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FB" w:rsidRPr="000E0E3D" w:rsidRDefault="006E75FB" w:rsidP="006E75FB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val="bg-BG" w:eastAsia="bg-BG"/>
        </w:rPr>
      </w:pPr>
      <w:r w:rsidRPr="000E0E3D">
        <w:rPr>
          <w:rFonts w:ascii="Times New Roman" w:eastAsia="MS Mincho" w:hAnsi="Times New Roman" w:cs="Times New Roman"/>
          <w:b/>
          <w:sz w:val="24"/>
          <w:szCs w:val="24"/>
          <w:lang w:val="bg-BG" w:eastAsia="bg-BG"/>
        </w:rPr>
        <w:t>ПРИЛОЖЕНИЕ №</w:t>
      </w:r>
      <w:r w:rsidR="00157D99" w:rsidRPr="000E0E3D">
        <w:rPr>
          <w:rFonts w:ascii="Times New Roman" w:eastAsia="MS Mincho" w:hAnsi="Times New Roman" w:cs="Times New Roman"/>
          <w:b/>
          <w:sz w:val="24"/>
          <w:szCs w:val="24"/>
          <w:lang w:val="bg-BG" w:eastAsia="bg-BG"/>
        </w:rPr>
        <w:t xml:space="preserve"> 2</w:t>
      </w:r>
    </w:p>
    <w:p w:rsidR="006E75FB" w:rsidRPr="000E0E3D" w:rsidRDefault="006E75FB" w:rsidP="006E7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6E75FB" w:rsidRPr="000E0E3D" w:rsidRDefault="006E75FB" w:rsidP="006E75FB">
      <w:pPr>
        <w:keepNext/>
        <w:spacing w:before="120" w:after="120" w:line="240" w:lineRule="auto"/>
        <w:ind w:firstLine="720"/>
        <w:jc w:val="center"/>
        <w:outlineLvl w:val="1"/>
        <w:rPr>
          <w:rFonts w:eastAsia="Times New Roman" w:cs="Times New Roman"/>
          <w:b/>
          <w:caps/>
          <w:sz w:val="28"/>
          <w:szCs w:val="20"/>
          <w:lang w:val="bg-BG" w:eastAsia="bg-BG"/>
        </w:rPr>
      </w:pPr>
      <w:r w:rsidRPr="000E0E3D">
        <w:rPr>
          <w:rFonts w:ascii="Times New Roman Bold" w:eastAsia="Times New Roman" w:hAnsi="Times New Roman Bold" w:cs="Times New Roman"/>
          <w:b/>
          <w:caps/>
          <w:sz w:val="26"/>
          <w:szCs w:val="20"/>
          <w:lang w:val="bg-BG" w:eastAsia="bg-BG"/>
        </w:rPr>
        <w:t>МЕТОДИКА ЗА ОПРЕДЕЛЯНЕ НА КОМПЛЕКСНАТА ОЦЕНКА НА ОФЕРТИТЕ</w:t>
      </w:r>
    </w:p>
    <w:p w:rsidR="006E75FB" w:rsidRPr="000E0E3D" w:rsidRDefault="006E75FB" w:rsidP="006E75FB">
      <w:pPr>
        <w:keepNext/>
        <w:spacing w:before="120" w:after="120" w:line="240" w:lineRule="auto"/>
        <w:ind w:firstLine="720"/>
        <w:jc w:val="center"/>
        <w:outlineLvl w:val="1"/>
        <w:rPr>
          <w:rFonts w:eastAsia="Times New Roman" w:cs="Times New Roman"/>
          <w:b/>
          <w:caps/>
          <w:sz w:val="24"/>
          <w:szCs w:val="20"/>
          <w:lang w:val="bg-BG" w:eastAsia="bg-BG"/>
        </w:rPr>
      </w:pPr>
    </w:p>
    <w:p w:rsidR="006E75FB" w:rsidRPr="000E0E3D" w:rsidRDefault="006E75FB" w:rsidP="00BF4290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spacing w:after="240" w:line="360" w:lineRule="auto"/>
        <w:rPr>
          <w:rFonts w:ascii="Times New Roman Bold" w:hAnsi="Times New Roman Bold"/>
          <w:b/>
          <w:smallCaps/>
          <w:szCs w:val="24"/>
          <w:lang w:val="bg-BG"/>
        </w:rPr>
      </w:pPr>
      <w:r w:rsidRPr="000E0E3D">
        <w:rPr>
          <w:rFonts w:ascii="Times New Roman Bold" w:hAnsi="Times New Roman Bold"/>
          <w:b/>
          <w:smallCaps/>
          <w:szCs w:val="24"/>
          <w:lang w:val="bg-BG"/>
        </w:rPr>
        <w:t>Същност</w:t>
      </w:r>
    </w:p>
    <w:p w:rsidR="006E75FB" w:rsidRPr="000E0E3D" w:rsidRDefault="006E75FB" w:rsidP="006E75FB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0E0E3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ab/>
        <w:t>1. Оценяването и класирането на офертите н</w:t>
      </w:r>
      <w:bookmarkStart w:id="0" w:name="_GoBack"/>
      <w:bookmarkEnd w:id="0"/>
      <w:r w:rsidRPr="000E0E3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а участниците се извършва по критерия „ИКОНОМИЧЕСКИ НАЙ-ИЗГОДНАТА ОФЕРТА” съгласно чл. 70, ал. 2, т. 3 от ЗОП. Оценяването и класирането на постъпилите оферти ще се извърши в съответствие с изискванията на ЗОП. </w:t>
      </w:r>
    </w:p>
    <w:p w:rsidR="006E75FB" w:rsidRPr="000E0E3D" w:rsidRDefault="006E75FB" w:rsidP="006E75FB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0E0E3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ab/>
        <w:t>2. Настоящата методика за определяне на комплексната оценка на офертите представлява съвкупност от правила, посредством, които ще се оцени съответствието между изискванията на възложителя и предоставените оферти, с оглед определяне на предложението, което ще удовлетвори потребностите на възложителя по оптимален, ефективен и ефикасен начин.</w:t>
      </w:r>
    </w:p>
    <w:p w:rsidR="006E75FB" w:rsidRPr="000E0E3D" w:rsidRDefault="006E75FB" w:rsidP="006E75FB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0E0E3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ab/>
        <w:t>3. На комплексна оценка за оценяване на икономически най-изгодната оферта съгласно чл. 70, ал. 2, т. 3 от ЗОП, подлежат офертите на участници в процедурата, които не са отстранени от участие в процедурата и които отговарят на предварително обявените условия за допустимост.</w:t>
      </w:r>
    </w:p>
    <w:p w:rsidR="006E75FB" w:rsidRPr="000E0E3D" w:rsidRDefault="006E75FB" w:rsidP="006E75FB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0E0E3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ab/>
        <w:t>4. Участниците, чиито технически и ценови предложения не отговарят на изискванията на Възложителя, ще бъдат отстранени от по-нататъшно участие поради несъответствие с условията, поставени от Възложителя.</w:t>
      </w:r>
    </w:p>
    <w:p w:rsidR="006E75FB" w:rsidRPr="000E0E3D" w:rsidRDefault="006E75FB" w:rsidP="006E75FB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0E0E3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ab/>
        <w:t>5. Класирането на офертите се извършва по низходящ ред на получената обща оценка, изчислена на база показателите за оценка, като на първо място се класира офертата с най-висока обща оценка. Оценките по отделните показатели се представят в числово изражение с точност до втория знак след десетичната запетая.</w:t>
      </w:r>
    </w:p>
    <w:p w:rsidR="006E75FB" w:rsidRPr="000E0E3D" w:rsidRDefault="006E75FB" w:rsidP="006E75FB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0E0E3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ab/>
        <w:t>6. Показателите и относителна тежест в комплексната оценка са описани в настоящата документация.</w:t>
      </w:r>
    </w:p>
    <w:p w:rsidR="006E75FB" w:rsidRPr="000E0E3D" w:rsidRDefault="006E75FB" w:rsidP="006E75FB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0E0E3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ab/>
        <w:t xml:space="preserve">7. Цените се предлагат в български лева, без включен ДДС, до втория знак след десетичната запетая. </w:t>
      </w:r>
    </w:p>
    <w:p w:rsidR="00497B4B" w:rsidRPr="000E0E3D" w:rsidRDefault="006E75FB" w:rsidP="00497B4B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0E0E3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ab/>
        <w:t xml:space="preserve">8. В случай че комплексните оценки на две или повече оферти са равни се прилагат разпоредбите на чл. 58 от ППЗОП. </w:t>
      </w:r>
    </w:p>
    <w:p w:rsidR="00497B4B" w:rsidRPr="000E0E3D" w:rsidRDefault="00497B4B" w:rsidP="00497B4B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497B4B" w:rsidRDefault="00497B4B" w:rsidP="00497B4B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4F7547" w:rsidRDefault="004F7547" w:rsidP="00497B4B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4F7547" w:rsidRDefault="004F7547" w:rsidP="00497B4B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497B4B" w:rsidRPr="000E0E3D" w:rsidRDefault="00497B4B" w:rsidP="00BF4290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spacing w:after="240" w:line="360" w:lineRule="auto"/>
        <w:rPr>
          <w:rFonts w:ascii="Times New Roman Bold" w:hAnsi="Times New Roman Bold"/>
          <w:b/>
          <w:smallCaps/>
          <w:szCs w:val="24"/>
          <w:lang w:val="bg-BG"/>
        </w:rPr>
      </w:pPr>
      <w:r w:rsidRPr="000E0E3D">
        <w:rPr>
          <w:rFonts w:ascii="Times New Roman Bold" w:hAnsi="Times New Roman Bold"/>
          <w:b/>
          <w:smallCaps/>
          <w:szCs w:val="24"/>
          <w:lang w:val="bg-BG"/>
        </w:rPr>
        <w:lastRenderedPageBreak/>
        <w:t>Показатели за оценка на офертите и тяхната относителна тежест</w:t>
      </w:r>
    </w:p>
    <w:p w:rsidR="00497B4B" w:rsidRPr="000E0E3D" w:rsidRDefault="00497B4B" w:rsidP="00497B4B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0E0E3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Показателите, по които ще се определи икономически най-изгодната оферта и тежестта на всеки един от тях в комплексната оценка на офертата са както следва:</w:t>
      </w:r>
    </w:p>
    <w:p w:rsidR="00497B4B" w:rsidRPr="000E0E3D" w:rsidRDefault="00497B4B" w:rsidP="00497B4B">
      <w:pPr>
        <w:autoSpaceDE w:val="0"/>
        <w:autoSpaceDN w:val="0"/>
        <w:adjustRightInd w:val="0"/>
        <w:spacing w:before="20" w:after="20" w:line="240" w:lineRule="auto"/>
        <w:jc w:val="both"/>
        <w:rPr>
          <w:bCs/>
          <w:szCs w:val="24"/>
          <w:lang w:val="bg-BG"/>
        </w:rPr>
      </w:pPr>
    </w:p>
    <w:p w:rsidR="00497B4B" w:rsidRPr="000E0E3D" w:rsidRDefault="00497B4B" w:rsidP="00497B4B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0E0E3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Технически показател (ТП)</w:t>
      </w:r>
      <w:r w:rsidRPr="000E0E3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- предложението за изпълнение на поръчката - с относителна тежест </w:t>
      </w:r>
      <w:r w:rsidR="004A3B45" w:rsidRPr="000E0E3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60 </w:t>
      </w:r>
      <w:r w:rsidRPr="000E0E3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%. Максимално възможна стойност на показателя – 100 т.</w:t>
      </w:r>
    </w:p>
    <w:p w:rsidR="00497B4B" w:rsidRPr="000E0E3D" w:rsidRDefault="00497B4B" w:rsidP="00497B4B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497B4B" w:rsidRPr="000E0E3D" w:rsidRDefault="00497B4B" w:rsidP="007C569D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0E0E3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Финансов показател (ФП)</w:t>
      </w:r>
      <w:r w:rsidRPr="000E0E3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- предложена от участника </w:t>
      </w:r>
      <w:r w:rsidR="005C4C8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обща </w:t>
      </w:r>
      <w:r w:rsidRPr="000E0E3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цена за изпълнение на поръчката - с относителна тежест </w:t>
      </w:r>
      <w:r w:rsidR="004A3B45" w:rsidRPr="000E0E3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40 </w:t>
      </w:r>
      <w:r w:rsidRPr="000E0E3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%. Максимално възможна стойност на показателя - 100 т.</w:t>
      </w:r>
    </w:p>
    <w:p w:rsidR="00497B4B" w:rsidRPr="000E0E3D" w:rsidRDefault="00497B4B" w:rsidP="007C569D">
      <w:pPr>
        <w:jc w:val="both"/>
        <w:rPr>
          <w:lang w:val="bg-BG"/>
        </w:rPr>
      </w:pPr>
    </w:p>
    <w:p w:rsidR="00497B4B" w:rsidRPr="000E0E3D" w:rsidRDefault="00497B4B" w:rsidP="007C569D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spacing w:after="240" w:line="360" w:lineRule="auto"/>
        <w:rPr>
          <w:rFonts w:ascii="Times New Roman Bold" w:hAnsi="Times New Roman Bold"/>
          <w:b/>
          <w:smallCaps/>
          <w:szCs w:val="24"/>
          <w:lang w:val="bg-BG"/>
        </w:rPr>
      </w:pPr>
      <w:r w:rsidRPr="000E0E3D">
        <w:rPr>
          <w:rFonts w:ascii="Times New Roman Bold" w:hAnsi="Times New Roman Bold"/>
          <w:b/>
          <w:smallCaps/>
          <w:szCs w:val="24"/>
          <w:lang w:val="bg-BG"/>
        </w:rPr>
        <w:t>Комплексна оценка (КО)</w:t>
      </w:r>
    </w:p>
    <w:p w:rsidR="00497B4B" w:rsidRPr="000E0E3D" w:rsidRDefault="00497B4B" w:rsidP="007C569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0E0E3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Комплексната оценка (КО) на офертата на участника се изчислява по посочените показатели и съответните им относителни тежести по следната формула:</w:t>
      </w:r>
    </w:p>
    <w:p w:rsidR="00497B4B" w:rsidRPr="000E0E3D" w:rsidRDefault="00497B4B" w:rsidP="007C569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0E0E3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КО = ТП x 60% + ФП x 40%</w:t>
      </w:r>
    </w:p>
    <w:p w:rsidR="00497B4B" w:rsidRPr="000E0E3D" w:rsidRDefault="00497B4B" w:rsidP="007C569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0E0E3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Максималният брой точки, които участникът може да получи е 100 точки. </w:t>
      </w:r>
    </w:p>
    <w:p w:rsidR="00497B4B" w:rsidRPr="000E0E3D" w:rsidRDefault="00497B4B" w:rsidP="007C569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0E0E3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Участникът, събрал най-много точки на Комплексната оценка (КО) се класира на първо място.</w:t>
      </w:r>
    </w:p>
    <w:p w:rsidR="00497B4B" w:rsidRPr="000E0E3D" w:rsidRDefault="00497B4B" w:rsidP="007C569D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spacing w:after="240" w:line="360" w:lineRule="auto"/>
        <w:rPr>
          <w:rFonts w:ascii="Times New Roman Bold" w:hAnsi="Times New Roman Bold"/>
          <w:b/>
          <w:smallCaps/>
          <w:szCs w:val="24"/>
          <w:lang w:val="bg-BG"/>
        </w:rPr>
      </w:pPr>
      <w:r w:rsidRPr="000E0E3D">
        <w:rPr>
          <w:rFonts w:ascii="Times New Roman Bold" w:hAnsi="Times New Roman Bold"/>
          <w:b/>
          <w:smallCaps/>
          <w:szCs w:val="24"/>
          <w:lang w:val="bg-BG"/>
        </w:rPr>
        <w:t>Технически показател (ТП)</w:t>
      </w:r>
    </w:p>
    <w:p w:rsidR="00DF63B0" w:rsidRPr="00DF63B0" w:rsidRDefault="00DF63B0" w:rsidP="00DF63B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DF63B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Оценката по този показател се прави на база на предложението за изпълнение на поръчката, представено от участника в неговата техническа оферта и изготвено съгласно изискванията на техническата спецификация и всички останали изисквания на възложителя съгласно документацията за участие. </w:t>
      </w:r>
    </w:p>
    <w:p w:rsidR="00DF63B0" w:rsidRPr="00DF63B0" w:rsidRDefault="00DF63B0" w:rsidP="00DF63B0">
      <w:pPr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63B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Предложение за изпълнение на поръчката, което не отговаря на изискванията на техническата спецификация на възложителя не подлежи на оценка, а участникът се предлага за отстраняване.</w:t>
      </w:r>
    </w:p>
    <w:p w:rsidR="00DF63B0" w:rsidRPr="00DF63B0" w:rsidRDefault="00DF63B0" w:rsidP="00DF63B0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DF63B0">
        <w:rPr>
          <w:rFonts w:ascii="Times New Roman" w:eastAsia="TimesNewRomanPSMT" w:hAnsi="Times New Roman" w:cs="Times New Roman"/>
          <w:sz w:val="24"/>
          <w:szCs w:val="24"/>
          <w:lang w:val="bg-BG"/>
        </w:rPr>
        <w:t xml:space="preserve">Чрез избраните </w:t>
      </w:r>
      <w:r w:rsidR="00AE3BED">
        <w:rPr>
          <w:rFonts w:ascii="Times New Roman" w:eastAsia="TimesNewRomanPSMT" w:hAnsi="Times New Roman" w:cs="Times New Roman"/>
          <w:sz w:val="24"/>
          <w:szCs w:val="24"/>
          <w:lang w:val="bg-BG"/>
        </w:rPr>
        <w:t>три</w:t>
      </w:r>
      <w:r w:rsidRPr="00DF63B0">
        <w:rPr>
          <w:rFonts w:ascii="Times New Roman" w:eastAsia="TimesNewRomanPSMT" w:hAnsi="Times New Roman" w:cs="Times New Roman"/>
          <w:sz w:val="24"/>
          <w:szCs w:val="24"/>
          <w:lang w:val="bg-BG"/>
        </w:rPr>
        <w:t xml:space="preserve"> подпоказатели, които се отнасят до </w:t>
      </w:r>
      <w:r w:rsidRPr="00DF63B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технологично решение и функционалности, управление на проекта и управление на риска при изпълнение на поръчката</w:t>
      </w:r>
      <w:r w:rsidRPr="00DF63B0">
        <w:rPr>
          <w:rFonts w:ascii="Times New Roman" w:eastAsia="TimesNewRomanPSMT" w:hAnsi="Times New Roman" w:cs="Times New Roman"/>
          <w:sz w:val="24"/>
          <w:szCs w:val="24"/>
          <w:lang w:val="bg-BG"/>
        </w:rPr>
        <w:t xml:space="preserve"> се оценява до каква степен направеното техническо предложение удовлетворява изискванията на възложителя. Поставянето на оценките по посочената </w:t>
      </w:r>
      <w:r w:rsidRPr="00DF63B0">
        <w:rPr>
          <w:rFonts w:ascii="Times New Roman" w:eastAsia="TimesNewRomanPSMT" w:hAnsi="Times New Roman" w:cs="Times New Roman"/>
          <w:sz w:val="24"/>
          <w:szCs w:val="24"/>
          <w:lang w:val="bg-BG"/>
        </w:rPr>
        <w:lastRenderedPageBreak/>
        <w:t>скала се осъществява въз основа на експертна оценка на комисията, като се посочват причините (изтъкват се недостатъците и респективно преимуществата на съответното предложение като се мотивира поставената оценка).</w:t>
      </w:r>
    </w:p>
    <w:p w:rsidR="00DF63B0" w:rsidRPr="00AB2460" w:rsidRDefault="00DF63B0" w:rsidP="00DF63B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AB246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оценката са включени три подпоказатели – П1, П2 и П3, както следва:</w:t>
      </w:r>
    </w:p>
    <w:p w:rsidR="00AA2B7A" w:rsidRPr="00AB2460" w:rsidRDefault="004815AD" w:rsidP="007C569D">
      <w:pPr>
        <w:tabs>
          <w:tab w:val="left" w:pos="284"/>
        </w:tabs>
        <w:autoSpaceDE w:val="0"/>
        <w:spacing w:after="12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g-BG"/>
        </w:rPr>
      </w:pPr>
      <w:r w:rsidRPr="00AB246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g-BG"/>
        </w:rPr>
        <w:t xml:space="preserve">П1 </w:t>
      </w:r>
      <w:r w:rsidR="00E309D6" w:rsidRPr="00AB246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g-BG"/>
        </w:rPr>
        <w:t>–</w:t>
      </w:r>
      <w:r w:rsidRPr="00AB246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g-BG"/>
        </w:rPr>
        <w:t xml:space="preserve"> </w:t>
      </w:r>
      <w:r w:rsidR="00E309D6" w:rsidRPr="00AB246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g-BG"/>
        </w:rPr>
        <w:t xml:space="preserve">Предложение за </w:t>
      </w:r>
      <w:r w:rsidR="00E032BD" w:rsidRPr="00AB246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g-BG"/>
        </w:rPr>
        <w:t xml:space="preserve">технологично решение и </w:t>
      </w:r>
      <w:r w:rsidR="00157D99" w:rsidRPr="00AB246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g-BG"/>
        </w:rPr>
        <w:t>функционалности</w:t>
      </w:r>
    </w:p>
    <w:tbl>
      <w:tblPr>
        <w:tblW w:w="9090" w:type="dxa"/>
        <w:tblInd w:w="1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0"/>
        <w:gridCol w:w="1800"/>
        <w:gridCol w:w="1710"/>
      </w:tblGrid>
      <w:tr w:rsidR="001E7ADD" w:rsidRPr="001E7ADD" w:rsidTr="00283EE8">
        <w:trPr>
          <w:trHeight w:val="87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1E7ADD" w:rsidRPr="001E7ADD" w:rsidRDefault="001E7ADD" w:rsidP="001E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1E7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Критерий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1E7ADD" w:rsidRPr="001E7ADD" w:rsidRDefault="001E7ADD" w:rsidP="001E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1E7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Оценка</w:t>
            </w:r>
          </w:p>
          <w:p w:rsidR="001E7ADD" w:rsidRPr="001E7ADD" w:rsidRDefault="001E7ADD" w:rsidP="001E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1E7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Брой точки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1E7ADD" w:rsidRPr="001E7ADD" w:rsidRDefault="001E7ADD" w:rsidP="001E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1E7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Мотиви и аргументи на комисията</w:t>
            </w:r>
          </w:p>
        </w:tc>
      </w:tr>
      <w:tr w:rsidR="001E7ADD" w:rsidRPr="001E7ADD" w:rsidTr="00283EE8">
        <w:trPr>
          <w:trHeight w:val="188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DD" w:rsidRPr="001E7ADD" w:rsidRDefault="001E7ADD" w:rsidP="001E7ADD">
            <w:pPr>
              <w:autoSpaceDE w:val="0"/>
              <w:autoSpaceDN w:val="0"/>
              <w:adjustRightInd w:val="0"/>
              <w:spacing w:after="0" w:line="240" w:lineRule="auto"/>
              <w:ind w:left="188" w:right="1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E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Технологичното решение за доставка на интегрирана система за корабна инспекция (софтуерен пакет с електронна база данни, оборудване и начин на реализация), отговаря на</w:t>
            </w:r>
            <w:r w:rsidRPr="001E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1E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заложените в техническата спецификация минимални изисквания, и</w:t>
            </w:r>
          </w:p>
          <w:p w:rsidR="001E7ADD" w:rsidRPr="001E7ADD" w:rsidRDefault="001E7ADD" w:rsidP="001E7ADD">
            <w:pPr>
              <w:autoSpaceDE w:val="0"/>
              <w:autoSpaceDN w:val="0"/>
              <w:adjustRightInd w:val="0"/>
              <w:spacing w:after="0" w:line="240" w:lineRule="auto"/>
              <w:ind w:left="188" w:right="1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E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- Участникът е описал начина на реализация за всяко функционално и нефункционално изискване от техническата спецификация.</w:t>
            </w:r>
          </w:p>
          <w:p w:rsidR="001E7ADD" w:rsidRPr="001E7ADD" w:rsidRDefault="001E7ADD" w:rsidP="001E7ADD">
            <w:pPr>
              <w:autoSpaceDE w:val="0"/>
              <w:autoSpaceDN w:val="0"/>
              <w:adjustRightInd w:val="0"/>
              <w:spacing w:after="0" w:line="240" w:lineRule="auto"/>
              <w:ind w:left="188" w:right="1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DD" w:rsidRPr="001E7ADD" w:rsidRDefault="001E7ADD" w:rsidP="001E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 w:eastAsia="bg-BG"/>
              </w:rPr>
            </w:pPr>
            <w:r w:rsidRPr="001E7AD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 т.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DD" w:rsidRPr="001E7ADD" w:rsidRDefault="001E7ADD" w:rsidP="001E7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 w:eastAsia="bg-BG"/>
              </w:rPr>
            </w:pPr>
          </w:p>
        </w:tc>
      </w:tr>
      <w:tr w:rsidR="001E7ADD" w:rsidRPr="001E7ADD" w:rsidTr="00283EE8">
        <w:trPr>
          <w:trHeight w:val="88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DD" w:rsidRPr="001E7ADD" w:rsidRDefault="001E7ADD" w:rsidP="001E7ADD">
            <w:pPr>
              <w:autoSpaceDE w:val="0"/>
              <w:autoSpaceDN w:val="0"/>
              <w:adjustRightInd w:val="0"/>
              <w:ind w:left="142" w:right="1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E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Технологичното решение за доставка на интегрирана система за корабна инспекция (софтуерен пакет с електронна база данни, оборудване и начин на реализация) отговаря на заложените в техническата спецификация минимални изисквания и :</w:t>
            </w:r>
          </w:p>
          <w:p w:rsidR="001E7ADD" w:rsidRPr="001E7ADD" w:rsidRDefault="001E7ADD" w:rsidP="001E7AD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ind w:right="162"/>
              <w:contextualSpacing/>
              <w:jc w:val="both"/>
              <w:rPr>
                <w:rFonts w:ascii="Calibri" w:eastAsia="Calibri" w:hAnsi="Calibri" w:cs="Times New Roman"/>
                <w:color w:val="000000"/>
                <w:szCs w:val="24"/>
                <w:lang w:val="bg-BG" w:eastAsia="bg-BG"/>
              </w:rPr>
            </w:pPr>
            <w:r w:rsidRPr="001E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Участникът е описал начина на реализация за всяко функционално и нефункционално изискване от техническата спецификация.</w:t>
            </w:r>
          </w:p>
          <w:p w:rsidR="001E7ADD" w:rsidRPr="001E7ADD" w:rsidRDefault="001E7ADD" w:rsidP="001E7AD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ind w:right="16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E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Въз основа на методика за бизнес анализ е представил описание на инструментите, които ще се ползват за извършване на функционалното и техническо специфициране и проектиране на работните процеси при доставка</w:t>
            </w:r>
            <w:r w:rsidRPr="001E7A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  <w:t xml:space="preserve"> </w:t>
            </w:r>
            <w:r w:rsidRPr="001E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и оптимално** внедряване на интегрираната система за корабна инспекция;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DD" w:rsidRPr="001E7ADD" w:rsidRDefault="001E7ADD" w:rsidP="001E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E7AD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т.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DD" w:rsidRPr="001E7ADD" w:rsidRDefault="001E7ADD" w:rsidP="001E7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1E7ADD" w:rsidRPr="001E7ADD" w:rsidTr="00283EE8">
        <w:trPr>
          <w:trHeight w:val="115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DD" w:rsidRPr="001E7ADD" w:rsidRDefault="001E7ADD" w:rsidP="001E7ADD">
            <w:pPr>
              <w:ind w:left="188" w:right="2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E7AD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Технологичното решение за доставка на интегрирана система за корабна инспекция (софтуерен пакет с електронна база данни, оборудване и начин на реализация)</w:t>
            </w:r>
            <w:r w:rsidRPr="001E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 отговаря на заложените в техническата спецификация минимални изисквания и</w:t>
            </w:r>
            <w:r w:rsidRPr="001E7AD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:</w:t>
            </w:r>
          </w:p>
          <w:p w:rsidR="001E7ADD" w:rsidRPr="001E7ADD" w:rsidRDefault="001E7ADD" w:rsidP="001E7ADD">
            <w:pPr>
              <w:numPr>
                <w:ilvl w:val="0"/>
                <w:numId w:val="12"/>
              </w:numPr>
              <w:spacing w:after="200" w:line="276" w:lineRule="auto"/>
              <w:ind w:right="2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E7AD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Участникът е описал начина на реализация за всяко функционално и нефункционално изискване от техническата спецификация, като е обосновал архитектурата на системата и нейните отделни елементи и взаимовръзки;</w:t>
            </w:r>
          </w:p>
          <w:p w:rsidR="001E7ADD" w:rsidRPr="001E7ADD" w:rsidRDefault="001E7ADD" w:rsidP="001E7AD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ind w:right="162"/>
              <w:contextualSpacing/>
              <w:jc w:val="both"/>
              <w:rPr>
                <w:rFonts w:ascii="Calibri" w:eastAsia="Calibri" w:hAnsi="Calibri" w:cs="Times New Roman"/>
                <w:color w:val="000000"/>
                <w:szCs w:val="24"/>
                <w:lang w:val="bg-BG" w:eastAsia="bg-BG"/>
              </w:rPr>
            </w:pPr>
            <w:r w:rsidRPr="001E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Въз основа на методика за бизнес анализ е представил описание на инструментите, които ще се ползват за извършване на функционалното и техническо специфициране и проектиране на работните процеси при изграждане и оптимално** внедряване на интегрираната система за корабна инспекция;</w:t>
            </w:r>
          </w:p>
          <w:p w:rsidR="001E7ADD" w:rsidRPr="001E7ADD" w:rsidRDefault="001E7ADD" w:rsidP="001E7ADD">
            <w:pPr>
              <w:numPr>
                <w:ilvl w:val="0"/>
                <w:numId w:val="12"/>
              </w:numPr>
              <w:spacing w:after="200" w:line="276" w:lineRule="auto"/>
              <w:ind w:right="2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E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Обосновани са предимствата на предложената софтуерна архитектура и принципи за изграждане и внедряване на интегрираната система за корабна инспекция;</w:t>
            </w:r>
          </w:p>
          <w:p w:rsidR="001E7ADD" w:rsidRPr="001E7ADD" w:rsidRDefault="001E7ADD" w:rsidP="001E7ADD">
            <w:pPr>
              <w:numPr>
                <w:ilvl w:val="0"/>
                <w:numId w:val="12"/>
              </w:numPr>
              <w:spacing w:after="200" w:line="276" w:lineRule="auto"/>
              <w:ind w:right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E7AD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Предложени са поне три допълнителни </w:t>
            </w:r>
            <w:proofErr w:type="spellStart"/>
            <w:r w:rsidRPr="001E7AD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bg-BG"/>
              </w:rPr>
              <w:t>ефективни</w:t>
            </w:r>
            <w:proofErr w:type="spellEnd"/>
            <w:r w:rsidRPr="001E7AD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bg-BG"/>
              </w:rPr>
              <w:t>**</w:t>
            </w:r>
            <w:r w:rsidRPr="001E7AD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* функционалности (различни от тези посочени в т. 8.1 от Техническата спецификация), даващи възможност за  подобряване взаимодействието между институциите ангажирани с корабни инспекции по река Дунав и/или с корабособствениците и корабоводителите. </w:t>
            </w:r>
          </w:p>
          <w:p w:rsidR="001E7ADD" w:rsidRPr="001E7ADD" w:rsidRDefault="001E7ADD" w:rsidP="001E7ADD">
            <w:pPr>
              <w:spacing w:after="200" w:line="276" w:lineRule="auto"/>
              <w:ind w:left="502" w:right="227"/>
              <w:contextualSpacing/>
              <w:jc w:val="both"/>
              <w:rPr>
                <w:rFonts w:ascii="Calibri" w:eastAsia="Calibri" w:hAnsi="Calibri" w:cs="Times New Roman"/>
                <w:lang w:val="bg-BG" w:eastAsia="bg-BG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DD" w:rsidRPr="001E7ADD" w:rsidRDefault="001E7ADD" w:rsidP="001E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E7AD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40т.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DD" w:rsidRPr="001E7ADD" w:rsidRDefault="001E7ADD" w:rsidP="001E7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:rsidR="00AB2460" w:rsidRDefault="00AB2460" w:rsidP="00F85E9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AF047E" w:rsidRPr="00F85E97" w:rsidRDefault="00E31D04" w:rsidP="00F85E9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F85E9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По този под</w:t>
      </w:r>
      <w:r w:rsidR="00AF047E" w:rsidRPr="00F85E9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показател ще се оценява</w:t>
      </w:r>
      <w:r w:rsidR="007406C4" w:rsidRPr="00F85E9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предложените</w:t>
      </w:r>
      <w:r w:rsidR="00AF047E" w:rsidRPr="00F85E9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от участника </w:t>
      </w:r>
      <w:r w:rsidR="007406C4" w:rsidRPr="00F85E9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технологично решение за</w:t>
      </w:r>
      <w:r w:rsidR="00AF047E" w:rsidRPr="00F85E9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доставяната система, което включва описание на технологични възможности за бъдещо </w:t>
      </w:r>
      <w:r w:rsidR="00AF047E" w:rsidRPr="00F85E9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 xml:space="preserve">разширение и надграждане; обосновка </w:t>
      </w:r>
      <w:r w:rsidR="00265384" w:rsidRPr="00F85E9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относно това как с предлаганата</w:t>
      </w:r>
      <w:r w:rsidR="00AF047E" w:rsidRPr="00F85E9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архитектура се постигат проектните цели.</w:t>
      </w:r>
    </w:p>
    <w:p w:rsidR="00AF047E" w:rsidRPr="00F85E97" w:rsidRDefault="001711DB" w:rsidP="00F85E9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F85E9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По този под</w:t>
      </w:r>
      <w:r w:rsidR="00AF047E" w:rsidRPr="00F85E9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показател техническото предложение може да </w:t>
      </w:r>
      <w:r w:rsidR="0046070B" w:rsidRPr="00F85E9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получи 10</w:t>
      </w:r>
      <w:r w:rsidR="00AF047E" w:rsidRPr="00F85E9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</w:t>
      </w:r>
      <w:r w:rsidR="0046070B" w:rsidRPr="00F85E9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20 или 4</w:t>
      </w:r>
      <w:r w:rsidR="00AF047E" w:rsidRPr="00F85E9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0 т.:</w:t>
      </w:r>
    </w:p>
    <w:p w:rsidR="00394097" w:rsidRDefault="00394097" w:rsidP="00331D0D">
      <w:pPr>
        <w:tabs>
          <w:tab w:val="left" w:pos="709"/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31D0D" w:rsidRPr="00016114" w:rsidRDefault="00331D0D" w:rsidP="00331D0D">
      <w:pPr>
        <w:tabs>
          <w:tab w:val="left" w:pos="709"/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016114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Максималната възможна стойност на П1 е 40 точки.</w:t>
      </w:r>
    </w:p>
    <w:p w:rsidR="00C82F52" w:rsidRPr="00016114" w:rsidRDefault="00C82F52" w:rsidP="00F85E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Cs w:val="24"/>
          <w:lang w:val="bg-BG"/>
        </w:rPr>
      </w:pPr>
      <w:r w:rsidRPr="00016114">
        <w:rPr>
          <w:rFonts w:ascii="Times New Roman" w:hAnsi="Times New Roman" w:cs="Times New Roman"/>
          <w:i/>
          <w:szCs w:val="24"/>
          <w:lang w:val="bg-BG"/>
        </w:rPr>
        <w:t>*обоснован – обяснение/пояснение  за приложимостта и полезността за направеното предложение по съответния елемент/компонент</w:t>
      </w:r>
    </w:p>
    <w:p w:rsidR="00C82F52" w:rsidRPr="00016114" w:rsidRDefault="00C82F52" w:rsidP="00F85E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Cs w:val="24"/>
          <w:lang w:val="bg-BG"/>
        </w:rPr>
      </w:pPr>
      <w:r w:rsidRPr="00016114">
        <w:rPr>
          <w:rFonts w:ascii="Times New Roman" w:hAnsi="Times New Roman" w:cs="Times New Roman"/>
          <w:i/>
          <w:szCs w:val="24"/>
          <w:lang w:val="bg-BG"/>
        </w:rPr>
        <w:t>**оптимален/но – най-благоприятен от гл.т. на обема и срока за изпълнение.</w:t>
      </w:r>
    </w:p>
    <w:p w:rsidR="008A1BC6" w:rsidRPr="00016114" w:rsidRDefault="00C82F52" w:rsidP="00F85E97">
      <w:pPr>
        <w:tabs>
          <w:tab w:val="left" w:pos="709"/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16114">
        <w:rPr>
          <w:rFonts w:ascii="Times New Roman" w:hAnsi="Times New Roman" w:cs="Times New Roman"/>
          <w:i/>
          <w:szCs w:val="24"/>
          <w:lang w:val="bg-BG"/>
        </w:rPr>
        <w:t>***ефективно - степента на постигане на целите при съпоставяне на действителните и очакваните резултати от изпълнението.</w:t>
      </w:r>
    </w:p>
    <w:p w:rsidR="004F7547" w:rsidRPr="00016114" w:rsidRDefault="004F7547" w:rsidP="00AB2460">
      <w:pPr>
        <w:tabs>
          <w:tab w:val="left" w:pos="284"/>
        </w:tabs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g-BG"/>
        </w:rPr>
      </w:pPr>
    </w:p>
    <w:p w:rsidR="00617A6F" w:rsidRDefault="00AA2B7A" w:rsidP="00C566C6">
      <w:pPr>
        <w:tabs>
          <w:tab w:val="left" w:pos="284"/>
        </w:tabs>
        <w:autoSpaceDE w:val="0"/>
        <w:spacing w:after="120" w:line="360" w:lineRule="auto"/>
        <w:ind w:left="-180" w:firstLine="5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g-BG"/>
        </w:rPr>
      </w:pPr>
      <w:r w:rsidRPr="000E0E3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g-BG"/>
        </w:rPr>
        <w:t xml:space="preserve">П2 – </w:t>
      </w:r>
      <w:r w:rsidR="00C566C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g-BG"/>
        </w:rPr>
        <w:t>„Методология</w:t>
      </w:r>
      <w:r w:rsidR="00617A6F" w:rsidRPr="00617A6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g-BG"/>
        </w:rPr>
        <w:t xml:space="preserve"> за управление на проекта“ с включено описание на етапи, задачи,  ресурси и зависимости</w:t>
      </w:r>
      <w:r w:rsidR="00617A6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g-BG"/>
        </w:rPr>
        <w:t>.</w:t>
      </w:r>
    </w:p>
    <w:p w:rsidR="00AA2B7A" w:rsidRPr="000E0E3D" w:rsidRDefault="00617A6F" w:rsidP="00C566C6">
      <w:pPr>
        <w:tabs>
          <w:tab w:val="left" w:pos="284"/>
        </w:tabs>
        <w:autoSpaceDE w:val="0"/>
        <w:spacing w:after="120" w:line="36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17A6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Методология е систематичното изследване на методите, които са или могат да бъдат приложени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. </w:t>
      </w:r>
      <w:r w:rsidRPr="00617A6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8119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този под</w:t>
      </w:r>
      <w:r w:rsidR="00AA2B7A" w:rsidRPr="000E0E3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показател ще се оценява цялостната концепция и виждане на участника з</w:t>
      </w:r>
      <w:r w:rsidR="00842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="00AA2B7A" w:rsidRPr="000E0E3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842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етапите, </w:t>
      </w:r>
      <w:r w:rsidR="00AA2B7A" w:rsidRPr="00C56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отговорностите, организацията </w:t>
      </w:r>
      <w:r w:rsidR="00842E50" w:rsidRPr="00C56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изпълнение на</w:t>
      </w:r>
      <w:r w:rsidR="00AA2B7A" w:rsidRPr="00C56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обществената поръчка с оглед с</w:t>
      </w:r>
      <w:r w:rsidR="00811982" w:rsidRPr="00C56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рока за изпълнение. По този под</w:t>
      </w:r>
      <w:r w:rsidR="00AA2B7A" w:rsidRPr="00C56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показател техническото предложение може да получи </w:t>
      </w:r>
      <w:r w:rsidR="00363F40" w:rsidRPr="00C56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</w:t>
      </w:r>
      <w:r w:rsidR="00842E50" w:rsidRPr="00C56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="00AA2B7A" w:rsidRPr="00C56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F85E97" w:rsidRPr="00C56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0</w:t>
      </w:r>
      <w:r w:rsidR="00AA2B7A" w:rsidRPr="00C56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="00801DB5" w:rsidRPr="00C56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AA2B7A" w:rsidRPr="00C56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5 или </w:t>
      </w:r>
      <w:r w:rsidR="00F85E97" w:rsidRPr="00C56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="00AA2B7A" w:rsidRPr="00C56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0 т.:</w:t>
      </w:r>
    </w:p>
    <w:p w:rsidR="00AA2B7A" w:rsidRPr="000E0E3D" w:rsidRDefault="00AA2B7A" w:rsidP="00AA2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tbl>
      <w:tblPr>
        <w:tblW w:w="9402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92"/>
        <w:gridCol w:w="1800"/>
        <w:gridCol w:w="1710"/>
      </w:tblGrid>
      <w:tr w:rsidR="00AA2B7A" w:rsidRPr="000E0E3D" w:rsidTr="007C569D">
        <w:trPr>
          <w:trHeight w:val="879"/>
        </w:trPr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AA2B7A" w:rsidRPr="000E0E3D" w:rsidRDefault="00AA2B7A" w:rsidP="00AA2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0E0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Критерий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AA2B7A" w:rsidRPr="000E0E3D" w:rsidRDefault="00AA2B7A" w:rsidP="00AA2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0E0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Оценка</w:t>
            </w:r>
          </w:p>
          <w:p w:rsidR="00AA2B7A" w:rsidRPr="000E0E3D" w:rsidRDefault="00AA2B7A" w:rsidP="00AA2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0E0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Брой точки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AA2B7A" w:rsidRPr="000E0E3D" w:rsidRDefault="00AA2B7A" w:rsidP="00AA2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0E0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Мотиви и аргументи на комисията</w:t>
            </w:r>
          </w:p>
        </w:tc>
      </w:tr>
      <w:tr w:rsidR="00AA2B7A" w:rsidRPr="000E0E3D" w:rsidTr="00C566C6">
        <w:trPr>
          <w:trHeight w:val="615"/>
        </w:trPr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7A6F" w:rsidRPr="00C566C6" w:rsidRDefault="00617A6F" w:rsidP="00617A6F">
            <w:pPr>
              <w:ind w:right="-2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g-BG"/>
              </w:rPr>
            </w:pPr>
            <w:r w:rsidRPr="00C566C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g-BG"/>
              </w:rPr>
              <w:t>Предложената „Методология за управление на проекта“ осигурява изпълнението на минималните изисквания на Възложителя, посочени в т. 5.3 „Управление на проекта“ от Техническата спецификация. Описани са:</w:t>
            </w:r>
          </w:p>
          <w:p w:rsidR="00617A6F" w:rsidRPr="00C566C6" w:rsidRDefault="00617A6F" w:rsidP="00617A6F">
            <w:pPr>
              <w:numPr>
                <w:ilvl w:val="0"/>
                <w:numId w:val="8"/>
              </w:numPr>
              <w:spacing w:after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g-BG"/>
              </w:rPr>
            </w:pPr>
            <w:r w:rsidRPr="00C566C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g-BG"/>
              </w:rPr>
              <w:t xml:space="preserve">фазите на проекта; </w:t>
            </w:r>
          </w:p>
          <w:p w:rsidR="00617A6F" w:rsidRPr="00C566C6" w:rsidRDefault="00617A6F" w:rsidP="00617A6F">
            <w:pPr>
              <w:numPr>
                <w:ilvl w:val="0"/>
                <w:numId w:val="8"/>
              </w:numPr>
              <w:spacing w:after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g-BG"/>
              </w:rPr>
            </w:pPr>
            <w:r w:rsidRPr="00C566C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g-BG"/>
              </w:rPr>
              <w:t>организация на изпълнение: структура на екипа на Изпълнителя; начин на взаимодействие между членовете на екипа на Изпълнителя; връзки за взаимодействие с екипа на Възложителя;</w:t>
            </w:r>
          </w:p>
          <w:p w:rsidR="00617A6F" w:rsidRPr="00C566C6" w:rsidRDefault="00617A6F" w:rsidP="00617A6F">
            <w:pPr>
              <w:numPr>
                <w:ilvl w:val="0"/>
                <w:numId w:val="8"/>
              </w:numPr>
              <w:spacing w:after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g-BG"/>
              </w:rPr>
            </w:pPr>
            <w:r w:rsidRPr="00C566C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g-BG"/>
              </w:rPr>
              <w:t xml:space="preserve">проектна документация: видове доклади; техническа и експлоатационна документация; </w:t>
            </w:r>
            <w:r w:rsidRPr="00C566C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g-BG"/>
              </w:rPr>
              <w:lastRenderedPageBreak/>
              <w:t xml:space="preserve">време на предаване; съдържание на документите; управление на версиите; </w:t>
            </w:r>
          </w:p>
          <w:p w:rsidR="00617A6F" w:rsidRPr="00C566C6" w:rsidRDefault="00617A6F" w:rsidP="00617A6F">
            <w:pPr>
              <w:numPr>
                <w:ilvl w:val="0"/>
                <w:numId w:val="8"/>
              </w:numPr>
              <w:spacing w:after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g-BG"/>
              </w:rPr>
            </w:pPr>
            <w:r w:rsidRPr="00C566C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g-BG"/>
              </w:rPr>
              <w:t>управление на качеството;</w:t>
            </w:r>
          </w:p>
          <w:p w:rsidR="00AA2B7A" w:rsidRPr="00C566C6" w:rsidRDefault="00617A6F" w:rsidP="00C566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06" w:firstLine="6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566C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g-BG"/>
              </w:rPr>
              <w:t>график за изпълнение на проекта</w:t>
            </w:r>
            <w:r w:rsidRPr="00C566C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7A" w:rsidRPr="000E0E3D" w:rsidRDefault="00363F40" w:rsidP="00AA2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5</w:t>
            </w:r>
            <w:r w:rsidR="00617A6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т.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7A" w:rsidRPr="000E0E3D" w:rsidRDefault="00AA2B7A" w:rsidP="00AA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 w:eastAsia="bg-BG"/>
              </w:rPr>
            </w:pPr>
          </w:p>
        </w:tc>
      </w:tr>
      <w:tr w:rsidR="00617A6F" w:rsidRPr="000E0E3D" w:rsidTr="008633A1">
        <w:trPr>
          <w:trHeight w:val="1065"/>
        </w:trPr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A6F" w:rsidRPr="00C566C6" w:rsidRDefault="00617A6F" w:rsidP="00617A6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Предложената „Методология за управление на проекта“ осигурява изпълнението на минималните изисквания на Възложителя, посочени в т. 5.3 „Управление на проекта“ от Техническата спецификация. Описани са:</w:t>
            </w:r>
          </w:p>
          <w:p w:rsidR="00617A6F" w:rsidRPr="00C566C6" w:rsidRDefault="00617A6F" w:rsidP="00617A6F">
            <w:pPr>
              <w:pStyle w:val="ListParagraph"/>
              <w:numPr>
                <w:ilvl w:val="0"/>
                <w:numId w:val="8"/>
              </w:numPr>
              <w:ind w:right="-2"/>
              <w:rPr>
                <w:szCs w:val="24"/>
                <w:lang w:val="bg-BG"/>
              </w:rPr>
            </w:pPr>
            <w:r w:rsidRPr="00C566C6">
              <w:rPr>
                <w:szCs w:val="24"/>
                <w:lang w:val="bg-BG"/>
              </w:rPr>
              <w:t xml:space="preserve">дейности от обхвата на поръчката; </w:t>
            </w:r>
          </w:p>
          <w:p w:rsidR="00617A6F" w:rsidRPr="00C566C6" w:rsidRDefault="00617A6F" w:rsidP="00617A6F">
            <w:pPr>
              <w:pStyle w:val="ListParagraph"/>
              <w:numPr>
                <w:ilvl w:val="0"/>
                <w:numId w:val="8"/>
              </w:numPr>
              <w:ind w:right="-2"/>
              <w:rPr>
                <w:szCs w:val="24"/>
                <w:lang w:val="bg-BG"/>
              </w:rPr>
            </w:pPr>
            <w:r w:rsidRPr="00C566C6">
              <w:rPr>
                <w:szCs w:val="24"/>
                <w:lang w:val="bg-BG"/>
              </w:rPr>
              <w:t xml:space="preserve">организация на изпълнение: структура на екипа на Изпълнителя; начин на взаимодействие между членовете на екипа на Изпълнителя; връзки за взаимодействие с екипа на Възложителя; </w:t>
            </w:r>
          </w:p>
          <w:p w:rsidR="00617A6F" w:rsidRPr="00C566C6" w:rsidRDefault="00617A6F" w:rsidP="00617A6F">
            <w:pPr>
              <w:pStyle w:val="ListParagraph"/>
              <w:numPr>
                <w:ilvl w:val="0"/>
                <w:numId w:val="8"/>
              </w:numPr>
              <w:ind w:right="-2"/>
              <w:rPr>
                <w:szCs w:val="24"/>
                <w:lang w:val="bg-BG"/>
              </w:rPr>
            </w:pPr>
            <w:r w:rsidRPr="00C566C6">
              <w:rPr>
                <w:szCs w:val="24"/>
                <w:lang w:val="bg-BG"/>
              </w:rPr>
              <w:t>управление на качеството;</w:t>
            </w:r>
          </w:p>
          <w:p w:rsidR="00617A6F" w:rsidRPr="00C566C6" w:rsidRDefault="00617A6F" w:rsidP="00617A6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06" w:firstLine="6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график за изпълнение на проекта</w:t>
            </w:r>
            <w:r w:rsidRPr="00C566C6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.</w:t>
            </w:r>
          </w:p>
          <w:p w:rsidR="00617A6F" w:rsidRPr="00C566C6" w:rsidRDefault="00617A6F" w:rsidP="00617A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Техническото предложение надгражда минималните изисквания на Възложителя, посочени в Техническата спецификация и е налице </w:t>
            </w:r>
            <w:r w:rsidRPr="00C566C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едно</w:t>
            </w: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следните допълнения</w:t>
            </w:r>
            <w:r w:rsidRPr="00C566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7A6F" w:rsidRPr="00C566C6" w:rsidRDefault="00617A6F" w:rsidP="00617A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566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566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Направена е обосновка за избор на Методология за управление на проекта, в съответствие с обхвата на обществената поръчка. Изтъкнато е с какво предложената от участника методология за управление на поръчката ще допринесе за по-качественото постигане на очакваните резултати от изпълнението на поръчката.</w:t>
            </w:r>
          </w:p>
          <w:p w:rsidR="00617A6F" w:rsidRPr="00C566C6" w:rsidRDefault="00617A6F" w:rsidP="00617A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•</w:t>
            </w: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 xml:space="preserve">Представени са всички междинни и крайни резултати по етапи/дейности/поддейности за изпълнение на поръчката като за всяка дейност и поддейност е представена тяхната ресурсна обезпеченост. </w:t>
            </w:r>
          </w:p>
          <w:p w:rsidR="00617A6F" w:rsidRPr="00C566C6" w:rsidRDefault="00617A6F" w:rsidP="00617A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•</w:t>
            </w: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 xml:space="preserve">Описана е последователност от действия/стъпки, които ще бъдат извършени в рамките на етапи/дейности/поддейности на изпълнение на поръчката, с която се гарантира навременното и пълноценно изпълнение на поръчката в цялост, с </w:t>
            </w: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всички негови компоненти. Последователността е представена така, че  може да бъде проследена от Възложителя.</w:t>
            </w:r>
          </w:p>
          <w:p w:rsidR="00617A6F" w:rsidRPr="00C566C6" w:rsidRDefault="00617A6F" w:rsidP="00C566C6">
            <w:pPr>
              <w:autoSpaceDE w:val="0"/>
              <w:autoSpaceDN w:val="0"/>
              <w:adjustRightInd w:val="0"/>
              <w:spacing w:after="0" w:line="240" w:lineRule="auto"/>
              <w:ind w:left="50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•</w:t>
            </w: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>Участникът е описал конкретни мерки за мониторинг и контрол (включително вътрешен), които ще упражнява, с оглед качествено и навременно изпълнение на поръчката, с отчитане на спецификата на всеки от етапите и дейностите в тях</w:t>
            </w:r>
            <w:r w:rsidR="00C566C6" w:rsidRPr="00C566C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6F" w:rsidRPr="000E0E3D" w:rsidRDefault="00C566C6" w:rsidP="0061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10</w:t>
            </w:r>
            <w:r w:rsidR="00617A6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т.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6F" w:rsidRPr="000E0E3D" w:rsidRDefault="00617A6F" w:rsidP="00617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617A6F" w:rsidRPr="000E0E3D" w:rsidTr="003F1EF5">
        <w:trPr>
          <w:trHeight w:val="885"/>
        </w:trPr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A6F" w:rsidRPr="00C566C6" w:rsidRDefault="00617A6F" w:rsidP="00617A6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Предложената „Методология за управление на проекта“ осигурява изпълнението на минималните изисквания на Възложителя, посочени в т. 5.3 „Управление на проекта“ от Техническата спецификация. Описани са:</w:t>
            </w:r>
          </w:p>
          <w:p w:rsidR="00617A6F" w:rsidRPr="00C566C6" w:rsidRDefault="00617A6F" w:rsidP="00617A6F">
            <w:pPr>
              <w:pStyle w:val="ListParagraph"/>
              <w:numPr>
                <w:ilvl w:val="0"/>
                <w:numId w:val="8"/>
              </w:numPr>
              <w:ind w:right="-2"/>
              <w:rPr>
                <w:szCs w:val="24"/>
                <w:lang w:val="bg-BG"/>
              </w:rPr>
            </w:pPr>
            <w:r w:rsidRPr="00C566C6">
              <w:rPr>
                <w:szCs w:val="24"/>
                <w:lang w:val="bg-BG"/>
              </w:rPr>
              <w:t xml:space="preserve">дейности от обхвата на поръчката; </w:t>
            </w:r>
          </w:p>
          <w:p w:rsidR="00617A6F" w:rsidRPr="00C566C6" w:rsidRDefault="00617A6F" w:rsidP="00617A6F">
            <w:pPr>
              <w:pStyle w:val="ListParagraph"/>
              <w:numPr>
                <w:ilvl w:val="0"/>
                <w:numId w:val="8"/>
              </w:numPr>
              <w:ind w:right="-2"/>
              <w:rPr>
                <w:szCs w:val="24"/>
                <w:lang w:val="bg-BG"/>
              </w:rPr>
            </w:pPr>
            <w:r w:rsidRPr="00C566C6">
              <w:rPr>
                <w:szCs w:val="24"/>
                <w:lang w:val="bg-BG"/>
              </w:rPr>
              <w:t xml:space="preserve">организация на изпълнение: структура на екипа на Изпълнителя; начин на взаимодействие между членовете на екипа на Изпълнителя; връзки за взаимодействие с екипа на Възложителя; </w:t>
            </w:r>
          </w:p>
          <w:p w:rsidR="00617A6F" w:rsidRPr="00C566C6" w:rsidRDefault="00617A6F" w:rsidP="00617A6F">
            <w:pPr>
              <w:pStyle w:val="ListParagraph"/>
              <w:numPr>
                <w:ilvl w:val="0"/>
                <w:numId w:val="8"/>
              </w:numPr>
              <w:ind w:right="-2"/>
              <w:rPr>
                <w:szCs w:val="24"/>
                <w:lang w:val="bg-BG"/>
              </w:rPr>
            </w:pPr>
            <w:r w:rsidRPr="00C566C6">
              <w:rPr>
                <w:szCs w:val="24"/>
                <w:lang w:val="bg-BG"/>
              </w:rPr>
              <w:t>управление на качеството;</w:t>
            </w:r>
          </w:p>
          <w:p w:rsidR="00617A6F" w:rsidRPr="00C566C6" w:rsidRDefault="00617A6F" w:rsidP="00617A6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06" w:firstLine="6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график за изпълнение на проекта</w:t>
            </w:r>
            <w:r w:rsidRPr="00C566C6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.</w:t>
            </w:r>
          </w:p>
          <w:p w:rsidR="00617A6F" w:rsidRPr="00C566C6" w:rsidRDefault="00617A6F" w:rsidP="00617A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Техническото предложение надгражда минималните изисквания на Възложителя, посочени в Техническата спецификация и са налице </w:t>
            </w:r>
            <w:r w:rsidRPr="00C566C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две</w:t>
            </w: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следните допълнения:</w:t>
            </w:r>
          </w:p>
          <w:p w:rsidR="00617A6F" w:rsidRPr="00C566C6" w:rsidRDefault="00617A6F" w:rsidP="00617A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•</w:t>
            </w: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>Направена е обосновка за избор на Методология за управление на проекта, в съответствие с обхвата на обществената поръчка. Изтъкнато е с какво предложената от участника методология за управление на поръчката ще допринесе за по-качественото постигане на очакваните резултати от изпълнението на поръчката.</w:t>
            </w:r>
          </w:p>
          <w:p w:rsidR="00617A6F" w:rsidRPr="00C566C6" w:rsidRDefault="00617A6F" w:rsidP="00617A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•</w:t>
            </w: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 xml:space="preserve">Представени са всички междинни и крайни резултати по етапи/дейности/поддейности за изпълнение на поръчката като за всяка дейност и поддейност е представена тяхната ресурсна обезпеченост. </w:t>
            </w:r>
          </w:p>
          <w:p w:rsidR="00C566C6" w:rsidRDefault="00617A6F" w:rsidP="00C56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•</w:t>
            </w: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 xml:space="preserve">Описана е последователност от действия/стъпки, </w:t>
            </w: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които ще бъдат извършени в рамките на етапи/дейности/поддейности на изпълнение на поръчката, с която се гарантира навременното и пълноценно изпълнение на поръчката в цялост, с всички негови компоненти. Последователността е представена така, че  може да бъде проследена от Възложителя.</w:t>
            </w:r>
          </w:p>
          <w:p w:rsidR="00617A6F" w:rsidRPr="00C566C6" w:rsidRDefault="00617A6F" w:rsidP="00C566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•</w:t>
            </w: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 xml:space="preserve">Участникът е описал конкретни мерки за мониторинг и контрол (включително вътрешен), които ще упражнява, с оглед качествено и навременно изпълнение на поръчката, с отчитане на спецификата на всеки от етапите и </w:t>
            </w:r>
            <w:r w:rsidR="00C566C6"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дейностите в тях.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6F" w:rsidRPr="000E0E3D" w:rsidRDefault="00C566C6" w:rsidP="0061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15</w:t>
            </w:r>
            <w:r w:rsidR="00617A6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="00617A6F" w:rsidRPr="000E0E3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т.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6F" w:rsidRPr="000E0E3D" w:rsidRDefault="00617A6F" w:rsidP="00617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566C6" w:rsidRPr="000E0E3D" w:rsidTr="003F1EF5">
        <w:trPr>
          <w:trHeight w:val="885"/>
        </w:trPr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6C6" w:rsidRPr="00C566C6" w:rsidRDefault="00C566C6" w:rsidP="00C566C6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Предложената „Методология за управление на проекта“ осигурява изпълнението на минималните изисквания на Възложителя, посочени в т. 5.3 „Управление на риска“ от Техническата спецификация. Описани са:</w:t>
            </w:r>
          </w:p>
          <w:p w:rsidR="00C566C6" w:rsidRPr="00C566C6" w:rsidRDefault="00C566C6" w:rsidP="00C566C6">
            <w:pPr>
              <w:numPr>
                <w:ilvl w:val="0"/>
                <w:numId w:val="8"/>
              </w:num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дейности от обхвата на поръчката; </w:t>
            </w:r>
          </w:p>
          <w:p w:rsidR="00C566C6" w:rsidRPr="00C566C6" w:rsidRDefault="00C566C6" w:rsidP="00C566C6">
            <w:pPr>
              <w:numPr>
                <w:ilvl w:val="0"/>
                <w:numId w:val="8"/>
              </w:num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организация на изпълнение: структура на екипа на Изпълнителя; начин на взаимодействие между членовете на екипа на Изпълнителя; връзки за взаимодействие с екипа на Възложителя; </w:t>
            </w:r>
          </w:p>
          <w:p w:rsidR="00C566C6" w:rsidRPr="00C566C6" w:rsidRDefault="00C566C6" w:rsidP="00C566C6">
            <w:pPr>
              <w:numPr>
                <w:ilvl w:val="0"/>
                <w:numId w:val="8"/>
              </w:num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управление на качеството;</w:t>
            </w:r>
          </w:p>
          <w:p w:rsidR="00C566C6" w:rsidRPr="00C566C6" w:rsidRDefault="00C566C6" w:rsidP="00C566C6">
            <w:pPr>
              <w:numPr>
                <w:ilvl w:val="0"/>
                <w:numId w:val="7"/>
              </w:num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график за изпълнение на проекта.</w:t>
            </w:r>
          </w:p>
          <w:p w:rsidR="00C566C6" w:rsidRPr="00C566C6" w:rsidRDefault="00C566C6" w:rsidP="00C566C6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Техническото предложение надгражда минималните изисквания на Възложителя, посочени в Техническата спецификация и са налице </w:t>
            </w:r>
            <w:r w:rsidRPr="00C566C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всички</w:t>
            </w: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следните допълнения:</w:t>
            </w:r>
          </w:p>
          <w:p w:rsidR="00C566C6" w:rsidRPr="00C566C6" w:rsidRDefault="00C566C6" w:rsidP="00C566C6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•</w:t>
            </w: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 xml:space="preserve">Направена е обосновка за избор на Методология за управление на проекта, в съответствие с обхвата на обществената поръчка. Изтъкнато е с какво предложената от участника методология за управление на поръчката ще допринесе за по-качественото </w:t>
            </w: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постигане на очакваните резултати от изпълнението на поръчката.</w:t>
            </w:r>
          </w:p>
          <w:p w:rsidR="00C566C6" w:rsidRPr="00C566C6" w:rsidRDefault="00C566C6" w:rsidP="00C566C6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•</w:t>
            </w: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 xml:space="preserve">Представени са всички междинни и крайни резултати по етапи/дейности/поддейности за изпълнение на поръчката като за всяка дейност и поддейност е представена тяхната ресурсна обезпеченост. </w:t>
            </w:r>
          </w:p>
          <w:p w:rsidR="00C566C6" w:rsidRPr="00C566C6" w:rsidRDefault="00C566C6" w:rsidP="00C566C6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•</w:t>
            </w: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>Описана е последователност от действия/стъпки, които ще бъдат извършени в рамките на етапи/дейности/поддейности на изпълнение на поръчката, с която се гарантира навременното и пълноценно изпълнение на поръчката в цялост, с всички негови компоненти. Последователността е представена така, че  може да бъде проследена от Възложителя.</w:t>
            </w:r>
          </w:p>
          <w:p w:rsidR="00C566C6" w:rsidRPr="00C566C6" w:rsidRDefault="00C566C6" w:rsidP="00C566C6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•</w:t>
            </w:r>
            <w:r w:rsidRPr="00C566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>Участникът е описал конкретни мерки за мониторинг и контрол (включително вътрешен), които ще упражнява, с оглед качествено и навременно изпълнение на поръчката, с отчитане на спецификата на всеки от етапите и дейностите в тях.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C6" w:rsidRDefault="00C566C6" w:rsidP="00C5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20 т.</w:t>
            </w:r>
          </w:p>
          <w:p w:rsidR="00C566C6" w:rsidRDefault="00C566C6" w:rsidP="0061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C6" w:rsidRPr="000E0E3D" w:rsidRDefault="00C566C6" w:rsidP="00617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:rsidR="00AA2B7A" w:rsidRPr="00331D0D" w:rsidRDefault="00AA2B7A" w:rsidP="00AA2B7A">
      <w:pPr>
        <w:tabs>
          <w:tab w:val="left" w:pos="709"/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331D0D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lastRenderedPageBreak/>
        <w:t>Максималната възможна стойност н</w:t>
      </w:r>
      <w:r w:rsidR="00801DB5" w:rsidRPr="00331D0D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а П2</w:t>
      </w:r>
      <w:r w:rsidRPr="00331D0D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е </w:t>
      </w:r>
      <w:r w:rsidR="0046070B" w:rsidRPr="00331D0D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2</w:t>
      </w:r>
      <w:r w:rsidRPr="00331D0D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0 точки.</w:t>
      </w:r>
    </w:p>
    <w:p w:rsidR="00AA2B7A" w:rsidRPr="000E0E3D" w:rsidRDefault="00AA2B7A" w:rsidP="00AA2B7A">
      <w:pPr>
        <w:tabs>
          <w:tab w:val="left" w:pos="709"/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A2B7A" w:rsidRPr="000E0E3D" w:rsidRDefault="00AA2B7A" w:rsidP="00F85E97">
      <w:pPr>
        <w:ind w:firstLine="720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g-BG"/>
        </w:rPr>
      </w:pPr>
      <w:r w:rsidRPr="000E0E3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g-BG"/>
        </w:rPr>
        <w:t>П</w:t>
      </w:r>
      <w:r w:rsidR="004815AD" w:rsidRPr="000E0E3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g-BG"/>
        </w:rPr>
        <w:t>3</w:t>
      </w:r>
      <w:r w:rsidRPr="000E0E3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g-BG"/>
        </w:rPr>
        <w:t xml:space="preserve"> </w:t>
      </w:r>
      <w:r w:rsidR="0097476B" w:rsidRPr="000E0E3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g-BG"/>
        </w:rPr>
        <w:t>Предложение за управление на риска при изпълнение на поръчката</w:t>
      </w:r>
    </w:p>
    <w:p w:rsidR="00AA2B7A" w:rsidRPr="000E0E3D" w:rsidRDefault="00811982" w:rsidP="00AA2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този под</w:t>
      </w:r>
      <w:r w:rsidR="00AA2B7A" w:rsidRPr="000E0E3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показател ще се оценява цялостната концепция за управление на риска, свързан с дейностите по изпълнение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обществената поръчка. По под</w:t>
      </w:r>
      <w:r w:rsidR="00AA2B7A" w:rsidRPr="000E0E3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показател </w:t>
      </w:r>
      <w:r w:rsidR="00801DB5" w:rsidRPr="000E0E3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П3</w:t>
      </w:r>
      <w:r w:rsidR="00AA2B7A" w:rsidRPr="000E0E3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техническото предложение, участник може да получи 1</w:t>
      </w:r>
      <w:r w:rsidR="00F85E9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0</w:t>
      </w:r>
      <w:r w:rsidR="00AA2B7A" w:rsidRPr="000E0E3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="00F85E9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="00801DB5" w:rsidRPr="000E0E3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0</w:t>
      </w:r>
      <w:r w:rsidR="00AA2B7A" w:rsidRPr="000E0E3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или </w:t>
      </w:r>
      <w:r w:rsidR="00F85E9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</w:t>
      </w:r>
      <w:r w:rsidR="00AA2B7A" w:rsidRPr="000E0E3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0 т.:</w:t>
      </w:r>
    </w:p>
    <w:p w:rsidR="00AA2B7A" w:rsidRPr="000E0E3D" w:rsidRDefault="00AA2B7A" w:rsidP="00AA2B7A">
      <w:pPr>
        <w:tabs>
          <w:tab w:val="left" w:pos="284"/>
        </w:tabs>
        <w:autoSpaceDE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</w:p>
    <w:tbl>
      <w:tblPr>
        <w:tblW w:w="5000" w:type="pct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1"/>
        <w:gridCol w:w="1826"/>
        <w:gridCol w:w="1733"/>
      </w:tblGrid>
      <w:tr w:rsidR="005A4FE5" w:rsidRPr="008D4875" w:rsidTr="007C569D">
        <w:trPr>
          <w:trHeight w:val="510"/>
          <w:tblHeader/>
        </w:trPr>
        <w:tc>
          <w:tcPr>
            <w:tcW w:w="3127" w:type="pct"/>
            <w:vMerge w:val="restart"/>
            <w:shd w:val="clear" w:color="auto" w:fill="BDD6EE" w:themeFill="accent1" w:themeFillTint="66"/>
            <w:vAlign w:val="center"/>
          </w:tcPr>
          <w:p w:rsidR="00AA2B7A" w:rsidRPr="008D4875" w:rsidRDefault="00AA2B7A" w:rsidP="00AA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bg-BG" w:eastAsia="bg-BG"/>
              </w:rPr>
            </w:pPr>
            <w:r w:rsidRPr="008D487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bg-BG" w:eastAsia="bg-BG"/>
              </w:rPr>
              <w:t>Подпоказател описание</w:t>
            </w:r>
          </w:p>
        </w:tc>
        <w:tc>
          <w:tcPr>
            <w:tcW w:w="961" w:type="pct"/>
            <w:vMerge w:val="restart"/>
            <w:shd w:val="clear" w:color="auto" w:fill="BDD6EE" w:themeFill="accent1" w:themeFillTint="66"/>
            <w:vAlign w:val="center"/>
          </w:tcPr>
          <w:p w:rsidR="00AA2B7A" w:rsidRPr="008D4875" w:rsidRDefault="00AA2B7A" w:rsidP="00AA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bg-BG" w:eastAsia="bg-BG"/>
              </w:rPr>
            </w:pPr>
            <w:r w:rsidRPr="008D487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bg-BG" w:eastAsia="bg-BG"/>
              </w:rPr>
              <w:t>Максимален брой точки</w:t>
            </w:r>
          </w:p>
        </w:tc>
        <w:tc>
          <w:tcPr>
            <w:tcW w:w="912" w:type="pct"/>
            <w:vMerge w:val="restart"/>
            <w:shd w:val="clear" w:color="auto" w:fill="BDD6EE" w:themeFill="accent1" w:themeFillTint="66"/>
            <w:vAlign w:val="center"/>
          </w:tcPr>
          <w:p w:rsidR="00AA2B7A" w:rsidRPr="008D4875" w:rsidRDefault="00AA2B7A" w:rsidP="005A4FE5">
            <w:pPr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bg-BG" w:eastAsia="bg-BG"/>
              </w:rPr>
            </w:pPr>
            <w:r w:rsidRPr="008D487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bg-BG" w:eastAsia="bg-BG"/>
              </w:rPr>
              <w:t>Мотиви и аргументи на комисията</w:t>
            </w:r>
          </w:p>
        </w:tc>
      </w:tr>
      <w:tr w:rsidR="005A4FE5" w:rsidRPr="008D4875" w:rsidTr="007C569D">
        <w:trPr>
          <w:trHeight w:val="510"/>
        </w:trPr>
        <w:tc>
          <w:tcPr>
            <w:tcW w:w="3127" w:type="pct"/>
            <w:vMerge/>
            <w:shd w:val="clear" w:color="auto" w:fill="BDD6EE" w:themeFill="accent1" w:themeFillTint="66"/>
          </w:tcPr>
          <w:p w:rsidR="00AA2B7A" w:rsidRPr="008D4875" w:rsidRDefault="00AA2B7A" w:rsidP="00AA2B7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  <w:lang w:val="bg-BG" w:eastAsia="bg-BG"/>
              </w:rPr>
            </w:pPr>
          </w:p>
        </w:tc>
        <w:tc>
          <w:tcPr>
            <w:tcW w:w="961" w:type="pct"/>
            <w:vMerge/>
            <w:shd w:val="clear" w:color="auto" w:fill="BDD6EE" w:themeFill="accent1" w:themeFillTint="66"/>
          </w:tcPr>
          <w:p w:rsidR="00AA2B7A" w:rsidRPr="008D4875" w:rsidRDefault="00AA2B7A" w:rsidP="00AA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  <w:lang w:val="bg-BG" w:eastAsia="bg-BG"/>
              </w:rPr>
            </w:pPr>
          </w:p>
        </w:tc>
        <w:tc>
          <w:tcPr>
            <w:tcW w:w="912" w:type="pct"/>
            <w:vMerge/>
            <w:shd w:val="clear" w:color="auto" w:fill="BDD6EE" w:themeFill="accent1" w:themeFillTint="66"/>
          </w:tcPr>
          <w:p w:rsidR="00AA2B7A" w:rsidRPr="008D4875" w:rsidRDefault="00AA2B7A" w:rsidP="00AA2B7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  <w:lang w:val="bg-BG" w:eastAsia="bg-BG"/>
              </w:rPr>
            </w:pPr>
          </w:p>
        </w:tc>
      </w:tr>
      <w:tr w:rsidR="005A4FE5" w:rsidRPr="008D4875" w:rsidTr="005A4FE5">
        <w:trPr>
          <w:trHeight w:val="255"/>
        </w:trPr>
        <w:tc>
          <w:tcPr>
            <w:tcW w:w="3127" w:type="pct"/>
            <w:shd w:val="clear" w:color="auto" w:fill="auto"/>
          </w:tcPr>
          <w:p w:rsidR="001B6B0C" w:rsidRPr="008D4875" w:rsidRDefault="001B6B0C" w:rsidP="008D4875">
            <w:pPr>
              <w:pStyle w:val="ListParagraph"/>
              <w:numPr>
                <w:ilvl w:val="0"/>
                <w:numId w:val="11"/>
              </w:numPr>
              <w:ind w:left="20" w:right="84" w:firstLine="467"/>
              <w:rPr>
                <w:snapToGrid w:val="0"/>
                <w:szCs w:val="24"/>
                <w:lang w:val="bg-BG" w:eastAsia="bg-BG"/>
              </w:rPr>
            </w:pPr>
            <w:r w:rsidRPr="008D4875">
              <w:rPr>
                <w:szCs w:val="24"/>
                <w:lang w:val="bg-BG"/>
              </w:rPr>
              <w:t xml:space="preserve">За идентифицираните в Техническата спецификация на Възложителите възможни рискове в предложението си, участникът е анализирал рисковете, по отношение на вероятността от тяхното настъпване, въздействието им върху изпълнението на дейностите и </w:t>
            </w:r>
            <w:r w:rsidRPr="008D4875">
              <w:rPr>
                <w:szCs w:val="24"/>
                <w:lang w:val="bg-BG"/>
              </w:rPr>
              <w:lastRenderedPageBreak/>
              <w:t>сферата им на влияние.</w:t>
            </w:r>
          </w:p>
        </w:tc>
        <w:tc>
          <w:tcPr>
            <w:tcW w:w="961" w:type="pct"/>
            <w:shd w:val="clear" w:color="auto" w:fill="auto"/>
          </w:tcPr>
          <w:p w:rsidR="00AA2B7A" w:rsidRPr="008D4875" w:rsidRDefault="00B72BE2" w:rsidP="00AA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bg-BG" w:eastAsia="bg-BG"/>
              </w:rPr>
            </w:pPr>
            <w:r w:rsidRPr="008D487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bg-BG" w:eastAsia="bg-BG"/>
              </w:rPr>
              <w:lastRenderedPageBreak/>
              <w:t>1</w:t>
            </w:r>
            <w:r w:rsidR="00F85E97" w:rsidRPr="008D487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bg-BG" w:eastAsia="bg-BG"/>
              </w:rPr>
              <w:t>0</w:t>
            </w:r>
            <w:r w:rsidR="00AA2B7A" w:rsidRPr="008D487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bg-BG" w:eastAsia="bg-BG"/>
              </w:rPr>
              <w:t>т.</w:t>
            </w:r>
          </w:p>
        </w:tc>
        <w:tc>
          <w:tcPr>
            <w:tcW w:w="912" w:type="pct"/>
          </w:tcPr>
          <w:p w:rsidR="00AA2B7A" w:rsidRPr="008D4875" w:rsidRDefault="00AA2B7A" w:rsidP="00AA2B7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bg-BG" w:eastAsia="bg-BG"/>
              </w:rPr>
            </w:pPr>
          </w:p>
        </w:tc>
      </w:tr>
      <w:tr w:rsidR="005A4FE5" w:rsidRPr="008D4875" w:rsidTr="005A4FE5">
        <w:trPr>
          <w:trHeight w:val="255"/>
        </w:trPr>
        <w:tc>
          <w:tcPr>
            <w:tcW w:w="3127" w:type="pct"/>
            <w:shd w:val="clear" w:color="auto" w:fill="auto"/>
          </w:tcPr>
          <w:p w:rsidR="001B6B0C" w:rsidRPr="008D4875" w:rsidRDefault="001B6B0C" w:rsidP="006F299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380"/>
              <w:rPr>
                <w:szCs w:val="24"/>
                <w:lang w:val="bg-BG"/>
              </w:rPr>
            </w:pPr>
            <w:r w:rsidRPr="008D4875">
              <w:rPr>
                <w:szCs w:val="24"/>
                <w:lang w:val="bg-BG"/>
              </w:rPr>
              <w:lastRenderedPageBreak/>
              <w:t>За идентифицираните в Техническата спецификация на Възложителите възможни рискове в предложението си, участникът е анализирал рисковете, по отношение на вероятността от тяхното настъпване, въздействието им върху изпълнението на дейностите и сферата им на влияние.</w:t>
            </w:r>
          </w:p>
          <w:p w:rsidR="006F2997" w:rsidRPr="008D4875" w:rsidRDefault="001B6B0C" w:rsidP="006F29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-40" w:firstLine="45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D487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Предложени са мерки за предотвратяване на всеки един от рисковете.</w:t>
            </w:r>
          </w:p>
          <w:p w:rsidR="00AA2B7A" w:rsidRPr="008D4875" w:rsidRDefault="001B6B0C" w:rsidP="006F29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-40" w:firstLine="45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D487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Изпълнителят е изготвил анализ с обосновка как предложените мерки ще доведат до предотвратяване на всеки от посочените рискове.</w:t>
            </w:r>
          </w:p>
        </w:tc>
        <w:tc>
          <w:tcPr>
            <w:tcW w:w="961" w:type="pct"/>
            <w:shd w:val="clear" w:color="auto" w:fill="auto"/>
          </w:tcPr>
          <w:p w:rsidR="00AA2B7A" w:rsidRPr="008D4875" w:rsidRDefault="00F85E97" w:rsidP="00AA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bg-BG" w:eastAsia="bg-BG"/>
              </w:rPr>
            </w:pPr>
            <w:r w:rsidRPr="008D487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bg-BG" w:eastAsia="bg-BG"/>
              </w:rPr>
              <w:t>2</w:t>
            </w:r>
            <w:r w:rsidR="00B72BE2" w:rsidRPr="008D487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bg-BG" w:eastAsia="bg-BG"/>
              </w:rPr>
              <w:t>0</w:t>
            </w:r>
            <w:r w:rsidR="00AA2B7A" w:rsidRPr="008D487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bg-BG" w:eastAsia="bg-BG"/>
              </w:rPr>
              <w:t>т.</w:t>
            </w:r>
          </w:p>
        </w:tc>
        <w:tc>
          <w:tcPr>
            <w:tcW w:w="912" w:type="pct"/>
          </w:tcPr>
          <w:p w:rsidR="00AA2B7A" w:rsidRPr="008D4875" w:rsidRDefault="00AA2B7A" w:rsidP="00AA2B7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bg-BG" w:eastAsia="bg-BG"/>
              </w:rPr>
            </w:pPr>
          </w:p>
        </w:tc>
      </w:tr>
      <w:tr w:rsidR="005A4FE5" w:rsidRPr="008D4875" w:rsidTr="005A4FE5">
        <w:trPr>
          <w:trHeight w:val="255"/>
        </w:trPr>
        <w:tc>
          <w:tcPr>
            <w:tcW w:w="3127" w:type="pct"/>
            <w:shd w:val="clear" w:color="auto" w:fill="auto"/>
          </w:tcPr>
          <w:p w:rsidR="008D4875" w:rsidRDefault="006F2997" w:rsidP="008D487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D487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идентифицираните в Техническата спецификация на Възложителите възможни рискове в предложението си, участникът е анализирал рисковете, по отношение на вероятността от тяхното настъпване, въздействието им върху изпълнението на дейностите и сферата им на влияние.</w:t>
            </w:r>
          </w:p>
          <w:p w:rsidR="006F2997" w:rsidRPr="008D4875" w:rsidRDefault="006F2997" w:rsidP="008D487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D487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Предложени са мерки за предотвратяване на всеки един от рисковете.</w:t>
            </w:r>
          </w:p>
          <w:p w:rsidR="006F2997" w:rsidRPr="008D4875" w:rsidRDefault="006F2997" w:rsidP="006F29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0" w:firstLine="31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D487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Изпълнителят е изготвил анализ с обосновка как предложените мерки ще доведат до предотвратяване на всеки от посочените рискове.</w:t>
            </w:r>
          </w:p>
          <w:p w:rsidR="00B72BE2" w:rsidRPr="008D4875" w:rsidRDefault="006F2997" w:rsidP="006F29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0" w:firstLine="31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D487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Изпълнителят е изготвил анализ относно допълнителните относими към поръчката рискове и е предложил мерки за недопускане на възникването им и обосновани</w:t>
            </w:r>
            <w:r w:rsidR="007F1F1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D487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мерки за ефективното</w:t>
            </w:r>
            <w:r w:rsidRPr="008D4875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**</w:t>
            </w:r>
            <w:r w:rsidR="007F1F17" w:rsidRPr="007F1F17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*</w:t>
            </w:r>
            <w:r w:rsidRPr="008D487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предотвратяване на тяхното негативно влияние върху изпълнението (при евентуално настъпване). Участникът е посочил областите на проявяването им, ефекта върху изпълнението на поръчката, както и възможните последици от тях. Предложените мерките са аргументирани, приложими и изпълними за премахване/минимизиране на всеки един от посочените рискове.</w:t>
            </w:r>
          </w:p>
        </w:tc>
        <w:tc>
          <w:tcPr>
            <w:tcW w:w="961" w:type="pct"/>
            <w:shd w:val="clear" w:color="auto" w:fill="auto"/>
          </w:tcPr>
          <w:p w:rsidR="00AA2B7A" w:rsidRPr="008D4875" w:rsidRDefault="00F85E97" w:rsidP="00AA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bg-BG" w:eastAsia="bg-BG"/>
              </w:rPr>
            </w:pPr>
            <w:r w:rsidRPr="008D487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bg-BG" w:eastAsia="bg-BG"/>
              </w:rPr>
              <w:t>4</w:t>
            </w:r>
            <w:r w:rsidR="00B72BE2" w:rsidRPr="008D487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bg-BG" w:eastAsia="bg-BG"/>
              </w:rPr>
              <w:t>0</w:t>
            </w:r>
            <w:r w:rsidR="00AA2B7A" w:rsidRPr="008D487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bg-BG" w:eastAsia="bg-BG"/>
              </w:rPr>
              <w:t>т.</w:t>
            </w:r>
          </w:p>
        </w:tc>
        <w:tc>
          <w:tcPr>
            <w:tcW w:w="912" w:type="pct"/>
          </w:tcPr>
          <w:p w:rsidR="00AA2B7A" w:rsidRPr="008D4875" w:rsidRDefault="00AA2B7A" w:rsidP="00AA2B7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bg-BG" w:eastAsia="bg-BG"/>
              </w:rPr>
            </w:pPr>
          </w:p>
        </w:tc>
      </w:tr>
    </w:tbl>
    <w:p w:rsidR="00AA2B7A" w:rsidRDefault="00AA2B7A" w:rsidP="00AA2B7A">
      <w:pPr>
        <w:tabs>
          <w:tab w:val="left" w:pos="284"/>
        </w:tabs>
        <w:autoSpaceDE w:val="0"/>
        <w:spacing w:after="24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331D0D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Максималната възможна стойност на П</w:t>
      </w:r>
      <w:r w:rsidR="00801DB5" w:rsidRPr="00331D0D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3</w:t>
      </w:r>
      <w:r w:rsidRPr="00331D0D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е </w:t>
      </w:r>
      <w:r w:rsidR="00F85E97" w:rsidRPr="00331D0D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4</w:t>
      </w:r>
      <w:r w:rsidRPr="00331D0D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0 точки.</w:t>
      </w:r>
    </w:p>
    <w:p w:rsidR="005A4FE5" w:rsidRPr="000E0E3D" w:rsidRDefault="005A4FE5" w:rsidP="005A4FE5">
      <w:pPr>
        <w:tabs>
          <w:tab w:val="left" w:pos="284"/>
        </w:tabs>
        <w:autoSpaceDE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E0E3D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Окончателната оценка по ТП се формира както следва:</w:t>
      </w:r>
    </w:p>
    <w:p w:rsidR="005A4FE5" w:rsidRPr="000E0E3D" w:rsidRDefault="005A4FE5" w:rsidP="005A4FE5">
      <w:pPr>
        <w:tabs>
          <w:tab w:val="left" w:pos="1099"/>
        </w:tabs>
        <w:autoSpaceDE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bg-BG"/>
        </w:rPr>
      </w:pPr>
      <w:r w:rsidRPr="000E0E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bg-BG"/>
        </w:rPr>
        <w:t>ТП = П1+ П2 + П3</w:t>
      </w:r>
    </w:p>
    <w:p w:rsidR="005A4FE5" w:rsidRPr="000E0E3D" w:rsidRDefault="005A4FE5" w:rsidP="005A4FE5">
      <w:pPr>
        <w:tabs>
          <w:tab w:val="left" w:pos="1099"/>
        </w:tabs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bg-BG"/>
        </w:rPr>
      </w:pPr>
      <w:r w:rsidRPr="000E0E3D">
        <w:rPr>
          <w:rFonts w:ascii="Times New Roman" w:eastAsia="Times New Roman" w:hAnsi="Times New Roman" w:cs="Times New Roman"/>
          <w:sz w:val="24"/>
          <w:szCs w:val="24"/>
          <w:lang w:val="bg-BG"/>
        </w:rPr>
        <w:t>Поставян</w:t>
      </w:r>
      <w:r w:rsidR="00811982">
        <w:rPr>
          <w:rFonts w:ascii="Times New Roman" w:eastAsia="Times New Roman" w:hAnsi="Times New Roman" w:cs="Times New Roman"/>
          <w:sz w:val="24"/>
          <w:szCs w:val="24"/>
          <w:lang w:val="bg-BG"/>
        </w:rPr>
        <w:t>ето на оценки по изброените под</w:t>
      </w:r>
      <w:r w:rsidRPr="000E0E3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показатели се осъществява въз основа на предложението за изпълнение на поръчката, представено от участника в неговата техническа оферта и изготвено съгласно изискванията на техническата спецификация и всички останали изисквания на Възложителя съгласно документацията за участие. Общата оценка се формира чрез сумиране на оценките, дадени от комисията на техническото предложение на участника по отделните показатели. </w:t>
      </w:r>
    </w:p>
    <w:p w:rsidR="005A4FE5" w:rsidRPr="000E0E3D" w:rsidRDefault="005A4FE5" w:rsidP="005A4FE5">
      <w:pPr>
        <w:tabs>
          <w:tab w:val="left" w:pos="1099"/>
        </w:tabs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bg-BG"/>
        </w:rPr>
      </w:pPr>
      <w:r w:rsidRPr="000E0E3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Максималната възможна стойност на ТП е 100 точки, </w:t>
      </w:r>
      <w:r w:rsidR="0081198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разпределени по оценяваните под</w:t>
      </w:r>
      <w:r w:rsidRPr="000E0E3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показатели.</w:t>
      </w:r>
    </w:p>
    <w:p w:rsidR="00AA2B7A" w:rsidRPr="000E0E3D" w:rsidRDefault="00AA2B7A" w:rsidP="00AA2B7A">
      <w:pPr>
        <w:tabs>
          <w:tab w:val="left" w:pos="284"/>
        </w:tabs>
        <w:autoSpaceDE w:val="0"/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5A4FE5" w:rsidRPr="000E0E3D" w:rsidRDefault="005A4FE5" w:rsidP="005A4FE5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spacing w:after="240" w:line="360" w:lineRule="auto"/>
        <w:rPr>
          <w:rFonts w:ascii="Times New Roman Bold" w:hAnsi="Times New Roman Bold"/>
          <w:b/>
          <w:smallCaps/>
          <w:szCs w:val="24"/>
          <w:lang w:val="bg-BG"/>
        </w:rPr>
      </w:pPr>
      <w:r w:rsidRPr="000E0E3D">
        <w:rPr>
          <w:rFonts w:ascii="Times New Roman Bold" w:hAnsi="Times New Roman Bold"/>
          <w:b/>
          <w:smallCaps/>
          <w:szCs w:val="24"/>
          <w:lang w:val="bg-BG"/>
        </w:rPr>
        <w:t>Финансов показател (ФП)</w:t>
      </w:r>
    </w:p>
    <w:p w:rsidR="005A4FE5" w:rsidRPr="000E0E3D" w:rsidRDefault="005A4FE5" w:rsidP="005A4FE5">
      <w:pPr>
        <w:tabs>
          <w:tab w:val="left" w:pos="1099"/>
        </w:tabs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E0E3D">
        <w:rPr>
          <w:rFonts w:ascii="Times New Roman" w:eastAsia="Times New Roman" w:hAnsi="Times New Roman" w:cs="Times New Roman"/>
          <w:sz w:val="24"/>
          <w:szCs w:val="24"/>
          <w:lang w:val="bg-BG"/>
        </w:rPr>
        <w:t>Оценката по този показател се изчислява по следната формула:</w:t>
      </w:r>
    </w:p>
    <w:p w:rsidR="005A4FE5" w:rsidRPr="000E0E3D" w:rsidRDefault="005A4FE5" w:rsidP="005A4FE5">
      <w:pPr>
        <w:tabs>
          <w:tab w:val="left" w:pos="1099"/>
        </w:tabs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E0E3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ФП = (Цmin / Цn) х 100 (брой точки)</w:t>
      </w:r>
    </w:p>
    <w:p w:rsidR="005A4FE5" w:rsidRPr="000E0E3D" w:rsidRDefault="005A4FE5" w:rsidP="005A4FE5">
      <w:pPr>
        <w:tabs>
          <w:tab w:val="left" w:pos="1099"/>
        </w:tabs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E0E3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Цmin – представлява предложената най-ниска </w:t>
      </w:r>
      <w:r w:rsidR="005C4C8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обща </w:t>
      </w:r>
      <w:r w:rsidRPr="000E0E3D">
        <w:rPr>
          <w:rFonts w:ascii="Times New Roman" w:eastAsia="Times New Roman" w:hAnsi="Times New Roman" w:cs="Times New Roman"/>
          <w:sz w:val="24"/>
          <w:szCs w:val="24"/>
          <w:lang w:val="bg-BG"/>
        </w:rPr>
        <w:t>цена за изпълнение на поръчката.</w:t>
      </w:r>
    </w:p>
    <w:p w:rsidR="005A4FE5" w:rsidRPr="000E0E3D" w:rsidRDefault="005A4FE5" w:rsidP="005A4FE5">
      <w:pPr>
        <w:tabs>
          <w:tab w:val="left" w:pos="1099"/>
        </w:tabs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E0E3D">
        <w:rPr>
          <w:rFonts w:ascii="Times New Roman" w:eastAsia="Times New Roman" w:hAnsi="Times New Roman" w:cs="Times New Roman"/>
          <w:sz w:val="24"/>
          <w:szCs w:val="24"/>
          <w:lang w:val="bg-BG"/>
        </w:rPr>
        <w:t>Цn – представлява цената, предложена от n - тия  участник.</w:t>
      </w:r>
    </w:p>
    <w:p w:rsidR="005A4FE5" w:rsidRPr="000E0E3D" w:rsidRDefault="005A4FE5" w:rsidP="005A4FE5">
      <w:pPr>
        <w:tabs>
          <w:tab w:val="left" w:pos="1099"/>
        </w:tabs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E0E3D">
        <w:rPr>
          <w:rFonts w:ascii="Times New Roman" w:eastAsia="Times New Roman" w:hAnsi="Times New Roman" w:cs="Times New Roman"/>
          <w:sz w:val="24"/>
          <w:szCs w:val="24"/>
          <w:lang w:val="bg-BG"/>
        </w:rPr>
        <w:t>Максималната възможна стойност на ФП е 100 точки.</w:t>
      </w:r>
    </w:p>
    <w:p w:rsidR="00AA2B7A" w:rsidRPr="000E0E3D" w:rsidRDefault="00AA2B7A" w:rsidP="00497B4B">
      <w:pP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sectPr w:rsidR="00AA2B7A" w:rsidRPr="000E0E3D" w:rsidSect="00406DED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1" w:rsidRDefault="00386211" w:rsidP="004426AF">
      <w:pPr>
        <w:spacing w:after="0" w:line="240" w:lineRule="auto"/>
      </w:pPr>
      <w:r>
        <w:separator/>
      </w:r>
    </w:p>
  </w:endnote>
  <w:endnote w:type="continuationSeparator" w:id="0">
    <w:p w:rsidR="00386211" w:rsidRDefault="00386211" w:rsidP="0044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037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7547" w:rsidRDefault="000745C2">
        <w:pPr>
          <w:pStyle w:val="Footer"/>
          <w:jc w:val="right"/>
        </w:pPr>
        <w:r>
          <w:fldChar w:fldCharType="begin"/>
        </w:r>
        <w:r w:rsidR="004F7547">
          <w:instrText xml:space="preserve"> PAGE   \* MERGEFORMAT </w:instrText>
        </w:r>
        <w:r>
          <w:fldChar w:fldCharType="separate"/>
        </w:r>
        <w:r w:rsidR="00020B2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F7547" w:rsidRDefault="004F7547" w:rsidP="004F7547">
    <w:pPr>
      <w:pStyle w:val="Footer"/>
      <w:tabs>
        <w:tab w:val="left" w:pos="4605"/>
      </w:tabs>
      <w:jc w:val="center"/>
    </w:pPr>
    <w:r>
      <w:rPr>
        <w:noProof/>
      </w:rPr>
      <w:drawing>
        <wp:inline distT="0" distB="0" distL="0" distR="0">
          <wp:extent cx="1704340" cy="768350"/>
          <wp:effectExtent l="0" t="0" r="0" b="0"/>
          <wp:docPr id="6" name="Picture 6" descr="Intereg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tereg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7547" w:rsidRDefault="00020B22" w:rsidP="004F7547">
    <w:pPr>
      <w:pStyle w:val="Footer"/>
      <w:tabs>
        <w:tab w:val="left" w:pos="4605"/>
      </w:tabs>
      <w:jc w:val="center"/>
      <w:rPr>
        <w:sz w:val="16"/>
        <w:szCs w:val="16"/>
      </w:rPr>
    </w:pPr>
    <w:hyperlink r:id="rId2" w:history="1">
      <w:r w:rsidR="004F7547">
        <w:rPr>
          <w:rStyle w:val="Hyperlink"/>
          <w:rFonts w:ascii="Trebuchet MS" w:eastAsia="TrebuchetMS" w:hAnsi="Trebuchet MS" w:cs="TrebuchetMS"/>
          <w:b/>
        </w:rPr>
        <w:t>www.interregrobg.eu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1" w:rsidRDefault="00386211" w:rsidP="004426AF">
      <w:pPr>
        <w:spacing w:after="0" w:line="240" w:lineRule="auto"/>
      </w:pPr>
      <w:r>
        <w:separator/>
      </w:r>
    </w:p>
  </w:footnote>
  <w:footnote w:type="continuationSeparator" w:id="0">
    <w:p w:rsidR="00386211" w:rsidRDefault="00386211" w:rsidP="0044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6AF" w:rsidRDefault="004426AF" w:rsidP="004426AF">
    <w:pPr>
      <w:pBdr>
        <w:bottom w:val="single" w:sz="6" w:space="1" w:color="auto"/>
      </w:pBdr>
      <w:jc w:val="center"/>
    </w:pPr>
    <w:r>
      <w:rPr>
        <w:noProof/>
      </w:rPr>
      <w:drawing>
        <wp:inline distT="0" distB="0" distL="0" distR="0">
          <wp:extent cx="2202180" cy="753745"/>
          <wp:effectExtent l="0" t="0" r="0" b="0"/>
          <wp:docPr id="4" name="Picture 4" descr="Logo EU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U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1002030" cy="731520"/>
          <wp:effectExtent l="0" t="0" r="0" b="0"/>
          <wp:docPr id="3" name="Picture 3" descr="Logo-ROGov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ROGov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drawing>
        <wp:inline distT="0" distB="0" distL="0" distR="0">
          <wp:extent cx="1126490" cy="753745"/>
          <wp:effectExtent l="0" t="0" r="0" b="0"/>
          <wp:docPr id="2" name="Picture 2" descr="Logo-BgGov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BgGov_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>
          <wp:extent cx="1002030" cy="8559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913"/>
    <w:multiLevelType w:val="hybridMultilevel"/>
    <w:tmpl w:val="60563850"/>
    <w:lvl w:ilvl="0" w:tplc="9D9C0D24">
      <w:start w:val="1"/>
      <w:numFmt w:val="upperRoman"/>
      <w:lvlText w:val="%1."/>
      <w:lvlJc w:val="righ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806B4F"/>
    <w:multiLevelType w:val="hybridMultilevel"/>
    <w:tmpl w:val="3036CF10"/>
    <w:lvl w:ilvl="0" w:tplc="1862EA74">
      <w:start w:val="1"/>
      <w:numFmt w:val="upperRoman"/>
      <w:lvlText w:val="%1.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DE2892"/>
    <w:multiLevelType w:val="hybridMultilevel"/>
    <w:tmpl w:val="CD1E80C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A5354"/>
    <w:multiLevelType w:val="hybridMultilevel"/>
    <w:tmpl w:val="FA6205E2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E047CD"/>
    <w:multiLevelType w:val="hybridMultilevel"/>
    <w:tmpl w:val="B1D6EFDA"/>
    <w:lvl w:ilvl="0" w:tplc="0409000D">
      <w:start w:val="1"/>
      <w:numFmt w:val="bullet"/>
      <w:lvlText w:val=""/>
      <w:lvlJc w:val="left"/>
      <w:pPr>
        <w:ind w:left="9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5">
    <w:nsid w:val="4061032E"/>
    <w:multiLevelType w:val="hybridMultilevel"/>
    <w:tmpl w:val="2D26831C"/>
    <w:lvl w:ilvl="0" w:tplc="A170AC58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25B52F4"/>
    <w:multiLevelType w:val="hybridMultilevel"/>
    <w:tmpl w:val="56902822"/>
    <w:lvl w:ilvl="0" w:tplc="D90C2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867A4"/>
    <w:multiLevelType w:val="hybridMultilevel"/>
    <w:tmpl w:val="A0A0CBD4"/>
    <w:lvl w:ilvl="0" w:tplc="C36ED67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C24B0"/>
    <w:multiLevelType w:val="hybridMultilevel"/>
    <w:tmpl w:val="AFB688D4"/>
    <w:lvl w:ilvl="0" w:tplc="39EEEDC8">
      <w:start w:val="1"/>
      <w:numFmt w:val="decimal"/>
      <w:lvlText w:val="%1."/>
      <w:lvlJc w:val="left"/>
      <w:pPr>
        <w:ind w:left="5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6" w:hanging="360"/>
      </w:pPr>
    </w:lvl>
    <w:lvl w:ilvl="2" w:tplc="0409001B" w:tentative="1">
      <w:start w:val="1"/>
      <w:numFmt w:val="lowerRoman"/>
      <w:lvlText w:val="%3."/>
      <w:lvlJc w:val="right"/>
      <w:pPr>
        <w:ind w:left="1986" w:hanging="180"/>
      </w:pPr>
    </w:lvl>
    <w:lvl w:ilvl="3" w:tplc="0409000F" w:tentative="1">
      <w:start w:val="1"/>
      <w:numFmt w:val="decimal"/>
      <w:lvlText w:val="%4."/>
      <w:lvlJc w:val="left"/>
      <w:pPr>
        <w:ind w:left="2706" w:hanging="360"/>
      </w:pPr>
    </w:lvl>
    <w:lvl w:ilvl="4" w:tplc="04090019" w:tentative="1">
      <w:start w:val="1"/>
      <w:numFmt w:val="lowerLetter"/>
      <w:lvlText w:val="%5."/>
      <w:lvlJc w:val="left"/>
      <w:pPr>
        <w:ind w:left="3426" w:hanging="360"/>
      </w:pPr>
    </w:lvl>
    <w:lvl w:ilvl="5" w:tplc="0409001B" w:tentative="1">
      <w:start w:val="1"/>
      <w:numFmt w:val="lowerRoman"/>
      <w:lvlText w:val="%6."/>
      <w:lvlJc w:val="right"/>
      <w:pPr>
        <w:ind w:left="4146" w:hanging="180"/>
      </w:pPr>
    </w:lvl>
    <w:lvl w:ilvl="6" w:tplc="0409000F" w:tentative="1">
      <w:start w:val="1"/>
      <w:numFmt w:val="decimal"/>
      <w:lvlText w:val="%7."/>
      <w:lvlJc w:val="left"/>
      <w:pPr>
        <w:ind w:left="4866" w:hanging="360"/>
      </w:pPr>
    </w:lvl>
    <w:lvl w:ilvl="7" w:tplc="04090019" w:tentative="1">
      <w:start w:val="1"/>
      <w:numFmt w:val="lowerLetter"/>
      <w:lvlText w:val="%8."/>
      <w:lvlJc w:val="left"/>
      <w:pPr>
        <w:ind w:left="5586" w:hanging="360"/>
      </w:pPr>
    </w:lvl>
    <w:lvl w:ilvl="8" w:tplc="040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9">
    <w:nsid w:val="58F31CB5"/>
    <w:multiLevelType w:val="hybridMultilevel"/>
    <w:tmpl w:val="0CEAC148"/>
    <w:lvl w:ilvl="0" w:tplc="0409000D">
      <w:start w:val="1"/>
      <w:numFmt w:val="bullet"/>
      <w:lvlText w:val=""/>
      <w:lvlJc w:val="left"/>
      <w:pPr>
        <w:ind w:left="9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10">
    <w:nsid w:val="634E7FF5"/>
    <w:multiLevelType w:val="hybridMultilevel"/>
    <w:tmpl w:val="5AAE3A04"/>
    <w:lvl w:ilvl="0" w:tplc="DFA08DF0">
      <w:start w:val="2"/>
      <w:numFmt w:val="bullet"/>
      <w:lvlText w:val="-"/>
      <w:lvlJc w:val="left"/>
      <w:pPr>
        <w:ind w:left="8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1">
    <w:nsid w:val="7E5C5D9F"/>
    <w:multiLevelType w:val="hybridMultilevel"/>
    <w:tmpl w:val="EDF43342"/>
    <w:lvl w:ilvl="0" w:tplc="DFA08DF0">
      <w:start w:val="2"/>
      <w:numFmt w:val="bullet"/>
      <w:lvlText w:val="-"/>
      <w:lvlJc w:val="left"/>
      <w:pPr>
        <w:ind w:left="1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11"/>
  </w:num>
  <w:num w:numId="11">
    <w:abstractNumId w:val="10"/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iser Kirilov Petrov">
    <w15:presenceInfo w15:providerId="AD" w15:userId="S-1-5-21-1317688871-344346550-1734353810-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FB"/>
    <w:rsid w:val="00016114"/>
    <w:rsid w:val="00020B22"/>
    <w:rsid w:val="00031D28"/>
    <w:rsid w:val="00061AB1"/>
    <w:rsid w:val="000745C2"/>
    <w:rsid w:val="000921DE"/>
    <w:rsid w:val="000E0E3D"/>
    <w:rsid w:val="0013094E"/>
    <w:rsid w:val="00157D99"/>
    <w:rsid w:val="001711DB"/>
    <w:rsid w:val="00193AEA"/>
    <w:rsid w:val="001B6B0C"/>
    <w:rsid w:val="001E7ADD"/>
    <w:rsid w:val="001F6B28"/>
    <w:rsid w:val="0022766B"/>
    <w:rsid w:val="00246C8A"/>
    <w:rsid w:val="0026092E"/>
    <w:rsid w:val="00265384"/>
    <w:rsid w:val="002D49EF"/>
    <w:rsid w:val="002E73D5"/>
    <w:rsid w:val="00331D0D"/>
    <w:rsid w:val="003471EA"/>
    <w:rsid w:val="00363F40"/>
    <w:rsid w:val="00386211"/>
    <w:rsid w:val="00394097"/>
    <w:rsid w:val="003A757A"/>
    <w:rsid w:val="00406DED"/>
    <w:rsid w:val="00434063"/>
    <w:rsid w:val="00441B31"/>
    <w:rsid w:val="004426AF"/>
    <w:rsid w:val="00447575"/>
    <w:rsid w:val="0045557E"/>
    <w:rsid w:val="0046070B"/>
    <w:rsid w:val="00475FCF"/>
    <w:rsid w:val="004815AD"/>
    <w:rsid w:val="00497B4B"/>
    <w:rsid w:val="004A3B45"/>
    <w:rsid w:val="004B1D68"/>
    <w:rsid w:val="004F7547"/>
    <w:rsid w:val="005A4FE5"/>
    <w:rsid w:val="005C4C88"/>
    <w:rsid w:val="005E7448"/>
    <w:rsid w:val="005E7B8A"/>
    <w:rsid w:val="00617A6F"/>
    <w:rsid w:val="00636BC4"/>
    <w:rsid w:val="00650CC9"/>
    <w:rsid w:val="006B43D6"/>
    <w:rsid w:val="006E75FB"/>
    <w:rsid w:val="006F2997"/>
    <w:rsid w:val="007406C4"/>
    <w:rsid w:val="0074227F"/>
    <w:rsid w:val="00760410"/>
    <w:rsid w:val="00766C7D"/>
    <w:rsid w:val="00784FE1"/>
    <w:rsid w:val="007907E8"/>
    <w:rsid w:val="007C569D"/>
    <w:rsid w:val="007F1F17"/>
    <w:rsid w:val="007F399A"/>
    <w:rsid w:val="00801DB5"/>
    <w:rsid w:val="00804690"/>
    <w:rsid w:val="00811982"/>
    <w:rsid w:val="00823BB5"/>
    <w:rsid w:val="00842E50"/>
    <w:rsid w:val="008A1BC6"/>
    <w:rsid w:val="008A2AAC"/>
    <w:rsid w:val="008A5E18"/>
    <w:rsid w:val="008D4875"/>
    <w:rsid w:val="0097476B"/>
    <w:rsid w:val="0099409A"/>
    <w:rsid w:val="009E31E9"/>
    <w:rsid w:val="00A4276D"/>
    <w:rsid w:val="00A97678"/>
    <w:rsid w:val="00AA2B7A"/>
    <w:rsid w:val="00AB2460"/>
    <w:rsid w:val="00AE3BED"/>
    <w:rsid w:val="00AF047E"/>
    <w:rsid w:val="00B06687"/>
    <w:rsid w:val="00B72BE2"/>
    <w:rsid w:val="00BA428A"/>
    <w:rsid w:val="00BE7E4F"/>
    <w:rsid w:val="00BF4290"/>
    <w:rsid w:val="00C566C6"/>
    <w:rsid w:val="00C82F52"/>
    <w:rsid w:val="00CA15D8"/>
    <w:rsid w:val="00D01094"/>
    <w:rsid w:val="00D123F6"/>
    <w:rsid w:val="00D455B7"/>
    <w:rsid w:val="00D533A6"/>
    <w:rsid w:val="00D60743"/>
    <w:rsid w:val="00D7520B"/>
    <w:rsid w:val="00D878DA"/>
    <w:rsid w:val="00DA2E37"/>
    <w:rsid w:val="00DC015A"/>
    <w:rsid w:val="00DF367A"/>
    <w:rsid w:val="00DF63B0"/>
    <w:rsid w:val="00E032BD"/>
    <w:rsid w:val="00E309D6"/>
    <w:rsid w:val="00E31D04"/>
    <w:rsid w:val="00E55490"/>
    <w:rsid w:val="00EA0C1B"/>
    <w:rsid w:val="00EC1F7F"/>
    <w:rsid w:val="00EE3DD1"/>
    <w:rsid w:val="00F245AB"/>
    <w:rsid w:val="00F85E97"/>
    <w:rsid w:val="00F94C65"/>
    <w:rsid w:val="00FB3364"/>
    <w:rsid w:val="00FD0051"/>
    <w:rsid w:val="00FD5F2D"/>
    <w:rsid w:val="00FE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97B4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497B4B"/>
    <w:rPr>
      <w:rFonts w:ascii="Times New Roman" w:eastAsia="Times New Roman" w:hAnsi="Times New Roman" w:cs="Times New Roman"/>
      <w:sz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B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3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B4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2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6AF"/>
  </w:style>
  <w:style w:type="paragraph" w:styleId="Footer">
    <w:name w:val="footer"/>
    <w:basedOn w:val="Normal"/>
    <w:link w:val="FooterChar"/>
    <w:uiPriority w:val="99"/>
    <w:unhideWhenUsed/>
    <w:rsid w:val="00442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6AF"/>
  </w:style>
  <w:style w:type="character" w:styleId="Hyperlink">
    <w:name w:val="Hyperlink"/>
    <w:semiHidden/>
    <w:unhideWhenUsed/>
    <w:rsid w:val="004F754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447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47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97B4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497B4B"/>
    <w:rPr>
      <w:rFonts w:ascii="Times New Roman" w:eastAsia="Times New Roman" w:hAnsi="Times New Roman" w:cs="Times New Roman"/>
      <w:sz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B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3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B4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2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6AF"/>
  </w:style>
  <w:style w:type="paragraph" w:styleId="Footer">
    <w:name w:val="footer"/>
    <w:basedOn w:val="Normal"/>
    <w:link w:val="FooterChar"/>
    <w:uiPriority w:val="99"/>
    <w:unhideWhenUsed/>
    <w:rsid w:val="00442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6AF"/>
  </w:style>
  <w:style w:type="character" w:styleId="Hyperlink">
    <w:name w:val="Hyperlink"/>
    <w:semiHidden/>
    <w:unhideWhenUsed/>
    <w:rsid w:val="004F754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447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47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terregrobg.eu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94A8D-122F-4489-A340-F50B2113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Radostina Dimitrova</dc:creator>
  <cp:lastModifiedBy>Radostina Dimitrova</cp:lastModifiedBy>
  <cp:revision>13</cp:revision>
  <cp:lastPrinted>2018-03-07T13:22:00Z</cp:lastPrinted>
  <dcterms:created xsi:type="dcterms:W3CDTF">2018-03-07T12:11:00Z</dcterms:created>
  <dcterms:modified xsi:type="dcterms:W3CDTF">2018-03-07T14:04:00Z</dcterms:modified>
</cp:coreProperties>
</file>