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E4340" w14:textId="798A9353" w:rsidR="003F4538" w:rsidRDefault="003F4538" w:rsidP="003F4538">
      <w:pPr>
        <w:jc w:val="center"/>
        <w:rPr>
          <w:b/>
          <w:sz w:val="32"/>
          <w:szCs w:val="32"/>
        </w:rPr>
      </w:pPr>
      <w:r w:rsidRPr="003F4538">
        <w:rPr>
          <w:b/>
          <w:sz w:val="32"/>
          <w:szCs w:val="32"/>
        </w:rPr>
        <w:t xml:space="preserve">ЧАСТ </w:t>
      </w:r>
      <w:r w:rsidRPr="003F4538">
        <w:rPr>
          <w:b/>
          <w:iCs/>
          <w:sz w:val="32"/>
          <w:szCs w:val="32"/>
          <w:lang w:eastAsia="bg-BG"/>
        </w:rPr>
        <w:t>I</w:t>
      </w:r>
      <w:r w:rsidRPr="003F4538">
        <w:rPr>
          <w:b/>
          <w:sz w:val="32"/>
          <w:szCs w:val="32"/>
        </w:rPr>
        <w:t>II. ПРИЛОЖЕНИЯ: ОБРАЗЦИ НА ДОКУМЕНТИ И ПРОЕКТ НА ДОГОВОР</w:t>
      </w:r>
    </w:p>
    <w:p w14:paraId="5442D541" w14:textId="77777777" w:rsidR="00104739" w:rsidRPr="003F4538" w:rsidRDefault="00104739" w:rsidP="003F4538">
      <w:pPr>
        <w:jc w:val="center"/>
        <w:rPr>
          <w:b/>
          <w:sz w:val="32"/>
          <w:szCs w:val="32"/>
        </w:rPr>
      </w:pPr>
    </w:p>
    <w:p w14:paraId="03399233" w14:textId="2B901F31" w:rsidR="00104739" w:rsidRDefault="00104739" w:rsidP="00104739">
      <w:pPr>
        <w:jc w:val="center"/>
        <w:rPr>
          <w:b/>
          <w:sz w:val="32"/>
          <w:szCs w:val="32"/>
        </w:rPr>
      </w:pPr>
      <w:r>
        <w:rPr>
          <w:b/>
          <w:sz w:val="32"/>
          <w:szCs w:val="32"/>
        </w:rPr>
        <w:t>за</w:t>
      </w:r>
    </w:p>
    <w:p w14:paraId="05085DA8" w14:textId="0AE80CA3" w:rsidR="00104739" w:rsidRPr="00104739" w:rsidRDefault="00104739" w:rsidP="00104739">
      <w:pPr>
        <w:jc w:val="center"/>
        <w:rPr>
          <w:b/>
          <w:sz w:val="32"/>
          <w:szCs w:val="32"/>
        </w:rPr>
      </w:pPr>
      <w:r w:rsidRPr="00104739">
        <w:rPr>
          <w:b/>
          <w:sz w:val="32"/>
          <w:szCs w:val="32"/>
        </w:rPr>
        <w:t>Открита процедура за възлагане на обществена поръчка с предмет:  „Обновяване и разширяване на сървърна и мрежова инфраструктура на МТИТС“</w:t>
      </w:r>
    </w:p>
    <w:p w14:paraId="2CFDA5D6" w14:textId="77777777" w:rsidR="00104739" w:rsidRPr="00104739" w:rsidRDefault="00104739" w:rsidP="00104739">
      <w:pPr>
        <w:jc w:val="center"/>
        <w:rPr>
          <w:b/>
          <w:sz w:val="32"/>
          <w:szCs w:val="32"/>
        </w:rPr>
      </w:pPr>
      <w:r w:rsidRPr="00104739">
        <w:rPr>
          <w:b/>
          <w:sz w:val="32"/>
          <w:szCs w:val="32"/>
        </w:rPr>
        <w:t>Обособена позиция 1 – „Разширяване и надграждане на съществуващ дисков масив HP 3PAR StoreServ 7400c 2N  с допълнителни дискове и с всички необходими лицензи“</w:t>
      </w:r>
    </w:p>
    <w:p w14:paraId="19CFD83D" w14:textId="77777777" w:rsidR="00104739" w:rsidRPr="00104739" w:rsidRDefault="00104739" w:rsidP="00104739">
      <w:pPr>
        <w:jc w:val="center"/>
        <w:rPr>
          <w:b/>
          <w:sz w:val="32"/>
          <w:szCs w:val="32"/>
        </w:rPr>
      </w:pPr>
    </w:p>
    <w:p w14:paraId="49F6E05E" w14:textId="77777777" w:rsidR="003F4538" w:rsidRPr="003F4538" w:rsidRDefault="003F4538" w:rsidP="003F4538">
      <w:pPr>
        <w:jc w:val="center"/>
        <w:rPr>
          <w:sz w:val="32"/>
          <w:szCs w:val="32"/>
        </w:rPr>
      </w:pPr>
    </w:p>
    <w:p w14:paraId="0CD6DDDF" w14:textId="77777777" w:rsidR="00105E39" w:rsidRPr="004E70CE" w:rsidRDefault="00105E39" w:rsidP="00105E39">
      <w:pPr>
        <w:pBdr>
          <w:bottom w:val="single" w:sz="12" w:space="1" w:color="auto"/>
        </w:pBdr>
        <w:jc w:val="center"/>
        <w:rPr>
          <w:rFonts w:eastAsia="Calibri"/>
          <w:lang w:eastAsia="bg-BG"/>
        </w:rPr>
      </w:pPr>
    </w:p>
    <w:p w14:paraId="57164107" w14:textId="77777777" w:rsidR="003F4538" w:rsidRDefault="003F4538" w:rsidP="00105E39">
      <w:pPr>
        <w:jc w:val="right"/>
        <w:rPr>
          <w:b/>
          <w:i/>
          <w:lang w:eastAsia="bg-BG"/>
        </w:rPr>
      </w:pPr>
    </w:p>
    <w:p w14:paraId="4D858F7B" w14:textId="77777777" w:rsidR="003F4538" w:rsidRDefault="003F4538" w:rsidP="00105E39">
      <w:pPr>
        <w:jc w:val="right"/>
        <w:rPr>
          <w:b/>
          <w:i/>
          <w:lang w:eastAsia="bg-BG"/>
        </w:rPr>
      </w:pPr>
    </w:p>
    <w:p w14:paraId="41CCAA4D" w14:textId="77777777" w:rsidR="003F4538" w:rsidRDefault="003F4538" w:rsidP="00105E39">
      <w:pPr>
        <w:jc w:val="right"/>
        <w:rPr>
          <w:b/>
          <w:i/>
          <w:lang w:eastAsia="bg-BG"/>
        </w:rPr>
      </w:pPr>
    </w:p>
    <w:p w14:paraId="2D2C545F" w14:textId="77777777" w:rsidR="003F4538" w:rsidRDefault="003F4538" w:rsidP="00105E39">
      <w:pPr>
        <w:jc w:val="right"/>
        <w:rPr>
          <w:b/>
          <w:i/>
          <w:lang w:eastAsia="bg-BG"/>
        </w:rPr>
      </w:pPr>
    </w:p>
    <w:p w14:paraId="542D2137" w14:textId="77777777" w:rsidR="003F4538" w:rsidRDefault="003F4538" w:rsidP="00105E39">
      <w:pPr>
        <w:jc w:val="right"/>
        <w:rPr>
          <w:b/>
          <w:i/>
          <w:lang w:eastAsia="bg-BG"/>
        </w:rPr>
      </w:pPr>
    </w:p>
    <w:p w14:paraId="1C9DFBDC" w14:textId="77777777" w:rsidR="003F4538" w:rsidRDefault="003F4538" w:rsidP="00105E39">
      <w:pPr>
        <w:jc w:val="right"/>
        <w:rPr>
          <w:b/>
          <w:i/>
          <w:lang w:eastAsia="bg-BG"/>
        </w:rPr>
      </w:pPr>
    </w:p>
    <w:p w14:paraId="21239017" w14:textId="77777777" w:rsidR="003F4538" w:rsidRDefault="003F4538" w:rsidP="00105E39">
      <w:pPr>
        <w:jc w:val="right"/>
        <w:rPr>
          <w:b/>
          <w:i/>
          <w:lang w:eastAsia="bg-BG"/>
        </w:rPr>
      </w:pPr>
    </w:p>
    <w:p w14:paraId="10420A53" w14:textId="77777777" w:rsidR="003F4538" w:rsidRDefault="003F4538" w:rsidP="00105E39">
      <w:pPr>
        <w:jc w:val="right"/>
        <w:rPr>
          <w:b/>
          <w:i/>
          <w:lang w:eastAsia="bg-BG"/>
        </w:rPr>
      </w:pPr>
    </w:p>
    <w:p w14:paraId="29D7019C" w14:textId="77777777" w:rsidR="003F4538" w:rsidRDefault="003F4538" w:rsidP="00105E39">
      <w:pPr>
        <w:jc w:val="right"/>
        <w:rPr>
          <w:b/>
          <w:i/>
          <w:lang w:eastAsia="bg-BG"/>
        </w:rPr>
      </w:pPr>
    </w:p>
    <w:p w14:paraId="2AB7A22E" w14:textId="77777777" w:rsidR="003F4538" w:rsidRDefault="003F4538" w:rsidP="00105E39">
      <w:pPr>
        <w:jc w:val="right"/>
        <w:rPr>
          <w:b/>
          <w:i/>
          <w:lang w:eastAsia="bg-BG"/>
        </w:rPr>
      </w:pPr>
    </w:p>
    <w:p w14:paraId="579849EE" w14:textId="77777777" w:rsidR="003F4538" w:rsidRDefault="003F4538" w:rsidP="00105E39">
      <w:pPr>
        <w:jc w:val="right"/>
        <w:rPr>
          <w:b/>
          <w:i/>
          <w:lang w:eastAsia="bg-BG"/>
        </w:rPr>
      </w:pPr>
    </w:p>
    <w:p w14:paraId="5F332DB0" w14:textId="77777777" w:rsidR="003F4538" w:rsidRDefault="003F4538" w:rsidP="00105E39">
      <w:pPr>
        <w:jc w:val="right"/>
        <w:rPr>
          <w:b/>
          <w:i/>
          <w:lang w:eastAsia="bg-BG"/>
        </w:rPr>
      </w:pPr>
    </w:p>
    <w:p w14:paraId="691901FE" w14:textId="77777777" w:rsidR="003F4538" w:rsidRDefault="003F4538" w:rsidP="00105E39">
      <w:pPr>
        <w:jc w:val="right"/>
        <w:rPr>
          <w:b/>
          <w:i/>
          <w:lang w:eastAsia="bg-BG"/>
        </w:rPr>
      </w:pPr>
    </w:p>
    <w:p w14:paraId="4757166D" w14:textId="77777777" w:rsidR="003F4538" w:rsidRDefault="003F4538" w:rsidP="00105E39">
      <w:pPr>
        <w:jc w:val="right"/>
        <w:rPr>
          <w:b/>
          <w:i/>
          <w:lang w:eastAsia="bg-BG"/>
        </w:rPr>
      </w:pPr>
    </w:p>
    <w:p w14:paraId="04BCD76E" w14:textId="77777777" w:rsidR="003F4538" w:rsidRDefault="003F4538" w:rsidP="00105E39">
      <w:pPr>
        <w:jc w:val="right"/>
        <w:rPr>
          <w:b/>
          <w:i/>
          <w:lang w:eastAsia="bg-BG"/>
        </w:rPr>
      </w:pPr>
    </w:p>
    <w:p w14:paraId="547B0A53" w14:textId="77777777" w:rsidR="003F4538" w:rsidRDefault="003F4538" w:rsidP="00105E39">
      <w:pPr>
        <w:jc w:val="right"/>
        <w:rPr>
          <w:b/>
          <w:i/>
          <w:lang w:eastAsia="bg-BG"/>
        </w:rPr>
      </w:pPr>
    </w:p>
    <w:p w14:paraId="589959E3" w14:textId="77777777" w:rsidR="003F4538" w:rsidRDefault="003F4538" w:rsidP="00105E39">
      <w:pPr>
        <w:jc w:val="right"/>
        <w:rPr>
          <w:b/>
          <w:i/>
          <w:lang w:eastAsia="bg-BG"/>
        </w:rPr>
      </w:pPr>
    </w:p>
    <w:p w14:paraId="2153E4CC" w14:textId="77777777" w:rsidR="003F4538" w:rsidRDefault="003F4538" w:rsidP="00105E39">
      <w:pPr>
        <w:jc w:val="right"/>
        <w:rPr>
          <w:b/>
          <w:i/>
          <w:lang w:eastAsia="bg-BG"/>
        </w:rPr>
      </w:pPr>
    </w:p>
    <w:p w14:paraId="2186E4E6" w14:textId="77777777" w:rsidR="003F4538" w:rsidRDefault="003F4538" w:rsidP="00105E39">
      <w:pPr>
        <w:jc w:val="right"/>
        <w:rPr>
          <w:b/>
          <w:i/>
          <w:lang w:eastAsia="bg-BG"/>
        </w:rPr>
      </w:pPr>
    </w:p>
    <w:p w14:paraId="0627EA06" w14:textId="77777777" w:rsidR="003F4538" w:rsidRDefault="003F4538" w:rsidP="00105E39">
      <w:pPr>
        <w:jc w:val="right"/>
        <w:rPr>
          <w:b/>
          <w:i/>
          <w:lang w:eastAsia="bg-BG"/>
        </w:rPr>
      </w:pPr>
    </w:p>
    <w:p w14:paraId="56109746" w14:textId="77777777" w:rsidR="003F4538" w:rsidRDefault="003F4538" w:rsidP="00105E39">
      <w:pPr>
        <w:jc w:val="right"/>
        <w:rPr>
          <w:b/>
          <w:i/>
          <w:lang w:eastAsia="bg-BG"/>
        </w:rPr>
      </w:pPr>
    </w:p>
    <w:p w14:paraId="64A156E0" w14:textId="77777777" w:rsidR="003F4538" w:rsidRDefault="003F4538" w:rsidP="00105E39">
      <w:pPr>
        <w:jc w:val="right"/>
        <w:rPr>
          <w:b/>
          <w:i/>
          <w:lang w:eastAsia="bg-BG"/>
        </w:rPr>
      </w:pPr>
    </w:p>
    <w:p w14:paraId="2A711876" w14:textId="77777777" w:rsidR="003F4538" w:rsidRDefault="003F4538" w:rsidP="00105E39">
      <w:pPr>
        <w:jc w:val="right"/>
        <w:rPr>
          <w:b/>
          <w:i/>
          <w:lang w:eastAsia="bg-BG"/>
        </w:rPr>
      </w:pPr>
    </w:p>
    <w:p w14:paraId="347ACDE1" w14:textId="77777777" w:rsidR="003F4538" w:rsidRDefault="003F4538" w:rsidP="00105E39">
      <w:pPr>
        <w:jc w:val="right"/>
        <w:rPr>
          <w:b/>
          <w:i/>
          <w:lang w:eastAsia="bg-BG"/>
        </w:rPr>
      </w:pPr>
    </w:p>
    <w:p w14:paraId="3329FA87" w14:textId="77777777" w:rsidR="003F4538" w:rsidRDefault="003F4538" w:rsidP="00105E39">
      <w:pPr>
        <w:jc w:val="right"/>
        <w:rPr>
          <w:b/>
          <w:i/>
          <w:lang w:eastAsia="bg-BG"/>
        </w:rPr>
      </w:pPr>
    </w:p>
    <w:p w14:paraId="0DB54928" w14:textId="77777777" w:rsidR="003F4538" w:rsidRDefault="003F4538" w:rsidP="00105E39">
      <w:pPr>
        <w:jc w:val="right"/>
        <w:rPr>
          <w:b/>
          <w:i/>
          <w:lang w:eastAsia="bg-BG"/>
        </w:rPr>
      </w:pPr>
    </w:p>
    <w:p w14:paraId="4B0E7BE9" w14:textId="77777777" w:rsidR="003F4538" w:rsidRDefault="003F4538" w:rsidP="00105E39">
      <w:pPr>
        <w:jc w:val="right"/>
        <w:rPr>
          <w:b/>
          <w:i/>
          <w:lang w:eastAsia="bg-BG"/>
        </w:rPr>
      </w:pPr>
    </w:p>
    <w:p w14:paraId="799F0C9C" w14:textId="77777777" w:rsidR="003F4538" w:rsidRDefault="003F4538" w:rsidP="00105E39">
      <w:pPr>
        <w:jc w:val="right"/>
        <w:rPr>
          <w:b/>
          <w:i/>
          <w:lang w:eastAsia="bg-BG"/>
        </w:rPr>
      </w:pPr>
    </w:p>
    <w:p w14:paraId="38709102" w14:textId="77777777" w:rsidR="003F4538" w:rsidRDefault="003F4538" w:rsidP="00105E39">
      <w:pPr>
        <w:jc w:val="right"/>
        <w:rPr>
          <w:b/>
          <w:i/>
          <w:lang w:eastAsia="bg-BG"/>
        </w:rPr>
      </w:pPr>
    </w:p>
    <w:p w14:paraId="790B40BD" w14:textId="77777777" w:rsidR="003F4538" w:rsidRDefault="003F4538" w:rsidP="00105E39">
      <w:pPr>
        <w:jc w:val="right"/>
        <w:rPr>
          <w:b/>
          <w:i/>
          <w:lang w:eastAsia="bg-BG"/>
        </w:rPr>
      </w:pPr>
    </w:p>
    <w:p w14:paraId="31AEAE6A" w14:textId="77777777" w:rsidR="003F4538" w:rsidRDefault="003F4538" w:rsidP="00105E39">
      <w:pPr>
        <w:jc w:val="right"/>
        <w:rPr>
          <w:b/>
          <w:i/>
          <w:lang w:eastAsia="bg-BG"/>
        </w:rPr>
      </w:pPr>
    </w:p>
    <w:p w14:paraId="7E8E65DC" w14:textId="54408D14" w:rsidR="003C7FD1" w:rsidRDefault="003C7FD1">
      <w:pPr>
        <w:spacing w:after="160" w:line="259" w:lineRule="auto"/>
        <w:rPr>
          <w:b/>
          <w:i/>
          <w:lang w:eastAsia="bg-BG"/>
        </w:rPr>
      </w:pPr>
      <w:r>
        <w:rPr>
          <w:b/>
          <w:i/>
          <w:lang w:eastAsia="bg-BG"/>
        </w:rPr>
        <w:br w:type="page"/>
      </w:r>
    </w:p>
    <w:p w14:paraId="61F99BCD" w14:textId="2E75B80D" w:rsidR="00105E39" w:rsidRPr="004E70CE" w:rsidRDefault="00105E39" w:rsidP="00105E39">
      <w:pPr>
        <w:jc w:val="right"/>
        <w:rPr>
          <w:b/>
          <w:i/>
          <w:lang w:eastAsia="bg-BG"/>
        </w:rPr>
      </w:pPr>
      <w:r w:rsidRPr="004E70CE">
        <w:rPr>
          <w:b/>
          <w:i/>
          <w:lang w:eastAsia="bg-BG"/>
        </w:rPr>
        <w:lastRenderedPageBreak/>
        <w:t>Образец № 2а</w:t>
      </w:r>
    </w:p>
    <w:p w14:paraId="3FDAF94A" w14:textId="77777777" w:rsidR="00105E39" w:rsidRPr="004E70CE" w:rsidRDefault="00105E39" w:rsidP="00105E39">
      <w:pPr>
        <w:jc w:val="right"/>
        <w:rPr>
          <w:b/>
          <w:i/>
          <w:lang w:eastAsia="bg-BG"/>
        </w:rPr>
      </w:pPr>
    </w:p>
    <w:p w14:paraId="24B38650" w14:textId="02610415" w:rsidR="003F4538" w:rsidRDefault="00104739" w:rsidP="00105E39">
      <w:pPr>
        <w:jc w:val="center"/>
        <w:rPr>
          <w:b/>
          <w:lang w:eastAsia="bg-BG"/>
        </w:rPr>
      </w:pPr>
      <w:r>
        <w:rPr>
          <w:b/>
          <w:lang w:eastAsia="bg-BG"/>
        </w:rPr>
        <w:t>ТЕХНИЧЕСКО</w:t>
      </w:r>
    </w:p>
    <w:p w14:paraId="33F09887" w14:textId="77777777" w:rsidR="00104739" w:rsidRDefault="00104739" w:rsidP="003F4538">
      <w:pPr>
        <w:jc w:val="center"/>
        <w:rPr>
          <w:b/>
        </w:rPr>
      </w:pPr>
    </w:p>
    <w:p w14:paraId="60CB22E1" w14:textId="06CE5070" w:rsidR="003F4538" w:rsidRPr="00366F68" w:rsidRDefault="003F4538" w:rsidP="003F4538">
      <w:pPr>
        <w:jc w:val="center"/>
        <w:rPr>
          <w:b/>
        </w:rPr>
      </w:pPr>
      <w:r w:rsidRPr="00366F68">
        <w:rPr>
          <w:b/>
        </w:rPr>
        <w:t xml:space="preserve">ПРЕДЛОЖЕНИЕ ЗА ИЗПЪЛНЕНИЕ </w:t>
      </w:r>
    </w:p>
    <w:p w14:paraId="6C05F41E" w14:textId="77777777" w:rsidR="003F4538" w:rsidRPr="00366F68" w:rsidRDefault="003F4538" w:rsidP="003F4538"/>
    <w:p w14:paraId="60F06B8B" w14:textId="461F2A27" w:rsidR="003F4538" w:rsidRDefault="003F4538" w:rsidP="003F4538">
      <w:pPr>
        <w:jc w:val="center"/>
        <w:rPr>
          <w:i/>
          <w:iCs/>
          <w:sz w:val="22"/>
          <w:szCs w:val="22"/>
        </w:rPr>
      </w:pPr>
      <w:r w:rsidRPr="00B53792">
        <w:rPr>
          <w:b/>
          <w:bCs/>
          <w:spacing w:val="2"/>
        </w:rPr>
        <w:t>На</w:t>
      </w:r>
      <w:r>
        <w:rPr>
          <w:b/>
          <w:bCs/>
          <w:spacing w:val="2"/>
        </w:rPr>
        <w:t xml:space="preserve"> открита процедура за възлагане на</w:t>
      </w:r>
      <w:r w:rsidRPr="00B53792">
        <w:rPr>
          <w:b/>
          <w:bCs/>
          <w:spacing w:val="2"/>
        </w:rPr>
        <w:t xml:space="preserve"> обществена поръчка</w:t>
      </w:r>
      <w:r w:rsidRPr="00B53792">
        <w:rPr>
          <w:b/>
        </w:rPr>
        <w:t xml:space="preserve"> с предмет: </w:t>
      </w:r>
      <w:r w:rsidRPr="004E70CE">
        <w:rPr>
          <w:lang w:eastAsia="bg-BG"/>
        </w:rPr>
        <w:t xml:space="preserve"> </w:t>
      </w:r>
      <w:r>
        <w:rPr>
          <w:i/>
          <w:iCs/>
        </w:rPr>
        <w:t>„</w:t>
      </w:r>
      <w:r>
        <w:rPr>
          <w:b/>
          <w:bCs/>
          <w:i/>
          <w:iCs/>
        </w:rPr>
        <w:t>Обновяване и разширяване на сървърна и мрежова инфраструктура на МТИТС</w:t>
      </w:r>
      <w:r>
        <w:rPr>
          <w:i/>
          <w:iCs/>
        </w:rPr>
        <w:t>“</w:t>
      </w:r>
    </w:p>
    <w:p w14:paraId="025A943C" w14:textId="77777777" w:rsidR="003F4538" w:rsidRDefault="003F4538" w:rsidP="003F4538">
      <w:pPr>
        <w:jc w:val="center"/>
        <w:rPr>
          <w:i/>
          <w:iCs/>
          <w:lang w:val="en-US"/>
        </w:rPr>
      </w:pPr>
      <w:r>
        <w:rPr>
          <w:b/>
          <w:bCs/>
        </w:rPr>
        <w:t>Обособена позиция 1</w:t>
      </w:r>
      <w:r>
        <w:t xml:space="preserve"> – </w:t>
      </w:r>
      <w:r>
        <w:rPr>
          <w:i/>
          <w:iCs/>
        </w:rPr>
        <w:t xml:space="preserve">„Разширяване и надграждане на съществуващ дисков масив </w:t>
      </w:r>
      <w:r>
        <w:rPr>
          <w:i/>
          <w:iCs/>
          <w:lang w:val="en-US"/>
        </w:rPr>
        <w:t xml:space="preserve">HP 3PAR StoreServ 7400c 2N  </w:t>
      </w:r>
      <w:r>
        <w:rPr>
          <w:i/>
          <w:iCs/>
        </w:rPr>
        <w:t>с допълнителни дискове и с всички необходими лицензи“</w:t>
      </w:r>
    </w:p>
    <w:p w14:paraId="67F56204" w14:textId="77777777" w:rsidR="003F4538" w:rsidRPr="00366F68" w:rsidRDefault="003F4538" w:rsidP="003F4538">
      <w:pPr>
        <w:jc w:val="center"/>
        <w:rPr>
          <w:b/>
        </w:rPr>
      </w:pPr>
    </w:p>
    <w:p w14:paraId="482DEF9D" w14:textId="77777777" w:rsidR="003F4538" w:rsidRDefault="003F4538" w:rsidP="003F4538">
      <w:pPr>
        <w:ind w:right="61"/>
        <w:jc w:val="center"/>
        <w:rPr>
          <w:b/>
        </w:rPr>
      </w:pPr>
    </w:p>
    <w:p w14:paraId="7700A4FC" w14:textId="77777777" w:rsidR="00104739" w:rsidRPr="00104739" w:rsidRDefault="00104739" w:rsidP="00104739">
      <w:pPr>
        <w:autoSpaceDE w:val="0"/>
        <w:autoSpaceDN w:val="0"/>
        <w:adjustRightInd w:val="0"/>
        <w:spacing w:after="120"/>
        <w:ind w:firstLine="709"/>
        <w:jc w:val="both"/>
        <w:rPr>
          <w:lang w:eastAsia="bg-BG"/>
        </w:rPr>
      </w:pPr>
      <w:r w:rsidRPr="00104739">
        <w:rPr>
          <w:b/>
          <w:bCs/>
          <w:lang w:eastAsia="bg-BG"/>
        </w:rPr>
        <w:t>УВАЖАЕМИ ГОСПОЖИ И ГОСПОДА</w:t>
      </w:r>
      <w:r w:rsidRPr="00104739">
        <w:rPr>
          <w:lang w:eastAsia="bg-BG"/>
        </w:rPr>
        <w:t xml:space="preserve">, </w:t>
      </w:r>
    </w:p>
    <w:p w14:paraId="4D792CC2" w14:textId="53787B0A" w:rsidR="003F4538" w:rsidRPr="00EA6EF9" w:rsidRDefault="003F4538" w:rsidP="003F4538">
      <w:pPr>
        <w:pStyle w:val="ListParagraph"/>
        <w:ind w:left="0" w:firstLine="708"/>
        <w:jc w:val="both"/>
        <w:rPr>
          <w:color w:val="000000"/>
          <w:shd w:val="clear" w:color="auto" w:fill="FFFFFF"/>
          <w:lang w:val="en-US"/>
        </w:rPr>
      </w:pPr>
      <w:r w:rsidRPr="00C50B48">
        <w:t>1.</w:t>
      </w:r>
      <w:r w:rsidRPr="00366F68">
        <w:t xml:space="preserve"> </w:t>
      </w:r>
      <w:r w:rsidR="00104739">
        <w:t>Декларирам</w:t>
      </w:r>
      <w:r w:rsidRPr="00366F68">
        <w:t>, че представляваното от мен дружество/участник желае да участва, при обявените условия</w:t>
      </w:r>
      <w:r w:rsidR="00DE7F6F">
        <w:t xml:space="preserve"> за</w:t>
      </w:r>
      <w:r w:rsidRPr="00366F68">
        <w:t xml:space="preserve"> възлагане на обществена поръ</w:t>
      </w:r>
      <w:r>
        <w:t>чка с горепосочения предмет.</w:t>
      </w:r>
    </w:p>
    <w:p w14:paraId="3CB6F6ED" w14:textId="4F5086C4" w:rsidR="003F4538" w:rsidRPr="00366F68" w:rsidRDefault="003F4538" w:rsidP="003F4538">
      <w:pPr>
        <w:ind w:firstLine="708"/>
        <w:jc w:val="both"/>
      </w:pPr>
      <w:r w:rsidRPr="00C50B48">
        <w:t>2.</w:t>
      </w:r>
      <w:r w:rsidRPr="00366F68">
        <w:t xml:space="preserve"> Направените в настоящата оферта предложения и поети</w:t>
      </w:r>
      <w:r>
        <w:t>те</w:t>
      </w:r>
      <w:r w:rsidRPr="00366F68">
        <w:t xml:space="preserve"> с нея задължения </w:t>
      </w:r>
      <w:r w:rsidRPr="00EE5ADC">
        <w:t>са валидни за срок от</w:t>
      </w:r>
      <w:r w:rsidRPr="00B97D41">
        <w:t xml:space="preserve"> </w:t>
      </w:r>
      <w:r>
        <w:t>6</w:t>
      </w:r>
      <w:r w:rsidRPr="00B97D41">
        <w:t xml:space="preserve"> (</w:t>
      </w:r>
      <w:r>
        <w:t>шест</w:t>
      </w:r>
      <w:r w:rsidRPr="00B97D41">
        <w:t>) месеца</w:t>
      </w:r>
      <w:r w:rsidRPr="00EE5ADC">
        <w:t xml:space="preserve">, </w:t>
      </w:r>
      <w:r w:rsidRPr="00366F68">
        <w:t>считано от крайния срок за получаване на офертите.</w:t>
      </w:r>
    </w:p>
    <w:p w14:paraId="3C70F235" w14:textId="6C47CCD7" w:rsidR="003F4538" w:rsidRDefault="003F4538" w:rsidP="003F4538">
      <w:pPr>
        <w:ind w:firstLine="708"/>
        <w:jc w:val="both"/>
        <w:rPr>
          <w:lang w:eastAsia="bg-BG"/>
        </w:rPr>
      </w:pPr>
      <w:r>
        <w:t>3. Декларирам, че п</w:t>
      </w:r>
      <w:r w:rsidRPr="002553B9">
        <w:t>редставляваният от мен участник приема и се съгласява безусловно с клаузите на проекта на договор за обществена</w:t>
      </w:r>
      <w:r>
        <w:t>та</w:t>
      </w:r>
      <w:r w:rsidRPr="002553B9">
        <w:t xml:space="preserve"> поръчка </w:t>
      </w:r>
    </w:p>
    <w:p w14:paraId="6DBAA716" w14:textId="531B1C48" w:rsidR="00105E39" w:rsidRPr="004E70CE" w:rsidRDefault="003F4538" w:rsidP="00321A42">
      <w:pPr>
        <w:spacing w:after="240"/>
        <w:ind w:firstLine="720"/>
        <w:jc w:val="both"/>
        <w:rPr>
          <w:lang w:eastAsia="bg-BG"/>
        </w:rPr>
      </w:pPr>
      <w:r>
        <w:rPr>
          <w:lang w:eastAsia="bg-BG"/>
        </w:rPr>
        <w:t>4. Декларирам, че п</w:t>
      </w:r>
      <w:r w:rsidR="00105E39" w:rsidRPr="004E70CE">
        <w:rPr>
          <w:lang w:eastAsia="bg-BG"/>
        </w:rPr>
        <w:t>редлаганото от нас оборудване ще бъде:</w:t>
      </w:r>
    </w:p>
    <w:p w14:paraId="67C43AA2" w14:textId="77777777" w:rsidR="00105E39" w:rsidRPr="004E70CE" w:rsidRDefault="00105E39" w:rsidP="00105E39">
      <w:pPr>
        <w:numPr>
          <w:ilvl w:val="0"/>
          <w:numId w:val="7"/>
        </w:numPr>
        <w:tabs>
          <w:tab w:val="num" w:pos="0"/>
          <w:tab w:val="left" w:pos="993"/>
        </w:tabs>
        <w:autoSpaceDE w:val="0"/>
        <w:ind w:firstLine="705"/>
        <w:jc w:val="both"/>
        <w:rPr>
          <w:lang w:eastAsia="bg-BG"/>
        </w:rPr>
      </w:pPr>
      <w:r w:rsidRPr="004E70CE">
        <w:rPr>
          <w:lang w:eastAsia="bg-BG"/>
        </w:rPr>
        <w:t>ново, неупотребявано, с оригинални компоненти от производителя и с посочени продуктови номера;</w:t>
      </w:r>
    </w:p>
    <w:p w14:paraId="6E0A401A" w14:textId="77777777" w:rsidR="00105E39" w:rsidRPr="00152801" w:rsidRDefault="00105E39" w:rsidP="00105E39">
      <w:pPr>
        <w:numPr>
          <w:ilvl w:val="0"/>
          <w:numId w:val="7"/>
        </w:numPr>
        <w:tabs>
          <w:tab w:val="num" w:pos="0"/>
          <w:tab w:val="left" w:pos="993"/>
        </w:tabs>
        <w:autoSpaceDE w:val="0"/>
        <w:ind w:firstLine="705"/>
        <w:jc w:val="both"/>
        <w:rPr>
          <w:lang w:eastAsia="bg-BG"/>
        </w:rPr>
      </w:pPr>
      <w:r w:rsidRPr="00152801">
        <w:rPr>
          <w:lang w:eastAsia="bg-BG"/>
        </w:rPr>
        <w:t>в съответствие с Европейски и международни стандарти за радиочестотни смущения, електромагнитна съвместимост, безопасност и нива на шум, доказано с декларация на производителя;</w:t>
      </w:r>
    </w:p>
    <w:p w14:paraId="1A4A0AD3" w14:textId="77777777" w:rsidR="00105E39" w:rsidRPr="004E70CE" w:rsidRDefault="00105E39" w:rsidP="00105E39">
      <w:pPr>
        <w:numPr>
          <w:ilvl w:val="0"/>
          <w:numId w:val="7"/>
        </w:numPr>
        <w:tabs>
          <w:tab w:val="num" w:pos="0"/>
          <w:tab w:val="left" w:pos="993"/>
        </w:tabs>
        <w:autoSpaceDE w:val="0"/>
        <w:ind w:firstLine="705"/>
        <w:jc w:val="both"/>
        <w:rPr>
          <w:lang w:eastAsia="bg-BG"/>
        </w:rPr>
      </w:pPr>
      <w:r w:rsidRPr="004E70CE">
        <w:rPr>
          <w:lang w:eastAsia="bg-BG"/>
        </w:rPr>
        <w:t>с гарантирана от производителя възможност за доставка на резервни части за период минимум 2 (две) години след изтичане на гаранционния срок;</w:t>
      </w:r>
    </w:p>
    <w:p w14:paraId="258E115A" w14:textId="77777777" w:rsidR="00105E39" w:rsidRPr="004E70CE" w:rsidRDefault="00105E39" w:rsidP="00105E39">
      <w:pPr>
        <w:numPr>
          <w:ilvl w:val="0"/>
          <w:numId w:val="7"/>
        </w:numPr>
        <w:tabs>
          <w:tab w:val="num" w:pos="0"/>
          <w:tab w:val="left" w:pos="993"/>
        </w:tabs>
        <w:autoSpaceDE w:val="0"/>
        <w:ind w:firstLine="705"/>
        <w:jc w:val="both"/>
        <w:rPr>
          <w:lang w:eastAsia="bg-BG"/>
        </w:rPr>
      </w:pPr>
      <w:r>
        <w:rPr>
          <w:rFonts w:eastAsia="FreeSans"/>
          <w:lang w:eastAsia="bg-BG"/>
        </w:rPr>
        <w:t>с</w:t>
      </w:r>
      <w:r w:rsidRPr="004E70CE">
        <w:rPr>
          <w:rFonts w:eastAsia="FreeSans"/>
          <w:lang w:eastAsia="bg-BG"/>
        </w:rPr>
        <w:t xml:space="preserve">рокът за доставка на оборудването ще бъде 30 дни от датата на подписване на договора, </w:t>
      </w:r>
      <w:r w:rsidRPr="004E70CE">
        <w:rPr>
          <w:spacing w:val="-4"/>
          <w:lang w:eastAsia="bg-BG"/>
        </w:rPr>
        <w:t>на адрес посочен от Възложителя</w:t>
      </w:r>
      <w:r w:rsidRPr="004E70CE">
        <w:rPr>
          <w:rFonts w:eastAsia="FreeSans"/>
          <w:lang w:eastAsia="bg-BG"/>
        </w:rPr>
        <w:t xml:space="preserve">. </w:t>
      </w:r>
    </w:p>
    <w:p w14:paraId="563C7539" w14:textId="0FE6E8CB" w:rsidR="00105E39" w:rsidRPr="004E70CE" w:rsidRDefault="00105E39" w:rsidP="00105E39">
      <w:pPr>
        <w:numPr>
          <w:ilvl w:val="0"/>
          <w:numId w:val="7"/>
        </w:numPr>
        <w:tabs>
          <w:tab w:val="num" w:pos="0"/>
          <w:tab w:val="left" w:pos="993"/>
        </w:tabs>
        <w:autoSpaceDE w:val="0"/>
        <w:ind w:firstLine="705"/>
        <w:jc w:val="both"/>
        <w:rPr>
          <w:lang w:eastAsia="bg-BG"/>
        </w:rPr>
      </w:pPr>
      <w:r>
        <w:rPr>
          <w:rFonts w:eastAsia="FreeSans"/>
          <w:lang w:eastAsia="bg-BG"/>
        </w:rPr>
        <w:t>с</w:t>
      </w:r>
      <w:r w:rsidRPr="004E70CE">
        <w:rPr>
          <w:rFonts w:eastAsia="FreeSans"/>
          <w:lang w:eastAsia="bg-BG"/>
        </w:rPr>
        <w:t xml:space="preserve">рокът за монтаж, </w:t>
      </w:r>
      <w:r w:rsidRPr="004E70CE">
        <w:rPr>
          <w:lang w:eastAsia="bg-BG"/>
        </w:rPr>
        <w:t>инсталиране, конфигуриране</w:t>
      </w:r>
      <w:r w:rsidR="00C21975">
        <w:rPr>
          <w:lang w:eastAsia="bg-BG"/>
        </w:rPr>
        <w:t xml:space="preserve"> </w:t>
      </w:r>
      <w:r w:rsidRPr="004E70CE">
        <w:rPr>
          <w:rFonts w:eastAsia="FreeSans"/>
          <w:lang w:eastAsia="bg-BG"/>
        </w:rPr>
        <w:t>и пускане в експлоатация на оборудването</w:t>
      </w:r>
      <w:r w:rsidRPr="004E70CE">
        <w:rPr>
          <w:spacing w:val="-4"/>
          <w:lang w:eastAsia="bg-BG"/>
        </w:rPr>
        <w:t xml:space="preserve"> ще бъде </w:t>
      </w:r>
      <w:r w:rsidR="00EE5FBE">
        <w:rPr>
          <w:spacing w:val="-4"/>
          <w:lang w:val="en-US" w:eastAsia="bg-BG"/>
        </w:rPr>
        <w:t>3</w:t>
      </w:r>
      <w:r w:rsidRPr="004E70CE">
        <w:rPr>
          <w:spacing w:val="-4"/>
          <w:lang w:eastAsia="bg-BG"/>
        </w:rPr>
        <w:t xml:space="preserve">0 дни </w:t>
      </w:r>
      <w:r w:rsidRPr="004E70CE">
        <w:rPr>
          <w:rFonts w:eastAsia="FreeSans"/>
          <w:lang w:eastAsia="bg-BG"/>
        </w:rPr>
        <w:t>от приключване на доставката</w:t>
      </w:r>
      <w:r w:rsidRPr="004E70CE">
        <w:rPr>
          <w:spacing w:val="-4"/>
          <w:lang w:eastAsia="bg-BG"/>
        </w:rPr>
        <w:t>;</w:t>
      </w:r>
    </w:p>
    <w:p w14:paraId="6869E924" w14:textId="77777777" w:rsidR="00105E39" w:rsidRPr="004E70CE" w:rsidRDefault="00105E39" w:rsidP="00105E39">
      <w:pPr>
        <w:numPr>
          <w:ilvl w:val="0"/>
          <w:numId w:val="7"/>
        </w:numPr>
        <w:tabs>
          <w:tab w:val="num" w:pos="0"/>
          <w:tab w:val="left" w:pos="993"/>
        </w:tabs>
        <w:autoSpaceDE w:val="0"/>
        <w:ind w:firstLine="705"/>
        <w:jc w:val="both"/>
        <w:rPr>
          <w:lang w:eastAsia="bg-BG"/>
        </w:rPr>
      </w:pPr>
      <w:r w:rsidRPr="004E70CE">
        <w:rPr>
          <w:lang w:eastAsia="bg-BG"/>
        </w:rPr>
        <w:t xml:space="preserve">с гаранционен срок </w:t>
      </w:r>
      <w:r w:rsidRPr="004E70CE">
        <w:rPr>
          <w:bCs/>
          <w:lang w:eastAsia="bg-BG"/>
        </w:rPr>
        <w:t>минимум 3 години</w:t>
      </w:r>
      <w:r w:rsidRPr="004E70CE">
        <w:rPr>
          <w:lang w:eastAsia="bg-BG"/>
        </w:rPr>
        <w:t xml:space="preserve"> от датата на </w:t>
      </w:r>
      <w:r w:rsidRPr="004E70CE">
        <w:rPr>
          <w:rFonts w:eastAsia="FreeSans"/>
          <w:lang w:eastAsia="bg-BG"/>
        </w:rPr>
        <w:t>пускане в експлоатация на оборудването</w:t>
      </w:r>
      <w:r w:rsidRPr="004E70CE">
        <w:rPr>
          <w:lang w:eastAsia="bg-BG"/>
        </w:rPr>
        <w:t>, там където не е посочено друго;</w:t>
      </w:r>
    </w:p>
    <w:p w14:paraId="4221F753" w14:textId="77777777" w:rsidR="00105E39" w:rsidRPr="004E70CE" w:rsidRDefault="00105E39" w:rsidP="00105E39">
      <w:pPr>
        <w:numPr>
          <w:ilvl w:val="0"/>
          <w:numId w:val="7"/>
        </w:numPr>
        <w:tabs>
          <w:tab w:val="num" w:pos="0"/>
          <w:tab w:val="left" w:pos="993"/>
        </w:tabs>
        <w:autoSpaceDE w:val="0"/>
        <w:ind w:firstLine="705"/>
        <w:jc w:val="both"/>
        <w:rPr>
          <w:lang w:eastAsia="bg-BG"/>
        </w:rPr>
      </w:pPr>
      <w:r>
        <w:rPr>
          <w:lang w:eastAsia="bg-BG"/>
        </w:rPr>
        <w:t>г</w:t>
      </w:r>
      <w:r w:rsidRPr="004E70CE">
        <w:rPr>
          <w:lang w:eastAsia="bg-BG"/>
        </w:rPr>
        <w:t>аранционното обслужване ще включва труд, материални и транспортни разходи; В рамките на гаранционното обслужване влиза веднъж годишно оглед на настройките и експлоатационните параметри на доставеното оборудване и софтуер.</w:t>
      </w:r>
    </w:p>
    <w:p w14:paraId="2C19FE8D" w14:textId="77777777" w:rsidR="00105E39" w:rsidRPr="004E70CE" w:rsidRDefault="00105E39" w:rsidP="00105E39">
      <w:pPr>
        <w:numPr>
          <w:ilvl w:val="0"/>
          <w:numId w:val="7"/>
        </w:numPr>
        <w:tabs>
          <w:tab w:val="num" w:pos="0"/>
          <w:tab w:val="left" w:pos="993"/>
        </w:tabs>
        <w:autoSpaceDE w:val="0"/>
        <w:ind w:firstLine="705"/>
        <w:jc w:val="both"/>
        <w:rPr>
          <w:lang w:eastAsia="bg-BG"/>
        </w:rPr>
      </w:pPr>
      <w:r>
        <w:rPr>
          <w:lang w:eastAsia="bg-BG"/>
        </w:rPr>
        <w:t>г</w:t>
      </w:r>
      <w:r w:rsidRPr="004E70CE">
        <w:rPr>
          <w:lang w:eastAsia="bg-BG"/>
        </w:rPr>
        <w:t>аранционното обслужване се извършва на място при Възложителя, през всички официални работни дни, като се предоставят модули за подмяна преди ремонта на дефектиралите от производителя (Advanced FRU replacement)</w:t>
      </w:r>
    </w:p>
    <w:p w14:paraId="7C472110" w14:textId="77777777" w:rsidR="00105E39" w:rsidRPr="004E70CE" w:rsidRDefault="00105E39" w:rsidP="00105E39">
      <w:pPr>
        <w:tabs>
          <w:tab w:val="left" w:pos="993"/>
        </w:tabs>
        <w:autoSpaceDE w:val="0"/>
        <w:jc w:val="both"/>
        <w:rPr>
          <w:b/>
          <w:bCs/>
          <w:lang w:eastAsia="bg-BG"/>
        </w:rPr>
      </w:pPr>
    </w:p>
    <w:p w14:paraId="4FCC6BB5" w14:textId="77777777" w:rsidR="00105E39" w:rsidRPr="004E70CE" w:rsidRDefault="00105E39" w:rsidP="00105E39">
      <w:pPr>
        <w:tabs>
          <w:tab w:val="left" w:pos="993"/>
        </w:tabs>
        <w:autoSpaceDE w:val="0"/>
        <w:jc w:val="both"/>
        <w:rPr>
          <w:lang w:eastAsia="bg-BG"/>
        </w:rPr>
      </w:pPr>
      <w:r w:rsidRPr="004E70CE">
        <w:rPr>
          <w:b/>
          <w:bCs/>
          <w:lang w:eastAsia="bg-BG"/>
        </w:rPr>
        <w:tab/>
        <w:t>Времето за реакция</w:t>
      </w:r>
      <w:r w:rsidRPr="004E70CE">
        <w:rPr>
          <w:lang w:eastAsia="bg-BG"/>
        </w:rPr>
        <w:t xml:space="preserve"> на място след подаване на сигнал за повредена техника ще бъде максимум 4 часа, в рамките на работния ден, а ако сигналът е подаден след 13:00 часа – до 10:00 часа на следващия работен ден; </w:t>
      </w:r>
    </w:p>
    <w:p w14:paraId="704CD332" w14:textId="1AFDCD1B" w:rsidR="00105E39" w:rsidRDefault="00105E39" w:rsidP="00105E39">
      <w:pPr>
        <w:tabs>
          <w:tab w:val="left" w:pos="993"/>
        </w:tabs>
        <w:autoSpaceDE w:val="0"/>
        <w:jc w:val="both"/>
        <w:rPr>
          <w:lang w:eastAsia="bg-BG"/>
        </w:rPr>
      </w:pPr>
      <w:r w:rsidRPr="004E70CE">
        <w:rPr>
          <w:b/>
          <w:bCs/>
          <w:lang w:eastAsia="bg-BG"/>
        </w:rPr>
        <w:tab/>
        <w:t>Време за отстраняване на повредата</w:t>
      </w:r>
      <w:r w:rsidRPr="004E70CE">
        <w:rPr>
          <w:lang w:eastAsia="bg-BG"/>
        </w:rPr>
        <w:t xml:space="preserve"> ще бъде максимум 24 часа след реакция. В случай, че повредата не може да се отстрани в този срок, ще осигурим равностойна оборотна техника за времето на ремонта</w:t>
      </w:r>
      <w:r>
        <w:rPr>
          <w:lang w:eastAsia="bg-BG"/>
        </w:rPr>
        <w:t>.</w:t>
      </w:r>
    </w:p>
    <w:p w14:paraId="15B2531D" w14:textId="77777777" w:rsidR="00104739" w:rsidRDefault="00104739" w:rsidP="00105E39">
      <w:pPr>
        <w:tabs>
          <w:tab w:val="left" w:pos="993"/>
        </w:tabs>
        <w:autoSpaceDE w:val="0"/>
        <w:jc w:val="both"/>
        <w:rPr>
          <w:lang w:eastAsia="bg-BG"/>
        </w:rPr>
      </w:pPr>
    </w:p>
    <w:p w14:paraId="36001AE2" w14:textId="77777777" w:rsidR="00105E39" w:rsidRPr="004E70CE" w:rsidRDefault="00105E39" w:rsidP="00105E39">
      <w:pPr>
        <w:numPr>
          <w:ilvl w:val="0"/>
          <w:numId w:val="8"/>
        </w:numPr>
        <w:jc w:val="both"/>
        <w:rPr>
          <w:b/>
          <w:lang w:eastAsia="bg-BG"/>
        </w:rPr>
      </w:pPr>
      <w:r w:rsidRPr="004E70CE">
        <w:rPr>
          <w:b/>
          <w:lang w:eastAsia="bg-BG"/>
        </w:rPr>
        <w:lastRenderedPageBreak/>
        <w:t>Таблица - техническо предложение</w:t>
      </w:r>
    </w:p>
    <w:p w14:paraId="3D142E83" w14:textId="7789CEF3" w:rsidR="00105E39" w:rsidRDefault="00105E39" w:rsidP="00105E39">
      <w:pPr>
        <w:ind w:left="720"/>
        <w:jc w:val="both"/>
        <w:rPr>
          <w:b/>
          <w:lang w:eastAsia="bg-BG"/>
        </w:rPr>
      </w:pPr>
    </w:p>
    <w:p w14:paraId="7CD53922" w14:textId="77777777" w:rsidR="00104739" w:rsidRPr="004E70CE" w:rsidRDefault="00104739" w:rsidP="00105E39">
      <w:pPr>
        <w:ind w:left="720"/>
        <w:jc w:val="both"/>
        <w:rPr>
          <w:b/>
          <w:lang w:eastAsia="bg-BG"/>
        </w:rPr>
      </w:pPr>
    </w:p>
    <w:tbl>
      <w:tblPr>
        <w:tblpPr w:leftFromText="180" w:rightFromText="180" w:vertAnchor="text" w:horzAnchor="margin" w:tblpY="180"/>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4"/>
        <w:gridCol w:w="810"/>
        <w:gridCol w:w="2835"/>
        <w:gridCol w:w="1620"/>
      </w:tblGrid>
      <w:tr w:rsidR="00105E39" w:rsidRPr="004E70CE" w14:paraId="2B02965C" w14:textId="77777777" w:rsidTr="00B04433">
        <w:trPr>
          <w:trHeight w:val="699"/>
        </w:trPr>
        <w:tc>
          <w:tcPr>
            <w:tcW w:w="2205" w:type="pct"/>
            <w:shd w:val="clear" w:color="auto" w:fill="C0C0C0"/>
            <w:vAlign w:val="center"/>
          </w:tcPr>
          <w:p w14:paraId="4A492C55" w14:textId="77777777" w:rsidR="00105E39" w:rsidRPr="004E70CE" w:rsidRDefault="00105E39" w:rsidP="00B04433">
            <w:pPr>
              <w:spacing w:after="160" w:line="259" w:lineRule="auto"/>
              <w:jc w:val="center"/>
              <w:rPr>
                <w:rFonts w:eastAsia="Calibri"/>
                <w:b/>
                <w:bCs/>
              </w:rPr>
            </w:pPr>
            <w:r w:rsidRPr="004E70CE">
              <w:rPr>
                <w:rFonts w:eastAsia="Calibri"/>
                <w:b/>
                <w:bCs/>
              </w:rPr>
              <w:t>Описание/изисквания</w:t>
            </w:r>
          </w:p>
        </w:tc>
        <w:tc>
          <w:tcPr>
            <w:tcW w:w="430" w:type="pct"/>
            <w:shd w:val="clear" w:color="auto" w:fill="C0C0C0"/>
            <w:vAlign w:val="center"/>
          </w:tcPr>
          <w:p w14:paraId="7436A36D" w14:textId="77777777" w:rsidR="00105E39" w:rsidRPr="004E70CE" w:rsidRDefault="00105E39" w:rsidP="00B04433">
            <w:pPr>
              <w:spacing w:after="160" w:line="259" w:lineRule="auto"/>
              <w:jc w:val="center"/>
              <w:rPr>
                <w:rFonts w:eastAsia="Calibri"/>
                <w:b/>
                <w:bCs/>
              </w:rPr>
            </w:pPr>
            <w:r w:rsidRPr="004E70CE">
              <w:rPr>
                <w:rFonts w:eastAsia="Calibri"/>
                <w:b/>
                <w:bCs/>
              </w:rPr>
              <w:t xml:space="preserve">Брой </w:t>
            </w:r>
          </w:p>
        </w:tc>
        <w:tc>
          <w:tcPr>
            <w:tcW w:w="1505" w:type="pct"/>
            <w:shd w:val="clear" w:color="auto" w:fill="C0C0C0"/>
          </w:tcPr>
          <w:p w14:paraId="6F2871AC" w14:textId="77777777" w:rsidR="00105E39" w:rsidRPr="004E70CE" w:rsidRDefault="00105E39" w:rsidP="00B04433">
            <w:pPr>
              <w:spacing w:after="160" w:line="259" w:lineRule="auto"/>
              <w:jc w:val="center"/>
              <w:rPr>
                <w:rFonts w:eastAsia="Calibri"/>
                <w:b/>
                <w:bCs/>
              </w:rPr>
            </w:pPr>
            <w:r w:rsidRPr="004E70CE">
              <w:rPr>
                <w:rFonts w:eastAsia="Calibri"/>
                <w:b/>
                <w:bCs/>
              </w:rPr>
              <w:t>Предложение на участника</w:t>
            </w:r>
          </w:p>
        </w:tc>
        <w:tc>
          <w:tcPr>
            <w:tcW w:w="860" w:type="pct"/>
            <w:shd w:val="clear" w:color="auto" w:fill="C0C0C0"/>
          </w:tcPr>
          <w:p w14:paraId="7D9DD508" w14:textId="77777777" w:rsidR="00105E39" w:rsidRPr="004E70CE" w:rsidRDefault="00105E39" w:rsidP="00B04433">
            <w:pPr>
              <w:spacing w:after="160" w:line="259" w:lineRule="auto"/>
              <w:jc w:val="center"/>
              <w:rPr>
                <w:rFonts w:eastAsia="Calibri"/>
                <w:b/>
                <w:bCs/>
              </w:rPr>
            </w:pPr>
            <w:r w:rsidRPr="004E70CE">
              <w:rPr>
                <w:rFonts w:eastAsia="Calibri"/>
                <w:b/>
                <w:bCs/>
              </w:rPr>
              <w:t>Съответства/ надвишава</w:t>
            </w:r>
          </w:p>
        </w:tc>
      </w:tr>
      <w:tr w:rsidR="00105E39" w:rsidRPr="004E70CE" w14:paraId="38006935" w14:textId="77777777" w:rsidTr="00B04433">
        <w:trPr>
          <w:trHeight w:val="300"/>
        </w:trPr>
        <w:tc>
          <w:tcPr>
            <w:tcW w:w="2205" w:type="pct"/>
            <w:vAlign w:val="center"/>
          </w:tcPr>
          <w:p w14:paraId="1D4F040B" w14:textId="4DE0EFA6" w:rsidR="00105E39" w:rsidRPr="00D5770E" w:rsidRDefault="00105E39" w:rsidP="00B04433">
            <w:pPr>
              <w:spacing w:line="259" w:lineRule="auto"/>
              <w:jc w:val="both"/>
              <w:rPr>
                <w:rFonts w:eastAsia="Calibri"/>
                <w:sz w:val="22"/>
                <w:szCs w:val="22"/>
              </w:rPr>
            </w:pPr>
            <w:r w:rsidRPr="00D5770E">
              <w:rPr>
                <w:rFonts w:eastAsia="Calibri"/>
                <w:b/>
                <w:sz w:val="22"/>
                <w:szCs w:val="22"/>
              </w:rPr>
              <w:t>Разширение на дисков масив</w:t>
            </w:r>
            <w:r w:rsidRPr="00D5770E">
              <w:rPr>
                <w:rFonts w:eastAsia="Calibri"/>
                <w:sz w:val="22"/>
                <w:szCs w:val="22"/>
                <w:lang w:val="en-US"/>
              </w:rPr>
              <w:t xml:space="preserve"> </w:t>
            </w:r>
            <w:r w:rsidRPr="00D5770E">
              <w:rPr>
                <w:rFonts w:eastAsia="Calibri"/>
                <w:sz w:val="22"/>
                <w:szCs w:val="22"/>
              </w:rPr>
              <w:t>по</w:t>
            </w:r>
            <w:r w:rsidRPr="00D5770E">
              <w:rPr>
                <w:rFonts w:eastAsia="Calibri"/>
                <w:b/>
                <w:sz w:val="22"/>
                <w:szCs w:val="22"/>
              </w:rPr>
              <w:t xml:space="preserve"> </w:t>
            </w:r>
            <w:r w:rsidRPr="00D5770E">
              <w:rPr>
                <w:rFonts w:eastAsia="Calibri"/>
                <w:sz w:val="22"/>
                <w:szCs w:val="22"/>
              </w:rPr>
              <w:t>т.</w:t>
            </w:r>
            <w:r w:rsidRPr="00D5770E">
              <w:rPr>
                <w:sz w:val="22"/>
                <w:szCs w:val="22"/>
              </w:rPr>
              <w:t xml:space="preserve"> </w:t>
            </w:r>
            <w:r w:rsidR="003C7DC1">
              <w:rPr>
                <w:b/>
                <w:szCs w:val="20"/>
                <w:lang w:val="en-US" w:eastAsia="bg-BG"/>
              </w:rPr>
              <w:t xml:space="preserve"> II</w:t>
            </w:r>
            <w:r w:rsidR="003C7DC1">
              <w:rPr>
                <w:b/>
                <w:szCs w:val="20"/>
                <w:lang w:eastAsia="bg-BG"/>
              </w:rPr>
              <w:t>.1</w:t>
            </w:r>
            <w:r w:rsidR="003C7DC1">
              <w:rPr>
                <w:b/>
                <w:szCs w:val="20"/>
                <w:lang w:val="en-US" w:eastAsia="bg-BG"/>
              </w:rPr>
              <w:t xml:space="preserve"> </w:t>
            </w:r>
            <w:r w:rsidR="007201B1">
              <w:rPr>
                <w:rFonts w:eastAsia="Calibri"/>
              </w:rPr>
              <w:t>от Т</w:t>
            </w:r>
            <w:r w:rsidR="007201B1" w:rsidRPr="00CA647A">
              <w:rPr>
                <w:rFonts w:eastAsia="Calibri"/>
              </w:rPr>
              <w:t>ехническа</w:t>
            </w:r>
            <w:r w:rsidR="007201B1">
              <w:rPr>
                <w:rFonts w:eastAsia="Calibri"/>
              </w:rPr>
              <w:t>та</w:t>
            </w:r>
            <w:r w:rsidR="007201B1" w:rsidRPr="00CA647A">
              <w:rPr>
                <w:rFonts w:eastAsia="Calibri"/>
              </w:rPr>
              <w:t xml:space="preserve"> спецификация</w:t>
            </w:r>
            <w:r w:rsidR="007201B1">
              <w:rPr>
                <w:rFonts w:eastAsia="Calibri"/>
                <w:lang w:val="en-US"/>
              </w:rPr>
              <w:t>,</w:t>
            </w:r>
            <w:r w:rsidR="007201B1">
              <w:rPr>
                <w:rFonts w:eastAsia="Calibri"/>
                <w:sz w:val="22"/>
                <w:szCs w:val="22"/>
              </w:rPr>
              <w:t xml:space="preserve"> </w:t>
            </w:r>
            <w:r>
              <w:rPr>
                <w:rFonts w:eastAsia="Calibri"/>
                <w:sz w:val="22"/>
                <w:szCs w:val="22"/>
              </w:rPr>
              <w:t xml:space="preserve"> </w:t>
            </w:r>
            <w:r w:rsidRPr="00D5770E">
              <w:rPr>
                <w:rFonts w:eastAsia="Calibri"/>
                <w:sz w:val="22"/>
                <w:szCs w:val="22"/>
              </w:rPr>
              <w:t>с допълнителни дискове:</w:t>
            </w:r>
          </w:p>
          <w:p w14:paraId="7B5ACB72" w14:textId="77777777" w:rsidR="00105E39" w:rsidRPr="004E70CE" w:rsidRDefault="00105E39" w:rsidP="00B04433">
            <w:pPr>
              <w:ind w:left="394"/>
              <w:jc w:val="both"/>
              <w:rPr>
                <w:rFonts w:eastAsia="Calibri"/>
                <w:u w:val="single"/>
              </w:rPr>
            </w:pPr>
            <w:r w:rsidRPr="004E70CE">
              <w:rPr>
                <w:rFonts w:eastAsia="Calibri"/>
                <w:u w:val="single"/>
              </w:rPr>
              <w:t>За дисков масив HP 3PAR StoreServ 7400c 2N</w:t>
            </w:r>
          </w:p>
          <w:p w14:paraId="653BD01E" w14:textId="77777777" w:rsidR="00105E39" w:rsidRPr="004E70CE" w:rsidRDefault="00105E39" w:rsidP="00105E39">
            <w:pPr>
              <w:numPr>
                <w:ilvl w:val="0"/>
                <w:numId w:val="5"/>
              </w:numPr>
              <w:contextualSpacing/>
              <w:jc w:val="both"/>
              <w:rPr>
                <w:rFonts w:eastAsia="Calibri"/>
                <w:lang w:eastAsia="bg-BG"/>
              </w:rPr>
            </w:pPr>
            <w:r>
              <w:rPr>
                <w:rFonts w:eastAsia="Calibri"/>
                <w:lang w:eastAsia="bg-BG"/>
              </w:rPr>
              <w:t>12</w:t>
            </w:r>
            <w:r w:rsidRPr="004E70CE">
              <w:rPr>
                <w:rFonts w:eastAsia="Calibri"/>
                <w:lang w:eastAsia="bg-BG"/>
              </w:rPr>
              <w:t>x</w:t>
            </w:r>
            <w:r w:rsidRPr="00C638B4">
              <w:rPr>
                <w:rFonts w:eastAsia="Calibri"/>
                <w:lang w:eastAsia="bg-BG"/>
              </w:rPr>
              <w:t>1.8TB 6G SAS 10K 2.5in HDD</w:t>
            </w:r>
            <w:r>
              <w:rPr>
                <w:rFonts w:eastAsia="Calibri"/>
                <w:lang w:eastAsia="bg-BG"/>
              </w:rPr>
              <w:t>, вкл. допълнителна кутия за тяхното разполагане</w:t>
            </w:r>
            <w:r w:rsidRPr="004E70CE">
              <w:rPr>
                <w:rFonts w:eastAsia="Calibri"/>
                <w:lang w:eastAsia="bg-BG"/>
              </w:rPr>
              <w:t>;</w:t>
            </w:r>
          </w:p>
          <w:p w14:paraId="42AC0AE8" w14:textId="77777777" w:rsidR="00105E39" w:rsidRPr="004E70CE" w:rsidRDefault="00105E39" w:rsidP="00105E39">
            <w:pPr>
              <w:numPr>
                <w:ilvl w:val="0"/>
                <w:numId w:val="5"/>
              </w:numPr>
              <w:contextualSpacing/>
              <w:jc w:val="both"/>
              <w:rPr>
                <w:rFonts w:eastAsia="Calibri"/>
                <w:lang w:eastAsia="bg-BG"/>
              </w:rPr>
            </w:pPr>
            <w:r>
              <w:rPr>
                <w:rFonts w:eastAsia="Calibri"/>
                <w:lang w:eastAsia="bg-BG"/>
              </w:rPr>
              <w:t>24</w:t>
            </w:r>
            <w:r w:rsidRPr="004E70CE">
              <w:rPr>
                <w:rFonts w:eastAsia="Calibri"/>
                <w:lang w:eastAsia="bg-BG"/>
              </w:rPr>
              <w:t>x</w:t>
            </w:r>
            <w:r w:rsidRPr="00E67B37">
              <w:rPr>
                <w:rFonts w:eastAsia="Calibri"/>
                <w:lang w:eastAsia="bg-BG"/>
              </w:rPr>
              <w:t>4TB 6G SAS 7.2K 3.5in HDD</w:t>
            </w:r>
            <w:r>
              <w:rPr>
                <w:rFonts w:eastAsia="Calibri"/>
                <w:lang w:eastAsia="bg-BG"/>
              </w:rPr>
              <w:t>, вкл. допълнителна кутия за тяхното разполагане</w:t>
            </w:r>
            <w:r w:rsidRPr="004E70CE">
              <w:rPr>
                <w:rFonts w:eastAsia="Calibri"/>
                <w:lang w:eastAsia="bg-BG"/>
              </w:rPr>
              <w:t xml:space="preserve"> ;</w:t>
            </w:r>
          </w:p>
          <w:p w14:paraId="5D117069" w14:textId="6DC0063E" w:rsidR="00105E39" w:rsidRPr="00C162B5" w:rsidRDefault="00105E39" w:rsidP="009C0C86">
            <w:pPr>
              <w:numPr>
                <w:ilvl w:val="0"/>
                <w:numId w:val="5"/>
              </w:numPr>
              <w:ind w:left="394"/>
              <w:contextualSpacing/>
              <w:jc w:val="both"/>
              <w:rPr>
                <w:rFonts w:eastAsia="Calibri"/>
              </w:rPr>
            </w:pPr>
            <w:r w:rsidRPr="00C162B5">
              <w:rPr>
                <w:rFonts w:eastAsia="Calibri"/>
                <w:lang w:eastAsia="bg-BG"/>
              </w:rPr>
              <w:t>Доставка на лицензи на софтуерните продукти за допълнителните дискове, осигуряващи на разширението пълната функционалност на съществуващия дисков масив.</w:t>
            </w:r>
            <w:r w:rsidRPr="00C162B5">
              <w:rPr>
                <w:rFonts w:eastAsia="Calibri"/>
              </w:rPr>
              <w:t xml:space="preserve"> Хардуерът да се достави с минимум 36 месеца гаранционна поддръжка от производителя със срок на реакция до 4 часа.</w:t>
            </w:r>
          </w:p>
          <w:p w14:paraId="01124BC2" w14:textId="77777777" w:rsidR="00105E39" w:rsidRPr="004E70CE" w:rsidRDefault="00105E39" w:rsidP="00B04433">
            <w:pPr>
              <w:ind w:left="394"/>
              <w:jc w:val="both"/>
              <w:rPr>
                <w:rFonts w:eastAsia="Calibri"/>
                <w:sz w:val="22"/>
                <w:szCs w:val="22"/>
              </w:rPr>
            </w:pPr>
            <w:r w:rsidRPr="004E70CE">
              <w:rPr>
                <w:rFonts w:eastAsia="Calibri"/>
              </w:rPr>
              <w:t>Софтуерът да се достави с минимум 36 месеца поддръжка от производителя, включваща право на безплатен ъпдейт и ъпгрейд</w:t>
            </w:r>
            <w:r>
              <w:rPr>
                <w:rFonts w:eastAsia="Calibri"/>
              </w:rPr>
              <w:t>.</w:t>
            </w:r>
          </w:p>
        </w:tc>
        <w:tc>
          <w:tcPr>
            <w:tcW w:w="430" w:type="pct"/>
          </w:tcPr>
          <w:p w14:paraId="35F0FC43" w14:textId="77777777" w:rsidR="00105E39" w:rsidRPr="004E70CE" w:rsidRDefault="00105E39" w:rsidP="00B04433">
            <w:pPr>
              <w:spacing w:after="160" w:line="259" w:lineRule="auto"/>
              <w:jc w:val="center"/>
              <w:rPr>
                <w:rFonts w:eastAsia="Calibri"/>
                <w:bCs/>
              </w:rPr>
            </w:pPr>
            <w:r>
              <w:rPr>
                <w:rFonts w:eastAsia="Calibri"/>
                <w:b/>
                <w:bCs/>
              </w:rPr>
              <w:t>36</w:t>
            </w:r>
          </w:p>
        </w:tc>
        <w:tc>
          <w:tcPr>
            <w:tcW w:w="1505" w:type="pct"/>
          </w:tcPr>
          <w:p w14:paraId="790A6550" w14:textId="77777777" w:rsidR="00105E39" w:rsidRPr="004E70CE" w:rsidRDefault="00105E39" w:rsidP="00B04433">
            <w:pPr>
              <w:spacing w:after="160" w:line="259" w:lineRule="auto"/>
              <w:jc w:val="center"/>
              <w:rPr>
                <w:rFonts w:eastAsia="Calibri"/>
                <w:bCs/>
              </w:rPr>
            </w:pPr>
          </w:p>
        </w:tc>
        <w:tc>
          <w:tcPr>
            <w:tcW w:w="860" w:type="pct"/>
          </w:tcPr>
          <w:p w14:paraId="1EDDA49A" w14:textId="77777777" w:rsidR="00105E39" w:rsidRPr="004E70CE" w:rsidRDefault="00105E39" w:rsidP="00B04433">
            <w:pPr>
              <w:spacing w:after="160" w:line="259" w:lineRule="auto"/>
              <w:jc w:val="center"/>
              <w:rPr>
                <w:rFonts w:eastAsia="Calibri"/>
                <w:bCs/>
              </w:rPr>
            </w:pPr>
          </w:p>
        </w:tc>
      </w:tr>
    </w:tbl>
    <w:p w14:paraId="02D0F81D" w14:textId="77777777" w:rsidR="00105E39" w:rsidRPr="004E70CE" w:rsidRDefault="00105E39" w:rsidP="00105E39">
      <w:pPr>
        <w:ind w:firstLine="708"/>
        <w:jc w:val="both"/>
        <w:rPr>
          <w:i/>
          <w:lang w:eastAsia="bg-BG"/>
        </w:rPr>
      </w:pPr>
    </w:p>
    <w:p w14:paraId="25CB2C8E" w14:textId="1CFF2394" w:rsidR="00105E39" w:rsidRDefault="00105E39" w:rsidP="00105E39">
      <w:pPr>
        <w:ind w:firstLine="708"/>
        <w:jc w:val="both"/>
        <w:rPr>
          <w:i/>
          <w:lang w:eastAsia="bg-BG"/>
        </w:rPr>
      </w:pPr>
    </w:p>
    <w:p w14:paraId="030499E5" w14:textId="62909159" w:rsidR="00104739" w:rsidRDefault="00104739" w:rsidP="00105E39">
      <w:pPr>
        <w:ind w:firstLine="708"/>
        <w:jc w:val="both"/>
        <w:rPr>
          <w:i/>
          <w:lang w:eastAsia="bg-BG"/>
        </w:rPr>
      </w:pPr>
    </w:p>
    <w:p w14:paraId="3B7AF806" w14:textId="77777777" w:rsidR="00104739" w:rsidRPr="004E70CE" w:rsidRDefault="00104739" w:rsidP="00105E39">
      <w:pPr>
        <w:ind w:firstLine="708"/>
        <w:jc w:val="both"/>
        <w:rPr>
          <w:i/>
          <w:lang w:eastAsia="bg-BG"/>
        </w:rPr>
      </w:pPr>
    </w:p>
    <w:p w14:paraId="048248C6" w14:textId="77777777" w:rsidR="00105E39" w:rsidRDefault="00105E39" w:rsidP="00105E39">
      <w:pPr>
        <w:ind w:firstLine="708"/>
        <w:jc w:val="both"/>
        <w:rPr>
          <w:i/>
          <w:lang w:eastAsia="bg-BG"/>
        </w:rPr>
      </w:pPr>
      <w:r w:rsidRPr="004E70CE">
        <w:rPr>
          <w:i/>
          <w:lang w:eastAsia="bg-BG"/>
        </w:rPr>
        <w:t>При наличие на празни/непопълнени полета в колона „Предложение на участника”, участникът се отстранява от участие.</w:t>
      </w:r>
    </w:p>
    <w:p w14:paraId="152E7739" w14:textId="77777777" w:rsidR="00D83330" w:rsidRPr="004E70CE" w:rsidRDefault="00D83330" w:rsidP="00105E39">
      <w:pPr>
        <w:ind w:firstLine="708"/>
        <w:jc w:val="both"/>
        <w:rPr>
          <w:i/>
          <w:lang w:eastAsia="bg-BG"/>
        </w:rPr>
      </w:pPr>
    </w:p>
    <w:p w14:paraId="32A08E63" w14:textId="77777777" w:rsidR="00105E39" w:rsidRPr="004E70CE" w:rsidRDefault="00105E39" w:rsidP="00105E39">
      <w:pPr>
        <w:ind w:firstLine="708"/>
        <w:jc w:val="both"/>
        <w:rPr>
          <w:lang w:eastAsia="bg-BG"/>
        </w:rPr>
      </w:pPr>
      <w:r w:rsidRPr="004E70CE">
        <w:rPr>
          <w:lang w:eastAsia="bg-BG"/>
        </w:rPr>
        <w:t>Освен описание на предложените за доставка хардуер и софтуер Техническото предложение трябва да включва описание на изискуемите дейности. Това се постига чрез попълване на таблицата по-долу:</w:t>
      </w:r>
    </w:p>
    <w:p w14:paraId="54834D25" w14:textId="111C79ED" w:rsidR="00105E39" w:rsidRDefault="00105E39" w:rsidP="00105E39">
      <w:pPr>
        <w:ind w:firstLine="708"/>
        <w:jc w:val="both"/>
        <w:rPr>
          <w:lang w:eastAsia="bg-BG"/>
        </w:rPr>
      </w:pPr>
    </w:p>
    <w:p w14:paraId="0C7E399D" w14:textId="77777777" w:rsidR="00AE5AF7" w:rsidRDefault="00AE5AF7" w:rsidP="00105E39">
      <w:pPr>
        <w:ind w:firstLine="708"/>
        <w:jc w:val="both"/>
        <w:rPr>
          <w:lang w:eastAsia="bg-BG"/>
        </w:rPr>
      </w:pPr>
    </w:p>
    <w:p w14:paraId="4C3374D5" w14:textId="77777777" w:rsidR="00AF4FDB" w:rsidRDefault="00AF4FDB" w:rsidP="00105E39">
      <w:pPr>
        <w:ind w:firstLine="708"/>
        <w:jc w:val="both"/>
        <w:rPr>
          <w:lang w:eastAsia="bg-BG"/>
        </w:rPr>
      </w:pPr>
    </w:p>
    <w:p w14:paraId="6D15FAE6" w14:textId="77777777" w:rsidR="00AF4FDB" w:rsidRPr="004E70CE" w:rsidRDefault="00AF4FDB" w:rsidP="00105E39">
      <w:pPr>
        <w:ind w:firstLine="708"/>
        <w:jc w:val="both"/>
        <w:rPr>
          <w:lang w:eastAsia="bg-BG"/>
        </w:rPr>
      </w:pPr>
    </w:p>
    <w:p w14:paraId="7F473C7E" w14:textId="77777777" w:rsidR="00105E39" w:rsidRPr="004E70CE" w:rsidRDefault="00105E39" w:rsidP="00105E39">
      <w:pPr>
        <w:ind w:firstLine="708"/>
        <w:jc w:val="both"/>
        <w:rPr>
          <w:lang w:eastAsia="bg-BG"/>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6095"/>
      </w:tblGrid>
      <w:tr w:rsidR="00105E39" w:rsidRPr="004E70CE" w14:paraId="7BE37C39" w14:textId="77777777" w:rsidTr="00B04433">
        <w:trPr>
          <w:jc w:val="center"/>
        </w:trPr>
        <w:tc>
          <w:tcPr>
            <w:tcW w:w="4390" w:type="dxa"/>
            <w:shd w:val="clear" w:color="auto" w:fill="auto"/>
          </w:tcPr>
          <w:p w14:paraId="6AE8A030" w14:textId="77777777" w:rsidR="00105E39" w:rsidRPr="004E70CE" w:rsidRDefault="00105E39" w:rsidP="00B04433">
            <w:pPr>
              <w:spacing w:after="160" w:line="259" w:lineRule="auto"/>
              <w:jc w:val="center"/>
              <w:rPr>
                <w:rFonts w:eastAsia="Calibri"/>
                <w:b/>
              </w:rPr>
            </w:pPr>
            <w:r w:rsidRPr="004E70CE">
              <w:rPr>
                <w:rFonts w:eastAsia="Calibri"/>
                <w:b/>
              </w:rPr>
              <w:lastRenderedPageBreak/>
              <w:t>Дейност</w:t>
            </w:r>
          </w:p>
        </w:tc>
        <w:tc>
          <w:tcPr>
            <w:tcW w:w="6095" w:type="dxa"/>
            <w:shd w:val="clear" w:color="auto" w:fill="auto"/>
            <w:vAlign w:val="center"/>
          </w:tcPr>
          <w:p w14:paraId="7956395C" w14:textId="77777777" w:rsidR="00105E39" w:rsidRPr="004E70CE" w:rsidRDefault="00105E39" w:rsidP="00B04433">
            <w:pPr>
              <w:spacing w:after="160" w:line="259" w:lineRule="auto"/>
              <w:jc w:val="center"/>
              <w:rPr>
                <w:rFonts w:eastAsia="Calibri"/>
                <w:b/>
              </w:rPr>
            </w:pPr>
            <w:r w:rsidRPr="004E70CE">
              <w:rPr>
                <w:rFonts w:eastAsia="Calibri"/>
                <w:b/>
              </w:rPr>
              <w:t>Предложение на участника (кратко описание на принципите и начина на реализация на дейността)</w:t>
            </w:r>
          </w:p>
        </w:tc>
      </w:tr>
      <w:tr w:rsidR="000C1F7A" w:rsidRPr="004E70CE" w14:paraId="7824F4F0" w14:textId="77777777" w:rsidTr="00B04433">
        <w:trPr>
          <w:jc w:val="center"/>
        </w:trPr>
        <w:tc>
          <w:tcPr>
            <w:tcW w:w="4390" w:type="dxa"/>
            <w:shd w:val="clear" w:color="auto" w:fill="auto"/>
          </w:tcPr>
          <w:p w14:paraId="3A8DD9CA" w14:textId="32CA2653" w:rsidR="000C1F7A" w:rsidRPr="004E70CE" w:rsidRDefault="000C1F7A" w:rsidP="00B04433">
            <w:pPr>
              <w:spacing w:after="160" w:line="259" w:lineRule="auto"/>
              <w:rPr>
                <w:rFonts w:eastAsia="Calibri"/>
              </w:rPr>
            </w:pPr>
            <w:r w:rsidRPr="004E70CE">
              <w:rPr>
                <w:rFonts w:eastAsia="Calibri"/>
              </w:rPr>
              <w:t>Надгражд</w:t>
            </w:r>
            <w:r>
              <w:rPr>
                <w:rFonts w:eastAsia="Calibri"/>
              </w:rPr>
              <w:t>ане на съществуващ дисков масив</w:t>
            </w:r>
            <w:r w:rsidRPr="004E70CE">
              <w:rPr>
                <w:rFonts w:eastAsia="Calibri"/>
              </w:rPr>
              <w:t xml:space="preserve"> с допълнителни дискове</w:t>
            </w:r>
          </w:p>
        </w:tc>
        <w:tc>
          <w:tcPr>
            <w:tcW w:w="6095" w:type="dxa"/>
            <w:shd w:val="clear" w:color="auto" w:fill="auto"/>
            <w:vAlign w:val="center"/>
          </w:tcPr>
          <w:p w14:paraId="6EE8E84E" w14:textId="77777777" w:rsidR="000C1F7A" w:rsidRPr="004E70CE" w:rsidRDefault="000C1F7A" w:rsidP="00B04433">
            <w:pPr>
              <w:spacing w:after="160" w:line="259" w:lineRule="auto"/>
              <w:rPr>
                <w:rFonts w:eastAsia="Calibri"/>
              </w:rPr>
            </w:pPr>
          </w:p>
        </w:tc>
      </w:tr>
      <w:tr w:rsidR="00105E39" w:rsidRPr="004E70CE" w14:paraId="5F2AF7FF" w14:textId="77777777" w:rsidTr="00B04433">
        <w:trPr>
          <w:jc w:val="center"/>
        </w:trPr>
        <w:tc>
          <w:tcPr>
            <w:tcW w:w="4390" w:type="dxa"/>
            <w:shd w:val="clear" w:color="auto" w:fill="auto"/>
          </w:tcPr>
          <w:p w14:paraId="61219602" w14:textId="77777777" w:rsidR="00105E39" w:rsidRPr="004E70CE" w:rsidRDefault="00105E39" w:rsidP="00B04433">
            <w:pPr>
              <w:spacing w:after="160" w:line="259" w:lineRule="auto"/>
              <w:rPr>
                <w:rFonts w:eastAsia="Calibri"/>
                <w:sz w:val="22"/>
                <w:szCs w:val="22"/>
              </w:rPr>
            </w:pPr>
            <w:r w:rsidRPr="004E70CE">
              <w:rPr>
                <w:rFonts w:eastAsia="Calibri"/>
              </w:rPr>
              <w:t>Реорганизация и преконфигурация на надградени</w:t>
            </w:r>
            <w:r>
              <w:rPr>
                <w:rFonts w:eastAsia="Calibri"/>
              </w:rPr>
              <w:t>я</w:t>
            </w:r>
            <w:r w:rsidRPr="004E70CE">
              <w:rPr>
                <w:rFonts w:eastAsia="Calibri"/>
              </w:rPr>
              <w:t xml:space="preserve"> дисков масив при запазване на информацията върху съществуващите в </w:t>
            </w:r>
            <w:r>
              <w:rPr>
                <w:rFonts w:eastAsia="Calibri"/>
              </w:rPr>
              <w:t>него</w:t>
            </w:r>
            <w:r w:rsidRPr="004E70CE">
              <w:rPr>
                <w:rFonts w:eastAsia="Calibri"/>
              </w:rPr>
              <w:t xml:space="preserve"> дискове</w:t>
            </w:r>
          </w:p>
        </w:tc>
        <w:tc>
          <w:tcPr>
            <w:tcW w:w="6095" w:type="dxa"/>
            <w:shd w:val="clear" w:color="auto" w:fill="auto"/>
            <w:vAlign w:val="center"/>
          </w:tcPr>
          <w:p w14:paraId="6084BBF1" w14:textId="77777777" w:rsidR="00105E39" w:rsidRPr="004E70CE" w:rsidRDefault="00105E39" w:rsidP="00B04433">
            <w:pPr>
              <w:spacing w:after="160" w:line="259" w:lineRule="auto"/>
              <w:rPr>
                <w:rFonts w:eastAsia="Calibri"/>
              </w:rPr>
            </w:pPr>
          </w:p>
        </w:tc>
      </w:tr>
      <w:tr w:rsidR="00105E39" w:rsidRPr="004E70CE" w14:paraId="517B7B34" w14:textId="77777777" w:rsidTr="00B04433">
        <w:trPr>
          <w:jc w:val="center"/>
        </w:trPr>
        <w:tc>
          <w:tcPr>
            <w:tcW w:w="4390" w:type="dxa"/>
            <w:shd w:val="clear" w:color="auto" w:fill="auto"/>
          </w:tcPr>
          <w:p w14:paraId="0E78DD9D" w14:textId="77777777" w:rsidR="00105E39" w:rsidRPr="004E70CE" w:rsidRDefault="00105E39" w:rsidP="00B04433">
            <w:pPr>
              <w:spacing w:after="160" w:line="259" w:lineRule="auto"/>
              <w:rPr>
                <w:rFonts w:eastAsia="Calibri"/>
                <w:sz w:val="22"/>
                <w:szCs w:val="22"/>
              </w:rPr>
            </w:pPr>
            <w:r w:rsidRPr="004E70CE">
              <w:rPr>
                <w:rFonts w:eastAsia="Calibri"/>
              </w:rPr>
              <w:t>Създаване на техническо описание на надградени</w:t>
            </w:r>
            <w:r>
              <w:rPr>
                <w:rFonts w:eastAsia="Calibri"/>
              </w:rPr>
              <w:t>я</w:t>
            </w:r>
            <w:r w:rsidRPr="004E70CE">
              <w:rPr>
                <w:rFonts w:eastAsia="Calibri"/>
              </w:rPr>
              <w:t xml:space="preserve"> дисков масив</w:t>
            </w:r>
          </w:p>
        </w:tc>
        <w:tc>
          <w:tcPr>
            <w:tcW w:w="6095" w:type="dxa"/>
            <w:shd w:val="clear" w:color="auto" w:fill="auto"/>
            <w:vAlign w:val="center"/>
          </w:tcPr>
          <w:p w14:paraId="4DDA79B2" w14:textId="77777777" w:rsidR="00105E39" w:rsidRPr="004E70CE" w:rsidRDefault="00105E39" w:rsidP="00B04433">
            <w:pPr>
              <w:spacing w:after="160" w:line="259" w:lineRule="auto"/>
              <w:rPr>
                <w:rFonts w:eastAsia="Calibri"/>
              </w:rPr>
            </w:pPr>
          </w:p>
        </w:tc>
      </w:tr>
      <w:tr w:rsidR="00105E39" w:rsidRPr="004E70CE" w14:paraId="616F814A" w14:textId="77777777" w:rsidTr="00B04433">
        <w:trPr>
          <w:jc w:val="center"/>
        </w:trPr>
        <w:tc>
          <w:tcPr>
            <w:tcW w:w="4390" w:type="dxa"/>
            <w:shd w:val="clear" w:color="auto" w:fill="auto"/>
          </w:tcPr>
          <w:p w14:paraId="0932560E" w14:textId="1C6AE0F8" w:rsidR="00105E39" w:rsidRPr="004E70CE" w:rsidRDefault="00750982" w:rsidP="00B04433">
            <w:pPr>
              <w:spacing w:after="160" w:line="259" w:lineRule="auto"/>
              <w:rPr>
                <w:rFonts w:eastAsia="Calibri"/>
                <w:sz w:val="22"/>
                <w:szCs w:val="22"/>
              </w:rPr>
            </w:pPr>
            <w:r>
              <w:rPr>
                <w:rFonts w:eastAsia="Calibri"/>
                <w:sz w:val="22"/>
                <w:szCs w:val="22"/>
              </w:rPr>
              <w:t>Тристепенно о</w:t>
            </w:r>
            <w:r w:rsidR="00105E39" w:rsidRPr="004E70CE">
              <w:rPr>
                <w:rFonts w:eastAsia="Calibri"/>
                <w:sz w:val="22"/>
                <w:szCs w:val="22"/>
              </w:rPr>
              <w:t xml:space="preserve">бучение на </w:t>
            </w:r>
            <w:r w:rsidR="00BF598E" w:rsidRPr="00BF598E">
              <w:rPr>
                <w:rFonts w:eastAsia="Calibri"/>
                <w:sz w:val="22"/>
                <w:szCs w:val="22"/>
              </w:rPr>
              <w:t xml:space="preserve">поне двама </w:t>
            </w:r>
            <w:r w:rsidR="00105E39" w:rsidRPr="004E70CE">
              <w:rPr>
                <w:rFonts w:eastAsia="Calibri"/>
                <w:sz w:val="22"/>
                <w:szCs w:val="22"/>
              </w:rPr>
              <w:t xml:space="preserve">специалисти на Възложителя с новоизградената инфраструктура, интеграцията й със съществуващата инфраструктура и начини и практически умения за експлоатацията й. </w:t>
            </w:r>
            <w:r>
              <w:rPr>
                <w:rFonts w:eastAsia="Calibri"/>
                <w:sz w:val="22"/>
                <w:szCs w:val="22"/>
              </w:rPr>
              <w:t>О</w:t>
            </w:r>
            <w:r w:rsidR="00105E39" w:rsidRPr="004E70CE">
              <w:rPr>
                <w:rFonts w:eastAsia="Calibri"/>
                <w:sz w:val="22"/>
                <w:szCs w:val="22"/>
              </w:rPr>
              <w:t>бучението следва да включва функционалностите на средата и възможността за използването им.</w:t>
            </w:r>
          </w:p>
          <w:p w14:paraId="6B1C1A98" w14:textId="64EBE7E2" w:rsidR="00105E39" w:rsidRPr="004E70CE" w:rsidRDefault="00750982" w:rsidP="00B04433">
            <w:pPr>
              <w:spacing w:after="160" w:line="259" w:lineRule="auto"/>
              <w:rPr>
                <w:rFonts w:eastAsia="Calibri"/>
                <w:sz w:val="22"/>
                <w:szCs w:val="22"/>
              </w:rPr>
            </w:pPr>
            <w:r>
              <w:rPr>
                <w:rFonts w:eastAsia="Calibri"/>
                <w:sz w:val="22"/>
                <w:szCs w:val="22"/>
              </w:rPr>
              <w:t>О</w:t>
            </w:r>
            <w:r w:rsidR="00105E39" w:rsidRPr="004E70CE">
              <w:rPr>
                <w:rFonts w:eastAsia="Calibri"/>
                <w:sz w:val="22"/>
                <w:szCs w:val="22"/>
              </w:rPr>
              <w:t>бучението се извършва:</w:t>
            </w:r>
          </w:p>
          <w:p w14:paraId="30352C4F" w14:textId="77777777" w:rsidR="00105E39" w:rsidRPr="004E70CE" w:rsidRDefault="00105E39" w:rsidP="00105E39">
            <w:pPr>
              <w:pStyle w:val="ListParagraph"/>
              <w:numPr>
                <w:ilvl w:val="0"/>
                <w:numId w:val="6"/>
              </w:numPr>
              <w:spacing w:after="160" w:line="259" w:lineRule="auto"/>
              <w:rPr>
                <w:rFonts w:eastAsia="Calibri"/>
                <w:sz w:val="22"/>
                <w:szCs w:val="22"/>
              </w:rPr>
            </w:pPr>
            <w:r w:rsidRPr="004E70CE">
              <w:rPr>
                <w:rFonts w:eastAsia="Calibri"/>
                <w:sz w:val="22"/>
                <w:szCs w:val="22"/>
              </w:rPr>
              <w:t>По време на планирането изпълнението на съответните дейности;</w:t>
            </w:r>
          </w:p>
          <w:p w14:paraId="02F1AC8B" w14:textId="77777777" w:rsidR="00105E39" w:rsidRPr="004E70CE" w:rsidRDefault="00105E39" w:rsidP="00105E39">
            <w:pPr>
              <w:pStyle w:val="ListParagraph"/>
              <w:numPr>
                <w:ilvl w:val="0"/>
                <w:numId w:val="6"/>
              </w:numPr>
              <w:spacing w:after="160" w:line="259" w:lineRule="auto"/>
              <w:rPr>
                <w:rFonts w:eastAsia="Calibri"/>
                <w:sz w:val="22"/>
                <w:szCs w:val="22"/>
              </w:rPr>
            </w:pPr>
            <w:r w:rsidRPr="004E70CE">
              <w:rPr>
                <w:rFonts w:eastAsia="Calibri"/>
                <w:sz w:val="22"/>
                <w:szCs w:val="22"/>
              </w:rPr>
              <w:t>По време на извършване на дейностите;</w:t>
            </w:r>
          </w:p>
          <w:p w14:paraId="0C74FBCF" w14:textId="77777777" w:rsidR="00105E39" w:rsidRPr="004E70CE" w:rsidRDefault="00105E39" w:rsidP="00105E39">
            <w:pPr>
              <w:pStyle w:val="ListParagraph"/>
              <w:numPr>
                <w:ilvl w:val="0"/>
                <w:numId w:val="6"/>
              </w:numPr>
              <w:spacing w:after="160" w:line="259" w:lineRule="auto"/>
              <w:rPr>
                <w:rFonts w:eastAsia="Calibri"/>
                <w:sz w:val="22"/>
                <w:szCs w:val="22"/>
              </w:rPr>
            </w:pPr>
            <w:r w:rsidRPr="004E70CE">
              <w:rPr>
                <w:rFonts w:eastAsia="Calibri"/>
                <w:sz w:val="22"/>
                <w:szCs w:val="22"/>
              </w:rPr>
              <w:t>Консултации и висококвалифицирана помощ по време на гаранционния период</w:t>
            </w:r>
            <w:r w:rsidRPr="004E70CE">
              <w:rPr>
                <w:rFonts w:eastAsia="Calibri"/>
                <w:color w:val="FF0000"/>
                <w:sz w:val="22"/>
                <w:szCs w:val="22"/>
              </w:rPr>
              <w:t>.</w:t>
            </w:r>
          </w:p>
        </w:tc>
        <w:tc>
          <w:tcPr>
            <w:tcW w:w="6095" w:type="dxa"/>
            <w:shd w:val="clear" w:color="auto" w:fill="auto"/>
            <w:vAlign w:val="center"/>
          </w:tcPr>
          <w:p w14:paraId="7EECE739" w14:textId="77777777" w:rsidR="00105E39" w:rsidRPr="004E70CE" w:rsidRDefault="00105E39" w:rsidP="00B04433">
            <w:pPr>
              <w:spacing w:after="160" w:line="259" w:lineRule="auto"/>
              <w:rPr>
                <w:rFonts w:eastAsia="Calibri"/>
              </w:rPr>
            </w:pPr>
          </w:p>
        </w:tc>
      </w:tr>
    </w:tbl>
    <w:p w14:paraId="0DBFCDBA" w14:textId="77777777" w:rsidR="00105E39" w:rsidRPr="004E70CE" w:rsidRDefault="00105E39" w:rsidP="00105E39">
      <w:pPr>
        <w:ind w:firstLine="708"/>
        <w:jc w:val="both"/>
        <w:rPr>
          <w:lang w:eastAsia="bg-BG"/>
        </w:rPr>
      </w:pPr>
    </w:p>
    <w:p w14:paraId="124403E2" w14:textId="77777777" w:rsidR="00105E39" w:rsidRPr="004E70CE" w:rsidRDefault="00105E39" w:rsidP="00105E39">
      <w:pPr>
        <w:ind w:firstLine="708"/>
        <w:jc w:val="both"/>
        <w:rPr>
          <w:i/>
          <w:lang w:eastAsia="bg-BG"/>
        </w:rPr>
      </w:pPr>
      <w:r w:rsidRPr="004E70CE">
        <w:rPr>
          <w:i/>
          <w:lang w:eastAsia="bg-BG"/>
        </w:rPr>
        <w:t>При наличие на празни/непопълнени полета в колона „Предложение на участника”, участникът се отстранява от участие.</w:t>
      </w:r>
    </w:p>
    <w:p w14:paraId="5655A820" w14:textId="329EBD03" w:rsidR="00105E39" w:rsidRDefault="00105E39" w:rsidP="00105E39">
      <w:pPr>
        <w:rPr>
          <w:lang w:eastAsia="bg-BG"/>
        </w:rPr>
      </w:pPr>
    </w:p>
    <w:p w14:paraId="0EC5F6D5" w14:textId="77777777" w:rsidR="00350F90" w:rsidRPr="004E70CE" w:rsidRDefault="00350F90" w:rsidP="00104739">
      <w:pPr>
        <w:jc w:val="both"/>
        <w:rPr>
          <w:lang w:eastAsia="bg-BG"/>
        </w:rPr>
      </w:pPr>
    </w:p>
    <w:p w14:paraId="47FC3441" w14:textId="56774064" w:rsidR="00723FC7" w:rsidRDefault="00723FC7" w:rsidP="00104739">
      <w:pPr>
        <w:jc w:val="both"/>
        <w:rPr>
          <w:lang w:eastAsia="bg-BG"/>
        </w:rPr>
      </w:pPr>
      <w:r>
        <w:rPr>
          <w:lang w:eastAsia="bg-BG"/>
        </w:rPr>
        <w:t>В случай, че бъдем определени за изпълнител, лиц</w:t>
      </w:r>
      <w:r w:rsidR="00733F23">
        <w:rPr>
          <w:lang w:eastAsia="bg-BG"/>
        </w:rPr>
        <w:t>ето</w:t>
      </w:r>
      <w:r>
        <w:rPr>
          <w:lang w:eastAsia="bg-BG"/>
        </w:rPr>
        <w:t xml:space="preserve">, които ще се изпълнява дейностите по договора </w:t>
      </w:r>
      <w:r w:rsidR="00733F23">
        <w:rPr>
          <w:lang w:eastAsia="bg-BG"/>
        </w:rPr>
        <w:t>е</w:t>
      </w:r>
      <w:r>
        <w:rPr>
          <w:lang w:eastAsia="bg-BG"/>
        </w:rPr>
        <w:t>:</w:t>
      </w:r>
    </w:p>
    <w:p w14:paraId="316D69C5" w14:textId="77777777" w:rsidR="00723FC7" w:rsidRDefault="00723FC7" w:rsidP="00104739">
      <w:pPr>
        <w:jc w:val="both"/>
        <w:rPr>
          <w:lang w:eastAsia="bg-BG"/>
        </w:rPr>
      </w:pPr>
    </w:p>
    <w:p w14:paraId="2F9180C2" w14:textId="77777777" w:rsidR="00723FC7" w:rsidRDefault="00723FC7" w:rsidP="00C67213">
      <w:pPr>
        <w:ind w:left="1416" w:firstLine="708"/>
        <w:jc w:val="both"/>
        <w:rPr>
          <w:lang w:eastAsia="bg-BG"/>
        </w:rPr>
      </w:pPr>
      <w:r>
        <w:rPr>
          <w:lang w:eastAsia="bg-BG"/>
        </w:rPr>
        <w:t xml:space="preserve">.……………………………………………………………. </w:t>
      </w:r>
    </w:p>
    <w:p w14:paraId="7150B1BB" w14:textId="712E3900" w:rsidR="00105E39" w:rsidRDefault="00A40A04" w:rsidP="00105E39">
      <w:pPr>
        <w:rPr>
          <w:lang w:eastAsia="bg-BG"/>
        </w:rPr>
      </w:pPr>
      <w:r>
        <w:rPr>
          <w:lang w:eastAsia="bg-BG"/>
        </w:rPr>
        <w:t>за кое</w:t>
      </w:r>
      <w:r w:rsidRPr="00A40A04">
        <w:rPr>
          <w:lang w:eastAsia="bg-BG"/>
        </w:rPr>
        <w:t>то представяме валид</w:t>
      </w:r>
      <w:r>
        <w:rPr>
          <w:lang w:eastAsia="bg-BG"/>
        </w:rPr>
        <w:t xml:space="preserve">ен </w:t>
      </w:r>
      <w:r w:rsidR="00E90584" w:rsidRPr="00E90584">
        <w:rPr>
          <w:lang w:eastAsia="bg-BG"/>
        </w:rPr>
        <w:t>документ, удостоверяващ ниво на квалификация</w:t>
      </w:r>
    </w:p>
    <w:p w14:paraId="4F5099CF" w14:textId="622985B8" w:rsidR="00733F23" w:rsidRDefault="00733F23" w:rsidP="00105E39">
      <w:pPr>
        <w:rPr>
          <w:lang w:eastAsia="bg-BG"/>
        </w:rPr>
      </w:pPr>
    </w:p>
    <w:p w14:paraId="4A3C3FB9" w14:textId="77777777" w:rsidR="00733F23" w:rsidRPr="004E70CE" w:rsidRDefault="00733F23" w:rsidP="00105E39">
      <w:pPr>
        <w:rPr>
          <w:lang w:eastAsia="bg-BG"/>
        </w:rPr>
      </w:pPr>
    </w:p>
    <w:p w14:paraId="3FBF4546" w14:textId="77777777" w:rsidR="00105E39" w:rsidRPr="004E70CE" w:rsidRDefault="00105E39" w:rsidP="00105E39">
      <w:pPr>
        <w:rPr>
          <w:lang w:eastAsia="bg-BG"/>
        </w:rPr>
      </w:pPr>
      <w:r w:rsidRPr="004E70CE">
        <w:rPr>
          <w:lang w:eastAsia="bg-BG"/>
        </w:rPr>
        <w:t>Дата:………………………………</w:t>
      </w:r>
      <w:r w:rsidRPr="004E70CE">
        <w:rPr>
          <w:lang w:eastAsia="bg-BG"/>
        </w:rPr>
        <w:tab/>
      </w:r>
      <w:r w:rsidRPr="004E70CE">
        <w:rPr>
          <w:lang w:eastAsia="bg-BG"/>
        </w:rPr>
        <w:tab/>
        <w:t xml:space="preserve"> Упълномощен да подпише от името на : </w:t>
      </w:r>
      <w:r w:rsidRPr="004E70CE">
        <w:rPr>
          <w:lang w:eastAsia="bg-BG"/>
        </w:rPr>
        <w:tab/>
      </w:r>
      <w:r w:rsidRPr="004E70CE">
        <w:rPr>
          <w:lang w:eastAsia="bg-BG"/>
        </w:rPr>
        <w:tab/>
      </w:r>
      <w:r w:rsidRPr="004E70CE">
        <w:rPr>
          <w:lang w:eastAsia="bg-BG"/>
        </w:rPr>
        <w:tab/>
      </w:r>
      <w:r w:rsidRPr="004E70CE">
        <w:rPr>
          <w:lang w:eastAsia="bg-BG"/>
        </w:rPr>
        <w:tab/>
      </w:r>
      <w:r w:rsidRPr="004E70CE">
        <w:rPr>
          <w:lang w:eastAsia="bg-BG"/>
        </w:rPr>
        <w:tab/>
      </w:r>
      <w:r w:rsidRPr="004E70CE">
        <w:rPr>
          <w:lang w:eastAsia="bg-BG"/>
        </w:rPr>
        <w:tab/>
      </w:r>
      <w:r w:rsidRPr="004E70CE">
        <w:rPr>
          <w:lang w:eastAsia="bg-BG"/>
        </w:rPr>
        <w:tab/>
      </w:r>
      <w:r w:rsidRPr="004E70CE">
        <w:rPr>
          <w:lang w:eastAsia="bg-BG"/>
        </w:rPr>
        <w:tab/>
      </w:r>
      <w:r w:rsidRPr="004E70CE">
        <w:rPr>
          <w:lang w:eastAsia="bg-BG"/>
        </w:rPr>
        <w:tab/>
        <w:t>……………………</w:t>
      </w:r>
    </w:p>
    <w:p w14:paraId="27D16F77" w14:textId="77777777" w:rsidR="00105E39" w:rsidRPr="004E70CE" w:rsidRDefault="00105E39" w:rsidP="00105E39">
      <w:pPr>
        <w:rPr>
          <w:lang w:eastAsia="bg-BG"/>
        </w:rPr>
      </w:pPr>
      <w:r w:rsidRPr="004E70CE">
        <w:rPr>
          <w:lang w:eastAsia="bg-BG"/>
        </w:rPr>
        <w:tab/>
      </w:r>
      <w:r w:rsidRPr="004E70CE">
        <w:rPr>
          <w:lang w:eastAsia="bg-BG"/>
        </w:rPr>
        <w:tab/>
      </w:r>
      <w:r w:rsidRPr="004E70CE">
        <w:rPr>
          <w:lang w:eastAsia="bg-BG"/>
        </w:rPr>
        <w:tab/>
      </w:r>
      <w:r w:rsidRPr="004E70CE">
        <w:rPr>
          <w:lang w:eastAsia="bg-BG"/>
        </w:rPr>
        <w:tab/>
      </w:r>
      <w:r w:rsidRPr="004E70CE">
        <w:rPr>
          <w:i/>
          <w:lang w:eastAsia="bg-BG"/>
        </w:rPr>
        <w:t xml:space="preserve"> </w:t>
      </w:r>
      <w:r w:rsidRPr="004E70CE">
        <w:rPr>
          <w:i/>
          <w:lang w:eastAsia="bg-BG"/>
        </w:rPr>
        <w:tab/>
      </w:r>
      <w:r w:rsidRPr="004E70CE">
        <w:rPr>
          <w:i/>
          <w:lang w:eastAsia="bg-BG"/>
        </w:rPr>
        <w:tab/>
        <w:t>(изписва се името на участника)</w:t>
      </w:r>
    </w:p>
    <w:p w14:paraId="28ADE453" w14:textId="77777777" w:rsidR="00105E39" w:rsidRPr="004E70CE" w:rsidRDefault="00105E39" w:rsidP="00105E39">
      <w:pPr>
        <w:ind w:left="2124" w:firstLine="708"/>
        <w:jc w:val="right"/>
        <w:rPr>
          <w:lang w:eastAsia="bg-BG"/>
        </w:rPr>
      </w:pPr>
      <w:r w:rsidRPr="004E70CE">
        <w:rPr>
          <w:lang w:eastAsia="bg-BG"/>
        </w:rPr>
        <w:t>.………………………………………………</w:t>
      </w:r>
    </w:p>
    <w:p w14:paraId="321D118E" w14:textId="77777777" w:rsidR="00105E39" w:rsidRPr="004E70CE" w:rsidRDefault="00105E39" w:rsidP="00105E39">
      <w:pPr>
        <w:ind w:left="2124"/>
        <w:rPr>
          <w:i/>
          <w:lang w:eastAsia="bg-BG"/>
        </w:rPr>
      </w:pPr>
      <w:r w:rsidRPr="004E70CE">
        <w:rPr>
          <w:i/>
          <w:lang w:eastAsia="bg-BG"/>
        </w:rPr>
        <w:t xml:space="preserve">      </w:t>
      </w:r>
      <w:r w:rsidRPr="004E70CE">
        <w:rPr>
          <w:i/>
          <w:lang w:eastAsia="bg-BG"/>
        </w:rPr>
        <w:tab/>
        <w:t>(изписва се името на упълномощеното лице и длъжността)</w:t>
      </w:r>
    </w:p>
    <w:p w14:paraId="2037406A" w14:textId="77777777" w:rsidR="00105E39" w:rsidRPr="004E70CE" w:rsidRDefault="00105E39" w:rsidP="00105E39">
      <w:pPr>
        <w:ind w:left="2124" w:firstLine="708"/>
        <w:rPr>
          <w:lang w:eastAsia="bg-BG"/>
        </w:rPr>
      </w:pPr>
      <w:r w:rsidRPr="004E70CE">
        <w:rPr>
          <w:lang w:eastAsia="bg-BG"/>
        </w:rPr>
        <w:tab/>
      </w:r>
      <w:r w:rsidRPr="004E70CE">
        <w:rPr>
          <w:lang w:eastAsia="bg-BG"/>
        </w:rPr>
        <w:tab/>
        <w:t>Подпис и печат:………………….</w:t>
      </w:r>
    </w:p>
    <w:p w14:paraId="3A3ABF25" w14:textId="4561DBF6" w:rsidR="00750982" w:rsidRDefault="00750982">
      <w:pPr>
        <w:spacing w:after="160" w:line="259" w:lineRule="auto"/>
        <w:rPr>
          <w:b/>
          <w:i/>
          <w:lang w:eastAsia="bg-BG"/>
        </w:rPr>
      </w:pPr>
    </w:p>
    <w:p w14:paraId="69FCD8B9" w14:textId="6E22704A" w:rsidR="00105E39" w:rsidRPr="004E70CE" w:rsidRDefault="00105E39" w:rsidP="00105E39">
      <w:pPr>
        <w:jc w:val="right"/>
        <w:rPr>
          <w:b/>
          <w:i/>
          <w:lang w:eastAsia="bg-BG"/>
        </w:rPr>
      </w:pPr>
      <w:r w:rsidRPr="004E70CE">
        <w:rPr>
          <w:b/>
          <w:i/>
          <w:lang w:eastAsia="bg-BG"/>
        </w:rPr>
        <w:lastRenderedPageBreak/>
        <w:t>Образец № 3а</w:t>
      </w:r>
    </w:p>
    <w:p w14:paraId="24131337" w14:textId="77777777" w:rsidR="00105E39" w:rsidRPr="004E70CE" w:rsidRDefault="00105E39" w:rsidP="00105E39">
      <w:pPr>
        <w:rPr>
          <w:b/>
          <w:lang w:eastAsia="bg-BG"/>
        </w:rPr>
      </w:pPr>
      <w:r w:rsidRPr="004E70CE">
        <w:rPr>
          <w:b/>
          <w:lang w:eastAsia="bg-BG"/>
        </w:rPr>
        <w:t>До</w:t>
      </w:r>
    </w:p>
    <w:p w14:paraId="0AD4EEF0" w14:textId="77777777" w:rsidR="00105E39" w:rsidRPr="004E70CE" w:rsidRDefault="00105E39" w:rsidP="00105E39">
      <w:pPr>
        <w:rPr>
          <w:b/>
          <w:lang w:eastAsia="bg-BG"/>
        </w:rPr>
      </w:pPr>
      <w:r w:rsidRPr="004E70CE">
        <w:rPr>
          <w:b/>
          <w:lang w:eastAsia="bg-BG"/>
        </w:rPr>
        <w:t xml:space="preserve">Министерството на транспорта, </w:t>
      </w:r>
    </w:p>
    <w:p w14:paraId="25DF2B61" w14:textId="77777777" w:rsidR="00105E39" w:rsidRPr="004E70CE" w:rsidRDefault="00105E39" w:rsidP="00105E39">
      <w:pPr>
        <w:rPr>
          <w:b/>
          <w:lang w:eastAsia="bg-BG"/>
        </w:rPr>
      </w:pPr>
      <w:r w:rsidRPr="004E70CE">
        <w:rPr>
          <w:b/>
          <w:lang w:eastAsia="bg-BG"/>
        </w:rPr>
        <w:t>информационните технологии и съобщенията</w:t>
      </w:r>
    </w:p>
    <w:p w14:paraId="7D8FF8EF" w14:textId="3456B7B5" w:rsidR="00105E39" w:rsidRPr="004E70CE" w:rsidRDefault="00105E39" w:rsidP="00105E39">
      <w:pPr>
        <w:rPr>
          <w:b/>
          <w:lang w:eastAsia="bg-BG"/>
        </w:rPr>
      </w:pPr>
      <w:r w:rsidRPr="004E70CE">
        <w:rPr>
          <w:b/>
          <w:lang w:eastAsia="bg-BG"/>
        </w:rPr>
        <w:t xml:space="preserve">гр. София 1000, ул. </w:t>
      </w:r>
      <w:bookmarkStart w:id="0" w:name="_GoBack"/>
      <w:r w:rsidRPr="004E70CE">
        <w:rPr>
          <w:b/>
          <w:lang w:eastAsia="bg-BG"/>
        </w:rPr>
        <w:t>„Дякон Игнатий” № 9</w:t>
      </w:r>
      <w:bookmarkEnd w:id="0"/>
      <w:r w:rsidR="00066189">
        <w:rPr>
          <w:b/>
          <w:lang w:eastAsia="bg-BG"/>
        </w:rPr>
        <w:t>-11</w:t>
      </w:r>
    </w:p>
    <w:p w14:paraId="174DDAB8" w14:textId="77777777" w:rsidR="00105E39" w:rsidRPr="004E70CE" w:rsidRDefault="00105E39" w:rsidP="00105E39">
      <w:pPr>
        <w:spacing w:after="120"/>
        <w:ind w:right="361"/>
        <w:rPr>
          <w:b/>
          <w:lang w:eastAsia="bg-BG"/>
        </w:rPr>
      </w:pPr>
    </w:p>
    <w:p w14:paraId="20CC7BEB" w14:textId="77777777" w:rsidR="00105E39" w:rsidRPr="004E70CE" w:rsidRDefault="00105E39" w:rsidP="00105E39">
      <w:pPr>
        <w:ind w:left="-720" w:right="-900"/>
        <w:jc w:val="center"/>
        <w:rPr>
          <w:i/>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4968"/>
      </w:tblGrid>
      <w:tr w:rsidR="00105E39" w:rsidRPr="004E70CE" w14:paraId="5A10AEEF" w14:textId="77777777" w:rsidTr="00B04433">
        <w:trPr>
          <w:jc w:val="center"/>
        </w:trPr>
        <w:tc>
          <w:tcPr>
            <w:tcW w:w="3708" w:type="dxa"/>
            <w:vAlign w:val="center"/>
          </w:tcPr>
          <w:p w14:paraId="5FBAAD40" w14:textId="77777777" w:rsidR="00105E39" w:rsidRPr="004E70CE" w:rsidRDefault="00105E39" w:rsidP="00B04433">
            <w:pPr>
              <w:rPr>
                <w:b/>
                <w:bCs/>
                <w:lang w:eastAsia="bg-BG"/>
              </w:rPr>
            </w:pPr>
            <w:r w:rsidRPr="004E70CE">
              <w:rPr>
                <w:b/>
                <w:bCs/>
                <w:lang w:eastAsia="bg-BG"/>
              </w:rPr>
              <w:t>Наименование на Участника:</w:t>
            </w:r>
          </w:p>
        </w:tc>
        <w:tc>
          <w:tcPr>
            <w:tcW w:w="4968" w:type="dxa"/>
          </w:tcPr>
          <w:p w14:paraId="17956A03" w14:textId="77777777" w:rsidR="00105E39" w:rsidRPr="004E70CE" w:rsidRDefault="00105E39" w:rsidP="00B04433">
            <w:pPr>
              <w:ind w:left="252"/>
              <w:rPr>
                <w:i/>
                <w:iCs/>
              </w:rPr>
            </w:pPr>
          </w:p>
        </w:tc>
      </w:tr>
      <w:tr w:rsidR="00105E39" w:rsidRPr="004E70CE" w14:paraId="700B6FAA" w14:textId="77777777" w:rsidTr="00B04433">
        <w:trPr>
          <w:jc w:val="center"/>
        </w:trPr>
        <w:tc>
          <w:tcPr>
            <w:tcW w:w="3708" w:type="dxa"/>
            <w:vAlign w:val="center"/>
          </w:tcPr>
          <w:p w14:paraId="4D13E95B" w14:textId="77777777" w:rsidR="00105E39" w:rsidRPr="004E70CE" w:rsidRDefault="00105E39" w:rsidP="00B04433">
            <w:pPr>
              <w:rPr>
                <w:b/>
                <w:bCs/>
                <w:lang w:eastAsia="bg-BG"/>
              </w:rPr>
            </w:pPr>
            <w:r w:rsidRPr="004E70CE">
              <w:rPr>
                <w:b/>
                <w:bCs/>
                <w:lang w:eastAsia="bg-BG"/>
              </w:rPr>
              <w:t>Седалище по регистрация:</w:t>
            </w:r>
          </w:p>
        </w:tc>
        <w:tc>
          <w:tcPr>
            <w:tcW w:w="4968" w:type="dxa"/>
          </w:tcPr>
          <w:p w14:paraId="0FEC1C6E" w14:textId="77777777" w:rsidR="00105E39" w:rsidRPr="004E70CE" w:rsidRDefault="00105E39" w:rsidP="00B04433">
            <w:pPr>
              <w:ind w:left="252"/>
              <w:rPr>
                <w:i/>
                <w:iCs/>
              </w:rPr>
            </w:pPr>
          </w:p>
        </w:tc>
      </w:tr>
      <w:tr w:rsidR="00105E39" w:rsidRPr="004E70CE" w14:paraId="7DA21B89" w14:textId="77777777" w:rsidTr="00B04433">
        <w:trPr>
          <w:jc w:val="center"/>
        </w:trPr>
        <w:tc>
          <w:tcPr>
            <w:tcW w:w="3708" w:type="dxa"/>
            <w:vAlign w:val="center"/>
          </w:tcPr>
          <w:p w14:paraId="01C7C672" w14:textId="77777777" w:rsidR="00105E39" w:rsidRPr="004E70CE" w:rsidRDefault="00105E39" w:rsidP="00B04433">
            <w:pPr>
              <w:rPr>
                <w:b/>
                <w:bCs/>
                <w:lang w:eastAsia="bg-BG"/>
              </w:rPr>
            </w:pPr>
            <w:r w:rsidRPr="004E70CE">
              <w:rPr>
                <w:b/>
                <w:bCs/>
                <w:lang w:eastAsia="bg-BG"/>
              </w:rPr>
              <w:t xml:space="preserve">BIC; IBAN: </w:t>
            </w:r>
          </w:p>
        </w:tc>
        <w:tc>
          <w:tcPr>
            <w:tcW w:w="4968" w:type="dxa"/>
          </w:tcPr>
          <w:p w14:paraId="6814B64A" w14:textId="77777777" w:rsidR="00105E39" w:rsidRPr="004E70CE" w:rsidRDefault="00105E39" w:rsidP="00B04433">
            <w:pPr>
              <w:ind w:left="252"/>
              <w:rPr>
                <w:i/>
                <w:iCs/>
              </w:rPr>
            </w:pPr>
          </w:p>
        </w:tc>
      </w:tr>
      <w:tr w:rsidR="00105E39" w:rsidRPr="004E70CE" w14:paraId="26BD9C52" w14:textId="77777777" w:rsidTr="00B04433">
        <w:trPr>
          <w:jc w:val="center"/>
        </w:trPr>
        <w:tc>
          <w:tcPr>
            <w:tcW w:w="3708" w:type="dxa"/>
            <w:vAlign w:val="center"/>
          </w:tcPr>
          <w:p w14:paraId="4F0741C4" w14:textId="77777777" w:rsidR="00105E39" w:rsidRPr="004E70CE" w:rsidRDefault="00105E39" w:rsidP="00B04433">
            <w:pPr>
              <w:rPr>
                <w:b/>
                <w:bCs/>
                <w:lang w:eastAsia="bg-BG"/>
              </w:rPr>
            </w:pPr>
            <w:r w:rsidRPr="004E70CE">
              <w:rPr>
                <w:b/>
                <w:bCs/>
                <w:lang w:eastAsia="bg-BG"/>
              </w:rPr>
              <w:t>Булстат номер /ЕИК/:</w:t>
            </w:r>
          </w:p>
        </w:tc>
        <w:tc>
          <w:tcPr>
            <w:tcW w:w="4968" w:type="dxa"/>
          </w:tcPr>
          <w:p w14:paraId="6472E4BA" w14:textId="77777777" w:rsidR="00105E39" w:rsidRPr="004E70CE" w:rsidRDefault="00105E39" w:rsidP="00B04433">
            <w:pPr>
              <w:ind w:left="252"/>
              <w:rPr>
                <w:i/>
                <w:iCs/>
              </w:rPr>
            </w:pPr>
          </w:p>
        </w:tc>
      </w:tr>
      <w:tr w:rsidR="00105E39" w:rsidRPr="004E70CE" w14:paraId="38385F01" w14:textId="77777777" w:rsidTr="00B04433">
        <w:trPr>
          <w:jc w:val="center"/>
        </w:trPr>
        <w:tc>
          <w:tcPr>
            <w:tcW w:w="3708" w:type="dxa"/>
            <w:vAlign w:val="center"/>
          </w:tcPr>
          <w:p w14:paraId="5322CD14" w14:textId="77777777" w:rsidR="00105E39" w:rsidRPr="004E70CE" w:rsidRDefault="00105E39" w:rsidP="00B04433">
            <w:pPr>
              <w:rPr>
                <w:b/>
                <w:bCs/>
                <w:lang w:eastAsia="bg-BG"/>
              </w:rPr>
            </w:pPr>
            <w:r w:rsidRPr="004E70CE">
              <w:rPr>
                <w:b/>
                <w:bCs/>
                <w:lang w:eastAsia="bg-BG"/>
              </w:rPr>
              <w:t>Точен адрес за кореспонденция:</w:t>
            </w:r>
          </w:p>
        </w:tc>
        <w:tc>
          <w:tcPr>
            <w:tcW w:w="4968" w:type="dxa"/>
          </w:tcPr>
          <w:p w14:paraId="7922698E" w14:textId="77777777" w:rsidR="00105E39" w:rsidRPr="004E70CE" w:rsidRDefault="00105E39" w:rsidP="00B04433">
            <w:pPr>
              <w:ind w:left="283" w:hanging="18"/>
              <w:jc w:val="center"/>
              <w:rPr>
                <w:i/>
                <w:iCs/>
              </w:rPr>
            </w:pPr>
            <w:r w:rsidRPr="004E70CE">
              <w:rPr>
                <w:i/>
                <w:iCs/>
              </w:rPr>
              <w:t>(държава, град, пощенски код, улица, №)</w:t>
            </w:r>
          </w:p>
        </w:tc>
      </w:tr>
      <w:tr w:rsidR="00105E39" w:rsidRPr="004E70CE" w14:paraId="362FF021" w14:textId="77777777" w:rsidTr="00B04433">
        <w:trPr>
          <w:jc w:val="center"/>
        </w:trPr>
        <w:tc>
          <w:tcPr>
            <w:tcW w:w="3708" w:type="dxa"/>
            <w:vAlign w:val="center"/>
          </w:tcPr>
          <w:p w14:paraId="65A16AEC" w14:textId="77777777" w:rsidR="00105E39" w:rsidRPr="004E70CE" w:rsidRDefault="00105E39" w:rsidP="00B04433">
            <w:pPr>
              <w:tabs>
                <w:tab w:val="center" w:pos="4153"/>
                <w:tab w:val="right" w:pos="8306"/>
              </w:tabs>
              <w:rPr>
                <w:b/>
                <w:bCs/>
                <w:lang w:eastAsia="bg-BG"/>
              </w:rPr>
            </w:pPr>
            <w:r w:rsidRPr="004E70CE">
              <w:rPr>
                <w:b/>
                <w:bCs/>
                <w:lang w:eastAsia="bg-BG"/>
              </w:rPr>
              <w:t>Телефонен номер:</w:t>
            </w:r>
          </w:p>
        </w:tc>
        <w:tc>
          <w:tcPr>
            <w:tcW w:w="4968" w:type="dxa"/>
          </w:tcPr>
          <w:p w14:paraId="7C8FDD76" w14:textId="77777777" w:rsidR="00105E39" w:rsidRPr="004E70CE" w:rsidRDefault="00105E39" w:rsidP="00B04433">
            <w:pPr>
              <w:ind w:left="252"/>
              <w:rPr>
                <w:i/>
                <w:iCs/>
                <w:lang w:eastAsia="bg-BG"/>
              </w:rPr>
            </w:pPr>
          </w:p>
        </w:tc>
      </w:tr>
      <w:tr w:rsidR="00105E39" w:rsidRPr="004E70CE" w14:paraId="3E6E5859" w14:textId="77777777" w:rsidTr="00B04433">
        <w:trPr>
          <w:jc w:val="center"/>
        </w:trPr>
        <w:tc>
          <w:tcPr>
            <w:tcW w:w="3708" w:type="dxa"/>
            <w:vAlign w:val="center"/>
          </w:tcPr>
          <w:p w14:paraId="681BE9FE" w14:textId="77777777" w:rsidR="00105E39" w:rsidRPr="004E70CE" w:rsidRDefault="00105E39" w:rsidP="00B04433">
            <w:pPr>
              <w:tabs>
                <w:tab w:val="center" w:pos="4153"/>
                <w:tab w:val="right" w:pos="8306"/>
              </w:tabs>
              <w:rPr>
                <w:b/>
                <w:bCs/>
                <w:lang w:eastAsia="bg-BG"/>
              </w:rPr>
            </w:pPr>
            <w:r w:rsidRPr="004E70CE">
              <w:rPr>
                <w:b/>
                <w:bCs/>
                <w:lang w:eastAsia="bg-BG"/>
              </w:rPr>
              <w:t>Факс номер:</w:t>
            </w:r>
          </w:p>
        </w:tc>
        <w:tc>
          <w:tcPr>
            <w:tcW w:w="4968" w:type="dxa"/>
          </w:tcPr>
          <w:p w14:paraId="11ECA478" w14:textId="77777777" w:rsidR="00105E39" w:rsidRPr="004E70CE" w:rsidRDefault="00105E39" w:rsidP="00B04433">
            <w:pPr>
              <w:ind w:left="252"/>
              <w:rPr>
                <w:i/>
                <w:iCs/>
                <w:lang w:eastAsia="bg-BG"/>
              </w:rPr>
            </w:pPr>
          </w:p>
        </w:tc>
      </w:tr>
      <w:tr w:rsidR="00105E39" w:rsidRPr="004E70CE" w14:paraId="7B399489" w14:textId="77777777" w:rsidTr="00B04433">
        <w:trPr>
          <w:jc w:val="center"/>
        </w:trPr>
        <w:tc>
          <w:tcPr>
            <w:tcW w:w="3708" w:type="dxa"/>
            <w:vAlign w:val="center"/>
          </w:tcPr>
          <w:p w14:paraId="2A40367C" w14:textId="77777777" w:rsidR="00105E39" w:rsidRPr="004E70CE" w:rsidRDefault="00105E39" w:rsidP="00B04433">
            <w:pPr>
              <w:tabs>
                <w:tab w:val="center" w:pos="4153"/>
                <w:tab w:val="right" w:pos="8306"/>
              </w:tabs>
              <w:rPr>
                <w:b/>
                <w:bCs/>
                <w:lang w:eastAsia="bg-BG"/>
              </w:rPr>
            </w:pPr>
            <w:r w:rsidRPr="004E70CE">
              <w:rPr>
                <w:b/>
                <w:bCs/>
                <w:lang w:eastAsia="bg-BG"/>
              </w:rPr>
              <w:t>Лице за контакти:</w:t>
            </w:r>
          </w:p>
        </w:tc>
        <w:tc>
          <w:tcPr>
            <w:tcW w:w="4968" w:type="dxa"/>
          </w:tcPr>
          <w:p w14:paraId="7C76F8F4" w14:textId="77777777" w:rsidR="00105E39" w:rsidRPr="004E70CE" w:rsidRDefault="00105E39" w:rsidP="00B04433">
            <w:pPr>
              <w:ind w:left="252"/>
              <w:rPr>
                <w:i/>
                <w:iCs/>
                <w:lang w:eastAsia="bg-BG"/>
              </w:rPr>
            </w:pPr>
          </w:p>
        </w:tc>
      </w:tr>
      <w:tr w:rsidR="00105E39" w:rsidRPr="004E70CE" w14:paraId="167840D1" w14:textId="77777777" w:rsidTr="00B04433">
        <w:trPr>
          <w:jc w:val="center"/>
        </w:trPr>
        <w:tc>
          <w:tcPr>
            <w:tcW w:w="3708" w:type="dxa"/>
            <w:vAlign w:val="center"/>
          </w:tcPr>
          <w:p w14:paraId="6B043B30" w14:textId="77777777" w:rsidR="00105E39" w:rsidRPr="004E70CE" w:rsidRDefault="00105E39" w:rsidP="00B04433">
            <w:pPr>
              <w:tabs>
                <w:tab w:val="center" w:pos="4153"/>
                <w:tab w:val="right" w:pos="8306"/>
              </w:tabs>
              <w:rPr>
                <w:b/>
                <w:bCs/>
                <w:lang w:eastAsia="bg-BG"/>
              </w:rPr>
            </w:pPr>
            <w:r w:rsidRPr="004E70CE">
              <w:rPr>
                <w:b/>
                <w:bCs/>
                <w:lang w:eastAsia="bg-BG"/>
              </w:rPr>
              <w:t>имейл:</w:t>
            </w:r>
          </w:p>
        </w:tc>
        <w:tc>
          <w:tcPr>
            <w:tcW w:w="4968" w:type="dxa"/>
          </w:tcPr>
          <w:p w14:paraId="1C5F7E2D" w14:textId="77777777" w:rsidR="00105E39" w:rsidRPr="004E70CE" w:rsidRDefault="00105E39" w:rsidP="00B04433">
            <w:pPr>
              <w:ind w:left="252"/>
              <w:rPr>
                <w:i/>
                <w:iCs/>
                <w:lang w:eastAsia="bg-BG"/>
              </w:rPr>
            </w:pPr>
          </w:p>
        </w:tc>
      </w:tr>
    </w:tbl>
    <w:p w14:paraId="1E5B5BCF" w14:textId="77777777" w:rsidR="00105E39" w:rsidRPr="004E70CE" w:rsidRDefault="00105E39" w:rsidP="00105E39">
      <w:pPr>
        <w:rPr>
          <w:b/>
          <w:lang w:eastAsia="bg-BG"/>
        </w:rPr>
      </w:pPr>
    </w:p>
    <w:p w14:paraId="31DDCB6C" w14:textId="77777777" w:rsidR="00105E39" w:rsidRPr="004E70CE" w:rsidRDefault="00105E39" w:rsidP="00105E39">
      <w:pPr>
        <w:rPr>
          <w:b/>
          <w:lang w:eastAsia="bg-BG"/>
        </w:rPr>
      </w:pPr>
    </w:p>
    <w:p w14:paraId="24D1C30E" w14:textId="77777777" w:rsidR="00105E39" w:rsidRPr="004E70CE" w:rsidRDefault="00105E39" w:rsidP="00105E39">
      <w:pPr>
        <w:rPr>
          <w:b/>
          <w:lang w:eastAsia="bg-BG"/>
        </w:rPr>
      </w:pPr>
    </w:p>
    <w:p w14:paraId="1E34BB3E" w14:textId="77777777" w:rsidR="00105E39" w:rsidRPr="004E70CE" w:rsidRDefault="00105E39" w:rsidP="00105E39">
      <w:pPr>
        <w:spacing w:after="120"/>
        <w:ind w:right="361" w:firstLine="171"/>
        <w:jc w:val="center"/>
        <w:rPr>
          <w:b/>
          <w:lang w:eastAsia="bg-BG"/>
        </w:rPr>
      </w:pPr>
      <w:r w:rsidRPr="004E70CE">
        <w:rPr>
          <w:b/>
          <w:lang w:eastAsia="bg-BG"/>
        </w:rPr>
        <w:t>ЦЕНОВО ПРЕДЛОЖЕНИЕ</w:t>
      </w:r>
    </w:p>
    <w:p w14:paraId="67FFF41E" w14:textId="77777777" w:rsidR="00105E39" w:rsidRPr="004E70CE" w:rsidRDefault="00105E39" w:rsidP="00105E39">
      <w:pPr>
        <w:rPr>
          <w:b/>
          <w:lang w:eastAsia="bg-BG"/>
        </w:rPr>
      </w:pPr>
    </w:p>
    <w:p w14:paraId="6144FE62" w14:textId="77777777" w:rsidR="00105E39" w:rsidRPr="004E70CE" w:rsidRDefault="00105E39" w:rsidP="00105E39">
      <w:pPr>
        <w:rPr>
          <w:bCs/>
          <w:lang w:eastAsia="bg-BG"/>
        </w:rPr>
      </w:pPr>
      <w:r w:rsidRPr="004E70CE">
        <w:rPr>
          <w:bCs/>
          <w:lang w:eastAsia="bg-BG"/>
        </w:rPr>
        <w:t>от ……………………………………………… ………………….….………………………,</w:t>
      </w:r>
    </w:p>
    <w:p w14:paraId="2EDFED7D" w14:textId="77777777" w:rsidR="00105E39" w:rsidRPr="004E70CE" w:rsidRDefault="00105E39" w:rsidP="00105E39">
      <w:pPr>
        <w:rPr>
          <w:bCs/>
          <w:i/>
          <w:lang w:eastAsia="bg-BG"/>
        </w:rPr>
      </w:pPr>
      <w:r w:rsidRPr="004E70CE">
        <w:rPr>
          <w:bCs/>
          <w:i/>
          <w:lang w:eastAsia="bg-BG"/>
        </w:rPr>
        <w:t xml:space="preserve">                                                      (име на участника)</w:t>
      </w:r>
    </w:p>
    <w:p w14:paraId="5FA69FDD" w14:textId="77777777" w:rsidR="00105E39" w:rsidRPr="004E70CE" w:rsidRDefault="00105E39" w:rsidP="00105E39">
      <w:pPr>
        <w:rPr>
          <w:bCs/>
          <w:lang w:eastAsia="bg-BG"/>
        </w:rPr>
      </w:pPr>
      <w:r w:rsidRPr="004E70CE">
        <w:rPr>
          <w:bCs/>
          <w:lang w:eastAsia="bg-BG"/>
        </w:rPr>
        <w:t>представляван/о от ……………………………………………………………………………,</w:t>
      </w:r>
    </w:p>
    <w:p w14:paraId="164FB7C1" w14:textId="77777777" w:rsidR="00105E39" w:rsidRPr="004E70CE" w:rsidRDefault="00105E39" w:rsidP="00105E39">
      <w:pPr>
        <w:rPr>
          <w:bCs/>
          <w:lang w:eastAsia="bg-BG"/>
        </w:rPr>
      </w:pPr>
    </w:p>
    <w:p w14:paraId="0B49321F" w14:textId="77777777" w:rsidR="00105E39" w:rsidRPr="004E70CE" w:rsidRDefault="00105E39" w:rsidP="00105E39">
      <w:pPr>
        <w:rPr>
          <w:bCs/>
          <w:lang w:eastAsia="bg-BG"/>
        </w:rPr>
      </w:pPr>
      <w:r w:rsidRPr="004E70CE">
        <w:rPr>
          <w:bCs/>
          <w:lang w:eastAsia="bg-BG"/>
        </w:rPr>
        <w:t>в качеството му на  ………………………………………………………….…...……………</w:t>
      </w:r>
    </w:p>
    <w:p w14:paraId="12147BEC" w14:textId="77777777" w:rsidR="00105E39" w:rsidRPr="004E70CE" w:rsidRDefault="00105E39" w:rsidP="00105E39">
      <w:pPr>
        <w:rPr>
          <w:bCs/>
          <w:i/>
          <w:lang w:eastAsia="bg-BG"/>
        </w:rPr>
      </w:pPr>
      <w:r w:rsidRPr="004E70CE">
        <w:rPr>
          <w:bCs/>
          <w:i/>
          <w:lang w:eastAsia="bg-BG"/>
        </w:rPr>
        <w:t xml:space="preserve">                                                            (длъжност)</w:t>
      </w:r>
    </w:p>
    <w:p w14:paraId="36E2CA1A" w14:textId="77777777" w:rsidR="00105E39" w:rsidRPr="004E70CE" w:rsidRDefault="00105E39" w:rsidP="00105E39">
      <w:pPr>
        <w:ind w:left="720"/>
        <w:rPr>
          <w:b/>
          <w:lang w:eastAsia="bg-BG"/>
        </w:rPr>
      </w:pPr>
    </w:p>
    <w:p w14:paraId="35701838" w14:textId="77777777" w:rsidR="00105E39" w:rsidRPr="004E70CE" w:rsidRDefault="00105E39" w:rsidP="00105E39">
      <w:pPr>
        <w:ind w:left="720"/>
        <w:rPr>
          <w:b/>
          <w:lang w:eastAsia="bg-BG"/>
        </w:rPr>
      </w:pPr>
      <w:r w:rsidRPr="004E70CE">
        <w:rPr>
          <w:b/>
          <w:lang w:eastAsia="bg-BG"/>
        </w:rPr>
        <w:t>УВАЖАЕМИ ГОСПОЖИ И ГОСПОДА,</w:t>
      </w:r>
    </w:p>
    <w:p w14:paraId="285DEED7" w14:textId="77777777" w:rsidR="00105E39" w:rsidRPr="004E70CE" w:rsidRDefault="00105E39" w:rsidP="00105E39">
      <w:pPr>
        <w:ind w:left="720"/>
        <w:rPr>
          <w:b/>
          <w:lang w:eastAsia="bg-BG"/>
        </w:rPr>
      </w:pPr>
    </w:p>
    <w:p w14:paraId="2DADC286" w14:textId="77777777" w:rsidR="00555F36" w:rsidRDefault="00105E39" w:rsidP="00555F36">
      <w:pPr>
        <w:rPr>
          <w:i/>
          <w:iCs/>
          <w:sz w:val="22"/>
          <w:szCs w:val="22"/>
        </w:rPr>
      </w:pPr>
      <w:r w:rsidRPr="004E70CE">
        <w:rPr>
          <w:lang w:eastAsia="bg-BG"/>
        </w:rPr>
        <w:t xml:space="preserve">Във връзка с представената от нас оферта за участие в </w:t>
      </w:r>
      <w:r w:rsidRPr="004E70CE">
        <w:rPr>
          <w:bCs/>
          <w:lang w:eastAsia="bg-BG"/>
        </w:rPr>
        <w:t xml:space="preserve">обявената от Министерството на транспорта, информационните технологии и съобщения </w:t>
      </w:r>
      <w:r w:rsidRPr="004E70CE">
        <w:rPr>
          <w:lang w:eastAsia="bg-BG"/>
        </w:rPr>
        <w:t xml:space="preserve">процедура за участие в открита процедура за възлагане на обществена поръчка с предмет: </w:t>
      </w:r>
      <w:r w:rsidR="00555F36">
        <w:rPr>
          <w:i/>
          <w:iCs/>
        </w:rPr>
        <w:t>„</w:t>
      </w:r>
      <w:r w:rsidR="00555F36">
        <w:rPr>
          <w:b/>
          <w:bCs/>
          <w:i/>
          <w:iCs/>
        </w:rPr>
        <w:t>Обновяване и разширяване на сървърна и мрежова инфраструктура на МТИТС</w:t>
      </w:r>
      <w:r w:rsidR="00555F36">
        <w:rPr>
          <w:i/>
          <w:iCs/>
        </w:rPr>
        <w:t>“</w:t>
      </w:r>
    </w:p>
    <w:p w14:paraId="7E0C56FB" w14:textId="3E9B03E3" w:rsidR="00555F36" w:rsidRDefault="00555F36" w:rsidP="00555F36">
      <w:pPr>
        <w:rPr>
          <w:i/>
          <w:iCs/>
        </w:rPr>
      </w:pPr>
      <w:r>
        <w:rPr>
          <w:b/>
          <w:bCs/>
        </w:rPr>
        <w:t>Обособена позиция 1</w:t>
      </w:r>
      <w:r>
        <w:t xml:space="preserve"> – </w:t>
      </w:r>
      <w:r>
        <w:rPr>
          <w:i/>
          <w:iCs/>
        </w:rPr>
        <w:t xml:space="preserve">„Разширяване и надграждане на съществуващ дисков масив </w:t>
      </w:r>
      <w:r>
        <w:rPr>
          <w:i/>
          <w:iCs/>
          <w:lang w:val="en-US"/>
        </w:rPr>
        <w:t xml:space="preserve">HP 3PAR StoreServ 7400c 2N  </w:t>
      </w:r>
      <w:r>
        <w:rPr>
          <w:i/>
          <w:iCs/>
        </w:rPr>
        <w:t>с допълнителни дискове и с всички необходими лицензи“</w:t>
      </w:r>
    </w:p>
    <w:p w14:paraId="5BF0DEC0" w14:textId="77777777" w:rsidR="00555F36" w:rsidRDefault="00555F36" w:rsidP="00555F36">
      <w:pPr>
        <w:rPr>
          <w:i/>
          <w:iCs/>
          <w:lang w:val="en-US"/>
        </w:rPr>
      </w:pPr>
    </w:p>
    <w:p w14:paraId="4778017E" w14:textId="50321DCB" w:rsidR="00105E39" w:rsidRPr="004E70CE" w:rsidRDefault="00105E39" w:rsidP="00105E39">
      <w:pPr>
        <w:spacing w:after="240"/>
        <w:ind w:firstLine="720"/>
        <w:jc w:val="both"/>
        <w:rPr>
          <w:lang w:eastAsia="bg-BG"/>
        </w:rPr>
      </w:pPr>
      <w:r w:rsidRPr="004E70CE">
        <w:rPr>
          <w:lang w:eastAsia="bg-BG"/>
        </w:rPr>
        <w:t>Плащането ще бъде съгласно определения начин в проекта на договор.</w:t>
      </w:r>
    </w:p>
    <w:p w14:paraId="61DE0EA5" w14:textId="77777777" w:rsidR="00105E39" w:rsidRPr="004E70CE" w:rsidRDefault="00105E39" w:rsidP="00105E39">
      <w:pPr>
        <w:jc w:val="both"/>
        <w:rPr>
          <w:b/>
          <w:lang w:eastAsia="bg-BG"/>
        </w:rPr>
      </w:pPr>
      <w:r w:rsidRPr="004E70CE">
        <w:rPr>
          <w:b/>
          <w:lang w:eastAsia="bg-BG"/>
        </w:rPr>
        <w:t>Ви представяме следното ценово предложение:</w:t>
      </w:r>
    </w:p>
    <w:p w14:paraId="1EE4C1E9" w14:textId="77777777" w:rsidR="00105E39" w:rsidRPr="004E70CE" w:rsidRDefault="00105E39" w:rsidP="00105E39">
      <w:pPr>
        <w:rPr>
          <w:b/>
          <w:lang w:eastAsia="bg-BG"/>
        </w:rPr>
      </w:pPr>
    </w:p>
    <w:p w14:paraId="48EFC5AF" w14:textId="77777777" w:rsidR="00105E39" w:rsidRPr="004E70CE" w:rsidRDefault="00105E39" w:rsidP="00105E39">
      <w:pPr>
        <w:rPr>
          <w:b/>
          <w:lang w:eastAsia="bg-BG"/>
        </w:rPr>
      </w:pPr>
    </w:p>
    <w:p w14:paraId="317FB3B3" w14:textId="77777777" w:rsidR="00105E39" w:rsidRPr="004E70CE" w:rsidRDefault="00105E39" w:rsidP="00105E39">
      <w:pPr>
        <w:ind w:firstLine="708"/>
        <w:rPr>
          <w:b/>
          <w:lang w:eastAsia="bg-BG"/>
        </w:rPr>
      </w:pPr>
      <w:r w:rsidRPr="004E70CE">
        <w:rPr>
          <w:b/>
          <w:lang w:eastAsia="bg-BG"/>
        </w:rPr>
        <w:t>Общата цена е .............. (................</w:t>
      </w:r>
      <w:r w:rsidRPr="004E70CE">
        <w:rPr>
          <w:b/>
          <w:i/>
          <w:lang w:eastAsia="bg-BG"/>
        </w:rPr>
        <w:t>словом...............</w:t>
      </w:r>
      <w:r w:rsidRPr="004E70CE">
        <w:rPr>
          <w:b/>
          <w:lang w:eastAsia="bg-BG"/>
        </w:rPr>
        <w:t>) лева без ДДС.</w:t>
      </w:r>
    </w:p>
    <w:p w14:paraId="0B1DADCD" w14:textId="77777777" w:rsidR="00105E39" w:rsidRPr="004E70CE" w:rsidRDefault="00105E39" w:rsidP="00105E39">
      <w:pPr>
        <w:ind w:firstLine="708"/>
        <w:rPr>
          <w:b/>
          <w:lang w:eastAsia="bg-BG"/>
        </w:rPr>
      </w:pPr>
    </w:p>
    <w:p w14:paraId="0CA147CD" w14:textId="77777777" w:rsidR="00105E39" w:rsidRPr="004E70CE" w:rsidRDefault="00105E39" w:rsidP="00105E39">
      <w:pPr>
        <w:ind w:firstLine="720"/>
        <w:rPr>
          <w:b/>
          <w:lang w:eastAsia="bg-BG"/>
        </w:rPr>
      </w:pPr>
      <w:r w:rsidRPr="004E70CE">
        <w:rPr>
          <w:b/>
          <w:lang w:eastAsia="bg-BG"/>
        </w:rPr>
        <w:t>Общата цена е .............. (................</w:t>
      </w:r>
      <w:r w:rsidRPr="004E70CE">
        <w:rPr>
          <w:b/>
          <w:i/>
          <w:lang w:eastAsia="bg-BG"/>
        </w:rPr>
        <w:t>словом</w:t>
      </w:r>
      <w:r w:rsidRPr="004E70CE">
        <w:rPr>
          <w:b/>
          <w:lang w:eastAsia="bg-BG"/>
        </w:rPr>
        <w:t>...............) лева с ДДС.</w:t>
      </w:r>
    </w:p>
    <w:p w14:paraId="224C2B09" w14:textId="77777777" w:rsidR="00105E39" w:rsidRPr="004E70CE" w:rsidRDefault="00105E39" w:rsidP="00105E39">
      <w:pPr>
        <w:tabs>
          <w:tab w:val="center" w:pos="4153"/>
          <w:tab w:val="right" w:pos="8306"/>
        </w:tabs>
        <w:ind w:firstLine="708"/>
        <w:jc w:val="both"/>
        <w:rPr>
          <w:lang w:eastAsia="bg-BG"/>
        </w:rPr>
      </w:pPr>
    </w:p>
    <w:p w14:paraId="5F1BCE83" w14:textId="77777777" w:rsidR="00105E39" w:rsidRPr="004E70CE" w:rsidRDefault="00105E39" w:rsidP="00105E39">
      <w:pPr>
        <w:tabs>
          <w:tab w:val="center" w:pos="4153"/>
          <w:tab w:val="right" w:pos="8306"/>
        </w:tabs>
        <w:ind w:firstLine="708"/>
        <w:jc w:val="both"/>
        <w:rPr>
          <w:lang w:eastAsia="bg-BG"/>
        </w:rPr>
      </w:pPr>
      <w:r w:rsidRPr="004E70CE">
        <w:rPr>
          <w:lang w:eastAsia="bg-BG"/>
        </w:rPr>
        <w:t xml:space="preserve">Тази цена не подлежи на промяна и включва всички разходи за изпълнение на поръчката в т. ч. всички дължими данъци, такси и други плащания съгласно действащото законодателство. </w:t>
      </w:r>
    </w:p>
    <w:p w14:paraId="48CE540D" w14:textId="77777777" w:rsidR="00105E39" w:rsidRPr="004E70CE" w:rsidRDefault="00105E39" w:rsidP="00105E39">
      <w:pPr>
        <w:ind w:firstLine="697"/>
        <w:jc w:val="both"/>
        <w:rPr>
          <w:b/>
          <w:lang w:eastAsia="bg-BG"/>
        </w:rPr>
      </w:pPr>
      <w:r w:rsidRPr="004E70CE">
        <w:rPr>
          <w:lang w:eastAsia="bg-BG"/>
        </w:rPr>
        <w:lastRenderedPageBreak/>
        <w:t>При условие, че бъдем избрани за Изпълнител на обществената поръчка, ние сме съгласни да представим парична или банкова гаранция за изпълнение на задълженията по договора в размер на 5% от стойността на договора, без ДДС.</w:t>
      </w:r>
    </w:p>
    <w:p w14:paraId="2E7B561C" w14:textId="77777777" w:rsidR="00105E39" w:rsidRPr="004E70CE" w:rsidRDefault="00105E39" w:rsidP="00105E39">
      <w:pPr>
        <w:ind w:firstLine="697"/>
        <w:jc w:val="both"/>
        <w:rPr>
          <w:lang w:eastAsia="bg-BG"/>
        </w:rPr>
      </w:pPr>
      <w:r w:rsidRPr="004E70CE">
        <w:rPr>
          <w:lang w:eastAsia="bg-BG"/>
        </w:rPr>
        <w:t>Декларираме, че сме запознати с указанията и условията за участие в обявената от Вас обществена поръчка. Съгласни сме с поставените от Вас условия и ги приемаме без възражения.</w:t>
      </w:r>
    </w:p>
    <w:p w14:paraId="4CA32C6A" w14:textId="77777777" w:rsidR="00105E39" w:rsidRPr="004E70CE" w:rsidRDefault="00105E39" w:rsidP="00105E39">
      <w:pPr>
        <w:tabs>
          <w:tab w:val="center" w:pos="4153"/>
          <w:tab w:val="right" w:pos="8306"/>
        </w:tabs>
        <w:ind w:firstLine="708"/>
        <w:jc w:val="both"/>
        <w:rPr>
          <w:lang w:eastAsia="bg-BG"/>
        </w:rPr>
      </w:pPr>
    </w:p>
    <w:p w14:paraId="2AEBB9D9" w14:textId="77777777" w:rsidR="00105E39" w:rsidRPr="004E70CE" w:rsidRDefault="00105E39" w:rsidP="00105E39">
      <w:pPr>
        <w:ind w:left="5664" w:firstLine="708"/>
        <w:jc w:val="right"/>
        <w:rPr>
          <w:b/>
          <w:i/>
          <w:lang w:eastAsia="bg-BG"/>
        </w:rPr>
      </w:pPr>
    </w:p>
    <w:p w14:paraId="30457D6B" w14:textId="77777777" w:rsidR="00105E39" w:rsidRPr="004E70CE" w:rsidRDefault="00105E39" w:rsidP="00105E39">
      <w:pPr>
        <w:jc w:val="both"/>
        <w:rPr>
          <w:b/>
          <w:i/>
          <w:lang w:eastAsia="bg-BG"/>
        </w:rPr>
      </w:pPr>
      <w:r w:rsidRPr="004E70CE">
        <w:rPr>
          <w:b/>
          <w:i/>
          <w:lang w:eastAsia="bg-BG"/>
        </w:rPr>
        <w:t>С уважение,</w:t>
      </w:r>
    </w:p>
    <w:p w14:paraId="74E94590" w14:textId="77777777" w:rsidR="00105E39" w:rsidRPr="004E70CE" w:rsidRDefault="00105E39" w:rsidP="00105E39">
      <w:pPr>
        <w:jc w:val="both"/>
        <w:rPr>
          <w:lang w:eastAsia="bg-BG"/>
        </w:rPr>
      </w:pPr>
    </w:p>
    <w:p w14:paraId="341EA165" w14:textId="77777777" w:rsidR="00105E39" w:rsidRPr="004E70CE" w:rsidRDefault="00105E39" w:rsidP="00105E39">
      <w:pPr>
        <w:jc w:val="both"/>
        <w:rPr>
          <w:lang w:eastAsia="bg-BG"/>
        </w:rPr>
      </w:pPr>
    </w:p>
    <w:p w14:paraId="162271BE" w14:textId="77777777" w:rsidR="00105E39" w:rsidRPr="004E70CE" w:rsidRDefault="00105E39" w:rsidP="00105E39">
      <w:pPr>
        <w:jc w:val="both"/>
        <w:rPr>
          <w:lang w:eastAsia="bg-BG"/>
        </w:rPr>
      </w:pPr>
      <w:r w:rsidRPr="004E70CE">
        <w:rPr>
          <w:i/>
          <w:lang w:eastAsia="bg-BG"/>
        </w:rPr>
        <w:t>Подпис и печат</w:t>
      </w:r>
      <w:r w:rsidRPr="004E70CE">
        <w:rPr>
          <w:lang w:eastAsia="bg-BG"/>
        </w:rPr>
        <w:t xml:space="preserve"> _____________________________</w:t>
      </w:r>
      <w:r w:rsidRPr="004E70CE">
        <w:rPr>
          <w:lang w:eastAsia="bg-BG"/>
        </w:rPr>
        <w:tab/>
      </w:r>
      <w:r w:rsidRPr="004E70CE">
        <w:rPr>
          <w:lang w:eastAsia="bg-BG"/>
        </w:rPr>
        <w:tab/>
      </w:r>
      <w:r w:rsidRPr="004E70CE">
        <w:rPr>
          <w:lang w:eastAsia="bg-BG"/>
        </w:rPr>
        <w:tab/>
      </w:r>
      <w:r w:rsidRPr="004E70CE">
        <w:rPr>
          <w:i/>
          <w:lang w:eastAsia="bg-BG"/>
        </w:rPr>
        <w:t>Дата</w:t>
      </w:r>
      <w:r w:rsidRPr="004E70CE">
        <w:rPr>
          <w:lang w:eastAsia="bg-BG"/>
        </w:rPr>
        <w:t xml:space="preserve"> __________</w:t>
      </w:r>
      <w:r w:rsidRPr="004E70CE">
        <w:rPr>
          <w:lang w:eastAsia="bg-BG"/>
        </w:rPr>
        <w:tab/>
      </w:r>
    </w:p>
    <w:p w14:paraId="42723587" w14:textId="77777777" w:rsidR="00105E39" w:rsidRPr="004E70CE" w:rsidRDefault="00105E39" w:rsidP="00105E39">
      <w:pPr>
        <w:jc w:val="both"/>
        <w:rPr>
          <w:i/>
          <w:lang w:eastAsia="bg-BG"/>
        </w:rPr>
      </w:pPr>
    </w:p>
    <w:p w14:paraId="327C5C07" w14:textId="77777777" w:rsidR="00105E39" w:rsidRPr="004E70CE" w:rsidRDefault="00105E39" w:rsidP="00105E39">
      <w:pPr>
        <w:jc w:val="both"/>
        <w:rPr>
          <w:i/>
          <w:lang w:eastAsia="bg-BG"/>
        </w:rPr>
      </w:pPr>
      <w:r w:rsidRPr="004E70CE">
        <w:rPr>
          <w:i/>
          <w:lang w:eastAsia="bg-BG"/>
        </w:rPr>
        <w:t>____________________________________________________</w:t>
      </w:r>
    </w:p>
    <w:p w14:paraId="67E3462B" w14:textId="77777777" w:rsidR="00105E39" w:rsidRPr="004E70CE" w:rsidRDefault="00105E39" w:rsidP="00105E39">
      <w:pPr>
        <w:rPr>
          <w:i/>
          <w:lang w:eastAsia="bg-BG"/>
        </w:rPr>
      </w:pPr>
      <w:r w:rsidRPr="004E70CE">
        <w:rPr>
          <w:i/>
          <w:lang w:eastAsia="bg-BG"/>
        </w:rPr>
        <w:t>(име, фамилия и длъжност на представляващия участника)</w:t>
      </w:r>
    </w:p>
    <w:p w14:paraId="1507C05B" w14:textId="77777777" w:rsidR="00105E39" w:rsidRPr="004E70CE" w:rsidRDefault="00105E39" w:rsidP="00105E39">
      <w:pPr>
        <w:jc w:val="both"/>
        <w:rPr>
          <w:i/>
          <w:szCs w:val="20"/>
          <w:lang w:eastAsia="bg-BG"/>
        </w:rPr>
      </w:pPr>
    </w:p>
    <w:p w14:paraId="656B29A4" w14:textId="6DD9E48E" w:rsidR="007E7BCF" w:rsidRDefault="007E7BCF">
      <w:pPr>
        <w:spacing w:after="160" w:line="259" w:lineRule="auto"/>
      </w:pPr>
      <w:r>
        <w:br w:type="page"/>
      </w:r>
    </w:p>
    <w:p w14:paraId="4271F584" w14:textId="5B1EECA9" w:rsidR="007E7BCF" w:rsidRPr="007E7BCF" w:rsidRDefault="007E7BCF" w:rsidP="007E7BCF">
      <w:pPr>
        <w:keepNext/>
        <w:spacing w:before="240" w:after="60"/>
        <w:jc w:val="center"/>
        <w:outlineLvl w:val="0"/>
        <w:rPr>
          <w:b/>
          <w:bCs/>
          <w:kern w:val="32"/>
          <w:sz w:val="32"/>
          <w:szCs w:val="32"/>
          <w:highlight w:val="yellow"/>
          <w:lang w:eastAsia="bg-BG"/>
        </w:rPr>
      </w:pPr>
      <w:bookmarkStart w:id="1" w:name="_Toc479583014"/>
      <w:bookmarkStart w:id="2" w:name="_Ref479583122"/>
      <w:bookmarkStart w:id="3" w:name="_Ref479583129"/>
      <w:r w:rsidRPr="007E7BCF">
        <w:rPr>
          <w:b/>
          <w:bCs/>
          <w:kern w:val="32"/>
          <w:sz w:val="32"/>
          <w:szCs w:val="32"/>
          <w:lang w:eastAsia="bg-BG"/>
        </w:rPr>
        <w:lastRenderedPageBreak/>
        <w:t>ПРОЕКТ НА ДОГОВОР</w:t>
      </w:r>
      <w:bookmarkEnd w:id="1"/>
      <w:bookmarkEnd w:id="2"/>
      <w:bookmarkEnd w:id="3"/>
    </w:p>
    <w:p w14:paraId="28E4B29B" w14:textId="77777777" w:rsidR="007E7BCF" w:rsidRPr="007E7BCF" w:rsidRDefault="007E7BCF" w:rsidP="007E7BCF">
      <w:pPr>
        <w:rPr>
          <w:szCs w:val="20"/>
          <w:highlight w:val="yellow"/>
          <w:lang w:eastAsia="bg-BG"/>
        </w:rPr>
      </w:pPr>
    </w:p>
    <w:p w14:paraId="68A49C21" w14:textId="77777777" w:rsidR="007E7BCF" w:rsidRPr="007E7BCF" w:rsidRDefault="007E7BCF" w:rsidP="007E7BCF">
      <w:pPr>
        <w:jc w:val="both"/>
        <w:rPr>
          <w:b/>
          <w:iCs/>
          <w:szCs w:val="20"/>
          <w:lang w:eastAsia="bg-BG"/>
        </w:rPr>
      </w:pPr>
      <w:r w:rsidRPr="007E7BCF">
        <w:rPr>
          <w:bCs/>
          <w:lang w:eastAsia="bg-BG"/>
        </w:rPr>
        <w:t xml:space="preserve">ДОГОВОР ЗА ВЪЗЛАГАНЕ НА ОБЩЕСТВЕНА ПОРЪЧКА С ПРЕДМЕТ: </w:t>
      </w:r>
      <w:r w:rsidRPr="007E7BCF">
        <w:rPr>
          <w:iCs/>
          <w:szCs w:val="20"/>
          <w:lang w:eastAsia="bg-BG"/>
        </w:rPr>
        <w:t>„</w:t>
      </w:r>
      <w:r w:rsidRPr="007E7BCF">
        <w:rPr>
          <w:bCs/>
          <w:iCs/>
          <w:szCs w:val="20"/>
          <w:lang w:eastAsia="bg-BG"/>
        </w:rPr>
        <w:t>ОБНОВЯВАНЕ И РАЗШИРЯВАНЕ НА СЪРВЪРНА И МРЕЖОВА ИНФРАСТРУКТУРА НА МТИТС</w:t>
      </w:r>
      <w:r w:rsidRPr="007E7BCF">
        <w:rPr>
          <w:iCs/>
          <w:szCs w:val="20"/>
          <w:lang w:eastAsia="bg-BG"/>
        </w:rPr>
        <w:t xml:space="preserve">“, </w:t>
      </w:r>
      <w:r w:rsidRPr="007E7BCF">
        <w:rPr>
          <w:b/>
          <w:bCs/>
          <w:szCs w:val="20"/>
          <w:lang w:eastAsia="bg-BG"/>
        </w:rPr>
        <w:t>ОБОСОБЕНА ПОЗИЦИЯ 1</w:t>
      </w:r>
      <w:r w:rsidRPr="007E7BCF">
        <w:rPr>
          <w:b/>
          <w:szCs w:val="20"/>
          <w:lang w:eastAsia="bg-BG"/>
        </w:rPr>
        <w:t xml:space="preserve"> – </w:t>
      </w:r>
      <w:r w:rsidRPr="007E7BCF">
        <w:rPr>
          <w:b/>
          <w:iCs/>
          <w:szCs w:val="20"/>
          <w:lang w:eastAsia="bg-BG"/>
        </w:rPr>
        <w:t>„РАЗШИРЯВАНЕ И НАДГРАЖДАНЕ НА СЪЩЕСТВУВАЩ ДИСКОВ МАСИВ HP 3PAR STORESERV 7400C 2N  С ДОПЪЛНИТЕЛНИ ДИСКОВЕ С ВСИЧКИ НЕОБХОДИМИ ЛИЦЕНЗИ“</w:t>
      </w:r>
    </w:p>
    <w:p w14:paraId="0E068432" w14:textId="77777777" w:rsidR="007E7BCF" w:rsidRPr="007E7BCF" w:rsidRDefault="007E7BCF" w:rsidP="007E7BCF">
      <w:pPr>
        <w:ind w:firstLine="720"/>
        <w:jc w:val="both"/>
        <w:rPr>
          <w:b/>
          <w:lang w:eastAsia="bg-BG"/>
        </w:rPr>
      </w:pPr>
    </w:p>
    <w:p w14:paraId="2B0A1C5A" w14:textId="31F63B25" w:rsidR="007E7BCF" w:rsidRPr="007E7BCF" w:rsidRDefault="007E7BCF" w:rsidP="007E7BCF">
      <w:pPr>
        <w:ind w:firstLine="708"/>
        <w:jc w:val="both"/>
        <w:rPr>
          <w:rFonts w:eastAsia="Calibri"/>
        </w:rPr>
      </w:pPr>
      <w:r w:rsidRPr="007E7BCF">
        <w:rPr>
          <w:rFonts w:eastAsia="Calibri"/>
          <w:b/>
        </w:rPr>
        <w:t>МИНИСТЕРСТВО НА ТРАНСПОРТА, ИНФОРМАЦИОННИТЕ ТЕХНОЛОГИИ И СЪОБЩЕНИЯТА,</w:t>
      </w:r>
      <w:r w:rsidRPr="007E7BCF">
        <w:rPr>
          <w:rFonts w:eastAsia="Calibri"/>
        </w:rPr>
        <w:t xml:space="preserve"> с адрес София 1000, ул. „Дякон Игнатий” № 9</w:t>
      </w:r>
      <w:r w:rsidR="003C7FD1">
        <w:rPr>
          <w:rFonts w:eastAsia="Calibri"/>
        </w:rPr>
        <w:t>-11</w:t>
      </w:r>
      <w:r w:rsidRPr="007E7BCF">
        <w:rPr>
          <w:rFonts w:eastAsia="Calibri"/>
        </w:rPr>
        <w:t>, с Булстат 000695388, представлявано от Иван Марков – главен секретар на Министерството на транспорта, информационните технологии и съобщенията и Иван Иванов – директор на дирекция „Финанси”, наричани за краткост „</w:t>
      </w:r>
      <w:r w:rsidRPr="007E7BCF">
        <w:rPr>
          <w:rFonts w:eastAsia="Calibri"/>
          <w:b/>
        </w:rPr>
        <w:t>ВЪЗЛОЖИТЕЛ</w:t>
      </w:r>
      <w:r w:rsidRPr="007E7BCF">
        <w:rPr>
          <w:rFonts w:eastAsia="Calibri"/>
        </w:rPr>
        <w:t>”, от една страна, и</w:t>
      </w:r>
    </w:p>
    <w:p w14:paraId="3DEE6649" w14:textId="77777777" w:rsidR="007E7BCF" w:rsidRPr="007E7BCF" w:rsidRDefault="007E7BCF" w:rsidP="007E7BCF">
      <w:pPr>
        <w:shd w:val="clear" w:color="auto" w:fill="FFFFFF"/>
        <w:ind w:firstLine="600"/>
        <w:jc w:val="both"/>
        <w:rPr>
          <w:bCs/>
          <w:lang w:eastAsia="bg-BG"/>
        </w:rPr>
      </w:pPr>
    </w:p>
    <w:p w14:paraId="7DD6E432" w14:textId="77777777" w:rsidR="007E7BCF" w:rsidRPr="007E7BCF" w:rsidRDefault="007E7BCF" w:rsidP="007E7BCF">
      <w:pPr>
        <w:shd w:val="clear" w:color="auto" w:fill="FFFFFF"/>
        <w:ind w:firstLine="600"/>
        <w:jc w:val="both"/>
        <w:rPr>
          <w:lang w:eastAsia="bg-BG"/>
        </w:rPr>
      </w:pPr>
      <w:r w:rsidRPr="007E7BCF">
        <w:rPr>
          <w:bCs/>
          <w:lang w:eastAsia="bg-BG"/>
        </w:rPr>
        <w:t xml:space="preserve"> „…………………..” със седалище и адрес на управление: гр. ………………………., ЕИК ………………… и ДДС номер ……………………….., регистрирано в ……………………… с фирмено дело № …………………………, представлявано от ………………………………., </w:t>
      </w:r>
      <w:r w:rsidRPr="007E7BCF">
        <w:rPr>
          <w:lang w:eastAsia="bg-BG"/>
        </w:rPr>
        <w:t xml:space="preserve">наричан по-долу </w:t>
      </w:r>
      <w:r w:rsidRPr="007E7BCF">
        <w:rPr>
          <w:b/>
          <w:bCs/>
          <w:lang w:eastAsia="bg-BG"/>
        </w:rPr>
        <w:t xml:space="preserve">„ИЗПЪЛНИТЕЛ”, </w:t>
      </w:r>
      <w:r w:rsidRPr="007E7BCF">
        <w:rPr>
          <w:lang w:eastAsia="bg-BG"/>
        </w:rPr>
        <w:t>от друга страна, се сключи настоящият договор.</w:t>
      </w:r>
    </w:p>
    <w:p w14:paraId="37FD3EA9" w14:textId="77777777" w:rsidR="007E7BCF" w:rsidRPr="007E7BCF" w:rsidRDefault="007E7BCF" w:rsidP="007E7BCF">
      <w:pPr>
        <w:shd w:val="clear" w:color="auto" w:fill="FFFFFF"/>
        <w:ind w:firstLine="600"/>
        <w:jc w:val="both"/>
        <w:rPr>
          <w:lang w:eastAsia="bg-BG"/>
        </w:rPr>
      </w:pPr>
    </w:p>
    <w:p w14:paraId="0959B3D6" w14:textId="77777777" w:rsidR="007E7BCF" w:rsidRPr="007E7BCF" w:rsidRDefault="007E7BCF" w:rsidP="007E7BCF">
      <w:pPr>
        <w:shd w:val="clear" w:color="auto" w:fill="FFFFFF"/>
        <w:ind w:firstLine="600"/>
        <w:jc w:val="both"/>
        <w:rPr>
          <w:lang w:eastAsia="bg-BG"/>
        </w:rPr>
      </w:pPr>
      <w:r w:rsidRPr="007E7BCF">
        <w:rPr>
          <w:lang w:eastAsia="bg-BG"/>
        </w:rPr>
        <w:t>Страните се споразумяха за следното:</w:t>
      </w:r>
    </w:p>
    <w:p w14:paraId="5154D56F" w14:textId="77777777" w:rsidR="007E7BCF" w:rsidRPr="007E7BCF" w:rsidRDefault="007E7BCF" w:rsidP="007E7BCF">
      <w:pPr>
        <w:jc w:val="both"/>
        <w:rPr>
          <w:b/>
          <w:lang w:eastAsia="bg-BG"/>
        </w:rPr>
      </w:pPr>
    </w:p>
    <w:p w14:paraId="3E8CE21C" w14:textId="77777777" w:rsidR="007E7BCF" w:rsidRPr="007E7BCF" w:rsidRDefault="007E7BCF" w:rsidP="007E7BCF">
      <w:pPr>
        <w:ind w:left="360" w:firstLine="349"/>
        <w:jc w:val="both"/>
        <w:rPr>
          <w:b/>
          <w:lang w:eastAsia="bg-BG"/>
        </w:rPr>
      </w:pPr>
      <w:r w:rsidRPr="007E7BCF">
        <w:rPr>
          <w:b/>
          <w:lang w:eastAsia="bg-BG"/>
        </w:rPr>
        <w:t>І. ПРЕДМЕТ НА ДОГОВОРА</w:t>
      </w:r>
    </w:p>
    <w:p w14:paraId="3DCB1D65" w14:textId="77777777" w:rsidR="007E7BCF" w:rsidRPr="007E7BCF" w:rsidRDefault="007E7BCF" w:rsidP="007E7BCF">
      <w:pPr>
        <w:ind w:firstLine="709"/>
        <w:jc w:val="both"/>
        <w:rPr>
          <w:lang w:eastAsia="bg-BG"/>
        </w:rPr>
      </w:pPr>
      <w:r w:rsidRPr="007E7BCF">
        <w:rPr>
          <w:b/>
          <w:lang w:eastAsia="bg-BG"/>
        </w:rPr>
        <w:t>Чл. 1. (1) ВЪЗЛОЖИТЕЛЯТ</w:t>
      </w:r>
      <w:r w:rsidRPr="007E7BCF">
        <w:rPr>
          <w:lang w:eastAsia="bg-BG"/>
        </w:rPr>
        <w:t xml:space="preserve"> възлага, а </w:t>
      </w:r>
      <w:r w:rsidRPr="007E7BCF">
        <w:rPr>
          <w:b/>
          <w:lang w:eastAsia="bg-BG"/>
        </w:rPr>
        <w:t>ИЗПЪЛНИТЕЛЯТ</w:t>
      </w:r>
      <w:r w:rsidRPr="007E7BCF">
        <w:rPr>
          <w:lang w:eastAsia="bg-BG"/>
        </w:rPr>
        <w:t xml:space="preserve"> приема да извърши:</w:t>
      </w:r>
    </w:p>
    <w:p w14:paraId="343381A3" w14:textId="07753488" w:rsidR="007E7BCF" w:rsidRPr="000275D9" w:rsidRDefault="007E7BCF" w:rsidP="007E7BCF">
      <w:pPr>
        <w:ind w:firstLine="709"/>
        <w:jc w:val="both"/>
        <w:rPr>
          <w:lang w:eastAsia="bg-BG"/>
        </w:rPr>
      </w:pPr>
      <w:r w:rsidRPr="007E7BCF">
        <w:rPr>
          <w:b/>
          <w:lang w:eastAsia="bg-BG"/>
        </w:rPr>
        <w:t>1</w:t>
      </w:r>
      <w:r w:rsidRPr="000275D9">
        <w:rPr>
          <w:b/>
          <w:lang w:eastAsia="bg-BG"/>
        </w:rPr>
        <w:t>.</w:t>
      </w:r>
      <w:r w:rsidRPr="000275D9">
        <w:rPr>
          <w:lang w:eastAsia="bg-BG"/>
        </w:rPr>
        <w:t xml:space="preserve"> Надграждане на съществуващ дисков масив </w:t>
      </w:r>
      <w:r w:rsidR="007201B1" w:rsidRPr="00355A48">
        <w:rPr>
          <w:lang w:eastAsia="bg-BG"/>
        </w:rPr>
        <w:t xml:space="preserve">по т. </w:t>
      </w:r>
      <w:r w:rsidR="003C7DC1">
        <w:rPr>
          <w:b/>
          <w:szCs w:val="20"/>
          <w:lang w:val="en-US" w:eastAsia="bg-BG"/>
        </w:rPr>
        <w:t>II</w:t>
      </w:r>
      <w:r w:rsidR="003C7DC1">
        <w:rPr>
          <w:b/>
          <w:szCs w:val="20"/>
          <w:lang w:eastAsia="bg-BG"/>
        </w:rPr>
        <w:t>.1</w:t>
      </w:r>
      <w:r w:rsidR="003C7DC1">
        <w:rPr>
          <w:b/>
          <w:szCs w:val="20"/>
          <w:lang w:val="en-US" w:eastAsia="bg-BG"/>
        </w:rPr>
        <w:t xml:space="preserve"> </w:t>
      </w:r>
      <w:r w:rsidR="007201B1" w:rsidRPr="00EC66E8">
        <w:rPr>
          <w:lang w:eastAsia="bg-BG"/>
        </w:rPr>
        <w:t>от Техническата спецификация</w:t>
      </w:r>
      <w:r w:rsidR="007201B1" w:rsidRPr="00355A48">
        <w:rPr>
          <w:lang w:eastAsia="bg-BG"/>
        </w:rPr>
        <w:t xml:space="preserve"> на </w:t>
      </w:r>
      <w:r w:rsidR="007201B1" w:rsidRPr="00355A48">
        <w:rPr>
          <w:b/>
          <w:lang w:eastAsia="bg-BG"/>
        </w:rPr>
        <w:t>ВЪЗЛОЖИТЕЛЯ</w:t>
      </w:r>
      <w:r w:rsidR="007201B1" w:rsidRPr="00355A48">
        <w:rPr>
          <w:lang w:eastAsia="bg-BG"/>
        </w:rPr>
        <w:t xml:space="preserve"> – Приложение № 1 към настоящия договор </w:t>
      </w:r>
      <w:r w:rsidRPr="000275D9">
        <w:rPr>
          <w:lang w:eastAsia="bg-BG"/>
        </w:rPr>
        <w:t>с допълнителни дискове;</w:t>
      </w:r>
    </w:p>
    <w:p w14:paraId="37010ACE" w14:textId="366CF0B7" w:rsidR="007E7BCF" w:rsidRPr="000275D9" w:rsidRDefault="007E7BCF" w:rsidP="007E7BCF">
      <w:pPr>
        <w:ind w:firstLine="709"/>
        <w:jc w:val="both"/>
        <w:rPr>
          <w:lang w:eastAsia="bg-BG"/>
        </w:rPr>
      </w:pPr>
      <w:r w:rsidRPr="000275D9">
        <w:rPr>
          <w:b/>
          <w:lang w:eastAsia="bg-BG"/>
        </w:rPr>
        <w:t>2.</w:t>
      </w:r>
      <w:r w:rsidRPr="000275D9">
        <w:rPr>
          <w:lang w:eastAsia="bg-BG"/>
        </w:rPr>
        <w:t xml:space="preserve"> Реорганизация и преконфигурация на надградения дисков масив при запазване на информацията върху съществуващите в него дискове;</w:t>
      </w:r>
      <w:r w:rsidR="003C7DC1">
        <w:rPr>
          <w:lang w:val="en-US" w:eastAsia="bg-BG"/>
        </w:rPr>
        <w:t xml:space="preserve"> </w:t>
      </w:r>
      <w:r w:rsidRPr="000275D9">
        <w:rPr>
          <w:lang w:eastAsia="bg-BG"/>
        </w:rPr>
        <w:t>Създаване на техническо описание на надградения дисков масив;</w:t>
      </w:r>
    </w:p>
    <w:p w14:paraId="3E084A57" w14:textId="77777777" w:rsidR="007E7BCF" w:rsidRPr="000275D9" w:rsidRDefault="007E7BCF" w:rsidP="007E7BCF">
      <w:pPr>
        <w:ind w:firstLine="709"/>
        <w:jc w:val="both"/>
        <w:rPr>
          <w:lang w:eastAsia="bg-BG"/>
        </w:rPr>
      </w:pPr>
      <w:r w:rsidRPr="000275D9">
        <w:rPr>
          <w:b/>
          <w:lang w:eastAsia="bg-BG"/>
        </w:rPr>
        <w:t>3.</w:t>
      </w:r>
      <w:r w:rsidRPr="000275D9">
        <w:rPr>
          <w:lang w:eastAsia="bg-BG"/>
        </w:rPr>
        <w:t xml:space="preserve">  Интеграция на надградения дисков масив с наличната инфраструктура;</w:t>
      </w:r>
    </w:p>
    <w:p w14:paraId="5F18CCB6" w14:textId="17114C80" w:rsidR="007E7BCF" w:rsidRPr="000275D9" w:rsidRDefault="007E7BCF" w:rsidP="007E7BCF">
      <w:pPr>
        <w:ind w:firstLine="709"/>
        <w:jc w:val="both"/>
        <w:rPr>
          <w:lang w:eastAsia="bg-BG"/>
        </w:rPr>
      </w:pPr>
      <w:r w:rsidRPr="000275D9">
        <w:rPr>
          <w:b/>
          <w:lang w:eastAsia="bg-BG"/>
        </w:rPr>
        <w:t>4.</w:t>
      </w:r>
      <w:r w:rsidRPr="000275D9">
        <w:rPr>
          <w:lang w:eastAsia="bg-BG"/>
        </w:rPr>
        <w:t xml:space="preserve"> Тристепенно обучение на </w:t>
      </w:r>
      <w:r w:rsidR="0013610B">
        <w:rPr>
          <w:lang w:eastAsia="bg-BG"/>
        </w:rPr>
        <w:t xml:space="preserve">минимум двама </w:t>
      </w:r>
      <w:r w:rsidRPr="000275D9">
        <w:rPr>
          <w:lang w:eastAsia="bg-BG"/>
        </w:rPr>
        <w:t>специалисти на Възложителя с новоизградената инфраструктура, интеграцията й със съществуващата инфраструктура и начини и практически умения за експлоатацията й. Обучението включва функционалностите на средата и възможността за използването им и се извършва както следва:</w:t>
      </w:r>
    </w:p>
    <w:p w14:paraId="55724B8A" w14:textId="77777777" w:rsidR="007E7BCF" w:rsidRPr="000275D9" w:rsidRDefault="007E7BCF" w:rsidP="007E7BCF">
      <w:pPr>
        <w:ind w:firstLine="709"/>
        <w:jc w:val="both"/>
        <w:rPr>
          <w:lang w:eastAsia="bg-BG"/>
        </w:rPr>
      </w:pPr>
      <w:r w:rsidRPr="000275D9">
        <w:rPr>
          <w:lang w:eastAsia="bg-BG"/>
        </w:rPr>
        <w:t>а) по време на планиране на изпълнението на съответните дейности;</w:t>
      </w:r>
    </w:p>
    <w:p w14:paraId="1CC8DCC7" w14:textId="77777777" w:rsidR="007E7BCF" w:rsidRPr="000275D9" w:rsidRDefault="007E7BCF" w:rsidP="007E7BCF">
      <w:pPr>
        <w:widowControl w:val="0"/>
        <w:tabs>
          <w:tab w:val="left" w:pos="993"/>
          <w:tab w:val="left" w:pos="1701"/>
        </w:tabs>
        <w:suppressAutoHyphens/>
        <w:autoSpaceDE w:val="0"/>
        <w:spacing w:after="200" w:line="276" w:lineRule="auto"/>
        <w:ind w:left="720"/>
        <w:contextualSpacing/>
        <w:jc w:val="both"/>
        <w:rPr>
          <w:lang w:eastAsia="bg-BG"/>
        </w:rPr>
      </w:pPr>
      <w:r w:rsidRPr="000275D9">
        <w:rPr>
          <w:lang w:eastAsia="bg-BG"/>
        </w:rPr>
        <w:t>б) по време на извършване на дейностите;</w:t>
      </w:r>
    </w:p>
    <w:p w14:paraId="60CA8A7E" w14:textId="77777777" w:rsidR="007E7BCF" w:rsidRPr="007E7BCF" w:rsidRDefault="007E7BCF" w:rsidP="007E7BCF">
      <w:pPr>
        <w:widowControl w:val="0"/>
        <w:tabs>
          <w:tab w:val="left" w:pos="993"/>
          <w:tab w:val="left" w:pos="1701"/>
        </w:tabs>
        <w:suppressAutoHyphens/>
        <w:autoSpaceDE w:val="0"/>
        <w:spacing w:after="200" w:line="276" w:lineRule="auto"/>
        <w:ind w:left="720"/>
        <w:contextualSpacing/>
        <w:jc w:val="both"/>
        <w:rPr>
          <w:lang w:eastAsia="bg-BG"/>
        </w:rPr>
      </w:pPr>
      <w:r w:rsidRPr="007E7BCF">
        <w:rPr>
          <w:lang w:eastAsia="bg-BG"/>
        </w:rPr>
        <w:t>в</w:t>
      </w:r>
      <w:r w:rsidRPr="007E7BCF">
        <w:rPr>
          <w:lang w:val="en-US" w:eastAsia="bg-BG"/>
        </w:rPr>
        <w:t xml:space="preserve">) </w:t>
      </w:r>
      <w:r w:rsidRPr="007E7BCF">
        <w:rPr>
          <w:lang w:eastAsia="bg-BG"/>
        </w:rPr>
        <w:t>консултации и висококвалифицирана помощ по време на гаранционния период.</w:t>
      </w:r>
    </w:p>
    <w:p w14:paraId="552FF98F" w14:textId="77777777" w:rsidR="007E7BCF" w:rsidRPr="007E7BCF" w:rsidRDefault="007E7BCF" w:rsidP="007E7BCF">
      <w:pPr>
        <w:widowControl w:val="0"/>
        <w:tabs>
          <w:tab w:val="left" w:pos="993"/>
          <w:tab w:val="left" w:pos="1701"/>
        </w:tabs>
        <w:suppressAutoHyphens/>
        <w:autoSpaceDE w:val="0"/>
        <w:spacing w:after="200" w:line="276" w:lineRule="auto"/>
        <w:ind w:left="720"/>
        <w:contextualSpacing/>
        <w:jc w:val="both"/>
        <w:rPr>
          <w:lang w:eastAsia="bg-BG"/>
        </w:rPr>
      </w:pPr>
      <w:r w:rsidRPr="007E7BCF">
        <w:rPr>
          <w:b/>
          <w:lang w:val="en-US" w:eastAsia="bg-BG"/>
        </w:rPr>
        <w:t>5.</w:t>
      </w:r>
      <w:r w:rsidRPr="007E7BCF">
        <w:rPr>
          <w:lang w:val="en-US" w:eastAsia="bg-BG"/>
        </w:rPr>
        <w:t xml:space="preserve"> </w:t>
      </w:r>
      <w:r w:rsidRPr="007E7BCF">
        <w:rPr>
          <w:lang w:eastAsia="bg-BG"/>
        </w:rPr>
        <w:t>О</w:t>
      </w:r>
      <w:r w:rsidRPr="007E7BCF">
        <w:rPr>
          <w:bCs/>
          <w:lang w:eastAsia="bg-BG"/>
        </w:rPr>
        <w:t>сигуряване на гаранционно обслужване на доставената техника</w:t>
      </w:r>
      <w:r w:rsidRPr="007E7BCF">
        <w:rPr>
          <w:lang w:eastAsia="bg-BG"/>
        </w:rPr>
        <w:t>.</w:t>
      </w:r>
    </w:p>
    <w:p w14:paraId="2C85D178" w14:textId="77777777" w:rsidR="007E7BCF" w:rsidRPr="007E7BCF" w:rsidRDefault="007E7BCF" w:rsidP="007E7BCF">
      <w:pPr>
        <w:ind w:firstLine="709"/>
        <w:jc w:val="both"/>
        <w:rPr>
          <w:lang w:eastAsia="bg-BG"/>
        </w:rPr>
      </w:pPr>
      <w:r w:rsidRPr="007E7BCF">
        <w:rPr>
          <w:b/>
          <w:bCs/>
          <w:lang w:eastAsia="bg-BG"/>
        </w:rPr>
        <w:t xml:space="preserve">(2) </w:t>
      </w:r>
      <w:r w:rsidRPr="007E7BCF">
        <w:rPr>
          <w:b/>
          <w:lang w:eastAsia="bg-BG"/>
        </w:rPr>
        <w:t>ИЗПЪЛНИТЕЛЯТ</w:t>
      </w:r>
      <w:r w:rsidRPr="007E7BCF">
        <w:rPr>
          <w:lang w:eastAsia="bg-BG"/>
        </w:rPr>
        <w:t xml:space="preserve"> извършва всички дейности по ал. 1 съгласно клаузите на настоящия договор и при спазване на:</w:t>
      </w:r>
    </w:p>
    <w:p w14:paraId="24C1BF5D" w14:textId="77777777" w:rsidR="007E7BCF" w:rsidRPr="007E7BCF" w:rsidRDefault="007E7BCF" w:rsidP="007E7BCF">
      <w:pPr>
        <w:ind w:firstLine="709"/>
        <w:jc w:val="both"/>
        <w:rPr>
          <w:lang w:eastAsia="bg-BG"/>
        </w:rPr>
      </w:pPr>
      <w:r w:rsidRPr="007E7BCF">
        <w:rPr>
          <w:lang w:eastAsia="bg-BG"/>
        </w:rPr>
        <w:t xml:space="preserve">1. Техническата спецификация на </w:t>
      </w:r>
      <w:r w:rsidRPr="007E7BCF">
        <w:rPr>
          <w:b/>
          <w:lang w:eastAsia="bg-BG"/>
        </w:rPr>
        <w:t>ВЪЗЛОЖИТЕЛЯ</w:t>
      </w:r>
      <w:r w:rsidRPr="007E7BCF">
        <w:rPr>
          <w:lang w:eastAsia="bg-BG"/>
        </w:rPr>
        <w:t xml:space="preserve"> – Приложение № 1 към настоящия договор; </w:t>
      </w:r>
    </w:p>
    <w:p w14:paraId="37D7134D" w14:textId="77777777" w:rsidR="007E7BCF" w:rsidRPr="007E7BCF" w:rsidRDefault="007E7BCF" w:rsidP="007E7BCF">
      <w:pPr>
        <w:ind w:firstLine="709"/>
        <w:jc w:val="both"/>
        <w:rPr>
          <w:lang w:eastAsia="bg-BG"/>
        </w:rPr>
      </w:pPr>
      <w:r w:rsidRPr="007E7BCF">
        <w:rPr>
          <w:lang w:eastAsia="bg-BG"/>
        </w:rPr>
        <w:t xml:space="preserve">2. Техническото предложение на </w:t>
      </w:r>
      <w:r w:rsidRPr="007E7BCF">
        <w:rPr>
          <w:b/>
          <w:lang w:eastAsia="bg-BG"/>
        </w:rPr>
        <w:t>ИЗПЪЛНИТЕЛЯ</w:t>
      </w:r>
      <w:r w:rsidRPr="007E7BCF">
        <w:rPr>
          <w:lang w:eastAsia="bg-BG"/>
        </w:rPr>
        <w:t xml:space="preserve"> – Приложение № 2 към настоящия договор; </w:t>
      </w:r>
    </w:p>
    <w:p w14:paraId="510C3382" w14:textId="77777777" w:rsidR="007E7BCF" w:rsidRPr="007E7BCF" w:rsidRDefault="007E7BCF" w:rsidP="007E7BCF">
      <w:pPr>
        <w:ind w:firstLine="709"/>
        <w:jc w:val="both"/>
        <w:rPr>
          <w:b/>
          <w:lang w:eastAsia="bg-BG"/>
        </w:rPr>
      </w:pPr>
      <w:r w:rsidRPr="007E7BCF">
        <w:rPr>
          <w:lang w:eastAsia="bg-BG"/>
        </w:rPr>
        <w:t xml:space="preserve">3. Ценовото предложение на </w:t>
      </w:r>
      <w:r w:rsidRPr="007E7BCF">
        <w:rPr>
          <w:b/>
          <w:lang w:eastAsia="bg-BG"/>
        </w:rPr>
        <w:t>ИЗПЪЛНИТЕЛЯ</w:t>
      </w:r>
      <w:r w:rsidRPr="007E7BCF">
        <w:rPr>
          <w:lang w:eastAsia="bg-BG"/>
        </w:rPr>
        <w:t xml:space="preserve"> – Приложение № 3 към настоящия договор, които са неразделна част от договора.</w:t>
      </w:r>
    </w:p>
    <w:p w14:paraId="5C20E774" w14:textId="77777777" w:rsidR="007E7BCF" w:rsidRPr="007E7BCF" w:rsidRDefault="007E7BCF" w:rsidP="007E7BCF">
      <w:pPr>
        <w:ind w:firstLine="709"/>
        <w:jc w:val="both"/>
        <w:rPr>
          <w:b/>
          <w:lang w:eastAsia="bg-BG"/>
        </w:rPr>
      </w:pPr>
      <w:r w:rsidRPr="007E7BCF">
        <w:rPr>
          <w:b/>
          <w:lang w:eastAsia="bg-BG"/>
        </w:rPr>
        <w:lastRenderedPageBreak/>
        <w:t>(3)</w:t>
      </w:r>
      <w:r w:rsidRPr="007E7BCF">
        <w:rPr>
          <w:lang w:eastAsia="bg-BG"/>
        </w:rPr>
        <w:t xml:space="preserve"> За извършването на дейностите по ал. 1 от </w:t>
      </w:r>
      <w:r w:rsidRPr="007E7BCF">
        <w:rPr>
          <w:b/>
          <w:lang w:eastAsia="bg-BG"/>
        </w:rPr>
        <w:t>ИЗПЪЛНИТЕЛЯ,</w:t>
      </w:r>
      <w:r w:rsidRPr="007E7BCF">
        <w:rPr>
          <w:lang w:eastAsia="bg-BG"/>
        </w:rPr>
        <w:t xml:space="preserve"> </w:t>
      </w:r>
      <w:r w:rsidRPr="007E7BCF">
        <w:rPr>
          <w:b/>
          <w:lang w:eastAsia="bg-BG"/>
        </w:rPr>
        <w:t>ВЪЗЛОЖИТЕЛЯТ</w:t>
      </w:r>
      <w:r w:rsidRPr="007E7BCF">
        <w:rPr>
          <w:lang w:eastAsia="bg-BG"/>
        </w:rPr>
        <w:t xml:space="preserve"> се задължава да заплати цената, съгласно чл. 2 от този договор.</w:t>
      </w:r>
    </w:p>
    <w:p w14:paraId="755C3630" w14:textId="77777777" w:rsidR="007E7BCF" w:rsidRPr="007E7BCF" w:rsidRDefault="007E7BCF" w:rsidP="007E7BCF">
      <w:pPr>
        <w:ind w:firstLine="709"/>
        <w:jc w:val="both"/>
        <w:rPr>
          <w:b/>
          <w:lang w:eastAsia="bg-BG"/>
        </w:rPr>
      </w:pPr>
    </w:p>
    <w:p w14:paraId="6D97C29A" w14:textId="77777777" w:rsidR="007E7BCF" w:rsidRPr="007E7BCF" w:rsidRDefault="007E7BCF" w:rsidP="007E7BCF">
      <w:pPr>
        <w:ind w:firstLine="709"/>
        <w:jc w:val="both"/>
        <w:rPr>
          <w:b/>
          <w:lang w:eastAsia="bg-BG"/>
        </w:rPr>
      </w:pPr>
      <w:r w:rsidRPr="007E7BCF">
        <w:rPr>
          <w:b/>
          <w:lang w:eastAsia="bg-BG"/>
        </w:rPr>
        <w:t>II. ЦЕНА И НАЧИН НА ПЛАЩАНЕ</w:t>
      </w:r>
    </w:p>
    <w:p w14:paraId="72116ED3" w14:textId="365ACD87" w:rsidR="007E7BCF" w:rsidRPr="004C420C" w:rsidRDefault="007E7BCF" w:rsidP="007E7BCF">
      <w:pPr>
        <w:ind w:firstLine="708"/>
        <w:jc w:val="both"/>
        <w:rPr>
          <w:lang w:val="en-US" w:eastAsia="bg-BG"/>
        </w:rPr>
      </w:pPr>
      <w:r w:rsidRPr="004C420C">
        <w:rPr>
          <w:b/>
          <w:lang w:eastAsia="bg-BG"/>
        </w:rPr>
        <w:t>Чл. 2. (1) ВЪЗЛОЖИТЕЛЯТ</w:t>
      </w:r>
      <w:r w:rsidRPr="004C420C">
        <w:rPr>
          <w:lang w:eastAsia="bg-BG"/>
        </w:rPr>
        <w:t xml:space="preserve"> заплаща на </w:t>
      </w:r>
      <w:r w:rsidRPr="004C420C">
        <w:rPr>
          <w:b/>
          <w:lang w:eastAsia="bg-BG"/>
        </w:rPr>
        <w:t>ИЗПЪЛНИТЕЛЯ</w:t>
      </w:r>
      <w:r w:rsidRPr="004C420C">
        <w:rPr>
          <w:lang w:eastAsia="bg-BG"/>
        </w:rPr>
        <w:t xml:space="preserve"> цена в размер на …………………………</w:t>
      </w:r>
      <w:r w:rsidR="00DA7C6A" w:rsidRPr="004C420C">
        <w:rPr>
          <w:lang w:eastAsia="bg-BG"/>
        </w:rPr>
        <w:t xml:space="preserve"> </w:t>
      </w:r>
      <w:r w:rsidR="00DA7C6A" w:rsidRPr="004C420C">
        <w:rPr>
          <w:lang w:val="en-US" w:eastAsia="bg-BG"/>
        </w:rPr>
        <w:t>(</w:t>
      </w:r>
      <w:r w:rsidR="00DA7C6A" w:rsidRPr="004C420C">
        <w:rPr>
          <w:lang w:eastAsia="bg-BG"/>
        </w:rPr>
        <w:t>…………….</w:t>
      </w:r>
      <w:r w:rsidR="00DA7C6A" w:rsidRPr="004C420C">
        <w:rPr>
          <w:lang w:val="en-US" w:eastAsia="bg-BG"/>
        </w:rPr>
        <w:t xml:space="preserve">) </w:t>
      </w:r>
      <w:r w:rsidR="00DA7C6A" w:rsidRPr="004C420C">
        <w:rPr>
          <w:lang w:eastAsia="bg-BG"/>
        </w:rPr>
        <w:t>лева</w:t>
      </w:r>
      <w:r w:rsidRPr="004C420C">
        <w:rPr>
          <w:lang w:eastAsia="bg-BG"/>
        </w:rPr>
        <w:t xml:space="preserve"> без ДДС</w:t>
      </w:r>
      <w:r w:rsidR="00DA7C6A" w:rsidRPr="004C420C">
        <w:rPr>
          <w:lang w:eastAsia="bg-BG"/>
        </w:rPr>
        <w:t xml:space="preserve">, съответно …………………. </w:t>
      </w:r>
      <w:r w:rsidR="00DA7C6A" w:rsidRPr="004C420C">
        <w:rPr>
          <w:lang w:val="en-US" w:eastAsia="bg-BG"/>
        </w:rPr>
        <w:t>(…………..)</w:t>
      </w:r>
      <w:r w:rsidR="00DA7C6A" w:rsidRPr="004C420C">
        <w:rPr>
          <w:lang w:eastAsia="bg-BG"/>
        </w:rPr>
        <w:t xml:space="preserve"> лева с ДДС</w:t>
      </w:r>
      <w:r w:rsidRPr="004C420C">
        <w:rPr>
          <w:lang w:eastAsia="bg-BG"/>
        </w:rPr>
        <w:t xml:space="preserve"> съгласно Ценовото предложение на </w:t>
      </w:r>
      <w:r w:rsidRPr="004C420C">
        <w:rPr>
          <w:b/>
          <w:lang w:eastAsia="bg-BG"/>
        </w:rPr>
        <w:t>ИЗПЪЛНИТЕЛЯ</w:t>
      </w:r>
      <w:r w:rsidRPr="004C420C">
        <w:rPr>
          <w:lang w:eastAsia="bg-BG"/>
        </w:rPr>
        <w:t xml:space="preserve"> – Приложение № 3 към този договор. В цената са включени всички разходи на </w:t>
      </w:r>
      <w:r w:rsidRPr="004C420C">
        <w:rPr>
          <w:b/>
          <w:lang w:eastAsia="bg-BG"/>
        </w:rPr>
        <w:t>ИЗПЪЛНИТЕЛЯ</w:t>
      </w:r>
      <w:r w:rsidRPr="004C420C">
        <w:rPr>
          <w:lang w:eastAsia="bg-BG"/>
        </w:rPr>
        <w:t xml:space="preserve"> за доставка, инсталиране и тестване, обучение на служители на Възложителя, гаранционна поддържка, сервиз, както и транспортни и други разходи, данъци (без ДДС), такси, мита.</w:t>
      </w:r>
    </w:p>
    <w:p w14:paraId="21D58F9D" w14:textId="77777777" w:rsidR="007E7BCF" w:rsidRPr="004C420C" w:rsidRDefault="007E7BCF" w:rsidP="007E7BCF">
      <w:pPr>
        <w:ind w:firstLine="708"/>
        <w:jc w:val="both"/>
        <w:rPr>
          <w:bCs/>
          <w:spacing w:val="1"/>
          <w:lang w:eastAsia="bg-BG"/>
        </w:rPr>
      </w:pPr>
      <w:r w:rsidRPr="004C420C">
        <w:rPr>
          <w:b/>
          <w:lang w:eastAsia="bg-BG"/>
        </w:rPr>
        <w:t>(2) </w:t>
      </w:r>
      <w:r w:rsidRPr="004C420C">
        <w:rPr>
          <w:lang w:eastAsia="bg-BG"/>
        </w:rPr>
        <w:t xml:space="preserve">Цената на настоящия договор се изплаща от </w:t>
      </w:r>
      <w:r w:rsidRPr="004C420C">
        <w:rPr>
          <w:b/>
          <w:lang w:eastAsia="bg-BG"/>
        </w:rPr>
        <w:t>ВЪЗЛОЖИТЕЛЯ</w:t>
      </w:r>
      <w:r w:rsidRPr="004C420C">
        <w:rPr>
          <w:lang w:eastAsia="bg-BG"/>
        </w:rPr>
        <w:t xml:space="preserve"> по банковата сметка на </w:t>
      </w:r>
      <w:r w:rsidRPr="004C420C">
        <w:rPr>
          <w:b/>
          <w:lang w:eastAsia="bg-BG"/>
        </w:rPr>
        <w:t>ИЗПЪЛНИТЕЛЯ</w:t>
      </w:r>
      <w:r w:rsidRPr="004C420C">
        <w:rPr>
          <w:lang w:eastAsia="bg-BG"/>
        </w:rPr>
        <w:t xml:space="preserve">, банка ………………….., IBAN сметка ……………………, BIC код ……………в срок до 30 (тридесет) дни, считано от датата на подписване на окончателния приемо-предавателен протокол по чл. 8 ал. 2 и срещу представяне на оригинална  данъчна фактура, издадена от </w:t>
      </w:r>
      <w:r w:rsidRPr="004C420C">
        <w:rPr>
          <w:b/>
          <w:lang w:eastAsia="bg-BG"/>
        </w:rPr>
        <w:t>ИЗПЪЛНИТЕЛЯ</w:t>
      </w:r>
      <w:r w:rsidRPr="004C420C">
        <w:rPr>
          <w:lang w:eastAsia="bg-BG"/>
        </w:rPr>
        <w:t>.</w:t>
      </w:r>
    </w:p>
    <w:p w14:paraId="18F3305C" w14:textId="77777777" w:rsidR="007E7BCF" w:rsidRPr="004C420C" w:rsidRDefault="007E7BCF" w:rsidP="007E7BCF">
      <w:pPr>
        <w:ind w:firstLine="708"/>
        <w:jc w:val="both"/>
        <w:rPr>
          <w:b/>
          <w:bCs/>
          <w:lang w:eastAsia="bg-BG"/>
        </w:rPr>
      </w:pPr>
      <w:r w:rsidRPr="004C420C">
        <w:rPr>
          <w:b/>
          <w:bCs/>
          <w:spacing w:val="1"/>
          <w:lang w:eastAsia="bg-BG"/>
        </w:rPr>
        <w:t>(3)</w:t>
      </w:r>
      <w:r w:rsidRPr="004C420C">
        <w:rPr>
          <w:bCs/>
          <w:spacing w:val="1"/>
          <w:lang w:eastAsia="bg-BG"/>
        </w:rPr>
        <w:t xml:space="preserve"> </w:t>
      </w:r>
      <w:r w:rsidRPr="004C420C">
        <w:rPr>
          <w:bCs/>
          <w:lang w:eastAsia="bg-BG"/>
        </w:rPr>
        <w:t>В случаите, когато е начислена неустойка съгласно чл. 1</w:t>
      </w:r>
      <w:r w:rsidRPr="004C420C">
        <w:rPr>
          <w:bCs/>
          <w:lang w:val="en-US" w:eastAsia="bg-BG"/>
        </w:rPr>
        <w:t>6</w:t>
      </w:r>
      <w:r w:rsidRPr="004C420C">
        <w:rPr>
          <w:bCs/>
          <w:lang w:eastAsia="bg-BG"/>
        </w:rPr>
        <w:t xml:space="preserve">, </w:t>
      </w:r>
      <w:r w:rsidRPr="004C420C">
        <w:rPr>
          <w:b/>
          <w:bCs/>
          <w:lang w:eastAsia="bg-BG"/>
        </w:rPr>
        <w:t xml:space="preserve">ВЪЗЛОЖИТЕЛЯТ </w:t>
      </w:r>
      <w:r w:rsidRPr="004C420C">
        <w:rPr>
          <w:bCs/>
          <w:lang w:eastAsia="bg-BG"/>
        </w:rPr>
        <w:t xml:space="preserve">заплаща дължимото възнаграждение след изплащане на неустойката от страна на </w:t>
      </w:r>
      <w:r w:rsidRPr="004C420C">
        <w:rPr>
          <w:b/>
          <w:bCs/>
          <w:lang w:eastAsia="bg-BG"/>
        </w:rPr>
        <w:t>ИЗПЪЛНИТЕЛЯ.</w:t>
      </w:r>
    </w:p>
    <w:p w14:paraId="44930759" w14:textId="77777777" w:rsidR="007E7BCF" w:rsidRPr="004C420C" w:rsidRDefault="007E7BCF" w:rsidP="007E7BCF">
      <w:pPr>
        <w:ind w:firstLine="708"/>
        <w:jc w:val="both"/>
        <w:rPr>
          <w:lang w:eastAsia="bg-BG"/>
        </w:rPr>
      </w:pPr>
    </w:p>
    <w:p w14:paraId="578DB793" w14:textId="77777777" w:rsidR="007E7BCF" w:rsidRPr="004C420C" w:rsidRDefault="007E7BCF" w:rsidP="007E7BCF">
      <w:pPr>
        <w:ind w:firstLine="709"/>
        <w:jc w:val="both"/>
        <w:rPr>
          <w:b/>
          <w:lang w:eastAsia="bg-BG"/>
        </w:rPr>
      </w:pPr>
      <w:r w:rsidRPr="004C420C">
        <w:rPr>
          <w:b/>
          <w:lang w:eastAsia="bg-BG"/>
        </w:rPr>
        <w:t>III. СРОК НА ИЗПЪЛНЕНИЕ</w:t>
      </w:r>
    </w:p>
    <w:p w14:paraId="387FABFB" w14:textId="77777777" w:rsidR="00FF185E" w:rsidRPr="004C420C" w:rsidRDefault="007E7BCF" w:rsidP="007E7BCF">
      <w:pPr>
        <w:ind w:firstLine="709"/>
        <w:jc w:val="both"/>
        <w:rPr>
          <w:lang w:eastAsia="bg-BG"/>
        </w:rPr>
      </w:pPr>
      <w:r w:rsidRPr="004C420C">
        <w:rPr>
          <w:b/>
          <w:lang w:eastAsia="bg-BG"/>
        </w:rPr>
        <w:t>Чл. 3. (1) ИЗПЪЛНИТЕЛЯТ</w:t>
      </w:r>
      <w:r w:rsidRPr="004C420C">
        <w:rPr>
          <w:lang w:eastAsia="bg-BG"/>
        </w:rPr>
        <w:t xml:space="preserve"> </w:t>
      </w:r>
      <w:r w:rsidR="00FF185E" w:rsidRPr="004C420C">
        <w:rPr>
          <w:lang w:eastAsia="bg-BG"/>
        </w:rPr>
        <w:t>изпълнява поръчката в следните срокове:</w:t>
      </w:r>
    </w:p>
    <w:p w14:paraId="544A3B54" w14:textId="77777777" w:rsidR="00FF185E" w:rsidRPr="004C420C" w:rsidRDefault="00FF185E" w:rsidP="007E7BCF">
      <w:pPr>
        <w:ind w:firstLine="709"/>
        <w:jc w:val="both"/>
        <w:rPr>
          <w:rFonts w:eastAsia="Calibri"/>
          <w:lang w:eastAsia="bg-BG"/>
        </w:rPr>
      </w:pPr>
      <w:r w:rsidRPr="004C420C">
        <w:rPr>
          <w:lang w:eastAsia="bg-BG"/>
        </w:rPr>
        <w:t xml:space="preserve">1. </w:t>
      </w:r>
      <w:r w:rsidR="007E7BCF" w:rsidRPr="004C420C">
        <w:rPr>
          <w:lang w:eastAsia="bg-BG"/>
        </w:rPr>
        <w:t xml:space="preserve">извършва </w:t>
      </w:r>
      <w:r w:rsidRPr="004C420C">
        <w:rPr>
          <w:rFonts w:eastAsia="Calibri"/>
          <w:lang w:eastAsia="bg-BG"/>
        </w:rPr>
        <w:t>доставка на 36 бр. дискове и съответните им лицензи в срок до 30 дни след сключване на договора;</w:t>
      </w:r>
    </w:p>
    <w:p w14:paraId="78840F29" w14:textId="495CD36F" w:rsidR="00FF185E" w:rsidRPr="004C420C" w:rsidRDefault="00FF185E" w:rsidP="007E7BCF">
      <w:pPr>
        <w:ind w:firstLine="709"/>
        <w:jc w:val="both"/>
        <w:rPr>
          <w:lang w:eastAsia="bg-BG"/>
        </w:rPr>
      </w:pPr>
      <w:r w:rsidRPr="004C420C">
        <w:rPr>
          <w:rFonts w:eastAsia="Calibri"/>
          <w:lang w:eastAsia="bg-BG"/>
        </w:rPr>
        <w:t xml:space="preserve">2. извършва останалите </w:t>
      </w:r>
      <w:r w:rsidR="007E7BCF" w:rsidRPr="004C420C">
        <w:rPr>
          <w:lang w:eastAsia="bg-BG"/>
        </w:rPr>
        <w:t>дейности по чл. 1, ал. 1, т. 1-3 и т. 4, буква „а“ и „б“ в срок до 30 календарни дни</w:t>
      </w:r>
      <w:r w:rsidR="00DC260A" w:rsidRPr="004C420C">
        <w:rPr>
          <w:lang w:eastAsia="bg-BG"/>
        </w:rPr>
        <w:t>, считано от датата на</w:t>
      </w:r>
      <w:r w:rsidR="007E7BCF" w:rsidRPr="004C420C">
        <w:rPr>
          <w:lang w:eastAsia="bg-BG"/>
        </w:rPr>
        <w:t xml:space="preserve"> </w:t>
      </w:r>
      <w:r w:rsidRPr="004C420C">
        <w:rPr>
          <w:lang w:eastAsia="bg-BG"/>
        </w:rPr>
        <w:t>доставка</w:t>
      </w:r>
      <w:r w:rsidR="00DC260A" w:rsidRPr="004C420C">
        <w:rPr>
          <w:lang w:eastAsia="bg-BG"/>
        </w:rPr>
        <w:t>т</w:t>
      </w:r>
      <w:r w:rsidRPr="004C420C">
        <w:rPr>
          <w:lang w:eastAsia="bg-BG"/>
        </w:rPr>
        <w:t>а на дисковете и лицензиите;</w:t>
      </w:r>
    </w:p>
    <w:p w14:paraId="72C85EDC" w14:textId="5A166BFE" w:rsidR="007E7BCF" w:rsidRPr="004C420C" w:rsidRDefault="00FF185E" w:rsidP="007E7BCF">
      <w:pPr>
        <w:ind w:firstLine="709"/>
        <w:jc w:val="both"/>
        <w:rPr>
          <w:lang w:eastAsia="bg-BG"/>
        </w:rPr>
      </w:pPr>
      <w:r w:rsidRPr="004C420C">
        <w:rPr>
          <w:lang w:eastAsia="bg-BG"/>
        </w:rPr>
        <w:t xml:space="preserve">3. извършва </w:t>
      </w:r>
      <w:r w:rsidR="007E7BCF" w:rsidRPr="004C420C">
        <w:rPr>
          <w:lang w:eastAsia="bg-BG"/>
        </w:rPr>
        <w:t xml:space="preserve">дейностите по чл. 1, ал. 1, т. 4, буква „в“ и т. 5 - в срок от 3 години, считано от подписването на протокола по чл. 8, ал. 2. </w:t>
      </w:r>
    </w:p>
    <w:p w14:paraId="0BEC23AC" w14:textId="77777777" w:rsidR="007E7BCF" w:rsidRPr="004C420C" w:rsidRDefault="007E7BCF" w:rsidP="007E7BCF">
      <w:pPr>
        <w:ind w:firstLine="709"/>
        <w:jc w:val="both"/>
        <w:rPr>
          <w:lang w:eastAsia="bg-BG"/>
        </w:rPr>
      </w:pPr>
      <w:r w:rsidRPr="004C420C">
        <w:rPr>
          <w:b/>
          <w:lang w:eastAsia="bg-BG"/>
        </w:rPr>
        <w:t>(2)</w:t>
      </w:r>
      <w:r w:rsidRPr="004C420C">
        <w:rPr>
          <w:lang w:eastAsia="bg-BG"/>
        </w:rPr>
        <w:t xml:space="preserve"> При наличие на несъответствия при изпълнение на поръчката, несъответствията се вписват в протокола по чл. 8, ал. 1, като </w:t>
      </w:r>
      <w:r w:rsidRPr="004C420C">
        <w:rPr>
          <w:b/>
          <w:lang w:eastAsia="bg-BG"/>
        </w:rPr>
        <w:t>ИЗПЪЛНИТЕЛЯТ</w:t>
      </w:r>
      <w:r w:rsidRPr="004C420C">
        <w:rPr>
          <w:lang w:eastAsia="bg-BG"/>
        </w:rPr>
        <w:t xml:space="preserve"> се задължава в 7-дневен срок от установяването на несъответствието да го отстрани за своя сметка.</w:t>
      </w:r>
    </w:p>
    <w:p w14:paraId="7D2139CC" w14:textId="77777777" w:rsidR="007E7BCF" w:rsidRPr="004C420C" w:rsidRDefault="007E7BCF" w:rsidP="007E7BCF">
      <w:pPr>
        <w:ind w:firstLine="709"/>
        <w:jc w:val="both"/>
        <w:rPr>
          <w:b/>
          <w:lang w:eastAsia="bg-BG"/>
        </w:rPr>
      </w:pPr>
    </w:p>
    <w:p w14:paraId="7EB34FC6" w14:textId="77777777" w:rsidR="007E7BCF" w:rsidRPr="004C420C" w:rsidRDefault="007E7BCF" w:rsidP="007E7BCF">
      <w:pPr>
        <w:ind w:firstLine="709"/>
        <w:jc w:val="both"/>
        <w:rPr>
          <w:b/>
          <w:lang w:eastAsia="bg-BG"/>
        </w:rPr>
      </w:pPr>
      <w:r w:rsidRPr="004C420C">
        <w:rPr>
          <w:b/>
          <w:lang w:eastAsia="bg-BG"/>
        </w:rPr>
        <w:t>ІV. МЯСТО НА ИЗПЪЛНЕНИЕ</w:t>
      </w:r>
    </w:p>
    <w:p w14:paraId="40086B1F" w14:textId="10995F2D" w:rsidR="007E7BCF" w:rsidRPr="004C420C" w:rsidRDefault="007E7BCF" w:rsidP="007E7BCF">
      <w:pPr>
        <w:jc w:val="both"/>
        <w:rPr>
          <w:lang w:eastAsia="bg-BG"/>
        </w:rPr>
      </w:pPr>
      <w:r w:rsidRPr="004C420C">
        <w:rPr>
          <w:lang w:eastAsia="bg-BG"/>
        </w:rPr>
        <w:tab/>
      </w:r>
      <w:r w:rsidRPr="004C420C">
        <w:rPr>
          <w:b/>
          <w:lang w:eastAsia="bg-BG"/>
        </w:rPr>
        <w:t>Чл. 4.</w:t>
      </w:r>
      <w:r w:rsidRPr="004C420C">
        <w:rPr>
          <w:lang w:eastAsia="bg-BG"/>
        </w:rPr>
        <w:t xml:space="preserve"> Мястото на доставка на оборудването </w:t>
      </w:r>
      <w:r w:rsidRPr="004C420C">
        <w:rPr>
          <w:lang w:val="en-US" w:eastAsia="bg-BG"/>
        </w:rPr>
        <w:t>(</w:t>
      </w:r>
      <w:r w:rsidRPr="004C420C">
        <w:rPr>
          <w:lang w:eastAsia="bg-BG"/>
        </w:rPr>
        <w:t>дисковете</w:t>
      </w:r>
      <w:r w:rsidRPr="004C420C">
        <w:rPr>
          <w:lang w:val="en-US" w:eastAsia="bg-BG"/>
        </w:rPr>
        <w:t>)</w:t>
      </w:r>
      <w:r w:rsidRPr="004C420C">
        <w:rPr>
          <w:lang w:eastAsia="bg-BG"/>
        </w:rPr>
        <w:t xml:space="preserve"> по този договор е: Министерство на  транспорта, информационните технологии и съобщенията, гр. София, ул. </w:t>
      </w:r>
      <w:r w:rsidR="003C7FD1">
        <w:rPr>
          <w:lang w:eastAsia="bg-BG"/>
        </w:rPr>
        <w:t>„Дякон Игнатий” № 9-11</w:t>
      </w:r>
      <w:r w:rsidRPr="004C420C">
        <w:rPr>
          <w:lang w:eastAsia="bg-BG"/>
        </w:rPr>
        <w:t>.</w:t>
      </w:r>
    </w:p>
    <w:p w14:paraId="1E025869" w14:textId="77777777" w:rsidR="007E7BCF" w:rsidRPr="004C420C" w:rsidRDefault="007E7BCF" w:rsidP="007E7BCF">
      <w:pPr>
        <w:jc w:val="both"/>
        <w:rPr>
          <w:lang w:eastAsia="bg-BG"/>
        </w:rPr>
      </w:pPr>
    </w:p>
    <w:p w14:paraId="5B0666F2" w14:textId="77777777" w:rsidR="007E7BCF" w:rsidRPr="004C420C" w:rsidRDefault="007E7BCF" w:rsidP="007E7BCF">
      <w:pPr>
        <w:ind w:firstLine="709"/>
        <w:jc w:val="both"/>
        <w:rPr>
          <w:b/>
          <w:lang w:eastAsia="bg-BG"/>
        </w:rPr>
      </w:pPr>
      <w:r w:rsidRPr="004C420C">
        <w:rPr>
          <w:b/>
          <w:lang w:eastAsia="bg-BG"/>
        </w:rPr>
        <w:t>V. ПРЕХВЪРЛЯНЕ НА СОБСТВЕНОСТТА</w:t>
      </w:r>
    </w:p>
    <w:p w14:paraId="1FA8319A" w14:textId="29357BD1" w:rsidR="007E7BCF" w:rsidRPr="004C420C" w:rsidRDefault="007E7BCF" w:rsidP="007E7BCF">
      <w:pPr>
        <w:jc w:val="both"/>
        <w:rPr>
          <w:lang w:eastAsia="bg-BG"/>
        </w:rPr>
      </w:pPr>
      <w:r w:rsidRPr="004C420C">
        <w:rPr>
          <w:lang w:eastAsia="bg-BG"/>
        </w:rPr>
        <w:tab/>
      </w:r>
      <w:r w:rsidRPr="004C420C">
        <w:rPr>
          <w:b/>
          <w:lang w:eastAsia="bg-BG"/>
        </w:rPr>
        <w:t>Чл. 5.</w:t>
      </w:r>
      <w:r w:rsidRPr="004C420C">
        <w:rPr>
          <w:lang w:eastAsia="bg-BG"/>
        </w:rPr>
        <w:t xml:space="preserve"> Собствеността на техниката, предмет на този договор, преминава от </w:t>
      </w:r>
      <w:r w:rsidRPr="004C420C">
        <w:rPr>
          <w:b/>
          <w:lang w:eastAsia="bg-BG"/>
        </w:rPr>
        <w:t>ИЗПЪЛНИТЕЛЯ</w:t>
      </w:r>
      <w:r w:rsidRPr="004C420C">
        <w:rPr>
          <w:lang w:eastAsia="bg-BG"/>
        </w:rPr>
        <w:t xml:space="preserve"> върху </w:t>
      </w:r>
      <w:r w:rsidRPr="004C420C">
        <w:rPr>
          <w:b/>
          <w:lang w:eastAsia="bg-BG"/>
        </w:rPr>
        <w:t>ВЪЗЛОЖИТЕЛЯ</w:t>
      </w:r>
      <w:r w:rsidRPr="004C420C">
        <w:rPr>
          <w:lang w:eastAsia="bg-BG"/>
        </w:rPr>
        <w:t xml:space="preserve"> след доставянето, приключването на инсталирането, тестването й на мястото на изпълнение и подписване на окончателен приемо-предавателен протокол</w:t>
      </w:r>
      <w:r w:rsidR="00094420" w:rsidRPr="004C420C">
        <w:t xml:space="preserve"> </w:t>
      </w:r>
      <w:r w:rsidR="00094420" w:rsidRPr="004C420C">
        <w:rPr>
          <w:lang w:eastAsia="bg-BG"/>
        </w:rPr>
        <w:t>по чл. 8, ал. 2.</w:t>
      </w:r>
    </w:p>
    <w:p w14:paraId="128392B3" w14:textId="77777777" w:rsidR="007E7BCF" w:rsidRPr="004C420C" w:rsidRDefault="007E7BCF" w:rsidP="007E7BCF">
      <w:pPr>
        <w:jc w:val="both"/>
        <w:rPr>
          <w:b/>
          <w:lang w:eastAsia="bg-BG"/>
        </w:rPr>
      </w:pPr>
    </w:p>
    <w:p w14:paraId="5C9FA7E1" w14:textId="77777777" w:rsidR="007E7BCF" w:rsidRPr="004C420C" w:rsidRDefault="007E7BCF" w:rsidP="007E7BCF">
      <w:pPr>
        <w:ind w:firstLine="709"/>
        <w:jc w:val="both"/>
        <w:rPr>
          <w:b/>
          <w:lang w:eastAsia="bg-BG"/>
        </w:rPr>
      </w:pPr>
      <w:r w:rsidRPr="004C420C">
        <w:rPr>
          <w:b/>
          <w:lang w:eastAsia="bg-BG"/>
        </w:rPr>
        <w:t>VI. ПРАВА И ЗАДЪЛЖЕНИЯ НА СТРАНИТЕ</w:t>
      </w:r>
    </w:p>
    <w:p w14:paraId="73F84E2F" w14:textId="77777777" w:rsidR="007E7BCF" w:rsidRPr="004C420C" w:rsidRDefault="007E7BCF" w:rsidP="007E7BCF">
      <w:pPr>
        <w:jc w:val="both"/>
        <w:rPr>
          <w:lang w:eastAsia="bg-BG"/>
        </w:rPr>
      </w:pPr>
      <w:r w:rsidRPr="004C420C">
        <w:rPr>
          <w:b/>
          <w:lang w:eastAsia="bg-BG"/>
        </w:rPr>
        <w:tab/>
        <w:t xml:space="preserve">Чл. 6. (1) ВЪЗЛОЖИТЕЛЯТ </w:t>
      </w:r>
      <w:r w:rsidRPr="004C420C">
        <w:rPr>
          <w:lang w:eastAsia="bg-BG"/>
        </w:rPr>
        <w:t>има право:</w:t>
      </w:r>
    </w:p>
    <w:p w14:paraId="17DC4D0C" w14:textId="77777777" w:rsidR="007E7BCF" w:rsidRPr="004C420C" w:rsidRDefault="007E7BCF" w:rsidP="007E7BCF">
      <w:pPr>
        <w:ind w:firstLine="720"/>
        <w:jc w:val="both"/>
        <w:rPr>
          <w:lang w:eastAsia="bg-BG"/>
        </w:rPr>
      </w:pPr>
      <w:r w:rsidRPr="004C420C">
        <w:rPr>
          <w:b/>
          <w:lang w:eastAsia="bg-BG"/>
        </w:rPr>
        <w:t>1.</w:t>
      </w:r>
      <w:r w:rsidRPr="004C420C">
        <w:rPr>
          <w:lang w:eastAsia="bg-BG"/>
        </w:rPr>
        <w:t xml:space="preserve"> да получи доставеното оборудване </w:t>
      </w:r>
      <w:r w:rsidRPr="004C420C">
        <w:rPr>
          <w:lang w:val="en-US" w:eastAsia="bg-BG"/>
        </w:rPr>
        <w:t>(</w:t>
      </w:r>
      <w:r w:rsidRPr="004C420C">
        <w:rPr>
          <w:lang w:eastAsia="bg-BG"/>
        </w:rPr>
        <w:t>дискове</w:t>
      </w:r>
      <w:r w:rsidRPr="004C420C">
        <w:rPr>
          <w:lang w:val="en-US" w:eastAsia="bg-BG"/>
        </w:rPr>
        <w:t>)</w:t>
      </w:r>
      <w:r w:rsidRPr="004C420C">
        <w:rPr>
          <w:lang w:eastAsia="bg-BG"/>
        </w:rPr>
        <w:t xml:space="preserve"> в уговореното количество, качество, срокове и при спазване на условията на този договор; </w:t>
      </w:r>
    </w:p>
    <w:p w14:paraId="79849574" w14:textId="77777777" w:rsidR="007E7BCF" w:rsidRPr="004C420C" w:rsidRDefault="007E7BCF" w:rsidP="007E7BCF">
      <w:pPr>
        <w:tabs>
          <w:tab w:val="left" w:pos="0"/>
        </w:tabs>
        <w:jc w:val="both"/>
        <w:rPr>
          <w:lang w:eastAsia="bg-BG"/>
        </w:rPr>
      </w:pPr>
      <w:r w:rsidRPr="004C420C">
        <w:rPr>
          <w:lang w:eastAsia="bg-BG"/>
        </w:rPr>
        <w:tab/>
      </w:r>
      <w:r w:rsidRPr="004C420C">
        <w:rPr>
          <w:b/>
          <w:lang w:eastAsia="bg-BG"/>
        </w:rPr>
        <w:t>2.</w:t>
      </w:r>
      <w:r w:rsidRPr="004C420C">
        <w:rPr>
          <w:lang w:eastAsia="bg-BG"/>
        </w:rPr>
        <w:t xml:space="preserve"> да осъществява контрол относно качество, количество и др. във всеки момент от изпълнението на договора, без с това да пречи на </w:t>
      </w:r>
      <w:r w:rsidRPr="004C420C">
        <w:rPr>
          <w:b/>
          <w:lang w:eastAsia="bg-BG"/>
        </w:rPr>
        <w:t>ИЗПЪЛНИТЕЛЯ</w:t>
      </w:r>
      <w:r w:rsidRPr="004C420C">
        <w:rPr>
          <w:lang w:eastAsia="bg-BG"/>
        </w:rPr>
        <w:t>;</w:t>
      </w:r>
    </w:p>
    <w:p w14:paraId="6E668A02" w14:textId="77777777" w:rsidR="007E7BCF" w:rsidRPr="004C420C" w:rsidRDefault="007E7BCF" w:rsidP="007E7BCF">
      <w:pPr>
        <w:ind w:firstLine="720"/>
        <w:jc w:val="both"/>
        <w:rPr>
          <w:lang w:eastAsia="bg-BG"/>
        </w:rPr>
      </w:pPr>
      <w:r w:rsidRPr="004C420C">
        <w:rPr>
          <w:b/>
          <w:lang w:eastAsia="bg-BG"/>
        </w:rPr>
        <w:lastRenderedPageBreak/>
        <w:t>3. </w:t>
      </w:r>
      <w:r w:rsidRPr="004C420C">
        <w:rPr>
          <w:lang w:eastAsia="bg-BG"/>
        </w:rPr>
        <w:t xml:space="preserve">да развали договора едностранно в случай, че </w:t>
      </w:r>
      <w:r w:rsidRPr="004C420C">
        <w:rPr>
          <w:b/>
          <w:lang w:eastAsia="bg-BG"/>
        </w:rPr>
        <w:t>ИЗПЪЛНИТЕЛЯТ</w:t>
      </w:r>
      <w:r w:rsidRPr="004C420C">
        <w:rPr>
          <w:lang w:eastAsia="bg-BG"/>
        </w:rPr>
        <w:t xml:space="preserve"> не осъществява предмета на договора, съгласно изискванията на този договор.</w:t>
      </w:r>
    </w:p>
    <w:p w14:paraId="6EC96D21" w14:textId="77777777" w:rsidR="007E7BCF" w:rsidRPr="004C420C" w:rsidRDefault="007E7BCF" w:rsidP="007E7BCF">
      <w:pPr>
        <w:ind w:firstLine="720"/>
        <w:jc w:val="both"/>
        <w:rPr>
          <w:lang w:eastAsia="bg-BG"/>
        </w:rPr>
      </w:pPr>
      <w:r w:rsidRPr="004C420C">
        <w:rPr>
          <w:b/>
          <w:lang w:eastAsia="bg-BG"/>
        </w:rPr>
        <w:t>(2) ВЪЗЛОЖИТЕЛЯТ</w:t>
      </w:r>
      <w:r w:rsidRPr="004C420C">
        <w:rPr>
          <w:lang w:eastAsia="bg-BG"/>
        </w:rPr>
        <w:t xml:space="preserve"> се задължава: </w:t>
      </w:r>
    </w:p>
    <w:p w14:paraId="406C7550" w14:textId="77777777" w:rsidR="007E7BCF" w:rsidRPr="004C420C" w:rsidRDefault="007E7BCF" w:rsidP="007E7BCF">
      <w:pPr>
        <w:ind w:firstLine="720"/>
        <w:jc w:val="both"/>
        <w:rPr>
          <w:lang w:eastAsia="bg-BG"/>
        </w:rPr>
      </w:pPr>
      <w:r w:rsidRPr="004C420C">
        <w:rPr>
          <w:b/>
          <w:lang w:eastAsia="bg-BG"/>
        </w:rPr>
        <w:t>1. </w:t>
      </w:r>
      <w:r w:rsidRPr="004C420C">
        <w:rPr>
          <w:lang w:eastAsia="bg-BG"/>
        </w:rPr>
        <w:t>да плати цената по договора съгласно раздел II от този договор;</w:t>
      </w:r>
    </w:p>
    <w:p w14:paraId="1BDD4E50" w14:textId="77777777" w:rsidR="007E7BCF" w:rsidRPr="004C420C" w:rsidRDefault="007E7BCF" w:rsidP="007E7BCF">
      <w:pPr>
        <w:ind w:firstLine="720"/>
        <w:jc w:val="both"/>
        <w:rPr>
          <w:lang w:eastAsia="bg-BG"/>
        </w:rPr>
      </w:pPr>
      <w:r w:rsidRPr="004C420C">
        <w:rPr>
          <w:b/>
          <w:lang w:eastAsia="bg-BG"/>
        </w:rPr>
        <w:t>2. </w:t>
      </w:r>
      <w:r w:rsidRPr="004C420C">
        <w:rPr>
          <w:lang w:eastAsia="bg-BG"/>
        </w:rPr>
        <w:t xml:space="preserve">да определи лица, които да осъществяват връзката с </w:t>
      </w:r>
      <w:r w:rsidRPr="004C420C">
        <w:rPr>
          <w:b/>
          <w:lang w:eastAsia="bg-BG"/>
        </w:rPr>
        <w:t>ИЗПЪЛНИТЕЛЯ</w:t>
      </w:r>
      <w:r w:rsidRPr="004C420C">
        <w:rPr>
          <w:lang w:eastAsia="bg-BG"/>
        </w:rPr>
        <w:t>;</w:t>
      </w:r>
    </w:p>
    <w:p w14:paraId="14121B26" w14:textId="77777777" w:rsidR="007E7BCF" w:rsidRPr="004C420C" w:rsidRDefault="007E7BCF" w:rsidP="007E7BCF">
      <w:pPr>
        <w:ind w:firstLine="720"/>
        <w:jc w:val="both"/>
        <w:rPr>
          <w:b/>
          <w:lang w:eastAsia="bg-BG"/>
        </w:rPr>
      </w:pPr>
      <w:r w:rsidRPr="004C420C">
        <w:rPr>
          <w:b/>
          <w:lang w:eastAsia="bg-BG"/>
        </w:rPr>
        <w:t xml:space="preserve">(3) </w:t>
      </w:r>
      <w:r w:rsidRPr="004C420C">
        <w:rPr>
          <w:lang w:eastAsia="bg-BG"/>
        </w:rPr>
        <w:t xml:space="preserve">Оборудването </w:t>
      </w:r>
      <w:r w:rsidRPr="004C420C">
        <w:rPr>
          <w:lang w:val="en-US" w:eastAsia="bg-BG"/>
        </w:rPr>
        <w:t>(</w:t>
      </w:r>
      <w:r w:rsidRPr="004C420C">
        <w:rPr>
          <w:lang w:eastAsia="bg-BG"/>
        </w:rPr>
        <w:t>дисковете</w:t>
      </w:r>
      <w:r w:rsidRPr="004C420C">
        <w:rPr>
          <w:lang w:val="en-US" w:eastAsia="bg-BG"/>
        </w:rPr>
        <w:t>)</w:t>
      </w:r>
      <w:r w:rsidRPr="004C420C">
        <w:rPr>
          <w:lang w:eastAsia="bg-BG"/>
        </w:rPr>
        <w:t xml:space="preserve"> се инсталират и интегрират на място при </w:t>
      </w:r>
      <w:r w:rsidRPr="004C420C">
        <w:rPr>
          <w:b/>
          <w:lang w:eastAsia="bg-BG"/>
        </w:rPr>
        <w:t>ВЪЗЛОЖИТЕЛЯ</w:t>
      </w:r>
      <w:r w:rsidRPr="004C420C">
        <w:rPr>
          <w:lang w:eastAsia="bg-BG"/>
        </w:rPr>
        <w:t xml:space="preserve"> в рамките на срока по чл. 3, ал. 1.</w:t>
      </w:r>
    </w:p>
    <w:p w14:paraId="15A82A3E" w14:textId="77777777" w:rsidR="007E7BCF" w:rsidRPr="004C420C" w:rsidRDefault="007E7BCF" w:rsidP="007E7BCF">
      <w:pPr>
        <w:ind w:firstLine="709"/>
        <w:jc w:val="both"/>
        <w:rPr>
          <w:lang w:eastAsia="bg-BG"/>
        </w:rPr>
      </w:pPr>
      <w:r w:rsidRPr="004C420C">
        <w:rPr>
          <w:b/>
          <w:lang w:eastAsia="bg-BG"/>
        </w:rPr>
        <w:t>Чл. 7. (1) ИЗПЪЛНИТЕЛЯТ</w:t>
      </w:r>
      <w:r w:rsidRPr="004C420C">
        <w:rPr>
          <w:lang w:eastAsia="bg-BG"/>
        </w:rPr>
        <w:t xml:space="preserve"> има право при точно изпълнение на предмета на договора да получи уговореното възнаграждение в сроковете по чл. 2, ал. 2.</w:t>
      </w:r>
    </w:p>
    <w:p w14:paraId="6F695128" w14:textId="77777777" w:rsidR="007E7BCF" w:rsidRPr="004C420C" w:rsidRDefault="007E7BCF" w:rsidP="007E7BCF">
      <w:pPr>
        <w:ind w:firstLine="720"/>
        <w:jc w:val="both"/>
        <w:rPr>
          <w:lang w:eastAsia="bg-BG"/>
        </w:rPr>
      </w:pPr>
      <w:r w:rsidRPr="004C420C">
        <w:rPr>
          <w:b/>
          <w:lang w:eastAsia="bg-BG"/>
        </w:rPr>
        <w:t>(2) ИЗПЪЛНИТЕЛЯТ</w:t>
      </w:r>
      <w:r w:rsidRPr="004C420C">
        <w:rPr>
          <w:lang w:eastAsia="bg-BG"/>
        </w:rPr>
        <w:t xml:space="preserve"> се задължава: </w:t>
      </w:r>
    </w:p>
    <w:p w14:paraId="365B540F" w14:textId="77777777" w:rsidR="007E7BCF" w:rsidRPr="004C420C" w:rsidRDefault="007E7BCF" w:rsidP="007E7BCF">
      <w:pPr>
        <w:ind w:firstLine="720"/>
        <w:jc w:val="both"/>
        <w:rPr>
          <w:lang w:eastAsia="bg-BG"/>
        </w:rPr>
      </w:pPr>
      <w:r w:rsidRPr="004C420C">
        <w:rPr>
          <w:b/>
          <w:lang w:eastAsia="bg-BG"/>
        </w:rPr>
        <w:t>1. </w:t>
      </w:r>
      <w:r w:rsidRPr="004C420C">
        <w:rPr>
          <w:lang w:eastAsia="bg-BG"/>
        </w:rPr>
        <w:t xml:space="preserve">да достави оборудването (дисковете) при следните условия: </w:t>
      </w:r>
    </w:p>
    <w:p w14:paraId="68B485E9" w14:textId="77777777" w:rsidR="007E7BCF" w:rsidRPr="004C420C" w:rsidRDefault="007E7BCF" w:rsidP="007E7BCF">
      <w:pPr>
        <w:ind w:firstLine="720"/>
        <w:jc w:val="both"/>
        <w:rPr>
          <w:lang w:eastAsia="bg-BG"/>
        </w:rPr>
      </w:pPr>
      <w:r w:rsidRPr="004C420C">
        <w:rPr>
          <w:lang w:eastAsia="bg-BG"/>
        </w:rPr>
        <w:t xml:space="preserve">а) с технически параметри, съответстващи точно на посочените в Техническото предложение на </w:t>
      </w:r>
      <w:r w:rsidRPr="004C420C">
        <w:rPr>
          <w:b/>
          <w:lang w:eastAsia="bg-BG"/>
        </w:rPr>
        <w:t>ИЗПЪЛНИТЕЛЯ -</w:t>
      </w:r>
      <w:r w:rsidRPr="004C420C">
        <w:rPr>
          <w:rFonts w:ascii="Arial" w:hAnsi="Arial"/>
          <w:szCs w:val="20"/>
          <w:lang w:val="en-AU" w:eastAsia="bg-BG"/>
        </w:rPr>
        <w:t xml:space="preserve"> </w:t>
      </w:r>
      <w:r w:rsidRPr="004C420C">
        <w:rPr>
          <w:b/>
          <w:lang w:eastAsia="bg-BG"/>
        </w:rPr>
        <w:t>Приложение № 2 към настоящия договор,</w:t>
      </w:r>
      <w:r w:rsidRPr="004C420C">
        <w:rPr>
          <w:lang w:eastAsia="bg-BG"/>
        </w:rPr>
        <w:t xml:space="preserve"> както и да имат съответните сертификати за произход и качество;</w:t>
      </w:r>
    </w:p>
    <w:p w14:paraId="708219E7" w14:textId="77777777" w:rsidR="007E7BCF" w:rsidRPr="004C420C" w:rsidRDefault="007E7BCF" w:rsidP="007E7BCF">
      <w:pPr>
        <w:ind w:firstLine="720"/>
        <w:jc w:val="both"/>
        <w:rPr>
          <w:lang w:eastAsia="bg-BG"/>
        </w:rPr>
      </w:pPr>
      <w:r w:rsidRPr="004C420C">
        <w:rPr>
          <w:lang w:eastAsia="bg-BG"/>
        </w:rPr>
        <w:t>б) съпроводени с необходимите експлоатационни документи (сертификати, гаранционни карти, инструкции за експлоатация, документация от производителя и друга техническа документация).</w:t>
      </w:r>
    </w:p>
    <w:p w14:paraId="4A28A017" w14:textId="77777777" w:rsidR="007E7BCF" w:rsidRPr="004C420C" w:rsidRDefault="007E7BCF" w:rsidP="007E7BCF">
      <w:pPr>
        <w:tabs>
          <w:tab w:val="left" w:pos="0"/>
        </w:tabs>
        <w:jc w:val="both"/>
        <w:rPr>
          <w:lang w:eastAsia="bg-BG"/>
        </w:rPr>
      </w:pPr>
      <w:r w:rsidRPr="004C420C">
        <w:rPr>
          <w:b/>
          <w:lang w:eastAsia="bg-BG"/>
        </w:rPr>
        <w:tab/>
        <w:t>2. </w:t>
      </w:r>
      <w:r w:rsidRPr="004C420C">
        <w:rPr>
          <w:lang w:eastAsia="bg-BG"/>
        </w:rPr>
        <w:t>да осигури гаранционното обслужване при условията, посочени в раздел VІІІ и в техническата спецификация от документацията за участие в обществената поръчка по обособена позиция 1– Приложение № 1;</w:t>
      </w:r>
    </w:p>
    <w:p w14:paraId="13925EDC" w14:textId="77777777" w:rsidR="007E7BCF" w:rsidRPr="004C420C" w:rsidRDefault="007E7BCF" w:rsidP="007E7BCF">
      <w:pPr>
        <w:tabs>
          <w:tab w:val="left" w:pos="0"/>
        </w:tabs>
        <w:jc w:val="both"/>
        <w:rPr>
          <w:lang w:eastAsia="bg-BG"/>
        </w:rPr>
      </w:pPr>
      <w:r w:rsidRPr="004C420C">
        <w:rPr>
          <w:lang w:eastAsia="bg-BG"/>
        </w:rPr>
        <w:tab/>
      </w:r>
      <w:r w:rsidRPr="004C420C">
        <w:rPr>
          <w:b/>
          <w:lang w:eastAsia="bg-BG"/>
        </w:rPr>
        <w:t>3. </w:t>
      </w:r>
      <w:r w:rsidRPr="004C420C">
        <w:rPr>
          <w:lang w:eastAsia="bg-BG"/>
        </w:rPr>
        <w:t xml:space="preserve">без съгласието на </w:t>
      </w:r>
      <w:r w:rsidRPr="004C420C">
        <w:rPr>
          <w:b/>
          <w:lang w:eastAsia="bg-BG"/>
        </w:rPr>
        <w:t xml:space="preserve">ВЪЗЛОЖИТЕЛЯ </w:t>
      </w:r>
      <w:r w:rsidRPr="004C420C">
        <w:rPr>
          <w:lang w:eastAsia="bg-BG"/>
        </w:rPr>
        <w:t xml:space="preserve">да не предоставя документи и информация на физически и юридически лица относно изпълнението на поръчката. </w:t>
      </w:r>
    </w:p>
    <w:p w14:paraId="714DE2DA" w14:textId="77777777" w:rsidR="007E7BCF" w:rsidRPr="004C420C" w:rsidRDefault="007E7BCF" w:rsidP="007E7BCF">
      <w:pPr>
        <w:tabs>
          <w:tab w:val="num" w:pos="720"/>
        </w:tabs>
        <w:jc w:val="both"/>
        <w:rPr>
          <w:lang w:eastAsia="bg-BG"/>
        </w:rPr>
      </w:pPr>
      <w:r w:rsidRPr="004C420C">
        <w:rPr>
          <w:lang w:eastAsia="bg-BG"/>
        </w:rPr>
        <w:tab/>
      </w:r>
      <w:r w:rsidRPr="004C420C">
        <w:rPr>
          <w:b/>
          <w:lang w:eastAsia="bg-BG"/>
        </w:rPr>
        <w:t>4. </w:t>
      </w:r>
      <w:r w:rsidRPr="004C420C">
        <w:rPr>
          <w:lang w:eastAsia="bg-BG"/>
        </w:rPr>
        <w:t xml:space="preserve">да определи лица, които да осъществяват връзката с </w:t>
      </w:r>
      <w:r w:rsidRPr="004C420C">
        <w:rPr>
          <w:b/>
          <w:lang w:eastAsia="bg-BG"/>
        </w:rPr>
        <w:t>ВЪЗЛОЖИТЕЛЯ</w:t>
      </w:r>
      <w:r w:rsidRPr="004C420C">
        <w:rPr>
          <w:lang w:eastAsia="bg-BG"/>
        </w:rPr>
        <w:t>;</w:t>
      </w:r>
    </w:p>
    <w:p w14:paraId="5404C998" w14:textId="77777777" w:rsidR="007E7BCF" w:rsidRPr="004C420C" w:rsidRDefault="007E7BCF" w:rsidP="007E7BCF">
      <w:pPr>
        <w:tabs>
          <w:tab w:val="num" w:pos="720"/>
        </w:tabs>
        <w:jc w:val="both"/>
        <w:rPr>
          <w:lang w:eastAsia="bg-BG"/>
        </w:rPr>
      </w:pPr>
      <w:r w:rsidRPr="004C420C">
        <w:rPr>
          <w:lang w:eastAsia="bg-BG"/>
        </w:rPr>
        <w:tab/>
      </w:r>
      <w:r w:rsidRPr="004C420C">
        <w:rPr>
          <w:b/>
          <w:lang w:eastAsia="bg-BG"/>
        </w:rPr>
        <w:t>5.</w:t>
      </w:r>
      <w:r w:rsidRPr="004C420C">
        <w:rPr>
          <w:lang w:eastAsia="bg-BG"/>
        </w:rPr>
        <w:t xml:space="preserve"> да разполага с квалифициран персонал в съответствие с изискванията от Техническата спецификация на </w:t>
      </w:r>
      <w:r w:rsidRPr="004C420C">
        <w:rPr>
          <w:b/>
          <w:lang w:eastAsia="bg-BG"/>
        </w:rPr>
        <w:t>ВЪЗЛОЖИТЕЛЯ</w:t>
      </w:r>
      <w:r w:rsidRPr="004C420C">
        <w:rPr>
          <w:lang w:eastAsia="bg-BG"/>
        </w:rPr>
        <w:t xml:space="preserve"> – Приложение № 1;</w:t>
      </w:r>
    </w:p>
    <w:p w14:paraId="56B6A48F" w14:textId="77777777" w:rsidR="007E7BCF" w:rsidRPr="004C420C" w:rsidRDefault="007E7BCF" w:rsidP="007E7BCF">
      <w:pPr>
        <w:widowControl w:val="0"/>
        <w:suppressAutoHyphens/>
        <w:autoSpaceDE w:val="0"/>
        <w:jc w:val="both"/>
        <w:rPr>
          <w:lang w:eastAsia="bg-BG"/>
        </w:rPr>
      </w:pPr>
      <w:r w:rsidRPr="004C420C">
        <w:rPr>
          <w:lang w:eastAsia="bg-BG"/>
        </w:rPr>
        <w:tab/>
        <w:t>6. да осигури обучение на служители от персонала на възложителя в съответствие с изискванията на възложителя в документацията за провеждане на поръчката.</w:t>
      </w:r>
    </w:p>
    <w:p w14:paraId="37D3E1B5" w14:textId="77777777" w:rsidR="007E7BCF" w:rsidRPr="004C420C" w:rsidRDefault="007E7BCF" w:rsidP="007E7BCF">
      <w:pPr>
        <w:ind w:firstLine="709"/>
        <w:jc w:val="both"/>
        <w:rPr>
          <w:lang w:eastAsia="bg-BG"/>
        </w:rPr>
      </w:pPr>
      <w:r w:rsidRPr="004C420C">
        <w:rPr>
          <w:b/>
          <w:lang w:eastAsia="bg-BG"/>
        </w:rPr>
        <w:t>7.</w:t>
      </w:r>
      <w:r w:rsidRPr="004C420C">
        <w:rPr>
          <w:lang w:eastAsia="bg-BG"/>
        </w:rPr>
        <w:t xml:space="preserve"> да сключи договор за подизпълнение, когато е обявил в офертата си ползването на подизпълнител. </w:t>
      </w:r>
    </w:p>
    <w:p w14:paraId="5686BBD6" w14:textId="77777777" w:rsidR="007E7BCF" w:rsidRPr="004C420C" w:rsidRDefault="007E7BCF" w:rsidP="007E7BCF">
      <w:pPr>
        <w:ind w:firstLine="709"/>
        <w:jc w:val="both"/>
        <w:rPr>
          <w:lang w:eastAsia="bg-BG"/>
        </w:rPr>
      </w:pPr>
      <w:r w:rsidRPr="004C420C">
        <w:rPr>
          <w:b/>
          <w:lang w:eastAsia="bg-BG"/>
        </w:rPr>
        <w:t>(3)</w:t>
      </w:r>
      <w:r w:rsidRPr="004C420C">
        <w:rPr>
          <w:lang w:eastAsia="bg-BG"/>
        </w:rPr>
        <w:t xml:space="preserve"> В срок до 3 дни от сключването на договор за подизпълнение или на допълнително споразумение за замяна на посочен в офертата подизпълнител, </w:t>
      </w:r>
      <w:r w:rsidRPr="004C420C">
        <w:rPr>
          <w:b/>
          <w:lang w:eastAsia="bg-BG"/>
        </w:rPr>
        <w:t xml:space="preserve">ИЗПЪЛНИТЕЛЯТ </w:t>
      </w:r>
      <w:r w:rsidRPr="004C420C">
        <w:rPr>
          <w:lang w:eastAsia="bg-BG"/>
        </w:rPr>
        <w:t xml:space="preserve">е длъжен да изпрати копие на договора или на допълнителното споразумение на </w:t>
      </w:r>
      <w:r w:rsidRPr="004C420C">
        <w:rPr>
          <w:b/>
          <w:lang w:eastAsia="bg-BG"/>
        </w:rPr>
        <w:t>ВЪЗЛОЖИТЕЛЯ</w:t>
      </w:r>
      <w:r w:rsidRPr="004C420C">
        <w:rPr>
          <w:lang w:eastAsia="bg-BG"/>
        </w:rPr>
        <w:t xml:space="preserve"> заедно с доказателства, че са изпълнени условията по чл. 66, ал. 2 и 11 от ЗОП.</w:t>
      </w:r>
    </w:p>
    <w:p w14:paraId="09E0EDD7" w14:textId="77777777" w:rsidR="007E7BCF" w:rsidRPr="004C420C" w:rsidRDefault="007E7BCF" w:rsidP="007E7BCF">
      <w:pPr>
        <w:ind w:firstLine="709"/>
        <w:jc w:val="both"/>
        <w:rPr>
          <w:lang w:eastAsia="bg-BG"/>
        </w:rPr>
      </w:pPr>
      <w:r w:rsidRPr="004C420C">
        <w:rPr>
          <w:b/>
          <w:lang w:eastAsia="bg-BG"/>
        </w:rPr>
        <w:t>(4)</w:t>
      </w:r>
      <w:r w:rsidRPr="004C420C">
        <w:rPr>
          <w:lang w:eastAsia="bg-BG"/>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14:paraId="15111691" w14:textId="77777777" w:rsidR="007E7BCF" w:rsidRPr="004C420C" w:rsidRDefault="007E7BCF" w:rsidP="007E7BCF">
      <w:pPr>
        <w:ind w:firstLine="709"/>
        <w:jc w:val="both"/>
        <w:rPr>
          <w:lang w:eastAsia="bg-BG"/>
        </w:rPr>
      </w:pPr>
      <w:r w:rsidRPr="004C420C">
        <w:rPr>
          <w:b/>
          <w:lang w:eastAsia="bg-BG"/>
        </w:rPr>
        <w:t>(5)</w:t>
      </w:r>
      <w:r w:rsidRPr="004C420C">
        <w:rPr>
          <w:lang w:eastAsia="bg-BG"/>
        </w:rPr>
        <w:t xml:space="preserve"> При изпълнението на договора </w:t>
      </w:r>
      <w:r w:rsidRPr="004C420C">
        <w:rPr>
          <w:b/>
          <w:lang w:eastAsia="bg-BG"/>
        </w:rPr>
        <w:t>ИЗПЪЛНИТЕЛЯТ</w:t>
      </w:r>
      <w:r w:rsidRPr="004C420C">
        <w:rPr>
          <w:lang w:eastAsia="bg-BG"/>
        </w:rPr>
        <w:t xml:space="preserve"> и подизпълнителите му са длъжни да спазват всички приложими правила и изисквания, включително онези,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на ЗОП.</w:t>
      </w:r>
    </w:p>
    <w:p w14:paraId="4B9B7AC3" w14:textId="77777777" w:rsidR="007E7BCF" w:rsidRPr="004C420C" w:rsidRDefault="007E7BCF" w:rsidP="007E7BCF">
      <w:pPr>
        <w:rPr>
          <w:lang w:eastAsia="bg-BG"/>
        </w:rPr>
      </w:pPr>
    </w:p>
    <w:p w14:paraId="26C16CA0" w14:textId="77777777" w:rsidR="007E7BCF" w:rsidRPr="004C420C" w:rsidRDefault="007E7BCF" w:rsidP="007E7BCF">
      <w:pPr>
        <w:ind w:firstLine="709"/>
        <w:jc w:val="both"/>
        <w:rPr>
          <w:b/>
          <w:lang w:eastAsia="bg-BG"/>
        </w:rPr>
      </w:pPr>
      <w:r w:rsidRPr="004C420C">
        <w:rPr>
          <w:b/>
          <w:lang w:eastAsia="bg-BG"/>
        </w:rPr>
        <w:t>VІI. ПРИЕМО-ПРЕДАВАТЕЛНИ ПРОТОКОЛИ</w:t>
      </w:r>
    </w:p>
    <w:p w14:paraId="6570EB2C" w14:textId="77777777" w:rsidR="007E7BCF" w:rsidRPr="004C420C" w:rsidRDefault="007E7BCF" w:rsidP="007E7BCF">
      <w:pPr>
        <w:jc w:val="both"/>
        <w:rPr>
          <w:lang w:eastAsia="bg-BG"/>
        </w:rPr>
      </w:pPr>
      <w:r w:rsidRPr="004C420C">
        <w:rPr>
          <w:b/>
          <w:lang w:eastAsia="bg-BG"/>
        </w:rPr>
        <w:tab/>
        <w:t xml:space="preserve">Чл. 8. (1) </w:t>
      </w:r>
      <w:r w:rsidRPr="004C420C">
        <w:rPr>
          <w:lang w:eastAsia="bg-BG"/>
        </w:rPr>
        <w:t xml:space="preserve">Доставката на оборудването (дискове) се извършва в присъствието на упълномощени представители на двете страни, които подписват протокол за приемане и предаване  съгласно Техническото предложение на </w:t>
      </w:r>
      <w:r w:rsidRPr="004C420C">
        <w:rPr>
          <w:b/>
          <w:lang w:eastAsia="bg-BG"/>
        </w:rPr>
        <w:t>ИЗПЪЛНИТЕЛЯ - Приложение №– 2.</w:t>
      </w:r>
      <w:r w:rsidRPr="004C420C">
        <w:rPr>
          <w:lang w:eastAsia="bg-BG"/>
        </w:rPr>
        <w:t xml:space="preserve"> </w:t>
      </w:r>
    </w:p>
    <w:p w14:paraId="37FAE7E7" w14:textId="77777777" w:rsidR="007E7BCF" w:rsidRPr="004C420C" w:rsidRDefault="007E7BCF" w:rsidP="007E7BCF">
      <w:pPr>
        <w:ind w:firstLine="709"/>
        <w:jc w:val="both"/>
        <w:rPr>
          <w:b/>
          <w:spacing w:val="-2"/>
          <w:lang w:eastAsia="bg-BG"/>
        </w:rPr>
      </w:pPr>
      <w:r w:rsidRPr="004C420C">
        <w:rPr>
          <w:b/>
          <w:lang w:eastAsia="bg-BG"/>
        </w:rPr>
        <w:t xml:space="preserve">(2) </w:t>
      </w:r>
      <w:r w:rsidRPr="004C420C">
        <w:rPr>
          <w:lang w:eastAsia="bg-BG"/>
        </w:rPr>
        <w:t>След завършване на дейностите по чл. 1, ал. 1, т. 1-3 и т. 4, буква „а“ и „б“</w:t>
      </w:r>
      <w:r w:rsidRPr="004C420C">
        <w:rPr>
          <w:spacing w:val="-2"/>
          <w:lang w:eastAsia="bg-BG"/>
        </w:rPr>
        <w:t xml:space="preserve"> в съответствие с изискванията на </w:t>
      </w:r>
      <w:r w:rsidRPr="004C420C">
        <w:rPr>
          <w:lang w:eastAsia="bg-BG"/>
        </w:rPr>
        <w:t xml:space="preserve">Техническото предложение </w:t>
      </w:r>
      <w:r w:rsidRPr="004C420C">
        <w:rPr>
          <w:spacing w:val="-2"/>
          <w:lang w:eastAsia="bg-BG"/>
        </w:rPr>
        <w:t xml:space="preserve">на </w:t>
      </w:r>
      <w:r w:rsidRPr="004C420C">
        <w:rPr>
          <w:b/>
          <w:spacing w:val="-2"/>
          <w:lang w:eastAsia="bg-BG"/>
        </w:rPr>
        <w:t>ИЗПЪЛНИТЕЛЯ</w:t>
      </w:r>
      <w:r w:rsidRPr="004C420C">
        <w:rPr>
          <w:spacing w:val="-2"/>
          <w:lang w:eastAsia="bg-BG"/>
        </w:rPr>
        <w:t xml:space="preserve"> – Приложение № 2, представителите на двете страни подписват окончателен протокол за предаване и приемане, който става неразделна част от този договор.</w:t>
      </w:r>
    </w:p>
    <w:p w14:paraId="2F9F587E" w14:textId="77777777" w:rsidR="007E7BCF" w:rsidRPr="004C420C" w:rsidRDefault="007E7BCF" w:rsidP="007E7BCF">
      <w:pPr>
        <w:ind w:firstLine="709"/>
        <w:jc w:val="both"/>
        <w:rPr>
          <w:b/>
          <w:lang w:eastAsia="bg-BG"/>
        </w:rPr>
      </w:pPr>
    </w:p>
    <w:p w14:paraId="0F12AFDF" w14:textId="77777777" w:rsidR="007E7BCF" w:rsidRPr="004C420C" w:rsidRDefault="007E7BCF" w:rsidP="007E7BCF">
      <w:pPr>
        <w:ind w:firstLine="709"/>
        <w:jc w:val="both"/>
        <w:rPr>
          <w:b/>
          <w:lang w:eastAsia="bg-BG"/>
        </w:rPr>
      </w:pPr>
      <w:r w:rsidRPr="004C420C">
        <w:rPr>
          <w:b/>
          <w:lang w:eastAsia="bg-BG"/>
        </w:rPr>
        <w:t>VІІI. ГАРАНЦИИ И СЕРВИЗ</w:t>
      </w:r>
    </w:p>
    <w:p w14:paraId="5AF1A62C" w14:textId="77777777" w:rsidR="007E7BCF" w:rsidRPr="004C420C" w:rsidRDefault="007E7BCF" w:rsidP="007E7BCF">
      <w:pPr>
        <w:ind w:firstLine="720"/>
        <w:jc w:val="both"/>
        <w:rPr>
          <w:lang w:eastAsia="bg-BG"/>
        </w:rPr>
      </w:pPr>
      <w:r w:rsidRPr="004C420C">
        <w:rPr>
          <w:b/>
          <w:lang w:eastAsia="bg-BG"/>
        </w:rPr>
        <w:t>Чл. 9. </w:t>
      </w:r>
      <w:r w:rsidRPr="004C420C">
        <w:rPr>
          <w:b/>
          <w:lang w:val="en-US" w:eastAsia="bg-BG"/>
        </w:rPr>
        <w:t xml:space="preserve">(1) </w:t>
      </w:r>
      <w:r w:rsidRPr="004C420C">
        <w:rPr>
          <w:b/>
          <w:lang w:eastAsia="bg-BG"/>
        </w:rPr>
        <w:t>ИЗПЪЛНИТЕЛЯТ</w:t>
      </w:r>
      <w:r w:rsidRPr="004C420C">
        <w:rPr>
          <w:lang w:eastAsia="bg-BG"/>
        </w:rPr>
        <w:t xml:space="preserve"> </w:t>
      </w:r>
      <w:r w:rsidRPr="004C420C">
        <w:rPr>
          <w:bCs/>
          <w:lang w:eastAsia="bg-BG"/>
        </w:rPr>
        <w:t xml:space="preserve">осигурява гаранционен срок от 3 (три) години за хардуера </w:t>
      </w:r>
      <w:r w:rsidRPr="004C420C">
        <w:rPr>
          <w:bCs/>
          <w:lang w:val="en-US" w:eastAsia="bg-BG"/>
        </w:rPr>
        <w:t>(</w:t>
      </w:r>
      <w:r w:rsidRPr="004C420C">
        <w:rPr>
          <w:bCs/>
          <w:lang w:eastAsia="bg-BG"/>
        </w:rPr>
        <w:t>дисковете</w:t>
      </w:r>
      <w:r w:rsidRPr="004C420C">
        <w:rPr>
          <w:bCs/>
          <w:lang w:val="en-US" w:eastAsia="bg-BG"/>
        </w:rPr>
        <w:t>)</w:t>
      </w:r>
      <w:r w:rsidRPr="004C420C">
        <w:rPr>
          <w:bCs/>
          <w:lang w:eastAsia="bg-BG"/>
        </w:rPr>
        <w:t xml:space="preserve"> и с включена 3 години поддръжка за софтуера, считано от датата на подписване на приемо-предавателния протокол </w:t>
      </w:r>
      <w:r w:rsidRPr="004C420C">
        <w:rPr>
          <w:lang w:eastAsia="bg-BG"/>
        </w:rPr>
        <w:t xml:space="preserve">по чл. 8, ал. 2. </w:t>
      </w:r>
      <w:r w:rsidRPr="004C420C">
        <w:rPr>
          <w:b/>
          <w:lang w:eastAsia="bg-BG"/>
        </w:rPr>
        <w:t>ИЗПЪЛНИТЕЛЯТ</w:t>
      </w:r>
      <w:r w:rsidRPr="004C420C">
        <w:rPr>
          <w:lang w:eastAsia="bg-BG"/>
        </w:rPr>
        <w:t xml:space="preserve"> се задължава да доставя резервни части от производителя на хардуера за период от 2 (две) години след изтичане на гаранционния срок на хардуера.</w:t>
      </w:r>
    </w:p>
    <w:p w14:paraId="0380CD9D" w14:textId="77777777" w:rsidR="007E7BCF" w:rsidRPr="004C420C" w:rsidRDefault="007E7BCF" w:rsidP="007E7BCF">
      <w:pPr>
        <w:ind w:firstLine="720"/>
        <w:jc w:val="both"/>
        <w:rPr>
          <w:lang w:eastAsia="bg-BG"/>
        </w:rPr>
      </w:pPr>
      <w:r w:rsidRPr="004C420C">
        <w:rPr>
          <w:b/>
          <w:lang w:val="en-US" w:eastAsia="bg-BG"/>
        </w:rPr>
        <w:t>(2)</w:t>
      </w:r>
      <w:r w:rsidRPr="004C420C">
        <w:rPr>
          <w:lang w:val="en-US" w:eastAsia="bg-BG"/>
        </w:rPr>
        <w:t xml:space="preserve"> </w:t>
      </w:r>
      <w:r w:rsidRPr="004C420C">
        <w:rPr>
          <w:lang w:eastAsia="bg-BG"/>
        </w:rPr>
        <w:t>Техническа поддръжка за софтуера включва като минимум следните дейности:</w:t>
      </w:r>
    </w:p>
    <w:p w14:paraId="7F5CBB86" w14:textId="77777777" w:rsidR="007E7BCF" w:rsidRPr="004C420C" w:rsidRDefault="007E7BCF" w:rsidP="007E7BCF">
      <w:pPr>
        <w:ind w:firstLine="720"/>
        <w:jc w:val="both"/>
        <w:rPr>
          <w:lang w:eastAsia="bg-BG"/>
        </w:rPr>
      </w:pPr>
      <w:r w:rsidRPr="004C420C">
        <w:rPr>
          <w:b/>
          <w:lang w:eastAsia="bg-BG"/>
        </w:rPr>
        <w:t>1.</w:t>
      </w:r>
      <w:r w:rsidRPr="004C420C">
        <w:rPr>
          <w:lang w:eastAsia="bg-BG"/>
        </w:rPr>
        <w:t xml:space="preserve"> доставяне, инсталиране и пускане в експлоатация на най-новите актуализирани версии на продуктите в 10 (десет) дневен срок след пускането на новата версия в Република България, без допълнително заплащане;</w:t>
      </w:r>
    </w:p>
    <w:p w14:paraId="23930C6D" w14:textId="77777777" w:rsidR="007E7BCF" w:rsidRPr="004C420C" w:rsidRDefault="007E7BCF" w:rsidP="007E7BCF">
      <w:pPr>
        <w:ind w:firstLine="720"/>
        <w:jc w:val="both"/>
        <w:rPr>
          <w:lang w:eastAsia="bg-BG"/>
        </w:rPr>
      </w:pPr>
      <w:r w:rsidRPr="004C420C">
        <w:rPr>
          <w:b/>
          <w:lang w:eastAsia="bg-BG"/>
        </w:rPr>
        <w:t>2.</w:t>
      </w:r>
      <w:r w:rsidRPr="004C420C">
        <w:rPr>
          <w:lang w:eastAsia="bg-BG"/>
        </w:rPr>
        <w:t xml:space="preserve"> техническа помощ при актуализациите на продуктите;</w:t>
      </w:r>
    </w:p>
    <w:p w14:paraId="5B50781B" w14:textId="77777777" w:rsidR="007E7BCF" w:rsidRPr="004C420C" w:rsidRDefault="007E7BCF" w:rsidP="007E7BCF">
      <w:pPr>
        <w:ind w:firstLine="720"/>
        <w:jc w:val="both"/>
        <w:rPr>
          <w:lang w:eastAsia="bg-BG"/>
        </w:rPr>
      </w:pPr>
      <w:r w:rsidRPr="004C420C">
        <w:rPr>
          <w:b/>
          <w:lang w:eastAsia="bg-BG"/>
        </w:rPr>
        <w:t>3.</w:t>
      </w:r>
      <w:r w:rsidRPr="004C420C">
        <w:rPr>
          <w:lang w:eastAsia="bg-BG"/>
        </w:rPr>
        <w:t xml:space="preserve"> помощ на български език по телефон/email или на място за всякакъв вид проблеми, свързани със закупения софтуер.</w:t>
      </w:r>
    </w:p>
    <w:p w14:paraId="391C7ABA" w14:textId="77777777" w:rsidR="007E7BCF" w:rsidRPr="004C420C" w:rsidRDefault="007E7BCF" w:rsidP="007E7BCF">
      <w:pPr>
        <w:jc w:val="both"/>
        <w:rPr>
          <w:lang w:eastAsia="bg-BG"/>
        </w:rPr>
      </w:pPr>
      <w:r w:rsidRPr="004C420C">
        <w:rPr>
          <w:lang w:eastAsia="bg-BG"/>
        </w:rPr>
        <w:tab/>
      </w:r>
      <w:r w:rsidRPr="004C420C">
        <w:rPr>
          <w:b/>
          <w:lang w:eastAsia="bg-BG"/>
        </w:rPr>
        <w:t>Чл. 10. ИЗПЪЛНИТЕЛЯТ</w:t>
      </w:r>
      <w:r w:rsidRPr="004C420C">
        <w:rPr>
          <w:lang w:eastAsia="bg-BG"/>
        </w:rPr>
        <w:t xml:space="preserve"> гарантира съответствието на доставеното оборудване </w:t>
      </w:r>
      <w:r w:rsidRPr="004C420C">
        <w:rPr>
          <w:lang w:val="en-US" w:eastAsia="bg-BG"/>
        </w:rPr>
        <w:t>(</w:t>
      </w:r>
      <w:r w:rsidRPr="004C420C">
        <w:rPr>
          <w:lang w:eastAsia="bg-BG"/>
        </w:rPr>
        <w:t>дискове</w:t>
      </w:r>
      <w:r w:rsidRPr="004C420C">
        <w:rPr>
          <w:lang w:val="en-US" w:eastAsia="bg-BG"/>
        </w:rPr>
        <w:t>)</w:t>
      </w:r>
      <w:r w:rsidRPr="004C420C">
        <w:rPr>
          <w:lang w:eastAsia="bg-BG"/>
        </w:rPr>
        <w:t xml:space="preserve"> с техническите изисквания, определени в Техническото предложение на </w:t>
      </w:r>
      <w:r w:rsidRPr="004C420C">
        <w:rPr>
          <w:b/>
          <w:lang w:eastAsia="bg-BG"/>
        </w:rPr>
        <w:t>ИЗПЪЛНИТЕЛЯ</w:t>
      </w:r>
      <w:r w:rsidRPr="004C420C">
        <w:rPr>
          <w:lang w:eastAsia="bg-BG"/>
        </w:rPr>
        <w:t xml:space="preserve"> – Приложение № 2 към този договор, качеството му и пълната му работоспособност по време гаранционния срок по чл. 9. </w:t>
      </w:r>
    </w:p>
    <w:p w14:paraId="149D0006" w14:textId="77777777" w:rsidR="007E7BCF" w:rsidRPr="004C420C" w:rsidRDefault="007E7BCF" w:rsidP="007E7BCF">
      <w:pPr>
        <w:jc w:val="both"/>
        <w:rPr>
          <w:lang w:val="en-US" w:eastAsia="bg-BG"/>
        </w:rPr>
      </w:pPr>
      <w:r w:rsidRPr="004C420C">
        <w:rPr>
          <w:lang w:eastAsia="bg-BG"/>
        </w:rPr>
        <w:tab/>
      </w:r>
      <w:r w:rsidRPr="004C420C">
        <w:rPr>
          <w:b/>
          <w:lang w:eastAsia="bg-BG"/>
        </w:rPr>
        <w:t>Чл. 11.</w:t>
      </w:r>
      <w:r w:rsidRPr="004C420C">
        <w:rPr>
          <w:lang w:eastAsia="bg-BG"/>
        </w:rPr>
        <w:t xml:space="preserve"> Гаранционното обслужване, от страна на </w:t>
      </w:r>
      <w:r w:rsidRPr="004C420C">
        <w:rPr>
          <w:b/>
          <w:lang w:eastAsia="bg-BG"/>
        </w:rPr>
        <w:t>ИЗПЪЛНИТЕЛЯ</w:t>
      </w:r>
      <w:r w:rsidRPr="004C420C">
        <w:rPr>
          <w:lang w:eastAsia="bg-BG"/>
        </w:rPr>
        <w:t xml:space="preserve"> обхваща безвъзмездното отстраняване на отклоненията от показателите, определени в експлоатационни документи и техническата документация на оборудването </w:t>
      </w:r>
      <w:r w:rsidRPr="004C420C">
        <w:rPr>
          <w:lang w:val="en-US" w:eastAsia="bg-BG"/>
        </w:rPr>
        <w:t>(</w:t>
      </w:r>
      <w:r w:rsidRPr="004C420C">
        <w:rPr>
          <w:lang w:eastAsia="bg-BG"/>
        </w:rPr>
        <w:t>дисковете</w:t>
      </w:r>
      <w:r w:rsidRPr="004C420C">
        <w:rPr>
          <w:lang w:val="en-US" w:eastAsia="bg-BG"/>
        </w:rPr>
        <w:t>)</w:t>
      </w:r>
      <w:r w:rsidRPr="004C420C">
        <w:rPr>
          <w:lang w:eastAsia="bg-BG"/>
        </w:rPr>
        <w:t>.</w:t>
      </w:r>
      <w:r w:rsidRPr="004C420C">
        <w:rPr>
          <w:lang w:val="en-US" w:eastAsia="bg-BG"/>
        </w:rPr>
        <w:t xml:space="preserve"> </w:t>
      </w:r>
      <w:r w:rsidRPr="004C420C">
        <w:rPr>
          <w:lang w:eastAsia="bg-BG"/>
        </w:rPr>
        <w:t>В рамките на гаранционното обслужване се включва ежегоден оглед на настройките и експлоатационните параметри на доставеното оборудване и софтуер</w:t>
      </w:r>
      <w:r w:rsidRPr="004C420C">
        <w:rPr>
          <w:lang w:val="en-US" w:eastAsia="bg-BG"/>
        </w:rPr>
        <w:t>.</w:t>
      </w:r>
    </w:p>
    <w:p w14:paraId="6616A079" w14:textId="77777777" w:rsidR="007E7BCF" w:rsidRPr="004C420C" w:rsidRDefault="007E7BCF" w:rsidP="007E7BCF">
      <w:pPr>
        <w:jc w:val="both"/>
        <w:rPr>
          <w:lang w:eastAsia="bg-BG"/>
        </w:rPr>
      </w:pPr>
      <w:r w:rsidRPr="004C420C">
        <w:rPr>
          <w:lang w:eastAsia="bg-BG"/>
        </w:rPr>
        <w:tab/>
      </w:r>
      <w:r w:rsidRPr="004C420C">
        <w:rPr>
          <w:b/>
          <w:lang w:eastAsia="bg-BG"/>
        </w:rPr>
        <w:t>Чл. 12.</w:t>
      </w:r>
      <w:r w:rsidRPr="004C420C">
        <w:rPr>
          <w:lang w:eastAsia="bg-BG"/>
        </w:rPr>
        <w:t xml:space="preserve"> При възникване на повреда, </w:t>
      </w:r>
      <w:r w:rsidRPr="004C420C">
        <w:rPr>
          <w:b/>
          <w:lang w:eastAsia="bg-BG"/>
        </w:rPr>
        <w:t>ВЪЗЛОЖИТЕЛЯТ</w:t>
      </w:r>
      <w:r w:rsidRPr="004C420C">
        <w:rPr>
          <w:lang w:eastAsia="bg-BG"/>
        </w:rPr>
        <w:t xml:space="preserve"> отправя до </w:t>
      </w:r>
      <w:r w:rsidRPr="004C420C">
        <w:rPr>
          <w:b/>
          <w:lang w:eastAsia="bg-BG"/>
        </w:rPr>
        <w:t>ИЗПЪЛНИТЕЛЯ</w:t>
      </w:r>
      <w:r w:rsidRPr="004C420C">
        <w:rPr>
          <w:lang w:eastAsia="bg-BG"/>
        </w:rPr>
        <w:t xml:space="preserve"> писмено съобщение (заявка) по електронен път, с информация за характера и датата на възникване на повредата. </w:t>
      </w:r>
    </w:p>
    <w:p w14:paraId="0D1727F0" w14:textId="77777777" w:rsidR="007E7BCF" w:rsidRPr="004C420C" w:rsidRDefault="007E7BCF" w:rsidP="007E7BCF">
      <w:pPr>
        <w:jc w:val="both"/>
        <w:rPr>
          <w:lang w:eastAsia="bg-BG"/>
        </w:rPr>
      </w:pPr>
      <w:r w:rsidRPr="004C420C">
        <w:rPr>
          <w:lang w:eastAsia="bg-BG"/>
        </w:rPr>
        <w:tab/>
      </w:r>
      <w:r w:rsidRPr="004C420C">
        <w:rPr>
          <w:b/>
          <w:lang w:eastAsia="bg-BG"/>
        </w:rPr>
        <w:t>Чл. 13.</w:t>
      </w:r>
      <w:r w:rsidRPr="004C420C">
        <w:rPr>
          <w:lang w:eastAsia="bg-BG"/>
        </w:rPr>
        <w:t> </w:t>
      </w:r>
      <w:r w:rsidRPr="004C420C">
        <w:rPr>
          <w:b/>
          <w:lang w:eastAsia="bg-BG"/>
        </w:rPr>
        <w:t>(1)</w:t>
      </w:r>
      <w:r w:rsidRPr="004C420C">
        <w:rPr>
          <w:lang w:eastAsia="bg-BG"/>
        </w:rPr>
        <w:t xml:space="preserve"> Посещението на сервизен екип на мястото на повредата се извършва в рамките на максимум 4 часа след получаване на заявка.</w:t>
      </w:r>
    </w:p>
    <w:p w14:paraId="4C63DDD4" w14:textId="77777777" w:rsidR="007E7BCF" w:rsidRPr="004C420C" w:rsidRDefault="007E7BCF" w:rsidP="007E7BCF">
      <w:pPr>
        <w:jc w:val="both"/>
        <w:rPr>
          <w:lang w:eastAsia="bg-BG"/>
        </w:rPr>
      </w:pPr>
      <w:r w:rsidRPr="004C420C">
        <w:rPr>
          <w:lang w:eastAsia="bg-BG"/>
        </w:rPr>
        <w:tab/>
      </w:r>
      <w:r w:rsidRPr="004C420C">
        <w:rPr>
          <w:b/>
          <w:lang w:eastAsia="bg-BG"/>
        </w:rPr>
        <w:t>(2)</w:t>
      </w:r>
      <w:r w:rsidRPr="004C420C">
        <w:rPr>
          <w:lang w:eastAsia="bg-BG"/>
        </w:rPr>
        <w:t xml:space="preserve"> В случай, че заявката е подадена след 13:00 часа, посещението на сервизен екип на мястото на повредата се извършва до 10:00 часа на следващия работен ден.</w:t>
      </w:r>
    </w:p>
    <w:p w14:paraId="2E41FE56" w14:textId="77777777" w:rsidR="007E7BCF" w:rsidRPr="004C420C" w:rsidRDefault="007E7BCF" w:rsidP="007E7BCF">
      <w:pPr>
        <w:jc w:val="both"/>
        <w:rPr>
          <w:spacing w:val="-4"/>
          <w:lang w:eastAsia="bg-BG"/>
        </w:rPr>
      </w:pPr>
      <w:r w:rsidRPr="004C420C">
        <w:rPr>
          <w:b/>
          <w:spacing w:val="-4"/>
          <w:lang w:eastAsia="bg-BG"/>
        </w:rPr>
        <w:tab/>
        <w:t>Чл. 14. </w:t>
      </w:r>
      <w:r w:rsidRPr="004C420C">
        <w:rPr>
          <w:spacing w:val="-4"/>
          <w:lang w:eastAsia="bg-BG"/>
        </w:rPr>
        <w:t>Максималният срок за отстраняване на повредата е в рамките на 24 часа след подаване на заявката. Гаранционното обслужване се извършва на място при Възложителя, от понеделник до петък, от 9:00 до 17:30, като се предоставят модули за подмяна преди ремонта на дефектиралите от производителя (Advanced FRU replacement). Изпълнителят трябва да осигури център за приемане на заявки за проблеми чрез електронна поща, факс и телефон.</w:t>
      </w:r>
    </w:p>
    <w:p w14:paraId="34C6E76F" w14:textId="77777777" w:rsidR="007E7BCF" w:rsidRPr="004C420C" w:rsidRDefault="007E7BCF" w:rsidP="007E7BCF">
      <w:pPr>
        <w:jc w:val="both"/>
        <w:rPr>
          <w:lang w:eastAsia="bg-BG"/>
        </w:rPr>
      </w:pPr>
    </w:p>
    <w:p w14:paraId="4DA95E05" w14:textId="77777777" w:rsidR="007E7BCF" w:rsidRPr="004C420C" w:rsidRDefault="007E7BCF" w:rsidP="007E7BCF">
      <w:pPr>
        <w:ind w:firstLine="709"/>
        <w:jc w:val="both"/>
        <w:rPr>
          <w:b/>
          <w:lang w:eastAsia="bg-BG"/>
        </w:rPr>
      </w:pPr>
      <w:r w:rsidRPr="004C420C">
        <w:rPr>
          <w:b/>
          <w:lang w:eastAsia="bg-BG"/>
        </w:rPr>
        <w:t xml:space="preserve">ІX. ГАРАНЦИЯ ЗА ДОБРО ИЗПЪЛНЕНИЕ НА ДОГОВОРА </w:t>
      </w:r>
    </w:p>
    <w:p w14:paraId="7588D7B4" w14:textId="77777777" w:rsidR="007E7BCF" w:rsidRPr="004C420C" w:rsidRDefault="007E7BCF" w:rsidP="007E7BCF">
      <w:pPr>
        <w:jc w:val="both"/>
        <w:rPr>
          <w:lang w:eastAsia="bg-BG"/>
        </w:rPr>
      </w:pPr>
      <w:r w:rsidRPr="004C420C">
        <w:rPr>
          <w:b/>
          <w:lang w:eastAsia="bg-BG"/>
        </w:rPr>
        <w:tab/>
        <w:t>Чл. 1</w:t>
      </w:r>
      <w:r w:rsidRPr="004C420C">
        <w:rPr>
          <w:b/>
          <w:lang w:val="en-US" w:eastAsia="bg-BG"/>
        </w:rPr>
        <w:t>5</w:t>
      </w:r>
      <w:r w:rsidRPr="004C420C">
        <w:rPr>
          <w:b/>
          <w:lang w:eastAsia="bg-BG"/>
        </w:rPr>
        <w:t xml:space="preserve">. (1) </w:t>
      </w:r>
      <w:r w:rsidRPr="004C420C">
        <w:rPr>
          <w:lang w:eastAsia="bg-BG"/>
        </w:rPr>
        <w:t xml:space="preserve">За обезпечаване на доброто и точно изпълнение на договора, при подписването му </w:t>
      </w:r>
      <w:r w:rsidRPr="004C420C">
        <w:rPr>
          <w:b/>
          <w:lang w:eastAsia="bg-BG"/>
        </w:rPr>
        <w:t>ИЗПЪЛНИТЕЛЯТ</w:t>
      </w:r>
      <w:r w:rsidRPr="004C420C">
        <w:rPr>
          <w:lang w:eastAsia="bg-BG"/>
        </w:rPr>
        <w:t xml:space="preserve"> представя гаранция за изпълнение в размер на ………………… (……………………………) лева представляващи 5% (пет процента) от стойността на договора без ДДС. Тридесет процента </w:t>
      </w:r>
      <w:r w:rsidRPr="004C420C">
        <w:rPr>
          <w:lang w:val="en-US" w:eastAsia="bg-BG"/>
        </w:rPr>
        <w:t>(</w:t>
      </w:r>
      <w:r w:rsidRPr="004C420C">
        <w:rPr>
          <w:lang w:eastAsia="bg-BG"/>
        </w:rPr>
        <w:t>30%</w:t>
      </w:r>
      <w:r w:rsidRPr="004C420C">
        <w:rPr>
          <w:lang w:val="en-US" w:eastAsia="bg-BG"/>
        </w:rPr>
        <w:t>)</w:t>
      </w:r>
      <w:r w:rsidRPr="004C420C">
        <w:rPr>
          <w:lang w:eastAsia="bg-BG"/>
        </w:rPr>
        <w:t xml:space="preserve"> от стойността на гаранцията за изпълнение на договора е предназначена за обезпечаване на гаранционното обслужване. Гаранцията се представя в една от следните форми:</w:t>
      </w:r>
    </w:p>
    <w:p w14:paraId="1DC81831" w14:textId="567EE350" w:rsidR="007E7BCF" w:rsidRPr="004C420C" w:rsidRDefault="007E7BCF" w:rsidP="007E7BCF">
      <w:pPr>
        <w:ind w:firstLine="720"/>
        <w:jc w:val="both"/>
        <w:rPr>
          <w:b/>
          <w:lang w:eastAsia="bg-BG"/>
        </w:rPr>
      </w:pPr>
      <w:r w:rsidRPr="004C420C">
        <w:rPr>
          <w:lang w:val="en-US" w:eastAsia="bg-BG"/>
        </w:rPr>
        <w:t>1.</w:t>
      </w:r>
      <w:r w:rsidRPr="004C420C">
        <w:rPr>
          <w:lang w:eastAsia="bg-BG"/>
        </w:rPr>
        <w:t xml:space="preserve"> </w:t>
      </w:r>
      <w:r w:rsidR="004C420C" w:rsidRPr="004C420C">
        <w:rPr>
          <w:lang w:eastAsia="bg-BG"/>
        </w:rPr>
        <w:t>внесена</w:t>
      </w:r>
      <w:r w:rsidRPr="004C420C">
        <w:rPr>
          <w:lang w:eastAsia="bg-BG"/>
        </w:rPr>
        <w:t xml:space="preserve"> парична сума по сметката на </w:t>
      </w:r>
      <w:r w:rsidRPr="004C420C">
        <w:rPr>
          <w:b/>
          <w:lang w:eastAsia="bg-BG"/>
        </w:rPr>
        <w:t xml:space="preserve">ВЪЗЛОЖИТЕЛЯ: </w:t>
      </w:r>
      <w:r w:rsidRPr="004C420C">
        <w:rPr>
          <w:lang w:eastAsia="bg-BG"/>
        </w:rPr>
        <w:t xml:space="preserve">в БНБ – Централно управление, IBAN сметка № BG77 BNBG 9661 3300 1248 01, BIC код на БНБ: BNBG BGSD, </w:t>
      </w:r>
      <w:r w:rsidRPr="004C420C">
        <w:rPr>
          <w:b/>
          <w:lang w:eastAsia="bg-BG"/>
        </w:rPr>
        <w:t>или</w:t>
      </w:r>
    </w:p>
    <w:p w14:paraId="2054D6C3" w14:textId="509D85B7" w:rsidR="007E7BCF" w:rsidRPr="004C420C" w:rsidRDefault="007E7BCF" w:rsidP="007E7BCF">
      <w:pPr>
        <w:ind w:firstLine="720"/>
        <w:jc w:val="both"/>
        <w:rPr>
          <w:lang w:eastAsia="bg-BG"/>
        </w:rPr>
      </w:pPr>
      <w:r w:rsidRPr="004C420C">
        <w:rPr>
          <w:lang w:val="en-US" w:eastAsia="bg-BG"/>
        </w:rPr>
        <w:t>2.</w:t>
      </w:r>
      <w:r w:rsidRPr="004C420C">
        <w:rPr>
          <w:lang w:eastAsia="bg-BG"/>
        </w:rPr>
        <w:t xml:space="preserve"> </w:t>
      </w:r>
      <w:r w:rsidR="004C420C" w:rsidRPr="004C420C">
        <w:rPr>
          <w:lang w:eastAsia="bg-BG"/>
        </w:rPr>
        <w:t>учредена</w:t>
      </w:r>
      <w:r w:rsidRPr="004C420C">
        <w:rPr>
          <w:lang w:eastAsia="bg-BG"/>
        </w:rPr>
        <w:t xml:space="preserve"> в полза на </w:t>
      </w:r>
      <w:r w:rsidRPr="004C420C">
        <w:rPr>
          <w:b/>
          <w:lang w:eastAsia="bg-BG"/>
        </w:rPr>
        <w:t>ВЪЗЛОЖИТЕЛЯ</w:t>
      </w:r>
      <w:r w:rsidRPr="004C420C">
        <w:rPr>
          <w:lang w:eastAsia="bg-BG"/>
        </w:rPr>
        <w:t xml:space="preserve"> безусловна и неотменяема банкова гаранция със срок на валидност 30 дни след изтичане срока за гаранционно обслужване по чл. 9 и срок на изпълнение – 5 работни дни, считано от датата на първо поискване </w:t>
      </w:r>
    </w:p>
    <w:p w14:paraId="71BFAAD6" w14:textId="77777777" w:rsidR="007E7BCF" w:rsidRPr="004C420C" w:rsidRDefault="007E7BCF" w:rsidP="007E7BCF">
      <w:pPr>
        <w:ind w:firstLine="720"/>
        <w:jc w:val="both"/>
        <w:rPr>
          <w:lang w:eastAsia="bg-BG"/>
        </w:rPr>
      </w:pPr>
      <w:r w:rsidRPr="004C420C">
        <w:rPr>
          <w:lang w:eastAsia="bg-BG"/>
        </w:rPr>
        <w:lastRenderedPageBreak/>
        <w:t xml:space="preserve"> </w:t>
      </w:r>
      <w:r w:rsidRPr="004C420C">
        <w:rPr>
          <w:b/>
          <w:lang w:eastAsia="bg-BG"/>
        </w:rPr>
        <w:t>или</w:t>
      </w:r>
    </w:p>
    <w:p w14:paraId="6109D631" w14:textId="722B1A8F" w:rsidR="007E7BCF" w:rsidRPr="004C420C" w:rsidRDefault="007E7BCF" w:rsidP="007E7BCF">
      <w:pPr>
        <w:ind w:firstLine="720"/>
        <w:jc w:val="both"/>
        <w:rPr>
          <w:lang w:eastAsia="bg-BG"/>
        </w:rPr>
      </w:pPr>
      <w:r w:rsidRPr="004C420C">
        <w:rPr>
          <w:lang w:val="en-US" w:eastAsia="bg-BG"/>
        </w:rPr>
        <w:t xml:space="preserve">3. </w:t>
      </w:r>
      <w:r w:rsidRPr="004C420C">
        <w:rPr>
          <w:lang w:eastAsia="bg-BG"/>
        </w:rPr>
        <w:t xml:space="preserve"> </w:t>
      </w:r>
      <w:r w:rsidR="004C420C" w:rsidRPr="004C420C">
        <w:rPr>
          <w:lang w:eastAsia="bg-BG"/>
        </w:rPr>
        <w:t>застраховка</w:t>
      </w:r>
      <w:r w:rsidRPr="004C420C">
        <w:rPr>
          <w:lang w:eastAsia="bg-BG"/>
        </w:rPr>
        <w:t xml:space="preserve">, която обезпечава изпълнението чрез покритие на отговорността на </w:t>
      </w:r>
      <w:r w:rsidRPr="004C420C">
        <w:rPr>
          <w:b/>
          <w:lang w:eastAsia="bg-BG"/>
        </w:rPr>
        <w:t xml:space="preserve">ИЗПЪЛНИТЕЛЯ, </w:t>
      </w:r>
      <w:r w:rsidRPr="004C420C">
        <w:rPr>
          <w:lang w:eastAsia="bg-BG"/>
        </w:rPr>
        <w:t>със срок на валидност 30 дни след изтичане срока за гаранционно обслужване по чл. 9 и при еднократно заплащане на застрахователната премия.</w:t>
      </w:r>
    </w:p>
    <w:p w14:paraId="516AF8C8" w14:textId="5EC50340" w:rsidR="007E7BCF" w:rsidRPr="004C420C" w:rsidRDefault="007E7BCF" w:rsidP="007E7BCF">
      <w:pPr>
        <w:ind w:firstLine="708"/>
        <w:jc w:val="both"/>
        <w:rPr>
          <w:lang w:eastAsia="bg-BG"/>
        </w:rPr>
      </w:pPr>
      <w:r w:rsidRPr="004C420C">
        <w:rPr>
          <w:b/>
          <w:lang w:eastAsia="bg-BG"/>
        </w:rPr>
        <w:t xml:space="preserve">(2) </w:t>
      </w:r>
      <w:r w:rsidR="00656D33" w:rsidRPr="004C420C">
        <w:rPr>
          <w:lang w:eastAsia="bg-BG"/>
        </w:rPr>
        <w:t>Ако липсват основания за задържането от страна на ВЪЗЛОЖИТЕЛЯ на каквато и да е сума по гаранцията</w:t>
      </w:r>
      <w:r w:rsidR="00656D33" w:rsidRPr="004C420C">
        <w:rPr>
          <w:b/>
          <w:lang w:eastAsia="bg-BG"/>
        </w:rPr>
        <w:t xml:space="preserve">, </w:t>
      </w:r>
      <w:r w:rsidRPr="004C420C">
        <w:rPr>
          <w:b/>
          <w:lang w:eastAsia="bg-BG"/>
        </w:rPr>
        <w:t>ВЪЗЛОЖИТЕЛЯТ</w:t>
      </w:r>
      <w:r w:rsidRPr="004C420C">
        <w:rPr>
          <w:lang w:eastAsia="bg-BG"/>
        </w:rPr>
        <w:t xml:space="preserve"> освобождава гаранцията по ал. 1 както следва:</w:t>
      </w:r>
    </w:p>
    <w:p w14:paraId="0FD6E87A" w14:textId="74A7A676" w:rsidR="007E7BCF" w:rsidRPr="004C420C" w:rsidRDefault="007E7BCF" w:rsidP="007E7BCF">
      <w:pPr>
        <w:ind w:firstLine="708"/>
        <w:jc w:val="both"/>
        <w:rPr>
          <w:lang w:eastAsia="bg-BG"/>
        </w:rPr>
      </w:pPr>
      <w:r w:rsidRPr="004C420C">
        <w:rPr>
          <w:lang w:eastAsia="bg-BG"/>
        </w:rPr>
        <w:t xml:space="preserve">- </w:t>
      </w:r>
      <w:r w:rsidR="00656D33" w:rsidRPr="004C420C">
        <w:rPr>
          <w:lang w:eastAsia="bg-BG"/>
        </w:rPr>
        <w:t xml:space="preserve">частично освобождаване в размер на </w:t>
      </w:r>
      <w:r w:rsidRPr="004C420C">
        <w:rPr>
          <w:lang w:eastAsia="bg-BG"/>
        </w:rPr>
        <w:t xml:space="preserve">…………………. (………………………………….) лева, представляващи </w:t>
      </w:r>
      <w:r w:rsidRPr="004C420C">
        <w:rPr>
          <w:lang w:val="en-US" w:eastAsia="bg-BG"/>
        </w:rPr>
        <w:t>70</w:t>
      </w:r>
      <w:r w:rsidRPr="004C420C">
        <w:rPr>
          <w:lang w:eastAsia="bg-BG"/>
        </w:rPr>
        <w:t xml:space="preserve"> % от стойността на гаранцията за изпълнение на договора в срок до </w:t>
      </w:r>
      <w:r w:rsidR="00752B44" w:rsidRPr="004C420C">
        <w:rPr>
          <w:lang w:eastAsia="bg-BG"/>
        </w:rPr>
        <w:t>30</w:t>
      </w:r>
      <w:r w:rsidRPr="004C420C">
        <w:rPr>
          <w:lang w:eastAsia="bg-BG"/>
        </w:rPr>
        <w:t xml:space="preserve"> дни след подписването на окончателния приемо-предавателен протокол по чл. 8, ал. 2;</w:t>
      </w:r>
    </w:p>
    <w:p w14:paraId="42A13F4D" w14:textId="285F320E" w:rsidR="007E7BCF" w:rsidRPr="004C420C" w:rsidRDefault="007E7BCF" w:rsidP="007E7BCF">
      <w:pPr>
        <w:ind w:firstLine="708"/>
        <w:jc w:val="both"/>
        <w:rPr>
          <w:lang w:eastAsia="bg-BG"/>
        </w:rPr>
      </w:pPr>
      <w:r w:rsidRPr="004C420C">
        <w:rPr>
          <w:lang w:eastAsia="bg-BG"/>
        </w:rPr>
        <w:t xml:space="preserve">- </w:t>
      </w:r>
      <w:r w:rsidR="00656D33" w:rsidRPr="004C420C">
        <w:rPr>
          <w:lang w:eastAsia="bg-BG"/>
        </w:rPr>
        <w:t xml:space="preserve">окончателно освобождаване в размер на </w:t>
      </w:r>
      <w:r w:rsidRPr="004C420C">
        <w:rPr>
          <w:lang w:eastAsia="bg-BG"/>
        </w:rPr>
        <w:t xml:space="preserve">………………… (……………………….) лева без ДДС, представляващи </w:t>
      </w:r>
      <w:r w:rsidRPr="004C420C">
        <w:rPr>
          <w:lang w:val="en-US" w:eastAsia="bg-BG"/>
        </w:rPr>
        <w:t>30</w:t>
      </w:r>
      <w:r w:rsidRPr="004C420C">
        <w:rPr>
          <w:lang w:eastAsia="bg-BG"/>
        </w:rPr>
        <w:t xml:space="preserve"> % от стойността на гаранцията за изпълнение на договора в срок до 30 дни след изтичане срока на </w:t>
      </w:r>
      <w:r w:rsidRPr="004C420C">
        <w:rPr>
          <w:bCs/>
          <w:lang w:eastAsia="bg-BG"/>
        </w:rPr>
        <w:t>гаранционното обслужване,</w:t>
      </w:r>
      <w:r w:rsidRPr="004C420C">
        <w:rPr>
          <w:lang w:eastAsia="bg-BG"/>
        </w:rPr>
        <w:t xml:space="preserve"> съгласно чл. 9.</w:t>
      </w:r>
    </w:p>
    <w:p w14:paraId="4C455832" w14:textId="65EF54BC" w:rsidR="00752B44" w:rsidRPr="004C420C" w:rsidRDefault="00752B44" w:rsidP="00752B44">
      <w:pPr>
        <w:shd w:val="clear" w:color="auto" w:fill="FFFFFF"/>
        <w:tabs>
          <w:tab w:val="left" w:pos="-180"/>
        </w:tabs>
        <w:jc w:val="both"/>
        <w:rPr>
          <w:spacing w:val="-2"/>
          <w:lang w:eastAsia="bg-BG"/>
        </w:rPr>
      </w:pPr>
      <w:r w:rsidRPr="004C420C">
        <w:rPr>
          <w:b/>
          <w:spacing w:val="-2"/>
          <w:lang w:eastAsia="bg-BG"/>
        </w:rPr>
        <w:tab/>
        <w:t>(</w:t>
      </w:r>
      <w:r w:rsidRPr="004C420C">
        <w:rPr>
          <w:b/>
          <w:spacing w:val="-2"/>
          <w:lang w:val="en-US" w:eastAsia="bg-BG"/>
        </w:rPr>
        <w:t>3</w:t>
      </w:r>
      <w:r w:rsidRPr="004C420C">
        <w:rPr>
          <w:b/>
          <w:spacing w:val="-2"/>
          <w:lang w:eastAsia="bg-BG"/>
        </w:rPr>
        <w:t>)</w:t>
      </w:r>
      <w:r w:rsidRPr="004C420C">
        <w:rPr>
          <w:spacing w:val="-2"/>
          <w:lang w:eastAsia="bg-BG"/>
        </w:rPr>
        <w:t xml:space="preserve"> Освобождаването на гаранцията за изпълнение се извършва, както следва:</w:t>
      </w:r>
    </w:p>
    <w:p w14:paraId="1B5565F6" w14:textId="08A68E5D" w:rsidR="00752B44" w:rsidRPr="004C420C" w:rsidRDefault="00752B44" w:rsidP="00752B44">
      <w:pPr>
        <w:shd w:val="clear" w:color="auto" w:fill="FFFFFF"/>
        <w:tabs>
          <w:tab w:val="left" w:pos="-180"/>
        </w:tabs>
        <w:jc w:val="both"/>
        <w:rPr>
          <w:spacing w:val="-2"/>
          <w:lang w:eastAsia="bg-BG"/>
        </w:rPr>
      </w:pPr>
      <w:r w:rsidRPr="004C420C">
        <w:rPr>
          <w:spacing w:val="-2"/>
          <w:lang w:eastAsia="bg-BG"/>
        </w:rPr>
        <w:tab/>
      </w:r>
      <w:r w:rsidRPr="004C420C">
        <w:rPr>
          <w:b/>
          <w:spacing w:val="-2"/>
          <w:lang w:eastAsia="bg-BG"/>
        </w:rPr>
        <w:t>1.</w:t>
      </w:r>
      <w:r w:rsidRPr="004C420C">
        <w:rPr>
          <w:spacing w:val="-2"/>
          <w:lang w:eastAsia="bg-BG"/>
        </w:rPr>
        <w:t xml:space="preserve"> когато е във формата на парична сума – чрез превеждане на сумата по банковата сметка на </w:t>
      </w:r>
      <w:r w:rsidRPr="004C420C">
        <w:rPr>
          <w:b/>
          <w:spacing w:val="-2"/>
          <w:lang w:eastAsia="bg-BG"/>
        </w:rPr>
        <w:t>ИЗПЪЛНИТЕЛЯ</w:t>
      </w:r>
      <w:r w:rsidRPr="004C420C">
        <w:rPr>
          <w:spacing w:val="-2"/>
          <w:lang w:eastAsia="bg-BG"/>
        </w:rPr>
        <w:t xml:space="preserve">; </w:t>
      </w:r>
    </w:p>
    <w:p w14:paraId="36354225" w14:textId="77777777" w:rsidR="00752B44" w:rsidRPr="004C420C" w:rsidRDefault="00752B44" w:rsidP="00752B44">
      <w:pPr>
        <w:shd w:val="clear" w:color="auto" w:fill="FFFFFF"/>
        <w:tabs>
          <w:tab w:val="left" w:pos="-180"/>
        </w:tabs>
        <w:jc w:val="both"/>
        <w:rPr>
          <w:spacing w:val="-2"/>
          <w:lang w:eastAsia="bg-BG"/>
        </w:rPr>
      </w:pPr>
      <w:r w:rsidRPr="004C420C">
        <w:rPr>
          <w:spacing w:val="-2"/>
          <w:lang w:eastAsia="bg-BG"/>
        </w:rPr>
        <w:tab/>
      </w:r>
      <w:r w:rsidRPr="004C420C">
        <w:rPr>
          <w:b/>
          <w:spacing w:val="-2"/>
          <w:lang w:eastAsia="bg-BG"/>
        </w:rPr>
        <w:t>2.</w:t>
      </w:r>
      <w:r w:rsidRPr="004C420C">
        <w:rPr>
          <w:spacing w:val="-2"/>
          <w:lang w:eastAsia="bg-BG"/>
        </w:rPr>
        <w:t xml:space="preserve"> когато е във формата на банкова гаранция – чрез връщане на нейния оригинал на представител на </w:t>
      </w:r>
      <w:r w:rsidRPr="004C420C">
        <w:rPr>
          <w:b/>
          <w:spacing w:val="-2"/>
          <w:lang w:eastAsia="bg-BG"/>
        </w:rPr>
        <w:t>ИЗПЪЛНИТЕЛЯ</w:t>
      </w:r>
      <w:r w:rsidRPr="004C420C">
        <w:rPr>
          <w:spacing w:val="-2"/>
          <w:lang w:eastAsia="bg-BG"/>
        </w:rPr>
        <w:t xml:space="preserve"> или упълномощено от него лице;</w:t>
      </w:r>
    </w:p>
    <w:p w14:paraId="34374CA0" w14:textId="77777777" w:rsidR="00752B44" w:rsidRPr="004C420C" w:rsidRDefault="00752B44" w:rsidP="00752B44">
      <w:pPr>
        <w:shd w:val="clear" w:color="auto" w:fill="FFFFFF"/>
        <w:tabs>
          <w:tab w:val="left" w:pos="-180"/>
        </w:tabs>
        <w:jc w:val="both"/>
        <w:rPr>
          <w:spacing w:val="-2"/>
          <w:lang w:eastAsia="bg-BG"/>
        </w:rPr>
      </w:pPr>
      <w:r w:rsidRPr="004C420C">
        <w:rPr>
          <w:spacing w:val="-2"/>
          <w:lang w:eastAsia="bg-BG"/>
        </w:rPr>
        <w:tab/>
      </w:r>
      <w:r w:rsidRPr="004C420C">
        <w:rPr>
          <w:b/>
          <w:spacing w:val="-2"/>
          <w:lang w:eastAsia="bg-BG"/>
        </w:rPr>
        <w:t>3.</w:t>
      </w:r>
      <w:r w:rsidRPr="004C420C">
        <w:rPr>
          <w:spacing w:val="-2"/>
          <w:lang w:eastAsia="bg-BG"/>
        </w:rPr>
        <w:t xml:space="preserve"> когато е във формата на застраховка – чрез връщане на оригинала на </w:t>
      </w:r>
      <w:r w:rsidRPr="004C420C">
        <w:rPr>
          <w:spacing w:val="1"/>
          <w:lang w:eastAsia="bg-BG"/>
        </w:rPr>
        <w:t xml:space="preserve">застрахователната полица/застрахователния сертификат </w:t>
      </w:r>
      <w:r w:rsidRPr="004C420C">
        <w:rPr>
          <w:spacing w:val="-2"/>
          <w:lang w:eastAsia="bg-BG"/>
        </w:rPr>
        <w:t xml:space="preserve">на представител на </w:t>
      </w:r>
      <w:r w:rsidRPr="004C420C">
        <w:rPr>
          <w:b/>
          <w:spacing w:val="-2"/>
          <w:lang w:eastAsia="bg-BG"/>
        </w:rPr>
        <w:t>ИЗПЪЛНИТЕЛЯ</w:t>
      </w:r>
      <w:r w:rsidRPr="004C420C">
        <w:rPr>
          <w:spacing w:val="-2"/>
          <w:lang w:eastAsia="bg-BG"/>
        </w:rPr>
        <w:t xml:space="preserve"> или упълномощено от него лице.</w:t>
      </w:r>
    </w:p>
    <w:p w14:paraId="3F06428B" w14:textId="110EE702" w:rsidR="007E7BCF" w:rsidRPr="004C420C" w:rsidRDefault="007E7BCF" w:rsidP="007E7BCF">
      <w:pPr>
        <w:jc w:val="both"/>
        <w:rPr>
          <w:lang w:eastAsia="bg-BG"/>
        </w:rPr>
      </w:pPr>
      <w:r w:rsidRPr="004C420C">
        <w:rPr>
          <w:lang w:eastAsia="bg-BG"/>
        </w:rPr>
        <w:tab/>
      </w:r>
      <w:r w:rsidRPr="004C420C">
        <w:rPr>
          <w:b/>
          <w:bCs/>
          <w:lang w:eastAsia="bg-BG"/>
        </w:rPr>
        <w:t>(</w:t>
      </w:r>
      <w:r w:rsidR="00752B44" w:rsidRPr="004C420C">
        <w:rPr>
          <w:b/>
          <w:bCs/>
          <w:lang w:eastAsia="bg-BG"/>
        </w:rPr>
        <w:t>4</w:t>
      </w:r>
      <w:r w:rsidRPr="004C420C">
        <w:rPr>
          <w:b/>
          <w:bCs/>
          <w:lang w:eastAsia="bg-BG"/>
        </w:rPr>
        <w:t>)</w:t>
      </w:r>
      <w:r w:rsidRPr="004C420C">
        <w:rPr>
          <w:lang w:eastAsia="bg-BG"/>
        </w:rPr>
        <w:t xml:space="preserve"> </w:t>
      </w:r>
      <w:r w:rsidRPr="004C420C">
        <w:rPr>
          <w:b/>
          <w:lang w:eastAsia="bg-BG"/>
        </w:rPr>
        <w:t>ВЪЗЛОЖИТЕЛЯТ</w:t>
      </w:r>
      <w:r w:rsidRPr="004C420C">
        <w:rPr>
          <w:lang w:eastAsia="bg-BG"/>
        </w:rPr>
        <w:t xml:space="preserve"> задържа съответна част или изцяло гаранцията, когато </w:t>
      </w:r>
      <w:r w:rsidRPr="004C420C">
        <w:rPr>
          <w:b/>
          <w:lang w:eastAsia="bg-BG"/>
        </w:rPr>
        <w:t>ИЗПЪЛНИТЕЛЯТ</w:t>
      </w:r>
      <w:r w:rsidRPr="004C420C">
        <w:rPr>
          <w:lang w:eastAsia="bg-BG"/>
        </w:rPr>
        <w:t xml:space="preserve"> не изпълни някое от задълженията си по договора, прекъсне или забави изпълнението на договора, когато изпълнението не отговаря на изискванията, както и в случай на разваляне на договора по вина на </w:t>
      </w:r>
      <w:r w:rsidRPr="004C420C">
        <w:rPr>
          <w:b/>
          <w:lang w:eastAsia="bg-BG"/>
        </w:rPr>
        <w:t>ИЗПЪЛНИТЕЛЯ</w:t>
      </w:r>
      <w:r w:rsidRPr="004C420C">
        <w:rPr>
          <w:lang w:eastAsia="bg-BG"/>
        </w:rPr>
        <w:t>.</w:t>
      </w:r>
    </w:p>
    <w:p w14:paraId="4BD9A8DA" w14:textId="02A1CEEB" w:rsidR="00752B44" w:rsidRPr="004C420C" w:rsidRDefault="00752B44" w:rsidP="00752B44">
      <w:pPr>
        <w:shd w:val="clear" w:color="auto" w:fill="FFFFFF"/>
        <w:tabs>
          <w:tab w:val="left" w:pos="-180"/>
        </w:tabs>
        <w:jc w:val="both"/>
        <w:rPr>
          <w:spacing w:val="-2"/>
          <w:lang w:eastAsia="bg-BG"/>
        </w:rPr>
      </w:pPr>
      <w:r w:rsidRPr="004C420C">
        <w:rPr>
          <w:lang w:eastAsia="bg-BG"/>
        </w:rPr>
        <w:tab/>
      </w:r>
      <w:r w:rsidRPr="004C420C">
        <w:rPr>
          <w:b/>
          <w:lang w:val="en-US" w:eastAsia="bg-BG"/>
        </w:rPr>
        <w:t>(</w:t>
      </w:r>
      <w:r w:rsidRPr="004C420C">
        <w:rPr>
          <w:b/>
          <w:lang w:eastAsia="bg-BG"/>
        </w:rPr>
        <w:t>5</w:t>
      </w:r>
      <w:r w:rsidRPr="004C420C">
        <w:rPr>
          <w:b/>
          <w:lang w:val="en-US" w:eastAsia="bg-BG"/>
        </w:rPr>
        <w:t>)</w:t>
      </w:r>
      <w:r w:rsidRPr="004C420C">
        <w:rPr>
          <w:spacing w:val="-2"/>
          <w:lang w:eastAsia="bg-BG"/>
        </w:rPr>
        <w:t xml:space="preserve"> Гаранцията или съответната част от нея не се освобождава от </w:t>
      </w:r>
      <w:r w:rsidRPr="004C420C">
        <w:rPr>
          <w:b/>
          <w:spacing w:val="-2"/>
          <w:lang w:eastAsia="bg-BG"/>
        </w:rPr>
        <w:t>ВЪЗЛОЖИТЕЛЯ МТИТС</w:t>
      </w:r>
      <w:r w:rsidRPr="004C420C">
        <w:rPr>
          <w:spacing w:val="-2"/>
          <w:lang w:eastAsia="bg-BG"/>
        </w:rPr>
        <w:t xml:space="preserve">, ако в процеса на изпълнение на Договора е възникнал спор между Страните относно неизпълнение на задълженията на </w:t>
      </w:r>
      <w:r w:rsidRPr="004C420C">
        <w:rPr>
          <w:b/>
          <w:spacing w:val="-2"/>
          <w:lang w:eastAsia="bg-BG"/>
        </w:rPr>
        <w:t>ИЗПЪЛНИТЕЛЯ</w:t>
      </w:r>
      <w:r w:rsidRPr="004C420C">
        <w:rPr>
          <w:spacing w:val="-2"/>
          <w:lang w:eastAsia="bg-BG"/>
        </w:rPr>
        <w:t xml:space="preserve"> и въпросът е отнесен за решаване пред съд. При решаване на спора в полза на </w:t>
      </w:r>
      <w:r w:rsidRPr="004C420C">
        <w:rPr>
          <w:b/>
          <w:spacing w:val="-2"/>
          <w:lang w:eastAsia="bg-BG"/>
        </w:rPr>
        <w:t>ВЪЗЛОЖИТЕЛЯ МТИТС</w:t>
      </w:r>
      <w:r w:rsidRPr="004C420C">
        <w:rPr>
          <w:spacing w:val="-2"/>
          <w:lang w:eastAsia="bg-BG"/>
        </w:rPr>
        <w:t xml:space="preserve"> той може да пристъпи към усвояване на гаранциите.</w:t>
      </w:r>
    </w:p>
    <w:p w14:paraId="4B1BDC4A" w14:textId="6BCDE42F" w:rsidR="00880FCE" w:rsidRPr="004C420C" w:rsidRDefault="00880FCE" w:rsidP="00880FCE">
      <w:pPr>
        <w:jc w:val="both"/>
        <w:rPr>
          <w:lang w:eastAsia="bg-BG"/>
        </w:rPr>
      </w:pPr>
      <w:r w:rsidRPr="004C420C">
        <w:rPr>
          <w:b/>
        </w:rPr>
        <w:tab/>
      </w:r>
      <w:r w:rsidRPr="004C420C">
        <w:rPr>
          <w:b/>
          <w:lang w:val="en-US"/>
        </w:rPr>
        <w:t>(6)</w:t>
      </w:r>
      <w:r w:rsidRPr="004C420C">
        <w:rPr>
          <w:lang w:val="en-US"/>
        </w:rPr>
        <w:t xml:space="preserve"> </w:t>
      </w:r>
      <w:r w:rsidRPr="004C420C">
        <w:rPr>
          <w:lang w:eastAsia="bg-BG"/>
        </w:rPr>
        <w:t xml:space="preserve">Във всеки случай на задържане на Гаранцията за изпълнение, </w:t>
      </w:r>
      <w:r w:rsidRPr="004C420C">
        <w:rPr>
          <w:b/>
          <w:lang w:eastAsia="bg-BG"/>
        </w:rPr>
        <w:t xml:space="preserve">ВЪЗЛОЖИТЕЛЯТ </w:t>
      </w:r>
      <w:r w:rsidRPr="004C420C">
        <w:rPr>
          <w:lang w:eastAsia="bg-BG"/>
        </w:rPr>
        <w:t xml:space="preserve">уведомява </w:t>
      </w:r>
      <w:r w:rsidRPr="004C420C">
        <w:rPr>
          <w:b/>
          <w:lang w:eastAsia="bg-BG"/>
        </w:rPr>
        <w:t>ИЗПЪЛНИТЕЛЯ</w:t>
      </w:r>
      <w:r w:rsidRPr="004C420C">
        <w:rPr>
          <w:lang w:eastAsia="bg-BG"/>
        </w:rPr>
        <w:t xml:space="preserve"> за задържането и неговото основание. Задържането на Гаранцията за изпълнение изцяло или частично не изчерпва правата на </w:t>
      </w:r>
      <w:r w:rsidRPr="004C420C">
        <w:rPr>
          <w:b/>
          <w:lang w:eastAsia="bg-BG"/>
        </w:rPr>
        <w:t>ВЪЗЛОЖИТЕЛИТЕ</w:t>
      </w:r>
      <w:r w:rsidRPr="004C420C">
        <w:rPr>
          <w:lang w:eastAsia="bg-BG"/>
        </w:rPr>
        <w:t xml:space="preserve"> да търсят обезщетение в по-голям размер.</w:t>
      </w:r>
    </w:p>
    <w:p w14:paraId="6E33929A" w14:textId="42DA0B61" w:rsidR="007E7BCF" w:rsidRPr="004C420C" w:rsidRDefault="00880FCE" w:rsidP="007E7BCF">
      <w:pPr>
        <w:jc w:val="both"/>
        <w:rPr>
          <w:lang w:eastAsia="bg-BG"/>
        </w:rPr>
      </w:pPr>
      <w:r w:rsidRPr="004C420C">
        <w:rPr>
          <w:lang w:eastAsia="bg-BG"/>
        </w:rPr>
        <w:tab/>
      </w:r>
      <w:r w:rsidR="007E7BCF" w:rsidRPr="004C420C">
        <w:rPr>
          <w:b/>
          <w:lang w:eastAsia="bg-BG"/>
        </w:rPr>
        <w:t>(</w:t>
      </w:r>
      <w:r w:rsidRPr="004C420C">
        <w:rPr>
          <w:b/>
          <w:lang w:val="en-US" w:eastAsia="bg-BG"/>
        </w:rPr>
        <w:t>7</w:t>
      </w:r>
      <w:r w:rsidR="007E7BCF" w:rsidRPr="004C420C">
        <w:rPr>
          <w:b/>
          <w:lang w:eastAsia="bg-BG"/>
        </w:rPr>
        <w:t>)</w:t>
      </w:r>
      <w:r w:rsidR="007E7BCF" w:rsidRPr="004C420C">
        <w:rPr>
          <w:lang w:eastAsia="bg-BG"/>
        </w:rPr>
        <w:t xml:space="preserve"> Гаранцията по ал. 1, т. 1 или т. 2 може да се предостави от името на </w:t>
      </w:r>
      <w:r w:rsidR="007E7BCF" w:rsidRPr="004C420C">
        <w:rPr>
          <w:b/>
          <w:lang w:eastAsia="bg-BG"/>
        </w:rPr>
        <w:t>ИЗПЪЛНИТЕЛЯ</w:t>
      </w:r>
      <w:r w:rsidR="007E7BCF" w:rsidRPr="004C420C">
        <w:rPr>
          <w:lang w:eastAsia="bg-BG"/>
        </w:rPr>
        <w:t xml:space="preserve"> за сметка на трето лице – гарант.</w:t>
      </w:r>
    </w:p>
    <w:p w14:paraId="41F37256" w14:textId="46CB1CD6" w:rsidR="00880FCE" w:rsidRPr="004C420C" w:rsidRDefault="00880FCE" w:rsidP="007E7BCF">
      <w:pPr>
        <w:jc w:val="both"/>
        <w:rPr>
          <w:lang w:eastAsia="bg-BG"/>
        </w:rPr>
      </w:pPr>
      <w:r w:rsidRPr="004C420C">
        <w:rPr>
          <w:lang w:eastAsia="bg-BG"/>
        </w:rPr>
        <w:tab/>
      </w:r>
      <w:r w:rsidRPr="004C420C">
        <w:rPr>
          <w:b/>
          <w:lang w:val="en-US" w:eastAsia="bg-BG"/>
        </w:rPr>
        <w:t>(8)</w:t>
      </w:r>
      <w:r w:rsidRPr="004C420C">
        <w:rPr>
          <w:lang w:val="en-US" w:eastAsia="bg-BG"/>
        </w:rPr>
        <w:t xml:space="preserve"> </w:t>
      </w:r>
      <w:r w:rsidRPr="004C420C">
        <w:rPr>
          <w:lang w:eastAsia="bg-BG"/>
        </w:rPr>
        <w:t>Когато ВЪЗЛОЖИТЕЛЯТ се е удовлетворил от гаранцията за изпълнение и договорът продължава да е в сила, ИЗПЪЛНИТЕЛЯТ се задължава в срок до 30 (тридесет)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15, ал. 1 или ако е приложимо - чл. 15, ал. 2 от Договора.</w:t>
      </w:r>
    </w:p>
    <w:p w14:paraId="20B45E20" w14:textId="3B90FE8B" w:rsidR="00880FCE" w:rsidRPr="004C420C" w:rsidRDefault="00880FCE" w:rsidP="007E7BCF">
      <w:pPr>
        <w:jc w:val="both"/>
        <w:rPr>
          <w:lang w:eastAsia="bg-BG"/>
        </w:rPr>
      </w:pPr>
      <w:r w:rsidRPr="004C420C">
        <w:rPr>
          <w:lang w:eastAsia="bg-BG"/>
        </w:rPr>
        <w:tab/>
      </w:r>
      <w:r w:rsidR="007E7F4C" w:rsidRPr="004C420C">
        <w:rPr>
          <w:b/>
          <w:lang w:val="en-US" w:eastAsia="bg-BG"/>
        </w:rPr>
        <w:t>(9)</w:t>
      </w:r>
      <w:r w:rsidR="007E7F4C" w:rsidRPr="004C420C">
        <w:rPr>
          <w:lang w:val="en-US" w:eastAsia="bg-BG"/>
        </w:rPr>
        <w:t xml:space="preserve"> </w:t>
      </w:r>
      <w:r w:rsidR="007E7F4C" w:rsidRPr="004C420C">
        <w:rPr>
          <w:lang w:eastAsia="bg-BG"/>
        </w:rPr>
        <w:t xml:space="preserve">ВЪЗЛОЖИТЕЛЯТ не дължи лихва за времето, през което средствата по </w:t>
      </w:r>
      <w:r w:rsidR="00543517" w:rsidRPr="004C420C">
        <w:rPr>
          <w:lang w:eastAsia="bg-BG"/>
        </w:rPr>
        <w:t>г</w:t>
      </w:r>
      <w:r w:rsidR="007E7F4C" w:rsidRPr="004C420C">
        <w:rPr>
          <w:lang w:eastAsia="bg-BG"/>
        </w:rPr>
        <w:t>аранциите са престояли при него законосъобразно.</w:t>
      </w:r>
    </w:p>
    <w:p w14:paraId="4B8C226B" w14:textId="77777777" w:rsidR="007E7BCF" w:rsidRPr="004C420C" w:rsidRDefault="007E7BCF" w:rsidP="007E7BCF">
      <w:pPr>
        <w:jc w:val="both"/>
        <w:rPr>
          <w:lang w:eastAsia="bg-BG"/>
        </w:rPr>
      </w:pPr>
    </w:p>
    <w:p w14:paraId="5A11421B" w14:textId="77777777" w:rsidR="007E7BCF" w:rsidRPr="004C420C" w:rsidRDefault="007E7BCF" w:rsidP="007E7BCF">
      <w:pPr>
        <w:ind w:firstLine="709"/>
        <w:jc w:val="both"/>
        <w:rPr>
          <w:b/>
          <w:lang w:eastAsia="bg-BG"/>
        </w:rPr>
      </w:pPr>
      <w:r w:rsidRPr="004C420C">
        <w:rPr>
          <w:b/>
          <w:lang w:eastAsia="bg-BG"/>
        </w:rPr>
        <w:t>Х. ОТГОВОРНОСТ И САНКЦИИ</w:t>
      </w:r>
    </w:p>
    <w:p w14:paraId="6321DA7A" w14:textId="77777777" w:rsidR="007E7BCF" w:rsidRPr="007E7BCF" w:rsidRDefault="007E7BCF" w:rsidP="007E7BCF">
      <w:pPr>
        <w:jc w:val="both"/>
        <w:rPr>
          <w:lang w:eastAsia="bg-BG"/>
        </w:rPr>
      </w:pPr>
      <w:r w:rsidRPr="007E7BCF">
        <w:rPr>
          <w:b/>
          <w:lang w:eastAsia="bg-BG"/>
        </w:rPr>
        <w:lastRenderedPageBreak/>
        <w:tab/>
        <w:t>Чл. 1</w:t>
      </w:r>
      <w:r w:rsidRPr="007E7BCF">
        <w:rPr>
          <w:b/>
          <w:lang w:val="en-US" w:eastAsia="bg-BG"/>
        </w:rPr>
        <w:t>6</w:t>
      </w:r>
      <w:r w:rsidRPr="007E7BCF">
        <w:rPr>
          <w:b/>
          <w:lang w:eastAsia="bg-BG"/>
        </w:rPr>
        <w:t>. </w:t>
      </w:r>
      <w:r w:rsidRPr="007E7BCF">
        <w:rPr>
          <w:b/>
          <w:lang w:val="en-US" w:eastAsia="bg-BG"/>
        </w:rPr>
        <w:t>(</w:t>
      </w:r>
      <w:r w:rsidRPr="007E7BCF">
        <w:rPr>
          <w:b/>
          <w:lang w:eastAsia="bg-BG"/>
        </w:rPr>
        <w:t>1</w:t>
      </w:r>
      <w:r w:rsidRPr="007E7BCF">
        <w:rPr>
          <w:b/>
          <w:lang w:val="en-US" w:eastAsia="bg-BG"/>
        </w:rPr>
        <w:t>)</w:t>
      </w:r>
      <w:r w:rsidRPr="007E7BCF">
        <w:rPr>
          <w:b/>
          <w:lang w:eastAsia="bg-BG"/>
        </w:rPr>
        <w:t xml:space="preserve"> </w:t>
      </w:r>
      <w:r w:rsidRPr="007E7BCF">
        <w:rPr>
          <w:lang w:eastAsia="bg-BG"/>
        </w:rPr>
        <w:t xml:space="preserve">При забавено изпълнение на задължение по договора с изключение на задължението по чл. 13, ал. 1, </w:t>
      </w:r>
      <w:r w:rsidRPr="007E7BCF">
        <w:rPr>
          <w:b/>
          <w:lang w:eastAsia="bg-BG"/>
        </w:rPr>
        <w:t>ИЗПЪЛНИТЕЛЯТ</w:t>
      </w:r>
      <w:r w:rsidRPr="007E7BCF">
        <w:rPr>
          <w:lang w:eastAsia="bg-BG"/>
        </w:rPr>
        <w:t xml:space="preserve"> дължи на </w:t>
      </w:r>
      <w:r w:rsidRPr="007E7BCF">
        <w:rPr>
          <w:b/>
          <w:lang w:eastAsia="bg-BG"/>
        </w:rPr>
        <w:t>ВЪЗЛОЖИТЕЛЯ</w:t>
      </w:r>
      <w:r w:rsidRPr="007E7BCF">
        <w:rPr>
          <w:lang w:eastAsia="bg-BG"/>
        </w:rPr>
        <w:t xml:space="preserve"> неустойка в размер на 0,3 % (нула цяло и три процента) от цената на договора по чл. 2, ал. 1 за всеки просрочен ден, но не повече от 10 % (десет процента) от цената на договора по чл. 2, ал. 1.</w:t>
      </w:r>
    </w:p>
    <w:p w14:paraId="24C75DE7" w14:textId="77777777" w:rsidR="007E7BCF" w:rsidRPr="007E7BCF" w:rsidRDefault="007E7BCF" w:rsidP="007E7BCF">
      <w:pPr>
        <w:jc w:val="both"/>
        <w:rPr>
          <w:lang w:eastAsia="bg-BG"/>
        </w:rPr>
      </w:pPr>
      <w:r w:rsidRPr="007E7BCF">
        <w:rPr>
          <w:lang w:eastAsia="bg-BG"/>
        </w:rPr>
        <w:tab/>
      </w:r>
      <w:r w:rsidRPr="007E7BCF">
        <w:rPr>
          <w:b/>
          <w:lang w:val="en-US" w:eastAsia="bg-BG"/>
        </w:rPr>
        <w:t>(</w:t>
      </w:r>
      <w:r w:rsidRPr="007E7BCF">
        <w:rPr>
          <w:b/>
          <w:lang w:eastAsia="bg-BG"/>
        </w:rPr>
        <w:t>2</w:t>
      </w:r>
      <w:r w:rsidRPr="007E7BCF">
        <w:rPr>
          <w:b/>
          <w:lang w:val="en-US" w:eastAsia="bg-BG"/>
        </w:rPr>
        <w:t>)</w:t>
      </w:r>
      <w:r w:rsidRPr="007E7BCF">
        <w:rPr>
          <w:lang w:eastAsia="bg-BG"/>
        </w:rPr>
        <w:t xml:space="preserve"> При забавено изпълнение на задължение по чл. 13, ал. 1,</w:t>
      </w:r>
      <w:r w:rsidRPr="007E7BCF">
        <w:rPr>
          <w:b/>
          <w:lang w:eastAsia="bg-BG"/>
        </w:rPr>
        <w:t xml:space="preserve"> ИЗПЪЛНИТЕЛЯТ</w:t>
      </w:r>
      <w:r w:rsidRPr="007E7BCF">
        <w:rPr>
          <w:lang w:eastAsia="bg-BG"/>
        </w:rPr>
        <w:t xml:space="preserve"> дължи на </w:t>
      </w:r>
      <w:r w:rsidRPr="007E7BCF">
        <w:rPr>
          <w:b/>
          <w:lang w:eastAsia="bg-BG"/>
        </w:rPr>
        <w:t>ВЪЗЛОЖИТЕЛЯ</w:t>
      </w:r>
      <w:r w:rsidRPr="007E7BCF">
        <w:rPr>
          <w:lang w:eastAsia="bg-BG"/>
        </w:rPr>
        <w:t xml:space="preserve"> неустойка в размер на 0,3 % (нула цяло и три процента) от цената на договора по чл. 2, ал. 1 за всеки просрочен час, но не повече от 10 % (десет процента) от цената на договора по чл. 2, ал. 1.</w:t>
      </w:r>
    </w:p>
    <w:p w14:paraId="0F6A29C2" w14:textId="50BB4213" w:rsidR="007E7BCF" w:rsidRPr="007E7BCF" w:rsidRDefault="007E7BCF" w:rsidP="007E7BCF">
      <w:pPr>
        <w:jc w:val="both"/>
        <w:rPr>
          <w:b/>
          <w:lang w:eastAsia="bg-BG"/>
        </w:rPr>
      </w:pPr>
      <w:r w:rsidRPr="007E7BCF">
        <w:rPr>
          <w:lang w:eastAsia="bg-BG"/>
        </w:rPr>
        <w:t xml:space="preserve"> </w:t>
      </w:r>
      <w:r w:rsidRPr="007E7BCF">
        <w:rPr>
          <w:b/>
          <w:lang w:eastAsia="bg-BG"/>
        </w:rPr>
        <w:tab/>
        <w:t>Чл. 1</w:t>
      </w:r>
      <w:r w:rsidR="00C54E85">
        <w:rPr>
          <w:b/>
          <w:lang w:val="en-US" w:eastAsia="bg-BG"/>
        </w:rPr>
        <w:t>7</w:t>
      </w:r>
      <w:r w:rsidRPr="007E7BCF">
        <w:rPr>
          <w:b/>
          <w:lang w:eastAsia="bg-BG"/>
        </w:rPr>
        <w:t xml:space="preserve">. </w:t>
      </w:r>
      <w:r w:rsidRPr="007E7BCF">
        <w:rPr>
          <w:lang w:eastAsia="bg-BG"/>
        </w:rPr>
        <w:t xml:space="preserve">При частично или некачествено изпълнение на задължение по договора от страна на </w:t>
      </w:r>
      <w:r w:rsidRPr="007E7BCF">
        <w:rPr>
          <w:b/>
          <w:lang w:eastAsia="bg-BG"/>
        </w:rPr>
        <w:t>ИЗПЪЛНИТЕЛЯ, ВЪЗЛОЖИТЕЛЯТ</w:t>
      </w:r>
      <w:r w:rsidRPr="007E7BCF">
        <w:rPr>
          <w:lang w:eastAsia="bg-BG"/>
        </w:rPr>
        <w:t xml:space="preserve"> има право да поиска от </w:t>
      </w:r>
      <w:r w:rsidRPr="007E7BCF">
        <w:rPr>
          <w:b/>
          <w:lang w:eastAsia="bg-BG"/>
        </w:rPr>
        <w:t>ИЗПЪЛНИТЕЛЯ</w:t>
      </w:r>
      <w:r w:rsidRPr="007E7BCF">
        <w:rPr>
          <w:lang w:eastAsia="bg-BG"/>
        </w:rPr>
        <w:t xml:space="preserve"> да изпълни изцяло и качествено съответната дейност, без да дължи допълнително възнаграждение за това. В случай, че и повторното изпълнение на задължението е частично или некачествено, </w:t>
      </w:r>
      <w:r w:rsidRPr="007E7BCF">
        <w:rPr>
          <w:b/>
          <w:lang w:eastAsia="bg-BG"/>
        </w:rPr>
        <w:t>ИЗПЪЛНИТЕЛЯТ</w:t>
      </w:r>
      <w:r w:rsidRPr="007E7BCF">
        <w:rPr>
          <w:lang w:eastAsia="bg-BG"/>
        </w:rPr>
        <w:t xml:space="preserve"> дължи неустойка на </w:t>
      </w:r>
      <w:r w:rsidRPr="007E7BCF">
        <w:rPr>
          <w:b/>
          <w:lang w:eastAsia="bg-BG"/>
        </w:rPr>
        <w:t>ВЪЗЛОЖИТЕЛЯ</w:t>
      </w:r>
      <w:r w:rsidRPr="007E7BCF">
        <w:rPr>
          <w:lang w:eastAsia="bg-BG"/>
        </w:rPr>
        <w:t xml:space="preserve"> в размер на 10% (десет процента) от стойността на договора по чл. 2, ал. 1, за всеки случай на неизпълнение.</w:t>
      </w:r>
    </w:p>
    <w:p w14:paraId="76D0ABD9" w14:textId="263A78FD" w:rsidR="007E7BCF" w:rsidRPr="007E7BCF" w:rsidRDefault="007E7BCF" w:rsidP="007E7BCF">
      <w:pPr>
        <w:jc w:val="both"/>
        <w:rPr>
          <w:lang w:eastAsia="bg-BG"/>
        </w:rPr>
      </w:pPr>
      <w:r w:rsidRPr="007E7BCF">
        <w:rPr>
          <w:lang w:eastAsia="bg-BG"/>
        </w:rPr>
        <w:tab/>
      </w:r>
      <w:r w:rsidRPr="007E7BCF">
        <w:rPr>
          <w:b/>
          <w:lang w:eastAsia="bg-BG"/>
        </w:rPr>
        <w:t>Чл. 1</w:t>
      </w:r>
      <w:r w:rsidR="00C54E85">
        <w:rPr>
          <w:b/>
          <w:lang w:val="en-US" w:eastAsia="bg-BG"/>
        </w:rPr>
        <w:t>8</w:t>
      </w:r>
      <w:r w:rsidRPr="007E7BCF">
        <w:rPr>
          <w:b/>
          <w:lang w:eastAsia="bg-BG"/>
        </w:rPr>
        <w:t>. </w:t>
      </w:r>
      <w:r w:rsidRPr="007E7BCF">
        <w:rPr>
          <w:lang w:eastAsia="bg-BG"/>
        </w:rPr>
        <w:t xml:space="preserve">При пълно неизпълнение на договора,  </w:t>
      </w:r>
      <w:r w:rsidRPr="007E7BCF">
        <w:rPr>
          <w:b/>
          <w:lang w:eastAsia="bg-BG"/>
        </w:rPr>
        <w:t>ИЗПЪЛНИТЕЛЯТ</w:t>
      </w:r>
      <w:r w:rsidRPr="007E7BCF">
        <w:rPr>
          <w:lang w:eastAsia="bg-BG"/>
        </w:rPr>
        <w:t xml:space="preserve"> дължи неустойка в размер на 30 % (тридесет процента) от цената на договора по чл. 2, ал. 1. </w:t>
      </w:r>
    </w:p>
    <w:p w14:paraId="3E5DA2C3" w14:textId="798D1CFC" w:rsidR="007E7BCF" w:rsidRPr="007E7BCF" w:rsidRDefault="007E7BCF" w:rsidP="007E7BCF">
      <w:pPr>
        <w:jc w:val="both"/>
        <w:rPr>
          <w:lang w:eastAsia="bg-BG"/>
        </w:rPr>
      </w:pPr>
      <w:r w:rsidRPr="007E7BCF">
        <w:rPr>
          <w:b/>
          <w:lang w:eastAsia="bg-BG"/>
        </w:rPr>
        <w:tab/>
        <w:t xml:space="preserve">Чл. </w:t>
      </w:r>
      <w:r w:rsidR="00C54E85">
        <w:rPr>
          <w:b/>
          <w:lang w:val="en-US" w:eastAsia="bg-BG"/>
        </w:rPr>
        <w:t>19</w:t>
      </w:r>
      <w:r w:rsidRPr="007E7BCF">
        <w:rPr>
          <w:b/>
          <w:lang w:eastAsia="bg-BG"/>
        </w:rPr>
        <w:t>. </w:t>
      </w:r>
      <w:r w:rsidRPr="007E7BCF">
        <w:rPr>
          <w:lang w:eastAsia="bg-BG"/>
        </w:rPr>
        <w:t xml:space="preserve">Страните запазват правото си да търсят обезщетение за вреди и пропуснати ползи по общия ред. </w:t>
      </w:r>
    </w:p>
    <w:p w14:paraId="2939E14B" w14:textId="77777777" w:rsidR="007E7BCF" w:rsidRPr="007E7BCF" w:rsidRDefault="007E7BCF" w:rsidP="007E7BCF">
      <w:pPr>
        <w:jc w:val="both"/>
        <w:rPr>
          <w:lang w:eastAsia="bg-BG"/>
        </w:rPr>
      </w:pPr>
    </w:p>
    <w:p w14:paraId="2C84B48B" w14:textId="77777777" w:rsidR="007E7BCF" w:rsidRPr="007E7BCF" w:rsidRDefault="007E7BCF" w:rsidP="007E7BCF">
      <w:pPr>
        <w:ind w:firstLine="709"/>
        <w:jc w:val="both"/>
        <w:rPr>
          <w:b/>
          <w:lang w:eastAsia="bg-BG"/>
        </w:rPr>
      </w:pPr>
      <w:r w:rsidRPr="007E7BCF">
        <w:rPr>
          <w:b/>
          <w:lang w:eastAsia="bg-BG"/>
        </w:rPr>
        <w:t>ХI. ПРЕКРАТЯВАНЕ НА ДОГОВОРА</w:t>
      </w:r>
    </w:p>
    <w:p w14:paraId="7A0EF81B" w14:textId="035494EB" w:rsidR="007E7BCF" w:rsidRPr="007E7BCF" w:rsidRDefault="007E7BCF" w:rsidP="007E7BCF">
      <w:pPr>
        <w:jc w:val="both"/>
        <w:rPr>
          <w:lang w:eastAsia="bg-BG"/>
        </w:rPr>
      </w:pPr>
      <w:r w:rsidRPr="007E7BCF">
        <w:rPr>
          <w:b/>
          <w:lang w:eastAsia="bg-BG"/>
        </w:rPr>
        <w:tab/>
        <w:t>Чл. 2</w:t>
      </w:r>
      <w:r w:rsidR="00C54E85">
        <w:rPr>
          <w:b/>
          <w:lang w:val="en-US" w:eastAsia="bg-BG"/>
        </w:rPr>
        <w:t>0</w:t>
      </w:r>
      <w:r w:rsidRPr="007E7BCF">
        <w:rPr>
          <w:b/>
          <w:lang w:eastAsia="bg-BG"/>
        </w:rPr>
        <w:t>. (1) </w:t>
      </w:r>
      <w:r w:rsidRPr="007E7BCF">
        <w:rPr>
          <w:lang w:eastAsia="bg-BG"/>
        </w:rPr>
        <w:t>Договорът може да бъде прекратен по взаимно писмено съгласие между страните, представляващо неразделна част от този договор.</w:t>
      </w:r>
    </w:p>
    <w:p w14:paraId="2B512C2E" w14:textId="77777777" w:rsidR="007E7BCF" w:rsidRPr="007E7BCF" w:rsidRDefault="007E7BCF" w:rsidP="007E7BCF">
      <w:pPr>
        <w:jc w:val="both"/>
        <w:rPr>
          <w:lang w:eastAsia="bg-BG"/>
        </w:rPr>
      </w:pPr>
      <w:r w:rsidRPr="007E7BCF">
        <w:rPr>
          <w:lang w:eastAsia="bg-BG"/>
        </w:rPr>
        <w:tab/>
        <w:t>(</w:t>
      </w:r>
      <w:r w:rsidRPr="007E7BCF">
        <w:rPr>
          <w:b/>
          <w:lang w:eastAsia="bg-BG"/>
        </w:rPr>
        <w:t>2) </w:t>
      </w:r>
      <w:r w:rsidRPr="007E7BCF">
        <w:rPr>
          <w:lang w:eastAsia="bg-BG"/>
        </w:rPr>
        <w:t xml:space="preserve">В случая по ал. 1 страните уреждат финансовите си взаимоотношения. </w:t>
      </w:r>
    </w:p>
    <w:p w14:paraId="6418AAAA" w14:textId="77777777" w:rsidR="007E7BCF" w:rsidRPr="007E7BCF" w:rsidRDefault="007E7BCF" w:rsidP="007E7BCF">
      <w:pPr>
        <w:jc w:val="both"/>
        <w:rPr>
          <w:lang w:eastAsia="bg-BG"/>
        </w:rPr>
      </w:pPr>
      <w:r w:rsidRPr="007E7BCF">
        <w:rPr>
          <w:b/>
          <w:lang w:eastAsia="bg-BG"/>
        </w:rPr>
        <w:tab/>
        <w:t>(3) </w:t>
      </w:r>
      <w:r w:rsidRPr="007E7BCF">
        <w:rPr>
          <w:lang w:eastAsia="bg-BG"/>
        </w:rPr>
        <w:t>Договорът се прекратява без предизвестие:</w:t>
      </w:r>
    </w:p>
    <w:p w14:paraId="21582050" w14:textId="77777777" w:rsidR="007E7BCF" w:rsidRPr="007E7BCF" w:rsidRDefault="007E7BCF" w:rsidP="007E7BCF">
      <w:pPr>
        <w:ind w:firstLine="709"/>
        <w:jc w:val="both"/>
        <w:rPr>
          <w:lang w:eastAsia="bg-BG"/>
        </w:rPr>
      </w:pPr>
      <w:r w:rsidRPr="007E7BCF">
        <w:rPr>
          <w:lang w:eastAsia="bg-BG"/>
        </w:rPr>
        <w:t>1. с окончателното изпълнение на договора;</w:t>
      </w:r>
    </w:p>
    <w:p w14:paraId="4CDC6DC3" w14:textId="77777777" w:rsidR="007E7BCF" w:rsidRPr="007E7BCF" w:rsidRDefault="007E7BCF" w:rsidP="007E7BCF">
      <w:pPr>
        <w:ind w:firstLine="709"/>
        <w:jc w:val="both"/>
        <w:rPr>
          <w:lang w:eastAsia="bg-BG"/>
        </w:rPr>
      </w:pPr>
      <w:r w:rsidRPr="007E7BCF">
        <w:rPr>
          <w:lang w:eastAsia="bg-BG"/>
        </w:rPr>
        <w:t xml:space="preserve">2. при прекратяване на юридическото лице на </w:t>
      </w:r>
      <w:r w:rsidRPr="007E7BCF">
        <w:rPr>
          <w:b/>
          <w:lang w:eastAsia="bg-BG"/>
        </w:rPr>
        <w:t>ИЗПЪЛНИТЕЛЯ</w:t>
      </w:r>
      <w:r w:rsidRPr="007E7BCF">
        <w:rPr>
          <w:lang w:eastAsia="bg-BG"/>
        </w:rPr>
        <w:t>;</w:t>
      </w:r>
    </w:p>
    <w:p w14:paraId="3F6B9D5E" w14:textId="77777777" w:rsidR="007E7BCF" w:rsidRPr="007E7BCF" w:rsidRDefault="007E7BCF" w:rsidP="007E7BCF">
      <w:pPr>
        <w:ind w:firstLine="720"/>
        <w:jc w:val="both"/>
        <w:rPr>
          <w:lang w:eastAsia="bg-BG"/>
        </w:rPr>
      </w:pPr>
      <w:r w:rsidRPr="007E7BCF">
        <w:rPr>
          <w:lang w:eastAsia="bg-BG"/>
        </w:rPr>
        <w:t>3. при възникване на обстоятелствата по чл. 118, ал. 1 от ЗОП.</w:t>
      </w:r>
    </w:p>
    <w:p w14:paraId="1E80FC96" w14:textId="77777777" w:rsidR="007E7BCF" w:rsidRPr="007E7BCF" w:rsidRDefault="007E7BCF" w:rsidP="007E7BCF">
      <w:pPr>
        <w:ind w:firstLine="709"/>
        <w:jc w:val="both"/>
        <w:rPr>
          <w:b/>
          <w:lang w:eastAsia="bg-BG"/>
        </w:rPr>
      </w:pPr>
    </w:p>
    <w:p w14:paraId="5566CD60" w14:textId="77777777" w:rsidR="007E7BCF" w:rsidRPr="007E7BCF" w:rsidRDefault="007E7BCF" w:rsidP="007E7BCF">
      <w:pPr>
        <w:ind w:firstLine="709"/>
        <w:jc w:val="both"/>
        <w:rPr>
          <w:b/>
          <w:lang w:eastAsia="bg-BG"/>
        </w:rPr>
      </w:pPr>
      <w:r w:rsidRPr="007E7BCF">
        <w:rPr>
          <w:b/>
          <w:lang w:eastAsia="bg-BG"/>
        </w:rPr>
        <w:t>ХIІ. ДРУГИ УСЛОВИЯ</w:t>
      </w:r>
    </w:p>
    <w:p w14:paraId="63E1AF45" w14:textId="155091BD" w:rsidR="007E7BCF" w:rsidRPr="007E7BCF" w:rsidRDefault="007E7BCF" w:rsidP="007E7BCF">
      <w:pPr>
        <w:ind w:firstLine="709"/>
        <w:jc w:val="both"/>
        <w:rPr>
          <w:b/>
          <w:lang w:eastAsia="bg-BG"/>
        </w:rPr>
      </w:pPr>
      <w:r w:rsidRPr="007E7BCF">
        <w:rPr>
          <w:b/>
          <w:lang w:eastAsia="bg-BG"/>
        </w:rPr>
        <w:t>Чл. 2</w:t>
      </w:r>
      <w:r w:rsidR="00C54E85">
        <w:rPr>
          <w:b/>
          <w:lang w:val="en-US" w:eastAsia="bg-BG"/>
        </w:rPr>
        <w:t>1</w:t>
      </w:r>
      <w:r w:rsidRPr="007E7BCF">
        <w:rPr>
          <w:b/>
          <w:lang w:eastAsia="bg-BG"/>
        </w:rPr>
        <w:t>. (1) </w:t>
      </w:r>
      <w:r w:rsidRPr="007E7BCF">
        <w:rPr>
          <w:lang w:eastAsia="bg-BG"/>
        </w:rPr>
        <w:t>В случай, че някоя от клаузите на този договор бъде отменена или обявена за невалидна, това не води до отменяне на основните задължения на страните по договора.</w:t>
      </w:r>
    </w:p>
    <w:p w14:paraId="640DCA46" w14:textId="77777777" w:rsidR="007E7BCF" w:rsidRPr="007E7BCF" w:rsidRDefault="007E7BCF" w:rsidP="007E7BCF">
      <w:pPr>
        <w:jc w:val="both"/>
        <w:rPr>
          <w:lang w:eastAsia="bg-BG"/>
        </w:rPr>
      </w:pPr>
      <w:r w:rsidRPr="007E7BCF">
        <w:rPr>
          <w:b/>
          <w:lang w:eastAsia="bg-BG"/>
        </w:rPr>
        <w:tab/>
        <w:t>(2) </w:t>
      </w:r>
      <w:r w:rsidRPr="007E7BCF">
        <w:rPr>
          <w:lang w:eastAsia="bg-BG"/>
        </w:rPr>
        <w:t>Страните по този договор решават споровете, възникнали в процеса на изпълнението му по взаимно съгласие, а при непостигане на съгласие, въпросът се отнася за решаване по съдебен ред.</w:t>
      </w:r>
    </w:p>
    <w:p w14:paraId="0015C1F7" w14:textId="7831801B" w:rsidR="007E7BCF" w:rsidRPr="007E7BCF" w:rsidRDefault="007E7BCF" w:rsidP="007E7BCF">
      <w:pPr>
        <w:jc w:val="both"/>
        <w:rPr>
          <w:lang w:eastAsia="bg-BG"/>
        </w:rPr>
      </w:pPr>
      <w:r w:rsidRPr="007E7BCF">
        <w:rPr>
          <w:b/>
          <w:lang w:eastAsia="bg-BG"/>
        </w:rPr>
        <w:tab/>
        <w:t>Чл. 2</w:t>
      </w:r>
      <w:r w:rsidR="00C54E85">
        <w:rPr>
          <w:b/>
          <w:lang w:val="en-US" w:eastAsia="bg-BG"/>
        </w:rPr>
        <w:t>2</w:t>
      </w:r>
      <w:r w:rsidRPr="007E7BCF">
        <w:rPr>
          <w:b/>
          <w:lang w:eastAsia="bg-BG"/>
        </w:rPr>
        <w:t>. </w:t>
      </w:r>
      <w:r w:rsidRPr="007E7BCF">
        <w:rPr>
          <w:lang w:eastAsia="bg-BG"/>
        </w:rPr>
        <w:t>Всички съобщения по този договор, направени от едната до другата страна се считат за връчени, ако са на адреса, посочен в него. Те се считат за връчени и в случай, че има промяна в седалището и адреса на управление на някоя от страните, ако тя не е уведомила в писмен вид другата страна за промяната.</w:t>
      </w:r>
    </w:p>
    <w:p w14:paraId="5DBECEBC" w14:textId="77777777" w:rsidR="007E7BCF" w:rsidRPr="007E7BCF" w:rsidRDefault="007E7BCF" w:rsidP="007E7BCF">
      <w:pPr>
        <w:jc w:val="both"/>
        <w:rPr>
          <w:lang w:eastAsia="bg-BG"/>
        </w:rPr>
      </w:pPr>
    </w:p>
    <w:p w14:paraId="7C0DF05D" w14:textId="77777777" w:rsidR="007E7BCF" w:rsidRPr="007E7BCF" w:rsidRDefault="007E7BCF" w:rsidP="007E7BCF">
      <w:pPr>
        <w:jc w:val="both"/>
        <w:rPr>
          <w:lang w:eastAsia="bg-BG"/>
        </w:rPr>
      </w:pPr>
      <w:r w:rsidRPr="007E7BCF">
        <w:rPr>
          <w:lang w:eastAsia="bg-BG"/>
        </w:rPr>
        <w:tab/>
        <w:t>Във връзка със задълженията на страните по този договор, лица за контакт и извършване на контрол по изпълнение на договора са:</w:t>
      </w:r>
    </w:p>
    <w:p w14:paraId="3DCB271B" w14:textId="77777777" w:rsidR="007E7BCF" w:rsidRPr="007E7BCF" w:rsidRDefault="007E7BCF" w:rsidP="007E7BCF">
      <w:pPr>
        <w:rPr>
          <w:b/>
          <w:lang w:eastAsia="bg-BG"/>
        </w:rPr>
      </w:pPr>
      <w:r w:rsidRPr="007E7BCF">
        <w:rPr>
          <w:lang w:eastAsia="bg-BG"/>
        </w:rPr>
        <w:tab/>
        <w:t xml:space="preserve">за </w:t>
      </w:r>
      <w:r w:rsidRPr="007E7BCF">
        <w:rPr>
          <w:b/>
          <w:lang w:eastAsia="bg-BG"/>
        </w:rPr>
        <w:t>ВЪЗЛОЖИТЕЛЯ:</w:t>
      </w:r>
    </w:p>
    <w:p w14:paraId="35A81272" w14:textId="77777777" w:rsidR="007E7BCF" w:rsidRPr="007E7BCF" w:rsidRDefault="007E7BCF" w:rsidP="007E7BCF">
      <w:pPr>
        <w:numPr>
          <w:ilvl w:val="0"/>
          <w:numId w:val="10"/>
        </w:numPr>
        <w:rPr>
          <w:lang w:eastAsia="bg-BG"/>
        </w:rPr>
      </w:pPr>
      <w:r w:rsidRPr="007E7BCF">
        <w:rPr>
          <w:lang w:eastAsia="bg-BG"/>
        </w:rPr>
        <w:t>.............................................................................................................</w:t>
      </w:r>
    </w:p>
    <w:p w14:paraId="0BD87EE0" w14:textId="77777777" w:rsidR="007E7BCF" w:rsidRPr="007E7BCF" w:rsidRDefault="007E7BCF" w:rsidP="007E7BCF">
      <w:pPr>
        <w:numPr>
          <w:ilvl w:val="0"/>
          <w:numId w:val="10"/>
        </w:numPr>
        <w:rPr>
          <w:lang w:eastAsia="bg-BG"/>
        </w:rPr>
      </w:pPr>
      <w:r w:rsidRPr="007E7BCF">
        <w:rPr>
          <w:lang w:eastAsia="bg-BG"/>
        </w:rPr>
        <w:t>……………………………………………………………………….</w:t>
      </w:r>
    </w:p>
    <w:p w14:paraId="0B881A97" w14:textId="77777777" w:rsidR="007E7BCF" w:rsidRPr="007E7BCF" w:rsidRDefault="007E7BCF" w:rsidP="007E7BCF">
      <w:pPr>
        <w:ind w:left="720"/>
        <w:rPr>
          <w:b/>
          <w:lang w:eastAsia="bg-BG"/>
        </w:rPr>
      </w:pPr>
      <w:r w:rsidRPr="007E7BCF">
        <w:rPr>
          <w:lang w:eastAsia="bg-BG"/>
        </w:rPr>
        <w:t xml:space="preserve">за </w:t>
      </w:r>
      <w:r w:rsidRPr="007E7BCF">
        <w:rPr>
          <w:b/>
          <w:lang w:eastAsia="bg-BG"/>
        </w:rPr>
        <w:t>ИЗПЪЛНИТЕЛЯ:</w:t>
      </w:r>
    </w:p>
    <w:p w14:paraId="7F70C3B5" w14:textId="77777777" w:rsidR="007E7BCF" w:rsidRPr="007E7BCF" w:rsidRDefault="007E7BCF" w:rsidP="007E7BCF">
      <w:pPr>
        <w:numPr>
          <w:ilvl w:val="0"/>
          <w:numId w:val="11"/>
        </w:numPr>
        <w:rPr>
          <w:lang w:eastAsia="bg-BG"/>
        </w:rPr>
      </w:pPr>
      <w:r w:rsidRPr="007E7BCF">
        <w:rPr>
          <w:lang w:eastAsia="bg-BG"/>
        </w:rPr>
        <w:t>.............................................................................................................</w:t>
      </w:r>
    </w:p>
    <w:p w14:paraId="2410E114" w14:textId="77777777" w:rsidR="007E7BCF" w:rsidRPr="007E7BCF" w:rsidRDefault="007E7BCF" w:rsidP="007E7BCF">
      <w:pPr>
        <w:numPr>
          <w:ilvl w:val="0"/>
          <w:numId w:val="11"/>
        </w:numPr>
        <w:rPr>
          <w:lang w:eastAsia="bg-BG"/>
        </w:rPr>
      </w:pPr>
      <w:r w:rsidRPr="007E7BCF">
        <w:rPr>
          <w:lang w:eastAsia="bg-BG"/>
        </w:rPr>
        <w:t>……………………………………………………………………….</w:t>
      </w:r>
    </w:p>
    <w:p w14:paraId="36978C84" w14:textId="77777777" w:rsidR="007E7BCF" w:rsidRPr="007E7BCF" w:rsidRDefault="007E7BCF" w:rsidP="007E7BCF">
      <w:pPr>
        <w:jc w:val="both"/>
        <w:rPr>
          <w:sz w:val="20"/>
          <w:szCs w:val="20"/>
          <w:lang w:eastAsia="bg-BG"/>
        </w:rPr>
      </w:pPr>
    </w:p>
    <w:p w14:paraId="6EF66C08" w14:textId="77777777" w:rsidR="007E7BCF" w:rsidRPr="007E7BCF" w:rsidRDefault="007E7BCF" w:rsidP="007E7BCF">
      <w:pPr>
        <w:jc w:val="both"/>
        <w:rPr>
          <w:lang w:eastAsia="bg-BG"/>
        </w:rPr>
      </w:pPr>
      <w:r w:rsidRPr="007E7BCF">
        <w:rPr>
          <w:b/>
          <w:lang w:eastAsia="bg-BG"/>
        </w:rPr>
        <w:lastRenderedPageBreak/>
        <w:tab/>
      </w:r>
      <w:r w:rsidRPr="007E7BCF">
        <w:rPr>
          <w:lang w:eastAsia="bg-BG"/>
        </w:rPr>
        <w:t>За неуредените в този договор въпроси се прилагат Търговския закон, Закона за задълженията и договорите или другите приложими разпоредби на действащото в Република България законодателство.</w:t>
      </w:r>
    </w:p>
    <w:p w14:paraId="7E9B6511" w14:textId="77777777" w:rsidR="007E7BCF" w:rsidRPr="007E7BCF" w:rsidRDefault="007E7BCF" w:rsidP="007E7BCF">
      <w:pPr>
        <w:jc w:val="both"/>
        <w:rPr>
          <w:sz w:val="20"/>
          <w:szCs w:val="20"/>
          <w:lang w:eastAsia="bg-BG"/>
        </w:rPr>
      </w:pPr>
    </w:p>
    <w:p w14:paraId="2A812840" w14:textId="77777777" w:rsidR="007E7BCF" w:rsidRPr="007E7BCF" w:rsidRDefault="007E7BCF" w:rsidP="007E7BCF">
      <w:pPr>
        <w:ind w:firstLine="720"/>
        <w:jc w:val="both"/>
        <w:rPr>
          <w:lang w:eastAsia="bg-BG"/>
        </w:rPr>
      </w:pPr>
      <w:r w:rsidRPr="007E7BCF">
        <w:rPr>
          <w:lang w:eastAsia="bg-BG"/>
        </w:rPr>
        <w:t xml:space="preserve">Този договор се сключи в четири еднообразни екземпляра – един за </w:t>
      </w:r>
      <w:r w:rsidRPr="007E7BCF">
        <w:rPr>
          <w:b/>
          <w:lang w:eastAsia="bg-BG"/>
        </w:rPr>
        <w:t>ИЗПЪЛНИТЕЛЯ</w:t>
      </w:r>
      <w:r w:rsidRPr="007E7BCF">
        <w:rPr>
          <w:lang w:eastAsia="bg-BG"/>
        </w:rPr>
        <w:t xml:space="preserve"> и три за </w:t>
      </w:r>
      <w:r w:rsidRPr="007E7BCF">
        <w:rPr>
          <w:b/>
          <w:lang w:eastAsia="bg-BG"/>
        </w:rPr>
        <w:t>ВЪЗЛОЖИТЕЛЯ</w:t>
      </w:r>
      <w:r w:rsidRPr="007E7BCF">
        <w:rPr>
          <w:lang w:eastAsia="bg-BG"/>
        </w:rPr>
        <w:t>.</w:t>
      </w:r>
    </w:p>
    <w:p w14:paraId="37F1E875" w14:textId="77777777" w:rsidR="007E7BCF" w:rsidRPr="007E7BCF" w:rsidRDefault="007E7BCF" w:rsidP="007E7BCF">
      <w:pPr>
        <w:tabs>
          <w:tab w:val="left" w:pos="5040"/>
        </w:tabs>
        <w:jc w:val="both"/>
        <w:rPr>
          <w:sz w:val="20"/>
          <w:szCs w:val="20"/>
          <w:lang w:eastAsia="bg-BG"/>
        </w:rPr>
      </w:pPr>
      <w:r w:rsidRPr="007E7BCF">
        <w:rPr>
          <w:sz w:val="20"/>
          <w:szCs w:val="20"/>
          <w:lang w:eastAsia="bg-BG"/>
        </w:rPr>
        <w:t xml:space="preserve"> </w:t>
      </w:r>
    </w:p>
    <w:p w14:paraId="566F95BD" w14:textId="77777777" w:rsidR="007E7BCF" w:rsidRPr="007E7BCF" w:rsidRDefault="007E7BCF" w:rsidP="007E7BCF">
      <w:pPr>
        <w:tabs>
          <w:tab w:val="left" w:pos="5040"/>
        </w:tabs>
        <w:jc w:val="both"/>
        <w:rPr>
          <w:b/>
          <w:lang w:eastAsia="bg-BG"/>
        </w:rPr>
      </w:pPr>
      <w:r w:rsidRPr="007E7BCF">
        <w:rPr>
          <w:b/>
          <w:lang w:eastAsia="bg-BG"/>
        </w:rPr>
        <w:t>Приложения към този договор, представляващи неразделна част от него са:</w:t>
      </w:r>
    </w:p>
    <w:p w14:paraId="11D04735" w14:textId="77777777" w:rsidR="007E7BCF" w:rsidRPr="007E7BCF" w:rsidRDefault="007E7BCF" w:rsidP="007E7BCF">
      <w:pPr>
        <w:tabs>
          <w:tab w:val="left" w:pos="5040"/>
        </w:tabs>
        <w:jc w:val="both"/>
        <w:rPr>
          <w:lang w:eastAsia="bg-BG"/>
        </w:rPr>
      </w:pPr>
    </w:p>
    <w:p w14:paraId="7E488408" w14:textId="77777777" w:rsidR="007E7BCF" w:rsidRPr="007E7BCF" w:rsidRDefault="007E7BCF" w:rsidP="007E7BCF">
      <w:pPr>
        <w:jc w:val="both"/>
        <w:rPr>
          <w:lang w:eastAsia="bg-BG"/>
        </w:rPr>
      </w:pPr>
      <w:r w:rsidRPr="007E7BCF">
        <w:rPr>
          <w:lang w:eastAsia="bg-BG"/>
        </w:rPr>
        <w:t xml:space="preserve">Приложение № 1 – Техническа спецификация на </w:t>
      </w:r>
      <w:r w:rsidRPr="007E7BCF">
        <w:rPr>
          <w:b/>
          <w:lang w:eastAsia="bg-BG"/>
        </w:rPr>
        <w:t>ВЪЗЛОЖИТЕЛЯ;</w:t>
      </w:r>
    </w:p>
    <w:p w14:paraId="3EFE278F" w14:textId="77777777" w:rsidR="007E7BCF" w:rsidRPr="007E7BCF" w:rsidRDefault="007E7BCF" w:rsidP="007E7BCF">
      <w:pPr>
        <w:jc w:val="both"/>
        <w:rPr>
          <w:lang w:eastAsia="bg-BG"/>
        </w:rPr>
      </w:pPr>
      <w:r w:rsidRPr="007E7BCF">
        <w:rPr>
          <w:lang w:eastAsia="bg-BG"/>
        </w:rPr>
        <w:t xml:space="preserve">Приложение № 2 – Техническо предложение на </w:t>
      </w:r>
      <w:r w:rsidRPr="007E7BCF">
        <w:rPr>
          <w:b/>
          <w:lang w:eastAsia="bg-BG"/>
        </w:rPr>
        <w:t>ИЗПЪЛНИТЕЛЯ</w:t>
      </w:r>
      <w:r w:rsidRPr="007E7BCF">
        <w:rPr>
          <w:lang w:eastAsia="bg-BG"/>
        </w:rPr>
        <w:t>;</w:t>
      </w:r>
    </w:p>
    <w:p w14:paraId="37406E25" w14:textId="77777777" w:rsidR="007E7BCF" w:rsidRPr="007E7BCF" w:rsidRDefault="007E7BCF" w:rsidP="007E7BCF">
      <w:pPr>
        <w:jc w:val="both"/>
        <w:rPr>
          <w:lang w:eastAsia="bg-BG"/>
        </w:rPr>
      </w:pPr>
      <w:r w:rsidRPr="007E7BCF">
        <w:rPr>
          <w:lang w:eastAsia="bg-BG"/>
        </w:rPr>
        <w:t xml:space="preserve">Приложение № 3 – Ценово предложение на </w:t>
      </w:r>
      <w:r w:rsidRPr="007E7BCF">
        <w:rPr>
          <w:b/>
          <w:lang w:eastAsia="bg-BG"/>
        </w:rPr>
        <w:t>ИЗПЪЛНИТЕЛЯ</w:t>
      </w:r>
      <w:r w:rsidRPr="007E7BCF">
        <w:rPr>
          <w:lang w:eastAsia="bg-BG"/>
        </w:rPr>
        <w:t>;</w:t>
      </w:r>
    </w:p>
    <w:p w14:paraId="3DCE4913" w14:textId="77777777" w:rsidR="007E7BCF" w:rsidRPr="007E7BCF" w:rsidRDefault="007E7BCF" w:rsidP="007E7BCF">
      <w:pPr>
        <w:jc w:val="both"/>
        <w:rPr>
          <w:lang w:eastAsia="bg-BG"/>
        </w:rPr>
      </w:pPr>
      <w:r w:rsidRPr="007E7BCF">
        <w:rPr>
          <w:lang w:eastAsia="bg-BG"/>
        </w:rPr>
        <w:t>Приложение № 4 – Гаранция за изпълнение.</w:t>
      </w:r>
    </w:p>
    <w:p w14:paraId="2DD62A41" w14:textId="77777777" w:rsidR="007E7BCF" w:rsidRPr="007E7BCF" w:rsidRDefault="007E7BCF" w:rsidP="007E7BCF">
      <w:pPr>
        <w:jc w:val="both"/>
        <w:rPr>
          <w:lang w:eastAsia="bg-BG"/>
        </w:rPr>
      </w:pPr>
    </w:p>
    <w:p w14:paraId="0C1FDCFA" w14:textId="77777777" w:rsidR="007E7BCF" w:rsidRPr="007E7BCF" w:rsidRDefault="007E7BCF" w:rsidP="007E7BCF">
      <w:pPr>
        <w:jc w:val="both"/>
        <w:rPr>
          <w:lang w:eastAsia="bg-BG"/>
        </w:rPr>
      </w:pPr>
    </w:p>
    <w:p w14:paraId="3D6D22BC" w14:textId="77777777" w:rsidR="007E7BCF" w:rsidRPr="007E7BCF" w:rsidRDefault="007E7BCF" w:rsidP="007E7BCF">
      <w:pPr>
        <w:tabs>
          <w:tab w:val="left" w:pos="5040"/>
        </w:tabs>
        <w:jc w:val="both"/>
        <w:rPr>
          <w:b/>
          <w:lang w:eastAsia="bg-BG"/>
        </w:rPr>
      </w:pPr>
      <w:r w:rsidRPr="007E7BCF">
        <w:rPr>
          <w:b/>
          <w:lang w:eastAsia="bg-BG"/>
        </w:rPr>
        <w:t xml:space="preserve">ЗА ВЪЗЛОЖИТЕЛ: </w:t>
      </w:r>
      <w:r w:rsidRPr="007E7BCF">
        <w:rPr>
          <w:b/>
          <w:lang w:eastAsia="bg-BG"/>
        </w:rPr>
        <w:tab/>
        <w:t>ИЗПЪЛНИТЕЛ:</w:t>
      </w:r>
    </w:p>
    <w:p w14:paraId="1EDA5DD1" w14:textId="77777777" w:rsidR="007E7BCF" w:rsidRPr="007E7BCF" w:rsidRDefault="007E7BCF" w:rsidP="007E7BCF">
      <w:pPr>
        <w:tabs>
          <w:tab w:val="left" w:pos="5040"/>
        </w:tabs>
        <w:jc w:val="both"/>
        <w:rPr>
          <w:b/>
          <w:sz w:val="20"/>
          <w:szCs w:val="20"/>
          <w:lang w:eastAsia="bg-BG"/>
        </w:rPr>
      </w:pPr>
    </w:p>
    <w:p w14:paraId="2FC91FE7" w14:textId="77777777" w:rsidR="00386BC8" w:rsidRPr="00355A48" w:rsidRDefault="00386BC8" w:rsidP="00386BC8">
      <w:pPr>
        <w:jc w:val="both"/>
        <w:rPr>
          <w:b/>
          <w:lang w:eastAsia="bg-BG"/>
        </w:rPr>
      </w:pPr>
      <w:r w:rsidRPr="00355A48">
        <w:rPr>
          <w:b/>
          <w:lang w:eastAsia="bg-BG"/>
        </w:rPr>
        <w:t>Иван Марков</w:t>
      </w:r>
    </w:p>
    <w:p w14:paraId="51D9A4BA" w14:textId="77777777" w:rsidR="00386BC8" w:rsidRPr="00355A48" w:rsidRDefault="00386BC8" w:rsidP="00386BC8">
      <w:pPr>
        <w:tabs>
          <w:tab w:val="left" w:pos="5730"/>
        </w:tabs>
        <w:rPr>
          <w:rFonts w:eastAsia="Calibri"/>
          <w:i/>
        </w:rPr>
      </w:pPr>
      <w:r w:rsidRPr="00355A48">
        <w:rPr>
          <w:rFonts w:eastAsia="Calibri"/>
          <w:i/>
        </w:rPr>
        <w:t>Главен секретар на Министерство на транспорта,</w:t>
      </w:r>
      <w:r w:rsidRPr="00355A48">
        <w:rPr>
          <w:rFonts w:eastAsia="Calibri"/>
          <w:i/>
        </w:rPr>
        <w:tab/>
      </w:r>
    </w:p>
    <w:p w14:paraId="25915C2C" w14:textId="77777777" w:rsidR="00386BC8" w:rsidRDefault="00386BC8" w:rsidP="00386BC8">
      <w:pPr>
        <w:jc w:val="both"/>
        <w:rPr>
          <w:rFonts w:eastAsia="Calibri"/>
          <w:i/>
        </w:rPr>
      </w:pPr>
      <w:r w:rsidRPr="00355A48">
        <w:rPr>
          <w:rFonts w:eastAsia="Calibri"/>
          <w:i/>
        </w:rPr>
        <w:t>информационните технологии и съобщенията</w:t>
      </w:r>
    </w:p>
    <w:p w14:paraId="37404A47" w14:textId="386E5212" w:rsidR="00386BC8" w:rsidRDefault="00386BC8" w:rsidP="007E7BCF">
      <w:pPr>
        <w:jc w:val="both"/>
        <w:rPr>
          <w:rFonts w:eastAsia="Calibri"/>
          <w:i/>
        </w:rPr>
      </w:pPr>
    </w:p>
    <w:p w14:paraId="7B4F52EE" w14:textId="77777777" w:rsidR="00386BC8" w:rsidRPr="007E7BCF" w:rsidRDefault="00386BC8" w:rsidP="007E7BCF">
      <w:pPr>
        <w:jc w:val="both"/>
        <w:rPr>
          <w:rFonts w:eastAsia="Calibri"/>
          <w:i/>
        </w:rPr>
      </w:pPr>
    </w:p>
    <w:p w14:paraId="3DB0CBD5" w14:textId="77777777" w:rsidR="007E7BCF" w:rsidRPr="007E7BCF" w:rsidRDefault="007E7BCF" w:rsidP="007E7BCF">
      <w:pPr>
        <w:jc w:val="both"/>
        <w:rPr>
          <w:b/>
          <w:lang w:eastAsia="bg-BG"/>
        </w:rPr>
      </w:pPr>
      <w:r w:rsidRPr="007E7BCF">
        <w:rPr>
          <w:b/>
          <w:lang w:eastAsia="bg-BG"/>
        </w:rPr>
        <w:t>Иван Иванов</w:t>
      </w:r>
    </w:p>
    <w:p w14:paraId="42888F4F" w14:textId="77777777" w:rsidR="007E7BCF" w:rsidRPr="007E7BCF" w:rsidRDefault="007E7BCF" w:rsidP="007E7BCF">
      <w:pPr>
        <w:jc w:val="both"/>
        <w:rPr>
          <w:rFonts w:eastAsia="Calibri"/>
          <w:i/>
        </w:rPr>
      </w:pPr>
      <w:r w:rsidRPr="007E7BCF">
        <w:rPr>
          <w:rFonts w:eastAsia="Calibri"/>
          <w:i/>
        </w:rPr>
        <w:t>Директор на дирекция „Финанси“</w:t>
      </w:r>
    </w:p>
    <w:p w14:paraId="0BEE96E1" w14:textId="77777777" w:rsidR="007E7BCF" w:rsidRPr="007E7BCF" w:rsidRDefault="007E7BCF" w:rsidP="007E7BCF">
      <w:pPr>
        <w:jc w:val="both"/>
        <w:rPr>
          <w:i/>
          <w:sz w:val="20"/>
          <w:szCs w:val="20"/>
          <w:lang w:eastAsia="bg-BG"/>
        </w:rPr>
      </w:pPr>
    </w:p>
    <w:p w14:paraId="5B22004A" w14:textId="77777777" w:rsidR="00136E3E" w:rsidRDefault="00136E3E" w:rsidP="00105E39"/>
    <w:sectPr w:rsidR="00136E3E" w:rsidSect="009B0A6E">
      <w:pgSz w:w="11906" w:h="16838"/>
      <w:pgMar w:top="1276"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6DD8F" w16cid:durableId="1F097869"/>
  <w16cid:commentId w16cid:paraId="78713C97" w16cid:durableId="1F0978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AEE99" w14:textId="77777777" w:rsidR="00D919D0" w:rsidRDefault="00D919D0" w:rsidP="00D919D0">
      <w:r>
        <w:separator/>
      </w:r>
    </w:p>
  </w:endnote>
  <w:endnote w:type="continuationSeparator" w:id="0">
    <w:p w14:paraId="589C4916" w14:textId="77777777" w:rsidR="00D919D0" w:rsidRDefault="00D919D0" w:rsidP="00D9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8AA69" w14:textId="77777777" w:rsidR="00D919D0" w:rsidRDefault="00D919D0" w:rsidP="00D919D0">
      <w:r>
        <w:separator/>
      </w:r>
    </w:p>
  </w:footnote>
  <w:footnote w:type="continuationSeparator" w:id="0">
    <w:p w14:paraId="40F5EE81" w14:textId="77777777" w:rsidR="00D919D0" w:rsidRDefault="00D919D0" w:rsidP="00D91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A4F9E"/>
    <w:multiLevelType w:val="multilevel"/>
    <w:tmpl w:val="5E04322C"/>
    <w:lvl w:ilvl="0">
      <w:start w:val="1"/>
      <w:numFmt w:val="upperRoman"/>
      <w:lvlText w:val="%1."/>
      <w:lvlJc w:val="right"/>
      <w:pPr>
        <w:ind w:left="720" w:hanging="360"/>
      </w:pPr>
      <w:rPr>
        <w:b/>
      </w:rPr>
    </w:lvl>
    <w:lvl w:ilvl="1">
      <w:start w:val="4"/>
      <w:numFmt w:val="decimal"/>
      <w:isLgl/>
      <w:lvlText w:val="%1.%2."/>
      <w:lvlJc w:val="left"/>
      <w:pPr>
        <w:ind w:left="1125" w:hanging="420"/>
      </w:pPr>
    </w:lvl>
    <w:lvl w:ilvl="2">
      <w:start w:val="1"/>
      <w:numFmt w:val="decimal"/>
      <w:isLgl/>
      <w:lvlText w:val="%1.%2.%3."/>
      <w:lvlJc w:val="left"/>
      <w:pPr>
        <w:ind w:left="1770" w:hanging="720"/>
      </w:pPr>
    </w:lvl>
    <w:lvl w:ilvl="3">
      <w:start w:val="1"/>
      <w:numFmt w:val="decimal"/>
      <w:isLgl/>
      <w:lvlText w:val="%1.%2.%3.%4."/>
      <w:lvlJc w:val="left"/>
      <w:pPr>
        <w:ind w:left="2115" w:hanging="720"/>
      </w:p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abstractNum w:abstractNumId="1" w15:restartNumberingAfterBreak="0">
    <w:nsid w:val="1E526A54"/>
    <w:multiLevelType w:val="hybridMultilevel"/>
    <w:tmpl w:val="2514E82A"/>
    <w:lvl w:ilvl="0" w:tplc="7B085BEC">
      <w:start w:val="1"/>
      <w:numFmt w:val="bullet"/>
      <w:lvlText w:val=""/>
      <w:lvlJc w:val="left"/>
      <w:pPr>
        <w:tabs>
          <w:tab w:val="num" w:pos="1065"/>
        </w:tabs>
        <w:ind w:left="1065" w:hanging="360"/>
      </w:pPr>
      <w:rPr>
        <w:rFonts w:ascii="Symbol" w:hAnsi="Symbol" w:hint="default"/>
      </w:rPr>
    </w:lvl>
    <w:lvl w:ilvl="1" w:tplc="5A782C1C">
      <w:start w:val="1"/>
      <w:numFmt w:val="lowerLetter"/>
      <w:lvlText w:val="%2."/>
      <w:lvlJc w:val="left"/>
      <w:pPr>
        <w:tabs>
          <w:tab w:val="num" w:pos="1785"/>
        </w:tabs>
        <w:ind w:left="1785" w:hanging="360"/>
      </w:pPr>
    </w:lvl>
    <w:lvl w:ilvl="2" w:tplc="C910F698" w:tentative="1">
      <w:start w:val="1"/>
      <w:numFmt w:val="lowerRoman"/>
      <w:lvlText w:val="%3."/>
      <w:lvlJc w:val="right"/>
      <w:pPr>
        <w:tabs>
          <w:tab w:val="num" w:pos="2505"/>
        </w:tabs>
        <w:ind w:left="2505" w:hanging="180"/>
      </w:pPr>
    </w:lvl>
    <w:lvl w:ilvl="3" w:tplc="04090001" w:tentative="1">
      <w:start w:val="1"/>
      <w:numFmt w:val="decimal"/>
      <w:lvlText w:val="%4."/>
      <w:lvlJc w:val="left"/>
      <w:pPr>
        <w:tabs>
          <w:tab w:val="num" w:pos="3225"/>
        </w:tabs>
        <w:ind w:left="3225" w:hanging="360"/>
      </w:pPr>
    </w:lvl>
    <w:lvl w:ilvl="4" w:tplc="04090003" w:tentative="1">
      <w:start w:val="1"/>
      <w:numFmt w:val="lowerLetter"/>
      <w:lvlText w:val="%5."/>
      <w:lvlJc w:val="left"/>
      <w:pPr>
        <w:tabs>
          <w:tab w:val="num" w:pos="3945"/>
        </w:tabs>
        <w:ind w:left="3945" w:hanging="360"/>
      </w:pPr>
    </w:lvl>
    <w:lvl w:ilvl="5" w:tplc="04090005" w:tentative="1">
      <w:start w:val="1"/>
      <w:numFmt w:val="lowerRoman"/>
      <w:lvlText w:val="%6."/>
      <w:lvlJc w:val="right"/>
      <w:pPr>
        <w:tabs>
          <w:tab w:val="num" w:pos="4665"/>
        </w:tabs>
        <w:ind w:left="4665" w:hanging="180"/>
      </w:pPr>
    </w:lvl>
    <w:lvl w:ilvl="6" w:tplc="04090001" w:tentative="1">
      <w:start w:val="1"/>
      <w:numFmt w:val="decimal"/>
      <w:lvlText w:val="%7."/>
      <w:lvlJc w:val="left"/>
      <w:pPr>
        <w:tabs>
          <w:tab w:val="num" w:pos="5385"/>
        </w:tabs>
        <w:ind w:left="5385" w:hanging="360"/>
      </w:pPr>
    </w:lvl>
    <w:lvl w:ilvl="7" w:tplc="04090003" w:tentative="1">
      <w:start w:val="1"/>
      <w:numFmt w:val="lowerLetter"/>
      <w:lvlText w:val="%8."/>
      <w:lvlJc w:val="left"/>
      <w:pPr>
        <w:tabs>
          <w:tab w:val="num" w:pos="6105"/>
        </w:tabs>
        <w:ind w:left="6105" w:hanging="360"/>
      </w:pPr>
    </w:lvl>
    <w:lvl w:ilvl="8" w:tplc="04090005" w:tentative="1">
      <w:start w:val="1"/>
      <w:numFmt w:val="lowerRoman"/>
      <w:lvlText w:val="%9."/>
      <w:lvlJc w:val="right"/>
      <w:pPr>
        <w:tabs>
          <w:tab w:val="num" w:pos="6825"/>
        </w:tabs>
        <w:ind w:left="6825" w:hanging="180"/>
      </w:pPr>
    </w:lvl>
  </w:abstractNum>
  <w:abstractNum w:abstractNumId="2" w15:restartNumberingAfterBreak="0">
    <w:nsid w:val="2DE157E6"/>
    <w:multiLevelType w:val="hybridMultilevel"/>
    <w:tmpl w:val="359044C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FF05503"/>
    <w:multiLevelType w:val="hybridMultilevel"/>
    <w:tmpl w:val="2BA0182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4D91CAC"/>
    <w:multiLevelType w:val="hybridMultilevel"/>
    <w:tmpl w:val="3C68CEAC"/>
    <w:lvl w:ilvl="0" w:tplc="FFFFFFFF">
      <w:numFmt w:val="bullet"/>
      <w:lvlText w:val="-"/>
      <w:lvlJc w:val="left"/>
      <w:pPr>
        <w:ind w:left="360" w:hanging="360"/>
      </w:pPr>
      <w:rPr>
        <w:rFonts w:ascii="Times New Roman" w:eastAsia="Calibri"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5D72C7"/>
    <w:multiLevelType w:val="hybridMultilevel"/>
    <w:tmpl w:val="3DC4E2B8"/>
    <w:lvl w:ilvl="0" w:tplc="DFA08DF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FB6E80"/>
    <w:multiLevelType w:val="multilevel"/>
    <w:tmpl w:val="D2F452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7" w15:restartNumberingAfterBreak="0">
    <w:nsid w:val="427A1684"/>
    <w:multiLevelType w:val="hybridMultilevel"/>
    <w:tmpl w:val="3D50BAA4"/>
    <w:lvl w:ilvl="0" w:tplc="0CAC907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9C56178"/>
    <w:multiLevelType w:val="hybridMultilevel"/>
    <w:tmpl w:val="23BEA852"/>
    <w:lvl w:ilvl="0" w:tplc="04090003">
      <w:start w:val="1"/>
      <w:numFmt w:val="bullet"/>
      <w:lvlText w:val="o"/>
      <w:lvlJc w:val="left"/>
      <w:pPr>
        <w:ind w:left="1068" w:hanging="360"/>
      </w:pPr>
      <w:rPr>
        <w:rFonts w:ascii="Courier New" w:hAnsi="Courier New" w:cs="Courier New"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5197499B"/>
    <w:multiLevelType w:val="hybridMultilevel"/>
    <w:tmpl w:val="8110A1F0"/>
    <w:lvl w:ilvl="0" w:tplc="A236A4C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9BA6C8B"/>
    <w:multiLevelType w:val="hybridMultilevel"/>
    <w:tmpl w:val="B3FC409A"/>
    <w:lvl w:ilvl="0" w:tplc="DFA08DF0">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35B77DD"/>
    <w:multiLevelType w:val="hybridMultilevel"/>
    <w:tmpl w:val="33D0366A"/>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2" w15:restartNumberingAfterBreak="0">
    <w:nsid w:val="64637D8C"/>
    <w:multiLevelType w:val="hybridMultilevel"/>
    <w:tmpl w:val="88EC3F4E"/>
    <w:lvl w:ilvl="0" w:tplc="0402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517BB"/>
    <w:multiLevelType w:val="hybridMultilevel"/>
    <w:tmpl w:val="2E3C3712"/>
    <w:lvl w:ilvl="0" w:tplc="0409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8"/>
  </w:num>
  <w:num w:numId="5">
    <w:abstractNumId w:val="11"/>
  </w:num>
  <w:num w:numId="6">
    <w:abstractNumId w:val="13"/>
  </w:num>
  <w:num w:numId="7">
    <w:abstractNumId w:val="1"/>
  </w:num>
  <w:num w:numId="8">
    <w:abstractNumId w:val="6"/>
  </w:num>
  <w:num w:numId="9">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39"/>
    <w:rsid w:val="00005758"/>
    <w:rsid w:val="000275D9"/>
    <w:rsid w:val="00066189"/>
    <w:rsid w:val="00094420"/>
    <w:rsid w:val="000A6BCE"/>
    <w:rsid w:val="000C1F7A"/>
    <w:rsid w:val="00104739"/>
    <w:rsid w:val="00105E39"/>
    <w:rsid w:val="0013610B"/>
    <w:rsid w:val="00136E3E"/>
    <w:rsid w:val="00152801"/>
    <w:rsid w:val="00221E8C"/>
    <w:rsid w:val="002D1A0D"/>
    <w:rsid w:val="00321A42"/>
    <w:rsid w:val="00332D35"/>
    <w:rsid w:val="00350F90"/>
    <w:rsid w:val="00386BC8"/>
    <w:rsid w:val="003C7DC1"/>
    <w:rsid w:val="003C7FD1"/>
    <w:rsid w:val="003F4538"/>
    <w:rsid w:val="00440BE5"/>
    <w:rsid w:val="004634E0"/>
    <w:rsid w:val="004C420C"/>
    <w:rsid w:val="00543517"/>
    <w:rsid w:val="00550F91"/>
    <w:rsid w:val="00555F36"/>
    <w:rsid w:val="00602E46"/>
    <w:rsid w:val="00640195"/>
    <w:rsid w:val="00656D33"/>
    <w:rsid w:val="006A66AA"/>
    <w:rsid w:val="00700007"/>
    <w:rsid w:val="007002B8"/>
    <w:rsid w:val="0071601F"/>
    <w:rsid w:val="007201B1"/>
    <w:rsid w:val="00723FC7"/>
    <w:rsid w:val="00733F23"/>
    <w:rsid w:val="00750982"/>
    <w:rsid w:val="00752B44"/>
    <w:rsid w:val="007911CA"/>
    <w:rsid w:val="007E7BCF"/>
    <w:rsid w:val="007E7F4C"/>
    <w:rsid w:val="00880FCE"/>
    <w:rsid w:val="0090605C"/>
    <w:rsid w:val="009233C5"/>
    <w:rsid w:val="00934146"/>
    <w:rsid w:val="009B0A6E"/>
    <w:rsid w:val="009F00F9"/>
    <w:rsid w:val="00A40A04"/>
    <w:rsid w:val="00AA7BE6"/>
    <w:rsid w:val="00AD0226"/>
    <w:rsid w:val="00AE5AF7"/>
    <w:rsid w:val="00AF4FDB"/>
    <w:rsid w:val="00AF610E"/>
    <w:rsid w:val="00B16024"/>
    <w:rsid w:val="00BF598E"/>
    <w:rsid w:val="00C162B5"/>
    <w:rsid w:val="00C21975"/>
    <w:rsid w:val="00C2424C"/>
    <w:rsid w:val="00C54E85"/>
    <w:rsid w:val="00C67213"/>
    <w:rsid w:val="00CB30AC"/>
    <w:rsid w:val="00D65B22"/>
    <w:rsid w:val="00D83330"/>
    <w:rsid w:val="00D919D0"/>
    <w:rsid w:val="00DA7C6A"/>
    <w:rsid w:val="00DC260A"/>
    <w:rsid w:val="00DE7F6F"/>
    <w:rsid w:val="00E63CD6"/>
    <w:rsid w:val="00E90584"/>
    <w:rsid w:val="00EE5FBE"/>
    <w:rsid w:val="00F1163F"/>
    <w:rsid w:val="00F555DC"/>
    <w:rsid w:val="00FF18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12FB"/>
  <w15:chartTrackingRefBased/>
  <w15:docId w15:val="{C766C320-38A9-43D2-8E97-26E8B8D4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E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05E39"/>
    <w:pPr>
      <w:ind w:left="720"/>
      <w:contextualSpacing/>
    </w:pPr>
  </w:style>
  <w:style w:type="character" w:customStyle="1" w:styleId="ListParagraphChar">
    <w:name w:val="List Paragraph Char"/>
    <w:link w:val="ListParagraph"/>
    <w:locked/>
    <w:rsid w:val="00105E3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05758"/>
    <w:rPr>
      <w:sz w:val="16"/>
      <w:szCs w:val="16"/>
    </w:rPr>
  </w:style>
  <w:style w:type="paragraph" w:styleId="CommentText">
    <w:name w:val="annotation text"/>
    <w:basedOn w:val="Normal"/>
    <w:link w:val="CommentTextChar"/>
    <w:uiPriority w:val="99"/>
    <w:semiHidden/>
    <w:unhideWhenUsed/>
    <w:rsid w:val="00005758"/>
    <w:rPr>
      <w:sz w:val="20"/>
      <w:szCs w:val="20"/>
    </w:rPr>
  </w:style>
  <w:style w:type="character" w:customStyle="1" w:styleId="CommentTextChar">
    <w:name w:val="Comment Text Char"/>
    <w:basedOn w:val="DefaultParagraphFont"/>
    <w:link w:val="CommentText"/>
    <w:uiPriority w:val="99"/>
    <w:semiHidden/>
    <w:rsid w:val="000057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5758"/>
    <w:rPr>
      <w:b/>
      <w:bCs/>
    </w:rPr>
  </w:style>
  <w:style w:type="character" w:customStyle="1" w:styleId="CommentSubjectChar">
    <w:name w:val="Comment Subject Char"/>
    <w:basedOn w:val="CommentTextChar"/>
    <w:link w:val="CommentSubject"/>
    <w:uiPriority w:val="99"/>
    <w:semiHidden/>
    <w:rsid w:val="000057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05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58"/>
    <w:rPr>
      <w:rFonts w:ascii="Segoe UI" w:eastAsia="Times New Roman" w:hAnsi="Segoe UI" w:cs="Segoe UI"/>
      <w:sz w:val="18"/>
      <w:szCs w:val="18"/>
    </w:rPr>
  </w:style>
  <w:style w:type="paragraph" w:styleId="Header">
    <w:name w:val="header"/>
    <w:basedOn w:val="Normal"/>
    <w:link w:val="HeaderChar"/>
    <w:uiPriority w:val="99"/>
    <w:unhideWhenUsed/>
    <w:rsid w:val="00D919D0"/>
    <w:pPr>
      <w:tabs>
        <w:tab w:val="center" w:pos="4536"/>
        <w:tab w:val="right" w:pos="9072"/>
      </w:tabs>
    </w:pPr>
  </w:style>
  <w:style w:type="character" w:customStyle="1" w:styleId="HeaderChar">
    <w:name w:val="Header Char"/>
    <w:basedOn w:val="DefaultParagraphFont"/>
    <w:link w:val="Header"/>
    <w:uiPriority w:val="99"/>
    <w:rsid w:val="00D919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19D0"/>
    <w:pPr>
      <w:tabs>
        <w:tab w:val="center" w:pos="4536"/>
        <w:tab w:val="right" w:pos="9072"/>
      </w:tabs>
    </w:pPr>
  </w:style>
  <w:style w:type="character" w:customStyle="1" w:styleId="FooterChar">
    <w:name w:val="Footer Char"/>
    <w:basedOn w:val="DefaultParagraphFont"/>
    <w:link w:val="Footer"/>
    <w:uiPriority w:val="99"/>
    <w:rsid w:val="00D919D0"/>
    <w:rPr>
      <w:rFonts w:ascii="Times New Roman" w:eastAsia="Times New Roman" w:hAnsi="Times New Roman" w:cs="Times New Roman"/>
      <w:sz w:val="24"/>
      <w:szCs w:val="24"/>
    </w:rPr>
  </w:style>
  <w:style w:type="character" w:customStyle="1" w:styleId="5">
    <w:name w:val="Основен текст (5)_"/>
    <w:basedOn w:val="DefaultParagraphFont"/>
    <w:link w:val="51"/>
    <w:rsid w:val="003F4538"/>
    <w:rPr>
      <w:rFonts w:ascii="Times New Roman" w:eastAsia="Times New Roman" w:hAnsi="Times New Roman" w:cs="Times New Roman"/>
      <w:i/>
      <w:iCs/>
      <w:shd w:val="clear" w:color="auto" w:fill="FFFFFF"/>
    </w:rPr>
  </w:style>
  <w:style w:type="paragraph" w:customStyle="1" w:styleId="51">
    <w:name w:val="Основен текст (5)1"/>
    <w:basedOn w:val="Normal"/>
    <w:link w:val="5"/>
    <w:rsid w:val="003F4538"/>
    <w:pPr>
      <w:widowControl w:val="0"/>
      <w:shd w:val="clear" w:color="auto" w:fill="FFFFFF"/>
      <w:spacing w:before="480" w:after="60" w:line="331" w:lineRule="exact"/>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83824">
      <w:bodyDiv w:val="1"/>
      <w:marLeft w:val="0"/>
      <w:marRight w:val="0"/>
      <w:marTop w:val="0"/>
      <w:marBottom w:val="0"/>
      <w:divBdr>
        <w:top w:val="none" w:sz="0" w:space="0" w:color="auto"/>
        <w:left w:val="none" w:sz="0" w:space="0" w:color="auto"/>
        <w:bottom w:val="none" w:sz="0" w:space="0" w:color="auto"/>
        <w:right w:val="none" w:sz="0" w:space="0" w:color="auto"/>
      </w:divBdr>
    </w:div>
    <w:div w:id="19483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jMzUu+NK5ZA1HyVtloQw7oWsVbrqfs9mXQcGE4a6Yyo=</DigestValue>
    </Reference>
    <Reference Type="http://www.w3.org/2000/09/xmldsig#Object" URI="#idOfficeObject">
      <DigestMethod Algorithm="http://www.w3.org/2001/04/xmlenc#sha256"/>
      <DigestValue>JcqsChV8Ggu5iqrHfAbtENb0jwCMv3QAAN5ctMq3O7k=</DigestValue>
    </Reference>
    <Reference Type="http://uri.etsi.org/01903#SignedProperties" URI="#idSignedProperties">
      <Transforms>
        <Transform Algorithm="http://www.w3.org/TR/2001/REC-xml-c14n-20010315"/>
      </Transforms>
      <DigestMethod Algorithm="http://www.w3.org/2001/04/xmlenc#sha256"/>
      <DigestValue>rxj8KFDx2+mvXkJVepp8BZb7XnnEDcyxA/aqMHtp12c=</DigestValue>
    </Reference>
  </SignedInfo>
  <SignatureValue>F++84EBGl4TVRzZbTrTeEL5L0MQlZto5MqD/pndEe41r/7t77N4sR+7Kx8Nfagx5OSM3Xwiiq/Vb
CIUpY1jBNsZVtkKI2xrUHtZ3DQzsR6ur9MyIx+41PRtLeilvVAy8d/yM6/a8JJWIwuu1v7f9Fx3d
Evv1vZM855PFr68+D7kXqq8WjXzyam0iZ9Hz2NFh/Wcue/s0u5ZovstCVkEhocqvi5X6+Zyz57Y/
aQxcSDKX8WoXDdQ+qqiKN6QfASMIG6XubvbyRGafNfaRPPxrx37kCph9cufcZBZvePPk7DnPHWpZ
wNOOSVd9aHhIK9IyoIIEzH9GpBenH66MWONt0g==</SignatureValue>
  <KeyInfo>
    <X509Data>
      <X509Certificate>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UQYr51IgDMan30PCfUmUHKLlSXGyQlbddSrHlHLPJMs=</DigestValue>
      </Reference>
      <Reference URI="/word/document.xml?ContentType=application/vnd.openxmlformats-officedocument.wordprocessingml.document.main+xml">
        <DigestMethod Algorithm="http://www.w3.org/2001/04/xmlenc#sha256"/>
        <DigestValue>1UCdVF75ehOey2RtXe7loSb4IDUNuae+OZkukZ6u/rQ=</DigestValue>
      </Reference>
      <Reference URI="/word/endnotes.xml?ContentType=application/vnd.openxmlformats-officedocument.wordprocessingml.endnotes+xml">
        <DigestMethod Algorithm="http://www.w3.org/2001/04/xmlenc#sha256"/>
        <DigestValue>MjCLGrCG/3Bkc8Khyohe7GSzxGgShKeUok0so85E75s=</DigestValue>
      </Reference>
      <Reference URI="/word/fontTable.xml?ContentType=application/vnd.openxmlformats-officedocument.wordprocessingml.fontTable+xml">
        <DigestMethod Algorithm="http://www.w3.org/2001/04/xmlenc#sha256"/>
        <DigestValue>QUX9DxolEOF4cy3oLi93ofr2RgH+XdGthNEpstwA94s=</DigestValue>
      </Reference>
      <Reference URI="/word/footnotes.xml?ContentType=application/vnd.openxmlformats-officedocument.wordprocessingml.footnotes+xml">
        <DigestMethod Algorithm="http://www.w3.org/2001/04/xmlenc#sha256"/>
        <DigestValue>XZL4+ekwdq45xGWp9aMQQA/pa2pugdUJTlwGhe4hZzI=</DigestValue>
      </Reference>
      <Reference URI="/word/numbering.xml?ContentType=application/vnd.openxmlformats-officedocument.wordprocessingml.numbering+xml">
        <DigestMethod Algorithm="http://www.w3.org/2001/04/xmlenc#sha256"/>
        <DigestValue>OJITe/tFc5J/Q/0fZ6K9oPohz7/6m52+jVJWn/Wi4D4=</DigestValue>
      </Reference>
      <Reference URI="/word/settings.xml?ContentType=application/vnd.openxmlformats-officedocument.wordprocessingml.settings+xml">
        <DigestMethod Algorithm="http://www.w3.org/2001/04/xmlenc#sha256"/>
        <DigestValue>KCZj2wNcS6006Uwej8h7XrtDpaMIShURXGdI/XPH2Vo=</DigestValue>
      </Reference>
      <Reference URI="/word/styles.xml?ContentType=application/vnd.openxmlformats-officedocument.wordprocessingml.styles+xml">
        <DigestMethod Algorithm="http://www.w3.org/2001/04/xmlenc#sha256"/>
        <DigestValue>f9RkAYOTEKgfHVksnef+pdlSb7f1F2rs6tjR/uOVSDY=</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Sbxr7tTPu7IsmVZt02hTopVZuSoDljJlk6PqJqCHUsI=</DigestValue>
      </Reference>
    </Manifest>
    <SignatureProperties>
      <SignatureProperty Id="idSignatureTime" Target="#idPackageSignature">
        <mdssi:SignatureTime xmlns:mdssi="http://schemas.openxmlformats.org/package/2006/digital-signature">
          <mdssi:Format>YYYY-MM-DDThh:mm:ssTZD</mdssi:Format>
          <mdssi:Value>2018-09-26T10:57:27Z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2018-09-26T10:57:27Z</xd:SigningTime>
          <xd:SigningCertificate>
            <xd:Cert>
              <xd:CertDigest>
                <DigestMethod Algorithm="http://www.w3.org/2001/04/xmlenc#sha256"/>
                <DigestValue>W29dSmVKXzNda2Sc3ZJGO6mL963UbyD1yLO9D7FKLPs=</DigestValue>
              </xd:CertDigest>
              <xd:IssuerSerial>
                <X509IssuerName>CN=B-Trust Operational Qualified CA, OU=B-Trust, O=BORICA AD, OID.2.5.4.97=NTRBG-201230426, C=BG</X509IssuerName>
                <X509SerialNumber>600048075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</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CF02-9843-44B5-B8DF-EA7B50B2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Grisha Guenov</dc:creator>
  <cp:keywords/>
  <dc:description/>
  <cp:lastModifiedBy>Yuriy Karamanov</cp:lastModifiedBy>
  <cp:revision>47</cp:revision>
  <dcterms:created xsi:type="dcterms:W3CDTF">2018-08-06T12:57:00Z</dcterms:created>
  <dcterms:modified xsi:type="dcterms:W3CDTF">2018-09-26T07:52:00Z</dcterms:modified>
</cp:coreProperties>
</file>