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E7" w:rsidRDefault="007F04E7" w:rsidP="003A37CB">
      <w:pPr>
        <w:ind w:right="65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A96832" w:rsidRDefault="002F7FAE" w:rsidP="003A37CB">
      <w:pPr>
        <w:ind w:right="65"/>
        <w:jc w:val="center"/>
        <w:rPr>
          <w:rFonts w:ascii="Times New Roman" w:hAnsi="Times New Roman"/>
          <w:b/>
          <w:iCs/>
          <w:color w:val="000000"/>
          <w:spacing w:val="1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ТЕХНИЧЕСКО </w:t>
      </w:r>
      <w:r w:rsidR="00A96832" w:rsidRPr="00A96832">
        <w:rPr>
          <w:rFonts w:ascii="Times New Roman" w:hAnsi="Times New Roman"/>
          <w:b/>
          <w:sz w:val="28"/>
          <w:szCs w:val="28"/>
          <w:u w:val="single"/>
        </w:rPr>
        <w:t>ПРЕДЛОЖЕНИЕ</w:t>
      </w:r>
    </w:p>
    <w:p w:rsidR="00C01B33" w:rsidRPr="00B33471" w:rsidRDefault="00C01B33" w:rsidP="002A2058">
      <w:pPr>
        <w:pStyle w:val="BodyTextIndent"/>
        <w:spacing w:before="120" w:after="0"/>
        <w:ind w:left="0" w:right="65" w:firstLine="709"/>
        <w:jc w:val="center"/>
        <w:rPr>
          <w:b/>
          <w:bCs/>
        </w:rPr>
      </w:pPr>
      <w:r>
        <w:rPr>
          <w:b/>
          <w:bCs/>
        </w:rPr>
        <w:t>Във връзка с</w:t>
      </w:r>
      <w:r w:rsidRPr="00B33471">
        <w:rPr>
          <w:b/>
          <w:bCs/>
        </w:rPr>
        <w:t xml:space="preserve"> участие </w:t>
      </w:r>
      <w:r w:rsidR="002F7FAE">
        <w:rPr>
          <w:b/>
          <w:bCs/>
        </w:rPr>
        <w:t xml:space="preserve">в </w:t>
      </w:r>
      <w:r w:rsidRPr="00B33471">
        <w:rPr>
          <w:b/>
          <w:bCs/>
        </w:rPr>
        <w:t>обществена поръчка</w:t>
      </w:r>
      <w:r w:rsidRPr="00637281">
        <w:rPr>
          <w:b/>
          <w:bCs/>
        </w:rPr>
        <w:t xml:space="preserve"> по чл. 20, ал. 3 от ЗОП</w:t>
      </w:r>
      <w:r w:rsidR="002F7FAE">
        <w:rPr>
          <w:b/>
          <w:bCs/>
          <w:lang w:val="ru-RU"/>
        </w:rPr>
        <w:t xml:space="preserve"> </w:t>
      </w:r>
      <w:r w:rsidR="002F7FAE" w:rsidRPr="002F7FAE">
        <w:rPr>
          <w:b/>
          <w:bCs/>
        </w:rPr>
        <w:t>за събиране на оферти с</w:t>
      </w:r>
      <w:r w:rsidR="002F7FAE">
        <w:rPr>
          <w:b/>
          <w:bCs/>
          <w:lang w:val="ru-RU"/>
        </w:rPr>
        <w:t xml:space="preserve"> </w:t>
      </w:r>
      <w:r w:rsidR="002F7FAE" w:rsidRPr="002A2058">
        <w:rPr>
          <w:b/>
          <w:bCs/>
        </w:rPr>
        <w:t>обява</w:t>
      </w:r>
      <w:r w:rsidR="00E35723" w:rsidRPr="002A2058">
        <w:rPr>
          <w:b/>
          <w:bCs/>
        </w:rPr>
        <w:t xml:space="preserve"> </w:t>
      </w:r>
      <w:r w:rsidRPr="00B33471">
        <w:rPr>
          <w:b/>
          <w:bCs/>
        </w:rPr>
        <w:t>с предмет</w:t>
      </w:r>
      <w:r w:rsidR="002F7FAE">
        <w:rPr>
          <w:b/>
          <w:bCs/>
        </w:rPr>
        <w:t>:</w:t>
      </w:r>
    </w:p>
    <w:p w:rsidR="002A2058" w:rsidRDefault="00C01B33" w:rsidP="002A2058">
      <w:pPr>
        <w:ind w:right="65" w:firstLine="720"/>
        <w:jc w:val="center"/>
        <w:rPr>
          <w:rFonts w:ascii="Times New Roman" w:hAnsi="Times New Roman"/>
          <w:b/>
          <w:i/>
          <w:szCs w:val="24"/>
        </w:rPr>
      </w:pPr>
      <w:r w:rsidRPr="00A96832">
        <w:rPr>
          <w:rFonts w:ascii="Times New Roman" w:hAnsi="Times New Roman"/>
          <w:b/>
          <w:szCs w:val="24"/>
        </w:rPr>
        <w:t>„</w:t>
      </w:r>
      <w:r w:rsidRPr="00C01B33">
        <w:rPr>
          <w:rFonts w:ascii="Times New Roman" w:hAnsi="Times New Roman"/>
          <w:b/>
          <w:i/>
          <w:szCs w:val="24"/>
        </w:rPr>
        <w:t xml:space="preserve">Техническо обслужване, ремонтни дейности, доставка и монтаж </w:t>
      </w:r>
    </w:p>
    <w:p w:rsidR="00C01B33" w:rsidRPr="00C01B33" w:rsidRDefault="00C01B33" w:rsidP="002A2058">
      <w:pPr>
        <w:ind w:right="65" w:firstLine="720"/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  <w:r w:rsidRPr="00C01B33">
        <w:rPr>
          <w:rFonts w:ascii="Times New Roman" w:hAnsi="Times New Roman"/>
          <w:b/>
          <w:i/>
          <w:szCs w:val="24"/>
        </w:rPr>
        <w:t>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C01B33" w:rsidRPr="00C01B33" w:rsidRDefault="00C01B33" w:rsidP="003A37CB">
      <w:pPr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</w:p>
    <w:p w:rsidR="003C6F6B" w:rsidRDefault="00C01B33" w:rsidP="00881A8A">
      <w:pPr>
        <w:spacing w:after="40"/>
        <w:ind w:right="62"/>
        <w:jc w:val="both"/>
        <w:rPr>
          <w:rFonts w:ascii="Times New Roman" w:hAnsi="Times New Roman"/>
          <w:b/>
          <w:bCs/>
          <w:szCs w:val="24"/>
        </w:rPr>
      </w:pPr>
      <w:r w:rsidRPr="00817C1C">
        <w:rPr>
          <w:rFonts w:ascii="Times New Roman" w:hAnsi="Times New Roman"/>
          <w:i/>
          <w:iCs/>
        </w:rPr>
        <w:t xml:space="preserve"> </w:t>
      </w:r>
    </w:p>
    <w:p w:rsidR="00C01B33" w:rsidRPr="002A2058" w:rsidRDefault="00C01B33" w:rsidP="002A2058">
      <w:pPr>
        <w:spacing w:before="120" w:after="40"/>
        <w:ind w:left="-425" w:right="65" w:firstLine="142"/>
        <w:rPr>
          <w:rFonts w:ascii="Times New Roman" w:hAnsi="Times New Roman"/>
          <w:i/>
          <w:iCs/>
        </w:rPr>
      </w:pPr>
      <w:r w:rsidRPr="00C01B33">
        <w:rPr>
          <w:rFonts w:ascii="Times New Roman" w:hAnsi="Times New Roman"/>
          <w:b/>
          <w:bCs/>
          <w:szCs w:val="24"/>
        </w:rPr>
        <w:t>Административни сведения: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6492"/>
      </w:tblGrid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точното наименование на дружеството, според съдебната регистрация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sz w:val="24"/>
                <w:szCs w:val="24"/>
              </w:rPr>
            </w:pPr>
            <w:r w:rsidRPr="00C01B33">
              <w:rPr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C01B33" w:rsidRPr="00C01B33" w:rsidRDefault="00C01B33" w:rsidP="002A2058">
            <w:pPr>
              <w:pStyle w:val="BodyText"/>
              <w:ind w:right="65"/>
              <w:rPr>
                <w:bCs/>
                <w:i/>
                <w:sz w:val="24"/>
                <w:szCs w:val="24"/>
              </w:rPr>
            </w:pPr>
            <w:r w:rsidRPr="00C01B33">
              <w:rPr>
                <w:i/>
                <w:sz w:val="24"/>
                <w:szCs w:val="24"/>
              </w:rPr>
              <w:t>/Моля, приложете към документацията на офертата/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Представлявано от: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…………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В качеството му на: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……..</w:t>
            </w: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….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  <w:lang w:val="en-US"/>
              </w:rPr>
            </w:pPr>
            <w:r w:rsidRPr="00C01B33">
              <w:rPr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държавата и адрес на седалището на кандидата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Точен адрес за кореспонденция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улица, град, пощенски код 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Лице за контакти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име, фамилия и длъжност/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Телефонен номер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телефонен номер/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Факс номер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номер на факс/</w:t>
            </w:r>
          </w:p>
        </w:tc>
      </w:tr>
      <w:tr w:rsidR="00C01B33" w:rsidRPr="00C01B33" w:rsidTr="003A37CB">
        <w:trPr>
          <w:trHeight w:val="275"/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Електронен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ind w:right="62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Интернет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Правен статус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търговското дружество или обединения или друга правна форма, дата на учредяване или номера и датата на вписване и къде/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номер по ЗДДС и наименованието на държавата, например: България/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spacing w:before="120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ИН/ЕИК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12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Банкови реквизити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</w:rPr>
              <w:t>Банка:…………………………………………………………</w:t>
            </w:r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IBAN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BIC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:……………………………………………………………</w:t>
            </w:r>
            <w:proofErr w:type="gramEnd"/>
          </w:p>
        </w:tc>
      </w:tr>
      <w:tr w:rsidR="00C01B33" w:rsidRPr="00C01B33" w:rsidTr="003A37CB">
        <w:trPr>
          <w:trHeight w:val="1283"/>
          <w:jc w:val="center"/>
        </w:trPr>
        <w:tc>
          <w:tcPr>
            <w:tcW w:w="3682" w:type="dxa"/>
            <w:vAlign w:val="center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Предмет на поръчката</w:t>
            </w:r>
          </w:p>
        </w:tc>
        <w:tc>
          <w:tcPr>
            <w:tcW w:w="6492" w:type="dxa"/>
            <w:vAlign w:val="center"/>
          </w:tcPr>
          <w:p w:rsidR="00C01B33" w:rsidRPr="003C6F6B" w:rsidRDefault="00C01B33" w:rsidP="003C6F6B">
            <w:pPr>
              <w:ind w:right="65"/>
              <w:jc w:val="both"/>
              <w:rPr>
                <w:rFonts w:ascii="Times New Roman" w:hAnsi="Times New Roman"/>
                <w:iCs/>
                <w:color w:val="000000"/>
                <w:spacing w:val="1"/>
                <w:szCs w:val="24"/>
              </w:rPr>
            </w:pPr>
            <w:r w:rsidRPr="002A2058">
              <w:rPr>
                <w:rFonts w:ascii="Times New Roman" w:hAnsi="Times New Roman"/>
                <w:szCs w:val="24"/>
              </w:rPr>
      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Дата на изготвяне на офертата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…….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дата: ден, месец, година/</w:t>
            </w:r>
          </w:p>
        </w:tc>
      </w:tr>
    </w:tbl>
    <w:p w:rsidR="00C01B33" w:rsidRPr="00C01B33" w:rsidRDefault="00C01B33" w:rsidP="002A2058">
      <w:pPr>
        <w:pStyle w:val="BodyText"/>
        <w:ind w:right="65" w:firstLine="720"/>
        <w:rPr>
          <w:b w:val="0"/>
          <w:bCs/>
          <w:color w:val="00B0F0"/>
          <w:sz w:val="24"/>
          <w:szCs w:val="24"/>
        </w:rPr>
      </w:pPr>
    </w:p>
    <w:p w:rsidR="00C01B33" w:rsidRPr="00C01B33" w:rsidRDefault="00C01B33" w:rsidP="002A2058">
      <w:pPr>
        <w:pStyle w:val="BodyText"/>
        <w:spacing w:before="360" w:after="240"/>
        <w:ind w:right="65" w:firstLine="540"/>
        <w:rPr>
          <w:b w:val="0"/>
          <w:bCs/>
          <w:sz w:val="24"/>
          <w:szCs w:val="24"/>
        </w:rPr>
      </w:pPr>
      <w:r w:rsidRPr="00C01B33">
        <w:rPr>
          <w:bCs/>
          <w:sz w:val="24"/>
          <w:szCs w:val="24"/>
        </w:rPr>
        <w:lastRenderedPageBreak/>
        <w:t xml:space="preserve">УВАЖАЕМИ </w:t>
      </w:r>
      <w:r>
        <w:rPr>
          <w:bCs/>
          <w:sz w:val="24"/>
          <w:szCs w:val="24"/>
        </w:rPr>
        <w:t xml:space="preserve">ГОСПОЖИ И </w:t>
      </w:r>
      <w:r w:rsidRPr="00C01B33">
        <w:rPr>
          <w:bCs/>
          <w:sz w:val="24"/>
          <w:szCs w:val="24"/>
        </w:rPr>
        <w:t>ГОСПОДА,</w:t>
      </w:r>
    </w:p>
    <w:p w:rsidR="00C01B33" w:rsidRPr="00C01B33" w:rsidRDefault="00C01B33" w:rsidP="002A2058">
      <w:pPr>
        <w:widowControl w:val="0"/>
        <w:tabs>
          <w:tab w:val="left" w:pos="630"/>
        </w:tabs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 w:rsidR="00E35723" w:rsidRPr="002F7FAE">
        <w:rPr>
          <w:rFonts w:ascii="Times New Roman" w:hAnsi="Times New Roman"/>
          <w:szCs w:val="24"/>
          <w:lang w:val="ru-RU"/>
        </w:rPr>
        <w:t xml:space="preserve"> </w:t>
      </w:r>
      <w:r w:rsidRPr="00C01B33">
        <w:rPr>
          <w:rFonts w:ascii="Times New Roman" w:hAnsi="Times New Roman"/>
          <w:i/>
          <w:szCs w:val="24"/>
        </w:rPr>
        <w:t>(Приложение</w:t>
      </w:r>
      <w:r w:rsidR="00E35723" w:rsidRPr="002F7FAE">
        <w:rPr>
          <w:rFonts w:ascii="Times New Roman" w:hAnsi="Times New Roman"/>
          <w:i/>
          <w:szCs w:val="24"/>
          <w:lang w:val="ru-RU"/>
        </w:rPr>
        <w:t xml:space="preserve">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 xml:space="preserve">1) </w:t>
      </w:r>
      <w:r w:rsidRPr="00C01B33">
        <w:rPr>
          <w:rFonts w:ascii="Times New Roman" w:hAnsi="Times New Roman"/>
          <w:szCs w:val="24"/>
        </w:rPr>
        <w:t>и за цената, предложена в Ценовото предложение</w:t>
      </w:r>
      <w:r w:rsidR="00E35723">
        <w:rPr>
          <w:rFonts w:ascii="Times New Roman" w:hAnsi="Times New Roman"/>
          <w:szCs w:val="24"/>
        </w:rPr>
        <w:t xml:space="preserve"> </w:t>
      </w:r>
      <w:r w:rsidRPr="00C01B33">
        <w:rPr>
          <w:rFonts w:ascii="Times New Roman" w:hAnsi="Times New Roman"/>
          <w:i/>
          <w:szCs w:val="24"/>
        </w:rPr>
        <w:t xml:space="preserve">(Приложение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>3)</w:t>
      </w:r>
      <w:r w:rsidRPr="00C01B33">
        <w:rPr>
          <w:rFonts w:ascii="Times New Roman" w:hAnsi="Times New Roman"/>
          <w:szCs w:val="24"/>
        </w:rPr>
        <w:t xml:space="preserve">, което е неразделна част от нашата оферта. </w:t>
      </w:r>
    </w:p>
    <w:p w:rsidR="00C01B33" w:rsidRDefault="00C01B33" w:rsidP="002A2058">
      <w:pPr>
        <w:pStyle w:val="BodyText"/>
        <w:numPr>
          <w:ilvl w:val="0"/>
          <w:numId w:val="4"/>
        </w:numPr>
        <w:spacing w:before="120"/>
        <w:ind w:right="65"/>
        <w:rPr>
          <w:sz w:val="24"/>
          <w:szCs w:val="24"/>
        </w:rPr>
      </w:pPr>
      <w:r w:rsidRPr="00C01B33">
        <w:rPr>
          <w:sz w:val="24"/>
          <w:szCs w:val="24"/>
        </w:rPr>
        <w:t>Декларираме, че:</w:t>
      </w:r>
    </w:p>
    <w:p w:rsidR="00C01B33" w:rsidRPr="00C01B33" w:rsidRDefault="00C01B33" w:rsidP="002A2058">
      <w:pPr>
        <w:pStyle w:val="BodyText"/>
        <w:numPr>
          <w:ilvl w:val="0"/>
          <w:numId w:val="3"/>
        </w:numPr>
        <w:spacing w:before="120"/>
        <w:ind w:right="65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сме съгласни с клаузите на проекта на договор;</w:t>
      </w:r>
    </w:p>
    <w:p w:rsidR="00C01B33" w:rsidRPr="00C01B33" w:rsidRDefault="00C01B33" w:rsidP="002A2058">
      <w:pPr>
        <w:pStyle w:val="BodyTextIndent2"/>
        <w:numPr>
          <w:ilvl w:val="0"/>
          <w:numId w:val="3"/>
        </w:numPr>
        <w:spacing w:before="120" w:after="0" w:line="240" w:lineRule="auto"/>
        <w:ind w:right="65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срокът на валидност на офертата е </w:t>
      </w:r>
      <w:r w:rsidR="00881A8A">
        <w:rPr>
          <w:rFonts w:ascii="Times New Roman" w:hAnsi="Times New Roman"/>
          <w:b/>
          <w:bCs/>
          <w:color w:val="000000"/>
          <w:szCs w:val="24"/>
        </w:rPr>
        <w:t>30.06.2019 г.</w:t>
      </w:r>
    </w:p>
    <w:p w:rsidR="00C01B33" w:rsidRPr="002F7FAE" w:rsidRDefault="00C01B33" w:rsidP="002A2058">
      <w:pPr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 настоящото представяме нашето </w:t>
      </w:r>
      <w:r w:rsidRPr="00C01B33">
        <w:rPr>
          <w:rFonts w:ascii="Times New Roman" w:hAnsi="Times New Roman"/>
          <w:b/>
          <w:szCs w:val="24"/>
        </w:rPr>
        <w:t>Техническо предложение</w:t>
      </w:r>
      <w:r w:rsidRPr="00C01B33">
        <w:rPr>
          <w:rFonts w:ascii="Times New Roman" w:hAnsi="Times New Roman"/>
          <w:szCs w:val="24"/>
        </w:rPr>
        <w:t xml:space="preserve"> за изпълнение на предмета на обществената поръчка по </w:t>
      </w:r>
      <w:r w:rsidRPr="002F7FAE">
        <w:rPr>
          <w:rFonts w:ascii="Times New Roman" w:hAnsi="Times New Roman"/>
          <w:szCs w:val="24"/>
        </w:rPr>
        <w:t>публикуваната от Вас обява за събиране на оферти с горепосочения предмет, което най-общо обхваща следните дейности и начин на изпълнението им:</w:t>
      </w:r>
    </w:p>
    <w:p w:rsidR="00C01B33" w:rsidRPr="002F7FAE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 допълн</w:t>
      </w:r>
      <w:r w:rsidR="00677463">
        <w:rPr>
          <w:rFonts w:ascii="Times New Roman" w:hAnsi="Times New Roman"/>
          <w:szCs w:val="24"/>
        </w:rPr>
        <w:t>ително описание, свободен текст</w:t>
      </w:r>
      <w:r>
        <w:rPr>
          <w:rFonts w:ascii="Times New Roman" w:hAnsi="Times New Roman"/>
          <w:szCs w:val="24"/>
        </w:rPr>
        <w:t xml:space="preserve">/ 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744551" w:rsidRPr="00C01B33" w:rsidRDefault="00744551" w:rsidP="00881A8A">
      <w:pPr>
        <w:pStyle w:val="BodyText"/>
        <w:ind w:right="65"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Pr="00C01B33">
        <w:rPr>
          <w:sz w:val="24"/>
          <w:szCs w:val="24"/>
        </w:rPr>
        <w:t xml:space="preserve"> Декларираме, че</w:t>
      </w:r>
      <w:r>
        <w:rPr>
          <w:sz w:val="24"/>
          <w:szCs w:val="24"/>
        </w:rPr>
        <w:t xml:space="preserve"> в съответствие с Техническата спецификация, Приложение № 1 към обявата за събиране на оферти</w:t>
      </w:r>
      <w:r w:rsidRPr="00C01B33">
        <w:rPr>
          <w:sz w:val="24"/>
          <w:szCs w:val="24"/>
        </w:rPr>
        <w:t>:</w:t>
      </w:r>
    </w:p>
    <w:p w:rsidR="00B50005" w:rsidRPr="00115AE7" w:rsidRDefault="00744551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9A678C" w:rsidRPr="002F7FAE">
        <w:rPr>
          <w:rFonts w:ascii="Times New Roman" w:hAnsi="Times New Roman"/>
          <w:szCs w:val="24"/>
          <w:lang w:val="ru-RU"/>
        </w:rPr>
        <w:t>1</w:t>
      </w:r>
      <w:r w:rsidR="00B50005" w:rsidRPr="00B50005">
        <w:rPr>
          <w:rFonts w:ascii="Times New Roman" w:hAnsi="Times New Roman"/>
          <w:szCs w:val="24"/>
        </w:rPr>
        <w:t xml:space="preserve"> </w:t>
      </w:r>
      <w:r w:rsidR="00B50005">
        <w:rPr>
          <w:rFonts w:ascii="Times New Roman" w:hAnsi="Times New Roman"/>
          <w:szCs w:val="24"/>
        </w:rPr>
        <w:t xml:space="preserve">Ще извършваме </w:t>
      </w:r>
      <w:r w:rsidR="00B50005" w:rsidRPr="00115AE7">
        <w:rPr>
          <w:rFonts w:ascii="Times New Roman" w:hAnsi="Times New Roman"/>
          <w:szCs w:val="24"/>
        </w:rPr>
        <w:t xml:space="preserve">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сервизни дейности </w:t>
      </w:r>
      <w:r w:rsidR="00B50005">
        <w:rPr>
          <w:rFonts w:ascii="Times New Roman" w:hAnsi="Times New Roman"/>
          <w:szCs w:val="24"/>
        </w:rPr>
        <w:t>от</w:t>
      </w:r>
      <w:r w:rsidR="00B50005" w:rsidRPr="00115AE7">
        <w:rPr>
          <w:rFonts w:ascii="Times New Roman" w:hAnsi="Times New Roman"/>
          <w:szCs w:val="24"/>
        </w:rPr>
        <w:t xml:space="preserve"> о</w:t>
      </w:r>
      <w:r w:rsidR="00B50005" w:rsidRPr="00115AE7">
        <w:rPr>
          <w:rFonts w:ascii="Times New Roman" w:hAnsi="Times New Roman"/>
        </w:rPr>
        <w:t xml:space="preserve">бхвата на Приложение № 5 „Сервизни </w:t>
      </w:r>
      <w:proofErr w:type="spellStart"/>
      <w:r w:rsidR="00B50005" w:rsidRPr="00115AE7">
        <w:rPr>
          <w:rFonts w:ascii="Times New Roman" w:hAnsi="Times New Roman"/>
        </w:rPr>
        <w:t>нормовремена</w:t>
      </w:r>
      <w:proofErr w:type="spellEnd"/>
      <w:r w:rsidR="00B50005" w:rsidRPr="00115AE7">
        <w:rPr>
          <w:rFonts w:ascii="Times New Roman" w:hAnsi="Times New Roman"/>
        </w:rPr>
        <w:t xml:space="preserve">“ </w:t>
      </w:r>
      <w:r w:rsidR="00B50005">
        <w:rPr>
          <w:rFonts w:ascii="Times New Roman" w:hAnsi="Times New Roman"/>
        </w:rPr>
        <w:t xml:space="preserve">към </w:t>
      </w:r>
      <w:r w:rsidR="00B50005" w:rsidRPr="00115AE7">
        <w:rPr>
          <w:rFonts w:ascii="Times New Roman" w:hAnsi="Times New Roman"/>
        </w:rPr>
        <w:t xml:space="preserve">Методиката за уреждане на претенции за обезщетение на вреди на моторни превозни средства към </w:t>
      </w:r>
      <w:r w:rsidR="00F831A6">
        <w:rPr>
          <w:rFonts w:ascii="Times New Roman" w:hAnsi="Times New Roman"/>
        </w:rPr>
        <w:t>НАРЕДБА № 24 от 08.03.2006 г.</w:t>
      </w:r>
    </w:p>
    <w:p w:rsidR="00B50005" w:rsidRPr="00B50005" w:rsidRDefault="00B50005" w:rsidP="00881A8A">
      <w:pPr>
        <w:tabs>
          <w:tab w:val="left" w:pos="0"/>
        </w:tabs>
        <w:ind w:right="6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B50005">
        <w:rPr>
          <w:rFonts w:ascii="Times New Roman" w:hAnsi="Times New Roman"/>
          <w:szCs w:val="24"/>
        </w:rPr>
        <w:t>.2. Ще осигуряваме изискуемите гаранционни условия:</w:t>
      </w:r>
    </w:p>
    <w:p w:rsidR="00B50005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2.2.1. Гаранционен срок на ремонтните дейности - </w:t>
      </w:r>
      <w:r w:rsidRPr="00C63874">
        <w:rPr>
          <w:rFonts w:ascii="Times New Roman" w:hAnsi="Times New Roman"/>
          <w:szCs w:val="24"/>
        </w:rPr>
        <w:t xml:space="preserve">6-месечна писмена гаранция на всички ремонти. </w:t>
      </w:r>
    </w:p>
    <w:p w:rsidR="00B50005" w:rsidRPr="00C63874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2.2.2. Гаранционен срок з</w:t>
      </w:r>
      <w:r w:rsidRPr="00C63874">
        <w:rPr>
          <w:rFonts w:ascii="Times New Roman" w:hAnsi="Times New Roman"/>
          <w:szCs w:val="24"/>
        </w:rPr>
        <w:t>а вложените авточасти – съобразно гаранцията на производителя, но не по-малка от 12 месеца.</w:t>
      </w:r>
    </w:p>
    <w:p w:rsidR="00B50005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Pr="007E5BBE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C6387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Ще спазваме изискванията на </w:t>
      </w:r>
      <w:r w:rsidRPr="00B50005">
        <w:rPr>
          <w:rFonts w:ascii="Times New Roman" w:hAnsi="Times New Roman"/>
          <w:szCs w:val="24"/>
        </w:rPr>
        <w:t xml:space="preserve">Възложителя при изпълнението на </w:t>
      </w:r>
      <w:r w:rsidR="00881A8A">
        <w:rPr>
          <w:rFonts w:ascii="Times New Roman" w:hAnsi="Times New Roman"/>
          <w:szCs w:val="24"/>
        </w:rPr>
        <w:t xml:space="preserve">обществената </w:t>
      </w:r>
      <w:r w:rsidRPr="007E5BBE">
        <w:rPr>
          <w:rFonts w:ascii="Times New Roman" w:hAnsi="Times New Roman"/>
          <w:szCs w:val="24"/>
        </w:rPr>
        <w:t>поръчката:</w:t>
      </w:r>
    </w:p>
    <w:p w:rsidR="00B50005" w:rsidRPr="007E5BBE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7E5BBE">
        <w:rPr>
          <w:rFonts w:ascii="Times New Roman" w:hAnsi="Times New Roman"/>
          <w:szCs w:val="24"/>
        </w:rPr>
        <w:t xml:space="preserve">3.1. Ремонтът на МПС </w:t>
      </w:r>
      <w:r w:rsidR="00881A8A" w:rsidRPr="007E5BBE">
        <w:rPr>
          <w:rFonts w:ascii="Times New Roman" w:hAnsi="Times New Roman"/>
          <w:szCs w:val="24"/>
        </w:rPr>
        <w:t>ползвани от</w:t>
      </w:r>
      <w:r w:rsidRPr="007E5BBE">
        <w:rPr>
          <w:rFonts w:ascii="Times New Roman" w:hAnsi="Times New Roman"/>
          <w:szCs w:val="24"/>
        </w:rPr>
        <w:t xml:space="preserve"> МТИТС ще</w:t>
      </w:r>
      <w:r w:rsidR="002430B7" w:rsidRPr="007E5BBE">
        <w:rPr>
          <w:rFonts w:ascii="Times New Roman" w:hAnsi="Times New Roman"/>
          <w:szCs w:val="24"/>
        </w:rPr>
        <w:t xml:space="preserve"> </w:t>
      </w:r>
      <w:r w:rsidRPr="007E5BBE">
        <w:rPr>
          <w:rFonts w:ascii="Times New Roman" w:hAnsi="Times New Roman"/>
          <w:szCs w:val="24"/>
        </w:rPr>
        <w:t xml:space="preserve">се извършва след изпращане на заявка </w:t>
      </w:r>
      <w:r w:rsidR="00881A8A" w:rsidRPr="007E5BBE">
        <w:rPr>
          <w:rFonts w:ascii="Times New Roman" w:hAnsi="Times New Roman"/>
          <w:szCs w:val="24"/>
        </w:rPr>
        <w:t>(</w:t>
      </w:r>
      <w:r w:rsidRPr="007E5BBE">
        <w:rPr>
          <w:rFonts w:ascii="Times New Roman" w:hAnsi="Times New Roman"/>
          <w:szCs w:val="24"/>
        </w:rPr>
        <w:t>по факс или по електронна поща</w:t>
      </w:r>
      <w:r w:rsidR="00881A8A" w:rsidRPr="007E5BBE">
        <w:rPr>
          <w:rFonts w:ascii="Times New Roman" w:hAnsi="Times New Roman"/>
          <w:szCs w:val="24"/>
        </w:rPr>
        <w:t>)</w:t>
      </w:r>
      <w:r w:rsidRPr="007E5BBE">
        <w:rPr>
          <w:rFonts w:ascii="Times New Roman" w:hAnsi="Times New Roman"/>
          <w:szCs w:val="24"/>
        </w:rPr>
        <w:t xml:space="preserve"> от страна на Възложителя.</w:t>
      </w:r>
    </w:p>
    <w:p w:rsidR="00B50005" w:rsidRPr="007E5BBE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7E5BBE">
        <w:rPr>
          <w:rFonts w:ascii="Times New Roman" w:hAnsi="Times New Roman"/>
          <w:szCs w:val="24"/>
        </w:rPr>
        <w:t>3.2. МПС</w:t>
      </w:r>
      <w:r w:rsidR="002430B7" w:rsidRPr="007E5BBE">
        <w:rPr>
          <w:rFonts w:ascii="Times New Roman" w:hAnsi="Times New Roman"/>
          <w:szCs w:val="24"/>
        </w:rPr>
        <w:t>,</w:t>
      </w:r>
      <w:r w:rsidRPr="007E5BBE">
        <w:rPr>
          <w:rFonts w:ascii="Times New Roman" w:hAnsi="Times New Roman"/>
          <w:szCs w:val="24"/>
        </w:rPr>
        <w:t xml:space="preserve"> ползвани от МТИТС ще се приемат с предимство в сервиза </w:t>
      </w:r>
      <w:r w:rsidRPr="007E5BBE">
        <w:rPr>
          <w:rFonts w:ascii="Times New Roman" w:hAnsi="Times New Roman"/>
          <w:b/>
          <w:szCs w:val="24"/>
        </w:rPr>
        <w:t>до</w:t>
      </w:r>
      <w:r w:rsidRPr="007E5BBE">
        <w:rPr>
          <w:rFonts w:ascii="Times New Roman" w:hAnsi="Times New Roman"/>
          <w:szCs w:val="24"/>
        </w:rPr>
        <w:t xml:space="preserve"> </w:t>
      </w:r>
      <w:r w:rsidRPr="007E5BBE">
        <w:rPr>
          <w:rFonts w:ascii="Times New Roman" w:hAnsi="Times New Roman"/>
          <w:b/>
          <w:szCs w:val="24"/>
        </w:rPr>
        <w:t>1 (един)</w:t>
      </w:r>
      <w:r w:rsidRPr="007E5BBE">
        <w:rPr>
          <w:rFonts w:ascii="Times New Roman" w:hAnsi="Times New Roman"/>
          <w:szCs w:val="24"/>
        </w:rPr>
        <w:t xml:space="preserve"> работен ден след заявката.</w:t>
      </w:r>
    </w:p>
    <w:p w:rsidR="00B50005" w:rsidRPr="00C63874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7E5BBE">
        <w:rPr>
          <w:rFonts w:ascii="Times New Roman" w:hAnsi="Times New Roman"/>
          <w:szCs w:val="24"/>
        </w:rPr>
        <w:t>3.3. Ще се извършва безплатна техническа проверка на МПС, ползвани от министерството</w:t>
      </w:r>
      <w:r w:rsidR="00881A8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в</w:t>
      </w:r>
      <w:r w:rsidRPr="00C63874">
        <w:rPr>
          <w:rFonts w:ascii="Times New Roman" w:hAnsi="Times New Roman"/>
          <w:szCs w:val="24"/>
        </w:rPr>
        <w:t xml:space="preserve">ъз </w:t>
      </w:r>
      <w:r w:rsidRPr="00252202">
        <w:rPr>
          <w:rFonts w:ascii="Times New Roman" w:hAnsi="Times New Roman"/>
          <w:szCs w:val="24"/>
        </w:rPr>
        <w:t xml:space="preserve">основа на </w:t>
      </w:r>
      <w:r>
        <w:rPr>
          <w:rFonts w:ascii="Times New Roman" w:hAnsi="Times New Roman"/>
          <w:szCs w:val="24"/>
          <w:lang w:val="en-US"/>
        </w:rPr>
        <w:t>която</w:t>
      </w:r>
      <w:r w:rsidR="00F831A6">
        <w:rPr>
          <w:rFonts w:ascii="Times New Roman" w:hAnsi="Times New Roman"/>
          <w:szCs w:val="24"/>
        </w:rPr>
        <w:t xml:space="preserve"> ще се</w:t>
      </w:r>
      <w:r w:rsidRPr="00C63874">
        <w:rPr>
          <w:rFonts w:ascii="Times New Roman" w:hAnsi="Times New Roman"/>
          <w:szCs w:val="24"/>
        </w:rPr>
        <w:t xml:space="preserve"> издава проформа фактура за необходимия ремонт.</w:t>
      </w:r>
    </w:p>
    <w:p w:rsidR="00B50005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 </w:t>
      </w:r>
      <w:r w:rsidRPr="00C63874">
        <w:rPr>
          <w:rFonts w:ascii="Times New Roman" w:hAnsi="Times New Roman"/>
          <w:szCs w:val="24"/>
        </w:rPr>
        <w:t xml:space="preserve">Доставяните и монтирани резервни части и вложените гориво-смазочни материали </w:t>
      </w:r>
      <w:r>
        <w:rPr>
          <w:rFonts w:ascii="Times New Roman" w:hAnsi="Times New Roman"/>
          <w:szCs w:val="24"/>
        </w:rPr>
        <w:t xml:space="preserve">ще </w:t>
      </w:r>
      <w:r w:rsidRPr="00C63874">
        <w:rPr>
          <w:rFonts w:ascii="Times New Roman" w:hAnsi="Times New Roman"/>
          <w:szCs w:val="24"/>
        </w:rPr>
        <w:t xml:space="preserve">съответстват на марката и модела на съответния автомобил, </w:t>
      </w:r>
      <w:r w:rsidR="00651235"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бъдат нови и </w:t>
      </w:r>
      <w:r w:rsidRPr="001F4E77">
        <w:rPr>
          <w:rFonts w:ascii="Times New Roman" w:hAnsi="Times New Roman"/>
          <w:szCs w:val="24"/>
        </w:rPr>
        <w:t>неупотребявани</w:t>
      </w:r>
      <w:r>
        <w:rPr>
          <w:rFonts w:ascii="Times New Roman" w:hAnsi="Times New Roman"/>
          <w:szCs w:val="24"/>
        </w:rPr>
        <w:t>.</w:t>
      </w:r>
    </w:p>
    <w:p w:rsidR="00B50005" w:rsidRPr="00C63874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3.5. </w:t>
      </w:r>
      <w:r w:rsidRPr="00C63874">
        <w:rPr>
          <w:rFonts w:ascii="Times New Roman" w:hAnsi="Times New Roman"/>
          <w:szCs w:val="24"/>
        </w:rPr>
        <w:t xml:space="preserve">Срокът за ремонт на автомобилите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</w:t>
      </w:r>
      <w:r w:rsidR="001562B4">
        <w:rPr>
          <w:rFonts w:ascii="Times New Roman" w:hAnsi="Times New Roman"/>
          <w:szCs w:val="24"/>
        </w:rPr>
        <w:t>………</w:t>
      </w:r>
      <w:r w:rsidRPr="00C63874">
        <w:rPr>
          <w:rFonts w:ascii="Times New Roman" w:hAnsi="Times New Roman"/>
          <w:szCs w:val="24"/>
        </w:rPr>
        <w:t>работни дни</w:t>
      </w:r>
      <w:r w:rsidR="001562B4">
        <w:rPr>
          <w:rFonts w:ascii="Times New Roman" w:hAnsi="Times New Roman"/>
          <w:szCs w:val="24"/>
        </w:rPr>
        <w:t xml:space="preserve"> (</w:t>
      </w:r>
      <w:r w:rsidR="001562B4">
        <w:rPr>
          <w:rFonts w:ascii="Times New Roman" w:hAnsi="Times New Roman"/>
          <w:i/>
          <w:szCs w:val="24"/>
        </w:rPr>
        <w:t>не повече от 7)</w:t>
      </w:r>
      <w:r w:rsidRPr="00C5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считано от датата на </w:t>
      </w:r>
      <w:r w:rsidRPr="00C52F14">
        <w:rPr>
          <w:rFonts w:ascii="Times New Roman" w:hAnsi="Times New Roman"/>
          <w:szCs w:val="24"/>
        </w:rPr>
        <w:t>постъпването им в автосервиза</w:t>
      </w:r>
      <w:r w:rsidRPr="00C6387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а </w:t>
      </w:r>
      <w:r w:rsidRPr="00C63874">
        <w:rPr>
          <w:rFonts w:ascii="Times New Roman" w:hAnsi="Times New Roman"/>
          <w:szCs w:val="24"/>
        </w:rPr>
        <w:t>в случай</w:t>
      </w:r>
      <w:r>
        <w:rPr>
          <w:rFonts w:ascii="Times New Roman" w:hAnsi="Times New Roman"/>
          <w:szCs w:val="24"/>
        </w:rPr>
        <w:t>,</w:t>
      </w:r>
      <w:r w:rsidRPr="00C63874">
        <w:rPr>
          <w:rFonts w:ascii="Times New Roman" w:hAnsi="Times New Roman"/>
          <w:szCs w:val="24"/>
        </w:rPr>
        <w:t xml:space="preserve"> че е необходима доставка на резервна част –</w:t>
      </w:r>
      <w:r w:rsidR="001562B4">
        <w:rPr>
          <w:rFonts w:ascii="Times New Roman" w:hAnsi="Times New Roman"/>
          <w:szCs w:val="24"/>
        </w:rPr>
        <w:t xml:space="preserve"> ………. </w:t>
      </w:r>
      <w:r w:rsidRPr="00C63874">
        <w:rPr>
          <w:rFonts w:ascii="Times New Roman" w:hAnsi="Times New Roman"/>
          <w:szCs w:val="24"/>
        </w:rPr>
        <w:t>работни дни</w:t>
      </w:r>
      <w:r w:rsidR="001562B4">
        <w:rPr>
          <w:rFonts w:ascii="Times New Roman" w:hAnsi="Times New Roman"/>
          <w:szCs w:val="24"/>
        </w:rPr>
        <w:t xml:space="preserve"> </w:t>
      </w:r>
      <w:r w:rsidR="001562B4" w:rsidRPr="001562B4">
        <w:rPr>
          <w:rFonts w:ascii="Times New Roman" w:hAnsi="Times New Roman"/>
          <w:i/>
          <w:szCs w:val="24"/>
        </w:rPr>
        <w:t>(не повече от 27)</w:t>
      </w:r>
      <w:r w:rsidR="001562B4">
        <w:rPr>
          <w:rFonts w:ascii="Times New Roman" w:hAnsi="Times New Roman"/>
          <w:i/>
          <w:szCs w:val="24"/>
        </w:rPr>
        <w:t>.</w:t>
      </w:r>
      <w:r w:rsidR="001562B4" w:rsidRPr="005D0464">
        <w:rPr>
          <w:rFonts w:ascii="Times New Roman" w:hAnsi="Times New Roman"/>
          <w:b/>
          <w:szCs w:val="24"/>
        </w:rPr>
        <w:t xml:space="preserve"> </w:t>
      </w:r>
    </w:p>
    <w:p w:rsidR="00D754EE" w:rsidRDefault="00B50005" w:rsidP="00881A8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 xml:space="preserve">3.6. </w:t>
      </w:r>
      <w:r>
        <w:rPr>
          <w:rFonts w:ascii="Times New Roman" w:eastAsia="Calibri" w:hAnsi="Times New Roman"/>
          <w:szCs w:val="24"/>
        </w:rPr>
        <w:t>С</w:t>
      </w:r>
      <w:r w:rsidRPr="002B200F">
        <w:rPr>
          <w:rFonts w:ascii="Times New Roman" w:eastAsia="Calibri" w:hAnsi="Times New Roman"/>
          <w:szCs w:val="24"/>
        </w:rPr>
        <w:t>ервизна</w:t>
      </w:r>
      <w:r>
        <w:rPr>
          <w:rFonts w:ascii="Times New Roman" w:eastAsia="Calibri" w:hAnsi="Times New Roman"/>
          <w:szCs w:val="24"/>
        </w:rPr>
        <w:t>та</w:t>
      </w:r>
      <w:r w:rsidRPr="002B200F">
        <w:rPr>
          <w:rFonts w:ascii="Times New Roman" w:eastAsia="Calibri" w:hAnsi="Times New Roman"/>
          <w:szCs w:val="24"/>
        </w:rPr>
        <w:t xml:space="preserve"> дейност за всяка конкретна операция </w:t>
      </w:r>
      <w:r>
        <w:rPr>
          <w:rFonts w:ascii="Times New Roman" w:eastAsia="Calibri" w:hAnsi="Times New Roman"/>
          <w:szCs w:val="24"/>
        </w:rPr>
        <w:t xml:space="preserve">ще се извършва </w:t>
      </w:r>
      <w:r w:rsidRPr="002B200F">
        <w:rPr>
          <w:rFonts w:ascii="Times New Roman" w:eastAsia="Calibri" w:hAnsi="Times New Roman"/>
          <w:szCs w:val="24"/>
        </w:rPr>
        <w:t>за</w:t>
      </w:r>
      <w:r>
        <w:rPr>
          <w:rFonts w:ascii="Times New Roman" w:eastAsia="Calibri" w:hAnsi="Times New Roman"/>
          <w:szCs w:val="24"/>
        </w:rPr>
        <w:t xml:space="preserve"> </w:t>
      </w:r>
      <w:r w:rsidRPr="002B200F">
        <w:rPr>
          <w:rFonts w:ascii="Times New Roman" w:eastAsia="Calibri" w:hAnsi="Times New Roman"/>
          <w:szCs w:val="24"/>
        </w:rPr>
        <w:t>време не по-</w:t>
      </w:r>
      <w:r w:rsidR="00F831A6">
        <w:rPr>
          <w:rFonts w:ascii="Times New Roman" w:eastAsia="Calibri" w:hAnsi="Times New Roman"/>
          <w:szCs w:val="24"/>
        </w:rPr>
        <w:t>дълго</w:t>
      </w:r>
      <w:r w:rsidRPr="002B200F">
        <w:rPr>
          <w:rFonts w:ascii="Times New Roman" w:eastAsia="Calibri" w:hAnsi="Times New Roman"/>
          <w:szCs w:val="24"/>
        </w:rPr>
        <w:t xml:space="preserve"> от посоченото в </w:t>
      </w:r>
      <w:r w:rsidRPr="002B200F">
        <w:rPr>
          <w:rFonts w:ascii="Times New Roman" w:hAnsi="Times New Roman"/>
        </w:rPr>
        <w:t xml:space="preserve">Приложение № 5 „Сервизни </w:t>
      </w:r>
      <w:proofErr w:type="spellStart"/>
      <w:r w:rsidRPr="002B200F">
        <w:rPr>
          <w:rFonts w:ascii="Times New Roman" w:hAnsi="Times New Roman"/>
        </w:rPr>
        <w:t>нормовремена</w:t>
      </w:r>
      <w:proofErr w:type="spellEnd"/>
      <w:r w:rsidRPr="002B200F">
        <w:rPr>
          <w:rFonts w:ascii="Times New Roman" w:hAnsi="Times New Roman"/>
        </w:rPr>
        <w:t xml:space="preserve">“ към Методиката за уреждане на претенции за обезщетение на вреди на моторни превозни средства към </w:t>
      </w:r>
      <w:r w:rsidRPr="002B200F">
        <w:rPr>
          <w:rFonts w:ascii="Times New Roman" w:hAnsi="Times New Roman"/>
        </w:rPr>
        <w:lastRenderedPageBreak/>
        <w:t>НАРЕДБА № 24 от 08.03.2006 г.</w:t>
      </w:r>
      <w:r>
        <w:rPr>
          <w:rFonts w:ascii="Times New Roman" w:hAnsi="Times New Roman"/>
        </w:rPr>
        <w:t xml:space="preserve"> - съгласно приложения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>орматив за ремонт и техническо обслужване/извадка</w:t>
      </w:r>
      <w:r>
        <w:rPr>
          <w:rFonts w:ascii="Times New Roman" w:eastAsia="Calibri" w:hAnsi="Times New Roman"/>
          <w:szCs w:val="24"/>
        </w:rPr>
        <w:t>.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Нормативът няма да се променя </w:t>
      </w:r>
      <w:r w:rsidR="00D754EE">
        <w:rPr>
          <w:rFonts w:ascii="Times New Roman" w:eastAsia="Calibri" w:hAnsi="Times New Roman"/>
          <w:szCs w:val="24"/>
        </w:rPr>
        <w:t>в срока на действие на договора.</w:t>
      </w:r>
    </w:p>
    <w:p w:rsidR="00B50005" w:rsidRPr="00C52F14" w:rsidRDefault="00B50005" w:rsidP="00881A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C63874">
        <w:rPr>
          <w:rFonts w:ascii="Times New Roman" w:hAnsi="Times New Roman"/>
          <w:szCs w:val="24"/>
        </w:rPr>
        <w:t>осигурява охрана на автомобилите, изчакващи доставка на части и извършване на ремонти за своя сметка и на своя отговорност.</w:t>
      </w:r>
    </w:p>
    <w:p w:rsidR="00B50005" w:rsidRPr="00C63874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3.8. </w:t>
      </w:r>
      <w:r w:rsidRPr="00C63874">
        <w:rPr>
          <w:rFonts w:ascii="Times New Roman" w:hAnsi="Times New Roman"/>
          <w:szCs w:val="24"/>
        </w:rPr>
        <w:t xml:space="preserve">Престоят на автомобила от постъпването му в сервиза до освобождаването му с приемо-предавателен протокол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безплатен.</w:t>
      </w:r>
    </w:p>
    <w:p w:rsidR="00B50005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3.9. </w:t>
      </w:r>
      <w:r w:rsidR="00F831A6">
        <w:rPr>
          <w:rFonts w:ascii="Times New Roman" w:hAnsi="Times New Roman"/>
          <w:szCs w:val="24"/>
        </w:rPr>
        <w:t>Ще</w:t>
      </w:r>
      <w:r w:rsidR="00F831A6"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C63874">
        <w:rPr>
          <w:rFonts w:ascii="Times New Roman" w:hAnsi="Times New Roman"/>
          <w:szCs w:val="24"/>
        </w:rPr>
        <w:t>води сервизна история на автомобилите.</w:t>
      </w:r>
    </w:p>
    <w:p w:rsidR="00B50005" w:rsidRDefault="00B50005" w:rsidP="00881A8A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3.10. За всеки извършен ремонт ще</w:t>
      </w:r>
      <w:r w:rsidRPr="00D01A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D01ACA">
        <w:rPr>
          <w:rFonts w:ascii="Times New Roman" w:hAnsi="Times New Roman"/>
          <w:szCs w:val="24"/>
        </w:rPr>
        <w:t xml:space="preserve">изготвя фактура и приемо-предавателен протокол, които да съдържат опис на извършената дейност със съответните </w:t>
      </w:r>
      <w:proofErr w:type="spellStart"/>
      <w:r w:rsidRPr="00D01ACA">
        <w:rPr>
          <w:rFonts w:ascii="Times New Roman" w:hAnsi="Times New Roman"/>
          <w:szCs w:val="24"/>
        </w:rPr>
        <w:t>нормовремена</w:t>
      </w:r>
      <w:proofErr w:type="spellEnd"/>
      <w:r w:rsidRPr="00D01ACA">
        <w:rPr>
          <w:rFonts w:ascii="Times New Roman" w:hAnsi="Times New Roman"/>
          <w:szCs w:val="24"/>
        </w:rPr>
        <w:t xml:space="preserve"> и опис на вложените резервни части и консумативи.</w:t>
      </w:r>
    </w:p>
    <w:p w:rsidR="002A54C3" w:rsidRDefault="002A54C3" w:rsidP="00B50005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:rsidR="00B50005" w:rsidRPr="00B50005" w:rsidRDefault="00B50005" w:rsidP="002A54C3">
      <w:pPr>
        <w:tabs>
          <w:tab w:val="left" w:pos="0"/>
        </w:tabs>
        <w:ind w:right="-33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A3EDE">
        <w:rPr>
          <w:rFonts w:ascii="Times New Roman" w:eastAsia="Calibri" w:hAnsi="Times New Roman"/>
          <w:szCs w:val="24"/>
          <w:u w:val="single"/>
        </w:rPr>
        <w:t>ПРИЛОЖЕНИЕ: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 xml:space="preserve">орматив за ремонт и техническо обслужване/извадка от Приложение № 5 Методиката за уреждане на претенции за обезщетение на вреди на моторни превозни средства към НАРЕДБА № 24 от 08.03.2006 г. за автомобилите на МТИТС, съгласно </w:t>
      </w:r>
      <w:r w:rsidR="00F831A6">
        <w:rPr>
          <w:rFonts w:ascii="Times New Roman" w:eastAsia="Calibri" w:hAnsi="Times New Roman"/>
          <w:szCs w:val="24"/>
        </w:rPr>
        <w:t>Техническата спецификация на възложителя.</w:t>
      </w:r>
    </w:p>
    <w:p w:rsidR="00701CB3" w:rsidRPr="00701CB3" w:rsidRDefault="00701CB3" w:rsidP="002A2058">
      <w:pPr>
        <w:ind w:right="65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b/>
          <w:i/>
        </w:rPr>
        <w:t xml:space="preserve"> </w:t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  <w:t>ДАТА:.................</w:t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  <w:t>УЧАСТНИК:..............................</w:t>
      </w:r>
    </w:p>
    <w:p w:rsidR="00701CB3" w:rsidRPr="00701CB3" w:rsidRDefault="00701CB3" w:rsidP="002A2058">
      <w:pPr>
        <w:ind w:left="4956" w:right="65" w:firstLine="708"/>
        <w:rPr>
          <w:rFonts w:ascii="Times New Roman" w:hAnsi="Times New Roman"/>
          <w:lang w:val="ru-RU"/>
        </w:rPr>
      </w:pPr>
      <w:r w:rsidRPr="00701CB3">
        <w:rPr>
          <w:rFonts w:ascii="Times New Roman" w:hAnsi="Times New Roman"/>
        </w:rPr>
        <w:t>/</w:t>
      </w:r>
      <w:r w:rsidRPr="00701CB3">
        <w:rPr>
          <w:rFonts w:ascii="Times New Roman" w:hAnsi="Times New Roman"/>
          <w:lang w:val="ru-RU"/>
        </w:rPr>
        <w:t>подпис</w:t>
      </w:r>
      <w:r w:rsidRPr="00701CB3">
        <w:rPr>
          <w:rFonts w:ascii="Times New Roman" w:hAnsi="Times New Roman"/>
        </w:rPr>
        <w:t xml:space="preserve"> и печат/</w:t>
      </w:r>
    </w:p>
    <w:p w:rsidR="00701CB3" w:rsidRPr="00701CB3" w:rsidRDefault="00701CB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sectPr w:rsidR="00701CB3" w:rsidRPr="00701CB3" w:rsidSect="00F3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94" w:rsidRDefault="00145394" w:rsidP="002A2058">
      <w:r>
        <w:separator/>
      </w:r>
    </w:p>
  </w:endnote>
  <w:endnote w:type="continuationSeparator" w:id="0">
    <w:p w:rsidR="00145394" w:rsidRDefault="00145394" w:rsidP="002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94" w:rsidRDefault="00145394" w:rsidP="002A2058">
      <w:r>
        <w:separator/>
      </w:r>
    </w:p>
  </w:footnote>
  <w:footnote w:type="continuationSeparator" w:id="0">
    <w:p w:rsidR="00145394" w:rsidRDefault="00145394" w:rsidP="002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58" w:rsidRPr="002A2058" w:rsidRDefault="002A2058" w:rsidP="002A2058">
    <w:pPr>
      <w:ind w:left="7080" w:right="65"/>
      <w:jc w:val="right"/>
      <w:rPr>
        <w:rFonts w:ascii="Times New Roman" w:hAnsi="Times New Roman"/>
        <w:i/>
        <w:szCs w:val="24"/>
      </w:rPr>
    </w:pPr>
    <w:r>
      <w:rPr>
        <w:rFonts w:ascii="Times New Roman" w:hAnsi="Times New Roman"/>
        <w:b/>
        <w:i/>
        <w:szCs w:val="24"/>
      </w:rPr>
      <w:t xml:space="preserve">     </w:t>
    </w:r>
    <w:r w:rsidRPr="00307C46">
      <w:rPr>
        <w:rFonts w:ascii="Times New Roman" w:hAnsi="Times New Roman"/>
        <w:b/>
        <w:i/>
        <w:szCs w:val="24"/>
      </w:rPr>
      <w:t>Приложение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307C46">
      <w:rPr>
        <w:rFonts w:ascii="Times New Roman" w:hAnsi="Times New Roman"/>
        <w:b/>
        <w:i/>
        <w:szCs w:val="24"/>
      </w:rPr>
      <w:t>№</w:t>
    </w:r>
    <w:r w:rsidR="00096E3C">
      <w:rPr>
        <w:rFonts w:ascii="Times New Roman" w:hAnsi="Times New Roman"/>
        <w:b/>
        <w:i/>
        <w:szCs w:val="24"/>
        <w:lang w:val="ru-RU"/>
      </w:rPr>
      <w:t xml:space="preserve"> </w:t>
    </w:r>
    <w:r w:rsidRPr="002F7FAE">
      <w:rPr>
        <w:rFonts w:ascii="Times New Roman" w:hAnsi="Times New Roman"/>
        <w:b/>
        <w:i/>
        <w:szCs w:val="24"/>
        <w:lang w:val="ru-RU"/>
      </w:rPr>
      <w:t>2</w:t>
    </w:r>
    <w:r>
      <w:rPr>
        <w:rFonts w:ascii="Times New Roman" w:hAnsi="Times New Roman"/>
        <w:b/>
        <w:sz w:val="32"/>
        <w:szCs w:val="32"/>
      </w:rPr>
      <w:tab/>
    </w:r>
    <w:r w:rsidRPr="002F7FAE">
      <w:rPr>
        <w:rFonts w:ascii="Times New Roman" w:hAnsi="Times New Roman"/>
        <w:b/>
        <w:sz w:val="32"/>
        <w:szCs w:val="32"/>
        <w:lang w:val="ru-RU"/>
      </w:rPr>
      <w:t xml:space="preserve">    </w:t>
    </w:r>
    <w:r w:rsidRPr="002A2058">
      <w:rPr>
        <w:rFonts w:ascii="Times New Roman" w:hAnsi="Times New Roman"/>
        <w:i/>
        <w:szCs w:val="24"/>
      </w:rPr>
      <w:t>Образец</w:t>
    </w:r>
  </w:p>
  <w:p w:rsidR="002A2058" w:rsidRDefault="002A2058" w:rsidP="002A205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062E9"/>
    <w:multiLevelType w:val="hybridMultilevel"/>
    <w:tmpl w:val="09AC4DE4"/>
    <w:lvl w:ilvl="0" w:tplc="154C6E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34D1E45"/>
    <w:multiLevelType w:val="hybridMultilevel"/>
    <w:tmpl w:val="4300B7F8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DAA"/>
    <w:rsid w:val="00045963"/>
    <w:rsid w:val="00084B82"/>
    <w:rsid w:val="00094B7C"/>
    <w:rsid w:val="00096E3C"/>
    <w:rsid w:val="000A098D"/>
    <w:rsid w:val="000A3EDE"/>
    <w:rsid w:val="000C2055"/>
    <w:rsid w:val="000F6DE6"/>
    <w:rsid w:val="00142A0A"/>
    <w:rsid w:val="00145394"/>
    <w:rsid w:val="00153BEA"/>
    <w:rsid w:val="001562B4"/>
    <w:rsid w:val="00156A8F"/>
    <w:rsid w:val="00171C52"/>
    <w:rsid w:val="001804ED"/>
    <w:rsid w:val="001833D2"/>
    <w:rsid w:val="00196A28"/>
    <w:rsid w:val="001A693F"/>
    <w:rsid w:val="001D03AC"/>
    <w:rsid w:val="00210583"/>
    <w:rsid w:val="002430B7"/>
    <w:rsid w:val="00271896"/>
    <w:rsid w:val="00281A68"/>
    <w:rsid w:val="00284075"/>
    <w:rsid w:val="002A2058"/>
    <w:rsid w:val="002A4413"/>
    <w:rsid w:val="002A4BFC"/>
    <w:rsid w:val="002A54C3"/>
    <w:rsid w:val="002F1EB6"/>
    <w:rsid w:val="002F2E63"/>
    <w:rsid w:val="002F7FAE"/>
    <w:rsid w:val="00307C46"/>
    <w:rsid w:val="003863D1"/>
    <w:rsid w:val="00391B97"/>
    <w:rsid w:val="003A37CB"/>
    <w:rsid w:val="003B1648"/>
    <w:rsid w:val="003B7308"/>
    <w:rsid w:val="003B7AA1"/>
    <w:rsid w:val="003C6F6B"/>
    <w:rsid w:val="003F62D4"/>
    <w:rsid w:val="00406C9B"/>
    <w:rsid w:val="00410131"/>
    <w:rsid w:val="00420084"/>
    <w:rsid w:val="004A16BF"/>
    <w:rsid w:val="004A3014"/>
    <w:rsid w:val="004C1E4C"/>
    <w:rsid w:val="004D5BC1"/>
    <w:rsid w:val="0050753C"/>
    <w:rsid w:val="005223DE"/>
    <w:rsid w:val="005305B3"/>
    <w:rsid w:val="00541B6F"/>
    <w:rsid w:val="00546C4A"/>
    <w:rsid w:val="00567C76"/>
    <w:rsid w:val="00567F96"/>
    <w:rsid w:val="005D0464"/>
    <w:rsid w:val="005F7B77"/>
    <w:rsid w:val="006128A1"/>
    <w:rsid w:val="0063110C"/>
    <w:rsid w:val="00651235"/>
    <w:rsid w:val="00661131"/>
    <w:rsid w:val="00664878"/>
    <w:rsid w:val="0067440E"/>
    <w:rsid w:val="00674F69"/>
    <w:rsid w:val="00677463"/>
    <w:rsid w:val="006A4A69"/>
    <w:rsid w:val="00701CB3"/>
    <w:rsid w:val="00724378"/>
    <w:rsid w:val="00726371"/>
    <w:rsid w:val="00744551"/>
    <w:rsid w:val="00757667"/>
    <w:rsid w:val="00781B8E"/>
    <w:rsid w:val="007D076D"/>
    <w:rsid w:val="007E5BBE"/>
    <w:rsid w:val="007F04E7"/>
    <w:rsid w:val="00817C1C"/>
    <w:rsid w:val="008216CD"/>
    <w:rsid w:val="00825A97"/>
    <w:rsid w:val="00864459"/>
    <w:rsid w:val="00881A8A"/>
    <w:rsid w:val="00881F0D"/>
    <w:rsid w:val="008A0B99"/>
    <w:rsid w:val="008C1C1A"/>
    <w:rsid w:val="008F0E14"/>
    <w:rsid w:val="008F4504"/>
    <w:rsid w:val="00912818"/>
    <w:rsid w:val="00916ADD"/>
    <w:rsid w:val="009624F3"/>
    <w:rsid w:val="009A3D18"/>
    <w:rsid w:val="009A678C"/>
    <w:rsid w:val="009B3EC3"/>
    <w:rsid w:val="009C1ACF"/>
    <w:rsid w:val="00A003C6"/>
    <w:rsid w:val="00A96832"/>
    <w:rsid w:val="00AE1DB4"/>
    <w:rsid w:val="00AE61B5"/>
    <w:rsid w:val="00B023C4"/>
    <w:rsid w:val="00B03157"/>
    <w:rsid w:val="00B50005"/>
    <w:rsid w:val="00B669D9"/>
    <w:rsid w:val="00B700A1"/>
    <w:rsid w:val="00BE47E7"/>
    <w:rsid w:val="00BF43F1"/>
    <w:rsid w:val="00C01B33"/>
    <w:rsid w:val="00C026EC"/>
    <w:rsid w:val="00C103C2"/>
    <w:rsid w:val="00C21802"/>
    <w:rsid w:val="00C50606"/>
    <w:rsid w:val="00C63874"/>
    <w:rsid w:val="00C702E3"/>
    <w:rsid w:val="00C70AF9"/>
    <w:rsid w:val="00C741A9"/>
    <w:rsid w:val="00C801B2"/>
    <w:rsid w:val="00C95428"/>
    <w:rsid w:val="00C96511"/>
    <w:rsid w:val="00CB75FD"/>
    <w:rsid w:val="00CC0CC1"/>
    <w:rsid w:val="00CE01AA"/>
    <w:rsid w:val="00D332D5"/>
    <w:rsid w:val="00D34D48"/>
    <w:rsid w:val="00D415FB"/>
    <w:rsid w:val="00D47837"/>
    <w:rsid w:val="00D54850"/>
    <w:rsid w:val="00D606F5"/>
    <w:rsid w:val="00D6504E"/>
    <w:rsid w:val="00D754EE"/>
    <w:rsid w:val="00D75761"/>
    <w:rsid w:val="00D76A29"/>
    <w:rsid w:val="00D77DF1"/>
    <w:rsid w:val="00D8126D"/>
    <w:rsid w:val="00D85ECE"/>
    <w:rsid w:val="00DA3BE6"/>
    <w:rsid w:val="00DB0AEB"/>
    <w:rsid w:val="00DD2AB8"/>
    <w:rsid w:val="00E06C8B"/>
    <w:rsid w:val="00E105E1"/>
    <w:rsid w:val="00E14D82"/>
    <w:rsid w:val="00E35723"/>
    <w:rsid w:val="00E53D31"/>
    <w:rsid w:val="00E74EC1"/>
    <w:rsid w:val="00E90C68"/>
    <w:rsid w:val="00E91748"/>
    <w:rsid w:val="00EA30CE"/>
    <w:rsid w:val="00EA332D"/>
    <w:rsid w:val="00EC0761"/>
    <w:rsid w:val="00EF252E"/>
    <w:rsid w:val="00EF4C21"/>
    <w:rsid w:val="00F12118"/>
    <w:rsid w:val="00F21F09"/>
    <w:rsid w:val="00F310F2"/>
    <w:rsid w:val="00F65FB1"/>
    <w:rsid w:val="00F831A6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83F1B5-33E6-43B5-BCAA-3012E44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C01B33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1B33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2A2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2058"/>
    <w:rPr>
      <w:rFonts w:ascii="Arial" w:hAnsi="Arial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97F9-896A-46EF-B42E-4518D8F1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MT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Maya Alimanova</dc:creator>
  <cp:keywords/>
  <dc:description/>
  <cp:lastModifiedBy>Svetlana Velkova</cp:lastModifiedBy>
  <cp:revision>2</cp:revision>
  <cp:lastPrinted>2016-12-01T13:04:00Z</cp:lastPrinted>
  <dcterms:created xsi:type="dcterms:W3CDTF">2019-02-22T14:35:00Z</dcterms:created>
  <dcterms:modified xsi:type="dcterms:W3CDTF">2019-02-22T14:35:00Z</dcterms:modified>
</cp:coreProperties>
</file>