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p>
    <w:p w:rsidR="00D05891" w:rsidRPr="009C33DD" w:rsidRDefault="009C33DD" w:rsidP="00D05891">
      <w:pPr>
        <w:jc w:val="right"/>
        <w:rPr>
          <w:rFonts w:ascii="Times New Roman" w:hAnsi="Times New Roman"/>
          <w:i/>
          <w:lang w:val="bg-BG"/>
        </w:rPr>
      </w:pPr>
      <w:r>
        <w:rPr>
          <w:lang w:val="bg-BG"/>
        </w:rPr>
        <w:tab/>
      </w:r>
      <w:r>
        <w:rPr>
          <w:lang w:val="bg-BG"/>
        </w:rPr>
        <w:tab/>
      </w:r>
      <w:r w:rsidR="00D05891" w:rsidRPr="00D05891">
        <w:rPr>
          <w:rFonts w:ascii="Times New Roman" w:hAnsi="Times New Roman"/>
          <w:i/>
          <w:caps/>
          <w:lang w:val="bg-BG" w:eastAsia="bg-BG"/>
        </w:rPr>
        <w:t xml:space="preserve">ПРИЛОЖЕНИЕ № </w:t>
      </w:r>
      <w:r w:rsidR="00B562FA">
        <w:rPr>
          <w:rFonts w:ascii="Times New Roman" w:hAnsi="Times New Roman"/>
          <w:i/>
          <w:caps/>
          <w:lang w:val="bg-BG" w:eastAsia="bg-BG"/>
        </w:rPr>
        <w:t>6</w:t>
      </w:r>
      <w:r w:rsidR="00A02321">
        <w:rPr>
          <w:rFonts w:ascii="Times New Roman" w:hAnsi="Times New Roman"/>
          <w:i/>
          <w:lang w:val="bg-BG"/>
        </w:rPr>
        <w:t>б</w:t>
      </w:r>
      <w:r w:rsidR="00D05891" w:rsidRPr="00D05891">
        <w:rPr>
          <w:rFonts w:ascii="Times New Roman" w:hAnsi="Times New Roman"/>
          <w:i/>
          <w:caps/>
          <w:lang w:val="bg-BG" w:eastAsia="bg-BG"/>
        </w:rPr>
        <w:t>,</w:t>
      </w:r>
    </w:p>
    <w:p w:rsidR="00D05891" w:rsidRPr="009C33DD" w:rsidRDefault="00D05891" w:rsidP="009C33DD">
      <w:pPr>
        <w:pStyle w:val="Title"/>
        <w:jc w:val="right"/>
        <w:rPr>
          <w:b w:val="0"/>
          <w:sz w:val="22"/>
          <w:szCs w:val="22"/>
          <w:lang w:val="bg-BG"/>
        </w:rPr>
      </w:pP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w:t>
      </w:r>
      <w:r w:rsidR="00E92347">
        <w:rPr>
          <w:rFonts w:ascii="Times New Roman" w:hAnsi="Times New Roman"/>
          <w:b/>
          <w:szCs w:val="22"/>
          <w:lang w:val="bg-BG"/>
        </w:rPr>
        <w:t>чл. 192, ал. 3 от 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w:t>
      </w:r>
      <w:r w:rsidR="00E92347">
        <w:rPr>
          <w:rFonts w:ascii="Times New Roman" w:hAnsi="Times New Roman"/>
          <w:lang w:val="bg-BG"/>
        </w:rPr>
        <w:t>6</w:t>
      </w:r>
      <w:r w:rsidRPr="0002710C">
        <w:rPr>
          <w:rFonts w:ascii="Times New Roman" w:hAnsi="Times New Roman"/>
          <w:lang w:val="bg-BG"/>
        </w:rPr>
        <w:t xml:space="preserve">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sidR="00E92347">
        <w:rPr>
          <w:rFonts w:ascii="Times New Roman" w:hAnsi="Times New Roman"/>
          <w:szCs w:val="22"/>
          <w:lang w:val="bg-BG"/>
        </w:rPr>
        <w:t xml:space="preserve">процедура за възлагане на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E92347">
        <w:rPr>
          <w:rFonts w:ascii="Times New Roman" w:hAnsi="Times New Roman"/>
          <w:lang w:val="bg-BG"/>
        </w:rPr>
        <w:t>чрез</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7F31F8" w:rsidRPr="0033251C" w:rsidRDefault="0033251C" w:rsidP="007F31F8">
      <w:pPr>
        <w:ind w:firstLine="706"/>
        <w:jc w:val="both"/>
        <w:rPr>
          <w:rFonts w:ascii="Times New Roman" w:hAnsi="Times New Roman"/>
          <w:b/>
          <w:szCs w:val="22"/>
          <w:lang w:val="bg-BG"/>
        </w:rPr>
      </w:pPr>
      <w:r w:rsidRPr="0033251C">
        <w:rPr>
          <w:rFonts w:ascii="Times New Roman" w:hAnsi="Times New Roman"/>
          <w:b/>
          <w:i/>
          <w:lang w:val="bg-BG"/>
        </w:rPr>
        <w:t xml:space="preserve">„Одит на нетните разходи от извършване на обществената услуга </w:t>
      </w:r>
      <w:r w:rsidR="00D37E86">
        <w:rPr>
          <w:rFonts w:ascii="Times New Roman" w:hAnsi="Times New Roman"/>
          <w:b/>
          <w:i/>
          <w:lang w:val="bg-BG"/>
        </w:rPr>
        <w:t>по изплащане на пенсии през 2018</w:t>
      </w:r>
      <w:r w:rsidRPr="0033251C">
        <w:rPr>
          <w:rFonts w:ascii="Times New Roman" w:hAnsi="Times New Roman"/>
          <w:b/>
          <w:i/>
          <w:lang w:val="bg-BG"/>
        </w:rPr>
        <w:t xml:space="preserve"> година“</w:t>
      </w:r>
    </w:p>
    <w:p w:rsidR="0033251C" w:rsidRDefault="0033251C" w:rsidP="003C7D18">
      <w:pPr>
        <w:spacing w:line="360" w:lineRule="auto"/>
        <w:ind w:firstLine="709"/>
        <w:jc w:val="both"/>
        <w:rPr>
          <w:rFonts w:ascii="Times New Roman" w:hAnsi="Times New Roman"/>
          <w:szCs w:val="22"/>
          <w:lang w:val="bg-BG"/>
        </w:rPr>
      </w:pPr>
    </w:p>
    <w:p w:rsidR="00646ACA" w:rsidRDefault="00646ACA" w:rsidP="003C7D18">
      <w:pPr>
        <w:spacing w:line="360" w:lineRule="auto"/>
        <w:ind w:firstLine="709"/>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646ACA" w:rsidRPr="003451EA" w:rsidRDefault="00646ACA" w:rsidP="003C7D18">
      <w:pPr>
        <w:spacing w:line="360" w:lineRule="auto"/>
        <w:jc w:val="both"/>
        <w:rPr>
          <w:rFonts w:ascii="Times New Roman" w:hAnsi="Times New Roman"/>
          <w:color w:val="000000"/>
          <w:position w:val="8"/>
          <w:szCs w:val="22"/>
          <w:u w:val="single"/>
          <w:lang w:val="bg-BG"/>
        </w:rPr>
      </w:pPr>
      <w:bookmarkStart w:id="0" w:name="_GoBack"/>
      <w:bookmarkEnd w:id="0"/>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D05891">
      <w:pPr>
        <w:autoSpaceDE w:val="0"/>
        <w:autoSpaceDN w:val="0"/>
        <w:adjustRightInd w:val="0"/>
        <w:spacing w:before="12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w:t>
      </w:r>
      <w:r w:rsidR="00E92347">
        <w:rPr>
          <w:rFonts w:ascii="Times New Roman" w:hAnsi="Times New Roman"/>
          <w:lang w:val="bg-BG" w:eastAsia="bg-BG"/>
        </w:rPr>
        <w:t>гото</w:t>
      </w:r>
      <w:r w:rsidRPr="003451EA">
        <w:rPr>
          <w:rFonts w:ascii="Times New Roman" w:hAnsi="Times New Roman"/>
          <w:lang w:val="bg-BG" w:eastAsia="bg-BG"/>
        </w:rPr>
        <w:t xml:space="preserve">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общината по седалището на възложителя и на участника, или аналогични задължения, установени с</w:t>
      </w:r>
      <w:r w:rsidR="00963CC7">
        <w:rPr>
          <w:rFonts w:ascii="Times New Roman" w:hAnsi="Times New Roman"/>
          <w:lang w:val="bg-BG" w:eastAsia="bg-BG"/>
        </w:rPr>
        <w:t xml:space="preserve"> влязъл в сила</w:t>
      </w:r>
      <w:r w:rsidR="00CF4F66">
        <w:rPr>
          <w:rFonts w:ascii="Times New Roman" w:hAnsi="Times New Roman"/>
          <w:lang w:val="bg-BG" w:eastAsia="bg-BG"/>
        </w:rPr>
        <w:t xml:space="preserve"> </w:t>
      </w:r>
      <w:r w:rsidRPr="001B082F">
        <w:rPr>
          <w:rFonts w:ascii="Times New Roman" w:hAnsi="Times New Roman"/>
          <w:lang w:val="bg-BG" w:eastAsia="bg-BG"/>
        </w:rPr>
        <w:t xml:space="preserve">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D05891">
      <w:pPr>
        <w:autoSpaceDE w:val="0"/>
        <w:autoSpaceDN w:val="0"/>
        <w:adjustRightInd w:val="0"/>
        <w:spacing w:before="12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има задължения за данъци и задължителни осигурителни вноски по смисъла на</w:t>
      </w:r>
      <w:r w:rsidR="00CF1999">
        <w:rPr>
          <w:rFonts w:ascii="Times New Roman" w:hAnsi="Times New Roman"/>
          <w:lang w:val="en-US"/>
        </w:rPr>
        <w:t xml:space="preserve"> </w:t>
      </w:r>
      <w:r w:rsidR="00CF1999" w:rsidRPr="001D27A0">
        <w:rPr>
          <w:rFonts w:ascii="Times New Roman" w:hAnsi="Times New Roman"/>
          <w:lang w:val="bg-BG" w:eastAsia="bg-BG"/>
        </w:rPr>
        <w:t>чл. 162, ал. 2, т. 1 от Данъчно-осигурителния процесуален кодекс</w:t>
      </w:r>
      <w:r w:rsidR="00CF1999">
        <w:rPr>
          <w:rFonts w:ascii="Times New Roman" w:hAnsi="Times New Roman"/>
          <w:lang w:val="en-US" w:eastAsia="bg-BG"/>
        </w:rPr>
        <w:t xml:space="preserve"> </w:t>
      </w:r>
      <w:r w:rsidR="003C7D18" w:rsidRPr="004D53F8">
        <w:rPr>
          <w:rFonts w:ascii="Times New Roman" w:hAnsi="Times New Roman"/>
          <w:lang w:val="bg-BG"/>
        </w:rPr>
        <w:t>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w:t>
      </w:r>
      <w:r w:rsidR="00963CC7">
        <w:rPr>
          <w:rFonts w:ascii="Times New Roman" w:hAnsi="Times New Roman"/>
          <w:lang w:val="bg-BG"/>
        </w:rPr>
        <w:t xml:space="preserve">влязъл в сила </w:t>
      </w:r>
      <w:r w:rsidR="003C7D18" w:rsidRPr="004D53F8">
        <w:rPr>
          <w:rFonts w:ascii="Times New Roman" w:hAnsi="Times New Roman"/>
          <w:lang w:val="bg-BG"/>
        </w:rPr>
        <w:t>акт на компетентен орган, съгласно законодателството на държавата, в която участникът е установен, но</w:t>
      </w:r>
      <w:r w:rsidR="00963CC7">
        <w:rPr>
          <w:rFonts w:ascii="Times New Roman" w:hAnsi="Times New Roman"/>
          <w:lang w:val="bg-BG"/>
        </w:rPr>
        <w:t xml:space="preserve"> размерът на неплатените дължими данъци и </w:t>
      </w:r>
      <w:proofErr w:type="spellStart"/>
      <w:r w:rsidR="00963CC7">
        <w:rPr>
          <w:rFonts w:ascii="Times New Roman" w:hAnsi="Times New Roman"/>
          <w:lang w:val="bg-BG"/>
        </w:rPr>
        <w:t>социалноосигурителни</w:t>
      </w:r>
      <w:proofErr w:type="spellEnd"/>
      <w:r w:rsidR="00963CC7">
        <w:rPr>
          <w:rFonts w:ascii="Times New Roman" w:hAnsi="Times New Roman"/>
          <w:lang w:val="bg-BG"/>
        </w:rPr>
        <w:t xml:space="preserve"> вноски е до  1 на сто от сумата на годишния общ оборот за последната приключена финансова година и не е повече от 50 000 лева</w:t>
      </w:r>
      <w:r w:rsidR="003C7D18" w:rsidRPr="004D53F8">
        <w:rPr>
          <w:rFonts w:ascii="Times New Roman" w:hAnsi="Times New Roman"/>
          <w:lang w:val="bg-BG"/>
        </w:rPr>
        <w:t>;</w:t>
      </w:r>
    </w:p>
    <w:p w:rsidR="003C7D18" w:rsidRPr="004D53F8" w:rsidRDefault="003C7D18" w:rsidP="00D05891">
      <w:pPr>
        <w:spacing w:before="120"/>
        <w:rPr>
          <w:rFonts w:ascii="Times New Roman" w:hAnsi="Times New Roman"/>
          <w:lang w:val="bg-BG"/>
        </w:rPr>
      </w:pPr>
      <w:r w:rsidRPr="004D53F8">
        <w:rPr>
          <w:rFonts w:ascii="Times New Roman" w:hAnsi="Times New Roman"/>
          <w:lang w:val="bg-BG"/>
        </w:rPr>
        <w:t xml:space="preserve">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D05891">
      <w:pPr>
        <w:pStyle w:val="31"/>
        <w:tabs>
          <w:tab w:val="clear" w:pos="-720"/>
          <w:tab w:val="clear" w:pos="0"/>
          <w:tab w:val="clear" w:pos="720"/>
        </w:tabs>
        <w:suppressAutoHyphens w:val="0"/>
        <w:spacing w:before="12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p>
    <w:p w:rsidR="003C7D18" w:rsidRPr="00407D8F" w:rsidRDefault="003C7D18" w:rsidP="00D05891">
      <w:pPr>
        <w:autoSpaceDE w:val="0"/>
        <w:autoSpaceDN w:val="0"/>
        <w:adjustRightInd w:val="0"/>
        <w:spacing w:before="12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Default="003C7D18" w:rsidP="00D05891">
      <w:pPr>
        <w:spacing w:before="120"/>
        <w:ind w:firstLine="708"/>
        <w:jc w:val="both"/>
        <w:rPr>
          <w:rFonts w:ascii="Times New Roman" w:hAnsi="Times New Roman"/>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963CC7" w:rsidRDefault="00963CC7" w:rsidP="00D05891">
      <w:pPr>
        <w:spacing w:before="120"/>
        <w:ind w:firstLine="708"/>
        <w:jc w:val="both"/>
        <w:rPr>
          <w:rFonts w:ascii="Times New Roman" w:hAnsi="Times New Roman"/>
          <w:lang w:val="bg-BG"/>
        </w:rPr>
      </w:pPr>
      <w:r>
        <w:rPr>
          <w:rFonts w:ascii="Times New Roman" w:hAnsi="Times New Roman"/>
          <w:lang w:val="bg-BG"/>
        </w:rPr>
        <w:t>5. По отношение на участника, когот</w:t>
      </w:r>
      <w:r w:rsidR="00775D87">
        <w:rPr>
          <w:rFonts w:ascii="Times New Roman" w:hAnsi="Times New Roman"/>
          <w:lang w:val="bg-BG"/>
        </w:rPr>
        <w:t xml:space="preserve">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301-305 от Кодекса на труда или </w:t>
      </w:r>
      <w:r w:rsidR="00775D87">
        <w:rPr>
          <w:rFonts w:ascii="Times New Roman" w:hAnsi="Times New Roman"/>
          <w:lang w:val="bg-BG"/>
        </w:rPr>
        <w:lastRenderedPageBreak/>
        <w:t>чл. 13, ал. 1 от Закона за трудовата миграция и трудовата мобилност или на аналогични задължения, установени с акт на компетентен орган, съгласно законодателството на държавата, в която участникът е установен.</w:t>
      </w:r>
    </w:p>
    <w:p w:rsidR="00775D87" w:rsidRPr="00555901" w:rsidRDefault="00775D87" w:rsidP="00D05891">
      <w:pPr>
        <w:spacing w:before="120"/>
        <w:ind w:firstLine="708"/>
        <w:jc w:val="both"/>
        <w:rPr>
          <w:sz w:val="20"/>
          <w:lang w:val="bg-BG"/>
        </w:rPr>
      </w:pP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CF4F66" w:rsidRDefault="00CF4F66" w:rsidP="003C7D18">
      <w:pPr>
        <w:ind w:firstLine="720"/>
        <w:jc w:val="both"/>
        <w:rPr>
          <w:rFonts w:ascii="Times New Roman" w:hAnsi="Times New Roman"/>
          <w:lang w:val="bg-BG"/>
        </w:rPr>
      </w:pPr>
    </w:p>
    <w:p w:rsidR="00CF4F66" w:rsidRDefault="00CF4F66"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 xml:space="preserve">частника, съгласно </w:t>
      </w:r>
      <w:r w:rsidR="00775D87">
        <w:rPr>
          <w:rFonts w:ascii="Times New Roman" w:hAnsi="Times New Roman"/>
          <w:i/>
          <w:lang w:val="bg-BG"/>
        </w:rPr>
        <w:t xml:space="preserve">чл. 192, ал. 3, изречение второ </w:t>
      </w:r>
      <w:proofErr w:type="spellStart"/>
      <w:r w:rsidRPr="009C33DD">
        <w:rPr>
          <w:rFonts w:ascii="Times New Roman" w:hAnsi="Times New Roman"/>
          <w:i/>
          <w:lang w:val="bg-BG"/>
        </w:rPr>
        <w:t>отЗОП</w:t>
      </w:r>
      <w:proofErr w:type="spellEnd"/>
      <w:r w:rsidRPr="009C33DD">
        <w:rPr>
          <w:rFonts w:ascii="Times New Roman" w:hAnsi="Times New Roman"/>
          <w:i/>
          <w:lang w:val="bg-BG"/>
        </w:rPr>
        <w:t xml:space="preserve">.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12DFC"/>
    <w:rsid w:val="0033251C"/>
    <w:rsid w:val="003451EA"/>
    <w:rsid w:val="00366021"/>
    <w:rsid w:val="00392073"/>
    <w:rsid w:val="003A0A9B"/>
    <w:rsid w:val="003C71DE"/>
    <w:rsid w:val="003C7D18"/>
    <w:rsid w:val="003E02DD"/>
    <w:rsid w:val="003E7531"/>
    <w:rsid w:val="004135EF"/>
    <w:rsid w:val="004A458A"/>
    <w:rsid w:val="004B3671"/>
    <w:rsid w:val="004D4026"/>
    <w:rsid w:val="004E327B"/>
    <w:rsid w:val="00500927"/>
    <w:rsid w:val="00532A96"/>
    <w:rsid w:val="005468E5"/>
    <w:rsid w:val="00555901"/>
    <w:rsid w:val="00556CB2"/>
    <w:rsid w:val="00571526"/>
    <w:rsid w:val="005F26A8"/>
    <w:rsid w:val="00646ACA"/>
    <w:rsid w:val="006A2ADF"/>
    <w:rsid w:val="006C4D43"/>
    <w:rsid w:val="006F30B6"/>
    <w:rsid w:val="0077073C"/>
    <w:rsid w:val="00775D87"/>
    <w:rsid w:val="0078359C"/>
    <w:rsid w:val="0078528D"/>
    <w:rsid w:val="007A2A67"/>
    <w:rsid w:val="007A5D51"/>
    <w:rsid w:val="007A6F91"/>
    <w:rsid w:val="007B1FC1"/>
    <w:rsid w:val="007C4C47"/>
    <w:rsid w:val="007D72D2"/>
    <w:rsid w:val="007F31F8"/>
    <w:rsid w:val="00864CC5"/>
    <w:rsid w:val="008702F9"/>
    <w:rsid w:val="00893334"/>
    <w:rsid w:val="00900CE8"/>
    <w:rsid w:val="00902CF1"/>
    <w:rsid w:val="0090390B"/>
    <w:rsid w:val="00947028"/>
    <w:rsid w:val="00963CC7"/>
    <w:rsid w:val="00985B6C"/>
    <w:rsid w:val="009C33DD"/>
    <w:rsid w:val="009C639D"/>
    <w:rsid w:val="009D44CE"/>
    <w:rsid w:val="009D6266"/>
    <w:rsid w:val="009E69E0"/>
    <w:rsid w:val="00A02321"/>
    <w:rsid w:val="00A06E7A"/>
    <w:rsid w:val="00A16720"/>
    <w:rsid w:val="00A24B43"/>
    <w:rsid w:val="00A50BE9"/>
    <w:rsid w:val="00A71AB5"/>
    <w:rsid w:val="00A7224B"/>
    <w:rsid w:val="00A82028"/>
    <w:rsid w:val="00A82E3E"/>
    <w:rsid w:val="00A87840"/>
    <w:rsid w:val="00A9216A"/>
    <w:rsid w:val="00AE17F9"/>
    <w:rsid w:val="00AE57C5"/>
    <w:rsid w:val="00B07CA3"/>
    <w:rsid w:val="00B26F24"/>
    <w:rsid w:val="00B562FA"/>
    <w:rsid w:val="00B65D5E"/>
    <w:rsid w:val="00B92A65"/>
    <w:rsid w:val="00BA6DC0"/>
    <w:rsid w:val="00BC0240"/>
    <w:rsid w:val="00BC4BB4"/>
    <w:rsid w:val="00BD2D0B"/>
    <w:rsid w:val="00C06CBD"/>
    <w:rsid w:val="00C1732B"/>
    <w:rsid w:val="00C26FD6"/>
    <w:rsid w:val="00C40F98"/>
    <w:rsid w:val="00C55332"/>
    <w:rsid w:val="00C90051"/>
    <w:rsid w:val="00C97140"/>
    <w:rsid w:val="00CA2BDC"/>
    <w:rsid w:val="00CC14CE"/>
    <w:rsid w:val="00CE67AA"/>
    <w:rsid w:val="00CF1999"/>
    <w:rsid w:val="00CF4F66"/>
    <w:rsid w:val="00D05891"/>
    <w:rsid w:val="00D37E86"/>
    <w:rsid w:val="00D83F5B"/>
    <w:rsid w:val="00E35CCE"/>
    <w:rsid w:val="00E82342"/>
    <w:rsid w:val="00E83795"/>
    <w:rsid w:val="00E92347"/>
    <w:rsid w:val="00E9323D"/>
    <w:rsid w:val="00EB276E"/>
    <w:rsid w:val="00EB2EF2"/>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E92347"/>
    <w:rPr>
      <w:b/>
      <w:bCs/>
    </w:rPr>
  </w:style>
  <w:style w:type="character" w:customStyle="1" w:styleId="CommentSubjectChar">
    <w:name w:val="Comment Subject Char"/>
    <w:basedOn w:val="CommentTextChar"/>
    <w:link w:val="CommentSubject"/>
    <w:uiPriority w:val="99"/>
    <w:semiHidden/>
    <w:rsid w:val="00E92347"/>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Lyudmila Zimbileva</cp:lastModifiedBy>
  <cp:revision>3</cp:revision>
  <cp:lastPrinted>2016-05-05T10:04:00Z</cp:lastPrinted>
  <dcterms:created xsi:type="dcterms:W3CDTF">2019-04-03T13:32:00Z</dcterms:created>
  <dcterms:modified xsi:type="dcterms:W3CDTF">2019-04-19T08:17:00Z</dcterms:modified>
</cp:coreProperties>
</file>