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2A5" w:rsidRPr="00324E58" w:rsidRDefault="007772A5" w:rsidP="007772A5">
      <w:pPr>
        <w:ind w:left="708" w:firstLine="708"/>
        <w:rPr>
          <w:rFonts w:ascii="Times New Roman" w:hAnsi="Times New Roman" w:cs="Times New Roman"/>
          <w:b/>
          <w:sz w:val="28"/>
          <w:szCs w:val="28"/>
        </w:rPr>
      </w:pPr>
      <w:r w:rsidRPr="00324E58">
        <w:rPr>
          <w:rFonts w:ascii="Times New Roman" w:hAnsi="Times New Roman" w:cs="Times New Roman"/>
          <w:b/>
          <w:sz w:val="28"/>
          <w:szCs w:val="28"/>
        </w:rPr>
        <w:t xml:space="preserve">ЧАСТ </w:t>
      </w:r>
      <w:r w:rsidRPr="00324E58">
        <w:rPr>
          <w:rFonts w:ascii="Times New Roman" w:hAnsi="Times New Roman" w:cs="Times New Roman"/>
          <w:b/>
          <w:sz w:val="28"/>
          <w:szCs w:val="28"/>
          <w:lang w:val="en-US"/>
        </w:rPr>
        <w:t>II</w:t>
      </w:r>
      <w:r>
        <w:rPr>
          <w:rFonts w:ascii="Times New Roman" w:hAnsi="Times New Roman" w:cs="Times New Roman"/>
          <w:b/>
          <w:sz w:val="28"/>
          <w:szCs w:val="28"/>
        </w:rPr>
        <w:t>.</w:t>
      </w:r>
      <w:r w:rsidRPr="00324E58">
        <w:rPr>
          <w:rFonts w:ascii="Times New Roman" w:hAnsi="Times New Roman" w:cs="Times New Roman"/>
          <w:b/>
          <w:sz w:val="28"/>
          <w:szCs w:val="28"/>
        </w:rPr>
        <w:t xml:space="preserve"> ТЕХНИЧЕСКА СПЕЦИФИКАЦИЯ </w:t>
      </w:r>
    </w:p>
    <w:p w:rsidR="007772A5" w:rsidRPr="004F6B59" w:rsidRDefault="007772A5" w:rsidP="007772A5">
      <w:pPr>
        <w:spacing w:after="0" w:line="240" w:lineRule="auto"/>
        <w:jc w:val="both"/>
        <w:rPr>
          <w:rFonts w:ascii="Times New Roman" w:eastAsia="Times New Roman" w:hAnsi="Times New Roman" w:cs="Times New Roman"/>
          <w:noProof/>
          <w:sz w:val="24"/>
          <w:szCs w:val="24"/>
        </w:rPr>
      </w:pPr>
      <w:r w:rsidRPr="004F6B59">
        <w:rPr>
          <w:rFonts w:ascii="Times New Roman" w:eastAsia="Times New Roman" w:hAnsi="Times New Roman" w:cs="Times New Roman"/>
          <w:noProof/>
          <w:sz w:val="24"/>
          <w:szCs w:val="24"/>
        </w:rPr>
        <w:t>Спецификацията определя</w:t>
      </w:r>
      <w:r w:rsidRPr="004F6B59">
        <w:rPr>
          <w:rFonts w:ascii="Times New Roman" w:eastAsia="Times New Roman" w:hAnsi="Times New Roman" w:cs="Times New Roman"/>
          <w:noProof/>
          <w:sz w:val="24"/>
          <w:szCs w:val="24"/>
          <w:lang w:val="en-US"/>
        </w:rPr>
        <w:t xml:space="preserve"> </w:t>
      </w:r>
      <w:r w:rsidRPr="004F6B59">
        <w:rPr>
          <w:rFonts w:ascii="Times New Roman" w:eastAsia="Times New Roman" w:hAnsi="Times New Roman" w:cs="Times New Roman"/>
          <w:noProof/>
          <w:sz w:val="24"/>
          <w:szCs w:val="24"/>
        </w:rPr>
        <w:t xml:space="preserve">изискванията на </w:t>
      </w:r>
      <w:r w:rsidRPr="008472E6">
        <w:rPr>
          <w:rFonts w:ascii="Times New Roman" w:eastAsia="Times New Roman" w:hAnsi="Times New Roman" w:cs="Times New Roman"/>
          <w:b/>
          <w:noProof/>
          <w:sz w:val="24"/>
          <w:szCs w:val="24"/>
        </w:rPr>
        <w:t>ВЪЗЛОЖИТЕЛЯ</w:t>
      </w:r>
      <w:r w:rsidRPr="004F6B59">
        <w:rPr>
          <w:rFonts w:ascii="Times New Roman" w:eastAsia="Times New Roman" w:hAnsi="Times New Roman" w:cs="Times New Roman"/>
          <w:noProof/>
          <w:sz w:val="24"/>
          <w:szCs w:val="24"/>
        </w:rPr>
        <w:t xml:space="preserve"> за извършване на драгажни работи за подобряване на условията за корабоплаване по фарватера /при съобразяване с препоръките на Дунавската комисия/ в най-критичните участъци на река Дунав от ркм 610 до ркм </w:t>
      </w:r>
      <w:r w:rsidRPr="004F6B59">
        <w:rPr>
          <w:rFonts w:ascii="Times New Roman" w:eastAsia="Times New Roman" w:hAnsi="Times New Roman" w:cs="Times New Roman"/>
          <w:noProof/>
          <w:sz w:val="24"/>
          <w:szCs w:val="24"/>
          <w:lang w:val="en-US"/>
        </w:rPr>
        <w:t>3</w:t>
      </w:r>
      <w:r w:rsidRPr="004F6B59">
        <w:rPr>
          <w:rFonts w:ascii="Times New Roman" w:eastAsia="Times New Roman" w:hAnsi="Times New Roman" w:cs="Times New Roman"/>
          <w:noProof/>
          <w:sz w:val="24"/>
          <w:szCs w:val="24"/>
        </w:rPr>
        <w:t>74.100, където се появяват /по статистика/ най-често</w:t>
      </w:r>
      <w:r w:rsidRPr="004F6B59">
        <w:rPr>
          <w:rFonts w:ascii="Times New Roman" w:eastAsia="Times New Roman" w:hAnsi="Times New Roman" w:cs="Times New Roman"/>
          <w:noProof/>
          <w:sz w:val="24"/>
          <w:szCs w:val="24"/>
          <w:lang w:val="en-US"/>
        </w:rPr>
        <w:t xml:space="preserve"> </w:t>
      </w:r>
      <w:r w:rsidRPr="004F6B59">
        <w:rPr>
          <w:rFonts w:ascii="Times New Roman" w:eastAsia="Times New Roman" w:hAnsi="Times New Roman" w:cs="Times New Roman"/>
          <w:noProof/>
          <w:sz w:val="24"/>
          <w:szCs w:val="24"/>
        </w:rPr>
        <w:t xml:space="preserve">плитчини при средни и ниски води.  </w:t>
      </w:r>
    </w:p>
    <w:p w:rsidR="007772A5" w:rsidRPr="004F6B59" w:rsidRDefault="007772A5" w:rsidP="007772A5">
      <w:pPr>
        <w:spacing w:after="0" w:line="240" w:lineRule="auto"/>
        <w:jc w:val="both"/>
        <w:rPr>
          <w:rFonts w:ascii="Times New Roman" w:eastAsia="Times New Roman" w:hAnsi="Times New Roman" w:cs="Times New Roman"/>
          <w:noProof/>
          <w:sz w:val="24"/>
          <w:szCs w:val="24"/>
        </w:rPr>
      </w:pPr>
      <w:r w:rsidRPr="004F6B59">
        <w:rPr>
          <w:rFonts w:ascii="Times New Roman" w:eastAsia="Times New Roman" w:hAnsi="Times New Roman" w:cs="Times New Roman"/>
          <w:noProof/>
          <w:sz w:val="24"/>
          <w:szCs w:val="24"/>
        </w:rPr>
        <w:t xml:space="preserve"> </w:t>
      </w:r>
    </w:p>
    <w:p w:rsidR="007772A5" w:rsidRPr="008472E6" w:rsidRDefault="007772A5" w:rsidP="007772A5">
      <w:pPr>
        <w:numPr>
          <w:ilvl w:val="0"/>
          <w:numId w:val="4"/>
        </w:numPr>
        <w:suppressAutoHyphens/>
        <w:spacing w:after="0" w:line="240" w:lineRule="auto"/>
        <w:ind w:hanging="360"/>
        <w:jc w:val="both"/>
        <w:rPr>
          <w:rFonts w:ascii="Times New Roman" w:eastAsia="Times New Roman" w:hAnsi="Times New Roman" w:cs="Times New Roman"/>
          <w:b/>
          <w:bCs/>
          <w:sz w:val="24"/>
          <w:szCs w:val="24"/>
          <w:lang w:val="en-US"/>
        </w:rPr>
      </w:pPr>
      <w:r w:rsidRPr="008472E6">
        <w:rPr>
          <w:rFonts w:ascii="Times New Roman" w:eastAsia="Times New Roman" w:hAnsi="Times New Roman" w:cs="Times New Roman"/>
          <w:b/>
          <w:bCs/>
          <w:sz w:val="24"/>
          <w:szCs w:val="24"/>
        </w:rPr>
        <w:t xml:space="preserve">СПИСЪК НА СЪКРАЩЕНИЯТА И ТЕРМИНОЛОГИЯ </w:t>
      </w:r>
    </w:p>
    <w:p w:rsidR="007772A5" w:rsidRPr="008472E6" w:rsidRDefault="007772A5" w:rsidP="007772A5">
      <w:pPr>
        <w:suppressAutoHyphens/>
        <w:spacing w:after="0" w:line="240" w:lineRule="auto"/>
        <w:jc w:val="both"/>
        <w:rPr>
          <w:rFonts w:ascii="Times New Roman" w:eastAsia="Times New Roman" w:hAnsi="Times New Roman" w:cs="Times New Roman"/>
          <w:b/>
          <w:bCs/>
          <w:lang w:val="en-US"/>
        </w:rPr>
      </w:pPr>
      <w:r w:rsidRPr="008472E6">
        <w:rPr>
          <w:rFonts w:ascii="Times New Roman" w:eastAsia="Times New Roman" w:hAnsi="Times New Roman" w:cs="Times New Roman"/>
          <w:b/>
          <w:bCs/>
          <w:lang w:val="en-US"/>
        </w:rPr>
        <w:t xml:space="preserve">I.1 </w:t>
      </w:r>
      <w:r w:rsidRPr="008472E6">
        <w:rPr>
          <w:rFonts w:ascii="Times New Roman" w:eastAsia="Times New Roman" w:hAnsi="Times New Roman" w:cs="Times New Roman"/>
          <w:b/>
          <w:bCs/>
        </w:rPr>
        <w:t>СЪКРАЩЕНИЯ</w:t>
      </w:r>
      <w:r w:rsidRPr="008472E6">
        <w:rPr>
          <w:rFonts w:ascii="Times New Roman" w:eastAsia="Times New Roman" w:hAnsi="Times New Roman" w:cs="Times New Roman"/>
          <w:b/>
          <w:bCs/>
        </w:rPr>
        <w:tab/>
      </w:r>
    </w:p>
    <w:p w:rsidR="007772A5" w:rsidRPr="004F6B59" w:rsidRDefault="007772A5" w:rsidP="007772A5">
      <w:pPr>
        <w:numPr>
          <w:ilvl w:val="0"/>
          <w:numId w:val="5"/>
        </w:numPr>
        <w:tabs>
          <w:tab w:val="left" w:pos="567"/>
          <w:tab w:val="left" w:pos="709"/>
        </w:tabs>
        <w:suppressAutoHyphens/>
        <w:spacing w:after="0" w:line="240" w:lineRule="auto"/>
        <w:ind w:firstLine="0"/>
        <w:jc w:val="both"/>
        <w:rPr>
          <w:rFonts w:ascii="Times New Roman" w:eastAsia="Times New Roman" w:hAnsi="Times New Roman" w:cs="Times New Roman"/>
          <w:bCs/>
          <w:sz w:val="24"/>
          <w:szCs w:val="24"/>
        </w:rPr>
      </w:pPr>
      <w:proofErr w:type="spellStart"/>
      <w:r w:rsidRPr="004F6B59">
        <w:rPr>
          <w:rFonts w:ascii="Times New Roman" w:eastAsia="Times New Roman" w:hAnsi="Times New Roman" w:cs="Times New Roman"/>
          <w:b/>
          <w:bCs/>
          <w:sz w:val="24"/>
          <w:szCs w:val="24"/>
        </w:rPr>
        <w:t>ркм</w:t>
      </w:r>
      <w:proofErr w:type="spellEnd"/>
      <w:r w:rsidRPr="004F6B59">
        <w:rPr>
          <w:rFonts w:ascii="Times New Roman" w:eastAsia="Times New Roman" w:hAnsi="Times New Roman" w:cs="Times New Roman"/>
          <w:bCs/>
          <w:sz w:val="24"/>
          <w:szCs w:val="24"/>
        </w:rPr>
        <w:t xml:space="preserve"> – речен километър;</w:t>
      </w:r>
    </w:p>
    <w:p w:rsidR="007772A5" w:rsidRPr="004F6B59" w:rsidRDefault="007772A5" w:rsidP="007772A5">
      <w:pPr>
        <w:numPr>
          <w:ilvl w:val="0"/>
          <w:numId w:val="5"/>
        </w:numPr>
        <w:tabs>
          <w:tab w:val="left" w:pos="567"/>
        </w:tabs>
        <w:spacing w:after="0" w:line="240" w:lineRule="auto"/>
        <w:ind w:firstLine="0"/>
        <w:jc w:val="both"/>
        <w:rPr>
          <w:rFonts w:ascii="Times New Roman" w:eastAsia="Times New Roman" w:hAnsi="Times New Roman" w:cs="Times New Roman"/>
          <w:bCs/>
          <w:sz w:val="24"/>
          <w:szCs w:val="24"/>
        </w:rPr>
      </w:pPr>
      <w:r w:rsidRPr="004F6B59">
        <w:rPr>
          <w:rFonts w:ascii="Times New Roman" w:eastAsia="Times New Roman" w:hAnsi="Times New Roman" w:cs="Times New Roman"/>
          <w:b/>
          <w:bCs/>
          <w:sz w:val="24"/>
          <w:szCs w:val="24"/>
        </w:rPr>
        <w:t>ИАППД</w:t>
      </w:r>
      <w:r w:rsidRPr="004F6B59">
        <w:rPr>
          <w:rFonts w:ascii="Times New Roman" w:eastAsia="Times New Roman" w:hAnsi="Times New Roman" w:cs="Times New Roman"/>
          <w:bCs/>
          <w:sz w:val="24"/>
          <w:szCs w:val="24"/>
        </w:rPr>
        <w:t xml:space="preserve"> – Изпълнителна агенция </w:t>
      </w:r>
      <w:r>
        <w:rPr>
          <w:rFonts w:ascii="Times New Roman" w:eastAsia="Times New Roman" w:hAnsi="Times New Roman" w:cs="Times New Roman"/>
          <w:bCs/>
          <w:sz w:val="24"/>
          <w:szCs w:val="24"/>
        </w:rPr>
        <w:t>„П</w:t>
      </w:r>
      <w:r w:rsidRPr="004F6B59">
        <w:rPr>
          <w:rFonts w:ascii="Times New Roman" w:eastAsia="Times New Roman" w:hAnsi="Times New Roman" w:cs="Times New Roman"/>
          <w:bCs/>
          <w:sz w:val="24"/>
          <w:szCs w:val="24"/>
        </w:rPr>
        <w:t>роучване и поддържане на река Дунав</w:t>
      </w:r>
      <w:r>
        <w:rPr>
          <w:rFonts w:ascii="Times New Roman" w:eastAsia="Times New Roman" w:hAnsi="Times New Roman" w:cs="Times New Roman"/>
          <w:bCs/>
          <w:sz w:val="24"/>
          <w:szCs w:val="24"/>
        </w:rPr>
        <w:t>“</w:t>
      </w:r>
      <w:r w:rsidRPr="004F6B59">
        <w:rPr>
          <w:rFonts w:ascii="Times New Roman" w:eastAsia="Times New Roman" w:hAnsi="Times New Roman" w:cs="Times New Roman"/>
          <w:bCs/>
          <w:sz w:val="24"/>
          <w:szCs w:val="24"/>
        </w:rPr>
        <w:t>;</w:t>
      </w:r>
    </w:p>
    <w:p w:rsidR="007772A5" w:rsidRPr="004F6B59" w:rsidRDefault="007772A5" w:rsidP="007772A5">
      <w:pPr>
        <w:numPr>
          <w:ilvl w:val="0"/>
          <w:numId w:val="5"/>
        </w:numPr>
        <w:tabs>
          <w:tab w:val="left" w:pos="567"/>
        </w:tabs>
        <w:spacing w:after="0" w:line="240" w:lineRule="auto"/>
        <w:ind w:firstLine="0"/>
        <w:jc w:val="both"/>
        <w:rPr>
          <w:rFonts w:ascii="Times New Roman" w:eastAsia="Times New Roman" w:hAnsi="Times New Roman" w:cs="Times New Roman"/>
          <w:bCs/>
          <w:sz w:val="24"/>
          <w:szCs w:val="24"/>
        </w:rPr>
      </w:pPr>
      <w:r w:rsidRPr="004F6B59">
        <w:rPr>
          <w:rFonts w:ascii="Times New Roman" w:eastAsia="Times New Roman" w:hAnsi="Times New Roman" w:cs="Times New Roman"/>
          <w:b/>
          <w:bCs/>
          <w:sz w:val="24"/>
          <w:szCs w:val="24"/>
        </w:rPr>
        <w:t>ЗМПВВППРБ</w:t>
      </w:r>
      <w:r w:rsidRPr="004F6B59">
        <w:rPr>
          <w:rFonts w:ascii="Times New Roman" w:eastAsia="Times New Roman" w:hAnsi="Times New Roman" w:cs="Times New Roman"/>
          <w:bCs/>
          <w:sz w:val="24"/>
          <w:szCs w:val="24"/>
        </w:rPr>
        <w:t xml:space="preserve"> – Закон за морските пространства, вътрешните водни пътища и пристанищата на Република България;</w:t>
      </w:r>
    </w:p>
    <w:p w:rsidR="007772A5" w:rsidRPr="004F6B59" w:rsidRDefault="007772A5" w:rsidP="007772A5">
      <w:pPr>
        <w:numPr>
          <w:ilvl w:val="0"/>
          <w:numId w:val="5"/>
        </w:numPr>
        <w:tabs>
          <w:tab w:val="left" w:pos="567"/>
        </w:tabs>
        <w:spacing w:after="0" w:line="240" w:lineRule="auto"/>
        <w:ind w:firstLine="0"/>
        <w:jc w:val="both"/>
        <w:rPr>
          <w:rFonts w:ascii="Times New Roman" w:eastAsia="Times New Roman" w:hAnsi="Times New Roman" w:cs="Times New Roman"/>
          <w:bCs/>
          <w:sz w:val="24"/>
          <w:szCs w:val="24"/>
        </w:rPr>
      </w:pPr>
      <w:proofErr w:type="spellStart"/>
      <w:r w:rsidRPr="004F6B59">
        <w:rPr>
          <w:rFonts w:ascii="Times New Roman" w:eastAsia="Times New Roman" w:hAnsi="Times New Roman" w:cs="Times New Roman"/>
          <w:b/>
          <w:bCs/>
          <w:sz w:val="24"/>
          <w:szCs w:val="24"/>
          <w:lang w:val="en-US"/>
        </w:rPr>
        <w:t>dm</w:t>
      </w:r>
      <w:proofErr w:type="spellEnd"/>
      <w:r w:rsidRPr="004F6B59">
        <w:rPr>
          <w:rFonts w:ascii="Times New Roman" w:eastAsia="Times New Roman" w:hAnsi="Times New Roman" w:cs="Times New Roman"/>
          <w:b/>
          <w:bCs/>
          <w:sz w:val="24"/>
          <w:szCs w:val="24"/>
          <w:lang w:val="en-US"/>
        </w:rPr>
        <w:t xml:space="preserve"> </w:t>
      </w:r>
      <w:r>
        <w:rPr>
          <w:rFonts w:ascii="Times New Roman" w:eastAsia="Times New Roman" w:hAnsi="Times New Roman" w:cs="Times New Roman"/>
          <w:bCs/>
          <w:sz w:val="24"/>
          <w:szCs w:val="24"/>
        </w:rPr>
        <w:t>–</w:t>
      </w:r>
      <w:r w:rsidRPr="004F6B59">
        <w:rPr>
          <w:rFonts w:ascii="Times New Roman" w:eastAsia="Times New Roman" w:hAnsi="Times New Roman" w:cs="Times New Roman"/>
          <w:bCs/>
          <w:sz w:val="24"/>
          <w:szCs w:val="24"/>
        </w:rPr>
        <w:t xml:space="preserve"> дециметри</w:t>
      </w:r>
      <w:r>
        <w:rPr>
          <w:rFonts w:ascii="Times New Roman" w:eastAsia="Times New Roman" w:hAnsi="Times New Roman" w:cs="Times New Roman"/>
          <w:bCs/>
          <w:sz w:val="24"/>
          <w:szCs w:val="24"/>
        </w:rPr>
        <w:t>;</w:t>
      </w:r>
    </w:p>
    <w:p w:rsidR="007772A5" w:rsidRDefault="007772A5" w:rsidP="007772A5">
      <w:pPr>
        <w:numPr>
          <w:ilvl w:val="0"/>
          <w:numId w:val="5"/>
        </w:numPr>
        <w:tabs>
          <w:tab w:val="left" w:pos="567"/>
        </w:tabs>
        <w:spacing w:after="0" w:line="240" w:lineRule="auto"/>
        <w:ind w:firstLine="0"/>
        <w:jc w:val="both"/>
        <w:rPr>
          <w:rFonts w:ascii="Times New Roman" w:eastAsia="Times New Roman" w:hAnsi="Times New Roman" w:cs="Times New Roman"/>
          <w:bCs/>
          <w:sz w:val="24"/>
          <w:szCs w:val="24"/>
        </w:rPr>
      </w:pPr>
      <w:r w:rsidRPr="004F6B59">
        <w:rPr>
          <w:rFonts w:ascii="Times New Roman" w:eastAsia="Times New Roman" w:hAnsi="Times New Roman" w:cs="Times New Roman"/>
          <w:b/>
          <w:bCs/>
          <w:sz w:val="24"/>
          <w:szCs w:val="24"/>
        </w:rPr>
        <w:t>ДК</w:t>
      </w:r>
      <w:r w:rsidRPr="004F6B59">
        <w:rPr>
          <w:rFonts w:ascii="Times New Roman" w:eastAsia="Times New Roman" w:hAnsi="Times New Roman" w:cs="Times New Roman"/>
          <w:bCs/>
          <w:sz w:val="24"/>
          <w:szCs w:val="24"/>
        </w:rPr>
        <w:t xml:space="preserve"> – Дунавска комисия. Международна междуправителствена организация, учредена по силата на Конвенцията за режима на корабоплаване по Дунава /т.нар. „Белградска конвенция“/</w:t>
      </w:r>
      <w:r>
        <w:rPr>
          <w:rFonts w:ascii="Times New Roman" w:eastAsia="Times New Roman" w:hAnsi="Times New Roman" w:cs="Times New Roman"/>
          <w:bCs/>
          <w:sz w:val="24"/>
          <w:szCs w:val="24"/>
        </w:rPr>
        <w:t>.</w:t>
      </w:r>
    </w:p>
    <w:p w:rsidR="007772A5" w:rsidRPr="004F6B59" w:rsidRDefault="007772A5" w:rsidP="007772A5">
      <w:pPr>
        <w:tabs>
          <w:tab w:val="left" w:pos="567"/>
        </w:tabs>
        <w:spacing w:after="0" w:line="240" w:lineRule="auto"/>
        <w:jc w:val="both"/>
        <w:rPr>
          <w:rFonts w:ascii="Times New Roman" w:eastAsia="Times New Roman" w:hAnsi="Times New Roman" w:cs="Times New Roman"/>
          <w:bCs/>
          <w:sz w:val="24"/>
          <w:szCs w:val="24"/>
        </w:rPr>
      </w:pPr>
    </w:p>
    <w:p w:rsidR="007772A5" w:rsidRPr="004F6B59" w:rsidRDefault="007772A5" w:rsidP="007772A5">
      <w:pPr>
        <w:tabs>
          <w:tab w:val="left" w:pos="567"/>
        </w:tabs>
        <w:spacing w:after="0" w:line="240" w:lineRule="auto"/>
        <w:jc w:val="both"/>
        <w:rPr>
          <w:rFonts w:ascii="Times New Roman" w:eastAsia="Times New Roman" w:hAnsi="Times New Roman" w:cs="Times New Roman"/>
          <w:bCs/>
          <w:sz w:val="24"/>
          <w:szCs w:val="24"/>
        </w:rPr>
      </w:pPr>
    </w:p>
    <w:p w:rsidR="007772A5" w:rsidRPr="008472E6" w:rsidRDefault="007772A5" w:rsidP="007772A5">
      <w:pPr>
        <w:spacing w:after="0" w:line="240" w:lineRule="auto"/>
        <w:jc w:val="both"/>
        <w:rPr>
          <w:rFonts w:ascii="Times New Roman" w:eastAsia="Times New Roman" w:hAnsi="Times New Roman" w:cs="Times New Roman"/>
          <w:b/>
          <w:bCs/>
        </w:rPr>
      </w:pPr>
      <w:r w:rsidRPr="008472E6">
        <w:rPr>
          <w:rFonts w:ascii="Times New Roman" w:eastAsia="Times New Roman" w:hAnsi="Times New Roman" w:cs="Times New Roman"/>
          <w:b/>
          <w:bCs/>
          <w:lang w:val="en-US"/>
        </w:rPr>
        <w:t>I.2</w:t>
      </w:r>
      <w:r w:rsidRPr="004F6B59">
        <w:rPr>
          <w:rFonts w:ascii="Times New Roman" w:eastAsia="Times New Roman" w:hAnsi="Times New Roman" w:cs="Times New Roman"/>
          <w:bCs/>
          <w:lang w:val="en-US"/>
        </w:rPr>
        <w:t xml:space="preserve"> </w:t>
      </w:r>
      <w:r w:rsidRPr="008472E6">
        <w:rPr>
          <w:rFonts w:ascii="Times New Roman" w:eastAsia="Times New Roman" w:hAnsi="Times New Roman" w:cs="Times New Roman"/>
          <w:b/>
          <w:bCs/>
        </w:rPr>
        <w:t>ТЕРМИНОЛОГИЯ</w:t>
      </w:r>
    </w:p>
    <w:p w:rsidR="007772A5" w:rsidRPr="004F6B59" w:rsidRDefault="007772A5" w:rsidP="007772A5">
      <w:pPr>
        <w:numPr>
          <w:ilvl w:val="0"/>
          <w:numId w:val="6"/>
        </w:numPr>
        <w:suppressAutoHyphens/>
        <w:spacing w:after="0" w:line="240" w:lineRule="auto"/>
        <w:ind w:firstLine="0"/>
        <w:jc w:val="both"/>
        <w:rPr>
          <w:rFonts w:ascii="Times New Roman" w:eastAsia="Times New Roman" w:hAnsi="Times New Roman" w:cs="Times New Roman"/>
          <w:bCs/>
          <w:sz w:val="24"/>
          <w:szCs w:val="24"/>
        </w:rPr>
      </w:pPr>
      <w:proofErr w:type="spellStart"/>
      <w:r w:rsidRPr="004F6B59">
        <w:rPr>
          <w:rFonts w:ascii="Times New Roman" w:eastAsia="Times New Roman" w:hAnsi="Times New Roman" w:cs="Times New Roman"/>
          <w:b/>
          <w:bCs/>
          <w:sz w:val="24"/>
          <w:szCs w:val="24"/>
        </w:rPr>
        <w:t>Фарватер</w:t>
      </w:r>
      <w:proofErr w:type="spellEnd"/>
      <w:r w:rsidRPr="004F6B59">
        <w:rPr>
          <w:rFonts w:ascii="Times New Roman" w:eastAsia="Times New Roman" w:hAnsi="Times New Roman" w:cs="Times New Roman"/>
          <w:bCs/>
          <w:sz w:val="24"/>
          <w:szCs w:val="24"/>
        </w:rPr>
        <w:t xml:space="preserve"> /корабоплавателен път/ </w:t>
      </w:r>
      <w:r w:rsidRPr="00BE3687">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4F6B59">
        <w:rPr>
          <w:rFonts w:ascii="Times New Roman" w:eastAsia="Times New Roman" w:hAnsi="Times New Roman" w:cs="Times New Roman"/>
          <w:bCs/>
          <w:sz w:val="24"/>
          <w:szCs w:val="24"/>
        </w:rPr>
        <w:t xml:space="preserve">част от реката, която може да се използва за корабоплаване. </w:t>
      </w:r>
      <w:proofErr w:type="spellStart"/>
      <w:r w:rsidRPr="004F6B59">
        <w:rPr>
          <w:rFonts w:ascii="Times New Roman" w:eastAsia="Times New Roman" w:hAnsi="Times New Roman" w:cs="Times New Roman"/>
          <w:bCs/>
          <w:sz w:val="24"/>
          <w:szCs w:val="24"/>
        </w:rPr>
        <w:t>Фарватерът</w:t>
      </w:r>
      <w:proofErr w:type="spellEnd"/>
      <w:r w:rsidRPr="004F6B59">
        <w:rPr>
          <w:rFonts w:ascii="Times New Roman" w:eastAsia="Times New Roman" w:hAnsi="Times New Roman" w:cs="Times New Roman"/>
          <w:bCs/>
          <w:sz w:val="24"/>
          <w:szCs w:val="24"/>
        </w:rPr>
        <w:t xml:space="preserve"> е маркиран според препоръките на </w:t>
      </w:r>
      <w:r>
        <w:rPr>
          <w:rFonts w:ascii="Times New Roman" w:eastAsia="Times New Roman" w:hAnsi="Times New Roman" w:cs="Times New Roman"/>
          <w:bCs/>
          <w:sz w:val="24"/>
          <w:szCs w:val="24"/>
        </w:rPr>
        <w:t>ДК</w:t>
      </w:r>
      <w:r w:rsidRPr="004F6B59">
        <w:rPr>
          <w:rFonts w:ascii="Times New Roman" w:eastAsia="Times New Roman" w:hAnsi="Times New Roman" w:cs="Times New Roman"/>
          <w:bCs/>
          <w:sz w:val="24"/>
          <w:szCs w:val="24"/>
        </w:rPr>
        <w:t xml:space="preserve">. Трасето на </w:t>
      </w:r>
      <w:proofErr w:type="spellStart"/>
      <w:r w:rsidRPr="004F6B59">
        <w:rPr>
          <w:rFonts w:ascii="Times New Roman" w:eastAsia="Times New Roman" w:hAnsi="Times New Roman" w:cs="Times New Roman"/>
          <w:bCs/>
          <w:sz w:val="24"/>
          <w:szCs w:val="24"/>
        </w:rPr>
        <w:t>фарватера</w:t>
      </w:r>
      <w:proofErr w:type="spellEnd"/>
      <w:r w:rsidRPr="004F6B59">
        <w:rPr>
          <w:rFonts w:ascii="Times New Roman" w:eastAsia="Times New Roman" w:hAnsi="Times New Roman" w:cs="Times New Roman"/>
          <w:bCs/>
          <w:sz w:val="24"/>
          <w:szCs w:val="24"/>
        </w:rPr>
        <w:t xml:space="preserve"> е в румънски и български води в зависимост от това къде траекторията му пресича речната граница между Р</w:t>
      </w:r>
      <w:r>
        <w:rPr>
          <w:rFonts w:ascii="Times New Roman" w:eastAsia="Times New Roman" w:hAnsi="Times New Roman" w:cs="Times New Roman"/>
          <w:bCs/>
          <w:sz w:val="24"/>
          <w:szCs w:val="24"/>
        </w:rPr>
        <w:t>епублика</w:t>
      </w:r>
      <w:r w:rsidRPr="004F6B59">
        <w:rPr>
          <w:rFonts w:ascii="Times New Roman" w:eastAsia="Times New Roman" w:hAnsi="Times New Roman" w:cs="Times New Roman"/>
          <w:bCs/>
          <w:sz w:val="24"/>
          <w:szCs w:val="24"/>
        </w:rPr>
        <w:t xml:space="preserve"> България и Румъния. Трасето на </w:t>
      </w:r>
      <w:proofErr w:type="spellStart"/>
      <w:r w:rsidRPr="004F6B59">
        <w:rPr>
          <w:rFonts w:ascii="Times New Roman" w:eastAsia="Times New Roman" w:hAnsi="Times New Roman" w:cs="Times New Roman"/>
          <w:bCs/>
          <w:sz w:val="24"/>
          <w:szCs w:val="24"/>
        </w:rPr>
        <w:t>фарватера</w:t>
      </w:r>
      <w:proofErr w:type="spellEnd"/>
      <w:r w:rsidRPr="004F6B59">
        <w:rPr>
          <w:rFonts w:ascii="Times New Roman" w:eastAsia="Times New Roman" w:hAnsi="Times New Roman" w:cs="Times New Roman"/>
          <w:bCs/>
          <w:sz w:val="24"/>
          <w:szCs w:val="24"/>
        </w:rPr>
        <w:t xml:space="preserve"> е променливо в зависимост от перманентните морфологични промени в реката, като промените се отразяват в електронната навигационна карта, която може да се види на сайта на ИАППД. Трасето на </w:t>
      </w:r>
      <w:proofErr w:type="spellStart"/>
      <w:r w:rsidRPr="004F6B59">
        <w:rPr>
          <w:rFonts w:ascii="Times New Roman" w:eastAsia="Times New Roman" w:hAnsi="Times New Roman" w:cs="Times New Roman"/>
          <w:bCs/>
          <w:sz w:val="24"/>
          <w:szCs w:val="24"/>
        </w:rPr>
        <w:t>фарватера</w:t>
      </w:r>
      <w:proofErr w:type="spellEnd"/>
      <w:r w:rsidRPr="004F6B59">
        <w:rPr>
          <w:rFonts w:ascii="Times New Roman" w:eastAsia="Times New Roman" w:hAnsi="Times New Roman" w:cs="Times New Roman"/>
          <w:bCs/>
          <w:sz w:val="24"/>
          <w:szCs w:val="24"/>
        </w:rPr>
        <w:t xml:space="preserve"> е посочено със светлосин цвят в картите за река Дунав /извадка от електронната навигационна карта на р. Дунав, актуална към 29.03.2016 г./, приложен</w:t>
      </w:r>
      <w:r>
        <w:rPr>
          <w:rFonts w:ascii="Times New Roman" w:eastAsia="Times New Roman" w:hAnsi="Times New Roman" w:cs="Times New Roman"/>
          <w:bCs/>
          <w:sz w:val="24"/>
          <w:szCs w:val="24"/>
        </w:rPr>
        <w:t xml:space="preserve"> участък</w:t>
      </w:r>
      <w:r w:rsidRPr="004F6B59">
        <w:rPr>
          <w:rFonts w:ascii="Times New Roman" w:eastAsia="Times New Roman" w:hAnsi="Times New Roman" w:cs="Times New Roman"/>
          <w:bCs/>
          <w:sz w:val="24"/>
          <w:szCs w:val="24"/>
        </w:rPr>
        <w:t xml:space="preserve"> в Приложение № 2 на техническата спецификация.  </w:t>
      </w:r>
    </w:p>
    <w:p w:rsidR="007772A5" w:rsidRPr="004F6B59" w:rsidRDefault="007772A5" w:rsidP="007772A5">
      <w:pPr>
        <w:numPr>
          <w:ilvl w:val="0"/>
          <w:numId w:val="6"/>
        </w:numPr>
        <w:tabs>
          <w:tab w:val="left" w:pos="567"/>
        </w:tabs>
        <w:suppressAutoHyphens/>
        <w:spacing w:after="0" w:line="240" w:lineRule="auto"/>
        <w:ind w:firstLine="0"/>
        <w:jc w:val="both"/>
        <w:rPr>
          <w:rFonts w:ascii="Times New Roman" w:eastAsia="Times New Roman" w:hAnsi="Times New Roman" w:cs="Times New Roman"/>
          <w:bCs/>
          <w:sz w:val="24"/>
          <w:szCs w:val="24"/>
        </w:rPr>
      </w:pPr>
      <w:r w:rsidRPr="004F6B59">
        <w:rPr>
          <w:rFonts w:ascii="Times New Roman" w:eastAsia="Times New Roman" w:hAnsi="Times New Roman" w:cs="Times New Roman"/>
          <w:b/>
          <w:bCs/>
          <w:sz w:val="24"/>
          <w:szCs w:val="24"/>
        </w:rPr>
        <w:t>Препоръки на Дунавската комисия</w:t>
      </w:r>
      <w:r w:rsidRPr="004F6B59">
        <w:rPr>
          <w:rFonts w:ascii="Times New Roman" w:eastAsia="Times New Roman" w:hAnsi="Times New Roman" w:cs="Times New Roman"/>
          <w:bCs/>
          <w:sz w:val="24"/>
          <w:szCs w:val="24"/>
        </w:rPr>
        <w:t xml:space="preserve"> – подготвени на основа Плана за работа на комисията и приети с Постановления на комисията, имащи препоръчителен характер за прилагане от страните членки на комисията. С препоръките се определят и препоръчителните минимални габарити на </w:t>
      </w:r>
      <w:proofErr w:type="spellStart"/>
      <w:r w:rsidRPr="004F6B59">
        <w:rPr>
          <w:rFonts w:ascii="Times New Roman" w:eastAsia="Times New Roman" w:hAnsi="Times New Roman" w:cs="Times New Roman"/>
          <w:bCs/>
          <w:sz w:val="24"/>
          <w:szCs w:val="24"/>
        </w:rPr>
        <w:t>фарватера</w:t>
      </w:r>
      <w:proofErr w:type="spellEnd"/>
      <w:r w:rsidRPr="004F6B59">
        <w:rPr>
          <w:rFonts w:ascii="Times New Roman" w:eastAsia="Times New Roman" w:hAnsi="Times New Roman" w:cs="Times New Roman"/>
          <w:bCs/>
          <w:sz w:val="24"/>
          <w:szCs w:val="24"/>
        </w:rPr>
        <w:t>.</w:t>
      </w:r>
      <w:r w:rsidRPr="004F6B59">
        <w:rPr>
          <w:rFonts w:ascii="Times New Roman" w:eastAsia="Times New Roman" w:hAnsi="Times New Roman" w:cs="Times New Roman"/>
          <w:bCs/>
          <w:sz w:val="24"/>
          <w:szCs w:val="24"/>
          <w:lang w:val="en-US"/>
        </w:rPr>
        <w:t xml:space="preserve"> </w:t>
      </w:r>
      <w:r w:rsidRPr="004F6B59">
        <w:rPr>
          <w:rFonts w:ascii="Times New Roman" w:eastAsia="Times New Roman" w:hAnsi="Times New Roman" w:cs="Times New Roman"/>
          <w:bCs/>
          <w:sz w:val="24"/>
          <w:szCs w:val="24"/>
        </w:rPr>
        <w:t xml:space="preserve">     </w:t>
      </w:r>
    </w:p>
    <w:p w:rsidR="007772A5" w:rsidRPr="004F6B59" w:rsidRDefault="007772A5" w:rsidP="007772A5">
      <w:pPr>
        <w:numPr>
          <w:ilvl w:val="0"/>
          <w:numId w:val="6"/>
        </w:numPr>
        <w:tabs>
          <w:tab w:val="left" w:pos="567"/>
        </w:tabs>
        <w:suppressAutoHyphens/>
        <w:spacing w:after="0" w:line="240" w:lineRule="auto"/>
        <w:ind w:firstLine="0"/>
        <w:jc w:val="both"/>
        <w:rPr>
          <w:rFonts w:ascii="Times New Roman" w:eastAsia="Times New Roman" w:hAnsi="Times New Roman" w:cs="Times New Roman"/>
          <w:bCs/>
          <w:sz w:val="24"/>
          <w:szCs w:val="24"/>
        </w:rPr>
      </w:pPr>
      <w:r w:rsidRPr="004F6B59">
        <w:rPr>
          <w:rFonts w:ascii="Times New Roman" w:eastAsia="Times New Roman" w:hAnsi="Times New Roman" w:cs="Times New Roman"/>
          <w:b/>
          <w:bCs/>
          <w:sz w:val="24"/>
          <w:szCs w:val="24"/>
        </w:rPr>
        <w:t>Водно количество</w:t>
      </w:r>
      <w:r w:rsidRPr="004F6B59">
        <w:rPr>
          <w:rFonts w:ascii="Times New Roman" w:eastAsia="Times New Roman" w:hAnsi="Times New Roman" w:cs="Times New Roman"/>
          <w:bCs/>
          <w:sz w:val="24"/>
          <w:szCs w:val="24"/>
        </w:rPr>
        <w:t xml:space="preserve"> – Обемът вода, протичащ за единица време през даден напречен профил, най-често изразен в</w:t>
      </w:r>
      <w:r w:rsidRPr="004F6B59">
        <w:rPr>
          <w:rFonts w:ascii="Times New Roman" w:eastAsia="Times New Roman" w:hAnsi="Times New Roman" w:cs="Times New Roman"/>
          <w:bCs/>
          <w:sz w:val="24"/>
          <w:szCs w:val="24"/>
          <w:lang w:val="ru-RU"/>
        </w:rPr>
        <w:t xml:space="preserve"> </w:t>
      </w:r>
      <w:r w:rsidRPr="004F6B59">
        <w:rPr>
          <w:rFonts w:ascii="Times New Roman" w:eastAsia="Times New Roman" w:hAnsi="Times New Roman" w:cs="Times New Roman"/>
          <w:bCs/>
          <w:sz w:val="24"/>
          <w:szCs w:val="24"/>
          <w:lang w:val="en-US"/>
        </w:rPr>
        <w:t>m</w:t>
      </w:r>
      <w:r w:rsidRPr="004F6B59">
        <w:rPr>
          <w:rFonts w:ascii="Times New Roman" w:eastAsia="Times New Roman" w:hAnsi="Times New Roman" w:cs="Times New Roman"/>
          <w:bCs/>
          <w:sz w:val="24"/>
          <w:szCs w:val="24"/>
          <w:lang w:val="ru-RU"/>
        </w:rPr>
        <w:t>³</w:t>
      </w:r>
      <w:r w:rsidRPr="004F6B59">
        <w:rPr>
          <w:rFonts w:ascii="Times New Roman" w:eastAsia="Times New Roman" w:hAnsi="Times New Roman" w:cs="Times New Roman"/>
          <w:bCs/>
          <w:sz w:val="24"/>
          <w:szCs w:val="24"/>
        </w:rPr>
        <w:t>/</w:t>
      </w:r>
      <w:r w:rsidRPr="004F6B59">
        <w:rPr>
          <w:rFonts w:ascii="Times New Roman" w:eastAsia="Times New Roman" w:hAnsi="Times New Roman" w:cs="Times New Roman"/>
          <w:bCs/>
          <w:sz w:val="24"/>
          <w:szCs w:val="24"/>
          <w:lang w:val="en-US"/>
        </w:rPr>
        <w:t>s</w:t>
      </w:r>
      <w:r w:rsidRPr="004F6B59">
        <w:rPr>
          <w:rFonts w:ascii="Times New Roman" w:eastAsia="Times New Roman" w:hAnsi="Times New Roman" w:cs="Times New Roman"/>
          <w:bCs/>
          <w:sz w:val="24"/>
          <w:szCs w:val="24"/>
        </w:rPr>
        <w:t xml:space="preserve">. </w:t>
      </w:r>
    </w:p>
    <w:p w:rsidR="007772A5" w:rsidRPr="004F6B59" w:rsidRDefault="007772A5" w:rsidP="007772A5">
      <w:pPr>
        <w:numPr>
          <w:ilvl w:val="0"/>
          <w:numId w:val="6"/>
        </w:numPr>
        <w:tabs>
          <w:tab w:val="left" w:pos="567"/>
        </w:tabs>
        <w:suppressAutoHyphens/>
        <w:spacing w:after="0" w:line="240" w:lineRule="auto"/>
        <w:ind w:firstLine="0"/>
        <w:jc w:val="both"/>
        <w:rPr>
          <w:rFonts w:ascii="Times New Roman" w:eastAsia="Times New Roman" w:hAnsi="Times New Roman" w:cs="Times New Roman"/>
          <w:b/>
          <w:bCs/>
          <w:sz w:val="24"/>
          <w:szCs w:val="24"/>
        </w:rPr>
      </w:pPr>
      <w:r w:rsidRPr="004F6B59">
        <w:rPr>
          <w:rFonts w:ascii="Times New Roman" w:eastAsia="Times New Roman" w:hAnsi="Times New Roman" w:cs="Times New Roman"/>
          <w:b/>
          <w:bCs/>
          <w:sz w:val="24"/>
          <w:szCs w:val="24"/>
        </w:rPr>
        <w:t>НКРН</w:t>
      </w:r>
      <w:r w:rsidRPr="004F6B59">
        <w:rPr>
          <w:rFonts w:ascii="Times New Roman" w:eastAsia="Times New Roman" w:hAnsi="Times New Roman" w:cs="Times New Roman"/>
          <w:bCs/>
          <w:sz w:val="24"/>
          <w:szCs w:val="24"/>
        </w:rPr>
        <w:t xml:space="preserve"> /Ниско корабоплавателно регулационно ниво/ – водно ниво при протичащо водно количество с обезпеченост 94%, изчислена на базата на ежедневните водни количества за период от 30 години, изключващ </w:t>
      </w:r>
      <w:proofErr w:type="spellStart"/>
      <w:r w:rsidRPr="004F6B59">
        <w:rPr>
          <w:rFonts w:ascii="Times New Roman" w:eastAsia="Times New Roman" w:hAnsi="Times New Roman" w:cs="Times New Roman"/>
          <w:bCs/>
          <w:sz w:val="24"/>
          <w:szCs w:val="24"/>
        </w:rPr>
        <w:t>ледови</w:t>
      </w:r>
      <w:proofErr w:type="spellEnd"/>
      <w:r w:rsidRPr="004F6B59">
        <w:rPr>
          <w:rFonts w:ascii="Times New Roman" w:eastAsia="Times New Roman" w:hAnsi="Times New Roman" w:cs="Times New Roman"/>
          <w:bCs/>
          <w:sz w:val="24"/>
          <w:szCs w:val="24"/>
        </w:rPr>
        <w:t xml:space="preserve"> явления. </w:t>
      </w:r>
      <w:r w:rsidRPr="004F6B59">
        <w:rPr>
          <w:rFonts w:ascii="Times New Roman" w:eastAsia="Times New Roman" w:hAnsi="Times New Roman" w:cs="Times New Roman"/>
          <w:sz w:val="24"/>
          <w:szCs w:val="24"/>
        </w:rPr>
        <w:t>Документът на ДК за НКРН, издаден през 2014 г., е утвърден с Постановление на 81 сесия на ДК /док.</w:t>
      </w:r>
      <w:r>
        <w:rPr>
          <w:rFonts w:ascii="Times New Roman" w:eastAsia="Times New Roman" w:hAnsi="Times New Roman" w:cs="Times New Roman"/>
          <w:sz w:val="24"/>
          <w:szCs w:val="24"/>
        </w:rPr>
        <w:t xml:space="preserve"> </w:t>
      </w:r>
      <w:r w:rsidRPr="004F6B59">
        <w:rPr>
          <w:rFonts w:ascii="Times New Roman" w:eastAsia="Times New Roman" w:hAnsi="Times New Roman" w:cs="Times New Roman"/>
          <w:sz w:val="24"/>
          <w:szCs w:val="24"/>
        </w:rPr>
        <w:t xml:space="preserve">ДК/СЕС 81/13 от 17.12.2013 г., с което практически новото НКРН е </w:t>
      </w:r>
      <w:r w:rsidRPr="004F6B59">
        <w:rPr>
          <w:rFonts w:ascii="Times New Roman" w:eastAsia="Times New Roman" w:hAnsi="Times New Roman" w:cs="Times New Roman"/>
          <w:b/>
          <w:sz w:val="24"/>
          <w:szCs w:val="24"/>
        </w:rPr>
        <w:t>в сила от</w:t>
      </w:r>
      <w:r w:rsidRPr="004F6B59">
        <w:rPr>
          <w:rFonts w:ascii="Times New Roman" w:eastAsia="Times New Roman" w:hAnsi="Times New Roman" w:cs="Times New Roman"/>
          <w:sz w:val="24"/>
          <w:szCs w:val="24"/>
        </w:rPr>
        <w:t xml:space="preserve"> </w:t>
      </w:r>
      <w:r w:rsidRPr="004F6B59">
        <w:rPr>
          <w:rFonts w:ascii="Times New Roman" w:eastAsia="Times New Roman" w:hAnsi="Times New Roman" w:cs="Times New Roman"/>
          <w:b/>
          <w:sz w:val="24"/>
          <w:szCs w:val="24"/>
        </w:rPr>
        <w:t xml:space="preserve">17.12.2013 г.  </w:t>
      </w:r>
    </w:p>
    <w:p w:rsidR="007772A5" w:rsidRPr="004F6B59" w:rsidRDefault="007772A5" w:rsidP="007772A5">
      <w:pPr>
        <w:numPr>
          <w:ilvl w:val="0"/>
          <w:numId w:val="6"/>
        </w:numPr>
        <w:tabs>
          <w:tab w:val="left" w:pos="567"/>
        </w:tabs>
        <w:suppressAutoHyphens/>
        <w:spacing w:after="0" w:line="240" w:lineRule="auto"/>
        <w:ind w:firstLine="0"/>
        <w:jc w:val="both"/>
        <w:rPr>
          <w:rFonts w:ascii="Times New Roman" w:eastAsia="Times New Roman" w:hAnsi="Times New Roman" w:cs="Times New Roman"/>
          <w:bCs/>
          <w:sz w:val="24"/>
          <w:szCs w:val="24"/>
        </w:rPr>
      </w:pPr>
      <w:r w:rsidRPr="004F6B59">
        <w:rPr>
          <w:rFonts w:ascii="Times New Roman" w:eastAsia="Times New Roman" w:hAnsi="Times New Roman" w:cs="Times New Roman"/>
          <w:b/>
          <w:bCs/>
          <w:sz w:val="24"/>
          <w:szCs w:val="24"/>
        </w:rPr>
        <w:t xml:space="preserve">Габарити /параметри/ на </w:t>
      </w:r>
      <w:proofErr w:type="spellStart"/>
      <w:r w:rsidRPr="004F6B59">
        <w:rPr>
          <w:rFonts w:ascii="Times New Roman" w:eastAsia="Times New Roman" w:hAnsi="Times New Roman" w:cs="Times New Roman"/>
          <w:b/>
          <w:bCs/>
          <w:sz w:val="24"/>
          <w:szCs w:val="24"/>
        </w:rPr>
        <w:t>фарватера</w:t>
      </w:r>
      <w:proofErr w:type="spellEnd"/>
      <w:r w:rsidRPr="004F6B59">
        <w:rPr>
          <w:rFonts w:ascii="Times New Roman" w:eastAsia="Times New Roman" w:hAnsi="Times New Roman" w:cs="Times New Roman"/>
          <w:bCs/>
          <w:sz w:val="24"/>
          <w:szCs w:val="24"/>
        </w:rPr>
        <w:t xml:space="preserve"> – за общия българо-румънски участък за безопасно корабоплаване според препоръките/ рекомендациите на ДК са както следва:</w:t>
      </w:r>
    </w:p>
    <w:p w:rsidR="007772A5" w:rsidRPr="004F6B59" w:rsidRDefault="007772A5" w:rsidP="007772A5">
      <w:pPr>
        <w:suppressAutoHyphens/>
        <w:spacing w:after="0" w:line="240" w:lineRule="auto"/>
        <w:jc w:val="both"/>
        <w:rPr>
          <w:rFonts w:ascii="Times New Roman" w:eastAsia="Times New Roman" w:hAnsi="Times New Roman" w:cs="Times New Roman"/>
          <w:bCs/>
          <w:sz w:val="24"/>
          <w:szCs w:val="24"/>
        </w:rPr>
      </w:pPr>
      <w:r w:rsidRPr="004F6B59">
        <w:rPr>
          <w:rFonts w:ascii="Times New Roman" w:eastAsia="Times New Roman" w:hAnsi="Times New Roman" w:cs="Times New Roman"/>
          <w:bCs/>
          <w:sz w:val="24"/>
          <w:szCs w:val="24"/>
        </w:rPr>
        <w:t xml:space="preserve">    а/ </w:t>
      </w:r>
      <w:r w:rsidRPr="004F6B59">
        <w:rPr>
          <w:rFonts w:ascii="Times New Roman" w:eastAsia="Times New Roman" w:hAnsi="Times New Roman" w:cs="Times New Roman"/>
          <w:bCs/>
          <w:i/>
          <w:sz w:val="24"/>
          <w:szCs w:val="24"/>
        </w:rPr>
        <w:t xml:space="preserve">дълбочина: </w:t>
      </w:r>
      <w:r w:rsidRPr="004F6B59">
        <w:rPr>
          <w:rFonts w:ascii="Times New Roman" w:eastAsia="Times New Roman" w:hAnsi="Times New Roman" w:cs="Times New Roman"/>
          <w:bCs/>
          <w:sz w:val="24"/>
          <w:szCs w:val="24"/>
        </w:rPr>
        <w:t xml:space="preserve">изчислява се по формула: 25dm+hv+hзапас. Включват се допълнително дълбочини за скоростно </w:t>
      </w:r>
      <w:proofErr w:type="spellStart"/>
      <w:r w:rsidRPr="004F6B59">
        <w:rPr>
          <w:rFonts w:ascii="Times New Roman" w:eastAsia="Times New Roman" w:hAnsi="Times New Roman" w:cs="Times New Roman"/>
          <w:bCs/>
          <w:sz w:val="24"/>
          <w:szCs w:val="24"/>
        </w:rPr>
        <w:t>просядане</w:t>
      </w:r>
      <w:proofErr w:type="spellEnd"/>
      <w:r w:rsidRPr="004F6B59">
        <w:rPr>
          <w:rFonts w:ascii="Times New Roman" w:eastAsia="Times New Roman" w:hAnsi="Times New Roman" w:cs="Times New Roman"/>
          <w:bCs/>
          <w:sz w:val="24"/>
          <w:szCs w:val="24"/>
        </w:rPr>
        <w:t xml:space="preserve"> /</w:t>
      </w:r>
      <w:r w:rsidRPr="004F6B59">
        <w:rPr>
          <w:rFonts w:ascii="Times New Roman" w:eastAsia="Times New Roman" w:hAnsi="Times New Roman" w:cs="Times New Roman"/>
          <w:b/>
          <w:bCs/>
          <w:sz w:val="24"/>
          <w:szCs w:val="24"/>
        </w:rPr>
        <w:t>2</w:t>
      </w:r>
      <w:r w:rsidRPr="004F6B59">
        <w:rPr>
          <w:rFonts w:ascii="Times New Roman" w:eastAsia="Times New Roman" w:hAnsi="Times New Roman" w:cs="Times New Roman"/>
          <w:bCs/>
          <w:sz w:val="24"/>
          <w:szCs w:val="24"/>
        </w:rPr>
        <w:t xml:space="preserve"> dm/ и за навигационен запас /3 dm/, т.е. общо минимум </w:t>
      </w:r>
      <w:r w:rsidRPr="004F6B59">
        <w:rPr>
          <w:rFonts w:ascii="Times New Roman" w:eastAsia="Times New Roman" w:hAnsi="Times New Roman" w:cs="Times New Roman"/>
          <w:b/>
          <w:bCs/>
          <w:sz w:val="24"/>
          <w:szCs w:val="24"/>
        </w:rPr>
        <w:t>30</w:t>
      </w:r>
      <w:r w:rsidRPr="004F6B59">
        <w:rPr>
          <w:rFonts w:ascii="Times New Roman" w:eastAsia="Times New Roman" w:hAnsi="Times New Roman" w:cs="Times New Roman"/>
          <w:bCs/>
          <w:sz w:val="24"/>
          <w:szCs w:val="24"/>
        </w:rPr>
        <w:t xml:space="preserve"> dm под НКРН. </w:t>
      </w:r>
    </w:p>
    <w:p w:rsidR="007772A5" w:rsidRPr="004F6B59" w:rsidRDefault="007772A5" w:rsidP="007772A5">
      <w:pPr>
        <w:suppressAutoHyphens/>
        <w:spacing w:after="0" w:line="240" w:lineRule="auto"/>
        <w:jc w:val="both"/>
        <w:rPr>
          <w:rFonts w:ascii="Times New Roman" w:eastAsia="Times New Roman" w:hAnsi="Times New Roman" w:cs="Times New Roman"/>
          <w:bCs/>
          <w:sz w:val="24"/>
          <w:szCs w:val="24"/>
        </w:rPr>
      </w:pPr>
      <w:r w:rsidRPr="004F6B59">
        <w:rPr>
          <w:rFonts w:ascii="Times New Roman" w:eastAsia="Times New Roman" w:hAnsi="Times New Roman" w:cs="Times New Roman"/>
          <w:bCs/>
          <w:sz w:val="24"/>
          <w:szCs w:val="24"/>
        </w:rPr>
        <w:t xml:space="preserve">    б/ </w:t>
      </w:r>
      <w:r w:rsidRPr="004F6B59">
        <w:rPr>
          <w:rFonts w:ascii="Times New Roman" w:eastAsia="Times New Roman" w:hAnsi="Times New Roman" w:cs="Times New Roman"/>
          <w:bCs/>
          <w:i/>
          <w:sz w:val="24"/>
          <w:szCs w:val="24"/>
        </w:rPr>
        <w:t>ширина</w:t>
      </w:r>
      <w:r w:rsidRPr="004F6B59">
        <w:rPr>
          <w:rFonts w:ascii="Times New Roman" w:eastAsia="Times New Roman" w:hAnsi="Times New Roman" w:cs="Times New Roman"/>
          <w:bCs/>
          <w:sz w:val="24"/>
          <w:szCs w:val="24"/>
        </w:rPr>
        <w:t>: 180 m, като в критичните участъци може да бъде намалена до 150 m;</w:t>
      </w:r>
    </w:p>
    <w:p w:rsidR="007772A5" w:rsidRPr="004F6B59" w:rsidRDefault="007772A5" w:rsidP="007772A5">
      <w:pPr>
        <w:suppressAutoHyphens/>
        <w:spacing w:after="0" w:line="240" w:lineRule="auto"/>
        <w:jc w:val="both"/>
        <w:rPr>
          <w:rFonts w:ascii="Times New Roman" w:eastAsia="Times New Roman" w:hAnsi="Times New Roman" w:cs="Times New Roman"/>
          <w:bCs/>
          <w:sz w:val="24"/>
          <w:szCs w:val="24"/>
        </w:rPr>
      </w:pPr>
      <w:r w:rsidRPr="004F6B59">
        <w:rPr>
          <w:rFonts w:ascii="Times New Roman" w:eastAsia="Times New Roman" w:hAnsi="Times New Roman" w:cs="Times New Roman"/>
          <w:bCs/>
          <w:sz w:val="24"/>
          <w:szCs w:val="24"/>
        </w:rPr>
        <w:t xml:space="preserve">    в/ </w:t>
      </w:r>
      <w:r w:rsidRPr="004F6B59">
        <w:rPr>
          <w:rFonts w:ascii="Times New Roman" w:eastAsia="Times New Roman" w:hAnsi="Times New Roman" w:cs="Times New Roman"/>
          <w:bCs/>
          <w:i/>
          <w:sz w:val="24"/>
          <w:szCs w:val="24"/>
        </w:rPr>
        <w:t>радиус на криви</w:t>
      </w:r>
      <w:r w:rsidRPr="004F6B59">
        <w:rPr>
          <w:rFonts w:ascii="Times New Roman" w:eastAsia="Times New Roman" w:hAnsi="Times New Roman" w:cs="Times New Roman"/>
          <w:bCs/>
          <w:sz w:val="24"/>
          <w:szCs w:val="24"/>
        </w:rPr>
        <w:t xml:space="preserve">: 1000 m.  </w:t>
      </w:r>
    </w:p>
    <w:p w:rsidR="007772A5" w:rsidRPr="004F6B59" w:rsidRDefault="007772A5" w:rsidP="007772A5">
      <w:pPr>
        <w:suppressAutoHyphens/>
        <w:spacing w:after="0" w:line="240" w:lineRule="auto"/>
        <w:jc w:val="both"/>
        <w:rPr>
          <w:rFonts w:ascii="Times New Roman" w:eastAsia="Times New Roman" w:hAnsi="Times New Roman" w:cs="Times New Roman"/>
          <w:b/>
          <w:bCs/>
          <w:sz w:val="24"/>
          <w:szCs w:val="24"/>
        </w:rPr>
      </w:pPr>
      <w:r w:rsidRPr="004F6B59">
        <w:rPr>
          <w:rFonts w:ascii="Times New Roman" w:eastAsia="Times New Roman" w:hAnsi="Times New Roman" w:cs="Times New Roman"/>
          <w:bCs/>
          <w:sz w:val="24"/>
          <w:szCs w:val="24"/>
        </w:rPr>
        <w:t xml:space="preserve">Препоръките на ДК с Постановление ДК/СЕС 77/13 по отношение габаритите са </w:t>
      </w:r>
      <w:r w:rsidRPr="004F6B59">
        <w:rPr>
          <w:rFonts w:ascii="Times New Roman" w:eastAsia="Times New Roman" w:hAnsi="Times New Roman" w:cs="Times New Roman"/>
          <w:b/>
          <w:bCs/>
          <w:sz w:val="24"/>
          <w:szCs w:val="24"/>
        </w:rPr>
        <w:t>в действие от 01.</w:t>
      </w:r>
      <w:proofErr w:type="spellStart"/>
      <w:r w:rsidRPr="004F6B59">
        <w:rPr>
          <w:rFonts w:ascii="Times New Roman" w:eastAsia="Times New Roman" w:hAnsi="Times New Roman" w:cs="Times New Roman"/>
          <w:b/>
          <w:bCs/>
          <w:sz w:val="24"/>
          <w:szCs w:val="24"/>
        </w:rPr>
        <w:t>01</w:t>
      </w:r>
      <w:proofErr w:type="spellEnd"/>
      <w:r w:rsidRPr="004F6B59">
        <w:rPr>
          <w:rFonts w:ascii="Times New Roman" w:eastAsia="Times New Roman" w:hAnsi="Times New Roman" w:cs="Times New Roman"/>
          <w:b/>
          <w:bCs/>
          <w:sz w:val="24"/>
          <w:szCs w:val="24"/>
        </w:rPr>
        <w:t xml:space="preserve">.2013 г. </w:t>
      </w:r>
      <w:r w:rsidRPr="004F6B59">
        <w:rPr>
          <w:rFonts w:ascii="Times New Roman" w:eastAsia="Times New Roman" w:hAnsi="Times New Roman" w:cs="Times New Roman"/>
          <w:bCs/>
          <w:sz w:val="24"/>
          <w:szCs w:val="24"/>
        </w:rPr>
        <w:t xml:space="preserve">Дълбочината на </w:t>
      </w:r>
      <w:proofErr w:type="spellStart"/>
      <w:r w:rsidRPr="004F6B59">
        <w:rPr>
          <w:rFonts w:ascii="Times New Roman" w:eastAsia="Times New Roman" w:hAnsi="Times New Roman" w:cs="Times New Roman"/>
          <w:bCs/>
          <w:sz w:val="24"/>
          <w:szCs w:val="24"/>
        </w:rPr>
        <w:t>драгиране</w:t>
      </w:r>
      <w:proofErr w:type="spellEnd"/>
      <w:r w:rsidRPr="004F6B59">
        <w:rPr>
          <w:rFonts w:ascii="Times New Roman" w:eastAsia="Times New Roman" w:hAnsi="Times New Roman" w:cs="Times New Roman"/>
          <w:bCs/>
          <w:sz w:val="24"/>
          <w:szCs w:val="24"/>
        </w:rPr>
        <w:t xml:space="preserve"> под НКРН е същата, която се предвижда в румънския участък за поддържане. </w:t>
      </w:r>
    </w:p>
    <w:p w:rsidR="007772A5" w:rsidRPr="004F6B59" w:rsidRDefault="007772A5" w:rsidP="007772A5">
      <w:pPr>
        <w:numPr>
          <w:ilvl w:val="0"/>
          <w:numId w:val="6"/>
        </w:numPr>
        <w:tabs>
          <w:tab w:val="left" w:pos="426"/>
        </w:tabs>
        <w:suppressAutoHyphens/>
        <w:spacing w:after="0" w:line="240" w:lineRule="auto"/>
        <w:ind w:firstLine="0"/>
        <w:jc w:val="both"/>
        <w:rPr>
          <w:rFonts w:ascii="Times New Roman" w:eastAsia="Times New Roman" w:hAnsi="Times New Roman" w:cs="Times New Roman"/>
          <w:bCs/>
          <w:sz w:val="24"/>
          <w:szCs w:val="24"/>
        </w:rPr>
      </w:pPr>
      <w:r w:rsidRPr="004F6B59">
        <w:rPr>
          <w:rFonts w:ascii="Times New Roman" w:eastAsia="Times New Roman" w:hAnsi="Times New Roman" w:cs="Times New Roman"/>
          <w:b/>
          <w:bCs/>
          <w:sz w:val="24"/>
          <w:szCs w:val="24"/>
        </w:rPr>
        <w:t>Критичен участък</w:t>
      </w:r>
      <w:r w:rsidRPr="004F6B59">
        <w:rPr>
          <w:rFonts w:ascii="Times New Roman" w:eastAsia="Times New Roman" w:hAnsi="Times New Roman" w:cs="Times New Roman"/>
          <w:bCs/>
          <w:sz w:val="24"/>
          <w:szCs w:val="24"/>
        </w:rPr>
        <w:t xml:space="preserve"> – участък в Долен Дунав, установен от многогодишни наблюдения, който се отличава в разнообразието си в геоморфологическите си условия и </w:t>
      </w:r>
      <w:r w:rsidRPr="004F6B59">
        <w:rPr>
          <w:rFonts w:ascii="Times New Roman" w:eastAsia="Times New Roman" w:hAnsi="Times New Roman" w:cs="Times New Roman"/>
          <w:bCs/>
          <w:sz w:val="24"/>
          <w:szCs w:val="24"/>
        </w:rPr>
        <w:lastRenderedPageBreak/>
        <w:t>включва поредица от навигационни опасности, вкл</w:t>
      </w:r>
      <w:r>
        <w:rPr>
          <w:rFonts w:ascii="Times New Roman" w:eastAsia="Times New Roman" w:hAnsi="Times New Roman" w:cs="Times New Roman"/>
          <w:bCs/>
          <w:sz w:val="24"/>
          <w:szCs w:val="24"/>
        </w:rPr>
        <w:t>ючително</w:t>
      </w:r>
      <w:r w:rsidRPr="004F6B59">
        <w:rPr>
          <w:rFonts w:ascii="Times New Roman" w:eastAsia="Times New Roman" w:hAnsi="Times New Roman" w:cs="Times New Roman"/>
          <w:bCs/>
          <w:sz w:val="24"/>
          <w:szCs w:val="24"/>
        </w:rPr>
        <w:t xml:space="preserve"> в равнинни условия в резултат от спадане на наклона и намаление на скоростта на течението се утаяват значително количество наноси, които образуват прагове и плитчини. В период на ниски и дори на средни води в резултат на хидроложките и </w:t>
      </w:r>
      <w:proofErr w:type="spellStart"/>
      <w:r w:rsidRPr="004F6B59">
        <w:rPr>
          <w:rFonts w:ascii="Times New Roman" w:eastAsia="Times New Roman" w:hAnsi="Times New Roman" w:cs="Times New Roman"/>
          <w:bCs/>
          <w:sz w:val="24"/>
          <w:szCs w:val="24"/>
        </w:rPr>
        <w:t>геоморфоложките</w:t>
      </w:r>
      <w:proofErr w:type="spellEnd"/>
      <w:r w:rsidRPr="004F6B59">
        <w:rPr>
          <w:rFonts w:ascii="Times New Roman" w:eastAsia="Times New Roman" w:hAnsi="Times New Roman" w:cs="Times New Roman"/>
          <w:bCs/>
          <w:sz w:val="24"/>
          <w:szCs w:val="24"/>
        </w:rPr>
        <w:t xml:space="preserve"> условия препоръчителните габарити често не може да бъдат постигнати. В такъв участък често се поява един или повече прагови участъци, в които не са налични минималните габарити за </w:t>
      </w:r>
      <w:proofErr w:type="spellStart"/>
      <w:r w:rsidRPr="004F6B59">
        <w:rPr>
          <w:rFonts w:ascii="Times New Roman" w:eastAsia="Times New Roman" w:hAnsi="Times New Roman" w:cs="Times New Roman"/>
          <w:bCs/>
          <w:sz w:val="24"/>
          <w:szCs w:val="24"/>
        </w:rPr>
        <w:t>фарватера</w:t>
      </w:r>
      <w:proofErr w:type="spellEnd"/>
      <w:r w:rsidRPr="004F6B59">
        <w:rPr>
          <w:rFonts w:ascii="Times New Roman" w:eastAsia="Times New Roman" w:hAnsi="Times New Roman" w:cs="Times New Roman"/>
          <w:bCs/>
          <w:sz w:val="24"/>
          <w:szCs w:val="24"/>
        </w:rPr>
        <w:t xml:space="preserve">, което е пречка за нормално корабоплаване. В критичен участък се допуска намаляване на ширината на </w:t>
      </w:r>
      <w:proofErr w:type="spellStart"/>
      <w:r w:rsidRPr="004F6B59">
        <w:rPr>
          <w:rFonts w:ascii="Times New Roman" w:eastAsia="Times New Roman" w:hAnsi="Times New Roman" w:cs="Times New Roman"/>
          <w:bCs/>
          <w:sz w:val="24"/>
          <w:szCs w:val="24"/>
        </w:rPr>
        <w:t>фарватера</w:t>
      </w:r>
      <w:proofErr w:type="spellEnd"/>
      <w:r w:rsidRPr="004F6B59">
        <w:rPr>
          <w:rFonts w:ascii="Times New Roman" w:eastAsia="Times New Roman" w:hAnsi="Times New Roman" w:cs="Times New Roman"/>
          <w:bCs/>
          <w:sz w:val="24"/>
          <w:szCs w:val="24"/>
        </w:rPr>
        <w:t xml:space="preserve"> до 150 </w:t>
      </w:r>
      <w:r w:rsidRPr="004F6B59">
        <w:rPr>
          <w:rFonts w:ascii="Times New Roman" w:eastAsia="Times New Roman" w:hAnsi="Times New Roman" w:cs="Times New Roman"/>
          <w:bCs/>
          <w:sz w:val="24"/>
          <w:szCs w:val="24"/>
          <w:lang w:val="en-US"/>
        </w:rPr>
        <w:t>m</w:t>
      </w:r>
      <w:r w:rsidRPr="004F6B59">
        <w:rPr>
          <w:rFonts w:ascii="Times New Roman" w:eastAsia="Times New Roman" w:hAnsi="Times New Roman" w:cs="Times New Roman"/>
          <w:bCs/>
          <w:sz w:val="24"/>
          <w:szCs w:val="24"/>
        </w:rPr>
        <w:t>. Схема на разположение потенциалните критични участъци е за общия българо-румънски участък (Приложение № 1).</w:t>
      </w:r>
    </w:p>
    <w:p w:rsidR="007772A5" w:rsidRPr="004F6B59" w:rsidRDefault="007772A5" w:rsidP="007772A5">
      <w:pPr>
        <w:numPr>
          <w:ilvl w:val="0"/>
          <w:numId w:val="6"/>
        </w:numPr>
        <w:tabs>
          <w:tab w:val="left" w:pos="426"/>
        </w:tabs>
        <w:suppressAutoHyphens/>
        <w:spacing w:after="0" w:line="240" w:lineRule="auto"/>
        <w:ind w:firstLine="0"/>
        <w:jc w:val="both"/>
        <w:rPr>
          <w:rFonts w:ascii="Times New Roman" w:eastAsia="Times New Roman" w:hAnsi="Times New Roman" w:cs="Times New Roman"/>
          <w:bCs/>
          <w:sz w:val="24"/>
          <w:szCs w:val="24"/>
        </w:rPr>
      </w:pPr>
      <w:r w:rsidRPr="004F6B59">
        <w:rPr>
          <w:rFonts w:ascii="Times New Roman" w:eastAsia="Times New Roman" w:hAnsi="Times New Roman" w:cs="Times New Roman"/>
          <w:b/>
          <w:bCs/>
          <w:sz w:val="24"/>
          <w:szCs w:val="24"/>
        </w:rPr>
        <w:t xml:space="preserve">Прагов участък </w:t>
      </w:r>
      <w:r w:rsidRPr="004F6B59">
        <w:rPr>
          <w:rFonts w:ascii="Times New Roman" w:eastAsia="Times New Roman" w:hAnsi="Times New Roman" w:cs="Times New Roman"/>
          <w:bCs/>
          <w:sz w:val="24"/>
          <w:szCs w:val="24"/>
        </w:rPr>
        <w:t>/праг</w:t>
      </w:r>
      <w:r>
        <w:rPr>
          <w:rFonts w:ascii="Times New Roman" w:eastAsia="Times New Roman" w:hAnsi="Times New Roman" w:cs="Times New Roman"/>
          <w:bCs/>
          <w:sz w:val="24"/>
          <w:szCs w:val="24"/>
        </w:rPr>
        <w:t>/</w:t>
      </w:r>
      <w:r w:rsidRPr="004F6B59">
        <w:rPr>
          <w:rFonts w:ascii="Times New Roman" w:eastAsia="Times New Roman" w:hAnsi="Times New Roman" w:cs="Times New Roman"/>
          <w:bCs/>
          <w:sz w:val="24"/>
          <w:szCs w:val="24"/>
        </w:rPr>
        <w:t xml:space="preserve"> – участък /място/, в който няма достатъчно дълбочини за корабоплаване следствие на натрупани наноси.</w:t>
      </w:r>
    </w:p>
    <w:p w:rsidR="007772A5" w:rsidRPr="004F6B59" w:rsidRDefault="007772A5" w:rsidP="007772A5">
      <w:pPr>
        <w:numPr>
          <w:ilvl w:val="0"/>
          <w:numId w:val="6"/>
        </w:numPr>
        <w:tabs>
          <w:tab w:val="left" w:pos="426"/>
        </w:tabs>
        <w:suppressAutoHyphens/>
        <w:spacing w:after="0" w:line="240" w:lineRule="auto"/>
        <w:ind w:firstLine="0"/>
        <w:jc w:val="both"/>
        <w:rPr>
          <w:rFonts w:ascii="Times New Roman" w:eastAsia="Times New Roman" w:hAnsi="Times New Roman" w:cs="Times New Roman"/>
          <w:bCs/>
          <w:sz w:val="24"/>
          <w:szCs w:val="24"/>
        </w:rPr>
      </w:pPr>
      <w:r w:rsidRPr="004F6B59">
        <w:rPr>
          <w:rFonts w:ascii="Times New Roman" w:eastAsia="Times New Roman" w:hAnsi="Times New Roman" w:cs="Times New Roman"/>
          <w:b/>
          <w:bCs/>
          <w:sz w:val="24"/>
          <w:szCs w:val="24"/>
        </w:rPr>
        <w:t>Драга</w:t>
      </w:r>
      <w:r w:rsidRPr="004F6B59">
        <w:rPr>
          <w:rFonts w:ascii="Times New Roman" w:eastAsia="Times New Roman" w:hAnsi="Times New Roman" w:cs="Times New Roman"/>
          <w:bCs/>
          <w:sz w:val="24"/>
          <w:szCs w:val="24"/>
        </w:rPr>
        <w:t xml:space="preserve"> – плаващо съоръжение съгласно т. 23 от § 1 от Допълнителни разпоредби на Наредба № 22/</w:t>
      </w:r>
      <w:proofErr w:type="spellStart"/>
      <w:r w:rsidRPr="004F6B59">
        <w:rPr>
          <w:rFonts w:ascii="Times New Roman" w:eastAsia="Times New Roman" w:hAnsi="Times New Roman" w:cs="Times New Roman"/>
          <w:bCs/>
          <w:sz w:val="24"/>
          <w:szCs w:val="24"/>
        </w:rPr>
        <w:t>22</w:t>
      </w:r>
      <w:proofErr w:type="spellEnd"/>
      <w:r w:rsidRPr="004F6B59">
        <w:rPr>
          <w:rFonts w:ascii="Times New Roman" w:eastAsia="Times New Roman" w:hAnsi="Times New Roman" w:cs="Times New Roman"/>
          <w:bCs/>
          <w:sz w:val="24"/>
          <w:szCs w:val="24"/>
        </w:rPr>
        <w:t xml:space="preserve">.12.2008 г. за техническите изисквания към корабите, плаващи по вътрешните водни пътища. </w:t>
      </w:r>
    </w:p>
    <w:p w:rsidR="007772A5" w:rsidRPr="004F6B59" w:rsidRDefault="007772A5" w:rsidP="0077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b/>
          <w:sz w:val="24"/>
          <w:szCs w:val="20"/>
        </w:rPr>
        <w:t>9</w:t>
      </w:r>
      <w:r w:rsidRPr="004F6B59">
        <w:rPr>
          <w:rFonts w:ascii="Times New Roman" w:eastAsia="Times New Roman" w:hAnsi="Times New Roman" w:cs="Times New Roman"/>
          <w:b/>
          <w:sz w:val="24"/>
          <w:szCs w:val="20"/>
        </w:rPr>
        <w:t>.</w:t>
      </w:r>
      <w:r w:rsidRPr="004F6B59">
        <w:rPr>
          <w:rFonts w:ascii="Times New Roman" w:eastAsia="Times New Roman" w:hAnsi="Times New Roman" w:cs="Times New Roman"/>
          <w:sz w:val="24"/>
          <w:szCs w:val="20"/>
        </w:rPr>
        <w:t xml:space="preserve"> </w:t>
      </w:r>
      <w:r w:rsidRPr="004F6B59">
        <w:rPr>
          <w:rFonts w:ascii="Times New Roman" w:eastAsia="Times New Roman" w:hAnsi="Times New Roman" w:cs="Times New Roman"/>
          <w:b/>
          <w:sz w:val="24"/>
          <w:szCs w:val="20"/>
        </w:rPr>
        <w:t>Воден стоеж</w:t>
      </w:r>
      <w:r w:rsidRPr="004F6B59">
        <w:rPr>
          <w:rFonts w:ascii="Times New Roman" w:eastAsia="Times New Roman" w:hAnsi="Times New Roman" w:cs="Times New Roman"/>
          <w:sz w:val="24"/>
          <w:szCs w:val="20"/>
        </w:rPr>
        <w:t xml:space="preserve"> – отчет по водомерния пост (</w:t>
      </w:r>
      <w:proofErr w:type="spellStart"/>
      <w:r w:rsidRPr="004F6B59">
        <w:rPr>
          <w:rFonts w:ascii="Times New Roman" w:eastAsia="Times New Roman" w:hAnsi="Times New Roman" w:cs="Times New Roman"/>
          <w:sz w:val="24"/>
          <w:szCs w:val="20"/>
        </w:rPr>
        <w:t>пегела</w:t>
      </w:r>
      <w:proofErr w:type="spellEnd"/>
      <w:r w:rsidRPr="004F6B59">
        <w:rPr>
          <w:rFonts w:ascii="Times New Roman" w:eastAsia="Times New Roman" w:hAnsi="Times New Roman" w:cs="Times New Roman"/>
          <w:sz w:val="24"/>
          <w:szCs w:val="20"/>
        </w:rPr>
        <w:t xml:space="preserve">) на ИАППД, разположен на </w:t>
      </w:r>
      <w:proofErr w:type="spellStart"/>
      <w:r w:rsidRPr="004F6B59">
        <w:rPr>
          <w:rFonts w:ascii="Times New Roman" w:eastAsia="Times New Roman" w:hAnsi="Times New Roman" w:cs="Times New Roman"/>
          <w:sz w:val="24"/>
          <w:szCs w:val="20"/>
        </w:rPr>
        <w:t>кейовата</w:t>
      </w:r>
      <w:proofErr w:type="spellEnd"/>
      <w:r w:rsidRPr="004F6B59">
        <w:rPr>
          <w:rFonts w:ascii="Times New Roman" w:eastAsia="Times New Roman" w:hAnsi="Times New Roman" w:cs="Times New Roman"/>
          <w:sz w:val="24"/>
          <w:szCs w:val="20"/>
        </w:rPr>
        <w:t xml:space="preserve"> стена на съответното пристанище, който характеризира степента на пълноводие/ маловодие на реката.</w:t>
      </w:r>
    </w:p>
    <w:p w:rsidR="007772A5" w:rsidRPr="004F6B59" w:rsidRDefault="007772A5" w:rsidP="0077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sz w:val="24"/>
          <w:szCs w:val="20"/>
        </w:rPr>
      </w:pPr>
      <w:r w:rsidRPr="004F6B59">
        <w:rPr>
          <w:rFonts w:ascii="Times New Roman" w:eastAsia="Times New Roman" w:hAnsi="Times New Roman" w:cs="Times New Roman"/>
          <w:b/>
          <w:sz w:val="24"/>
          <w:szCs w:val="20"/>
        </w:rPr>
        <w:t>1</w:t>
      </w:r>
      <w:r>
        <w:rPr>
          <w:rFonts w:ascii="Times New Roman" w:eastAsia="Times New Roman" w:hAnsi="Times New Roman" w:cs="Times New Roman"/>
          <w:b/>
          <w:sz w:val="24"/>
          <w:szCs w:val="20"/>
        </w:rPr>
        <w:t>0</w:t>
      </w:r>
      <w:r w:rsidRPr="004F6B59">
        <w:rPr>
          <w:rFonts w:ascii="Times New Roman" w:eastAsia="Times New Roman" w:hAnsi="Times New Roman" w:cs="Times New Roman"/>
          <w:b/>
          <w:sz w:val="24"/>
          <w:szCs w:val="20"/>
        </w:rPr>
        <w:t>.</w:t>
      </w:r>
      <w:r w:rsidRPr="004F6B59">
        <w:rPr>
          <w:rFonts w:ascii="Times New Roman" w:eastAsia="Times New Roman" w:hAnsi="Times New Roman" w:cs="Times New Roman"/>
          <w:sz w:val="24"/>
          <w:szCs w:val="20"/>
        </w:rPr>
        <w:t xml:space="preserve"> </w:t>
      </w:r>
      <w:r w:rsidRPr="004F6B59">
        <w:rPr>
          <w:rFonts w:ascii="Times New Roman" w:eastAsia="Times New Roman" w:hAnsi="Times New Roman" w:cs="Times New Roman"/>
          <w:b/>
          <w:sz w:val="24"/>
          <w:szCs w:val="20"/>
        </w:rPr>
        <w:t>Наименование на обекта</w:t>
      </w:r>
      <w:r>
        <w:rPr>
          <w:rFonts w:ascii="Times New Roman" w:eastAsia="Times New Roman" w:hAnsi="Times New Roman" w:cs="Times New Roman"/>
          <w:b/>
          <w:sz w:val="24"/>
          <w:szCs w:val="20"/>
        </w:rPr>
        <w:t xml:space="preserve"> </w:t>
      </w:r>
      <w:r w:rsidRPr="00C23153">
        <w:rPr>
          <w:rFonts w:ascii="Times New Roman" w:eastAsia="Times New Roman" w:hAnsi="Times New Roman" w:cs="Times New Roman"/>
          <w:sz w:val="24"/>
          <w:szCs w:val="20"/>
        </w:rPr>
        <w:t>–</w:t>
      </w:r>
      <w:r w:rsidRPr="004F6B59">
        <w:rPr>
          <w:rFonts w:ascii="Times New Roman" w:eastAsia="Times New Roman" w:hAnsi="Times New Roman" w:cs="Times New Roman"/>
          <w:sz w:val="24"/>
          <w:szCs w:val="20"/>
        </w:rPr>
        <w:t xml:space="preserve"> </w:t>
      </w:r>
      <w:proofErr w:type="spellStart"/>
      <w:r w:rsidRPr="004F6B59">
        <w:rPr>
          <w:rFonts w:ascii="Times New Roman" w:eastAsia="Times New Roman" w:hAnsi="Times New Roman" w:cs="Times New Roman"/>
          <w:sz w:val="24"/>
          <w:szCs w:val="20"/>
        </w:rPr>
        <w:t>фарватерът</w:t>
      </w:r>
      <w:proofErr w:type="spellEnd"/>
      <w:r w:rsidRPr="004F6B59">
        <w:rPr>
          <w:rFonts w:ascii="Times New Roman" w:eastAsia="Times New Roman" w:hAnsi="Times New Roman" w:cs="Times New Roman"/>
          <w:sz w:val="24"/>
          <w:szCs w:val="20"/>
        </w:rPr>
        <w:t xml:space="preserve"> на река Дунав между </w:t>
      </w:r>
      <w:proofErr w:type="spellStart"/>
      <w:r w:rsidRPr="004F6B59">
        <w:rPr>
          <w:rFonts w:ascii="Times New Roman" w:eastAsia="Times New Roman" w:hAnsi="Times New Roman" w:cs="Times New Roman"/>
          <w:sz w:val="24"/>
          <w:szCs w:val="20"/>
        </w:rPr>
        <w:t>ркм</w:t>
      </w:r>
      <w:proofErr w:type="spellEnd"/>
      <w:r w:rsidRPr="004F6B59">
        <w:rPr>
          <w:rFonts w:ascii="Times New Roman" w:eastAsia="Times New Roman" w:hAnsi="Times New Roman" w:cs="Times New Roman"/>
          <w:sz w:val="24"/>
          <w:szCs w:val="20"/>
        </w:rPr>
        <w:t xml:space="preserve"> 610 /гр. Сомовит/ и </w:t>
      </w:r>
      <w:proofErr w:type="spellStart"/>
      <w:r w:rsidRPr="004F6B59">
        <w:rPr>
          <w:rFonts w:ascii="Times New Roman" w:eastAsia="Times New Roman" w:hAnsi="Times New Roman" w:cs="Times New Roman"/>
          <w:sz w:val="24"/>
          <w:szCs w:val="20"/>
        </w:rPr>
        <w:t>ркм</w:t>
      </w:r>
      <w:proofErr w:type="spellEnd"/>
      <w:r w:rsidRPr="004F6B59">
        <w:rPr>
          <w:rFonts w:ascii="Times New Roman" w:eastAsia="Times New Roman" w:hAnsi="Times New Roman" w:cs="Times New Roman"/>
          <w:sz w:val="24"/>
          <w:szCs w:val="20"/>
        </w:rPr>
        <w:t xml:space="preserve"> 374.100 /гр. Силистра/.</w:t>
      </w:r>
      <w:r w:rsidRPr="004F6B59">
        <w:rPr>
          <w:rFonts w:ascii="Times New Roman" w:eastAsia="Times New Roman" w:hAnsi="Times New Roman" w:cs="Times New Roman"/>
          <w:sz w:val="24"/>
          <w:szCs w:val="20"/>
          <w:lang w:val="en-US"/>
        </w:rPr>
        <w:t xml:space="preserve"> </w:t>
      </w:r>
      <w:r w:rsidRPr="004F6B59">
        <w:rPr>
          <w:rFonts w:ascii="Times New Roman" w:eastAsia="Times New Roman" w:hAnsi="Times New Roman" w:cs="Times New Roman"/>
          <w:sz w:val="24"/>
          <w:szCs w:val="20"/>
        </w:rPr>
        <w:t xml:space="preserve">  </w:t>
      </w:r>
    </w:p>
    <w:p w:rsidR="007772A5" w:rsidRPr="004F6B59" w:rsidRDefault="007772A5" w:rsidP="0077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sz w:val="24"/>
          <w:szCs w:val="20"/>
        </w:rPr>
      </w:pPr>
      <w:r w:rsidRPr="004F6B59">
        <w:rPr>
          <w:rFonts w:ascii="Times New Roman" w:eastAsia="Times New Roman" w:hAnsi="Times New Roman" w:cs="Times New Roman"/>
          <w:b/>
          <w:sz w:val="24"/>
          <w:szCs w:val="20"/>
        </w:rPr>
        <w:t>1</w:t>
      </w:r>
      <w:r>
        <w:rPr>
          <w:rFonts w:ascii="Times New Roman" w:eastAsia="Times New Roman" w:hAnsi="Times New Roman" w:cs="Times New Roman"/>
          <w:b/>
          <w:sz w:val="24"/>
          <w:szCs w:val="20"/>
        </w:rPr>
        <w:t>1</w:t>
      </w:r>
      <w:r w:rsidRPr="004F6B59">
        <w:rPr>
          <w:rFonts w:ascii="Times New Roman" w:eastAsia="Times New Roman" w:hAnsi="Times New Roman" w:cs="Times New Roman"/>
          <w:b/>
          <w:sz w:val="24"/>
          <w:szCs w:val="20"/>
        </w:rPr>
        <w:t xml:space="preserve">. Зона на </w:t>
      </w:r>
      <w:proofErr w:type="spellStart"/>
      <w:r w:rsidRPr="004F6B59">
        <w:rPr>
          <w:rFonts w:ascii="Times New Roman" w:eastAsia="Times New Roman" w:hAnsi="Times New Roman" w:cs="Times New Roman"/>
          <w:b/>
          <w:sz w:val="24"/>
          <w:szCs w:val="20"/>
        </w:rPr>
        <w:t>драгиране</w:t>
      </w:r>
      <w:proofErr w:type="spellEnd"/>
      <w:r>
        <w:rPr>
          <w:rFonts w:ascii="Times New Roman" w:eastAsia="Times New Roman" w:hAnsi="Times New Roman" w:cs="Times New Roman"/>
          <w:b/>
          <w:sz w:val="24"/>
          <w:szCs w:val="20"/>
        </w:rPr>
        <w:t xml:space="preserve"> </w:t>
      </w:r>
      <w:r w:rsidRPr="00C23153">
        <w:rPr>
          <w:rFonts w:ascii="Times New Roman" w:eastAsia="Times New Roman" w:hAnsi="Times New Roman" w:cs="Times New Roman"/>
          <w:b/>
          <w:sz w:val="24"/>
          <w:szCs w:val="20"/>
        </w:rPr>
        <w:t>–</w:t>
      </w:r>
      <w:r w:rsidRPr="004F6B59">
        <w:rPr>
          <w:rFonts w:ascii="Times New Roman" w:eastAsia="Times New Roman" w:hAnsi="Times New Roman" w:cs="Times New Roman"/>
          <w:sz w:val="24"/>
          <w:szCs w:val="20"/>
        </w:rPr>
        <w:t xml:space="preserve"> това е част от критичния участък, в който се извършват </w:t>
      </w:r>
      <w:proofErr w:type="spellStart"/>
      <w:r w:rsidRPr="004F6B59">
        <w:rPr>
          <w:rFonts w:ascii="Times New Roman" w:eastAsia="Times New Roman" w:hAnsi="Times New Roman" w:cs="Times New Roman"/>
          <w:sz w:val="24"/>
          <w:szCs w:val="20"/>
        </w:rPr>
        <w:t>драгажните</w:t>
      </w:r>
      <w:proofErr w:type="spellEnd"/>
      <w:r w:rsidRPr="004F6B59">
        <w:rPr>
          <w:rFonts w:ascii="Times New Roman" w:eastAsia="Times New Roman" w:hAnsi="Times New Roman" w:cs="Times New Roman"/>
          <w:sz w:val="24"/>
          <w:szCs w:val="20"/>
        </w:rPr>
        <w:t xml:space="preserve"> работи, като границите на зоната за </w:t>
      </w:r>
      <w:proofErr w:type="spellStart"/>
      <w:r w:rsidRPr="004F6B59">
        <w:rPr>
          <w:rFonts w:ascii="Times New Roman" w:eastAsia="Times New Roman" w:hAnsi="Times New Roman" w:cs="Times New Roman"/>
          <w:sz w:val="24"/>
          <w:szCs w:val="20"/>
        </w:rPr>
        <w:t>драгиране</w:t>
      </w:r>
      <w:proofErr w:type="spellEnd"/>
      <w:r w:rsidRPr="004F6B59">
        <w:rPr>
          <w:rFonts w:ascii="Times New Roman" w:eastAsia="Times New Roman" w:hAnsi="Times New Roman" w:cs="Times New Roman"/>
          <w:sz w:val="24"/>
          <w:szCs w:val="20"/>
        </w:rPr>
        <w:t xml:space="preserve"> се определят с </w:t>
      </w:r>
      <w:proofErr w:type="spellStart"/>
      <w:r w:rsidRPr="004F6B59">
        <w:rPr>
          <w:rFonts w:ascii="Times New Roman" w:eastAsia="Times New Roman" w:hAnsi="Times New Roman" w:cs="Times New Roman"/>
          <w:sz w:val="24"/>
          <w:szCs w:val="20"/>
        </w:rPr>
        <w:t>драгажния</w:t>
      </w:r>
      <w:proofErr w:type="spellEnd"/>
      <w:r w:rsidRPr="004F6B59">
        <w:rPr>
          <w:rFonts w:ascii="Times New Roman" w:eastAsia="Times New Roman" w:hAnsi="Times New Roman" w:cs="Times New Roman"/>
          <w:sz w:val="24"/>
          <w:szCs w:val="20"/>
        </w:rPr>
        <w:t xml:space="preserve"> план. </w:t>
      </w:r>
    </w:p>
    <w:p w:rsidR="007772A5" w:rsidRPr="004F6B59" w:rsidRDefault="007772A5" w:rsidP="0077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sz w:val="24"/>
          <w:szCs w:val="20"/>
        </w:rPr>
      </w:pPr>
      <w:r w:rsidRPr="004F6B59">
        <w:rPr>
          <w:rFonts w:ascii="Times New Roman" w:eastAsia="Times New Roman" w:hAnsi="Times New Roman" w:cs="Times New Roman"/>
          <w:b/>
          <w:sz w:val="24"/>
          <w:szCs w:val="20"/>
        </w:rPr>
        <w:t>1</w:t>
      </w:r>
      <w:r>
        <w:rPr>
          <w:rFonts w:ascii="Times New Roman" w:eastAsia="Times New Roman" w:hAnsi="Times New Roman" w:cs="Times New Roman"/>
          <w:b/>
          <w:sz w:val="24"/>
          <w:szCs w:val="20"/>
        </w:rPr>
        <w:t>2</w:t>
      </w:r>
      <w:r w:rsidRPr="004F6B59">
        <w:rPr>
          <w:rFonts w:ascii="Times New Roman" w:eastAsia="Times New Roman" w:hAnsi="Times New Roman" w:cs="Times New Roman"/>
          <w:b/>
          <w:sz w:val="24"/>
          <w:szCs w:val="20"/>
        </w:rPr>
        <w:t xml:space="preserve">. </w:t>
      </w:r>
      <w:proofErr w:type="spellStart"/>
      <w:r w:rsidRPr="004F6B59">
        <w:rPr>
          <w:rFonts w:ascii="Times New Roman" w:eastAsia="Times New Roman" w:hAnsi="Times New Roman" w:cs="Times New Roman"/>
          <w:b/>
          <w:sz w:val="24"/>
          <w:szCs w:val="20"/>
        </w:rPr>
        <w:t>Драгажни</w:t>
      </w:r>
      <w:proofErr w:type="spellEnd"/>
      <w:r w:rsidRPr="004F6B59">
        <w:rPr>
          <w:rFonts w:ascii="Times New Roman" w:eastAsia="Times New Roman" w:hAnsi="Times New Roman" w:cs="Times New Roman"/>
          <w:b/>
          <w:sz w:val="24"/>
          <w:szCs w:val="20"/>
        </w:rPr>
        <w:t xml:space="preserve"> работи за осигуряване на габарити на </w:t>
      </w:r>
      <w:proofErr w:type="spellStart"/>
      <w:r w:rsidRPr="004F6B59">
        <w:rPr>
          <w:rFonts w:ascii="Times New Roman" w:eastAsia="Times New Roman" w:hAnsi="Times New Roman" w:cs="Times New Roman"/>
          <w:b/>
          <w:sz w:val="24"/>
          <w:szCs w:val="20"/>
        </w:rPr>
        <w:t>фарватера</w:t>
      </w:r>
      <w:proofErr w:type="spellEnd"/>
      <w:r>
        <w:rPr>
          <w:rFonts w:ascii="Times New Roman" w:eastAsia="Times New Roman" w:hAnsi="Times New Roman" w:cs="Times New Roman"/>
          <w:b/>
          <w:sz w:val="24"/>
          <w:szCs w:val="20"/>
        </w:rPr>
        <w:t xml:space="preserve"> </w:t>
      </w:r>
      <w:r w:rsidRPr="00761D2F">
        <w:rPr>
          <w:rFonts w:ascii="Times New Roman" w:eastAsia="Times New Roman" w:hAnsi="Times New Roman" w:cs="Times New Roman"/>
          <w:sz w:val="24"/>
          <w:szCs w:val="20"/>
        </w:rPr>
        <w:t>/</w:t>
      </w:r>
      <w:proofErr w:type="spellStart"/>
      <w:r w:rsidRPr="00761D2F">
        <w:rPr>
          <w:rFonts w:ascii="Times New Roman" w:eastAsia="Times New Roman" w:hAnsi="Times New Roman" w:cs="Times New Roman"/>
          <w:sz w:val="24"/>
          <w:szCs w:val="20"/>
        </w:rPr>
        <w:t>драгажни</w:t>
      </w:r>
      <w:proofErr w:type="spellEnd"/>
      <w:r w:rsidRPr="00761D2F">
        <w:rPr>
          <w:rFonts w:ascii="Times New Roman" w:eastAsia="Times New Roman" w:hAnsi="Times New Roman" w:cs="Times New Roman"/>
          <w:sz w:val="24"/>
          <w:szCs w:val="20"/>
        </w:rPr>
        <w:t xml:space="preserve"> работи/</w:t>
      </w:r>
      <w:r>
        <w:rPr>
          <w:rFonts w:ascii="Times New Roman" w:eastAsia="Times New Roman" w:hAnsi="Times New Roman" w:cs="Times New Roman"/>
          <w:b/>
          <w:sz w:val="24"/>
          <w:szCs w:val="20"/>
        </w:rPr>
        <w:t xml:space="preserve"> </w:t>
      </w:r>
      <w:r w:rsidRPr="00C23153">
        <w:rPr>
          <w:rFonts w:ascii="Times New Roman" w:eastAsia="Times New Roman" w:hAnsi="Times New Roman" w:cs="Times New Roman"/>
          <w:sz w:val="24"/>
          <w:szCs w:val="20"/>
        </w:rPr>
        <w:t>–</w:t>
      </w:r>
      <w:r w:rsidRPr="004F6B59">
        <w:rPr>
          <w:rFonts w:ascii="Times New Roman" w:eastAsia="Times New Roman" w:hAnsi="Times New Roman" w:cs="Times New Roman"/>
          <w:sz w:val="24"/>
          <w:szCs w:val="20"/>
        </w:rPr>
        <w:t xml:space="preserve"> дейност, представляваща изкопни работи под вода за отнемане на наноси за осигуряване /възстановяване/ на дълбочина и ширина на </w:t>
      </w:r>
      <w:proofErr w:type="spellStart"/>
      <w:r w:rsidRPr="004F6B59">
        <w:rPr>
          <w:rFonts w:ascii="Times New Roman" w:eastAsia="Times New Roman" w:hAnsi="Times New Roman" w:cs="Times New Roman"/>
          <w:sz w:val="24"/>
          <w:szCs w:val="20"/>
        </w:rPr>
        <w:t>фарватера</w:t>
      </w:r>
      <w:proofErr w:type="spellEnd"/>
      <w:r w:rsidRPr="004F6B59">
        <w:rPr>
          <w:rFonts w:ascii="Times New Roman" w:eastAsia="Times New Roman" w:hAnsi="Times New Roman" w:cs="Times New Roman"/>
          <w:sz w:val="24"/>
          <w:szCs w:val="20"/>
        </w:rPr>
        <w:t xml:space="preserve"> в зони, определени от Възложителя, текущо изпълнявани при нужда /текущ ремонт/, за които не се изисква разрешение за строеж и прилагане на ЗУТ за разрешаване изпълнение и приемане на завършените работи, предмет на спецификацията, транспортиране и депониране на </w:t>
      </w:r>
      <w:proofErr w:type="spellStart"/>
      <w:r w:rsidRPr="004F6B59">
        <w:rPr>
          <w:rFonts w:ascii="Times New Roman" w:eastAsia="Times New Roman" w:hAnsi="Times New Roman" w:cs="Times New Roman"/>
          <w:sz w:val="24"/>
          <w:szCs w:val="20"/>
        </w:rPr>
        <w:t>драгираните</w:t>
      </w:r>
      <w:proofErr w:type="spellEnd"/>
      <w:r w:rsidRPr="004F6B59">
        <w:rPr>
          <w:rFonts w:ascii="Times New Roman" w:eastAsia="Times New Roman" w:hAnsi="Times New Roman" w:cs="Times New Roman"/>
          <w:sz w:val="24"/>
          <w:szCs w:val="20"/>
        </w:rPr>
        <w:t xml:space="preserve"> маси, обратно в р. Дунав. </w:t>
      </w:r>
    </w:p>
    <w:p w:rsidR="007772A5" w:rsidRPr="004F6B59" w:rsidRDefault="007772A5" w:rsidP="0077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sz w:val="24"/>
          <w:szCs w:val="20"/>
        </w:rPr>
      </w:pPr>
      <w:r w:rsidRPr="004F6B59">
        <w:rPr>
          <w:rFonts w:ascii="Times New Roman" w:eastAsia="Times New Roman" w:hAnsi="Times New Roman" w:cs="Times New Roman"/>
          <w:b/>
          <w:sz w:val="24"/>
          <w:szCs w:val="20"/>
        </w:rPr>
        <w:t>1</w:t>
      </w:r>
      <w:r>
        <w:rPr>
          <w:rFonts w:ascii="Times New Roman" w:eastAsia="Times New Roman" w:hAnsi="Times New Roman" w:cs="Times New Roman"/>
          <w:b/>
          <w:sz w:val="24"/>
          <w:szCs w:val="20"/>
        </w:rPr>
        <w:t>3</w:t>
      </w:r>
      <w:r w:rsidRPr="004F6B59">
        <w:rPr>
          <w:rFonts w:ascii="Times New Roman" w:eastAsia="Times New Roman" w:hAnsi="Times New Roman" w:cs="Times New Roman"/>
          <w:b/>
          <w:sz w:val="24"/>
          <w:szCs w:val="20"/>
        </w:rPr>
        <w:t>.</w:t>
      </w:r>
      <w:r w:rsidRPr="004F6B59">
        <w:rPr>
          <w:rFonts w:ascii="Times New Roman" w:eastAsia="Times New Roman" w:hAnsi="Times New Roman" w:cs="Times New Roman"/>
          <w:sz w:val="24"/>
          <w:szCs w:val="20"/>
        </w:rPr>
        <w:t xml:space="preserve"> </w:t>
      </w:r>
      <w:r w:rsidRPr="004F6B59">
        <w:rPr>
          <w:rFonts w:ascii="Times New Roman" w:eastAsia="Times New Roman" w:hAnsi="Times New Roman" w:cs="Times New Roman"/>
          <w:b/>
          <w:sz w:val="24"/>
          <w:szCs w:val="20"/>
        </w:rPr>
        <w:t>ГНСС измервания</w:t>
      </w:r>
      <w:r>
        <w:rPr>
          <w:rFonts w:ascii="Times New Roman" w:eastAsia="Times New Roman" w:hAnsi="Times New Roman" w:cs="Times New Roman"/>
          <w:bCs/>
          <w:sz w:val="24"/>
          <w:szCs w:val="24"/>
        </w:rPr>
        <w:t xml:space="preserve"> </w:t>
      </w:r>
      <w:r w:rsidRPr="00C23153">
        <w:rPr>
          <w:rFonts w:ascii="Times New Roman" w:eastAsia="Times New Roman" w:hAnsi="Times New Roman" w:cs="Times New Roman"/>
          <w:bCs/>
          <w:sz w:val="24"/>
          <w:szCs w:val="24"/>
        </w:rPr>
        <w:t>–</w:t>
      </w:r>
      <w:r w:rsidRPr="004F6B59">
        <w:rPr>
          <w:rFonts w:ascii="Times New Roman" w:eastAsia="Times New Roman" w:hAnsi="Times New Roman" w:cs="Times New Roman"/>
          <w:sz w:val="24"/>
          <w:szCs w:val="20"/>
        </w:rPr>
        <w:t xml:space="preserve"> определяне на </w:t>
      </w:r>
      <w:proofErr w:type="spellStart"/>
      <w:r w:rsidRPr="004F6B59">
        <w:rPr>
          <w:rFonts w:ascii="Times New Roman" w:eastAsia="Times New Roman" w:hAnsi="Times New Roman" w:cs="Times New Roman"/>
          <w:sz w:val="24"/>
          <w:szCs w:val="20"/>
        </w:rPr>
        <w:t>геодезически</w:t>
      </w:r>
      <w:proofErr w:type="spellEnd"/>
      <w:r w:rsidRPr="004F6B59">
        <w:rPr>
          <w:rFonts w:ascii="Times New Roman" w:eastAsia="Times New Roman" w:hAnsi="Times New Roman" w:cs="Times New Roman"/>
          <w:sz w:val="24"/>
          <w:szCs w:val="20"/>
        </w:rPr>
        <w:t xml:space="preserve"> точки с помощта на глобални навигационни спътникови системи /ГНСС/ съгласно Инструкция № РД-02-20-25 от 20 септември 2011 г. за определяне на </w:t>
      </w:r>
      <w:proofErr w:type="spellStart"/>
      <w:r w:rsidRPr="004F6B59">
        <w:rPr>
          <w:rFonts w:ascii="Times New Roman" w:eastAsia="Times New Roman" w:hAnsi="Times New Roman" w:cs="Times New Roman"/>
          <w:sz w:val="24"/>
          <w:szCs w:val="20"/>
        </w:rPr>
        <w:t>геодезически</w:t>
      </w:r>
      <w:proofErr w:type="spellEnd"/>
      <w:r w:rsidRPr="004F6B59">
        <w:rPr>
          <w:rFonts w:ascii="Times New Roman" w:eastAsia="Times New Roman" w:hAnsi="Times New Roman" w:cs="Times New Roman"/>
          <w:sz w:val="24"/>
          <w:szCs w:val="20"/>
        </w:rPr>
        <w:t xml:space="preserve"> точки с помощта на глобални навигационни спътникови системи.</w:t>
      </w:r>
    </w:p>
    <w:p w:rsidR="007772A5" w:rsidRPr="004F6B59" w:rsidRDefault="007772A5" w:rsidP="0077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imes New Roman" w:eastAsia="Times New Roman" w:hAnsi="Times New Roman" w:cs="Times New Roman"/>
          <w:sz w:val="24"/>
          <w:szCs w:val="20"/>
        </w:rPr>
      </w:pPr>
    </w:p>
    <w:p w:rsidR="007772A5" w:rsidRPr="008472E6" w:rsidRDefault="007772A5" w:rsidP="0077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outlineLvl w:val="0"/>
        <w:rPr>
          <w:rFonts w:ascii="Times New Roman" w:eastAsia="Times New Roman" w:hAnsi="Times New Roman" w:cs="Times New Roman"/>
          <w:b/>
          <w:caps/>
          <w:sz w:val="24"/>
          <w:szCs w:val="24"/>
        </w:rPr>
      </w:pPr>
      <w:r w:rsidRPr="008472E6">
        <w:rPr>
          <w:rFonts w:ascii="Times New Roman" w:eastAsia="Times New Roman" w:hAnsi="Times New Roman" w:cs="Times New Roman"/>
          <w:b/>
          <w:noProof/>
          <w:sz w:val="24"/>
          <w:szCs w:val="24"/>
        </w:rPr>
        <w:t>ІІ.</w:t>
      </w:r>
      <w:r w:rsidRPr="008472E6">
        <w:rPr>
          <w:rFonts w:ascii="Times New Roman" w:eastAsia="Times New Roman" w:hAnsi="Times New Roman" w:cs="Times New Roman"/>
          <w:b/>
          <w:caps/>
          <w:sz w:val="24"/>
          <w:szCs w:val="24"/>
        </w:rPr>
        <w:t xml:space="preserve"> Кратка характеристика на река Дунав – общ българо-румънски участък </w:t>
      </w:r>
    </w:p>
    <w:p w:rsidR="007772A5" w:rsidRPr="004F6B59" w:rsidRDefault="007772A5" w:rsidP="007772A5">
      <w:pPr>
        <w:spacing w:after="0" w:line="240" w:lineRule="auto"/>
        <w:jc w:val="both"/>
        <w:rPr>
          <w:rFonts w:ascii="Times New Roman" w:eastAsia="Times New Roman" w:hAnsi="Times New Roman" w:cs="Times New Roman"/>
          <w:b/>
          <w:sz w:val="24"/>
          <w:szCs w:val="24"/>
        </w:rPr>
      </w:pPr>
      <w:r w:rsidRPr="004F6B59">
        <w:rPr>
          <w:rFonts w:ascii="Times New Roman" w:eastAsia="Times New Roman" w:hAnsi="Times New Roman" w:cs="Times New Roman"/>
          <w:b/>
          <w:sz w:val="24"/>
          <w:szCs w:val="24"/>
        </w:rPr>
        <w:t>1. Обхват и местоположение</w:t>
      </w:r>
    </w:p>
    <w:p w:rsidR="007772A5" w:rsidRPr="004F6B59" w:rsidRDefault="007772A5" w:rsidP="007772A5">
      <w:pPr>
        <w:spacing w:after="0" w:line="240" w:lineRule="auto"/>
        <w:jc w:val="both"/>
        <w:rPr>
          <w:rFonts w:ascii="Times New Roman" w:eastAsia="Times New Roman" w:hAnsi="Times New Roman" w:cs="Times New Roman"/>
          <w:sz w:val="24"/>
          <w:szCs w:val="20"/>
        </w:rPr>
      </w:pPr>
      <w:r w:rsidRPr="004F6B59">
        <w:rPr>
          <w:rFonts w:ascii="Times New Roman" w:eastAsia="Times New Roman" w:hAnsi="Times New Roman" w:cs="Times New Roman"/>
          <w:sz w:val="24"/>
          <w:szCs w:val="20"/>
        </w:rPr>
        <w:t>Общият българо</w:t>
      </w:r>
      <w:r>
        <w:rPr>
          <w:rFonts w:ascii="Times New Roman" w:eastAsia="Times New Roman" w:hAnsi="Times New Roman" w:cs="Times New Roman"/>
          <w:sz w:val="24"/>
          <w:szCs w:val="20"/>
        </w:rPr>
        <w:t>-</w:t>
      </w:r>
      <w:r w:rsidRPr="004F6B59">
        <w:rPr>
          <w:rFonts w:ascii="Times New Roman" w:eastAsia="Times New Roman" w:hAnsi="Times New Roman" w:cs="Times New Roman"/>
          <w:sz w:val="24"/>
          <w:szCs w:val="20"/>
        </w:rPr>
        <w:t xml:space="preserve">румънски участък на река Дунав (от устието на р. Тимок </w:t>
      </w:r>
      <w:proofErr w:type="spellStart"/>
      <w:r w:rsidRPr="004F6B59">
        <w:rPr>
          <w:rFonts w:ascii="Times New Roman" w:eastAsia="Times New Roman" w:hAnsi="Times New Roman" w:cs="Times New Roman"/>
          <w:sz w:val="24"/>
          <w:szCs w:val="20"/>
        </w:rPr>
        <w:t>km</w:t>
      </w:r>
      <w:proofErr w:type="spellEnd"/>
      <w:r w:rsidRPr="004F6B59">
        <w:rPr>
          <w:rFonts w:ascii="Times New Roman" w:eastAsia="Times New Roman" w:hAnsi="Times New Roman" w:cs="Times New Roman"/>
          <w:sz w:val="24"/>
          <w:szCs w:val="20"/>
        </w:rPr>
        <w:t xml:space="preserve"> 845,650 до пристанище Силистра </w:t>
      </w:r>
      <w:proofErr w:type="spellStart"/>
      <w:r w:rsidRPr="004F6B59">
        <w:rPr>
          <w:rFonts w:ascii="Times New Roman" w:eastAsia="Times New Roman" w:hAnsi="Times New Roman" w:cs="Times New Roman"/>
          <w:sz w:val="24"/>
          <w:szCs w:val="20"/>
        </w:rPr>
        <w:t>km</w:t>
      </w:r>
      <w:proofErr w:type="spellEnd"/>
      <w:r w:rsidRPr="004F6B59">
        <w:rPr>
          <w:rFonts w:ascii="Times New Roman" w:eastAsia="Times New Roman" w:hAnsi="Times New Roman" w:cs="Times New Roman"/>
          <w:sz w:val="24"/>
          <w:szCs w:val="20"/>
        </w:rPr>
        <w:t xml:space="preserve"> 374,100) се включва в частта Долен Дунав (от Турну Северин </w:t>
      </w:r>
      <w:proofErr w:type="spellStart"/>
      <w:r w:rsidRPr="004F6B59">
        <w:rPr>
          <w:rFonts w:ascii="Times New Roman" w:eastAsia="Times New Roman" w:hAnsi="Times New Roman" w:cs="Times New Roman"/>
          <w:sz w:val="24"/>
          <w:szCs w:val="20"/>
        </w:rPr>
        <w:t>km</w:t>
      </w:r>
      <w:proofErr w:type="spellEnd"/>
      <w:r w:rsidRPr="004F6B59">
        <w:rPr>
          <w:rFonts w:ascii="Times New Roman" w:eastAsia="Times New Roman" w:hAnsi="Times New Roman" w:cs="Times New Roman"/>
          <w:sz w:val="24"/>
          <w:szCs w:val="20"/>
        </w:rPr>
        <w:t xml:space="preserve"> 931,000 до устието на реката при </w:t>
      </w:r>
      <w:proofErr w:type="spellStart"/>
      <w:r w:rsidRPr="004F6B59">
        <w:rPr>
          <w:rFonts w:ascii="Times New Roman" w:eastAsia="Times New Roman" w:hAnsi="Times New Roman" w:cs="Times New Roman"/>
          <w:sz w:val="24"/>
          <w:szCs w:val="20"/>
        </w:rPr>
        <w:t>Сулина</w:t>
      </w:r>
      <w:proofErr w:type="spellEnd"/>
      <w:r w:rsidRPr="004F6B59">
        <w:rPr>
          <w:rFonts w:ascii="Times New Roman" w:eastAsia="Times New Roman" w:hAnsi="Times New Roman" w:cs="Times New Roman"/>
          <w:sz w:val="24"/>
          <w:szCs w:val="20"/>
        </w:rPr>
        <w:t xml:space="preserve"> </w:t>
      </w:r>
      <w:proofErr w:type="spellStart"/>
      <w:r w:rsidRPr="004F6B59">
        <w:rPr>
          <w:rFonts w:ascii="Times New Roman" w:eastAsia="Times New Roman" w:hAnsi="Times New Roman" w:cs="Times New Roman"/>
          <w:sz w:val="24"/>
          <w:szCs w:val="20"/>
        </w:rPr>
        <w:t>km</w:t>
      </w:r>
      <w:proofErr w:type="spellEnd"/>
      <w:r w:rsidRPr="004F6B59">
        <w:rPr>
          <w:rFonts w:ascii="Times New Roman" w:eastAsia="Times New Roman" w:hAnsi="Times New Roman" w:cs="Times New Roman"/>
          <w:sz w:val="24"/>
          <w:szCs w:val="20"/>
        </w:rPr>
        <w:t xml:space="preserve"> 0). Почти по цялата си дължина Долен Дунав тече през южната част на </w:t>
      </w:r>
      <w:proofErr w:type="spellStart"/>
      <w:r w:rsidRPr="004F6B59">
        <w:rPr>
          <w:rFonts w:ascii="Times New Roman" w:eastAsia="Times New Roman" w:hAnsi="Times New Roman" w:cs="Times New Roman"/>
          <w:sz w:val="24"/>
          <w:szCs w:val="20"/>
        </w:rPr>
        <w:t>Долнодунавската</w:t>
      </w:r>
      <w:proofErr w:type="spellEnd"/>
      <w:r w:rsidRPr="004F6B59">
        <w:rPr>
          <w:rFonts w:ascii="Times New Roman" w:eastAsia="Times New Roman" w:hAnsi="Times New Roman" w:cs="Times New Roman"/>
          <w:sz w:val="24"/>
          <w:szCs w:val="20"/>
        </w:rPr>
        <w:t xml:space="preserve"> равнина. В долното течение на реката равнината преминава в блатиста делта. Водите на река Дунав в общия българо-румънски участък са трансгранични, тъй като пресичат границата между Република България и Румъния.</w:t>
      </w:r>
    </w:p>
    <w:p w:rsidR="007772A5" w:rsidRPr="004F6B59" w:rsidRDefault="007772A5" w:rsidP="007772A5">
      <w:pPr>
        <w:spacing w:after="0" w:line="240" w:lineRule="auto"/>
        <w:jc w:val="both"/>
        <w:rPr>
          <w:rFonts w:ascii="Times New Roman" w:eastAsia="Times New Roman" w:hAnsi="Times New Roman" w:cs="Times New Roman"/>
          <w:b/>
          <w:sz w:val="24"/>
          <w:szCs w:val="20"/>
        </w:rPr>
      </w:pPr>
      <w:r w:rsidRPr="004F6B59">
        <w:rPr>
          <w:rFonts w:ascii="Times New Roman" w:eastAsia="Times New Roman" w:hAnsi="Times New Roman" w:cs="Times New Roman"/>
          <w:b/>
          <w:smallCaps/>
          <w:sz w:val="24"/>
          <w:szCs w:val="20"/>
        </w:rPr>
        <w:t xml:space="preserve">2. </w:t>
      </w:r>
      <w:r w:rsidRPr="004F6B59">
        <w:rPr>
          <w:rFonts w:ascii="Times New Roman" w:eastAsia="Times New Roman" w:hAnsi="Times New Roman" w:cs="Times New Roman"/>
          <w:b/>
          <w:sz w:val="24"/>
          <w:szCs w:val="20"/>
        </w:rPr>
        <w:t>Метеорологични условия</w:t>
      </w:r>
    </w:p>
    <w:p w:rsidR="007772A5" w:rsidRPr="004F6B59" w:rsidRDefault="007772A5" w:rsidP="007772A5">
      <w:pPr>
        <w:spacing w:after="0" w:line="240" w:lineRule="auto"/>
        <w:jc w:val="both"/>
        <w:rPr>
          <w:rFonts w:ascii="Times New Roman" w:eastAsia="Times New Roman" w:hAnsi="Times New Roman" w:cs="Times New Roman"/>
          <w:sz w:val="24"/>
          <w:szCs w:val="20"/>
        </w:rPr>
      </w:pPr>
      <w:r w:rsidRPr="004F6B59">
        <w:rPr>
          <w:rFonts w:ascii="Times New Roman" w:eastAsia="Times New Roman" w:hAnsi="Times New Roman" w:cs="Times New Roman"/>
          <w:sz w:val="24"/>
          <w:szCs w:val="20"/>
        </w:rPr>
        <w:t>2.1 Температурният режим на река Дунав се обуславя от циркулацията на въздушните потоци и от особеностите на релефа на местността, а също така и от географската ширина като второстепенен фактор.</w:t>
      </w:r>
    </w:p>
    <w:p w:rsidR="007772A5" w:rsidRPr="004F6B59" w:rsidRDefault="007772A5" w:rsidP="007772A5">
      <w:pPr>
        <w:spacing w:after="0" w:line="240" w:lineRule="auto"/>
        <w:jc w:val="both"/>
        <w:rPr>
          <w:rFonts w:ascii="Times New Roman" w:eastAsia="Times New Roman" w:hAnsi="Times New Roman" w:cs="Times New Roman"/>
          <w:sz w:val="24"/>
          <w:szCs w:val="20"/>
        </w:rPr>
      </w:pPr>
      <w:r w:rsidRPr="004F6B59">
        <w:rPr>
          <w:rFonts w:ascii="Times New Roman" w:eastAsia="Times New Roman" w:hAnsi="Times New Roman" w:cs="Times New Roman"/>
          <w:sz w:val="24"/>
          <w:szCs w:val="20"/>
        </w:rPr>
        <w:t>2.2 Речната долина в участъка е с основно направление запад-изток. През зимния период минималните температури са достигали минус 25°С. През зимата по поречието на река Дунав в българския участък преобладават югозападните ветрове, следвани по честота от североизточните.</w:t>
      </w:r>
    </w:p>
    <w:p w:rsidR="007772A5" w:rsidRPr="004F6B59" w:rsidRDefault="007772A5" w:rsidP="007772A5">
      <w:pPr>
        <w:spacing w:after="0" w:line="240" w:lineRule="auto"/>
        <w:jc w:val="both"/>
        <w:rPr>
          <w:rFonts w:ascii="Times New Roman" w:eastAsia="Times New Roman" w:hAnsi="Times New Roman" w:cs="Times New Roman"/>
          <w:sz w:val="24"/>
          <w:szCs w:val="20"/>
        </w:rPr>
      </w:pPr>
      <w:r w:rsidRPr="004F6B59">
        <w:rPr>
          <w:rFonts w:ascii="Times New Roman" w:eastAsia="Times New Roman" w:hAnsi="Times New Roman" w:cs="Times New Roman"/>
          <w:sz w:val="24"/>
          <w:szCs w:val="20"/>
        </w:rPr>
        <w:t xml:space="preserve">2.3 Въпреки студената зима снежната покривка е нестабилна, задържа се през отделни периоди за по няколко дни. В изключително студени зими снегът се е задържал от 30 до </w:t>
      </w:r>
      <w:r w:rsidRPr="004F6B59">
        <w:rPr>
          <w:rFonts w:ascii="Times New Roman" w:eastAsia="Times New Roman" w:hAnsi="Times New Roman" w:cs="Times New Roman"/>
          <w:sz w:val="24"/>
          <w:szCs w:val="20"/>
        </w:rPr>
        <w:lastRenderedPageBreak/>
        <w:t xml:space="preserve">40 дни, като дебелината му е достигала до 100-120 </w:t>
      </w:r>
      <w:proofErr w:type="spellStart"/>
      <w:r w:rsidRPr="004F6B59">
        <w:rPr>
          <w:rFonts w:ascii="Times New Roman" w:eastAsia="Times New Roman" w:hAnsi="Times New Roman" w:cs="Times New Roman"/>
          <w:sz w:val="24"/>
          <w:szCs w:val="20"/>
        </w:rPr>
        <w:t>cm</w:t>
      </w:r>
      <w:proofErr w:type="spellEnd"/>
      <w:r w:rsidRPr="004F6B59">
        <w:rPr>
          <w:rFonts w:ascii="Times New Roman" w:eastAsia="Times New Roman" w:hAnsi="Times New Roman" w:cs="Times New Roman"/>
          <w:sz w:val="24"/>
          <w:szCs w:val="20"/>
        </w:rPr>
        <w:t xml:space="preserve">. В нормални зими януарската снежна покривка има средна височина 15-20 </w:t>
      </w:r>
      <w:proofErr w:type="spellStart"/>
      <w:r w:rsidRPr="004F6B59">
        <w:rPr>
          <w:rFonts w:ascii="Times New Roman" w:eastAsia="Times New Roman" w:hAnsi="Times New Roman" w:cs="Times New Roman"/>
          <w:sz w:val="24"/>
          <w:szCs w:val="20"/>
        </w:rPr>
        <w:t>cm</w:t>
      </w:r>
      <w:proofErr w:type="spellEnd"/>
      <w:r w:rsidRPr="004F6B59">
        <w:rPr>
          <w:rFonts w:ascii="Times New Roman" w:eastAsia="Times New Roman" w:hAnsi="Times New Roman" w:cs="Times New Roman"/>
          <w:sz w:val="24"/>
          <w:szCs w:val="20"/>
        </w:rPr>
        <w:t xml:space="preserve">. </w:t>
      </w:r>
    </w:p>
    <w:p w:rsidR="007772A5" w:rsidRPr="004F6B59" w:rsidRDefault="007772A5" w:rsidP="007772A5">
      <w:pPr>
        <w:spacing w:after="0" w:line="240" w:lineRule="auto"/>
        <w:jc w:val="both"/>
        <w:rPr>
          <w:rFonts w:ascii="Times New Roman" w:eastAsia="Times New Roman" w:hAnsi="Times New Roman" w:cs="Times New Roman"/>
          <w:sz w:val="24"/>
          <w:szCs w:val="20"/>
        </w:rPr>
      </w:pPr>
      <w:r w:rsidRPr="004F6B59">
        <w:rPr>
          <w:rFonts w:ascii="Times New Roman" w:eastAsia="Times New Roman" w:hAnsi="Times New Roman" w:cs="Times New Roman"/>
          <w:sz w:val="24"/>
          <w:szCs w:val="20"/>
        </w:rPr>
        <w:t>2.4 През юли, най-горещият месец в годината, средната температура е 22-24°С. Максималните температури на въздуха достигат 4</w:t>
      </w:r>
      <w:r w:rsidRPr="004F6B59">
        <w:rPr>
          <w:rFonts w:ascii="Times New Roman" w:eastAsia="Times New Roman" w:hAnsi="Times New Roman" w:cs="Times New Roman"/>
          <w:sz w:val="24"/>
          <w:szCs w:val="20"/>
          <w:lang w:val="ru-RU"/>
        </w:rPr>
        <w:t>5</w:t>
      </w:r>
      <w:r w:rsidRPr="004F6B59">
        <w:rPr>
          <w:rFonts w:ascii="Times New Roman" w:eastAsia="Times New Roman" w:hAnsi="Times New Roman" w:cs="Times New Roman"/>
          <w:sz w:val="24"/>
          <w:szCs w:val="20"/>
        </w:rPr>
        <w:t xml:space="preserve">°С. </w:t>
      </w:r>
    </w:p>
    <w:p w:rsidR="007772A5" w:rsidRPr="004F6B59" w:rsidRDefault="007772A5" w:rsidP="007772A5">
      <w:pPr>
        <w:spacing w:after="0" w:line="240" w:lineRule="auto"/>
        <w:jc w:val="both"/>
        <w:rPr>
          <w:rFonts w:ascii="Times New Roman" w:eastAsia="Times New Roman" w:hAnsi="Times New Roman" w:cs="Times New Roman"/>
          <w:sz w:val="24"/>
          <w:szCs w:val="20"/>
        </w:rPr>
      </w:pPr>
      <w:r w:rsidRPr="004F6B59">
        <w:rPr>
          <w:rFonts w:ascii="Times New Roman" w:eastAsia="Times New Roman" w:hAnsi="Times New Roman" w:cs="Times New Roman"/>
          <w:sz w:val="24"/>
          <w:szCs w:val="20"/>
        </w:rPr>
        <w:t>2.5 Годишната амплитуда на температурите е максимум 70°С.</w:t>
      </w:r>
    </w:p>
    <w:p w:rsidR="007772A5" w:rsidRPr="004F6B59" w:rsidRDefault="007772A5" w:rsidP="007772A5">
      <w:pPr>
        <w:spacing w:after="0" w:line="240" w:lineRule="auto"/>
        <w:jc w:val="both"/>
        <w:rPr>
          <w:rFonts w:ascii="Times New Roman" w:eastAsia="Times New Roman" w:hAnsi="Times New Roman" w:cs="Times New Roman"/>
          <w:sz w:val="24"/>
          <w:szCs w:val="20"/>
        </w:rPr>
      </w:pPr>
      <w:r w:rsidRPr="004F6B59">
        <w:rPr>
          <w:rFonts w:ascii="Times New Roman" w:eastAsia="Times New Roman" w:hAnsi="Times New Roman" w:cs="Times New Roman"/>
          <w:sz w:val="24"/>
          <w:szCs w:val="20"/>
        </w:rPr>
        <w:t>2.6 Факторите, които понижават видимостта са мъглите, прашните бури и всички видове валежи. Най-голяма повторяемост на "добра видимост" (</w:t>
      </w:r>
      <w:proofErr w:type="spellStart"/>
      <w:r w:rsidRPr="004F6B59">
        <w:rPr>
          <w:rFonts w:ascii="Times New Roman" w:eastAsia="Times New Roman" w:hAnsi="Times New Roman" w:cs="Times New Roman"/>
          <w:sz w:val="24"/>
          <w:szCs w:val="20"/>
        </w:rPr>
        <w:t>видимост</w:t>
      </w:r>
      <w:proofErr w:type="spellEnd"/>
      <w:r w:rsidRPr="004F6B59">
        <w:rPr>
          <w:rFonts w:ascii="Times New Roman" w:eastAsia="Times New Roman" w:hAnsi="Times New Roman" w:cs="Times New Roman"/>
          <w:sz w:val="24"/>
          <w:szCs w:val="20"/>
        </w:rPr>
        <w:t xml:space="preserve"> повече от 10 </w:t>
      </w:r>
      <w:proofErr w:type="spellStart"/>
      <w:r w:rsidRPr="004F6B59">
        <w:rPr>
          <w:rFonts w:ascii="Times New Roman" w:eastAsia="Times New Roman" w:hAnsi="Times New Roman" w:cs="Times New Roman"/>
          <w:sz w:val="24"/>
          <w:szCs w:val="20"/>
        </w:rPr>
        <w:t>km</w:t>
      </w:r>
      <w:proofErr w:type="spellEnd"/>
      <w:r w:rsidRPr="004F6B59">
        <w:rPr>
          <w:rFonts w:ascii="Times New Roman" w:eastAsia="Times New Roman" w:hAnsi="Times New Roman" w:cs="Times New Roman"/>
          <w:sz w:val="24"/>
          <w:szCs w:val="20"/>
        </w:rPr>
        <w:t>) има в периода май-август, а най-малка - през зимния период.</w:t>
      </w:r>
    </w:p>
    <w:p w:rsidR="007772A5" w:rsidRPr="004F6B59" w:rsidRDefault="007772A5" w:rsidP="007772A5">
      <w:pPr>
        <w:spacing w:after="0" w:line="240" w:lineRule="auto"/>
        <w:jc w:val="both"/>
        <w:rPr>
          <w:rFonts w:ascii="Times New Roman" w:eastAsia="Times New Roman" w:hAnsi="Times New Roman" w:cs="Times New Roman"/>
          <w:sz w:val="24"/>
          <w:szCs w:val="20"/>
        </w:rPr>
      </w:pPr>
      <w:r w:rsidRPr="004F6B59">
        <w:rPr>
          <w:rFonts w:ascii="Times New Roman" w:eastAsia="Times New Roman" w:hAnsi="Times New Roman" w:cs="Times New Roman"/>
          <w:sz w:val="24"/>
          <w:szCs w:val="20"/>
        </w:rPr>
        <w:t>2.7 Най-голяма повторяемост на "лоша видимост" (</w:t>
      </w:r>
      <w:proofErr w:type="spellStart"/>
      <w:r w:rsidRPr="004F6B59">
        <w:rPr>
          <w:rFonts w:ascii="Times New Roman" w:eastAsia="Times New Roman" w:hAnsi="Times New Roman" w:cs="Times New Roman"/>
          <w:sz w:val="24"/>
          <w:szCs w:val="20"/>
        </w:rPr>
        <w:t>видимост</w:t>
      </w:r>
      <w:proofErr w:type="spellEnd"/>
      <w:r w:rsidRPr="004F6B59">
        <w:rPr>
          <w:rFonts w:ascii="Times New Roman" w:eastAsia="Times New Roman" w:hAnsi="Times New Roman" w:cs="Times New Roman"/>
          <w:sz w:val="24"/>
          <w:szCs w:val="20"/>
        </w:rPr>
        <w:t xml:space="preserve"> под 1 </w:t>
      </w:r>
      <w:proofErr w:type="spellStart"/>
      <w:r w:rsidRPr="004F6B59">
        <w:rPr>
          <w:rFonts w:ascii="Times New Roman" w:eastAsia="Times New Roman" w:hAnsi="Times New Roman" w:cs="Times New Roman"/>
          <w:sz w:val="24"/>
          <w:szCs w:val="20"/>
        </w:rPr>
        <w:t>km</w:t>
      </w:r>
      <w:proofErr w:type="spellEnd"/>
      <w:r w:rsidRPr="004F6B59">
        <w:rPr>
          <w:rFonts w:ascii="Times New Roman" w:eastAsia="Times New Roman" w:hAnsi="Times New Roman" w:cs="Times New Roman"/>
          <w:sz w:val="24"/>
          <w:szCs w:val="20"/>
        </w:rPr>
        <w:t>) обикновено има през есента и зимните месеци. През пролетта и лятото лошата видимост средно е равна на 1 %.</w:t>
      </w:r>
    </w:p>
    <w:p w:rsidR="007772A5" w:rsidRPr="004F6B59" w:rsidRDefault="007772A5" w:rsidP="007772A5">
      <w:pPr>
        <w:spacing w:after="0" w:line="240" w:lineRule="auto"/>
        <w:jc w:val="both"/>
        <w:rPr>
          <w:rFonts w:ascii="Times New Roman" w:eastAsia="Times New Roman" w:hAnsi="Times New Roman" w:cs="Times New Roman"/>
          <w:sz w:val="24"/>
          <w:szCs w:val="20"/>
        </w:rPr>
      </w:pPr>
      <w:r w:rsidRPr="004F6B59">
        <w:rPr>
          <w:rFonts w:ascii="Times New Roman" w:eastAsia="Times New Roman" w:hAnsi="Times New Roman" w:cs="Times New Roman"/>
          <w:sz w:val="24"/>
          <w:szCs w:val="20"/>
        </w:rPr>
        <w:t xml:space="preserve">2.8 Най-продължителна лоша видимост през денонощието се наблюдава обикновено рано сутринта, след това към 14 часа видимостта се подобрява. Това се проявява особено през зимния период, в случаите, когато видимостта е по-малка от 1 </w:t>
      </w:r>
      <w:proofErr w:type="spellStart"/>
      <w:r w:rsidRPr="004F6B59">
        <w:rPr>
          <w:rFonts w:ascii="Times New Roman" w:eastAsia="Times New Roman" w:hAnsi="Times New Roman" w:cs="Times New Roman"/>
          <w:sz w:val="24"/>
          <w:szCs w:val="20"/>
        </w:rPr>
        <w:t>km</w:t>
      </w:r>
      <w:proofErr w:type="spellEnd"/>
      <w:r w:rsidRPr="004F6B59">
        <w:rPr>
          <w:rFonts w:ascii="Times New Roman" w:eastAsia="Times New Roman" w:hAnsi="Times New Roman" w:cs="Times New Roman"/>
          <w:sz w:val="24"/>
          <w:szCs w:val="20"/>
        </w:rPr>
        <w:t xml:space="preserve"> и тогава </w:t>
      </w:r>
      <w:proofErr w:type="spellStart"/>
      <w:r w:rsidRPr="004F6B59">
        <w:rPr>
          <w:rFonts w:ascii="Times New Roman" w:eastAsia="Times New Roman" w:hAnsi="Times New Roman" w:cs="Times New Roman"/>
          <w:sz w:val="24"/>
          <w:szCs w:val="20"/>
        </w:rPr>
        <w:t>корабоводителите</w:t>
      </w:r>
      <w:proofErr w:type="spellEnd"/>
      <w:r w:rsidRPr="004F6B59">
        <w:rPr>
          <w:rFonts w:ascii="Times New Roman" w:eastAsia="Times New Roman" w:hAnsi="Times New Roman" w:cs="Times New Roman"/>
          <w:sz w:val="24"/>
          <w:szCs w:val="20"/>
        </w:rPr>
        <w:t xml:space="preserve"> изпитват значителни трудности.</w:t>
      </w:r>
    </w:p>
    <w:p w:rsidR="007772A5" w:rsidRPr="004F6B59" w:rsidRDefault="007772A5" w:rsidP="007772A5">
      <w:pPr>
        <w:spacing w:after="0" w:line="240" w:lineRule="auto"/>
        <w:jc w:val="both"/>
        <w:rPr>
          <w:rFonts w:ascii="Times New Roman" w:eastAsia="Times New Roman" w:hAnsi="Times New Roman" w:cs="Times New Roman"/>
          <w:sz w:val="24"/>
          <w:szCs w:val="20"/>
        </w:rPr>
      </w:pPr>
      <w:r w:rsidRPr="004F6B59">
        <w:rPr>
          <w:rFonts w:ascii="Times New Roman" w:eastAsia="Times New Roman" w:hAnsi="Times New Roman" w:cs="Times New Roman"/>
          <w:sz w:val="24"/>
          <w:szCs w:val="20"/>
        </w:rPr>
        <w:t>2.9 По поречието на река Дунав мъгли най-често се появяват през студеното време на годината. Техният максимум достига през декември-януари.</w:t>
      </w:r>
    </w:p>
    <w:p w:rsidR="007772A5" w:rsidRPr="004F6B59" w:rsidRDefault="007772A5" w:rsidP="007772A5">
      <w:pPr>
        <w:spacing w:after="0" w:line="240" w:lineRule="auto"/>
        <w:jc w:val="both"/>
        <w:rPr>
          <w:rFonts w:ascii="Times New Roman" w:eastAsia="Times New Roman" w:hAnsi="Times New Roman" w:cs="Times New Roman"/>
          <w:b/>
          <w:sz w:val="24"/>
          <w:szCs w:val="20"/>
        </w:rPr>
      </w:pPr>
      <w:r w:rsidRPr="004F6B59">
        <w:rPr>
          <w:rFonts w:ascii="Times New Roman" w:eastAsia="Times New Roman" w:hAnsi="Times New Roman" w:cs="Times New Roman"/>
          <w:b/>
          <w:smallCaps/>
          <w:sz w:val="24"/>
          <w:szCs w:val="20"/>
        </w:rPr>
        <w:t xml:space="preserve">3. </w:t>
      </w:r>
      <w:proofErr w:type="spellStart"/>
      <w:r w:rsidRPr="004F6B59">
        <w:rPr>
          <w:rFonts w:ascii="Times New Roman" w:eastAsia="Times New Roman" w:hAnsi="Times New Roman" w:cs="Times New Roman"/>
          <w:b/>
          <w:sz w:val="24"/>
          <w:szCs w:val="20"/>
        </w:rPr>
        <w:t>Хидрологичен</w:t>
      </w:r>
      <w:proofErr w:type="spellEnd"/>
      <w:r w:rsidRPr="004F6B59">
        <w:rPr>
          <w:rFonts w:ascii="Times New Roman" w:eastAsia="Times New Roman" w:hAnsi="Times New Roman" w:cs="Times New Roman"/>
          <w:b/>
          <w:sz w:val="24"/>
          <w:szCs w:val="20"/>
        </w:rPr>
        <w:t xml:space="preserve"> режим</w:t>
      </w:r>
    </w:p>
    <w:p w:rsidR="007772A5" w:rsidRPr="004F6B59" w:rsidRDefault="007772A5" w:rsidP="007772A5">
      <w:pPr>
        <w:spacing w:after="0" w:line="240" w:lineRule="auto"/>
        <w:jc w:val="both"/>
        <w:rPr>
          <w:rFonts w:ascii="Times New Roman" w:eastAsia="Times New Roman" w:hAnsi="Times New Roman" w:cs="Times New Roman"/>
          <w:sz w:val="24"/>
          <w:szCs w:val="20"/>
        </w:rPr>
      </w:pPr>
      <w:r w:rsidRPr="004F6B59">
        <w:rPr>
          <w:rFonts w:ascii="Times New Roman" w:eastAsia="Times New Roman" w:hAnsi="Times New Roman" w:cs="Times New Roman"/>
          <w:sz w:val="24"/>
          <w:szCs w:val="20"/>
        </w:rPr>
        <w:t xml:space="preserve">3.1 Протичащото водно количество през общия българо-румънски участък се формира главно извън границите на двете държави. За Долен Дунав е характерно пролетно пълноводие, предизвикано от едновременното топене на снеговете в планинските части на </w:t>
      </w:r>
      <w:proofErr w:type="spellStart"/>
      <w:r w:rsidRPr="004F6B59">
        <w:rPr>
          <w:rFonts w:ascii="Times New Roman" w:eastAsia="Times New Roman" w:hAnsi="Times New Roman" w:cs="Times New Roman"/>
          <w:sz w:val="24"/>
          <w:szCs w:val="20"/>
        </w:rPr>
        <w:t>водосбора</w:t>
      </w:r>
      <w:proofErr w:type="spellEnd"/>
      <w:r w:rsidRPr="004F6B59">
        <w:rPr>
          <w:rFonts w:ascii="Times New Roman" w:eastAsia="Times New Roman" w:hAnsi="Times New Roman" w:cs="Times New Roman"/>
          <w:sz w:val="24"/>
          <w:szCs w:val="20"/>
        </w:rPr>
        <w:t xml:space="preserve"> на среден и горен Дунав и дъждове във </w:t>
      </w:r>
      <w:proofErr w:type="spellStart"/>
      <w:r w:rsidRPr="004F6B59">
        <w:rPr>
          <w:rFonts w:ascii="Times New Roman" w:eastAsia="Times New Roman" w:hAnsi="Times New Roman" w:cs="Times New Roman"/>
          <w:sz w:val="24"/>
          <w:szCs w:val="20"/>
        </w:rPr>
        <w:t>водосбора</w:t>
      </w:r>
      <w:proofErr w:type="spellEnd"/>
      <w:r w:rsidRPr="004F6B59">
        <w:rPr>
          <w:rFonts w:ascii="Times New Roman" w:eastAsia="Times New Roman" w:hAnsi="Times New Roman" w:cs="Times New Roman"/>
          <w:sz w:val="24"/>
          <w:szCs w:val="20"/>
        </w:rPr>
        <w:t xml:space="preserve"> на Горен и Среден Дунав.</w:t>
      </w:r>
    </w:p>
    <w:p w:rsidR="007772A5" w:rsidRPr="004F6B59" w:rsidRDefault="007772A5" w:rsidP="007772A5">
      <w:pPr>
        <w:spacing w:after="0" w:line="240" w:lineRule="auto"/>
        <w:jc w:val="both"/>
        <w:rPr>
          <w:rFonts w:ascii="Times New Roman" w:eastAsia="Times New Roman" w:hAnsi="Times New Roman" w:cs="Times New Roman"/>
          <w:sz w:val="24"/>
          <w:szCs w:val="20"/>
        </w:rPr>
      </w:pPr>
      <w:r w:rsidRPr="004F6B59">
        <w:rPr>
          <w:rFonts w:ascii="Times New Roman" w:eastAsia="Times New Roman" w:hAnsi="Times New Roman" w:cs="Times New Roman"/>
          <w:sz w:val="24"/>
          <w:szCs w:val="20"/>
        </w:rPr>
        <w:t xml:space="preserve">3.2 Следствие на неравномерното годишно подхранване на реката, протичащите водни количества се колебаят в доста широки граници. В българо-румънския участък на река Дунав средногодишните водни количества се увеличават по посока на течението на реката. Пълноводието се появява най-често през месеците април, май, а понякога и юни, като се наблюдават и години с максимални водни количества през зимата. Маловодието е най-често през периода септември-ноември, с минимум през октомври - ноември. По време на високите води се заливат островите, незащитените низини и селища, настъпват интензивни деформации на коритото на реката. Настъпва рушене на бреговете и островите, </w:t>
      </w:r>
      <w:proofErr w:type="spellStart"/>
      <w:r w:rsidRPr="004F6B59">
        <w:rPr>
          <w:rFonts w:ascii="Times New Roman" w:eastAsia="Times New Roman" w:hAnsi="Times New Roman" w:cs="Times New Roman"/>
          <w:sz w:val="24"/>
          <w:szCs w:val="20"/>
        </w:rPr>
        <w:t>удълбочават</w:t>
      </w:r>
      <w:proofErr w:type="spellEnd"/>
      <w:r w:rsidRPr="004F6B59">
        <w:rPr>
          <w:rFonts w:ascii="Times New Roman" w:eastAsia="Times New Roman" w:hAnsi="Times New Roman" w:cs="Times New Roman"/>
          <w:sz w:val="24"/>
          <w:szCs w:val="20"/>
        </w:rPr>
        <w:t xml:space="preserve"> се едни места и се отлагат наноси на други. Есенното маловодие се проявява нормално през октомври-ноември. Не са редки случаите когато ниски водни </w:t>
      </w:r>
      <w:proofErr w:type="spellStart"/>
      <w:r w:rsidRPr="004F6B59">
        <w:rPr>
          <w:rFonts w:ascii="Times New Roman" w:eastAsia="Times New Roman" w:hAnsi="Times New Roman" w:cs="Times New Roman"/>
          <w:sz w:val="24"/>
          <w:szCs w:val="20"/>
        </w:rPr>
        <w:t>стоежи</w:t>
      </w:r>
      <w:proofErr w:type="spellEnd"/>
      <w:r w:rsidRPr="004F6B59">
        <w:rPr>
          <w:rFonts w:ascii="Times New Roman" w:eastAsia="Times New Roman" w:hAnsi="Times New Roman" w:cs="Times New Roman"/>
          <w:sz w:val="24"/>
          <w:szCs w:val="20"/>
        </w:rPr>
        <w:t xml:space="preserve"> се наблюдават и през септември, а понякога и през август. Затова този период се характеризира с непостоянни летни и есенни приливни вълни. </w:t>
      </w:r>
    </w:p>
    <w:p w:rsidR="007772A5" w:rsidRPr="004F6B59" w:rsidRDefault="007772A5" w:rsidP="007772A5">
      <w:pPr>
        <w:spacing w:after="0" w:line="240" w:lineRule="auto"/>
        <w:jc w:val="both"/>
        <w:rPr>
          <w:rFonts w:ascii="Times New Roman" w:eastAsia="Times New Roman" w:hAnsi="Times New Roman" w:cs="Times New Roman"/>
          <w:sz w:val="24"/>
          <w:szCs w:val="20"/>
        </w:rPr>
      </w:pPr>
      <w:r w:rsidRPr="004F6B59">
        <w:rPr>
          <w:rFonts w:ascii="Times New Roman" w:eastAsia="Times New Roman" w:hAnsi="Times New Roman" w:cs="Times New Roman"/>
          <w:sz w:val="24"/>
          <w:szCs w:val="20"/>
        </w:rPr>
        <w:t>3.3 Скоростта на течението по ширина на реката нараства от бреговете към средата й, като максималната скорост най-често е при талвега. Скоростта варира между 1,</w:t>
      </w:r>
      <w:proofErr w:type="spellStart"/>
      <w:r w:rsidRPr="004F6B59">
        <w:rPr>
          <w:rFonts w:ascii="Times New Roman" w:eastAsia="Times New Roman" w:hAnsi="Times New Roman" w:cs="Times New Roman"/>
          <w:sz w:val="24"/>
          <w:szCs w:val="20"/>
        </w:rPr>
        <w:t>1</w:t>
      </w:r>
      <w:proofErr w:type="spellEnd"/>
      <w:r w:rsidRPr="004F6B59">
        <w:rPr>
          <w:rFonts w:ascii="Times New Roman" w:eastAsia="Times New Roman" w:hAnsi="Times New Roman" w:cs="Times New Roman"/>
          <w:sz w:val="24"/>
          <w:szCs w:val="20"/>
        </w:rPr>
        <w:t xml:space="preserve"> </w:t>
      </w:r>
      <w:proofErr w:type="spellStart"/>
      <w:r w:rsidRPr="004F6B59">
        <w:rPr>
          <w:rFonts w:ascii="Times New Roman" w:eastAsia="Times New Roman" w:hAnsi="Times New Roman" w:cs="Times New Roman"/>
          <w:sz w:val="24"/>
          <w:szCs w:val="20"/>
        </w:rPr>
        <w:t>km</w:t>
      </w:r>
      <w:proofErr w:type="spellEnd"/>
      <w:r w:rsidRPr="004F6B59">
        <w:rPr>
          <w:rFonts w:ascii="Times New Roman" w:eastAsia="Times New Roman" w:hAnsi="Times New Roman" w:cs="Times New Roman"/>
          <w:sz w:val="24"/>
          <w:szCs w:val="20"/>
        </w:rPr>
        <w:t xml:space="preserve">/h до 7,5 </w:t>
      </w:r>
      <w:proofErr w:type="spellStart"/>
      <w:r w:rsidRPr="004F6B59">
        <w:rPr>
          <w:rFonts w:ascii="Times New Roman" w:eastAsia="Times New Roman" w:hAnsi="Times New Roman" w:cs="Times New Roman"/>
          <w:sz w:val="24"/>
          <w:szCs w:val="20"/>
        </w:rPr>
        <w:t>km</w:t>
      </w:r>
      <w:proofErr w:type="spellEnd"/>
      <w:r w:rsidRPr="004F6B59">
        <w:rPr>
          <w:rFonts w:ascii="Times New Roman" w:eastAsia="Times New Roman" w:hAnsi="Times New Roman" w:cs="Times New Roman"/>
          <w:sz w:val="24"/>
          <w:szCs w:val="20"/>
        </w:rPr>
        <w:t>/h, в зависимост от протичащото водно количество, наклона на водната повърхност, параметрите на речното корито и други.</w:t>
      </w:r>
    </w:p>
    <w:p w:rsidR="007772A5" w:rsidRPr="004F6B59" w:rsidRDefault="007772A5" w:rsidP="007772A5">
      <w:pPr>
        <w:spacing w:after="0" w:line="240" w:lineRule="auto"/>
        <w:jc w:val="both"/>
        <w:rPr>
          <w:rFonts w:ascii="Times New Roman" w:eastAsia="Times New Roman" w:hAnsi="Times New Roman" w:cs="Times New Roman"/>
          <w:sz w:val="24"/>
          <w:szCs w:val="20"/>
        </w:rPr>
      </w:pPr>
      <w:r w:rsidRPr="004F6B59">
        <w:rPr>
          <w:rFonts w:ascii="Times New Roman" w:eastAsia="Times New Roman" w:hAnsi="Times New Roman" w:cs="Times New Roman"/>
          <w:sz w:val="24"/>
          <w:szCs w:val="20"/>
        </w:rPr>
        <w:t xml:space="preserve">3.4 Максималните температури на водата достигат 29°С.  </w:t>
      </w:r>
    </w:p>
    <w:p w:rsidR="007772A5" w:rsidRPr="004F6B59" w:rsidRDefault="007772A5" w:rsidP="007772A5">
      <w:pPr>
        <w:spacing w:after="0" w:line="240" w:lineRule="auto"/>
        <w:jc w:val="both"/>
        <w:rPr>
          <w:rFonts w:ascii="Times New Roman" w:eastAsia="Times New Roman" w:hAnsi="Times New Roman" w:cs="Times New Roman"/>
          <w:noProof/>
          <w:sz w:val="24"/>
          <w:szCs w:val="20"/>
        </w:rPr>
      </w:pPr>
      <w:r w:rsidRPr="004F6B59">
        <w:rPr>
          <w:rFonts w:ascii="Times New Roman" w:eastAsia="Times New Roman" w:hAnsi="Times New Roman" w:cs="Times New Roman"/>
          <w:noProof/>
          <w:sz w:val="24"/>
          <w:szCs w:val="20"/>
        </w:rPr>
        <w:t>3.5 Ледовите явления в българския участък се наблюдават в широк диапазон - зими без ледови явления; други са само с наличие на ледоход, а има и такива, когато участъкът замръзва частично или изцяло, като се установява здрава ледена покривка за дълъг период от време. Първият лед може да се появи в течение на целият зимен период – от декември до края на февруари, като максимално възможната продължителност на наличие на ледови явления е 108 дни.</w:t>
      </w:r>
    </w:p>
    <w:p w:rsidR="007772A5" w:rsidRPr="004F6B59" w:rsidRDefault="007772A5" w:rsidP="007772A5">
      <w:pPr>
        <w:spacing w:after="0" w:line="240" w:lineRule="auto"/>
        <w:jc w:val="both"/>
        <w:rPr>
          <w:rFonts w:ascii="Times New Roman" w:eastAsia="Times New Roman" w:hAnsi="Times New Roman" w:cs="Times New Roman"/>
          <w:noProof/>
          <w:sz w:val="24"/>
          <w:szCs w:val="20"/>
        </w:rPr>
      </w:pPr>
    </w:p>
    <w:p w:rsidR="007772A5" w:rsidRPr="008472E6" w:rsidRDefault="007772A5" w:rsidP="007772A5">
      <w:pPr>
        <w:spacing w:after="0" w:line="240" w:lineRule="auto"/>
        <w:jc w:val="both"/>
        <w:rPr>
          <w:rFonts w:ascii="Times New Roman" w:eastAsia="Times New Roman" w:hAnsi="Times New Roman" w:cs="Times New Roman"/>
          <w:b/>
          <w:noProof/>
          <w:sz w:val="24"/>
          <w:szCs w:val="20"/>
        </w:rPr>
      </w:pPr>
      <w:r w:rsidRPr="008472E6">
        <w:rPr>
          <w:rFonts w:ascii="Times New Roman" w:eastAsia="Times New Roman" w:hAnsi="Times New Roman" w:cs="Times New Roman"/>
          <w:b/>
          <w:noProof/>
          <w:sz w:val="24"/>
          <w:szCs w:val="20"/>
          <w:lang w:val="en-US"/>
        </w:rPr>
        <w:t>III</w:t>
      </w:r>
      <w:r w:rsidRPr="008472E6">
        <w:rPr>
          <w:rFonts w:ascii="Times New Roman" w:eastAsia="Times New Roman" w:hAnsi="Times New Roman" w:cs="Times New Roman"/>
          <w:b/>
          <w:noProof/>
          <w:sz w:val="24"/>
          <w:szCs w:val="20"/>
        </w:rPr>
        <w:t>. НОРМАТИВНИ ЗАДЪЛЖЕНИЯ ЗА ПОДДЪРЖАНЕ НА УСЛОВИЯ ЗА БЕЗОПАСНО КОРАБОПЛАВАНЕ</w:t>
      </w:r>
    </w:p>
    <w:p w:rsidR="007772A5" w:rsidRPr="004F6B59" w:rsidRDefault="007772A5" w:rsidP="007772A5">
      <w:pPr>
        <w:spacing w:after="0" w:line="240" w:lineRule="auto"/>
        <w:jc w:val="both"/>
        <w:rPr>
          <w:rFonts w:ascii="Times New Roman" w:eastAsia="Times New Roman" w:hAnsi="Times New Roman" w:cs="Times New Roman"/>
          <w:noProof/>
          <w:sz w:val="24"/>
          <w:szCs w:val="20"/>
        </w:rPr>
      </w:pPr>
      <w:r w:rsidRPr="004F6B59">
        <w:rPr>
          <w:rFonts w:ascii="Times New Roman" w:eastAsia="Times New Roman" w:hAnsi="Times New Roman" w:cs="Times New Roman"/>
          <w:b/>
          <w:noProof/>
          <w:sz w:val="24"/>
          <w:szCs w:val="20"/>
          <w:lang w:val="en-US"/>
        </w:rPr>
        <w:t>1.</w:t>
      </w:r>
      <w:r w:rsidRPr="004F6B59">
        <w:rPr>
          <w:rFonts w:ascii="Times New Roman" w:eastAsia="Times New Roman" w:hAnsi="Times New Roman" w:cs="Times New Roman"/>
          <w:noProof/>
          <w:sz w:val="24"/>
          <w:szCs w:val="20"/>
          <w:lang w:val="en-US"/>
        </w:rPr>
        <w:t xml:space="preserve"> Осигуряването на условия за корабоплаване по река Дунав е регламентирано в </w:t>
      </w:r>
      <w:r>
        <w:rPr>
          <w:rFonts w:ascii="Times New Roman" w:eastAsia="Times New Roman" w:hAnsi="Times New Roman" w:cs="Times New Roman"/>
          <w:noProof/>
          <w:sz w:val="24"/>
          <w:szCs w:val="20"/>
          <w:lang w:val="en-US"/>
        </w:rPr>
        <w:t>К</w:t>
      </w:r>
      <w:r w:rsidRPr="004F6B59">
        <w:rPr>
          <w:rFonts w:ascii="Times New Roman" w:eastAsia="Times New Roman" w:hAnsi="Times New Roman" w:cs="Times New Roman"/>
          <w:noProof/>
          <w:sz w:val="24"/>
          <w:szCs w:val="20"/>
          <w:lang w:val="en-US"/>
        </w:rPr>
        <w:t>онвенция за режим</w:t>
      </w:r>
      <w:r>
        <w:rPr>
          <w:rFonts w:ascii="Times New Roman" w:eastAsia="Times New Roman" w:hAnsi="Times New Roman" w:cs="Times New Roman"/>
          <w:noProof/>
          <w:sz w:val="24"/>
          <w:szCs w:val="20"/>
          <w:lang w:val="en-US"/>
        </w:rPr>
        <w:t xml:space="preserve">а на корабоплаването по </w:t>
      </w:r>
      <w:r>
        <w:rPr>
          <w:rFonts w:ascii="Times New Roman" w:eastAsia="Times New Roman" w:hAnsi="Times New Roman" w:cs="Times New Roman"/>
          <w:noProof/>
          <w:sz w:val="24"/>
          <w:szCs w:val="20"/>
        </w:rPr>
        <w:t>Д</w:t>
      </w:r>
      <w:r>
        <w:rPr>
          <w:rFonts w:ascii="Times New Roman" w:eastAsia="Times New Roman" w:hAnsi="Times New Roman" w:cs="Times New Roman"/>
          <w:noProof/>
          <w:sz w:val="24"/>
          <w:szCs w:val="20"/>
          <w:lang w:val="en-US"/>
        </w:rPr>
        <w:t xml:space="preserve">унав (обн. ДВ бр. 112 от </w:t>
      </w:r>
      <w:r w:rsidRPr="004F6B59">
        <w:rPr>
          <w:rFonts w:ascii="Times New Roman" w:eastAsia="Times New Roman" w:hAnsi="Times New Roman" w:cs="Times New Roman"/>
          <w:noProof/>
          <w:sz w:val="24"/>
          <w:szCs w:val="20"/>
          <w:lang w:val="en-US"/>
        </w:rPr>
        <w:t>1949 г.</w:t>
      </w:r>
      <w:r>
        <w:rPr>
          <w:rFonts w:ascii="Times New Roman" w:eastAsia="Times New Roman" w:hAnsi="Times New Roman" w:cs="Times New Roman"/>
          <w:noProof/>
          <w:sz w:val="24"/>
          <w:szCs w:val="20"/>
        </w:rPr>
        <w:t>)</w:t>
      </w:r>
      <w:r w:rsidRPr="008472E6">
        <w:rPr>
          <w:rFonts w:ascii="Times New Roman" w:eastAsia="Times New Roman" w:hAnsi="Times New Roman" w:cs="Times New Roman"/>
          <w:noProof/>
          <w:sz w:val="24"/>
          <w:szCs w:val="20"/>
          <w:lang w:val="en-US"/>
        </w:rPr>
        <w:t xml:space="preserve"> (Конвенцията</w:t>
      </w:r>
      <w:r w:rsidRPr="008472E6">
        <w:rPr>
          <w:rFonts w:ascii="Times New Roman" w:eastAsia="Times New Roman" w:hAnsi="Times New Roman" w:cs="Times New Roman"/>
          <w:noProof/>
          <w:sz w:val="24"/>
          <w:szCs w:val="20"/>
        </w:rPr>
        <w:t>)</w:t>
      </w:r>
      <w:r>
        <w:rPr>
          <w:rFonts w:ascii="Times New Roman" w:eastAsia="Times New Roman" w:hAnsi="Times New Roman" w:cs="Times New Roman"/>
          <w:noProof/>
          <w:sz w:val="24"/>
          <w:szCs w:val="20"/>
        </w:rPr>
        <w:t>.</w:t>
      </w:r>
      <w:r w:rsidRPr="004F6B59">
        <w:rPr>
          <w:rFonts w:ascii="Times New Roman" w:eastAsia="Times New Roman" w:hAnsi="Times New Roman" w:cs="Times New Roman"/>
          <w:noProof/>
          <w:sz w:val="24"/>
          <w:szCs w:val="20"/>
          <w:lang w:val="en-US"/>
        </w:rPr>
        <w:t xml:space="preserve"> </w:t>
      </w:r>
      <w:r w:rsidRPr="004F6B59">
        <w:rPr>
          <w:rFonts w:ascii="Times New Roman" w:eastAsia="Times New Roman" w:hAnsi="Times New Roman" w:cs="Times New Roman"/>
          <w:noProof/>
          <w:sz w:val="24"/>
          <w:szCs w:val="20"/>
        </w:rPr>
        <w:t xml:space="preserve">С конвенцията /Глава втора, Раздел </w:t>
      </w:r>
      <w:r w:rsidRPr="004F6B59">
        <w:rPr>
          <w:rFonts w:ascii="Times New Roman" w:eastAsia="Times New Roman" w:hAnsi="Times New Roman" w:cs="Times New Roman"/>
          <w:noProof/>
          <w:sz w:val="24"/>
          <w:szCs w:val="20"/>
          <w:lang w:val="en-US"/>
        </w:rPr>
        <w:t>I</w:t>
      </w:r>
      <w:r w:rsidRPr="004F6B59">
        <w:rPr>
          <w:rFonts w:ascii="Times New Roman" w:eastAsia="Times New Roman" w:hAnsi="Times New Roman" w:cs="Times New Roman"/>
          <w:noProof/>
          <w:sz w:val="24"/>
          <w:szCs w:val="20"/>
        </w:rPr>
        <w:t>, чл.</w:t>
      </w:r>
      <w:r>
        <w:rPr>
          <w:rFonts w:ascii="Times New Roman" w:eastAsia="Times New Roman" w:hAnsi="Times New Roman" w:cs="Times New Roman"/>
          <w:noProof/>
          <w:sz w:val="24"/>
          <w:szCs w:val="20"/>
        </w:rPr>
        <w:t xml:space="preserve"> </w:t>
      </w:r>
      <w:r w:rsidRPr="004F6B59">
        <w:rPr>
          <w:rFonts w:ascii="Times New Roman" w:eastAsia="Times New Roman" w:hAnsi="Times New Roman" w:cs="Times New Roman"/>
          <w:noProof/>
          <w:sz w:val="24"/>
          <w:szCs w:val="20"/>
        </w:rPr>
        <w:t xml:space="preserve">5/ е създадена Дунавската комисия /ДК/ с оглед координиране на действията на дунавските държави в изпълнението на конвенцията. </w:t>
      </w:r>
    </w:p>
    <w:p w:rsidR="007772A5" w:rsidRPr="004F6B59" w:rsidRDefault="007772A5" w:rsidP="007772A5">
      <w:pPr>
        <w:spacing w:after="0" w:line="240" w:lineRule="auto"/>
        <w:jc w:val="both"/>
        <w:rPr>
          <w:rFonts w:ascii="Times New Roman" w:eastAsia="Times New Roman" w:hAnsi="Times New Roman" w:cs="Times New Roman"/>
          <w:noProof/>
          <w:sz w:val="24"/>
          <w:szCs w:val="20"/>
          <w:lang w:val="en-US"/>
        </w:rPr>
      </w:pPr>
      <w:r w:rsidRPr="004F6B59">
        <w:rPr>
          <w:rFonts w:ascii="Times New Roman" w:eastAsia="Times New Roman" w:hAnsi="Times New Roman" w:cs="Times New Roman"/>
          <w:noProof/>
          <w:sz w:val="24"/>
          <w:szCs w:val="20"/>
          <w:lang w:val="en-US"/>
        </w:rPr>
        <w:lastRenderedPageBreak/>
        <w:t xml:space="preserve">За изпълнение на Конвенцията е подписано </w:t>
      </w:r>
      <w:r>
        <w:rPr>
          <w:rFonts w:ascii="Times New Roman" w:eastAsia="Times New Roman" w:hAnsi="Times New Roman" w:cs="Times New Roman"/>
          <w:noProof/>
          <w:sz w:val="24"/>
          <w:szCs w:val="20"/>
          <w:lang w:val="en-US"/>
        </w:rPr>
        <w:t>С</w:t>
      </w:r>
      <w:r w:rsidRPr="004F6B59">
        <w:rPr>
          <w:rFonts w:ascii="Times New Roman" w:eastAsia="Times New Roman" w:hAnsi="Times New Roman" w:cs="Times New Roman"/>
          <w:noProof/>
          <w:sz w:val="24"/>
          <w:szCs w:val="20"/>
          <w:lang w:val="en-US"/>
        </w:rPr>
        <w:t>пораз</w:t>
      </w:r>
      <w:r>
        <w:rPr>
          <w:rFonts w:ascii="Times New Roman" w:eastAsia="Times New Roman" w:hAnsi="Times New Roman" w:cs="Times New Roman"/>
          <w:noProof/>
          <w:sz w:val="24"/>
          <w:szCs w:val="20"/>
          <w:lang w:val="en-US"/>
        </w:rPr>
        <w:t>умение между правителството на Народна република България и правителството на Р</w:t>
      </w:r>
      <w:r w:rsidRPr="004F6B59">
        <w:rPr>
          <w:rFonts w:ascii="Times New Roman" w:eastAsia="Times New Roman" w:hAnsi="Times New Roman" w:cs="Times New Roman"/>
          <w:noProof/>
          <w:sz w:val="24"/>
          <w:szCs w:val="20"/>
          <w:lang w:val="en-US"/>
        </w:rPr>
        <w:t>умънската народна република относно поддържането и подобряването на фарвартера в бъл</w:t>
      </w:r>
      <w:r>
        <w:rPr>
          <w:rFonts w:ascii="Times New Roman" w:eastAsia="Times New Roman" w:hAnsi="Times New Roman" w:cs="Times New Roman"/>
          <w:noProof/>
          <w:sz w:val="24"/>
          <w:szCs w:val="20"/>
          <w:lang w:val="en-US"/>
        </w:rPr>
        <w:t>гаро-румънския участък на река Д</w:t>
      </w:r>
      <w:r w:rsidRPr="004F6B59">
        <w:rPr>
          <w:rFonts w:ascii="Times New Roman" w:eastAsia="Times New Roman" w:hAnsi="Times New Roman" w:cs="Times New Roman"/>
          <w:noProof/>
          <w:sz w:val="24"/>
          <w:szCs w:val="20"/>
          <w:lang w:val="en-US"/>
        </w:rPr>
        <w:t>унав</w:t>
      </w:r>
      <w:r>
        <w:rPr>
          <w:rFonts w:ascii="Times New Roman" w:eastAsia="Times New Roman" w:hAnsi="Times New Roman" w:cs="Times New Roman"/>
          <w:noProof/>
          <w:sz w:val="24"/>
          <w:szCs w:val="20"/>
          <w:lang w:val="en-US"/>
        </w:rPr>
        <w:t xml:space="preserve"> (Споразумението)</w:t>
      </w:r>
      <w:r w:rsidRPr="004F6B59">
        <w:rPr>
          <w:rFonts w:ascii="Times New Roman" w:eastAsia="Times New Roman" w:hAnsi="Times New Roman" w:cs="Times New Roman"/>
          <w:noProof/>
          <w:sz w:val="24"/>
          <w:szCs w:val="20"/>
          <w:lang w:val="en-US"/>
        </w:rPr>
        <w:t xml:space="preserve"> от 23 ноември 1955 г. в гр. София. Въз основа на чл. 7 от Споразумението е приет Правилник за организация и работа на смесената българо-румънска комисия по поддържане и подобряване на фарватера в българо-румънския участък на река Дунав.      </w:t>
      </w:r>
    </w:p>
    <w:p w:rsidR="007772A5" w:rsidRPr="004F6B59" w:rsidRDefault="007772A5" w:rsidP="007772A5">
      <w:pPr>
        <w:tabs>
          <w:tab w:val="left" w:pos="284"/>
        </w:tabs>
        <w:suppressAutoHyphens/>
        <w:spacing w:after="0" w:line="240" w:lineRule="auto"/>
        <w:jc w:val="both"/>
        <w:rPr>
          <w:rFonts w:ascii="Times New Roman" w:eastAsia="Times New Roman" w:hAnsi="Times New Roman" w:cs="Times New Roman"/>
          <w:bCs/>
          <w:sz w:val="24"/>
          <w:szCs w:val="24"/>
        </w:rPr>
      </w:pPr>
      <w:r w:rsidRPr="004F6B59">
        <w:rPr>
          <w:rFonts w:ascii="Times New Roman" w:eastAsia="Times New Roman" w:hAnsi="Times New Roman" w:cs="Times New Roman"/>
          <w:b/>
          <w:bCs/>
          <w:sz w:val="24"/>
          <w:szCs w:val="24"/>
          <w:lang w:val="en-US"/>
        </w:rPr>
        <w:t>2</w:t>
      </w:r>
      <w:r w:rsidRPr="004F6B59">
        <w:rPr>
          <w:rFonts w:ascii="Times New Roman" w:eastAsia="Times New Roman" w:hAnsi="Times New Roman" w:cs="Times New Roman"/>
          <w:b/>
          <w:bCs/>
          <w:sz w:val="24"/>
          <w:szCs w:val="24"/>
        </w:rPr>
        <w:t>.</w:t>
      </w:r>
      <w:r w:rsidRPr="004F6B59">
        <w:rPr>
          <w:rFonts w:ascii="Times New Roman" w:eastAsia="Times New Roman" w:hAnsi="Times New Roman" w:cs="Times New Roman"/>
          <w:bCs/>
          <w:sz w:val="24"/>
          <w:szCs w:val="24"/>
          <w:lang w:val="en-US"/>
        </w:rPr>
        <w:t xml:space="preserve"> </w:t>
      </w:r>
      <w:r w:rsidRPr="004F6B59">
        <w:rPr>
          <w:rFonts w:ascii="Times New Roman" w:eastAsia="Times New Roman" w:hAnsi="Times New Roman" w:cs="Times New Roman"/>
          <w:bCs/>
          <w:sz w:val="24"/>
          <w:szCs w:val="24"/>
        </w:rPr>
        <w:t>Съгла</w:t>
      </w:r>
      <w:r>
        <w:rPr>
          <w:rFonts w:ascii="Times New Roman" w:eastAsia="Times New Roman" w:hAnsi="Times New Roman" w:cs="Times New Roman"/>
          <w:bCs/>
          <w:sz w:val="24"/>
          <w:szCs w:val="24"/>
        </w:rPr>
        <w:t>сно чл. 77, ал.1 от ЗМПВВППРБ, министърът</w:t>
      </w:r>
      <w:r w:rsidRPr="004F6B59">
        <w:rPr>
          <w:rFonts w:ascii="Times New Roman" w:eastAsia="Times New Roman" w:hAnsi="Times New Roman" w:cs="Times New Roman"/>
          <w:bCs/>
          <w:sz w:val="24"/>
          <w:szCs w:val="24"/>
        </w:rPr>
        <w:t xml:space="preserve"> на транспорта, информационните технологии и съобщенията чрез ИАППД организира, ръководи и контролира проучването и поддържането на условията за корабоплаване във вътрешните водни пътища на Република България. </w:t>
      </w:r>
      <w:r>
        <w:rPr>
          <w:rFonts w:ascii="Times New Roman" w:eastAsia="Times New Roman" w:hAnsi="Times New Roman" w:cs="Times New Roman"/>
          <w:bCs/>
          <w:sz w:val="24"/>
          <w:szCs w:val="24"/>
        </w:rPr>
        <w:t>Изпълняваните функции от ИАППД</w:t>
      </w:r>
      <w:r w:rsidRPr="004F6B59">
        <w:rPr>
          <w:rFonts w:ascii="Times New Roman" w:eastAsia="Times New Roman" w:hAnsi="Times New Roman" w:cs="Times New Roman"/>
          <w:bCs/>
          <w:sz w:val="24"/>
          <w:szCs w:val="24"/>
        </w:rPr>
        <w:t xml:space="preserve"> са в </w:t>
      </w:r>
      <w:r>
        <w:rPr>
          <w:rFonts w:ascii="Times New Roman" w:eastAsia="Times New Roman" w:hAnsi="Times New Roman" w:cs="Times New Roman"/>
          <w:bCs/>
          <w:sz w:val="24"/>
          <w:szCs w:val="24"/>
        </w:rPr>
        <w:t>съответствие с</w:t>
      </w:r>
      <w:r w:rsidRPr="004F6B59">
        <w:rPr>
          <w:rFonts w:ascii="Times New Roman" w:eastAsia="Times New Roman" w:hAnsi="Times New Roman" w:cs="Times New Roman"/>
          <w:bCs/>
          <w:sz w:val="24"/>
          <w:szCs w:val="24"/>
        </w:rPr>
        <w:t xml:space="preserve"> Конвенцията и Споразумението и с чл. 77, чл. 82 и чл. 83, ал.2 от ЗМПВВППРБ.    </w:t>
      </w:r>
    </w:p>
    <w:p w:rsidR="007772A5" w:rsidRPr="004F6B59" w:rsidRDefault="007772A5" w:rsidP="007772A5">
      <w:pPr>
        <w:suppressAutoHyphens/>
        <w:spacing w:after="0" w:line="240" w:lineRule="auto"/>
        <w:jc w:val="both"/>
        <w:rPr>
          <w:rFonts w:ascii="Times New Roman" w:eastAsia="Times New Roman" w:hAnsi="Times New Roman" w:cs="Times New Roman"/>
          <w:bCs/>
          <w:sz w:val="24"/>
          <w:szCs w:val="24"/>
        </w:rPr>
      </w:pPr>
      <w:r w:rsidRPr="004F6B59">
        <w:rPr>
          <w:rFonts w:ascii="Times New Roman" w:eastAsia="Times New Roman" w:hAnsi="Times New Roman" w:cs="Times New Roman"/>
          <w:bCs/>
          <w:sz w:val="24"/>
          <w:szCs w:val="24"/>
        </w:rPr>
        <w:t xml:space="preserve">Дейността, структурата и организацията на работа на ИАППД са определени с </w:t>
      </w:r>
      <w:proofErr w:type="spellStart"/>
      <w:r w:rsidRPr="004F6B59">
        <w:rPr>
          <w:rFonts w:ascii="Times New Roman" w:eastAsia="Times New Roman" w:hAnsi="Times New Roman" w:cs="Times New Roman"/>
          <w:bCs/>
          <w:sz w:val="24"/>
          <w:szCs w:val="24"/>
        </w:rPr>
        <w:t>устройствен</w:t>
      </w:r>
      <w:proofErr w:type="spellEnd"/>
      <w:r w:rsidRPr="004F6B59">
        <w:rPr>
          <w:rFonts w:ascii="Times New Roman" w:eastAsia="Times New Roman" w:hAnsi="Times New Roman" w:cs="Times New Roman"/>
          <w:bCs/>
          <w:sz w:val="24"/>
          <w:szCs w:val="24"/>
        </w:rPr>
        <w:t xml:space="preserve"> правилник</w:t>
      </w:r>
      <w:r>
        <w:rPr>
          <w:rFonts w:ascii="Times New Roman" w:eastAsia="Times New Roman" w:hAnsi="Times New Roman" w:cs="Times New Roman"/>
          <w:bCs/>
          <w:sz w:val="24"/>
          <w:szCs w:val="24"/>
        </w:rPr>
        <w:t xml:space="preserve"> на изпълнителната агенция</w:t>
      </w:r>
      <w:r w:rsidRPr="004F6B59">
        <w:rPr>
          <w:rFonts w:ascii="Times New Roman" w:eastAsia="Times New Roman" w:hAnsi="Times New Roman" w:cs="Times New Roman"/>
          <w:bCs/>
          <w:sz w:val="24"/>
          <w:szCs w:val="24"/>
        </w:rPr>
        <w:t xml:space="preserve">, приет от Министерския съвет. В дейностите се включва и работите по осигуряване на минималните габарити на </w:t>
      </w:r>
      <w:proofErr w:type="spellStart"/>
      <w:r w:rsidRPr="004F6B59">
        <w:rPr>
          <w:rFonts w:ascii="Times New Roman" w:eastAsia="Times New Roman" w:hAnsi="Times New Roman" w:cs="Times New Roman"/>
          <w:bCs/>
          <w:sz w:val="24"/>
          <w:szCs w:val="24"/>
        </w:rPr>
        <w:t>фарватера</w:t>
      </w:r>
      <w:proofErr w:type="spellEnd"/>
      <w:r w:rsidRPr="004F6B59">
        <w:rPr>
          <w:rFonts w:ascii="Times New Roman" w:eastAsia="Times New Roman" w:hAnsi="Times New Roman" w:cs="Times New Roman"/>
          <w:bCs/>
          <w:sz w:val="24"/>
          <w:szCs w:val="24"/>
        </w:rPr>
        <w:t xml:space="preserve"> в българския участък от </w:t>
      </w:r>
      <w:proofErr w:type="spellStart"/>
      <w:r w:rsidRPr="004F6B59">
        <w:rPr>
          <w:rFonts w:ascii="Times New Roman" w:eastAsia="Times New Roman" w:hAnsi="Times New Roman" w:cs="Times New Roman"/>
          <w:bCs/>
          <w:sz w:val="24"/>
          <w:szCs w:val="24"/>
        </w:rPr>
        <w:t>ркм</w:t>
      </w:r>
      <w:proofErr w:type="spellEnd"/>
      <w:r w:rsidRPr="004F6B59">
        <w:rPr>
          <w:rFonts w:ascii="Times New Roman" w:eastAsia="Times New Roman" w:hAnsi="Times New Roman" w:cs="Times New Roman"/>
          <w:bCs/>
          <w:sz w:val="24"/>
          <w:szCs w:val="24"/>
        </w:rPr>
        <w:t xml:space="preserve"> 610 до </w:t>
      </w:r>
      <w:proofErr w:type="spellStart"/>
      <w:r w:rsidRPr="004F6B59">
        <w:rPr>
          <w:rFonts w:ascii="Times New Roman" w:eastAsia="Times New Roman" w:hAnsi="Times New Roman" w:cs="Times New Roman"/>
          <w:bCs/>
          <w:sz w:val="24"/>
          <w:szCs w:val="24"/>
        </w:rPr>
        <w:t>ркм</w:t>
      </w:r>
      <w:proofErr w:type="spellEnd"/>
      <w:r w:rsidRPr="004F6B59">
        <w:rPr>
          <w:rFonts w:ascii="Times New Roman" w:eastAsia="Times New Roman" w:hAnsi="Times New Roman" w:cs="Times New Roman"/>
          <w:bCs/>
          <w:sz w:val="24"/>
          <w:szCs w:val="24"/>
        </w:rPr>
        <w:t xml:space="preserve"> 374.100. </w:t>
      </w:r>
    </w:p>
    <w:p w:rsidR="007772A5" w:rsidRPr="004F6B59" w:rsidRDefault="007772A5" w:rsidP="007772A5">
      <w:pPr>
        <w:numPr>
          <w:ilvl w:val="0"/>
          <w:numId w:val="7"/>
        </w:numPr>
        <w:tabs>
          <w:tab w:val="left" w:pos="284"/>
        </w:tabs>
        <w:suppressAutoHyphens/>
        <w:spacing w:after="0" w:line="240" w:lineRule="auto"/>
        <w:ind w:firstLine="0"/>
        <w:jc w:val="both"/>
        <w:rPr>
          <w:rFonts w:ascii="Times New Roman" w:eastAsia="Times New Roman" w:hAnsi="Times New Roman" w:cs="Times New Roman"/>
          <w:bCs/>
          <w:sz w:val="24"/>
          <w:szCs w:val="24"/>
        </w:rPr>
      </w:pPr>
      <w:r w:rsidRPr="004F6B59">
        <w:rPr>
          <w:rFonts w:ascii="Times New Roman" w:eastAsia="Times New Roman" w:hAnsi="Times New Roman" w:cs="Times New Roman"/>
          <w:bCs/>
          <w:sz w:val="24"/>
          <w:szCs w:val="24"/>
        </w:rPr>
        <w:t>Съгласно чл.</w:t>
      </w:r>
      <w:r>
        <w:rPr>
          <w:rFonts w:ascii="Times New Roman" w:eastAsia="Times New Roman" w:hAnsi="Times New Roman" w:cs="Times New Roman"/>
          <w:bCs/>
          <w:sz w:val="24"/>
          <w:szCs w:val="24"/>
        </w:rPr>
        <w:t xml:space="preserve"> </w:t>
      </w:r>
      <w:r w:rsidRPr="004F6B59">
        <w:rPr>
          <w:rFonts w:ascii="Times New Roman" w:eastAsia="Times New Roman" w:hAnsi="Times New Roman" w:cs="Times New Roman"/>
          <w:bCs/>
          <w:sz w:val="24"/>
          <w:szCs w:val="24"/>
        </w:rPr>
        <w:t>15, т.</w:t>
      </w:r>
      <w:r>
        <w:rPr>
          <w:rFonts w:ascii="Times New Roman" w:eastAsia="Times New Roman" w:hAnsi="Times New Roman" w:cs="Times New Roman"/>
          <w:bCs/>
          <w:sz w:val="24"/>
          <w:szCs w:val="24"/>
        </w:rPr>
        <w:t xml:space="preserve"> </w:t>
      </w:r>
      <w:r w:rsidRPr="004F6B59">
        <w:rPr>
          <w:rFonts w:ascii="Times New Roman" w:eastAsia="Times New Roman" w:hAnsi="Times New Roman" w:cs="Times New Roman"/>
          <w:bCs/>
          <w:sz w:val="24"/>
          <w:szCs w:val="24"/>
        </w:rPr>
        <w:t xml:space="preserve">1, буква „г“ от </w:t>
      </w:r>
      <w:proofErr w:type="spellStart"/>
      <w:r w:rsidRPr="004F6B59">
        <w:rPr>
          <w:rFonts w:ascii="Times New Roman" w:eastAsia="Times New Roman" w:hAnsi="Times New Roman" w:cs="Times New Roman"/>
          <w:bCs/>
          <w:sz w:val="24"/>
          <w:szCs w:val="24"/>
        </w:rPr>
        <w:t>Устрой</w:t>
      </w:r>
      <w:r>
        <w:rPr>
          <w:rFonts w:ascii="Times New Roman" w:eastAsia="Times New Roman" w:hAnsi="Times New Roman" w:cs="Times New Roman"/>
          <w:bCs/>
          <w:sz w:val="24"/>
          <w:szCs w:val="24"/>
        </w:rPr>
        <w:t>ствения</w:t>
      </w:r>
      <w:proofErr w:type="spellEnd"/>
      <w:r>
        <w:rPr>
          <w:rFonts w:ascii="Times New Roman" w:eastAsia="Times New Roman" w:hAnsi="Times New Roman" w:cs="Times New Roman"/>
          <w:bCs/>
          <w:sz w:val="24"/>
          <w:szCs w:val="24"/>
        </w:rPr>
        <w:t xml:space="preserve"> правилник на агенцията изпълнителната агенция</w:t>
      </w:r>
      <w:r w:rsidRPr="004F6B59">
        <w:rPr>
          <w:rFonts w:ascii="Times New Roman" w:eastAsia="Times New Roman" w:hAnsi="Times New Roman" w:cs="Times New Roman"/>
          <w:bCs/>
          <w:sz w:val="24"/>
          <w:szCs w:val="24"/>
        </w:rPr>
        <w:t xml:space="preserve"> осъществява дейността си, като осигурява </w:t>
      </w:r>
      <w:proofErr w:type="spellStart"/>
      <w:r w:rsidRPr="004F6B59">
        <w:rPr>
          <w:rFonts w:ascii="Times New Roman" w:eastAsia="Times New Roman" w:hAnsi="Times New Roman" w:cs="Times New Roman"/>
          <w:bCs/>
          <w:sz w:val="24"/>
          <w:szCs w:val="24"/>
        </w:rPr>
        <w:t>навигационно-пътевата</w:t>
      </w:r>
      <w:proofErr w:type="spellEnd"/>
      <w:r w:rsidRPr="004F6B59">
        <w:rPr>
          <w:rFonts w:ascii="Times New Roman" w:eastAsia="Times New Roman" w:hAnsi="Times New Roman" w:cs="Times New Roman"/>
          <w:bCs/>
          <w:sz w:val="24"/>
          <w:szCs w:val="24"/>
        </w:rPr>
        <w:t xml:space="preserve"> обстановка, като извършва </w:t>
      </w:r>
      <w:proofErr w:type="spellStart"/>
      <w:r w:rsidRPr="004F6B59">
        <w:rPr>
          <w:rFonts w:ascii="Times New Roman" w:eastAsia="Times New Roman" w:hAnsi="Times New Roman" w:cs="Times New Roman"/>
          <w:bCs/>
          <w:sz w:val="24"/>
          <w:szCs w:val="24"/>
        </w:rPr>
        <w:t>дъноудълбочителни</w:t>
      </w:r>
      <w:proofErr w:type="spellEnd"/>
      <w:r w:rsidRPr="004F6B59">
        <w:rPr>
          <w:rFonts w:ascii="Times New Roman" w:eastAsia="Times New Roman" w:hAnsi="Times New Roman" w:cs="Times New Roman"/>
          <w:bCs/>
          <w:sz w:val="24"/>
          <w:szCs w:val="24"/>
        </w:rPr>
        <w:t xml:space="preserve">, водолазни, </w:t>
      </w:r>
      <w:proofErr w:type="spellStart"/>
      <w:r w:rsidRPr="004F6B59">
        <w:rPr>
          <w:rFonts w:ascii="Times New Roman" w:eastAsia="Times New Roman" w:hAnsi="Times New Roman" w:cs="Times New Roman"/>
          <w:bCs/>
          <w:sz w:val="24"/>
          <w:szCs w:val="24"/>
        </w:rPr>
        <w:t>трални</w:t>
      </w:r>
      <w:proofErr w:type="spellEnd"/>
      <w:r w:rsidRPr="004F6B59">
        <w:rPr>
          <w:rFonts w:ascii="Times New Roman" w:eastAsia="Times New Roman" w:hAnsi="Times New Roman" w:cs="Times New Roman"/>
          <w:bCs/>
          <w:sz w:val="24"/>
          <w:szCs w:val="24"/>
        </w:rPr>
        <w:t xml:space="preserve"> и </w:t>
      </w:r>
      <w:proofErr w:type="spellStart"/>
      <w:r w:rsidRPr="004F6B59">
        <w:rPr>
          <w:rFonts w:ascii="Times New Roman" w:eastAsia="Times New Roman" w:hAnsi="Times New Roman" w:cs="Times New Roman"/>
          <w:bCs/>
          <w:sz w:val="24"/>
          <w:szCs w:val="24"/>
        </w:rPr>
        <w:t>съдоподемни</w:t>
      </w:r>
      <w:proofErr w:type="spellEnd"/>
      <w:r w:rsidRPr="004F6B59">
        <w:rPr>
          <w:rFonts w:ascii="Times New Roman" w:eastAsia="Times New Roman" w:hAnsi="Times New Roman" w:cs="Times New Roman"/>
          <w:bCs/>
          <w:sz w:val="24"/>
          <w:szCs w:val="24"/>
        </w:rPr>
        <w:t xml:space="preserve"> дейности за поддържане на корабоплавателния път по р. Дунав и в подходите на пристанищата и </w:t>
      </w:r>
      <w:proofErr w:type="spellStart"/>
      <w:r w:rsidRPr="004F6B59">
        <w:rPr>
          <w:rFonts w:ascii="Times New Roman" w:eastAsia="Times New Roman" w:hAnsi="Times New Roman" w:cs="Times New Roman"/>
          <w:bCs/>
          <w:sz w:val="24"/>
          <w:szCs w:val="24"/>
        </w:rPr>
        <w:t>зимовниците</w:t>
      </w:r>
      <w:proofErr w:type="spellEnd"/>
      <w:r w:rsidRPr="004F6B59">
        <w:rPr>
          <w:rFonts w:ascii="Times New Roman" w:eastAsia="Times New Roman" w:hAnsi="Times New Roman" w:cs="Times New Roman"/>
          <w:bCs/>
          <w:sz w:val="24"/>
          <w:szCs w:val="24"/>
        </w:rPr>
        <w:t>, за безопасността на корабоплаването в общия българо-румънски участък от реката.</w:t>
      </w:r>
    </w:p>
    <w:p w:rsidR="007772A5" w:rsidRPr="004F6B59" w:rsidRDefault="007772A5" w:rsidP="007772A5">
      <w:pPr>
        <w:spacing w:after="0" w:line="240" w:lineRule="auto"/>
        <w:jc w:val="both"/>
        <w:rPr>
          <w:rFonts w:ascii="Times New Roman" w:eastAsia="Times New Roman" w:hAnsi="Times New Roman" w:cs="Times New Roman"/>
          <w:noProof/>
          <w:sz w:val="24"/>
          <w:szCs w:val="20"/>
        </w:rPr>
      </w:pPr>
    </w:p>
    <w:p w:rsidR="007772A5" w:rsidRPr="005C2A5C" w:rsidRDefault="007772A5" w:rsidP="007772A5">
      <w:pPr>
        <w:spacing w:after="0" w:line="240" w:lineRule="auto"/>
        <w:jc w:val="both"/>
        <w:rPr>
          <w:rFonts w:ascii="Times New Roman" w:eastAsia="Times New Roman" w:hAnsi="Times New Roman" w:cs="Times New Roman"/>
          <w:b/>
          <w:noProof/>
          <w:sz w:val="24"/>
          <w:szCs w:val="20"/>
        </w:rPr>
      </w:pPr>
      <w:r w:rsidRPr="005C2A5C">
        <w:rPr>
          <w:rFonts w:ascii="Times New Roman" w:eastAsia="Times New Roman" w:hAnsi="Times New Roman" w:cs="Times New Roman"/>
          <w:b/>
          <w:noProof/>
          <w:sz w:val="24"/>
          <w:szCs w:val="20"/>
          <w:lang w:val="en-US"/>
        </w:rPr>
        <w:t xml:space="preserve">IV. </w:t>
      </w:r>
      <w:r w:rsidRPr="005C2A5C">
        <w:rPr>
          <w:rFonts w:ascii="Times New Roman" w:eastAsia="Times New Roman" w:hAnsi="Times New Roman" w:cs="Times New Roman"/>
          <w:b/>
          <w:noProof/>
          <w:sz w:val="24"/>
          <w:szCs w:val="20"/>
        </w:rPr>
        <w:t>НАСТОЯЩИ УСЛОВИЯ ЗА КОРАБОПЛАВАНЕ, ИЗВОДИ</w:t>
      </w:r>
    </w:p>
    <w:p w:rsidR="007772A5" w:rsidRPr="004F6B59" w:rsidRDefault="007772A5" w:rsidP="0077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0"/>
        </w:rPr>
      </w:pPr>
      <w:r w:rsidRPr="004F6B59">
        <w:rPr>
          <w:rFonts w:ascii="Times New Roman" w:eastAsia="Times New Roman" w:hAnsi="Times New Roman" w:cs="Times New Roman"/>
          <w:b/>
          <w:sz w:val="24"/>
          <w:szCs w:val="20"/>
        </w:rPr>
        <w:t>1.</w:t>
      </w:r>
      <w:r w:rsidRPr="004F6B59">
        <w:rPr>
          <w:rFonts w:ascii="Times New Roman" w:eastAsia="Times New Roman" w:hAnsi="Times New Roman" w:cs="Times New Roman"/>
          <w:sz w:val="24"/>
          <w:szCs w:val="20"/>
        </w:rPr>
        <w:t xml:space="preserve"> Общия</w:t>
      </w:r>
      <w:r>
        <w:rPr>
          <w:rFonts w:ascii="Times New Roman" w:eastAsia="Times New Roman" w:hAnsi="Times New Roman" w:cs="Times New Roman"/>
          <w:sz w:val="24"/>
          <w:szCs w:val="20"/>
        </w:rPr>
        <w:t>т</w:t>
      </w:r>
      <w:r w:rsidRPr="004F6B59">
        <w:rPr>
          <w:rFonts w:ascii="Times New Roman" w:eastAsia="Times New Roman" w:hAnsi="Times New Roman" w:cs="Times New Roman"/>
          <w:sz w:val="24"/>
          <w:szCs w:val="20"/>
        </w:rPr>
        <w:t xml:space="preserve"> българо-румънски участък /</w:t>
      </w:r>
      <w:proofErr w:type="spellStart"/>
      <w:r w:rsidRPr="004F6B59">
        <w:rPr>
          <w:rFonts w:ascii="Times New Roman" w:eastAsia="Times New Roman" w:hAnsi="Times New Roman" w:cs="Times New Roman"/>
          <w:sz w:val="24"/>
          <w:szCs w:val="20"/>
        </w:rPr>
        <w:t>ркм</w:t>
      </w:r>
      <w:proofErr w:type="spellEnd"/>
      <w:r w:rsidRPr="004F6B59">
        <w:rPr>
          <w:rFonts w:ascii="Times New Roman" w:eastAsia="Times New Roman" w:hAnsi="Times New Roman" w:cs="Times New Roman"/>
          <w:sz w:val="24"/>
          <w:szCs w:val="20"/>
        </w:rPr>
        <w:t xml:space="preserve"> 845.650-ркм 374.100/ с дължина 471.55 </w:t>
      </w:r>
      <w:proofErr w:type="spellStart"/>
      <w:r w:rsidRPr="004F6B59">
        <w:rPr>
          <w:rFonts w:ascii="Times New Roman" w:eastAsia="Times New Roman" w:hAnsi="Times New Roman" w:cs="Times New Roman"/>
          <w:sz w:val="24"/>
          <w:szCs w:val="20"/>
        </w:rPr>
        <w:t>ркм</w:t>
      </w:r>
      <w:proofErr w:type="spellEnd"/>
      <w:r w:rsidRPr="004F6B59">
        <w:rPr>
          <w:rFonts w:ascii="Times New Roman" w:eastAsia="Times New Roman" w:hAnsi="Times New Roman" w:cs="Times New Roman"/>
          <w:sz w:val="24"/>
          <w:szCs w:val="20"/>
        </w:rPr>
        <w:t xml:space="preserve"> се характеризира с много на брой критични за корабоплаването участъци /вж. </w:t>
      </w:r>
      <w:r>
        <w:rPr>
          <w:rFonts w:ascii="Times New Roman" w:eastAsia="Times New Roman" w:hAnsi="Times New Roman" w:cs="Times New Roman"/>
          <w:sz w:val="24"/>
          <w:szCs w:val="20"/>
        </w:rPr>
        <w:t xml:space="preserve">Приложение </w:t>
      </w:r>
      <w:r w:rsidRPr="004F6B59">
        <w:rPr>
          <w:rFonts w:ascii="Times New Roman" w:eastAsia="Times New Roman" w:hAnsi="Times New Roman" w:cs="Times New Roman"/>
          <w:sz w:val="24"/>
          <w:szCs w:val="20"/>
        </w:rPr>
        <w:t>№</w:t>
      </w:r>
      <w:r>
        <w:rPr>
          <w:rFonts w:ascii="Times New Roman" w:eastAsia="Times New Roman" w:hAnsi="Times New Roman" w:cs="Times New Roman"/>
          <w:sz w:val="24"/>
          <w:szCs w:val="20"/>
        </w:rPr>
        <w:t xml:space="preserve"> 1</w:t>
      </w:r>
      <w:r w:rsidRPr="004F6B59">
        <w:rPr>
          <w:rFonts w:ascii="Times New Roman" w:eastAsia="Times New Roman" w:hAnsi="Times New Roman" w:cs="Times New Roman"/>
          <w:sz w:val="24"/>
          <w:szCs w:val="20"/>
        </w:rPr>
        <w:t xml:space="preserve">, в които при определени водни </w:t>
      </w:r>
      <w:proofErr w:type="spellStart"/>
      <w:r w:rsidRPr="004F6B59">
        <w:rPr>
          <w:rFonts w:ascii="Times New Roman" w:eastAsia="Times New Roman" w:hAnsi="Times New Roman" w:cs="Times New Roman"/>
          <w:sz w:val="24"/>
          <w:szCs w:val="20"/>
        </w:rPr>
        <w:t>стоежи</w:t>
      </w:r>
      <w:proofErr w:type="spellEnd"/>
      <w:r w:rsidRPr="004F6B59">
        <w:rPr>
          <w:rFonts w:ascii="Times New Roman" w:eastAsia="Times New Roman" w:hAnsi="Times New Roman" w:cs="Times New Roman"/>
          <w:sz w:val="24"/>
          <w:szCs w:val="20"/>
        </w:rPr>
        <w:t xml:space="preserve"> липсват необходими дълбочини /появяват се прагове/ и това препятства и/или ограничава корабоплаването. </w:t>
      </w:r>
    </w:p>
    <w:p w:rsidR="007772A5" w:rsidRPr="004F6B59" w:rsidRDefault="007772A5" w:rsidP="0077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0"/>
        </w:rPr>
      </w:pPr>
      <w:r w:rsidRPr="004F6B59">
        <w:rPr>
          <w:rFonts w:ascii="Times New Roman" w:eastAsia="Times New Roman" w:hAnsi="Times New Roman" w:cs="Times New Roman"/>
          <w:sz w:val="24"/>
          <w:szCs w:val="20"/>
        </w:rPr>
        <w:t xml:space="preserve">Появата на прагове се характеризира със затлачване в определени критични участъци в които почти всяка година в различна степен на тежест създава пречки за нормално преминаване през критичния участък. С поддържащо </w:t>
      </w:r>
      <w:proofErr w:type="spellStart"/>
      <w:r w:rsidRPr="004F6B59">
        <w:rPr>
          <w:rFonts w:ascii="Times New Roman" w:eastAsia="Times New Roman" w:hAnsi="Times New Roman" w:cs="Times New Roman"/>
          <w:sz w:val="24"/>
          <w:szCs w:val="20"/>
        </w:rPr>
        <w:t>драгиране</w:t>
      </w:r>
      <w:proofErr w:type="spellEnd"/>
      <w:r w:rsidRPr="004F6B59">
        <w:rPr>
          <w:rFonts w:ascii="Times New Roman" w:eastAsia="Times New Roman" w:hAnsi="Times New Roman" w:cs="Times New Roman"/>
          <w:sz w:val="24"/>
          <w:szCs w:val="20"/>
        </w:rPr>
        <w:t xml:space="preserve"> /предмет на настоящата поръчка/ се цели да се отстранят наносите, отложени на по-високи нива, за да се </w:t>
      </w:r>
      <w:r>
        <w:rPr>
          <w:rFonts w:ascii="Times New Roman" w:eastAsia="Times New Roman" w:hAnsi="Times New Roman" w:cs="Times New Roman"/>
          <w:sz w:val="24"/>
          <w:szCs w:val="20"/>
        </w:rPr>
        <w:t>подобрят условията за корабоплаване.</w:t>
      </w:r>
      <w:r w:rsidRPr="004F6B59">
        <w:rPr>
          <w:rFonts w:ascii="Times New Roman" w:eastAsia="Times New Roman" w:hAnsi="Times New Roman" w:cs="Times New Roman"/>
          <w:sz w:val="24"/>
          <w:szCs w:val="20"/>
        </w:rPr>
        <w:t xml:space="preserve"> Българският участък на река Дунав е значително по-тежък за поддържане от румънския участък и това е констатирано в извършените предварителни проучвания по различни проекти. В предварителните проучвания за подобряване на условията за корабоплаване, извършени в периода 2007-2010 г. /финансирани по ИСПА Румъния/, е посочено, че поддържащото количество </w:t>
      </w:r>
      <w:proofErr w:type="spellStart"/>
      <w:r w:rsidRPr="004F6B59">
        <w:rPr>
          <w:rFonts w:ascii="Times New Roman" w:eastAsia="Times New Roman" w:hAnsi="Times New Roman" w:cs="Times New Roman"/>
          <w:sz w:val="24"/>
          <w:szCs w:val="20"/>
        </w:rPr>
        <w:t>драгиране</w:t>
      </w:r>
      <w:proofErr w:type="spellEnd"/>
      <w:r w:rsidRPr="004F6B59">
        <w:rPr>
          <w:rFonts w:ascii="Times New Roman" w:eastAsia="Times New Roman" w:hAnsi="Times New Roman" w:cs="Times New Roman"/>
          <w:sz w:val="24"/>
          <w:szCs w:val="20"/>
        </w:rPr>
        <w:t xml:space="preserve"> при алтернатива </w:t>
      </w:r>
      <w:r w:rsidRPr="004F6B59">
        <w:rPr>
          <w:rFonts w:ascii="Times New Roman" w:eastAsia="Times New Roman" w:hAnsi="Times New Roman" w:cs="Times New Roman"/>
          <w:sz w:val="24"/>
          <w:szCs w:val="20"/>
          <w:lang w:val="en-US"/>
        </w:rPr>
        <w:t>NOA</w:t>
      </w:r>
      <w:r w:rsidRPr="004F6B59">
        <w:rPr>
          <w:rFonts w:ascii="Times New Roman" w:eastAsia="Times New Roman" w:hAnsi="Times New Roman" w:cs="Times New Roman"/>
          <w:sz w:val="24"/>
          <w:szCs w:val="20"/>
        </w:rPr>
        <w:t xml:space="preserve"> /само с </w:t>
      </w:r>
      <w:proofErr w:type="spellStart"/>
      <w:r w:rsidRPr="004F6B59">
        <w:rPr>
          <w:rFonts w:ascii="Times New Roman" w:eastAsia="Times New Roman" w:hAnsi="Times New Roman" w:cs="Times New Roman"/>
          <w:sz w:val="24"/>
          <w:szCs w:val="20"/>
        </w:rPr>
        <w:t>драгаж</w:t>
      </w:r>
      <w:proofErr w:type="spellEnd"/>
      <w:r w:rsidRPr="004F6B59">
        <w:rPr>
          <w:rFonts w:ascii="Times New Roman" w:eastAsia="Times New Roman" w:hAnsi="Times New Roman" w:cs="Times New Roman"/>
          <w:sz w:val="24"/>
          <w:szCs w:val="20"/>
        </w:rPr>
        <w:t xml:space="preserve">/ за общия българо-румънски участък е 1502 х. m³, като от него за българския участък количеството </w:t>
      </w:r>
      <w:proofErr w:type="spellStart"/>
      <w:r w:rsidRPr="004F6B59">
        <w:rPr>
          <w:rFonts w:ascii="Times New Roman" w:eastAsia="Times New Roman" w:hAnsi="Times New Roman" w:cs="Times New Roman"/>
          <w:sz w:val="24"/>
          <w:szCs w:val="20"/>
        </w:rPr>
        <w:t>драгаж</w:t>
      </w:r>
      <w:proofErr w:type="spellEnd"/>
      <w:r w:rsidRPr="004F6B59">
        <w:rPr>
          <w:rFonts w:ascii="Times New Roman" w:eastAsia="Times New Roman" w:hAnsi="Times New Roman" w:cs="Times New Roman"/>
          <w:sz w:val="24"/>
          <w:szCs w:val="20"/>
        </w:rPr>
        <w:t xml:space="preserve"> е около 1161 х. m³, което е около 77,30 % от цялото количество.</w:t>
      </w:r>
    </w:p>
    <w:p w:rsidR="007772A5" w:rsidRPr="004F6B59" w:rsidRDefault="007772A5" w:rsidP="0077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0"/>
        </w:rPr>
      </w:pPr>
      <w:r w:rsidRPr="004F6B59">
        <w:rPr>
          <w:rFonts w:ascii="Times New Roman" w:eastAsia="Times New Roman" w:hAnsi="Times New Roman" w:cs="Times New Roman"/>
          <w:b/>
          <w:sz w:val="24"/>
          <w:szCs w:val="20"/>
        </w:rPr>
        <w:t>2.</w:t>
      </w:r>
      <w:r w:rsidRPr="004F6B59">
        <w:rPr>
          <w:rFonts w:ascii="Times New Roman" w:eastAsia="Times New Roman" w:hAnsi="Times New Roman" w:cs="Times New Roman"/>
          <w:sz w:val="24"/>
          <w:szCs w:val="20"/>
        </w:rPr>
        <w:t xml:space="preserve"> Наблюдението на параметрите на </w:t>
      </w:r>
      <w:proofErr w:type="spellStart"/>
      <w:r w:rsidRPr="004F6B59">
        <w:rPr>
          <w:rFonts w:ascii="Times New Roman" w:eastAsia="Times New Roman" w:hAnsi="Times New Roman" w:cs="Times New Roman"/>
          <w:sz w:val="24"/>
          <w:szCs w:val="20"/>
        </w:rPr>
        <w:t>фарватера</w:t>
      </w:r>
      <w:proofErr w:type="spellEnd"/>
      <w:r w:rsidRPr="004F6B59">
        <w:rPr>
          <w:rFonts w:ascii="Times New Roman" w:eastAsia="Times New Roman" w:hAnsi="Times New Roman" w:cs="Times New Roman"/>
          <w:sz w:val="24"/>
          <w:szCs w:val="20"/>
        </w:rPr>
        <w:t xml:space="preserve"> в българския участък се осъществява ежеседмично с </w:t>
      </w:r>
      <w:proofErr w:type="spellStart"/>
      <w:r w:rsidRPr="004F6B59">
        <w:rPr>
          <w:rFonts w:ascii="Times New Roman" w:eastAsia="Times New Roman" w:hAnsi="Times New Roman" w:cs="Times New Roman"/>
          <w:sz w:val="24"/>
          <w:szCs w:val="20"/>
        </w:rPr>
        <w:t>хидрографен</w:t>
      </w:r>
      <w:proofErr w:type="spellEnd"/>
      <w:r w:rsidRPr="004F6B59">
        <w:rPr>
          <w:rFonts w:ascii="Times New Roman" w:eastAsia="Times New Roman" w:hAnsi="Times New Roman" w:cs="Times New Roman"/>
          <w:sz w:val="24"/>
          <w:szCs w:val="20"/>
        </w:rPr>
        <w:t xml:space="preserve"> маркиращ кораб. Същият следи за състоянието на ограждането на трасето на </w:t>
      </w:r>
      <w:proofErr w:type="spellStart"/>
      <w:r w:rsidRPr="004F6B59">
        <w:rPr>
          <w:rFonts w:ascii="Times New Roman" w:eastAsia="Times New Roman" w:hAnsi="Times New Roman" w:cs="Times New Roman"/>
          <w:sz w:val="24"/>
          <w:szCs w:val="20"/>
        </w:rPr>
        <w:t>фарватера</w:t>
      </w:r>
      <w:proofErr w:type="spellEnd"/>
      <w:r w:rsidRPr="004F6B59">
        <w:rPr>
          <w:rFonts w:ascii="Times New Roman" w:eastAsia="Times New Roman" w:hAnsi="Times New Roman" w:cs="Times New Roman"/>
          <w:sz w:val="24"/>
          <w:szCs w:val="20"/>
        </w:rPr>
        <w:t xml:space="preserve"> с плавателни знаци и при необходимост извършва корекции на същото, като премества знаците. За състоянието на </w:t>
      </w:r>
      <w:proofErr w:type="spellStart"/>
      <w:r w:rsidRPr="004F6B59">
        <w:rPr>
          <w:rFonts w:ascii="Times New Roman" w:eastAsia="Times New Roman" w:hAnsi="Times New Roman" w:cs="Times New Roman"/>
          <w:sz w:val="24"/>
          <w:szCs w:val="20"/>
        </w:rPr>
        <w:t>фарватера</w:t>
      </w:r>
      <w:proofErr w:type="spellEnd"/>
      <w:r w:rsidRPr="004F6B59">
        <w:rPr>
          <w:rFonts w:ascii="Times New Roman" w:eastAsia="Times New Roman" w:hAnsi="Times New Roman" w:cs="Times New Roman"/>
          <w:sz w:val="24"/>
          <w:szCs w:val="20"/>
        </w:rPr>
        <w:t xml:space="preserve"> и ограниченията за корабоплаване се издават известия до корабоплавателите.</w:t>
      </w:r>
      <w:r w:rsidRPr="004F6B59">
        <w:rPr>
          <w:rFonts w:ascii="Times New Roman" w:eastAsia="Times New Roman" w:hAnsi="Times New Roman" w:cs="Times New Roman"/>
          <w:sz w:val="24"/>
          <w:szCs w:val="20"/>
          <w:lang w:val="en-US"/>
        </w:rPr>
        <w:t xml:space="preserve"> </w:t>
      </w:r>
      <w:r w:rsidRPr="004F6B59">
        <w:rPr>
          <w:rFonts w:ascii="Times New Roman" w:eastAsia="Times New Roman" w:hAnsi="Times New Roman" w:cs="Times New Roman"/>
          <w:sz w:val="24"/>
          <w:szCs w:val="20"/>
        </w:rPr>
        <w:t xml:space="preserve">С друг кораб се извършват специализирани хидрографски проучвания за изучаване на </w:t>
      </w:r>
      <w:proofErr w:type="spellStart"/>
      <w:r w:rsidRPr="004F6B59">
        <w:rPr>
          <w:rFonts w:ascii="Times New Roman" w:eastAsia="Times New Roman" w:hAnsi="Times New Roman" w:cs="Times New Roman"/>
          <w:sz w:val="24"/>
          <w:szCs w:val="20"/>
        </w:rPr>
        <w:t>хидроморфологичен</w:t>
      </w:r>
      <w:proofErr w:type="spellEnd"/>
      <w:r w:rsidRPr="004F6B59">
        <w:rPr>
          <w:rFonts w:ascii="Times New Roman" w:eastAsia="Times New Roman" w:hAnsi="Times New Roman" w:cs="Times New Roman"/>
          <w:sz w:val="24"/>
          <w:szCs w:val="20"/>
        </w:rPr>
        <w:t xml:space="preserve"> режим на реката и за установяване изменения на коритото на реката, които влияят на условията за корабоплаване.      </w:t>
      </w:r>
    </w:p>
    <w:p w:rsidR="007772A5" w:rsidRPr="004F6B59" w:rsidRDefault="007772A5" w:rsidP="0077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0"/>
        </w:rPr>
      </w:pPr>
      <w:r w:rsidRPr="004F6B59">
        <w:rPr>
          <w:rFonts w:ascii="Times New Roman" w:eastAsia="Times New Roman" w:hAnsi="Times New Roman" w:cs="Times New Roman"/>
          <w:b/>
          <w:sz w:val="24"/>
          <w:szCs w:val="20"/>
        </w:rPr>
        <w:t>3.</w:t>
      </w:r>
      <w:r w:rsidRPr="004F6B59">
        <w:rPr>
          <w:rFonts w:ascii="Times New Roman" w:eastAsia="Times New Roman" w:hAnsi="Times New Roman" w:cs="Times New Roman"/>
          <w:sz w:val="24"/>
          <w:szCs w:val="20"/>
        </w:rPr>
        <w:t xml:space="preserve"> Условията за корабоплаване през годините се влияят от протичащото годишно водно количество за съответния участък, като се констатира следното:</w:t>
      </w:r>
    </w:p>
    <w:p w:rsidR="007772A5" w:rsidRPr="004F6B59" w:rsidRDefault="007772A5" w:rsidP="0077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0"/>
        </w:rPr>
      </w:pPr>
      <w:r w:rsidRPr="004F6B59">
        <w:rPr>
          <w:rFonts w:ascii="Times New Roman" w:eastAsia="Times New Roman" w:hAnsi="Times New Roman" w:cs="Times New Roman"/>
          <w:sz w:val="24"/>
          <w:szCs w:val="20"/>
        </w:rPr>
        <w:t xml:space="preserve">3.1 Нормално е средното годишно водно количество по обем /m³/s/ да бъде пропорционално на броя на праговете в критичните участъци, т.е. колкото е по-голямо протичащото средно годишно водно количество, толкова е по-малко вероятността да има </w:t>
      </w:r>
      <w:r w:rsidRPr="004F6B59">
        <w:rPr>
          <w:rFonts w:ascii="Times New Roman" w:eastAsia="Times New Roman" w:hAnsi="Times New Roman" w:cs="Times New Roman"/>
          <w:sz w:val="24"/>
          <w:szCs w:val="20"/>
        </w:rPr>
        <w:lastRenderedPageBreak/>
        <w:t xml:space="preserve">прагове и обратното – колкото е по-малко годишното водно количество, толкова е по-голяма вероятността от поява на прагов участък. </w:t>
      </w:r>
    </w:p>
    <w:p w:rsidR="007772A5" w:rsidRPr="004F6B59" w:rsidRDefault="007772A5" w:rsidP="0077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0"/>
        </w:rPr>
      </w:pPr>
      <w:r w:rsidRPr="004F6B59">
        <w:rPr>
          <w:rFonts w:ascii="Times New Roman" w:eastAsia="Times New Roman" w:hAnsi="Times New Roman" w:cs="Times New Roman"/>
          <w:sz w:val="24"/>
          <w:szCs w:val="20"/>
        </w:rPr>
        <w:t>В различни години обаче липсва зависимост между средногодишното водно количество и брой дни с прагове.</w:t>
      </w:r>
    </w:p>
    <w:p w:rsidR="007772A5" w:rsidRPr="004F6B59" w:rsidRDefault="007772A5" w:rsidP="0077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0"/>
        </w:rPr>
      </w:pPr>
      <w:r w:rsidRPr="004F6B59">
        <w:rPr>
          <w:rFonts w:ascii="Times New Roman" w:eastAsia="Times New Roman" w:hAnsi="Times New Roman" w:cs="Times New Roman"/>
          <w:sz w:val="24"/>
          <w:szCs w:val="20"/>
        </w:rPr>
        <w:t>Една от основните причини за появата на праговете е бързо понижаване на протичащите водни количества и недостатъчна трайност на средни води, като наличието на продължителни високи води повишава котите на дъното на реката. Липсата на достатъчно продължителни средни /</w:t>
      </w:r>
      <w:proofErr w:type="spellStart"/>
      <w:r w:rsidRPr="004F6B59">
        <w:rPr>
          <w:rFonts w:ascii="Times New Roman" w:eastAsia="Times New Roman" w:hAnsi="Times New Roman" w:cs="Times New Roman"/>
          <w:sz w:val="24"/>
          <w:szCs w:val="20"/>
        </w:rPr>
        <w:t>руслообразуващи</w:t>
      </w:r>
      <w:proofErr w:type="spellEnd"/>
      <w:r w:rsidRPr="004F6B59">
        <w:rPr>
          <w:rFonts w:ascii="Times New Roman" w:eastAsia="Times New Roman" w:hAnsi="Times New Roman" w:cs="Times New Roman"/>
          <w:sz w:val="24"/>
          <w:szCs w:val="20"/>
        </w:rPr>
        <w:t xml:space="preserve">/ води, т.е. рязкото преминаване от високи води към ниски води не дава възможност на реката да възстанови нормалното си дъно, каквото би било при плавно достигане на ниски води. В този смисъл няма време реката да се промие /да е в режим на </w:t>
      </w:r>
      <w:proofErr w:type="spellStart"/>
      <w:r w:rsidRPr="004F6B59">
        <w:rPr>
          <w:rFonts w:ascii="Times New Roman" w:eastAsia="Times New Roman" w:hAnsi="Times New Roman" w:cs="Times New Roman"/>
          <w:sz w:val="24"/>
          <w:szCs w:val="20"/>
        </w:rPr>
        <w:t>самопромивна</w:t>
      </w:r>
      <w:proofErr w:type="spellEnd"/>
      <w:r w:rsidRPr="004F6B59">
        <w:rPr>
          <w:rFonts w:ascii="Times New Roman" w:eastAsia="Times New Roman" w:hAnsi="Times New Roman" w:cs="Times New Roman"/>
          <w:sz w:val="24"/>
          <w:szCs w:val="20"/>
        </w:rPr>
        <w:t xml:space="preserve"> способност/. </w:t>
      </w:r>
    </w:p>
    <w:p w:rsidR="007772A5" w:rsidRPr="004F6B59" w:rsidRDefault="007772A5" w:rsidP="0077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0"/>
        </w:rPr>
      </w:pPr>
      <w:r w:rsidRPr="004F6B59">
        <w:rPr>
          <w:rFonts w:ascii="Times New Roman" w:eastAsia="Times New Roman" w:hAnsi="Times New Roman" w:cs="Times New Roman"/>
          <w:sz w:val="24"/>
          <w:szCs w:val="20"/>
        </w:rPr>
        <w:t xml:space="preserve">3.2 Може да се счетат за аномалии появата на прагове с не-малка продължителност в дни при по-високи водни нива, респективно при по-високи средно годишни водни количества като през 1982 г. при средно годишно водно количество от 6197 m³/s са регистрирани 26 дни с прагове, докато през 2000 г. при сходно, но по-малко средно годишно водно количество от 6057 m³/s са регистрирани 134 дни с прагове, т.е повече от пет пъти увеличение на броя на дните с налични прагови участъци спрямо 1982 г. През 1984 г. при средно годишно водно количество от 5506 m³/s са регистрирани 27 дни с прагове, докато през 1986 г. при /подобно/ средно годишно водно количество от 5737 m³/s са регистрирани 101 дни с прагове, което близо четири пъти увеличение спрямо 1986 г. </w:t>
      </w:r>
    </w:p>
    <w:p w:rsidR="007772A5" w:rsidRPr="004F6B59" w:rsidRDefault="007772A5" w:rsidP="0077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0"/>
        </w:rPr>
      </w:pPr>
      <w:r w:rsidRPr="004F6B59">
        <w:rPr>
          <w:rFonts w:ascii="Times New Roman" w:eastAsia="Times New Roman" w:hAnsi="Times New Roman" w:cs="Times New Roman"/>
          <w:sz w:val="24"/>
          <w:szCs w:val="20"/>
        </w:rPr>
        <w:t xml:space="preserve">През 1983 г. при средно годишно водно количество от 4957 m³/s са регистрирани 105 дни с прагове, докато през 2003 г. при средно годишно /по-малко/ водно количество от 4384 m³/s са регистрирани 184 дни - повече с около 83% дни с прагове от 1983 г. и съответно с по-малко водно количество. </w:t>
      </w:r>
    </w:p>
    <w:p w:rsidR="007772A5" w:rsidRPr="004F6B59" w:rsidRDefault="007772A5" w:rsidP="0077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0"/>
        </w:rPr>
      </w:pPr>
      <w:r w:rsidRPr="004F6B59">
        <w:rPr>
          <w:rFonts w:ascii="Times New Roman" w:eastAsia="Times New Roman" w:hAnsi="Times New Roman" w:cs="Times New Roman"/>
          <w:sz w:val="24"/>
          <w:szCs w:val="20"/>
        </w:rPr>
        <w:t xml:space="preserve">Като други аномалии може да се посочат следните факти </w:t>
      </w:r>
      <w:r>
        <w:rPr>
          <w:rFonts w:ascii="Times New Roman" w:eastAsia="Times New Roman" w:hAnsi="Times New Roman" w:cs="Times New Roman"/>
          <w:sz w:val="24"/>
          <w:szCs w:val="20"/>
        </w:rPr>
        <w:t>–</w:t>
      </w:r>
      <w:r w:rsidRPr="004F6B59">
        <w:rPr>
          <w:rFonts w:ascii="Times New Roman" w:eastAsia="Times New Roman" w:hAnsi="Times New Roman" w:cs="Times New Roman"/>
          <w:sz w:val="24"/>
          <w:szCs w:val="20"/>
        </w:rPr>
        <w:t xml:space="preserve"> когато не е имало брой дни с водни </w:t>
      </w:r>
      <w:proofErr w:type="spellStart"/>
      <w:r w:rsidRPr="004F6B59">
        <w:rPr>
          <w:rFonts w:ascii="Times New Roman" w:eastAsia="Times New Roman" w:hAnsi="Times New Roman" w:cs="Times New Roman"/>
          <w:sz w:val="24"/>
          <w:szCs w:val="20"/>
        </w:rPr>
        <w:t>стоежи</w:t>
      </w:r>
      <w:proofErr w:type="spellEnd"/>
      <w:r w:rsidRPr="004F6B59">
        <w:rPr>
          <w:rFonts w:ascii="Times New Roman" w:eastAsia="Times New Roman" w:hAnsi="Times New Roman" w:cs="Times New Roman"/>
          <w:sz w:val="24"/>
          <w:szCs w:val="20"/>
        </w:rPr>
        <w:t xml:space="preserve"> под НКРН, средното годишно водно количество е високо /водните </w:t>
      </w:r>
      <w:proofErr w:type="spellStart"/>
      <w:r w:rsidRPr="004F6B59">
        <w:rPr>
          <w:rFonts w:ascii="Times New Roman" w:eastAsia="Times New Roman" w:hAnsi="Times New Roman" w:cs="Times New Roman"/>
          <w:sz w:val="24"/>
          <w:szCs w:val="20"/>
        </w:rPr>
        <w:t>стоежи</w:t>
      </w:r>
      <w:proofErr w:type="spellEnd"/>
      <w:r w:rsidRPr="004F6B59">
        <w:rPr>
          <w:rFonts w:ascii="Times New Roman" w:eastAsia="Times New Roman" w:hAnsi="Times New Roman" w:cs="Times New Roman"/>
          <w:sz w:val="24"/>
          <w:szCs w:val="20"/>
        </w:rPr>
        <w:t xml:space="preserve"> са високи/ и в същото време са регистрирани прагове със значителна продължителност в дни. В периода на 1996 г. средното годишно водно количество е 6423 m³/s /т.е. била е влажна година/, няма брой дни в годината с водни </w:t>
      </w:r>
      <w:proofErr w:type="spellStart"/>
      <w:r w:rsidRPr="004F6B59">
        <w:rPr>
          <w:rFonts w:ascii="Times New Roman" w:eastAsia="Times New Roman" w:hAnsi="Times New Roman" w:cs="Times New Roman"/>
          <w:sz w:val="24"/>
          <w:szCs w:val="20"/>
        </w:rPr>
        <w:t>стоежи</w:t>
      </w:r>
      <w:proofErr w:type="spellEnd"/>
      <w:r w:rsidRPr="004F6B59">
        <w:rPr>
          <w:rFonts w:ascii="Times New Roman" w:eastAsia="Times New Roman" w:hAnsi="Times New Roman" w:cs="Times New Roman"/>
          <w:sz w:val="24"/>
          <w:szCs w:val="20"/>
        </w:rPr>
        <w:t xml:space="preserve"> под НКРН и в същото време през годината са регистрирани 90 дни с прагове. Подобно се повтаря и през 1999 г., когато средното годишно водно количество е много високо – 7135 m³/s, няма брой дни в годината с водни </w:t>
      </w:r>
      <w:proofErr w:type="spellStart"/>
      <w:r w:rsidRPr="004F6B59">
        <w:rPr>
          <w:rFonts w:ascii="Times New Roman" w:eastAsia="Times New Roman" w:hAnsi="Times New Roman" w:cs="Times New Roman"/>
          <w:sz w:val="24"/>
          <w:szCs w:val="20"/>
        </w:rPr>
        <w:t>стоежи</w:t>
      </w:r>
      <w:proofErr w:type="spellEnd"/>
      <w:r w:rsidRPr="004F6B59">
        <w:rPr>
          <w:rFonts w:ascii="Times New Roman" w:eastAsia="Times New Roman" w:hAnsi="Times New Roman" w:cs="Times New Roman"/>
          <w:sz w:val="24"/>
          <w:szCs w:val="20"/>
        </w:rPr>
        <w:t xml:space="preserve"> под НКРН, но са  регистрирани 59 дни с прагове. През 2005 г. средното годишно водно количество е много високо – 7191 m³/s, няма брой дни в годината с водни </w:t>
      </w:r>
      <w:proofErr w:type="spellStart"/>
      <w:r w:rsidRPr="004F6B59">
        <w:rPr>
          <w:rFonts w:ascii="Times New Roman" w:eastAsia="Times New Roman" w:hAnsi="Times New Roman" w:cs="Times New Roman"/>
          <w:sz w:val="24"/>
          <w:szCs w:val="20"/>
        </w:rPr>
        <w:t>стоежи</w:t>
      </w:r>
      <w:proofErr w:type="spellEnd"/>
      <w:r w:rsidRPr="004F6B59">
        <w:rPr>
          <w:rFonts w:ascii="Times New Roman" w:eastAsia="Times New Roman" w:hAnsi="Times New Roman" w:cs="Times New Roman"/>
          <w:sz w:val="24"/>
          <w:szCs w:val="20"/>
        </w:rPr>
        <w:t xml:space="preserve"> под НКРН, но са регистрирани 30 дни с прагове.  През 2010 г. средното годишно водно количество е най-високо за периода на статистиката за периода 1981-2010 г.  – 7473 m³/s, няма брой дни в годината с водни </w:t>
      </w:r>
      <w:proofErr w:type="spellStart"/>
      <w:r w:rsidRPr="004F6B59">
        <w:rPr>
          <w:rFonts w:ascii="Times New Roman" w:eastAsia="Times New Roman" w:hAnsi="Times New Roman" w:cs="Times New Roman"/>
          <w:sz w:val="24"/>
          <w:szCs w:val="20"/>
        </w:rPr>
        <w:t>стоежи</w:t>
      </w:r>
      <w:proofErr w:type="spellEnd"/>
      <w:r w:rsidRPr="004F6B59">
        <w:rPr>
          <w:rFonts w:ascii="Times New Roman" w:eastAsia="Times New Roman" w:hAnsi="Times New Roman" w:cs="Times New Roman"/>
          <w:sz w:val="24"/>
          <w:szCs w:val="20"/>
        </w:rPr>
        <w:t xml:space="preserve"> под НКРН, но са регистрирани 8 дни с прагове.  </w:t>
      </w:r>
    </w:p>
    <w:p w:rsidR="007772A5" w:rsidRPr="004F6B59" w:rsidRDefault="007772A5" w:rsidP="0077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0"/>
        </w:rPr>
      </w:pPr>
      <w:r w:rsidRPr="004F6B59">
        <w:rPr>
          <w:rFonts w:ascii="Times New Roman" w:eastAsia="Times New Roman" w:hAnsi="Times New Roman" w:cs="Times New Roman"/>
          <w:sz w:val="24"/>
          <w:szCs w:val="20"/>
        </w:rPr>
        <w:t xml:space="preserve">През 1978, 1979,  1980 и 2010 г. също няма регистрирани дни с водни </w:t>
      </w:r>
      <w:proofErr w:type="spellStart"/>
      <w:r w:rsidRPr="004F6B59">
        <w:rPr>
          <w:rFonts w:ascii="Times New Roman" w:eastAsia="Times New Roman" w:hAnsi="Times New Roman" w:cs="Times New Roman"/>
          <w:sz w:val="24"/>
          <w:szCs w:val="20"/>
        </w:rPr>
        <w:t>стоежи</w:t>
      </w:r>
      <w:proofErr w:type="spellEnd"/>
      <w:r w:rsidRPr="004F6B59">
        <w:rPr>
          <w:rFonts w:ascii="Times New Roman" w:eastAsia="Times New Roman" w:hAnsi="Times New Roman" w:cs="Times New Roman"/>
          <w:sz w:val="24"/>
          <w:szCs w:val="20"/>
        </w:rPr>
        <w:t xml:space="preserve"> под НКРН, но са регистрирани съответно 32, 18, 14 и 8 дни с прагове.   </w:t>
      </w:r>
    </w:p>
    <w:p w:rsidR="007772A5" w:rsidRPr="004F6B59" w:rsidRDefault="007772A5" w:rsidP="0077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0"/>
        </w:rPr>
      </w:pPr>
      <w:r w:rsidRPr="004F6B59">
        <w:rPr>
          <w:rFonts w:ascii="Times New Roman" w:eastAsia="Times New Roman" w:hAnsi="Times New Roman" w:cs="Times New Roman"/>
          <w:b/>
          <w:sz w:val="24"/>
          <w:szCs w:val="20"/>
        </w:rPr>
        <w:t>4.</w:t>
      </w:r>
      <w:r w:rsidRPr="004F6B59">
        <w:rPr>
          <w:rFonts w:ascii="Times New Roman" w:eastAsia="Times New Roman" w:hAnsi="Times New Roman" w:cs="Times New Roman"/>
          <w:sz w:val="24"/>
          <w:szCs w:val="20"/>
        </w:rPr>
        <w:t xml:space="preserve"> </w:t>
      </w:r>
      <w:r w:rsidRPr="004F6B59">
        <w:rPr>
          <w:rFonts w:ascii="Times New Roman" w:eastAsia="Times New Roman" w:hAnsi="Times New Roman" w:cs="Times New Roman"/>
          <w:b/>
          <w:sz w:val="24"/>
          <w:szCs w:val="20"/>
        </w:rPr>
        <w:t>Изводи:</w:t>
      </w:r>
    </w:p>
    <w:p w:rsidR="007772A5" w:rsidRPr="004F6B59" w:rsidRDefault="007772A5" w:rsidP="0077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0"/>
        </w:rPr>
      </w:pPr>
      <w:r w:rsidRPr="004F6B59">
        <w:rPr>
          <w:rFonts w:ascii="Times New Roman" w:eastAsia="Times New Roman" w:hAnsi="Times New Roman" w:cs="Times New Roman"/>
          <w:sz w:val="24"/>
          <w:szCs w:val="20"/>
        </w:rPr>
        <w:t xml:space="preserve">4.1 Не е възможно да се прогнозира възникване на прагове на ранен етап с цел изпълнение на </w:t>
      </w:r>
      <w:proofErr w:type="spellStart"/>
      <w:r w:rsidRPr="004F6B59">
        <w:rPr>
          <w:rFonts w:ascii="Times New Roman" w:eastAsia="Times New Roman" w:hAnsi="Times New Roman" w:cs="Times New Roman"/>
          <w:sz w:val="24"/>
          <w:szCs w:val="20"/>
        </w:rPr>
        <w:t>драгиране</w:t>
      </w:r>
      <w:proofErr w:type="spellEnd"/>
      <w:r w:rsidRPr="004F6B59">
        <w:rPr>
          <w:rFonts w:ascii="Times New Roman" w:eastAsia="Times New Roman" w:hAnsi="Times New Roman" w:cs="Times New Roman"/>
          <w:sz w:val="24"/>
          <w:szCs w:val="20"/>
        </w:rPr>
        <w:t xml:space="preserve"> за рехабилитация/</w:t>
      </w:r>
      <w:proofErr w:type="spellStart"/>
      <w:r w:rsidRPr="004F6B59">
        <w:rPr>
          <w:rFonts w:ascii="Times New Roman" w:eastAsia="Times New Roman" w:hAnsi="Times New Roman" w:cs="Times New Roman"/>
          <w:sz w:val="24"/>
          <w:szCs w:val="20"/>
        </w:rPr>
        <w:t>удълбочаване</w:t>
      </w:r>
      <w:proofErr w:type="spellEnd"/>
      <w:r w:rsidRPr="004F6B59">
        <w:rPr>
          <w:rFonts w:ascii="Times New Roman" w:eastAsia="Times New Roman" w:hAnsi="Times New Roman" w:cs="Times New Roman"/>
          <w:sz w:val="24"/>
          <w:szCs w:val="20"/>
        </w:rPr>
        <w:t xml:space="preserve"> на </w:t>
      </w:r>
      <w:proofErr w:type="spellStart"/>
      <w:r w:rsidRPr="004F6B59">
        <w:rPr>
          <w:rFonts w:ascii="Times New Roman" w:eastAsia="Times New Roman" w:hAnsi="Times New Roman" w:cs="Times New Roman"/>
          <w:sz w:val="24"/>
          <w:szCs w:val="20"/>
        </w:rPr>
        <w:t>фарватера</w:t>
      </w:r>
      <w:proofErr w:type="spellEnd"/>
      <w:r w:rsidRPr="004F6B59">
        <w:rPr>
          <w:rFonts w:ascii="Times New Roman" w:eastAsia="Times New Roman" w:hAnsi="Times New Roman" w:cs="Times New Roman"/>
          <w:sz w:val="24"/>
          <w:szCs w:val="20"/>
        </w:rPr>
        <w:t xml:space="preserve">. Дългосрочното (1-2 месеца) прогнозиране на периода с ниски води е невъзможно. </w:t>
      </w:r>
      <w:proofErr w:type="spellStart"/>
      <w:r w:rsidRPr="004F6B59">
        <w:rPr>
          <w:rFonts w:ascii="Times New Roman" w:eastAsia="Times New Roman" w:hAnsi="Times New Roman" w:cs="Times New Roman"/>
          <w:sz w:val="24"/>
          <w:szCs w:val="20"/>
        </w:rPr>
        <w:t>Драгирането</w:t>
      </w:r>
      <w:proofErr w:type="spellEnd"/>
      <w:r w:rsidRPr="004F6B59">
        <w:rPr>
          <w:rFonts w:ascii="Times New Roman" w:eastAsia="Times New Roman" w:hAnsi="Times New Roman" w:cs="Times New Roman"/>
          <w:sz w:val="24"/>
          <w:szCs w:val="20"/>
        </w:rPr>
        <w:t xml:space="preserve"> при водни нива по-високи от средните ще доведе до възстановяване на котите на дъното до близки до първоначалните такива, като подобно </w:t>
      </w:r>
      <w:proofErr w:type="spellStart"/>
      <w:r w:rsidRPr="004F6B59">
        <w:rPr>
          <w:rFonts w:ascii="Times New Roman" w:eastAsia="Times New Roman" w:hAnsi="Times New Roman" w:cs="Times New Roman"/>
          <w:sz w:val="24"/>
          <w:szCs w:val="20"/>
        </w:rPr>
        <w:t>драгиране</w:t>
      </w:r>
      <w:proofErr w:type="spellEnd"/>
      <w:r w:rsidRPr="004F6B59">
        <w:rPr>
          <w:rFonts w:ascii="Times New Roman" w:eastAsia="Times New Roman" w:hAnsi="Times New Roman" w:cs="Times New Roman"/>
          <w:sz w:val="24"/>
          <w:szCs w:val="20"/>
        </w:rPr>
        <w:t xml:space="preserve"> ще има незначителен ефект.  </w:t>
      </w:r>
    </w:p>
    <w:p w:rsidR="007772A5" w:rsidRPr="004F6B59" w:rsidRDefault="007772A5" w:rsidP="0077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0"/>
        </w:rPr>
      </w:pPr>
      <w:r w:rsidRPr="004F6B59">
        <w:rPr>
          <w:rFonts w:ascii="Times New Roman" w:eastAsia="Times New Roman" w:hAnsi="Times New Roman" w:cs="Times New Roman"/>
          <w:sz w:val="24"/>
          <w:szCs w:val="20"/>
        </w:rPr>
        <w:t xml:space="preserve">Целесъобразно е </w:t>
      </w:r>
      <w:proofErr w:type="spellStart"/>
      <w:r w:rsidRPr="004F6B59">
        <w:rPr>
          <w:rFonts w:ascii="Times New Roman" w:eastAsia="Times New Roman" w:hAnsi="Times New Roman" w:cs="Times New Roman"/>
          <w:sz w:val="24"/>
          <w:szCs w:val="20"/>
        </w:rPr>
        <w:t>драгирането</w:t>
      </w:r>
      <w:proofErr w:type="spellEnd"/>
      <w:r w:rsidRPr="004F6B59">
        <w:rPr>
          <w:rFonts w:ascii="Times New Roman" w:eastAsia="Times New Roman" w:hAnsi="Times New Roman" w:cs="Times New Roman"/>
          <w:sz w:val="24"/>
          <w:szCs w:val="20"/>
        </w:rPr>
        <w:t xml:space="preserve"> да се извършва под </w:t>
      </w:r>
      <w:proofErr w:type="spellStart"/>
      <w:r w:rsidRPr="004F6B59">
        <w:rPr>
          <w:rFonts w:ascii="Times New Roman" w:eastAsia="Times New Roman" w:hAnsi="Times New Roman" w:cs="Times New Roman"/>
          <w:sz w:val="24"/>
          <w:szCs w:val="20"/>
        </w:rPr>
        <w:t>средномногогодишно</w:t>
      </w:r>
      <w:proofErr w:type="spellEnd"/>
      <w:r w:rsidRPr="004F6B59">
        <w:rPr>
          <w:rFonts w:ascii="Times New Roman" w:eastAsia="Times New Roman" w:hAnsi="Times New Roman" w:cs="Times New Roman"/>
          <w:sz w:val="24"/>
          <w:szCs w:val="20"/>
        </w:rPr>
        <w:t xml:space="preserve"> водно количество 5800 </w:t>
      </w:r>
      <w:r w:rsidRPr="004F6B59">
        <w:rPr>
          <w:rFonts w:ascii="Times New Roman" w:eastAsia="Times New Roman" w:hAnsi="Times New Roman" w:cs="Times New Roman"/>
          <w:sz w:val="24"/>
          <w:szCs w:val="20"/>
          <w:lang w:val="en-US"/>
        </w:rPr>
        <w:t>m</w:t>
      </w:r>
      <w:r w:rsidRPr="004F6B59">
        <w:rPr>
          <w:rFonts w:ascii="Times New Roman" w:eastAsia="Times New Roman" w:hAnsi="Times New Roman" w:cs="Times New Roman"/>
          <w:sz w:val="24"/>
          <w:szCs w:val="20"/>
        </w:rPr>
        <w:t>³/</w:t>
      </w:r>
      <w:r w:rsidRPr="004F6B59">
        <w:rPr>
          <w:rFonts w:ascii="Times New Roman" w:eastAsia="Times New Roman" w:hAnsi="Times New Roman" w:cs="Times New Roman"/>
          <w:sz w:val="24"/>
          <w:szCs w:val="20"/>
          <w:lang w:val="en-US"/>
        </w:rPr>
        <w:t>s</w:t>
      </w:r>
      <w:r w:rsidRPr="004F6B59">
        <w:rPr>
          <w:rFonts w:ascii="Times New Roman" w:eastAsia="Times New Roman" w:hAnsi="Times New Roman" w:cs="Times New Roman"/>
          <w:sz w:val="24"/>
          <w:szCs w:val="20"/>
        </w:rPr>
        <w:t xml:space="preserve"> в период на трайно спадане на водните количества, когато се проявява </w:t>
      </w:r>
      <w:proofErr w:type="spellStart"/>
      <w:r w:rsidRPr="004F6B59">
        <w:rPr>
          <w:rFonts w:ascii="Times New Roman" w:eastAsia="Times New Roman" w:hAnsi="Times New Roman" w:cs="Times New Roman"/>
          <w:sz w:val="24"/>
          <w:szCs w:val="20"/>
        </w:rPr>
        <w:t>самопромивната</w:t>
      </w:r>
      <w:proofErr w:type="spellEnd"/>
      <w:r w:rsidRPr="004F6B59">
        <w:rPr>
          <w:rFonts w:ascii="Times New Roman" w:eastAsia="Times New Roman" w:hAnsi="Times New Roman" w:cs="Times New Roman"/>
          <w:sz w:val="24"/>
          <w:szCs w:val="20"/>
        </w:rPr>
        <w:t xml:space="preserve"> способност на реката, като този процес подпомага за по-голяма устойчивост на резултатите от </w:t>
      </w:r>
      <w:proofErr w:type="spellStart"/>
      <w:r w:rsidRPr="004F6B59">
        <w:rPr>
          <w:rFonts w:ascii="Times New Roman" w:eastAsia="Times New Roman" w:hAnsi="Times New Roman" w:cs="Times New Roman"/>
          <w:sz w:val="24"/>
          <w:szCs w:val="20"/>
        </w:rPr>
        <w:t>драгирането</w:t>
      </w:r>
      <w:proofErr w:type="spellEnd"/>
      <w:r w:rsidRPr="004F6B59">
        <w:rPr>
          <w:rFonts w:ascii="Times New Roman" w:eastAsia="Times New Roman" w:hAnsi="Times New Roman" w:cs="Times New Roman"/>
          <w:sz w:val="24"/>
          <w:szCs w:val="20"/>
        </w:rPr>
        <w:t xml:space="preserve"> при средни и по-ниски води.    </w:t>
      </w:r>
    </w:p>
    <w:p w:rsidR="007772A5" w:rsidRPr="004F6B59" w:rsidRDefault="007772A5" w:rsidP="0077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0"/>
        </w:rPr>
      </w:pPr>
      <w:r w:rsidRPr="004F6B59">
        <w:rPr>
          <w:rFonts w:ascii="Times New Roman" w:eastAsia="Times New Roman" w:hAnsi="Times New Roman" w:cs="Times New Roman"/>
          <w:sz w:val="24"/>
          <w:szCs w:val="20"/>
        </w:rPr>
        <w:t xml:space="preserve">4.2 В условията на ниски води /в преобладаващо сухи години/, когато водните </w:t>
      </w:r>
      <w:proofErr w:type="spellStart"/>
      <w:r w:rsidRPr="004F6B59">
        <w:rPr>
          <w:rFonts w:ascii="Times New Roman" w:eastAsia="Times New Roman" w:hAnsi="Times New Roman" w:cs="Times New Roman"/>
          <w:sz w:val="24"/>
          <w:szCs w:val="20"/>
        </w:rPr>
        <w:t>стоежи</w:t>
      </w:r>
      <w:proofErr w:type="spellEnd"/>
      <w:r w:rsidRPr="004F6B59">
        <w:rPr>
          <w:rFonts w:ascii="Times New Roman" w:eastAsia="Times New Roman" w:hAnsi="Times New Roman" w:cs="Times New Roman"/>
          <w:sz w:val="24"/>
          <w:szCs w:val="20"/>
        </w:rPr>
        <w:t xml:space="preserve"> са по-ниски от НКРН, ИАППД няма задължения за поддържане на препоръчителните минимални дълбочини под НКРН. Например за Свищов са регистрирани водни </w:t>
      </w:r>
      <w:proofErr w:type="spellStart"/>
      <w:r w:rsidRPr="004F6B59">
        <w:rPr>
          <w:rFonts w:ascii="Times New Roman" w:eastAsia="Times New Roman" w:hAnsi="Times New Roman" w:cs="Times New Roman"/>
          <w:sz w:val="24"/>
          <w:szCs w:val="20"/>
        </w:rPr>
        <w:t>стоежи</w:t>
      </w:r>
      <w:proofErr w:type="spellEnd"/>
      <w:r w:rsidRPr="004F6B59">
        <w:rPr>
          <w:rFonts w:ascii="Times New Roman" w:eastAsia="Times New Roman" w:hAnsi="Times New Roman" w:cs="Times New Roman"/>
          <w:sz w:val="24"/>
          <w:szCs w:val="20"/>
        </w:rPr>
        <w:t xml:space="preserve"> под новото НКРН съответно в 14 дни за 1983 г., в 13 дни през 1994 г., в 11 дни през 2006 г. </w:t>
      </w:r>
      <w:r w:rsidRPr="004F6B59">
        <w:rPr>
          <w:rFonts w:ascii="Times New Roman" w:eastAsia="Times New Roman" w:hAnsi="Times New Roman" w:cs="Times New Roman"/>
          <w:sz w:val="24"/>
          <w:szCs w:val="20"/>
        </w:rPr>
        <w:lastRenderedPageBreak/>
        <w:t xml:space="preserve">Това означава, че винаги ще съществува вероятност от поява на прагове, за които не е задължително да бъдат премахнати изцяло и </w:t>
      </w:r>
      <w:proofErr w:type="spellStart"/>
      <w:r w:rsidRPr="004F6B59">
        <w:rPr>
          <w:rFonts w:ascii="Times New Roman" w:eastAsia="Times New Roman" w:hAnsi="Times New Roman" w:cs="Times New Roman"/>
          <w:sz w:val="24"/>
          <w:szCs w:val="20"/>
        </w:rPr>
        <w:t>лимитиращите</w:t>
      </w:r>
      <w:proofErr w:type="spellEnd"/>
      <w:r w:rsidRPr="004F6B59">
        <w:rPr>
          <w:rFonts w:ascii="Times New Roman" w:eastAsia="Times New Roman" w:hAnsi="Times New Roman" w:cs="Times New Roman"/>
          <w:sz w:val="24"/>
          <w:szCs w:val="20"/>
        </w:rPr>
        <w:t xml:space="preserve"> дълбочини ще бъдат обявявани с оглед да не се преминава в конкретния критичен участък без оценка на възможностите за газене и нуждите за намаляване на превозвания товар. </w:t>
      </w:r>
    </w:p>
    <w:p w:rsidR="007772A5" w:rsidRPr="004F6B59" w:rsidRDefault="007772A5" w:rsidP="0077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0"/>
        </w:rPr>
      </w:pPr>
      <w:r w:rsidRPr="004F6B59">
        <w:rPr>
          <w:rFonts w:ascii="Times New Roman" w:eastAsia="Times New Roman" w:hAnsi="Times New Roman" w:cs="Times New Roman"/>
          <w:sz w:val="24"/>
          <w:szCs w:val="20"/>
        </w:rPr>
        <w:t xml:space="preserve">4.3 Изпълнението на </w:t>
      </w:r>
      <w:proofErr w:type="spellStart"/>
      <w:r w:rsidRPr="004F6B59">
        <w:rPr>
          <w:rFonts w:ascii="Times New Roman" w:eastAsia="Times New Roman" w:hAnsi="Times New Roman" w:cs="Times New Roman"/>
          <w:sz w:val="24"/>
          <w:szCs w:val="20"/>
        </w:rPr>
        <w:t>драгажни</w:t>
      </w:r>
      <w:proofErr w:type="spellEnd"/>
      <w:r w:rsidRPr="004F6B59">
        <w:rPr>
          <w:rFonts w:ascii="Times New Roman" w:eastAsia="Times New Roman" w:hAnsi="Times New Roman" w:cs="Times New Roman"/>
          <w:sz w:val="24"/>
          <w:szCs w:val="20"/>
        </w:rPr>
        <w:t xml:space="preserve"> работи ще се възлагат след оценка на направени </w:t>
      </w:r>
      <w:proofErr w:type="spellStart"/>
      <w:r w:rsidRPr="004F6B59">
        <w:rPr>
          <w:rFonts w:ascii="Times New Roman" w:eastAsia="Times New Roman" w:hAnsi="Times New Roman" w:cs="Times New Roman"/>
          <w:sz w:val="24"/>
          <w:szCs w:val="20"/>
        </w:rPr>
        <w:t>хидрографни</w:t>
      </w:r>
      <w:proofErr w:type="spellEnd"/>
      <w:r w:rsidRPr="004F6B59">
        <w:rPr>
          <w:rFonts w:ascii="Times New Roman" w:eastAsia="Times New Roman" w:hAnsi="Times New Roman" w:cs="Times New Roman"/>
          <w:sz w:val="24"/>
          <w:szCs w:val="20"/>
        </w:rPr>
        <w:t xml:space="preserve"> измервания, прогнозите на водните нива, протичащите водни количества и както и метеорологичните прогнози в по-горните участъци на р. Дунав /Горен и Среден Дунав/. </w:t>
      </w:r>
    </w:p>
    <w:p w:rsidR="007772A5" w:rsidRPr="004F6B59" w:rsidRDefault="007772A5" w:rsidP="0077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0"/>
        </w:rPr>
      </w:pPr>
      <w:r w:rsidRPr="004F6B59">
        <w:rPr>
          <w:rFonts w:ascii="Times New Roman" w:eastAsia="Times New Roman" w:hAnsi="Times New Roman" w:cs="Times New Roman"/>
          <w:sz w:val="24"/>
          <w:szCs w:val="20"/>
        </w:rPr>
        <w:t xml:space="preserve">4.4 В следващите графики може да се проследи в процентно отношение тежестта на критичните участъци в българския участък и честотата им на поява, както и тежестта на месеците, като всички графики са </w:t>
      </w:r>
      <w:r w:rsidRPr="004F6B59">
        <w:rPr>
          <w:rFonts w:ascii="Times New Roman" w:eastAsia="Times New Roman" w:hAnsi="Times New Roman" w:cs="Times New Roman"/>
          <w:sz w:val="24"/>
          <w:szCs w:val="20"/>
          <w:u w:val="single"/>
        </w:rPr>
        <w:t>на база изследване за многогодишен период 1982-2015 г., вкл. при водни нива под НКРН.</w:t>
      </w:r>
    </w:p>
    <w:p w:rsidR="007772A5" w:rsidRPr="004F6B59" w:rsidRDefault="007772A5" w:rsidP="0077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b/>
          <w:sz w:val="20"/>
          <w:szCs w:val="20"/>
        </w:rPr>
      </w:pPr>
      <w:r w:rsidRPr="004F6B59">
        <w:rPr>
          <w:rFonts w:ascii="Times New Roman" w:eastAsia="Times New Roman" w:hAnsi="Times New Roman" w:cs="Times New Roman"/>
          <w:sz w:val="24"/>
          <w:szCs w:val="20"/>
        </w:rPr>
        <w:t>а/ тежест на идентифицирани критични участъци, изразен в проценти:</w:t>
      </w:r>
      <w:r w:rsidRPr="004F6B59">
        <w:rPr>
          <w:rFonts w:ascii="Times New Roman" w:eastAsia="Times New Roman" w:hAnsi="Times New Roman" w:cs="Times New Roman"/>
          <w:b/>
          <w:sz w:val="20"/>
          <w:szCs w:val="20"/>
        </w:rPr>
        <w:t xml:space="preserve"> </w:t>
      </w:r>
    </w:p>
    <w:p w:rsidR="007772A5" w:rsidRDefault="007772A5" w:rsidP="0077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right"/>
        <w:rPr>
          <w:rFonts w:ascii="Times New Roman" w:eastAsia="Times New Roman" w:hAnsi="Times New Roman" w:cs="Times New Roman"/>
          <w:b/>
          <w:i/>
          <w:sz w:val="20"/>
          <w:szCs w:val="20"/>
        </w:rPr>
      </w:pPr>
      <w:r w:rsidRPr="004F6B59">
        <w:rPr>
          <w:rFonts w:ascii="Times New Roman" w:eastAsia="Times New Roman" w:hAnsi="Times New Roman" w:cs="Times New Roman"/>
          <w:b/>
          <w:i/>
          <w:sz w:val="20"/>
          <w:szCs w:val="20"/>
        </w:rPr>
        <w:t>Графика № 1</w:t>
      </w:r>
    </w:p>
    <w:p w:rsidR="007772A5" w:rsidRDefault="007772A5" w:rsidP="0077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4F6B59">
        <w:rPr>
          <w:rFonts w:ascii="Times New Roman" w:eastAsia="Times New Roman" w:hAnsi="Times New Roman" w:cs="Times New Roman"/>
          <w:noProof/>
          <w:sz w:val="18"/>
          <w:szCs w:val="18"/>
          <w:lang w:eastAsia="bg-BG"/>
        </w:rPr>
        <w:drawing>
          <wp:inline distT="0" distB="0" distL="0" distR="0" wp14:anchorId="77C9EB08" wp14:editId="184A8A2B">
            <wp:extent cx="6306185" cy="2312035"/>
            <wp:effectExtent l="0" t="0" r="0" b="0"/>
            <wp:docPr id="1"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4F6B59">
        <w:rPr>
          <w:rFonts w:ascii="Times New Roman" w:eastAsia="Times New Roman" w:hAnsi="Times New Roman" w:cs="Times New Roman"/>
          <w:sz w:val="24"/>
          <w:szCs w:val="20"/>
        </w:rPr>
        <w:t>б/ честота на поява на критични участъци /на годишна база/, изразен в проценти:</w:t>
      </w:r>
    </w:p>
    <w:p w:rsidR="007772A5" w:rsidRPr="004F6B59" w:rsidRDefault="007772A5" w:rsidP="0077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right"/>
        <w:rPr>
          <w:rFonts w:ascii="Times New Roman" w:eastAsia="Times New Roman" w:hAnsi="Times New Roman" w:cs="Times New Roman"/>
          <w:sz w:val="24"/>
          <w:szCs w:val="20"/>
        </w:rPr>
      </w:pPr>
      <w:r w:rsidRPr="004F6B59">
        <w:rPr>
          <w:rFonts w:ascii="Times New Roman" w:eastAsia="Times New Roman" w:hAnsi="Times New Roman" w:cs="Times New Roman"/>
          <w:b/>
          <w:i/>
          <w:sz w:val="20"/>
          <w:szCs w:val="20"/>
        </w:rPr>
        <w:t xml:space="preserve">Графика № 2 </w:t>
      </w:r>
      <w:r w:rsidRPr="004F6B59">
        <w:rPr>
          <w:rFonts w:ascii="Times New Roman" w:eastAsia="Times New Roman" w:hAnsi="Times New Roman" w:cs="Times New Roman"/>
          <w:noProof/>
          <w:sz w:val="18"/>
          <w:szCs w:val="18"/>
          <w:lang w:eastAsia="bg-BG"/>
        </w:rPr>
        <w:drawing>
          <wp:inline distT="0" distB="0" distL="0" distR="0" wp14:anchorId="7EA35BA0" wp14:editId="5BFEF851">
            <wp:extent cx="6306185" cy="2863850"/>
            <wp:effectExtent l="0" t="0" r="0" b="0"/>
            <wp:docPr id="2"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772A5" w:rsidRPr="004F6B59" w:rsidRDefault="007772A5" w:rsidP="0077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eastAsia="Times New Roman" w:hAnsi="Times New Roman" w:cs="Times New Roman"/>
          <w:sz w:val="24"/>
          <w:szCs w:val="20"/>
        </w:rPr>
      </w:pPr>
      <w:r w:rsidRPr="004F6B59">
        <w:rPr>
          <w:rFonts w:ascii="Times New Roman" w:eastAsia="Times New Roman" w:hAnsi="Times New Roman" w:cs="Times New Roman"/>
          <w:sz w:val="24"/>
          <w:szCs w:val="20"/>
        </w:rPr>
        <w:t>в/ тежест на месеците, изразен в проценти:</w:t>
      </w:r>
    </w:p>
    <w:p w:rsidR="007772A5" w:rsidRPr="004F6B59" w:rsidRDefault="007772A5" w:rsidP="0077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right"/>
        <w:rPr>
          <w:rFonts w:ascii="Times New Roman" w:eastAsia="Times New Roman" w:hAnsi="Times New Roman" w:cs="Times New Roman"/>
          <w:i/>
          <w:sz w:val="20"/>
          <w:szCs w:val="20"/>
        </w:rPr>
      </w:pPr>
      <w:r w:rsidRPr="004F6B59">
        <w:rPr>
          <w:rFonts w:ascii="Times New Roman" w:eastAsia="Times New Roman" w:hAnsi="Times New Roman" w:cs="Times New Roman"/>
          <w:b/>
          <w:i/>
          <w:sz w:val="20"/>
          <w:szCs w:val="20"/>
        </w:rPr>
        <w:t xml:space="preserve">Графика № 3 </w:t>
      </w:r>
    </w:p>
    <w:p w:rsidR="007772A5" w:rsidRPr="004F6B59" w:rsidRDefault="007772A5" w:rsidP="0077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caps/>
          <w:sz w:val="24"/>
          <w:szCs w:val="24"/>
        </w:rPr>
      </w:pPr>
      <w:r w:rsidRPr="004F6B59">
        <w:rPr>
          <w:rFonts w:ascii="Times New Roman" w:eastAsia="Times New Roman" w:hAnsi="Times New Roman" w:cs="Times New Roman"/>
          <w:noProof/>
          <w:sz w:val="20"/>
          <w:szCs w:val="20"/>
          <w:lang w:eastAsia="bg-BG"/>
        </w:rPr>
        <w:lastRenderedPageBreak/>
        <w:drawing>
          <wp:inline distT="0" distB="0" distL="0" distR="0" wp14:anchorId="5F892A8B" wp14:editId="2C31FEA6">
            <wp:extent cx="6297295" cy="2009775"/>
            <wp:effectExtent l="0" t="0" r="0" b="0"/>
            <wp:docPr id="3"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772A5" w:rsidRPr="004F6B59" w:rsidRDefault="007772A5" w:rsidP="0077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caps/>
          <w:sz w:val="24"/>
          <w:szCs w:val="24"/>
        </w:rPr>
      </w:pPr>
      <w:r w:rsidRPr="004F6B59">
        <w:rPr>
          <w:rFonts w:ascii="Times New Roman" w:eastAsia="Times New Roman" w:hAnsi="Times New Roman" w:cs="Times New Roman"/>
          <w:caps/>
          <w:sz w:val="24"/>
          <w:szCs w:val="24"/>
        </w:rPr>
        <w:t xml:space="preserve">4.5 </w:t>
      </w:r>
      <w:r w:rsidRPr="004F6B59">
        <w:rPr>
          <w:rFonts w:ascii="Times New Roman" w:eastAsia="Times New Roman" w:hAnsi="Times New Roman" w:cs="Times New Roman"/>
          <w:noProof/>
          <w:sz w:val="24"/>
          <w:szCs w:val="24"/>
        </w:rPr>
        <w:t>В следващата таблица № 1 /извадка от проучване за 34 годишен период/ се проследяват броя на дните с прагове и броя на праговете в критичните участъци в българския участък на р. Дунав</w:t>
      </w:r>
      <w:r w:rsidRPr="004F6B59">
        <w:rPr>
          <w:rFonts w:ascii="Times New Roman" w:eastAsia="Times New Roman" w:hAnsi="Times New Roman" w:cs="Times New Roman"/>
          <w:caps/>
          <w:sz w:val="24"/>
          <w:szCs w:val="24"/>
        </w:rPr>
        <w:t xml:space="preserve"> </w:t>
      </w:r>
      <w:r w:rsidRPr="004F6B59">
        <w:rPr>
          <w:rFonts w:ascii="Times New Roman" w:eastAsia="Times New Roman" w:hAnsi="Times New Roman" w:cs="Times New Roman"/>
          <w:noProof/>
          <w:sz w:val="24"/>
          <w:szCs w:val="24"/>
        </w:rPr>
        <w:t>за последните пет години, вкл. при водни нива под НКРН.</w:t>
      </w:r>
    </w:p>
    <w:p w:rsidR="007772A5" w:rsidRDefault="007772A5" w:rsidP="007772A5">
      <w:pPr>
        <w:spacing w:after="0" w:line="240" w:lineRule="auto"/>
        <w:rPr>
          <w:rFonts w:ascii="Times New Roman" w:eastAsia="Times New Roman" w:hAnsi="Times New Roman" w:cs="Times New Roman"/>
          <w:i/>
          <w:sz w:val="18"/>
          <w:szCs w:val="18"/>
          <w:lang w:eastAsia="bg-BG"/>
        </w:rPr>
      </w:pPr>
    </w:p>
    <w:p w:rsidR="007772A5" w:rsidRPr="004F6B59" w:rsidRDefault="007772A5" w:rsidP="007772A5">
      <w:pPr>
        <w:spacing w:after="0" w:line="240" w:lineRule="auto"/>
        <w:rPr>
          <w:rFonts w:ascii="Times New Roman" w:eastAsia="Times New Roman" w:hAnsi="Times New Roman" w:cs="Times New Roman"/>
          <w:b/>
          <w:i/>
          <w:sz w:val="18"/>
          <w:szCs w:val="18"/>
          <w:lang w:eastAsia="bg-BG"/>
        </w:rPr>
      </w:pPr>
      <w:r w:rsidRPr="004F6B59">
        <w:rPr>
          <w:rFonts w:ascii="Times New Roman" w:eastAsia="Times New Roman" w:hAnsi="Times New Roman" w:cs="Times New Roman"/>
          <w:i/>
          <w:sz w:val="18"/>
          <w:szCs w:val="18"/>
          <w:lang w:eastAsia="bg-BG"/>
        </w:rPr>
        <w:t xml:space="preserve">                                                </w:t>
      </w:r>
      <w:r w:rsidRPr="004F6B59">
        <w:rPr>
          <w:rFonts w:ascii="Times New Roman" w:eastAsia="Times New Roman" w:hAnsi="Times New Roman" w:cs="Times New Roman"/>
          <w:b/>
          <w:i/>
          <w:sz w:val="18"/>
          <w:szCs w:val="18"/>
          <w:lang w:eastAsia="bg-BG"/>
        </w:rPr>
        <w:t>Таблица №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6"/>
        <w:gridCol w:w="851"/>
        <w:gridCol w:w="992"/>
      </w:tblGrid>
      <w:tr w:rsidR="007772A5" w:rsidRPr="004F6B59" w:rsidTr="00321080">
        <w:tc>
          <w:tcPr>
            <w:tcW w:w="1276" w:type="dxa"/>
          </w:tcPr>
          <w:p w:rsidR="007772A5" w:rsidRPr="004F6B59" w:rsidRDefault="007772A5" w:rsidP="00321080">
            <w:pPr>
              <w:spacing w:after="0" w:line="240" w:lineRule="auto"/>
              <w:jc w:val="center"/>
              <w:rPr>
                <w:rFonts w:ascii="Times New Roman" w:eastAsia="Times New Roman" w:hAnsi="Times New Roman" w:cs="Times New Roman"/>
                <w:sz w:val="18"/>
                <w:szCs w:val="18"/>
                <w:lang w:eastAsia="bg-BG"/>
              </w:rPr>
            </w:pPr>
            <w:r w:rsidRPr="004F6B59">
              <w:rPr>
                <w:rFonts w:ascii="Times New Roman" w:eastAsia="Times New Roman" w:hAnsi="Times New Roman" w:cs="Times New Roman"/>
                <w:sz w:val="18"/>
                <w:szCs w:val="18"/>
                <w:lang w:eastAsia="bg-BG"/>
              </w:rPr>
              <w:t>Година</w:t>
            </w:r>
          </w:p>
        </w:tc>
        <w:tc>
          <w:tcPr>
            <w:tcW w:w="851" w:type="dxa"/>
          </w:tcPr>
          <w:p w:rsidR="007772A5" w:rsidRPr="004F6B59" w:rsidRDefault="007772A5" w:rsidP="00321080">
            <w:pPr>
              <w:spacing w:after="0" w:line="240" w:lineRule="auto"/>
              <w:jc w:val="center"/>
              <w:rPr>
                <w:rFonts w:ascii="Times New Roman" w:eastAsia="Times New Roman" w:hAnsi="Times New Roman" w:cs="Times New Roman"/>
                <w:sz w:val="18"/>
                <w:szCs w:val="18"/>
                <w:lang w:eastAsia="bg-BG"/>
              </w:rPr>
            </w:pPr>
            <w:r w:rsidRPr="004F6B59">
              <w:rPr>
                <w:rFonts w:ascii="Times New Roman" w:eastAsia="Times New Roman" w:hAnsi="Times New Roman" w:cs="Times New Roman"/>
                <w:sz w:val="18"/>
                <w:szCs w:val="18"/>
                <w:lang w:eastAsia="bg-BG"/>
              </w:rPr>
              <w:t>Брой дни с прагове</w:t>
            </w:r>
          </w:p>
        </w:tc>
        <w:tc>
          <w:tcPr>
            <w:tcW w:w="992" w:type="dxa"/>
          </w:tcPr>
          <w:p w:rsidR="007772A5" w:rsidRPr="004F6B59" w:rsidRDefault="007772A5" w:rsidP="00321080">
            <w:pPr>
              <w:spacing w:after="0" w:line="240" w:lineRule="auto"/>
              <w:jc w:val="center"/>
              <w:rPr>
                <w:rFonts w:ascii="Times New Roman" w:eastAsia="Times New Roman" w:hAnsi="Times New Roman" w:cs="Times New Roman"/>
                <w:sz w:val="18"/>
                <w:szCs w:val="18"/>
                <w:lang w:eastAsia="bg-BG"/>
              </w:rPr>
            </w:pPr>
            <w:r w:rsidRPr="004F6B59">
              <w:rPr>
                <w:rFonts w:ascii="Times New Roman" w:eastAsia="Times New Roman" w:hAnsi="Times New Roman" w:cs="Times New Roman"/>
                <w:sz w:val="18"/>
                <w:szCs w:val="18"/>
                <w:lang w:eastAsia="bg-BG"/>
              </w:rPr>
              <w:t>Брой прагове</w:t>
            </w:r>
          </w:p>
        </w:tc>
      </w:tr>
      <w:tr w:rsidR="007772A5" w:rsidRPr="004F6B59" w:rsidTr="00321080">
        <w:tc>
          <w:tcPr>
            <w:tcW w:w="1276" w:type="dxa"/>
            <w:shd w:val="clear" w:color="auto" w:fill="244061"/>
          </w:tcPr>
          <w:p w:rsidR="007772A5" w:rsidRPr="004F6B59" w:rsidRDefault="007772A5" w:rsidP="00321080">
            <w:pPr>
              <w:spacing w:after="0" w:line="240" w:lineRule="auto"/>
              <w:jc w:val="center"/>
              <w:rPr>
                <w:rFonts w:ascii="Times New Roman" w:eastAsia="Times New Roman" w:hAnsi="Times New Roman" w:cs="Times New Roman"/>
                <w:sz w:val="16"/>
                <w:szCs w:val="16"/>
                <w:lang w:eastAsia="bg-BG"/>
              </w:rPr>
            </w:pPr>
            <w:bookmarkStart w:id="0" w:name="_Hlk445391524"/>
            <w:r w:rsidRPr="004F6B59">
              <w:rPr>
                <w:rFonts w:ascii="Times New Roman" w:eastAsia="Times New Roman" w:hAnsi="Times New Roman" w:cs="Times New Roman"/>
                <w:sz w:val="16"/>
                <w:szCs w:val="16"/>
                <w:lang w:eastAsia="bg-BG"/>
              </w:rPr>
              <w:t>2010</w:t>
            </w:r>
          </w:p>
        </w:tc>
        <w:tc>
          <w:tcPr>
            <w:tcW w:w="851" w:type="dxa"/>
            <w:shd w:val="clear" w:color="auto" w:fill="auto"/>
          </w:tcPr>
          <w:p w:rsidR="007772A5" w:rsidRPr="004F6B59" w:rsidRDefault="007772A5" w:rsidP="00321080">
            <w:pPr>
              <w:spacing w:after="0" w:line="240" w:lineRule="auto"/>
              <w:jc w:val="center"/>
              <w:rPr>
                <w:rFonts w:ascii="Times New Roman" w:eastAsia="Times New Roman" w:hAnsi="Times New Roman" w:cs="Times New Roman"/>
                <w:b/>
                <w:sz w:val="18"/>
                <w:szCs w:val="18"/>
                <w:lang w:eastAsia="bg-BG"/>
              </w:rPr>
            </w:pPr>
            <w:r w:rsidRPr="004F6B59">
              <w:rPr>
                <w:rFonts w:ascii="Times New Roman" w:eastAsia="Times New Roman" w:hAnsi="Times New Roman" w:cs="Times New Roman"/>
                <w:b/>
                <w:sz w:val="18"/>
                <w:szCs w:val="18"/>
                <w:lang w:eastAsia="bg-BG"/>
              </w:rPr>
              <w:t>19</w:t>
            </w:r>
          </w:p>
        </w:tc>
        <w:tc>
          <w:tcPr>
            <w:tcW w:w="992" w:type="dxa"/>
            <w:shd w:val="clear" w:color="auto" w:fill="auto"/>
          </w:tcPr>
          <w:p w:rsidR="007772A5" w:rsidRPr="004F6B59" w:rsidRDefault="007772A5" w:rsidP="00321080">
            <w:pPr>
              <w:spacing w:after="0" w:line="240" w:lineRule="auto"/>
              <w:jc w:val="center"/>
              <w:rPr>
                <w:rFonts w:ascii="Times New Roman" w:eastAsia="Times New Roman" w:hAnsi="Times New Roman" w:cs="Times New Roman"/>
                <w:b/>
                <w:sz w:val="18"/>
                <w:szCs w:val="18"/>
                <w:lang w:eastAsia="bg-BG"/>
              </w:rPr>
            </w:pPr>
            <w:r w:rsidRPr="004F6B59">
              <w:rPr>
                <w:rFonts w:ascii="Times New Roman" w:eastAsia="Times New Roman" w:hAnsi="Times New Roman" w:cs="Times New Roman"/>
                <w:b/>
                <w:sz w:val="18"/>
                <w:szCs w:val="18"/>
                <w:lang w:eastAsia="bg-BG"/>
              </w:rPr>
              <w:t>4</w:t>
            </w:r>
          </w:p>
        </w:tc>
      </w:tr>
      <w:tr w:rsidR="007772A5" w:rsidRPr="004F6B59" w:rsidTr="00321080">
        <w:tc>
          <w:tcPr>
            <w:tcW w:w="1276" w:type="dxa"/>
            <w:shd w:val="clear" w:color="auto" w:fill="FFC000"/>
          </w:tcPr>
          <w:p w:rsidR="007772A5" w:rsidRPr="004F6B59" w:rsidRDefault="007772A5" w:rsidP="00321080">
            <w:pPr>
              <w:spacing w:after="0" w:line="240" w:lineRule="auto"/>
              <w:jc w:val="center"/>
              <w:rPr>
                <w:rFonts w:ascii="Times New Roman" w:eastAsia="Times New Roman" w:hAnsi="Times New Roman" w:cs="Times New Roman"/>
                <w:sz w:val="16"/>
                <w:szCs w:val="16"/>
                <w:lang w:eastAsia="bg-BG"/>
              </w:rPr>
            </w:pPr>
            <w:r w:rsidRPr="004F6B59">
              <w:rPr>
                <w:rFonts w:ascii="Times New Roman" w:eastAsia="Times New Roman" w:hAnsi="Times New Roman" w:cs="Times New Roman"/>
                <w:sz w:val="16"/>
                <w:szCs w:val="16"/>
                <w:lang w:eastAsia="bg-BG"/>
              </w:rPr>
              <w:t>2011</w:t>
            </w:r>
          </w:p>
        </w:tc>
        <w:tc>
          <w:tcPr>
            <w:tcW w:w="851" w:type="dxa"/>
            <w:shd w:val="clear" w:color="auto" w:fill="auto"/>
          </w:tcPr>
          <w:p w:rsidR="007772A5" w:rsidRPr="004F6B59" w:rsidRDefault="007772A5" w:rsidP="00321080">
            <w:pPr>
              <w:spacing w:after="0" w:line="240" w:lineRule="auto"/>
              <w:jc w:val="center"/>
              <w:rPr>
                <w:rFonts w:ascii="Times New Roman" w:eastAsia="Times New Roman" w:hAnsi="Times New Roman" w:cs="Times New Roman"/>
                <w:b/>
                <w:sz w:val="18"/>
                <w:szCs w:val="18"/>
                <w:lang w:eastAsia="bg-BG"/>
              </w:rPr>
            </w:pPr>
            <w:r w:rsidRPr="004F6B59">
              <w:rPr>
                <w:rFonts w:ascii="Times New Roman" w:eastAsia="Times New Roman" w:hAnsi="Times New Roman" w:cs="Times New Roman"/>
                <w:b/>
                <w:sz w:val="18"/>
                <w:szCs w:val="18"/>
                <w:lang w:eastAsia="bg-BG"/>
              </w:rPr>
              <w:t>242</w:t>
            </w:r>
          </w:p>
        </w:tc>
        <w:tc>
          <w:tcPr>
            <w:tcW w:w="992" w:type="dxa"/>
            <w:shd w:val="clear" w:color="auto" w:fill="auto"/>
          </w:tcPr>
          <w:p w:rsidR="007772A5" w:rsidRPr="004F6B59" w:rsidRDefault="007772A5" w:rsidP="00321080">
            <w:pPr>
              <w:spacing w:after="0" w:line="240" w:lineRule="auto"/>
              <w:jc w:val="center"/>
              <w:rPr>
                <w:rFonts w:ascii="Times New Roman" w:eastAsia="Times New Roman" w:hAnsi="Times New Roman" w:cs="Times New Roman"/>
                <w:b/>
                <w:sz w:val="18"/>
                <w:szCs w:val="18"/>
                <w:lang w:eastAsia="bg-BG"/>
              </w:rPr>
            </w:pPr>
            <w:r w:rsidRPr="004F6B59">
              <w:rPr>
                <w:rFonts w:ascii="Times New Roman" w:eastAsia="Times New Roman" w:hAnsi="Times New Roman" w:cs="Times New Roman"/>
                <w:b/>
                <w:sz w:val="18"/>
                <w:szCs w:val="18"/>
                <w:lang w:eastAsia="bg-BG"/>
              </w:rPr>
              <w:t>119</w:t>
            </w:r>
          </w:p>
        </w:tc>
      </w:tr>
      <w:tr w:rsidR="007772A5" w:rsidRPr="004F6B59" w:rsidTr="00321080">
        <w:tc>
          <w:tcPr>
            <w:tcW w:w="1276" w:type="dxa"/>
            <w:shd w:val="clear" w:color="auto" w:fill="FFC000"/>
          </w:tcPr>
          <w:p w:rsidR="007772A5" w:rsidRPr="004F6B59" w:rsidRDefault="007772A5" w:rsidP="00321080">
            <w:pPr>
              <w:spacing w:after="0" w:line="240" w:lineRule="auto"/>
              <w:jc w:val="center"/>
              <w:rPr>
                <w:rFonts w:ascii="Times New Roman" w:eastAsia="Times New Roman" w:hAnsi="Times New Roman" w:cs="Times New Roman"/>
                <w:sz w:val="16"/>
                <w:szCs w:val="16"/>
                <w:lang w:eastAsia="bg-BG"/>
              </w:rPr>
            </w:pPr>
            <w:r w:rsidRPr="004F6B59">
              <w:rPr>
                <w:rFonts w:ascii="Times New Roman" w:eastAsia="Times New Roman" w:hAnsi="Times New Roman" w:cs="Times New Roman"/>
                <w:sz w:val="16"/>
                <w:szCs w:val="16"/>
                <w:lang w:eastAsia="bg-BG"/>
              </w:rPr>
              <w:t>2012</w:t>
            </w:r>
          </w:p>
        </w:tc>
        <w:tc>
          <w:tcPr>
            <w:tcW w:w="851" w:type="dxa"/>
            <w:shd w:val="clear" w:color="auto" w:fill="auto"/>
          </w:tcPr>
          <w:p w:rsidR="007772A5" w:rsidRPr="004F6B59" w:rsidRDefault="007772A5" w:rsidP="00321080">
            <w:pPr>
              <w:spacing w:after="0" w:line="240" w:lineRule="auto"/>
              <w:jc w:val="center"/>
              <w:rPr>
                <w:rFonts w:ascii="Times New Roman" w:eastAsia="Times New Roman" w:hAnsi="Times New Roman" w:cs="Times New Roman"/>
                <w:b/>
                <w:sz w:val="18"/>
                <w:szCs w:val="18"/>
                <w:lang w:eastAsia="bg-BG"/>
              </w:rPr>
            </w:pPr>
            <w:r w:rsidRPr="004F6B59">
              <w:rPr>
                <w:rFonts w:ascii="Times New Roman" w:eastAsia="Times New Roman" w:hAnsi="Times New Roman" w:cs="Times New Roman"/>
                <w:b/>
                <w:sz w:val="18"/>
                <w:szCs w:val="18"/>
                <w:lang w:eastAsia="bg-BG"/>
              </w:rPr>
              <w:t>107</w:t>
            </w:r>
          </w:p>
        </w:tc>
        <w:tc>
          <w:tcPr>
            <w:tcW w:w="992" w:type="dxa"/>
            <w:shd w:val="clear" w:color="auto" w:fill="auto"/>
          </w:tcPr>
          <w:p w:rsidR="007772A5" w:rsidRPr="004F6B59" w:rsidRDefault="007772A5" w:rsidP="00321080">
            <w:pPr>
              <w:spacing w:after="0" w:line="240" w:lineRule="auto"/>
              <w:jc w:val="center"/>
              <w:rPr>
                <w:rFonts w:ascii="Times New Roman" w:eastAsia="Times New Roman" w:hAnsi="Times New Roman" w:cs="Times New Roman"/>
                <w:b/>
                <w:sz w:val="18"/>
                <w:szCs w:val="18"/>
                <w:lang w:eastAsia="bg-BG"/>
              </w:rPr>
            </w:pPr>
            <w:r w:rsidRPr="004F6B59">
              <w:rPr>
                <w:rFonts w:ascii="Times New Roman" w:eastAsia="Times New Roman" w:hAnsi="Times New Roman" w:cs="Times New Roman"/>
                <w:b/>
                <w:sz w:val="18"/>
                <w:szCs w:val="18"/>
                <w:lang w:eastAsia="bg-BG"/>
              </w:rPr>
              <w:t>77</w:t>
            </w:r>
          </w:p>
        </w:tc>
      </w:tr>
      <w:tr w:rsidR="007772A5" w:rsidRPr="004F6B59" w:rsidTr="00321080">
        <w:tc>
          <w:tcPr>
            <w:tcW w:w="1276" w:type="dxa"/>
            <w:shd w:val="clear" w:color="auto" w:fill="00B0F0"/>
          </w:tcPr>
          <w:p w:rsidR="007772A5" w:rsidRPr="004F6B59" w:rsidRDefault="007772A5" w:rsidP="00321080">
            <w:pPr>
              <w:spacing w:after="0" w:line="240" w:lineRule="auto"/>
              <w:jc w:val="center"/>
              <w:rPr>
                <w:rFonts w:ascii="Times New Roman" w:eastAsia="Times New Roman" w:hAnsi="Times New Roman" w:cs="Times New Roman"/>
                <w:sz w:val="16"/>
                <w:szCs w:val="16"/>
                <w:lang w:eastAsia="bg-BG"/>
              </w:rPr>
            </w:pPr>
            <w:r w:rsidRPr="004F6B59">
              <w:rPr>
                <w:rFonts w:ascii="Times New Roman" w:eastAsia="Times New Roman" w:hAnsi="Times New Roman" w:cs="Times New Roman"/>
                <w:sz w:val="16"/>
                <w:szCs w:val="16"/>
                <w:lang w:eastAsia="bg-BG"/>
              </w:rPr>
              <w:t>2013</w:t>
            </w:r>
          </w:p>
        </w:tc>
        <w:tc>
          <w:tcPr>
            <w:tcW w:w="851" w:type="dxa"/>
            <w:shd w:val="clear" w:color="auto" w:fill="auto"/>
          </w:tcPr>
          <w:p w:rsidR="007772A5" w:rsidRPr="004F6B59" w:rsidRDefault="007772A5" w:rsidP="00321080">
            <w:pPr>
              <w:spacing w:after="0" w:line="240" w:lineRule="auto"/>
              <w:jc w:val="center"/>
              <w:rPr>
                <w:rFonts w:ascii="Times New Roman" w:eastAsia="Times New Roman" w:hAnsi="Times New Roman" w:cs="Times New Roman"/>
                <w:b/>
                <w:sz w:val="18"/>
                <w:szCs w:val="18"/>
                <w:lang w:eastAsia="bg-BG"/>
              </w:rPr>
            </w:pPr>
            <w:r w:rsidRPr="004F6B59">
              <w:rPr>
                <w:rFonts w:ascii="Times New Roman" w:eastAsia="Times New Roman" w:hAnsi="Times New Roman" w:cs="Times New Roman"/>
                <w:b/>
                <w:sz w:val="18"/>
                <w:szCs w:val="18"/>
                <w:lang w:eastAsia="bg-BG"/>
              </w:rPr>
              <w:t>89</w:t>
            </w:r>
          </w:p>
        </w:tc>
        <w:tc>
          <w:tcPr>
            <w:tcW w:w="992" w:type="dxa"/>
            <w:shd w:val="clear" w:color="auto" w:fill="auto"/>
          </w:tcPr>
          <w:p w:rsidR="007772A5" w:rsidRPr="004F6B59" w:rsidRDefault="007772A5" w:rsidP="00321080">
            <w:pPr>
              <w:spacing w:after="0" w:line="240" w:lineRule="auto"/>
              <w:jc w:val="center"/>
              <w:rPr>
                <w:rFonts w:ascii="Times New Roman" w:eastAsia="Times New Roman" w:hAnsi="Times New Roman" w:cs="Times New Roman"/>
                <w:b/>
                <w:sz w:val="18"/>
                <w:szCs w:val="18"/>
                <w:lang w:eastAsia="bg-BG"/>
              </w:rPr>
            </w:pPr>
            <w:r w:rsidRPr="004F6B59">
              <w:rPr>
                <w:rFonts w:ascii="Times New Roman" w:eastAsia="Times New Roman" w:hAnsi="Times New Roman" w:cs="Times New Roman"/>
                <w:b/>
                <w:sz w:val="18"/>
                <w:szCs w:val="18"/>
                <w:lang w:eastAsia="bg-BG"/>
              </w:rPr>
              <w:t>43</w:t>
            </w:r>
          </w:p>
        </w:tc>
      </w:tr>
      <w:tr w:rsidR="007772A5" w:rsidRPr="004F6B59" w:rsidTr="00321080">
        <w:tc>
          <w:tcPr>
            <w:tcW w:w="1276" w:type="dxa"/>
            <w:shd w:val="clear" w:color="auto" w:fill="00B0F0"/>
          </w:tcPr>
          <w:p w:rsidR="007772A5" w:rsidRPr="004F6B59" w:rsidRDefault="007772A5" w:rsidP="00321080">
            <w:pPr>
              <w:spacing w:after="0" w:line="240" w:lineRule="auto"/>
              <w:jc w:val="center"/>
              <w:rPr>
                <w:rFonts w:ascii="Times New Roman" w:eastAsia="Times New Roman" w:hAnsi="Times New Roman" w:cs="Times New Roman"/>
                <w:sz w:val="16"/>
                <w:szCs w:val="16"/>
                <w:lang w:eastAsia="bg-BG"/>
              </w:rPr>
            </w:pPr>
            <w:r w:rsidRPr="004F6B59">
              <w:rPr>
                <w:rFonts w:ascii="Times New Roman" w:eastAsia="Times New Roman" w:hAnsi="Times New Roman" w:cs="Times New Roman"/>
                <w:sz w:val="16"/>
                <w:szCs w:val="16"/>
                <w:lang w:eastAsia="bg-BG"/>
              </w:rPr>
              <w:t>2014</w:t>
            </w:r>
          </w:p>
        </w:tc>
        <w:tc>
          <w:tcPr>
            <w:tcW w:w="851" w:type="dxa"/>
            <w:shd w:val="clear" w:color="auto" w:fill="auto"/>
          </w:tcPr>
          <w:p w:rsidR="007772A5" w:rsidRPr="004F6B59" w:rsidRDefault="007772A5" w:rsidP="00321080">
            <w:pPr>
              <w:spacing w:after="0" w:line="240" w:lineRule="auto"/>
              <w:jc w:val="center"/>
              <w:rPr>
                <w:rFonts w:ascii="Times New Roman" w:eastAsia="Times New Roman" w:hAnsi="Times New Roman" w:cs="Times New Roman"/>
                <w:b/>
                <w:sz w:val="18"/>
                <w:szCs w:val="18"/>
                <w:lang w:eastAsia="bg-BG"/>
              </w:rPr>
            </w:pPr>
            <w:r w:rsidRPr="004F6B59">
              <w:rPr>
                <w:rFonts w:ascii="Times New Roman" w:eastAsia="Times New Roman" w:hAnsi="Times New Roman" w:cs="Times New Roman"/>
                <w:b/>
                <w:sz w:val="18"/>
                <w:szCs w:val="18"/>
                <w:lang w:eastAsia="bg-BG"/>
              </w:rPr>
              <w:t>31</w:t>
            </w:r>
          </w:p>
        </w:tc>
        <w:tc>
          <w:tcPr>
            <w:tcW w:w="992" w:type="dxa"/>
            <w:shd w:val="clear" w:color="auto" w:fill="auto"/>
          </w:tcPr>
          <w:p w:rsidR="007772A5" w:rsidRPr="004F6B59" w:rsidRDefault="007772A5" w:rsidP="00321080">
            <w:pPr>
              <w:spacing w:after="0" w:line="240" w:lineRule="auto"/>
              <w:jc w:val="center"/>
              <w:rPr>
                <w:rFonts w:ascii="Times New Roman" w:eastAsia="Times New Roman" w:hAnsi="Times New Roman" w:cs="Times New Roman"/>
                <w:b/>
                <w:sz w:val="18"/>
                <w:szCs w:val="18"/>
                <w:lang w:eastAsia="bg-BG"/>
              </w:rPr>
            </w:pPr>
            <w:r w:rsidRPr="004F6B59">
              <w:rPr>
                <w:rFonts w:ascii="Times New Roman" w:eastAsia="Times New Roman" w:hAnsi="Times New Roman" w:cs="Times New Roman"/>
                <w:b/>
                <w:sz w:val="18"/>
                <w:szCs w:val="18"/>
                <w:lang w:eastAsia="bg-BG"/>
              </w:rPr>
              <w:t>7</w:t>
            </w:r>
          </w:p>
        </w:tc>
      </w:tr>
      <w:tr w:rsidR="007772A5" w:rsidRPr="004F6B59" w:rsidTr="00321080">
        <w:tc>
          <w:tcPr>
            <w:tcW w:w="1276" w:type="dxa"/>
            <w:shd w:val="clear" w:color="auto" w:fill="00B0F0"/>
          </w:tcPr>
          <w:p w:rsidR="007772A5" w:rsidRPr="004F6B59" w:rsidRDefault="007772A5" w:rsidP="00321080">
            <w:pPr>
              <w:spacing w:after="0" w:line="240" w:lineRule="auto"/>
              <w:jc w:val="center"/>
              <w:rPr>
                <w:rFonts w:ascii="Times New Roman" w:eastAsia="Times New Roman" w:hAnsi="Times New Roman" w:cs="Times New Roman"/>
                <w:sz w:val="16"/>
                <w:szCs w:val="16"/>
                <w:lang w:eastAsia="bg-BG"/>
              </w:rPr>
            </w:pPr>
            <w:r w:rsidRPr="004F6B59">
              <w:rPr>
                <w:rFonts w:ascii="Times New Roman" w:eastAsia="Times New Roman" w:hAnsi="Times New Roman" w:cs="Times New Roman"/>
                <w:sz w:val="16"/>
                <w:szCs w:val="16"/>
                <w:lang w:eastAsia="bg-BG"/>
              </w:rPr>
              <w:t>2015</w:t>
            </w:r>
          </w:p>
        </w:tc>
        <w:tc>
          <w:tcPr>
            <w:tcW w:w="851" w:type="dxa"/>
            <w:shd w:val="clear" w:color="auto" w:fill="auto"/>
          </w:tcPr>
          <w:p w:rsidR="007772A5" w:rsidRPr="004F6B59" w:rsidRDefault="007772A5" w:rsidP="00321080">
            <w:pPr>
              <w:spacing w:after="0" w:line="240" w:lineRule="auto"/>
              <w:jc w:val="center"/>
              <w:rPr>
                <w:rFonts w:ascii="Times New Roman" w:eastAsia="Times New Roman" w:hAnsi="Times New Roman" w:cs="Times New Roman"/>
                <w:b/>
                <w:sz w:val="18"/>
                <w:szCs w:val="18"/>
                <w:lang w:eastAsia="bg-BG"/>
              </w:rPr>
            </w:pPr>
            <w:r w:rsidRPr="004F6B59">
              <w:rPr>
                <w:rFonts w:ascii="Times New Roman" w:eastAsia="Times New Roman" w:hAnsi="Times New Roman" w:cs="Times New Roman"/>
                <w:b/>
                <w:sz w:val="18"/>
                <w:szCs w:val="18"/>
                <w:lang w:eastAsia="bg-BG"/>
              </w:rPr>
              <w:t>153</w:t>
            </w:r>
          </w:p>
        </w:tc>
        <w:tc>
          <w:tcPr>
            <w:tcW w:w="992" w:type="dxa"/>
            <w:shd w:val="clear" w:color="auto" w:fill="auto"/>
          </w:tcPr>
          <w:p w:rsidR="007772A5" w:rsidRPr="004F6B59" w:rsidRDefault="007772A5" w:rsidP="00321080">
            <w:pPr>
              <w:spacing w:after="0" w:line="240" w:lineRule="auto"/>
              <w:jc w:val="center"/>
              <w:rPr>
                <w:rFonts w:ascii="Times New Roman" w:eastAsia="Times New Roman" w:hAnsi="Times New Roman" w:cs="Times New Roman"/>
                <w:b/>
                <w:sz w:val="18"/>
                <w:szCs w:val="18"/>
                <w:lang w:eastAsia="bg-BG"/>
              </w:rPr>
            </w:pPr>
            <w:r w:rsidRPr="004F6B59">
              <w:rPr>
                <w:rFonts w:ascii="Times New Roman" w:eastAsia="Times New Roman" w:hAnsi="Times New Roman" w:cs="Times New Roman"/>
                <w:b/>
                <w:sz w:val="18"/>
                <w:szCs w:val="18"/>
                <w:lang w:eastAsia="bg-BG"/>
              </w:rPr>
              <w:t>50</w:t>
            </w:r>
          </w:p>
        </w:tc>
      </w:tr>
      <w:bookmarkEnd w:id="0"/>
    </w:tbl>
    <w:p w:rsidR="007772A5" w:rsidRDefault="007772A5" w:rsidP="007772A5">
      <w:pPr>
        <w:spacing w:after="0" w:line="240" w:lineRule="auto"/>
        <w:jc w:val="both"/>
        <w:rPr>
          <w:rFonts w:ascii="Times New Roman" w:eastAsia="Times New Roman" w:hAnsi="Times New Roman" w:cs="Times New Roman"/>
          <w:sz w:val="24"/>
          <w:szCs w:val="24"/>
          <w:lang w:eastAsia="bg-BG"/>
        </w:rPr>
      </w:pPr>
    </w:p>
    <w:p w:rsidR="007772A5" w:rsidRDefault="007772A5" w:rsidP="007772A5">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Легенда за влажност на годините посочени в таблица №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6"/>
        <w:gridCol w:w="1985"/>
      </w:tblGrid>
      <w:tr w:rsidR="007772A5" w:rsidRPr="004F6B59" w:rsidTr="00321080">
        <w:tc>
          <w:tcPr>
            <w:tcW w:w="1276" w:type="dxa"/>
            <w:shd w:val="clear" w:color="auto" w:fill="244061"/>
          </w:tcPr>
          <w:p w:rsidR="007772A5" w:rsidRPr="004F6B59" w:rsidRDefault="007772A5" w:rsidP="00321080">
            <w:pPr>
              <w:spacing w:after="0" w:line="240" w:lineRule="auto"/>
              <w:jc w:val="center"/>
              <w:rPr>
                <w:rFonts w:ascii="Times New Roman" w:eastAsia="Times New Roman" w:hAnsi="Times New Roman" w:cs="Times New Roman"/>
                <w:sz w:val="16"/>
                <w:szCs w:val="16"/>
                <w:lang w:eastAsia="bg-BG"/>
              </w:rPr>
            </w:pPr>
          </w:p>
        </w:tc>
        <w:tc>
          <w:tcPr>
            <w:tcW w:w="1985" w:type="dxa"/>
            <w:shd w:val="clear" w:color="auto" w:fill="auto"/>
          </w:tcPr>
          <w:p w:rsidR="007772A5" w:rsidRPr="00B4401B" w:rsidRDefault="007772A5" w:rsidP="00321080">
            <w:pPr>
              <w:spacing w:after="0" w:line="240" w:lineRule="auto"/>
              <w:rPr>
                <w:rFonts w:ascii="Times New Roman" w:eastAsia="Times New Roman" w:hAnsi="Times New Roman" w:cs="Times New Roman"/>
                <w:sz w:val="18"/>
                <w:szCs w:val="18"/>
                <w:lang w:eastAsia="bg-BG"/>
              </w:rPr>
            </w:pPr>
            <w:r w:rsidRPr="00B4401B">
              <w:rPr>
                <w:rFonts w:ascii="Times New Roman" w:eastAsia="Times New Roman" w:hAnsi="Times New Roman" w:cs="Times New Roman"/>
                <w:sz w:val="18"/>
                <w:szCs w:val="18"/>
                <w:lang w:eastAsia="bg-BG"/>
              </w:rPr>
              <w:t>Много влажна година</w:t>
            </w:r>
          </w:p>
        </w:tc>
      </w:tr>
      <w:tr w:rsidR="007772A5" w:rsidRPr="004F6B59" w:rsidTr="00321080">
        <w:tc>
          <w:tcPr>
            <w:tcW w:w="1276" w:type="dxa"/>
            <w:shd w:val="clear" w:color="auto" w:fill="FFC000"/>
          </w:tcPr>
          <w:p w:rsidR="007772A5" w:rsidRPr="004F6B59" w:rsidRDefault="007772A5" w:rsidP="00321080">
            <w:pPr>
              <w:spacing w:after="0" w:line="240" w:lineRule="auto"/>
              <w:jc w:val="center"/>
              <w:rPr>
                <w:rFonts w:ascii="Times New Roman" w:eastAsia="Times New Roman" w:hAnsi="Times New Roman" w:cs="Times New Roman"/>
                <w:sz w:val="16"/>
                <w:szCs w:val="16"/>
                <w:lang w:eastAsia="bg-BG"/>
              </w:rPr>
            </w:pPr>
          </w:p>
        </w:tc>
        <w:tc>
          <w:tcPr>
            <w:tcW w:w="1985" w:type="dxa"/>
            <w:shd w:val="clear" w:color="auto" w:fill="auto"/>
          </w:tcPr>
          <w:p w:rsidR="007772A5" w:rsidRPr="00B4401B" w:rsidRDefault="007772A5" w:rsidP="00321080">
            <w:pPr>
              <w:spacing w:after="0" w:line="240" w:lineRule="auto"/>
              <w:rPr>
                <w:rFonts w:ascii="Times New Roman" w:eastAsia="Times New Roman" w:hAnsi="Times New Roman" w:cs="Times New Roman"/>
                <w:sz w:val="18"/>
                <w:szCs w:val="18"/>
                <w:lang w:eastAsia="bg-BG"/>
              </w:rPr>
            </w:pPr>
            <w:r w:rsidRPr="00B4401B">
              <w:rPr>
                <w:rFonts w:ascii="Times New Roman" w:eastAsia="Times New Roman" w:hAnsi="Times New Roman" w:cs="Times New Roman"/>
                <w:sz w:val="18"/>
                <w:szCs w:val="18"/>
                <w:lang w:eastAsia="bg-BG"/>
              </w:rPr>
              <w:t>Суха година</w:t>
            </w:r>
          </w:p>
        </w:tc>
      </w:tr>
      <w:tr w:rsidR="007772A5" w:rsidRPr="004F6B59" w:rsidTr="00321080">
        <w:tc>
          <w:tcPr>
            <w:tcW w:w="1276" w:type="dxa"/>
            <w:shd w:val="clear" w:color="auto" w:fill="00B0F0"/>
          </w:tcPr>
          <w:p w:rsidR="007772A5" w:rsidRPr="004F6B59" w:rsidRDefault="007772A5" w:rsidP="00321080">
            <w:pPr>
              <w:spacing w:after="0" w:line="240" w:lineRule="auto"/>
              <w:jc w:val="center"/>
              <w:rPr>
                <w:rFonts w:ascii="Times New Roman" w:eastAsia="Times New Roman" w:hAnsi="Times New Roman" w:cs="Times New Roman"/>
                <w:sz w:val="16"/>
                <w:szCs w:val="16"/>
                <w:lang w:eastAsia="bg-BG"/>
              </w:rPr>
            </w:pPr>
          </w:p>
        </w:tc>
        <w:tc>
          <w:tcPr>
            <w:tcW w:w="1985" w:type="dxa"/>
            <w:shd w:val="clear" w:color="auto" w:fill="auto"/>
          </w:tcPr>
          <w:p w:rsidR="007772A5" w:rsidRPr="00B4401B" w:rsidRDefault="007772A5" w:rsidP="00321080">
            <w:pPr>
              <w:spacing w:after="0" w:line="240" w:lineRule="auto"/>
              <w:rPr>
                <w:rFonts w:ascii="Times New Roman" w:eastAsia="Times New Roman" w:hAnsi="Times New Roman" w:cs="Times New Roman"/>
                <w:sz w:val="18"/>
                <w:szCs w:val="18"/>
                <w:lang w:eastAsia="bg-BG"/>
              </w:rPr>
            </w:pPr>
            <w:r w:rsidRPr="00B4401B">
              <w:rPr>
                <w:rFonts w:ascii="Times New Roman" w:eastAsia="Times New Roman" w:hAnsi="Times New Roman" w:cs="Times New Roman"/>
                <w:sz w:val="18"/>
                <w:szCs w:val="18"/>
                <w:lang w:eastAsia="bg-BG"/>
              </w:rPr>
              <w:t>Нормална година</w:t>
            </w:r>
          </w:p>
        </w:tc>
      </w:tr>
    </w:tbl>
    <w:p w:rsidR="007772A5" w:rsidRDefault="007772A5" w:rsidP="007772A5">
      <w:pPr>
        <w:spacing w:after="0" w:line="240" w:lineRule="auto"/>
        <w:jc w:val="both"/>
        <w:rPr>
          <w:rFonts w:ascii="Times New Roman" w:eastAsia="Times New Roman" w:hAnsi="Times New Roman" w:cs="Times New Roman"/>
          <w:sz w:val="24"/>
          <w:szCs w:val="24"/>
          <w:lang w:eastAsia="bg-BG"/>
        </w:rPr>
      </w:pPr>
    </w:p>
    <w:p w:rsidR="007772A5" w:rsidRPr="004F6B59" w:rsidRDefault="007772A5" w:rsidP="007772A5">
      <w:pPr>
        <w:spacing w:after="0" w:line="240" w:lineRule="auto"/>
        <w:jc w:val="both"/>
        <w:rPr>
          <w:rFonts w:ascii="Times New Roman" w:eastAsia="Times New Roman" w:hAnsi="Times New Roman" w:cs="Times New Roman"/>
          <w:sz w:val="24"/>
          <w:szCs w:val="24"/>
          <w:lang w:eastAsia="bg-BG"/>
        </w:rPr>
      </w:pPr>
      <w:r w:rsidRPr="004F6B59">
        <w:rPr>
          <w:rFonts w:ascii="Times New Roman" w:eastAsia="Times New Roman" w:hAnsi="Times New Roman" w:cs="Times New Roman"/>
          <w:sz w:val="24"/>
          <w:szCs w:val="24"/>
          <w:lang w:eastAsia="bg-BG"/>
        </w:rPr>
        <w:t xml:space="preserve">Видно от данните в таблицата в този период най-много дни с прагове е имало през 2011 г. и 2015 г., като най-малко те са през 2010 и 2014 г., което доказва невъзможността от предварителни разчети за обема на </w:t>
      </w:r>
      <w:proofErr w:type="spellStart"/>
      <w:r w:rsidRPr="004F6B59">
        <w:rPr>
          <w:rFonts w:ascii="Times New Roman" w:eastAsia="Times New Roman" w:hAnsi="Times New Roman" w:cs="Times New Roman"/>
          <w:sz w:val="24"/>
          <w:szCs w:val="24"/>
          <w:lang w:eastAsia="bg-BG"/>
        </w:rPr>
        <w:t>драгиране</w:t>
      </w:r>
      <w:proofErr w:type="spellEnd"/>
      <w:r w:rsidRPr="004F6B59">
        <w:rPr>
          <w:rFonts w:ascii="Times New Roman" w:eastAsia="Times New Roman" w:hAnsi="Times New Roman" w:cs="Times New Roman"/>
          <w:sz w:val="24"/>
          <w:szCs w:val="24"/>
          <w:lang w:eastAsia="bg-BG"/>
        </w:rPr>
        <w:t xml:space="preserve"> и съответно необходимото време за изпълнение в периода на годината /в две съседни години или в три последователни години броя на дните с прагове и броя на праговете са много различни/.     </w:t>
      </w:r>
    </w:p>
    <w:p w:rsidR="007772A5" w:rsidRDefault="007772A5" w:rsidP="007772A5">
      <w:pPr>
        <w:spacing w:after="0" w:line="240" w:lineRule="auto"/>
        <w:jc w:val="both"/>
        <w:rPr>
          <w:rFonts w:ascii="Times New Roman" w:eastAsia="Times New Roman" w:hAnsi="Times New Roman" w:cs="Times New Roman"/>
          <w:sz w:val="24"/>
          <w:szCs w:val="24"/>
          <w:lang w:eastAsia="bg-BG"/>
        </w:rPr>
      </w:pPr>
      <w:r w:rsidRPr="004F6B59">
        <w:rPr>
          <w:rFonts w:ascii="Times New Roman" w:eastAsia="Times New Roman" w:hAnsi="Times New Roman" w:cs="Times New Roman"/>
          <w:sz w:val="24"/>
          <w:szCs w:val="24"/>
          <w:lang w:eastAsia="bg-BG"/>
        </w:rPr>
        <w:t>4.6 В следващите графики № 4, № 5 е приложена извадка от проучване за 34 години /1982-2015 г./, в което може да се проследи тежестта на всяка година в многогодишния период.</w:t>
      </w:r>
    </w:p>
    <w:p w:rsidR="007772A5" w:rsidRDefault="007772A5" w:rsidP="007772A5">
      <w:pPr>
        <w:spacing w:after="0" w:line="240" w:lineRule="auto"/>
        <w:jc w:val="both"/>
        <w:rPr>
          <w:rFonts w:ascii="Times New Roman" w:eastAsia="Times New Roman" w:hAnsi="Times New Roman" w:cs="Times New Roman"/>
          <w:sz w:val="24"/>
          <w:szCs w:val="24"/>
          <w:lang w:eastAsia="bg-BG"/>
        </w:rPr>
      </w:pPr>
    </w:p>
    <w:p w:rsidR="007772A5" w:rsidRPr="004F6B59" w:rsidRDefault="007772A5" w:rsidP="007772A5">
      <w:pPr>
        <w:spacing w:after="0" w:line="240" w:lineRule="auto"/>
        <w:jc w:val="right"/>
        <w:rPr>
          <w:rFonts w:ascii="Times New Roman" w:eastAsia="Times New Roman" w:hAnsi="Times New Roman" w:cs="Times New Roman"/>
          <w:b/>
          <w:i/>
          <w:sz w:val="20"/>
          <w:szCs w:val="20"/>
          <w:lang w:eastAsia="bg-BG"/>
        </w:rPr>
      </w:pPr>
      <w:r w:rsidRPr="004F6B59">
        <w:rPr>
          <w:rFonts w:ascii="Times New Roman" w:eastAsia="Times New Roman" w:hAnsi="Times New Roman" w:cs="Times New Roman"/>
          <w:b/>
          <w:i/>
          <w:sz w:val="20"/>
          <w:szCs w:val="20"/>
          <w:lang w:eastAsia="bg-BG"/>
        </w:rPr>
        <w:t>Графика № 4</w:t>
      </w:r>
    </w:p>
    <w:p w:rsidR="007772A5" w:rsidRPr="004F6B59" w:rsidRDefault="007772A5" w:rsidP="007772A5">
      <w:pPr>
        <w:spacing w:after="0" w:line="240" w:lineRule="auto"/>
        <w:jc w:val="right"/>
        <w:rPr>
          <w:rFonts w:ascii="Times New Roman" w:eastAsia="Times New Roman" w:hAnsi="Times New Roman" w:cs="Times New Roman"/>
          <w:b/>
          <w:i/>
          <w:sz w:val="20"/>
          <w:szCs w:val="20"/>
          <w:lang w:eastAsia="bg-BG"/>
        </w:rPr>
      </w:pPr>
    </w:p>
    <w:p w:rsidR="007772A5" w:rsidRPr="004F6B59" w:rsidRDefault="007772A5" w:rsidP="007772A5">
      <w:pPr>
        <w:spacing w:after="0" w:line="240" w:lineRule="auto"/>
        <w:jc w:val="center"/>
        <w:rPr>
          <w:rFonts w:ascii="Times New Roman" w:eastAsia="Times New Roman" w:hAnsi="Times New Roman" w:cs="Times New Roman"/>
          <w:noProof/>
          <w:sz w:val="18"/>
          <w:szCs w:val="18"/>
        </w:rPr>
      </w:pPr>
      <w:r w:rsidRPr="004F6B59">
        <w:rPr>
          <w:rFonts w:ascii="Times New Roman" w:eastAsia="Times New Roman" w:hAnsi="Times New Roman" w:cs="Times New Roman"/>
          <w:noProof/>
          <w:sz w:val="18"/>
          <w:szCs w:val="18"/>
          <w:lang w:eastAsia="bg-BG"/>
        </w:rPr>
        <w:drawing>
          <wp:inline distT="0" distB="0" distL="0" distR="0" wp14:anchorId="1502EC37" wp14:editId="2C2CBF84">
            <wp:extent cx="6297295" cy="1388745"/>
            <wp:effectExtent l="0" t="0" r="0" b="0"/>
            <wp:docPr id="4"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772A5" w:rsidRPr="004F6B59" w:rsidRDefault="007772A5" w:rsidP="007772A5">
      <w:pPr>
        <w:spacing w:after="0" w:line="240" w:lineRule="auto"/>
        <w:jc w:val="right"/>
        <w:rPr>
          <w:rFonts w:ascii="Times New Roman" w:eastAsia="Times New Roman" w:hAnsi="Times New Roman" w:cs="Times New Roman"/>
          <w:b/>
          <w:i/>
          <w:sz w:val="20"/>
          <w:szCs w:val="20"/>
          <w:lang w:eastAsia="bg-BG"/>
        </w:rPr>
      </w:pPr>
      <w:r w:rsidRPr="004F6B59">
        <w:rPr>
          <w:rFonts w:ascii="Times New Roman" w:eastAsia="Times New Roman" w:hAnsi="Times New Roman" w:cs="Times New Roman"/>
          <w:b/>
          <w:i/>
          <w:sz w:val="20"/>
          <w:szCs w:val="20"/>
          <w:lang w:eastAsia="bg-BG"/>
        </w:rPr>
        <w:t>Графика № 5</w:t>
      </w:r>
    </w:p>
    <w:p w:rsidR="007772A5" w:rsidRPr="004F6B59" w:rsidRDefault="007772A5" w:rsidP="007772A5">
      <w:pPr>
        <w:spacing w:after="0" w:line="240" w:lineRule="auto"/>
        <w:jc w:val="both"/>
        <w:rPr>
          <w:rFonts w:ascii="Times New Roman" w:eastAsia="Times New Roman" w:hAnsi="Times New Roman" w:cs="Times New Roman"/>
          <w:noProof/>
          <w:sz w:val="18"/>
          <w:szCs w:val="18"/>
          <w:lang w:eastAsia="bg-BG"/>
        </w:rPr>
      </w:pPr>
      <w:r w:rsidRPr="004F6B59">
        <w:rPr>
          <w:rFonts w:ascii="Times New Roman" w:eastAsia="Times New Roman" w:hAnsi="Times New Roman" w:cs="Times New Roman"/>
          <w:noProof/>
          <w:sz w:val="18"/>
          <w:szCs w:val="18"/>
          <w:lang w:eastAsia="bg-BG"/>
        </w:rPr>
        <w:lastRenderedPageBreak/>
        <w:drawing>
          <wp:inline distT="0" distB="0" distL="0" distR="0" wp14:anchorId="4BBBF402" wp14:editId="048CCE64">
            <wp:extent cx="6306185" cy="1457960"/>
            <wp:effectExtent l="0" t="0" r="0" b="0"/>
            <wp:docPr id="5"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772A5" w:rsidRPr="004F6B59" w:rsidRDefault="007772A5" w:rsidP="007772A5">
      <w:pPr>
        <w:spacing w:after="0" w:line="240" w:lineRule="auto"/>
        <w:jc w:val="both"/>
        <w:rPr>
          <w:rFonts w:ascii="Times New Roman" w:eastAsia="Times New Roman" w:hAnsi="Times New Roman" w:cs="Times New Roman"/>
          <w:sz w:val="24"/>
          <w:szCs w:val="24"/>
          <w:lang w:eastAsia="bg-BG"/>
        </w:rPr>
      </w:pPr>
      <w:r w:rsidRPr="004F6B59">
        <w:rPr>
          <w:rFonts w:ascii="Times New Roman" w:eastAsia="Times New Roman" w:hAnsi="Times New Roman" w:cs="Times New Roman"/>
          <w:noProof/>
          <w:sz w:val="24"/>
          <w:szCs w:val="24"/>
        </w:rPr>
        <w:t>От графиките № 4 и № 5 е видно, че сравнително благоприятни години за корабоплаване са били периодите през 1982, 1984, 1985, 1989, 2005, 2010 и 2014 г. По-неблагоприятни години за корабоплаване са били периодите през 2000, 2001, 2003, 2007, 2015 г. Най-тежка за корабоплаване е била 2011 г.</w:t>
      </w:r>
    </w:p>
    <w:p w:rsidR="007772A5" w:rsidRDefault="007772A5" w:rsidP="007772A5">
      <w:pPr>
        <w:spacing w:after="0" w:line="240" w:lineRule="auto"/>
        <w:jc w:val="both"/>
        <w:rPr>
          <w:rFonts w:ascii="Times New Roman" w:eastAsia="Times New Roman" w:hAnsi="Times New Roman" w:cs="Times New Roman"/>
          <w:sz w:val="24"/>
          <w:szCs w:val="24"/>
          <w:lang w:eastAsia="bg-BG"/>
        </w:rPr>
      </w:pPr>
      <w:r w:rsidRPr="004F6B59">
        <w:rPr>
          <w:rFonts w:ascii="Times New Roman" w:eastAsia="Times New Roman" w:hAnsi="Times New Roman" w:cs="Times New Roman"/>
          <w:sz w:val="24"/>
          <w:szCs w:val="24"/>
          <w:lang w:eastAsia="bg-BG"/>
        </w:rPr>
        <w:t>4.7 В следващите графики № 6 и № 7 /извадка от проучване за 34 годишен период/ може да се проследи честотата на поява на критични участъци през годината за многогодишен период.</w:t>
      </w:r>
    </w:p>
    <w:p w:rsidR="007772A5" w:rsidRDefault="007772A5" w:rsidP="007772A5">
      <w:pPr>
        <w:spacing w:after="0" w:line="240" w:lineRule="auto"/>
        <w:jc w:val="both"/>
        <w:rPr>
          <w:rFonts w:ascii="Times New Roman" w:eastAsia="Times New Roman" w:hAnsi="Times New Roman" w:cs="Times New Roman"/>
          <w:sz w:val="24"/>
          <w:szCs w:val="24"/>
          <w:lang w:eastAsia="bg-BG"/>
        </w:rPr>
      </w:pPr>
    </w:p>
    <w:p w:rsidR="007772A5" w:rsidRPr="004F6B59" w:rsidRDefault="007772A5" w:rsidP="007772A5">
      <w:pPr>
        <w:spacing w:after="0" w:line="240" w:lineRule="auto"/>
        <w:jc w:val="right"/>
        <w:rPr>
          <w:rFonts w:ascii="Times New Roman" w:eastAsia="Times New Roman" w:hAnsi="Times New Roman" w:cs="Times New Roman"/>
          <w:b/>
          <w:i/>
          <w:sz w:val="20"/>
          <w:szCs w:val="20"/>
          <w:lang w:eastAsia="bg-BG"/>
        </w:rPr>
      </w:pPr>
      <w:r w:rsidRPr="004F6B59">
        <w:rPr>
          <w:rFonts w:ascii="Times New Roman" w:eastAsia="Times New Roman" w:hAnsi="Times New Roman" w:cs="Times New Roman"/>
          <w:b/>
          <w:i/>
          <w:sz w:val="20"/>
          <w:szCs w:val="20"/>
          <w:lang w:eastAsia="bg-BG"/>
        </w:rPr>
        <w:t>Графика № 6</w:t>
      </w:r>
    </w:p>
    <w:p w:rsidR="007772A5" w:rsidRPr="004F6B59" w:rsidRDefault="007772A5" w:rsidP="007772A5">
      <w:pPr>
        <w:spacing w:after="0" w:line="240" w:lineRule="auto"/>
        <w:jc w:val="right"/>
        <w:rPr>
          <w:rFonts w:ascii="Times New Roman" w:eastAsia="Times New Roman" w:hAnsi="Times New Roman" w:cs="Times New Roman"/>
          <w:noProof/>
          <w:sz w:val="24"/>
          <w:szCs w:val="24"/>
        </w:rPr>
      </w:pPr>
      <w:r w:rsidRPr="004F6B59">
        <w:rPr>
          <w:rFonts w:ascii="Times New Roman" w:eastAsia="Times New Roman" w:hAnsi="Times New Roman" w:cs="Times New Roman"/>
          <w:noProof/>
          <w:sz w:val="18"/>
          <w:szCs w:val="18"/>
          <w:lang w:eastAsia="bg-BG"/>
        </w:rPr>
        <w:drawing>
          <wp:inline distT="0" distB="0" distL="0" distR="0" wp14:anchorId="28D687C1" wp14:editId="4922BE25">
            <wp:extent cx="6297295" cy="1492250"/>
            <wp:effectExtent l="0" t="0" r="0" b="0"/>
            <wp:docPr id="6" name="Chart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772A5" w:rsidRPr="004F6B59" w:rsidRDefault="007772A5" w:rsidP="007772A5">
      <w:pPr>
        <w:spacing w:after="0" w:line="240" w:lineRule="auto"/>
        <w:jc w:val="right"/>
        <w:rPr>
          <w:rFonts w:ascii="Times New Roman" w:eastAsia="Times New Roman" w:hAnsi="Times New Roman" w:cs="Times New Roman"/>
          <w:b/>
          <w:i/>
          <w:noProof/>
          <w:sz w:val="20"/>
          <w:szCs w:val="20"/>
        </w:rPr>
      </w:pPr>
      <w:r w:rsidRPr="004F6B59">
        <w:rPr>
          <w:rFonts w:ascii="Times New Roman" w:eastAsia="Times New Roman" w:hAnsi="Times New Roman" w:cs="Times New Roman"/>
          <w:b/>
          <w:i/>
          <w:noProof/>
          <w:sz w:val="20"/>
          <w:szCs w:val="20"/>
        </w:rPr>
        <w:t>Графика № 7</w:t>
      </w:r>
    </w:p>
    <w:p w:rsidR="007772A5" w:rsidRPr="004F6B59" w:rsidRDefault="007772A5" w:rsidP="007772A5">
      <w:pPr>
        <w:spacing w:after="0" w:line="240" w:lineRule="auto"/>
        <w:rPr>
          <w:rFonts w:ascii="Times New Roman" w:eastAsia="Times New Roman" w:hAnsi="Times New Roman" w:cs="Times New Roman"/>
          <w:noProof/>
          <w:sz w:val="24"/>
          <w:szCs w:val="24"/>
        </w:rPr>
      </w:pPr>
      <w:r w:rsidRPr="004F6B59">
        <w:rPr>
          <w:rFonts w:ascii="Times New Roman" w:eastAsia="Times New Roman" w:hAnsi="Times New Roman" w:cs="Times New Roman"/>
          <w:noProof/>
          <w:sz w:val="18"/>
          <w:szCs w:val="18"/>
          <w:lang w:eastAsia="bg-BG"/>
        </w:rPr>
        <w:drawing>
          <wp:inline distT="0" distB="0" distL="0" distR="0" wp14:anchorId="54E572C6" wp14:editId="0170EDE6">
            <wp:extent cx="6306185" cy="1716405"/>
            <wp:effectExtent l="0" t="0" r="0" b="0"/>
            <wp:docPr id="7" name="Chart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772A5" w:rsidRPr="004F6B59" w:rsidRDefault="007772A5" w:rsidP="007772A5">
      <w:pPr>
        <w:spacing w:after="0" w:line="240" w:lineRule="auto"/>
        <w:jc w:val="both"/>
        <w:rPr>
          <w:rFonts w:ascii="Times New Roman" w:eastAsia="Times New Roman" w:hAnsi="Times New Roman" w:cs="Times New Roman"/>
          <w:noProof/>
          <w:sz w:val="24"/>
          <w:szCs w:val="24"/>
        </w:rPr>
      </w:pPr>
    </w:p>
    <w:p w:rsidR="007772A5" w:rsidRPr="004F6B59" w:rsidRDefault="007772A5" w:rsidP="007772A5">
      <w:pPr>
        <w:spacing w:after="0" w:line="240" w:lineRule="auto"/>
        <w:jc w:val="both"/>
        <w:rPr>
          <w:rFonts w:ascii="Times New Roman" w:eastAsia="Times New Roman" w:hAnsi="Times New Roman" w:cs="Times New Roman"/>
          <w:sz w:val="24"/>
          <w:szCs w:val="24"/>
          <w:lang w:eastAsia="bg-BG"/>
        </w:rPr>
      </w:pPr>
      <w:r w:rsidRPr="004F6B59">
        <w:rPr>
          <w:rFonts w:ascii="Times New Roman" w:eastAsia="Times New Roman" w:hAnsi="Times New Roman" w:cs="Times New Roman"/>
          <w:noProof/>
          <w:sz w:val="24"/>
          <w:szCs w:val="24"/>
        </w:rPr>
        <w:t xml:space="preserve">От графиките № 6 и № 7 е видно, че най-голяма честота на поява </w:t>
      </w:r>
      <w:r w:rsidRPr="004F6B59">
        <w:rPr>
          <w:rFonts w:ascii="Times New Roman" w:eastAsia="Times New Roman" w:hAnsi="Times New Roman" w:cs="Times New Roman"/>
          <w:sz w:val="24"/>
          <w:szCs w:val="24"/>
          <w:lang w:eastAsia="bg-BG"/>
        </w:rPr>
        <w:t xml:space="preserve">на критични участъци на годишна база в наблюдавания период е 2003 г., следвана от 1992, 1993 и 2011 г.  </w:t>
      </w:r>
    </w:p>
    <w:p w:rsidR="007772A5" w:rsidRPr="004F6B59" w:rsidRDefault="007772A5" w:rsidP="007772A5">
      <w:pPr>
        <w:spacing w:after="0" w:line="240" w:lineRule="auto"/>
        <w:rPr>
          <w:rFonts w:ascii="Times New Roman" w:eastAsia="Times New Roman" w:hAnsi="Times New Roman" w:cs="Times New Roman"/>
          <w:sz w:val="24"/>
          <w:szCs w:val="24"/>
          <w:lang w:eastAsia="bg-BG"/>
        </w:rPr>
      </w:pPr>
    </w:p>
    <w:p w:rsidR="007772A5" w:rsidRPr="005C2A5C" w:rsidRDefault="007772A5" w:rsidP="0077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b/>
          <w:caps/>
          <w:sz w:val="24"/>
          <w:szCs w:val="24"/>
        </w:rPr>
      </w:pPr>
      <w:r w:rsidRPr="005C2A5C">
        <w:rPr>
          <w:rFonts w:ascii="Times New Roman" w:eastAsia="Times New Roman" w:hAnsi="Times New Roman" w:cs="Times New Roman"/>
          <w:b/>
          <w:caps/>
          <w:sz w:val="24"/>
          <w:szCs w:val="24"/>
        </w:rPr>
        <w:t>V. предмет на поръчката, обем на изпълнение, място и срок на изпълнение</w:t>
      </w:r>
    </w:p>
    <w:p w:rsidR="007772A5" w:rsidRPr="005C2A5C" w:rsidRDefault="007772A5" w:rsidP="0077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b/>
          <w:caps/>
          <w:sz w:val="24"/>
          <w:szCs w:val="24"/>
        </w:rPr>
      </w:pPr>
    </w:p>
    <w:p w:rsidR="007772A5" w:rsidRPr="004F6B59" w:rsidRDefault="007772A5" w:rsidP="007772A5">
      <w:pPr>
        <w:spacing w:after="0" w:line="240" w:lineRule="auto"/>
        <w:jc w:val="both"/>
        <w:rPr>
          <w:rFonts w:ascii="Times New Roman" w:eastAsia="Times New Roman" w:hAnsi="Times New Roman" w:cs="Times New Roman"/>
          <w:noProof/>
          <w:sz w:val="24"/>
          <w:szCs w:val="20"/>
        </w:rPr>
      </w:pPr>
      <w:r w:rsidRPr="004F6B59">
        <w:rPr>
          <w:rFonts w:ascii="Times New Roman" w:eastAsia="Times New Roman" w:hAnsi="Times New Roman" w:cs="Times New Roman"/>
          <w:b/>
          <w:noProof/>
          <w:sz w:val="24"/>
          <w:szCs w:val="20"/>
        </w:rPr>
        <w:t>1.</w:t>
      </w:r>
      <w:r w:rsidRPr="004F6B59">
        <w:rPr>
          <w:rFonts w:ascii="Times New Roman" w:eastAsia="Times New Roman" w:hAnsi="Times New Roman" w:cs="Times New Roman"/>
          <w:noProof/>
          <w:sz w:val="24"/>
          <w:szCs w:val="20"/>
        </w:rPr>
        <w:t xml:space="preserve"> </w:t>
      </w:r>
      <w:r w:rsidRPr="004F6B59">
        <w:rPr>
          <w:rFonts w:ascii="Times New Roman" w:eastAsia="Times New Roman" w:hAnsi="Times New Roman" w:cs="Times New Roman"/>
          <w:b/>
          <w:noProof/>
          <w:sz w:val="24"/>
          <w:szCs w:val="20"/>
        </w:rPr>
        <w:t>Описание на</w:t>
      </w:r>
      <w:r w:rsidRPr="004F6B59">
        <w:rPr>
          <w:rFonts w:ascii="Times New Roman" w:eastAsia="Times New Roman" w:hAnsi="Times New Roman" w:cs="Times New Roman"/>
          <w:noProof/>
          <w:sz w:val="24"/>
          <w:szCs w:val="20"/>
        </w:rPr>
        <w:t xml:space="preserve"> </w:t>
      </w:r>
      <w:r w:rsidRPr="004F6B59">
        <w:rPr>
          <w:rFonts w:ascii="Times New Roman" w:eastAsia="Times New Roman" w:hAnsi="Times New Roman" w:cs="Times New Roman"/>
          <w:b/>
          <w:noProof/>
          <w:sz w:val="24"/>
          <w:szCs w:val="20"/>
        </w:rPr>
        <w:t>предмета и обем на обществената поръчка</w:t>
      </w:r>
    </w:p>
    <w:p w:rsidR="007772A5" w:rsidRPr="004F6B59" w:rsidRDefault="007772A5" w:rsidP="007772A5">
      <w:pPr>
        <w:spacing w:after="0" w:line="240" w:lineRule="auto"/>
        <w:jc w:val="both"/>
        <w:rPr>
          <w:rFonts w:ascii="Times New Roman" w:eastAsia="Times New Roman" w:hAnsi="Times New Roman" w:cs="Times New Roman"/>
          <w:i/>
          <w:noProof/>
          <w:sz w:val="24"/>
          <w:szCs w:val="20"/>
        </w:rPr>
      </w:pPr>
      <w:r w:rsidRPr="004F6B59">
        <w:rPr>
          <w:rFonts w:ascii="Times New Roman" w:eastAsia="Times New Roman" w:hAnsi="Times New Roman" w:cs="Times New Roman"/>
          <w:noProof/>
          <w:sz w:val="24"/>
          <w:szCs w:val="20"/>
        </w:rPr>
        <w:t xml:space="preserve">1.1 </w:t>
      </w:r>
      <w:r w:rsidRPr="004F6B59">
        <w:rPr>
          <w:rFonts w:ascii="Times New Roman" w:eastAsia="Times New Roman" w:hAnsi="Times New Roman" w:cs="Times New Roman"/>
          <w:i/>
          <w:noProof/>
          <w:sz w:val="24"/>
          <w:szCs w:val="20"/>
        </w:rPr>
        <w:t>Описание на предмета на обществената поръчка:</w:t>
      </w:r>
    </w:p>
    <w:p w:rsidR="007772A5" w:rsidRPr="004F6B59" w:rsidRDefault="007772A5" w:rsidP="007772A5">
      <w:pPr>
        <w:spacing w:after="0" w:line="240" w:lineRule="auto"/>
        <w:jc w:val="both"/>
        <w:rPr>
          <w:rFonts w:ascii="Times New Roman" w:eastAsia="Times New Roman" w:hAnsi="Times New Roman" w:cs="Times New Roman"/>
          <w:noProof/>
          <w:sz w:val="24"/>
          <w:szCs w:val="20"/>
        </w:rPr>
      </w:pPr>
      <w:r w:rsidRPr="004F6B59">
        <w:rPr>
          <w:rFonts w:ascii="Times New Roman" w:eastAsia="Times New Roman" w:hAnsi="Times New Roman" w:cs="Times New Roman"/>
          <w:noProof/>
          <w:sz w:val="24"/>
          <w:szCs w:val="20"/>
        </w:rPr>
        <w:t xml:space="preserve">1.1.1 Извършване на текущо драгиране в </w:t>
      </w:r>
      <w:r>
        <w:rPr>
          <w:rFonts w:ascii="Times New Roman" w:eastAsia="Times New Roman" w:hAnsi="Times New Roman" w:cs="Times New Roman"/>
          <w:noProof/>
          <w:sz w:val="24"/>
          <w:szCs w:val="20"/>
        </w:rPr>
        <w:t xml:space="preserve">определени от Възложителя ИАППД зони за драгиране в </w:t>
      </w:r>
      <w:r w:rsidRPr="004F6B59">
        <w:rPr>
          <w:rFonts w:ascii="Times New Roman" w:eastAsia="Times New Roman" w:hAnsi="Times New Roman" w:cs="Times New Roman"/>
          <w:noProof/>
          <w:sz w:val="24"/>
          <w:szCs w:val="20"/>
        </w:rPr>
        <w:t xml:space="preserve">най-критични участъци за възстановяване на проектни дълбочини </w:t>
      </w:r>
      <w:bookmarkStart w:id="1" w:name="OLE_LINK3"/>
      <w:bookmarkStart w:id="2" w:name="OLE_LINK4"/>
      <w:bookmarkStart w:id="3" w:name="OLE_LINK5"/>
      <w:r w:rsidRPr="004F6B59">
        <w:rPr>
          <w:rFonts w:ascii="Times New Roman" w:eastAsia="Times New Roman" w:hAnsi="Times New Roman" w:cs="Times New Roman"/>
          <w:noProof/>
          <w:sz w:val="24"/>
          <w:szCs w:val="20"/>
        </w:rPr>
        <w:t xml:space="preserve">по фарватера според препоръките на </w:t>
      </w:r>
      <w:r>
        <w:rPr>
          <w:rFonts w:ascii="Times New Roman" w:eastAsia="Times New Roman" w:hAnsi="Times New Roman" w:cs="Times New Roman"/>
          <w:noProof/>
          <w:sz w:val="24"/>
          <w:szCs w:val="20"/>
        </w:rPr>
        <w:t>ДК</w:t>
      </w:r>
      <w:r w:rsidRPr="004F6B59">
        <w:rPr>
          <w:rFonts w:ascii="Times New Roman" w:eastAsia="Times New Roman" w:hAnsi="Times New Roman" w:cs="Times New Roman"/>
          <w:noProof/>
          <w:sz w:val="24"/>
          <w:szCs w:val="20"/>
        </w:rPr>
        <w:t xml:space="preserve"> в българския уч</w:t>
      </w:r>
      <w:r>
        <w:rPr>
          <w:rFonts w:ascii="Times New Roman" w:eastAsia="Times New Roman" w:hAnsi="Times New Roman" w:cs="Times New Roman"/>
          <w:noProof/>
          <w:sz w:val="24"/>
          <w:szCs w:val="20"/>
        </w:rPr>
        <w:t>астък за поддържане на река Дунав от ркм 610 (гр. Сомовит) до ркм 374.100 (</w:t>
      </w:r>
      <w:r w:rsidRPr="004F6B59">
        <w:rPr>
          <w:rFonts w:ascii="Times New Roman" w:eastAsia="Times New Roman" w:hAnsi="Times New Roman" w:cs="Times New Roman"/>
          <w:noProof/>
          <w:sz w:val="24"/>
          <w:szCs w:val="20"/>
        </w:rPr>
        <w:t>гр. Силистра</w:t>
      </w:r>
      <w:bookmarkEnd w:id="1"/>
      <w:bookmarkEnd w:id="2"/>
      <w:bookmarkEnd w:id="3"/>
      <w:r>
        <w:rPr>
          <w:rFonts w:ascii="Times New Roman" w:eastAsia="Times New Roman" w:hAnsi="Times New Roman" w:cs="Times New Roman"/>
          <w:noProof/>
          <w:sz w:val="24"/>
          <w:szCs w:val="20"/>
        </w:rPr>
        <w:t>)</w:t>
      </w:r>
      <w:r w:rsidRPr="004F6B59">
        <w:rPr>
          <w:rFonts w:ascii="Times New Roman" w:eastAsia="Times New Roman" w:hAnsi="Times New Roman" w:cs="Times New Roman"/>
          <w:noProof/>
          <w:sz w:val="24"/>
          <w:szCs w:val="20"/>
        </w:rPr>
        <w:t>, включително тр</w:t>
      </w:r>
      <w:r>
        <w:rPr>
          <w:rFonts w:ascii="Times New Roman" w:eastAsia="Times New Roman" w:hAnsi="Times New Roman" w:cs="Times New Roman"/>
          <w:noProof/>
          <w:sz w:val="24"/>
          <w:szCs w:val="20"/>
        </w:rPr>
        <w:t xml:space="preserve">анспортиране и депониране на драгираните маси, </w:t>
      </w:r>
      <w:r w:rsidRPr="004F6B59">
        <w:rPr>
          <w:rFonts w:ascii="Times New Roman" w:eastAsia="Times New Roman" w:hAnsi="Times New Roman" w:cs="Times New Roman"/>
          <w:noProof/>
          <w:sz w:val="24"/>
          <w:szCs w:val="20"/>
        </w:rPr>
        <w:t xml:space="preserve">обратно в р. Дунав. </w:t>
      </w:r>
    </w:p>
    <w:p w:rsidR="007772A5" w:rsidRPr="004F6B59" w:rsidRDefault="007772A5" w:rsidP="007772A5">
      <w:pPr>
        <w:spacing w:after="0" w:line="240" w:lineRule="auto"/>
        <w:jc w:val="both"/>
        <w:rPr>
          <w:rFonts w:ascii="Times New Roman" w:eastAsia="Times New Roman" w:hAnsi="Times New Roman" w:cs="Times New Roman"/>
          <w:noProof/>
          <w:sz w:val="24"/>
          <w:szCs w:val="20"/>
        </w:rPr>
      </w:pPr>
      <w:r w:rsidRPr="004F6B59">
        <w:rPr>
          <w:rFonts w:ascii="Times New Roman" w:eastAsia="Times New Roman" w:hAnsi="Times New Roman" w:cs="Times New Roman"/>
          <w:noProof/>
          <w:sz w:val="24"/>
          <w:szCs w:val="20"/>
        </w:rPr>
        <w:t xml:space="preserve">1.1.2 Драгирането се </w:t>
      </w:r>
      <w:r>
        <w:rPr>
          <w:rFonts w:ascii="Times New Roman" w:eastAsia="Times New Roman" w:hAnsi="Times New Roman" w:cs="Times New Roman"/>
          <w:noProof/>
          <w:sz w:val="24"/>
          <w:szCs w:val="20"/>
        </w:rPr>
        <w:t xml:space="preserve">класифицира като земни работи – </w:t>
      </w:r>
      <w:r w:rsidRPr="004F6B59">
        <w:rPr>
          <w:rFonts w:ascii="Times New Roman" w:eastAsia="Times New Roman" w:hAnsi="Times New Roman" w:cs="Times New Roman"/>
          <w:noProof/>
          <w:sz w:val="24"/>
          <w:szCs w:val="20"/>
        </w:rPr>
        <w:t>изкопи, изпълнени под вода, включително разтоварването й на предварително определено от възложителя депо в реката.</w:t>
      </w:r>
    </w:p>
    <w:p w:rsidR="007772A5" w:rsidRPr="004F6B59" w:rsidRDefault="007772A5" w:rsidP="007772A5">
      <w:pPr>
        <w:spacing w:after="0" w:line="240" w:lineRule="auto"/>
        <w:jc w:val="both"/>
        <w:rPr>
          <w:rFonts w:ascii="Times New Roman" w:eastAsia="Times New Roman" w:hAnsi="Times New Roman" w:cs="Times New Roman"/>
          <w:noProof/>
          <w:sz w:val="24"/>
          <w:szCs w:val="20"/>
        </w:rPr>
      </w:pPr>
    </w:p>
    <w:p w:rsidR="007772A5" w:rsidRPr="004F6B59" w:rsidRDefault="007772A5" w:rsidP="007772A5">
      <w:pPr>
        <w:numPr>
          <w:ilvl w:val="1"/>
          <w:numId w:val="4"/>
        </w:numPr>
        <w:spacing w:after="0" w:line="240" w:lineRule="auto"/>
        <w:jc w:val="both"/>
        <w:rPr>
          <w:rFonts w:ascii="Times New Roman" w:eastAsia="Times New Roman" w:hAnsi="Times New Roman" w:cs="Times New Roman"/>
          <w:i/>
          <w:noProof/>
          <w:sz w:val="24"/>
          <w:szCs w:val="20"/>
        </w:rPr>
      </w:pPr>
      <w:r w:rsidRPr="004F6B59">
        <w:rPr>
          <w:rFonts w:ascii="Times New Roman" w:eastAsia="Times New Roman" w:hAnsi="Times New Roman" w:cs="Times New Roman"/>
          <w:i/>
          <w:noProof/>
          <w:sz w:val="24"/>
          <w:szCs w:val="20"/>
        </w:rPr>
        <w:t>Обем на драгиране</w:t>
      </w:r>
    </w:p>
    <w:p w:rsidR="007772A5" w:rsidRPr="004F6B59" w:rsidRDefault="007772A5" w:rsidP="007772A5">
      <w:pPr>
        <w:spacing w:after="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а)</w:t>
      </w:r>
      <w:r w:rsidRPr="004F6B59">
        <w:rPr>
          <w:rFonts w:ascii="Times New Roman" w:eastAsia="Times New Roman" w:hAnsi="Times New Roman" w:cs="Times New Roman"/>
          <w:noProof/>
          <w:sz w:val="24"/>
          <w:szCs w:val="20"/>
        </w:rPr>
        <w:t xml:space="preserve"> общото количество драгаж е ориентировъчно в размер на 560 000 m³ земна маса в плътно състояние за периода на договора.  </w:t>
      </w:r>
    </w:p>
    <w:p w:rsidR="007772A5" w:rsidRDefault="007772A5" w:rsidP="007772A5">
      <w:pPr>
        <w:spacing w:after="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б)</w:t>
      </w:r>
      <w:r w:rsidRPr="004F6B59">
        <w:rPr>
          <w:rFonts w:ascii="Times New Roman" w:eastAsia="Times New Roman" w:hAnsi="Times New Roman" w:cs="Times New Roman"/>
          <w:noProof/>
          <w:sz w:val="24"/>
          <w:szCs w:val="20"/>
        </w:rPr>
        <w:t xml:space="preserve"> количествата работи се доказват след извършена работа при условията на Раздел VIII „Отчитане и приемане на драгажните работи“. </w:t>
      </w:r>
    </w:p>
    <w:p w:rsidR="007772A5" w:rsidRDefault="007772A5" w:rsidP="007772A5">
      <w:pPr>
        <w:spacing w:after="0" w:line="240" w:lineRule="auto"/>
        <w:jc w:val="both"/>
        <w:rPr>
          <w:rFonts w:ascii="Times New Roman" w:eastAsia="Times New Roman" w:hAnsi="Times New Roman" w:cs="Times New Roman"/>
          <w:noProof/>
          <w:sz w:val="24"/>
          <w:szCs w:val="20"/>
        </w:rPr>
      </w:pPr>
    </w:p>
    <w:p w:rsidR="007772A5" w:rsidRPr="00163D3B" w:rsidRDefault="007772A5" w:rsidP="007772A5">
      <w:pPr>
        <w:jc w:val="both"/>
        <w:rPr>
          <w:i/>
          <w:noProof/>
          <w:sz w:val="24"/>
        </w:rPr>
      </w:pPr>
      <w:r w:rsidRPr="00065289">
        <w:rPr>
          <w:rFonts w:ascii="Times New Roman" w:eastAsia="Times New Roman" w:hAnsi="Times New Roman" w:cs="Times New Roman"/>
          <w:noProof/>
          <w:sz w:val="24"/>
          <w:szCs w:val="20"/>
        </w:rPr>
        <w:t>1.3</w:t>
      </w:r>
      <w:r w:rsidRPr="00163D3B">
        <w:rPr>
          <w:rFonts w:ascii="Times New Roman" w:eastAsia="Times New Roman" w:hAnsi="Times New Roman" w:cs="Times New Roman"/>
          <w:b/>
          <w:i/>
          <w:noProof/>
          <w:sz w:val="24"/>
          <w:szCs w:val="20"/>
        </w:rPr>
        <w:t xml:space="preserve">. </w:t>
      </w:r>
      <w:r w:rsidRPr="00163D3B">
        <w:rPr>
          <w:rFonts w:ascii="Times New Roman" w:hAnsi="Times New Roman" w:cs="Times New Roman"/>
          <w:i/>
          <w:noProof/>
          <w:sz w:val="24"/>
        </w:rPr>
        <w:t>Непредвидени работи</w:t>
      </w:r>
      <w:r w:rsidRPr="00163D3B">
        <w:rPr>
          <w:i/>
          <w:noProof/>
          <w:sz w:val="24"/>
        </w:rPr>
        <w:t xml:space="preserve">  </w:t>
      </w:r>
    </w:p>
    <w:p w:rsidR="007772A5" w:rsidRPr="009741AC" w:rsidRDefault="007772A5" w:rsidP="007772A5">
      <w:pPr>
        <w:spacing w:after="0" w:line="240" w:lineRule="auto"/>
        <w:jc w:val="both"/>
        <w:rPr>
          <w:rFonts w:ascii="Times New Roman" w:eastAsia="Times New Roman" w:hAnsi="Times New Roman" w:cs="Times New Roman"/>
          <w:noProof/>
          <w:sz w:val="24"/>
          <w:szCs w:val="20"/>
        </w:rPr>
      </w:pPr>
      <w:r w:rsidRPr="00065289">
        <w:rPr>
          <w:rFonts w:ascii="Times New Roman" w:eastAsia="Times New Roman" w:hAnsi="Times New Roman" w:cs="Times New Roman"/>
          <w:noProof/>
          <w:sz w:val="24"/>
          <w:szCs w:val="20"/>
        </w:rPr>
        <w:t>1.3.1 Непредвидените работи включват изваждане на едри предмети и др</w:t>
      </w:r>
      <w:r>
        <w:rPr>
          <w:rFonts w:ascii="Times New Roman" w:eastAsia="Times New Roman" w:hAnsi="Times New Roman" w:cs="Times New Roman"/>
          <w:noProof/>
          <w:sz w:val="24"/>
          <w:szCs w:val="20"/>
        </w:rPr>
        <w:t>уги</w:t>
      </w:r>
      <w:r w:rsidRPr="00065289">
        <w:rPr>
          <w:rFonts w:ascii="Times New Roman" w:eastAsia="Times New Roman" w:hAnsi="Times New Roman" w:cs="Times New Roman"/>
          <w:noProof/>
          <w:sz w:val="24"/>
          <w:szCs w:val="20"/>
        </w:rPr>
        <w:t xml:space="preserve"> подобни работи, в рамките на зоната на драгиране, когато изваждането им е необходимо за продължаване на </w:t>
      </w:r>
      <w:r w:rsidRPr="009741AC">
        <w:rPr>
          <w:rFonts w:ascii="Times New Roman" w:eastAsia="Times New Roman" w:hAnsi="Times New Roman" w:cs="Times New Roman"/>
          <w:noProof/>
          <w:sz w:val="24"/>
          <w:szCs w:val="20"/>
        </w:rPr>
        <w:t>драгажните работи.</w:t>
      </w:r>
      <w:r w:rsidRPr="009741AC">
        <w:rPr>
          <w:rFonts w:ascii="Times New Roman" w:eastAsia="Times New Roman" w:hAnsi="Times New Roman" w:cs="Times New Roman"/>
          <w:sz w:val="24"/>
          <w:szCs w:val="24"/>
          <w:lang w:eastAsia="bg-BG"/>
        </w:rPr>
        <w:t xml:space="preserve"> </w:t>
      </w:r>
      <w:r w:rsidRPr="009741AC">
        <w:rPr>
          <w:rFonts w:ascii="Times New Roman" w:eastAsia="Times New Roman" w:hAnsi="Times New Roman" w:cs="Times New Roman"/>
          <w:noProof/>
          <w:sz w:val="24"/>
          <w:szCs w:val="20"/>
        </w:rPr>
        <w:t xml:space="preserve">Тези работи се извършват след изрично писмено съгласие от страна на ВЪЗЛОЖИТЕЛЯ ИАППД. </w:t>
      </w:r>
    </w:p>
    <w:p w:rsidR="007772A5" w:rsidRPr="009741AC" w:rsidRDefault="007772A5" w:rsidP="007772A5">
      <w:pPr>
        <w:spacing w:after="0" w:line="240" w:lineRule="auto"/>
        <w:jc w:val="both"/>
        <w:rPr>
          <w:rFonts w:ascii="Times New Roman" w:eastAsia="Times New Roman" w:hAnsi="Times New Roman" w:cs="Times New Roman"/>
          <w:noProof/>
          <w:sz w:val="24"/>
          <w:szCs w:val="20"/>
        </w:rPr>
      </w:pPr>
    </w:p>
    <w:p w:rsidR="007772A5" w:rsidRPr="00065289" w:rsidRDefault="007772A5" w:rsidP="007772A5">
      <w:pPr>
        <w:spacing w:after="0" w:line="240" w:lineRule="auto"/>
        <w:jc w:val="both"/>
        <w:rPr>
          <w:rFonts w:ascii="Times New Roman" w:eastAsia="Times New Roman" w:hAnsi="Times New Roman" w:cs="Times New Roman"/>
          <w:noProof/>
          <w:sz w:val="24"/>
          <w:szCs w:val="20"/>
        </w:rPr>
      </w:pPr>
      <w:r w:rsidRPr="009741AC">
        <w:rPr>
          <w:rFonts w:ascii="Times New Roman" w:eastAsia="Times New Roman" w:hAnsi="Times New Roman" w:cs="Times New Roman"/>
          <w:noProof/>
          <w:sz w:val="24"/>
          <w:szCs w:val="20"/>
        </w:rPr>
        <w:t>1.3.2. В случай на необходимост от изпълнение на непредвидени работи двете страни съставят констативен протокол</w:t>
      </w:r>
      <w:r w:rsidRPr="00065289">
        <w:rPr>
          <w:rFonts w:ascii="Times New Roman" w:eastAsia="Times New Roman" w:hAnsi="Times New Roman" w:cs="Times New Roman"/>
          <w:noProof/>
          <w:sz w:val="24"/>
          <w:szCs w:val="20"/>
        </w:rPr>
        <w:t xml:space="preserve">, в който се определят вида и количеството им по възможност, необходимостта и времето за тяхното изпълнение, предвид клаузите в договора. </w:t>
      </w:r>
    </w:p>
    <w:p w:rsidR="007772A5" w:rsidRPr="00065289" w:rsidRDefault="007772A5" w:rsidP="007772A5">
      <w:pPr>
        <w:spacing w:after="0" w:line="240" w:lineRule="auto"/>
        <w:jc w:val="both"/>
        <w:rPr>
          <w:rFonts w:ascii="Times New Roman" w:eastAsia="Times New Roman" w:hAnsi="Times New Roman" w:cs="Times New Roman"/>
          <w:noProof/>
          <w:sz w:val="24"/>
          <w:szCs w:val="20"/>
        </w:rPr>
      </w:pPr>
      <w:r w:rsidRPr="00065289">
        <w:rPr>
          <w:rFonts w:ascii="Times New Roman" w:eastAsia="Times New Roman" w:hAnsi="Times New Roman" w:cs="Times New Roman"/>
          <w:noProof/>
          <w:sz w:val="24"/>
          <w:szCs w:val="20"/>
        </w:rPr>
        <w:t>1.3.3 Остойностяване на непредвидените работи:</w:t>
      </w:r>
    </w:p>
    <w:p w:rsidR="007772A5" w:rsidRPr="00065289" w:rsidRDefault="007772A5" w:rsidP="007772A5">
      <w:pPr>
        <w:spacing w:after="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В</w:t>
      </w:r>
      <w:r w:rsidRPr="00065289">
        <w:rPr>
          <w:rFonts w:ascii="Times New Roman" w:eastAsia="Times New Roman" w:hAnsi="Times New Roman" w:cs="Times New Roman"/>
          <w:noProof/>
          <w:sz w:val="24"/>
          <w:szCs w:val="20"/>
        </w:rPr>
        <w:t xml:space="preserve"> случай на необходимост от изваждане на едри предмети и транспортирането им, същите се остойностяват по анализ/калкулация, съставена от изпълнителя и съгласувана от възложителя. В анализа се включват обективно определени разходи /съобразно приложимите стандарти /счетоводни, технологични и/или специфични за съответната дейност/, необходими за изпълнение на възлаганата дейност, съобразени с нейния обем и времетраене, включително печалба на ИЗПЪЛНИТЕЛЯ в разме</w:t>
      </w:r>
      <w:r>
        <w:rPr>
          <w:rFonts w:ascii="Times New Roman" w:eastAsia="Times New Roman" w:hAnsi="Times New Roman" w:cs="Times New Roman"/>
          <w:noProof/>
          <w:sz w:val="24"/>
          <w:szCs w:val="20"/>
        </w:rPr>
        <w:t>р до</w:t>
      </w:r>
      <w:r w:rsidRPr="00065289">
        <w:rPr>
          <w:rFonts w:ascii="Times New Roman" w:eastAsia="Times New Roman" w:hAnsi="Times New Roman" w:cs="Times New Roman"/>
          <w:noProof/>
          <w:sz w:val="24"/>
          <w:szCs w:val="20"/>
        </w:rPr>
        <w:t xml:space="preserve"> 10 % от общата сума на тези разходи.</w:t>
      </w:r>
    </w:p>
    <w:p w:rsidR="007772A5" w:rsidRPr="004F6B59" w:rsidRDefault="007772A5" w:rsidP="007772A5">
      <w:pPr>
        <w:spacing w:after="0" w:line="240" w:lineRule="auto"/>
        <w:jc w:val="both"/>
        <w:rPr>
          <w:rFonts w:ascii="Times New Roman" w:eastAsia="Times New Roman" w:hAnsi="Times New Roman" w:cs="Times New Roman"/>
          <w:noProof/>
          <w:sz w:val="24"/>
          <w:szCs w:val="20"/>
        </w:rPr>
      </w:pPr>
      <w:r w:rsidRPr="00065289">
        <w:rPr>
          <w:rFonts w:ascii="Times New Roman" w:eastAsia="Times New Roman" w:hAnsi="Times New Roman" w:cs="Times New Roman"/>
          <w:noProof/>
          <w:sz w:val="24"/>
          <w:szCs w:val="20"/>
        </w:rPr>
        <w:t>1.3.4</w:t>
      </w:r>
      <w:r>
        <w:rPr>
          <w:rFonts w:ascii="Times New Roman" w:eastAsia="Times New Roman" w:hAnsi="Times New Roman" w:cs="Times New Roman"/>
          <w:noProof/>
          <w:sz w:val="24"/>
          <w:szCs w:val="20"/>
        </w:rPr>
        <w:t>.</w:t>
      </w:r>
      <w:r w:rsidRPr="00065289">
        <w:rPr>
          <w:rFonts w:ascii="Times New Roman" w:eastAsia="Times New Roman" w:hAnsi="Times New Roman" w:cs="Times New Roman"/>
          <w:noProof/>
          <w:sz w:val="24"/>
          <w:szCs w:val="20"/>
        </w:rPr>
        <w:t xml:space="preserve"> Непредвидените работи се приемат</w:t>
      </w:r>
      <w:r>
        <w:rPr>
          <w:rFonts w:ascii="Times New Roman" w:eastAsia="Times New Roman" w:hAnsi="Times New Roman" w:cs="Times New Roman"/>
          <w:noProof/>
          <w:sz w:val="24"/>
          <w:szCs w:val="20"/>
        </w:rPr>
        <w:t xml:space="preserve"> с отделен двустранен протокол между страните.</w:t>
      </w:r>
    </w:p>
    <w:p w:rsidR="007772A5" w:rsidRPr="004F6B59" w:rsidRDefault="007772A5" w:rsidP="007772A5">
      <w:pPr>
        <w:spacing w:after="0" w:line="240" w:lineRule="auto"/>
        <w:jc w:val="both"/>
        <w:rPr>
          <w:rFonts w:ascii="Times New Roman" w:eastAsia="Times New Roman" w:hAnsi="Times New Roman" w:cs="Times New Roman"/>
          <w:noProof/>
          <w:sz w:val="24"/>
          <w:szCs w:val="20"/>
        </w:rPr>
      </w:pPr>
      <w:r w:rsidRPr="004F6B59">
        <w:rPr>
          <w:rFonts w:ascii="Times New Roman" w:eastAsia="Times New Roman" w:hAnsi="Times New Roman" w:cs="Times New Roman"/>
          <w:noProof/>
          <w:sz w:val="24"/>
          <w:szCs w:val="20"/>
        </w:rPr>
        <w:t xml:space="preserve"> </w:t>
      </w:r>
    </w:p>
    <w:p w:rsidR="007772A5" w:rsidRPr="004F6B59" w:rsidRDefault="007772A5" w:rsidP="007772A5">
      <w:pPr>
        <w:spacing w:after="0" w:line="240" w:lineRule="auto"/>
        <w:jc w:val="both"/>
        <w:rPr>
          <w:rFonts w:ascii="Times New Roman" w:eastAsia="Times New Roman" w:hAnsi="Times New Roman" w:cs="Times New Roman"/>
          <w:noProof/>
          <w:sz w:val="24"/>
          <w:szCs w:val="20"/>
        </w:rPr>
      </w:pPr>
    </w:p>
    <w:p w:rsidR="007772A5" w:rsidRPr="004F6B59" w:rsidRDefault="007772A5" w:rsidP="007772A5">
      <w:pPr>
        <w:spacing w:after="0" w:line="240" w:lineRule="auto"/>
        <w:jc w:val="both"/>
        <w:rPr>
          <w:rFonts w:ascii="Times New Roman" w:eastAsia="Times New Roman" w:hAnsi="Times New Roman" w:cs="Times New Roman"/>
          <w:noProof/>
          <w:sz w:val="24"/>
          <w:szCs w:val="20"/>
        </w:rPr>
      </w:pPr>
      <w:r w:rsidRPr="004F6B59">
        <w:rPr>
          <w:rFonts w:ascii="Times New Roman" w:eastAsia="Times New Roman" w:hAnsi="Times New Roman" w:cs="Times New Roman"/>
          <w:b/>
          <w:noProof/>
          <w:sz w:val="24"/>
          <w:szCs w:val="20"/>
        </w:rPr>
        <w:t>2.</w:t>
      </w:r>
      <w:r w:rsidRPr="004F6B59">
        <w:rPr>
          <w:rFonts w:ascii="Times New Roman" w:eastAsia="Times New Roman" w:hAnsi="Times New Roman" w:cs="Times New Roman"/>
          <w:noProof/>
          <w:sz w:val="24"/>
          <w:szCs w:val="20"/>
        </w:rPr>
        <w:t xml:space="preserve"> </w:t>
      </w:r>
      <w:r w:rsidRPr="004F6B59">
        <w:rPr>
          <w:rFonts w:ascii="Times New Roman" w:eastAsia="Times New Roman" w:hAnsi="Times New Roman" w:cs="Times New Roman"/>
          <w:b/>
          <w:noProof/>
          <w:sz w:val="24"/>
          <w:szCs w:val="20"/>
        </w:rPr>
        <w:t>Място на изпълнение</w:t>
      </w:r>
    </w:p>
    <w:p w:rsidR="007772A5" w:rsidRPr="004F6B59" w:rsidRDefault="007772A5" w:rsidP="007772A5">
      <w:pPr>
        <w:spacing w:after="0" w:line="240" w:lineRule="auto"/>
        <w:jc w:val="both"/>
        <w:rPr>
          <w:rFonts w:ascii="Times New Roman" w:eastAsia="Times New Roman" w:hAnsi="Times New Roman" w:cs="Times New Roman"/>
          <w:noProof/>
          <w:sz w:val="24"/>
          <w:szCs w:val="20"/>
        </w:rPr>
      </w:pPr>
      <w:r w:rsidRPr="004F6B59">
        <w:rPr>
          <w:rFonts w:ascii="Times New Roman" w:eastAsia="Times New Roman" w:hAnsi="Times New Roman" w:cs="Times New Roman"/>
          <w:noProof/>
          <w:sz w:val="24"/>
          <w:szCs w:val="20"/>
        </w:rPr>
        <w:t>2.1 Драгажната дейност се извършва по фарв</w:t>
      </w:r>
      <w:r>
        <w:rPr>
          <w:rFonts w:ascii="Times New Roman" w:eastAsia="Times New Roman" w:hAnsi="Times New Roman" w:cs="Times New Roman"/>
          <w:noProof/>
          <w:sz w:val="24"/>
          <w:szCs w:val="20"/>
        </w:rPr>
        <w:t>атера на река Дунав от ркм 610 (гр. Сомовит) до ркм 374.100 (</w:t>
      </w:r>
      <w:r w:rsidRPr="004F6B59">
        <w:rPr>
          <w:rFonts w:ascii="Times New Roman" w:eastAsia="Times New Roman" w:hAnsi="Times New Roman" w:cs="Times New Roman"/>
          <w:noProof/>
          <w:sz w:val="24"/>
          <w:szCs w:val="20"/>
        </w:rPr>
        <w:t>гр. Силистра</w:t>
      </w:r>
      <w:r>
        <w:rPr>
          <w:rFonts w:ascii="Times New Roman" w:eastAsia="Times New Roman" w:hAnsi="Times New Roman" w:cs="Times New Roman"/>
          <w:noProof/>
          <w:sz w:val="24"/>
          <w:szCs w:val="20"/>
        </w:rPr>
        <w:t>)</w:t>
      </w:r>
      <w:r w:rsidRPr="004F6B59">
        <w:rPr>
          <w:rFonts w:ascii="Times New Roman" w:eastAsia="Times New Roman" w:hAnsi="Times New Roman" w:cs="Times New Roman"/>
          <w:noProof/>
          <w:sz w:val="24"/>
          <w:szCs w:val="20"/>
        </w:rPr>
        <w:t xml:space="preserve">, като конкретните зони на драгиране се избират точно след извършена преценка от </w:t>
      </w:r>
      <w:r>
        <w:rPr>
          <w:rFonts w:ascii="Times New Roman" w:eastAsia="Times New Roman" w:hAnsi="Times New Roman" w:cs="Times New Roman"/>
          <w:noProof/>
          <w:sz w:val="24"/>
          <w:szCs w:val="20"/>
        </w:rPr>
        <w:t xml:space="preserve">ВЪЗЛОЖИТЕЛЯ </w:t>
      </w:r>
      <w:r w:rsidRPr="004F6B59">
        <w:rPr>
          <w:rFonts w:ascii="Times New Roman" w:eastAsia="Times New Roman" w:hAnsi="Times New Roman" w:cs="Times New Roman"/>
          <w:noProof/>
          <w:sz w:val="24"/>
          <w:szCs w:val="20"/>
        </w:rPr>
        <w:t>ИАППД за тенденциите за оплитняване и потенциална опасност от образуване на прагове.</w:t>
      </w:r>
    </w:p>
    <w:p w:rsidR="007772A5" w:rsidRPr="004F6B59" w:rsidRDefault="007772A5" w:rsidP="007772A5">
      <w:pPr>
        <w:spacing w:after="0" w:line="240" w:lineRule="auto"/>
        <w:jc w:val="both"/>
        <w:rPr>
          <w:rFonts w:ascii="Times New Roman" w:eastAsia="Times New Roman" w:hAnsi="Times New Roman" w:cs="Times New Roman"/>
          <w:noProof/>
          <w:sz w:val="24"/>
          <w:szCs w:val="20"/>
        </w:rPr>
      </w:pPr>
      <w:r w:rsidRPr="004F6B59">
        <w:rPr>
          <w:rFonts w:ascii="Times New Roman" w:eastAsia="Times New Roman" w:hAnsi="Times New Roman" w:cs="Times New Roman"/>
          <w:noProof/>
          <w:sz w:val="24"/>
          <w:szCs w:val="20"/>
        </w:rPr>
        <w:t xml:space="preserve">    </w:t>
      </w:r>
    </w:p>
    <w:p w:rsidR="007772A5" w:rsidRDefault="007772A5" w:rsidP="007772A5">
      <w:pPr>
        <w:spacing w:after="0" w:line="240" w:lineRule="auto"/>
        <w:jc w:val="both"/>
        <w:rPr>
          <w:rFonts w:ascii="Times New Roman" w:eastAsia="Times New Roman" w:hAnsi="Times New Roman" w:cs="Times New Roman"/>
          <w:noProof/>
          <w:sz w:val="24"/>
          <w:szCs w:val="20"/>
        </w:rPr>
      </w:pPr>
      <w:r w:rsidRPr="004F6B59">
        <w:rPr>
          <w:rFonts w:ascii="Times New Roman" w:eastAsia="Times New Roman" w:hAnsi="Times New Roman" w:cs="Times New Roman"/>
          <w:noProof/>
          <w:sz w:val="24"/>
          <w:szCs w:val="20"/>
        </w:rPr>
        <w:t xml:space="preserve">2.2 Драгираните материали се транспортират до място, определено като депо за разтоварване в река Дунав, за което </w:t>
      </w:r>
      <w:r w:rsidRPr="005C2A5C">
        <w:rPr>
          <w:rFonts w:ascii="Times New Roman" w:eastAsia="Times New Roman" w:hAnsi="Times New Roman" w:cs="Times New Roman"/>
          <w:noProof/>
          <w:sz w:val="24"/>
          <w:szCs w:val="20"/>
        </w:rPr>
        <w:t>ВЪЗЛОЖИТЕЛЯ</w:t>
      </w:r>
      <w:r>
        <w:rPr>
          <w:rFonts w:ascii="Times New Roman" w:eastAsia="Times New Roman" w:hAnsi="Times New Roman" w:cs="Times New Roman"/>
          <w:noProof/>
          <w:sz w:val="24"/>
          <w:szCs w:val="20"/>
        </w:rPr>
        <w:t>Т</w:t>
      </w:r>
      <w:r w:rsidRPr="005C2A5C">
        <w:rPr>
          <w:rFonts w:ascii="Times New Roman" w:eastAsia="Times New Roman" w:hAnsi="Times New Roman" w:cs="Times New Roman"/>
          <w:noProof/>
          <w:sz w:val="24"/>
          <w:szCs w:val="20"/>
        </w:rPr>
        <w:t xml:space="preserve"> </w:t>
      </w:r>
      <w:r w:rsidRPr="004F6B59">
        <w:rPr>
          <w:rFonts w:ascii="Times New Roman" w:eastAsia="Times New Roman" w:hAnsi="Times New Roman" w:cs="Times New Roman"/>
          <w:noProof/>
          <w:sz w:val="24"/>
          <w:szCs w:val="20"/>
        </w:rPr>
        <w:t>ИАППД изготвя схема, като информация за нея се съдържа в Раздел VII</w:t>
      </w:r>
      <w:r>
        <w:rPr>
          <w:rFonts w:ascii="Times New Roman" w:eastAsia="Times New Roman" w:hAnsi="Times New Roman" w:cs="Times New Roman"/>
          <w:noProof/>
          <w:sz w:val="24"/>
          <w:szCs w:val="20"/>
        </w:rPr>
        <w:t xml:space="preserve"> от тази спецификация.</w:t>
      </w:r>
      <w:r w:rsidRPr="004F6B59">
        <w:rPr>
          <w:rFonts w:ascii="Times New Roman" w:eastAsia="Times New Roman" w:hAnsi="Times New Roman" w:cs="Times New Roman"/>
          <w:noProof/>
          <w:sz w:val="24"/>
          <w:szCs w:val="20"/>
        </w:rPr>
        <w:t xml:space="preserve"> </w:t>
      </w:r>
    </w:p>
    <w:p w:rsidR="007772A5" w:rsidRPr="004F6B59" w:rsidRDefault="007772A5" w:rsidP="007772A5">
      <w:pPr>
        <w:spacing w:after="0" w:line="240" w:lineRule="auto"/>
        <w:jc w:val="both"/>
        <w:rPr>
          <w:rFonts w:ascii="Times New Roman" w:eastAsia="Times New Roman" w:hAnsi="Times New Roman" w:cs="Times New Roman"/>
          <w:b/>
          <w:noProof/>
          <w:sz w:val="24"/>
          <w:szCs w:val="20"/>
        </w:rPr>
      </w:pPr>
      <w:r w:rsidRPr="004F6B59">
        <w:rPr>
          <w:rFonts w:ascii="Times New Roman" w:eastAsia="Times New Roman" w:hAnsi="Times New Roman" w:cs="Times New Roman"/>
          <w:b/>
          <w:noProof/>
          <w:sz w:val="24"/>
          <w:szCs w:val="20"/>
        </w:rPr>
        <w:t>Разстоянието от зоната за драгиране до депото е не-повече от 5000 м.</w:t>
      </w:r>
    </w:p>
    <w:p w:rsidR="007772A5" w:rsidRPr="004F6B59" w:rsidRDefault="007772A5" w:rsidP="007772A5">
      <w:pPr>
        <w:spacing w:after="0" w:line="240" w:lineRule="auto"/>
        <w:jc w:val="both"/>
        <w:rPr>
          <w:rFonts w:ascii="Times New Roman" w:eastAsia="Times New Roman" w:hAnsi="Times New Roman" w:cs="Times New Roman"/>
          <w:b/>
          <w:noProof/>
          <w:sz w:val="24"/>
          <w:szCs w:val="20"/>
        </w:rPr>
      </w:pPr>
    </w:p>
    <w:p w:rsidR="007772A5" w:rsidRPr="004F6B59" w:rsidRDefault="007772A5" w:rsidP="007772A5">
      <w:pPr>
        <w:spacing w:after="0" w:line="240" w:lineRule="auto"/>
        <w:jc w:val="both"/>
        <w:rPr>
          <w:rFonts w:ascii="Times New Roman" w:eastAsia="Times New Roman" w:hAnsi="Times New Roman" w:cs="Times New Roman"/>
          <w:strike/>
          <w:noProof/>
          <w:sz w:val="24"/>
          <w:szCs w:val="20"/>
          <w:highlight w:val="yellow"/>
        </w:rPr>
      </w:pPr>
      <w:r w:rsidRPr="004F6B59">
        <w:rPr>
          <w:rFonts w:ascii="Times New Roman" w:eastAsia="Times New Roman" w:hAnsi="Times New Roman" w:cs="Times New Roman"/>
          <w:b/>
          <w:noProof/>
          <w:sz w:val="24"/>
          <w:szCs w:val="20"/>
        </w:rPr>
        <w:t>3.</w:t>
      </w:r>
      <w:r w:rsidRPr="004F6B59">
        <w:rPr>
          <w:rFonts w:ascii="Times New Roman" w:eastAsia="Times New Roman" w:hAnsi="Times New Roman" w:cs="Times New Roman"/>
          <w:noProof/>
          <w:sz w:val="24"/>
          <w:szCs w:val="20"/>
        </w:rPr>
        <w:t xml:space="preserve"> С</w:t>
      </w:r>
      <w:r w:rsidRPr="004F6B59">
        <w:rPr>
          <w:rFonts w:ascii="Times New Roman" w:eastAsia="Times New Roman" w:hAnsi="Times New Roman" w:cs="Times New Roman"/>
          <w:b/>
          <w:noProof/>
          <w:sz w:val="24"/>
          <w:szCs w:val="20"/>
        </w:rPr>
        <w:t xml:space="preserve">рок на изпълнение на драгажните работи. </w:t>
      </w:r>
    </w:p>
    <w:p w:rsidR="007772A5" w:rsidRPr="004F6B59" w:rsidRDefault="007772A5" w:rsidP="007772A5">
      <w:pPr>
        <w:spacing w:after="0" w:line="240" w:lineRule="auto"/>
        <w:jc w:val="both"/>
        <w:rPr>
          <w:rFonts w:ascii="Times New Roman" w:eastAsia="Times New Roman" w:hAnsi="Times New Roman" w:cs="Times New Roman"/>
          <w:noProof/>
          <w:sz w:val="24"/>
          <w:szCs w:val="20"/>
        </w:rPr>
      </w:pPr>
      <w:r w:rsidRPr="004F6B59">
        <w:rPr>
          <w:rFonts w:ascii="Times New Roman" w:eastAsia="Times New Roman" w:hAnsi="Times New Roman" w:cs="Times New Roman"/>
          <w:noProof/>
          <w:sz w:val="24"/>
          <w:szCs w:val="20"/>
        </w:rPr>
        <w:t>3.1. В уведомителното писмо на ВЪЗЛОЖИТЕЛЯ</w:t>
      </w:r>
      <w:r w:rsidRPr="005C2A5C">
        <w:rPr>
          <w:rFonts w:ascii="Times New Roman" w:eastAsia="Times New Roman" w:hAnsi="Times New Roman" w:cs="Times New Roman"/>
          <w:noProof/>
          <w:sz w:val="24"/>
          <w:szCs w:val="20"/>
        </w:rPr>
        <w:t xml:space="preserve"> ИАППД</w:t>
      </w:r>
      <w:r w:rsidRPr="004F6B59">
        <w:rPr>
          <w:rFonts w:ascii="Times New Roman" w:eastAsia="Times New Roman" w:hAnsi="Times New Roman" w:cs="Times New Roman"/>
          <w:noProof/>
          <w:sz w:val="24"/>
          <w:szCs w:val="20"/>
        </w:rPr>
        <w:t xml:space="preserve"> до ИЗПЪЛНИТЕЛЯ за възлагане на работа в съответната зона за драгиране ще бъде посочен срокът за изпълнение на драгажните работи в тази зона според </w:t>
      </w:r>
      <w:r>
        <w:rPr>
          <w:rFonts w:ascii="Times New Roman" w:eastAsia="Times New Roman" w:hAnsi="Times New Roman" w:cs="Times New Roman"/>
          <w:noProof/>
          <w:sz w:val="24"/>
          <w:szCs w:val="20"/>
        </w:rPr>
        <w:t xml:space="preserve">проектния </w:t>
      </w:r>
      <w:r w:rsidRPr="004F6B59">
        <w:rPr>
          <w:rFonts w:ascii="Times New Roman" w:eastAsia="Times New Roman" w:hAnsi="Times New Roman" w:cs="Times New Roman"/>
          <w:noProof/>
          <w:sz w:val="24"/>
          <w:szCs w:val="20"/>
        </w:rPr>
        <w:t>обем на драгиране</w:t>
      </w:r>
      <w:r>
        <w:rPr>
          <w:rFonts w:ascii="Times New Roman" w:eastAsia="Times New Roman" w:hAnsi="Times New Roman" w:cs="Times New Roman"/>
          <w:noProof/>
          <w:sz w:val="24"/>
          <w:szCs w:val="20"/>
        </w:rPr>
        <w:t xml:space="preserve"> за същата зона</w:t>
      </w:r>
      <w:r w:rsidRPr="004F6B59">
        <w:rPr>
          <w:rFonts w:ascii="Times New Roman" w:eastAsia="Times New Roman" w:hAnsi="Times New Roman" w:cs="Times New Roman"/>
          <w:noProof/>
          <w:sz w:val="24"/>
          <w:szCs w:val="20"/>
        </w:rPr>
        <w:t>. Срокът</w:t>
      </w:r>
      <w:r>
        <w:rPr>
          <w:rFonts w:ascii="Times New Roman" w:eastAsia="Times New Roman" w:hAnsi="Times New Roman" w:cs="Times New Roman"/>
          <w:noProof/>
          <w:sz w:val="24"/>
          <w:szCs w:val="20"/>
        </w:rPr>
        <w:t xml:space="preserve"> за изпълнение</w:t>
      </w:r>
      <w:r w:rsidRPr="004F6B59">
        <w:rPr>
          <w:rFonts w:ascii="Times New Roman" w:eastAsia="Times New Roman" w:hAnsi="Times New Roman" w:cs="Times New Roman"/>
          <w:noProof/>
          <w:sz w:val="24"/>
          <w:szCs w:val="20"/>
        </w:rPr>
        <w:t xml:space="preserve"> се изчислява пропорционално спрямо срок</w:t>
      </w:r>
      <w:r>
        <w:rPr>
          <w:rFonts w:ascii="Times New Roman" w:eastAsia="Times New Roman" w:hAnsi="Times New Roman" w:cs="Times New Roman"/>
          <w:noProof/>
          <w:sz w:val="24"/>
          <w:szCs w:val="20"/>
        </w:rPr>
        <w:t>ът за изпълнение н</w:t>
      </w:r>
      <w:r w:rsidRPr="004F6B59">
        <w:rPr>
          <w:rFonts w:ascii="Times New Roman" w:eastAsia="Times New Roman" w:hAnsi="Times New Roman" w:cs="Times New Roman"/>
          <w:noProof/>
          <w:sz w:val="24"/>
          <w:szCs w:val="20"/>
        </w:rPr>
        <w:t>а определено количество драгажни работи</w:t>
      </w:r>
      <w:r>
        <w:rPr>
          <w:rFonts w:ascii="Times New Roman" w:eastAsia="Times New Roman" w:hAnsi="Times New Roman" w:cs="Times New Roman"/>
          <w:noProof/>
          <w:sz w:val="24"/>
          <w:szCs w:val="20"/>
        </w:rPr>
        <w:t xml:space="preserve"> (20 000 м</w:t>
      </w:r>
      <w:r>
        <w:rPr>
          <w:rFonts w:ascii="Times New Roman" w:eastAsia="Times New Roman" w:hAnsi="Times New Roman" w:cs="Times New Roman"/>
          <w:noProof/>
          <w:sz w:val="24"/>
          <w:szCs w:val="20"/>
          <w:vertAlign w:val="superscript"/>
        </w:rPr>
        <w:t>3</w:t>
      </w:r>
      <w:r w:rsidRPr="006D04FC">
        <w:rPr>
          <w:rFonts w:ascii="Times New Roman" w:eastAsia="Times New Roman" w:hAnsi="Times New Roman" w:cs="Times New Roman"/>
          <w:noProof/>
          <w:sz w:val="24"/>
          <w:szCs w:val="20"/>
        </w:rPr>
        <w:t>)</w:t>
      </w:r>
      <w:r w:rsidRPr="004F6B59">
        <w:rPr>
          <w:rFonts w:ascii="Times New Roman" w:eastAsia="Times New Roman" w:hAnsi="Times New Roman" w:cs="Times New Roman"/>
          <w:noProof/>
          <w:sz w:val="24"/>
          <w:szCs w:val="20"/>
        </w:rPr>
        <w:t>, посочени в офертата на участника.</w:t>
      </w:r>
    </w:p>
    <w:p w:rsidR="007772A5" w:rsidRPr="004F6B59" w:rsidRDefault="007772A5" w:rsidP="007772A5">
      <w:pPr>
        <w:spacing w:after="0" w:line="240" w:lineRule="auto"/>
        <w:jc w:val="both"/>
        <w:rPr>
          <w:rFonts w:ascii="Times New Roman" w:eastAsia="Times New Roman" w:hAnsi="Times New Roman" w:cs="Times New Roman"/>
          <w:noProof/>
          <w:sz w:val="24"/>
          <w:szCs w:val="20"/>
        </w:rPr>
      </w:pPr>
      <w:r w:rsidRPr="004F6B59">
        <w:rPr>
          <w:rFonts w:ascii="Times New Roman" w:eastAsia="Times New Roman" w:hAnsi="Times New Roman" w:cs="Times New Roman"/>
          <w:noProof/>
          <w:sz w:val="24"/>
          <w:szCs w:val="20"/>
        </w:rPr>
        <w:t xml:space="preserve">3.2 В периода от м. декември до м. април включително не се предвижда възлагане на работа при условията на спецификацията.  </w:t>
      </w:r>
    </w:p>
    <w:p w:rsidR="007772A5" w:rsidRPr="004F6B59" w:rsidRDefault="007772A5" w:rsidP="007772A5">
      <w:pPr>
        <w:spacing w:after="0" w:line="240" w:lineRule="auto"/>
        <w:jc w:val="both"/>
        <w:rPr>
          <w:rFonts w:ascii="Times New Roman" w:eastAsia="Times New Roman" w:hAnsi="Times New Roman" w:cs="Times New Roman"/>
          <w:noProof/>
          <w:sz w:val="24"/>
          <w:szCs w:val="20"/>
        </w:rPr>
      </w:pPr>
    </w:p>
    <w:p w:rsidR="007772A5" w:rsidRPr="005C2A5C" w:rsidRDefault="007772A5" w:rsidP="007772A5">
      <w:pPr>
        <w:spacing w:after="0" w:line="240" w:lineRule="auto"/>
        <w:jc w:val="both"/>
        <w:rPr>
          <w:rFonts w:ascii="Times New Roman" w:eastAsia="Times New Roman" w:hAnsi="Times New Roman" w:cs="Times New Roman"/>
          <w:b/>
          <w:noProof/>
          <w:sz w:val="24"/>
          <w:szCs w:val="20"/>
        </w:rPr>
      </w:pPr>
      <w:r w:rsidRPr="005C2A5C">
        <w:rPr>
          <w:rFonts w:ascii="Times New Roman" w:eastAsia="Times New Roman" w:hAnsi="Times New Roman" w:cs="Times New Roman"/>
          <w:b/>
          <w:noProof/>
          <w:sz w:val="24"/>
          <w:szCs w:val="20"/>
        </w:rPr>
        <w:t>VI. ЕКОЛОГИЧНИ АСПЕКТИ ОТ ДРАГАЖНАТА ДЕЙНОСТ</w:t>
      </w:r>
    </w:p>
    <w:p w:rsidR="007772A5" w:rsidRPr="004F6B59" w:rsidRDefault="007772A5" w:rsidP="007772A5">
      <w:pPr>
        <w:spacing w:after="0" w:line="240" w:lineRule="auto"/>
        <w:jc w:val="both"/>
        <w:rPr>
          <w:rFonts w:ascii="Times New Roman" w:eastAsia="Times New Roman" w:hAnsi="Times New Roman" w:cs="Times New Roman"/>
          <w:noProof/>
          <w:sz w:val="24"/>
          <w:szCs w:val="20"/>
        </w:rPr>
      </w:pPr>
      <w:r w:rsidRPr="004F6B59">
        <w:rPr>
          <w:rFonts w:ascii="Times New Roman" w:eastAsia="Times New Roman" w:hAnsi="Times New Roman" w:cs="Times New Roman"/>
          <w:b/>
          <w:noProof/>
          <w:sz w:val="24"/>
          <w:szCs w:val="20"/>
        </w:rPr>
        <w:t xml:space="preserve">1. </w:t>
      </w:r>
      <w:r w:rsidRPr="004F6B59">
        <w:rPr>
          <w:rFonts w:ascii="Times New Roman" w:eastAsia="Times New Roman" w:hAnsi="Times New Roman" w:cs="Times New Roman"/>
          <w:noProof/>
          <w:sz w:val="24"/>
          <w:szCs w:val="20"/>
        </w:rPr>
        <w:t xml:space="preserve">Главният ефект от драгажните работи е увеличаване нивата на мътност в районите на драгиране. Установено е обаче, че този ефект се разпростира до разстояние от около 10000 </w:t>
      </w:r>
      <w:r w:rsidRPr="004F6B59">
        <w:rPr>
          <w:rFonts w:ascii="Times New Roman" w:eastAsia="Times New Roman" w:hAnsi="Times New Roman" w:cs="Times New Roman"/>
          <w:noProof/>
          <w:sz w:val="24"/>
          <w:szCs w:val="20"/>
          <w:lang w:val="en-US"/>
        </w:rPr>
        <w:lastRenderedPageBreak/>
        <w:t>m</w:t>
      </w:r>
      <w:r w:rsidRPr="004F6B59">
        <w:rPr>
          <w:rFonts w:ascii="Times New Roman" w:eastAsia="Times New Roman" w:hAnsi="Times New Roman" w:cs="Times New Roman"/>
          <w:noProof/>
          <w:sz w:val="24"/>
          <w:szCs w:val="20"/>
        </w:rPr>
        <w:t xml:space="preserve"> надолу по течението от драгирания участък, а нормалните условия в общи линии се възстановяват в рамките на няколко часа след спиране на драгажните работи. Нещо повече, природата е доказала, че е в състояние да се справя с естествени нарушения на нивата на мътност, което въпреки че често е по-слабо от драгажните нива на мътност, в общи линии има значително по-голяма продължителност. Измененията на котата на дъното, вследствие на драгирането и депозирането на драгираните седименти, са в същия порядък, както и естествените изменения на котата на дъното, което в миналото не е представлявало проблем за живата природа. Измененията на котата на дъното на реката са перманентни и се констатират при направени текущи хидрографни измервания. </w:t>
      </w:r>
    </w:p>
    <w:p w:rsidR="007772A5" w:rsidRPr="004F6B59" w:rsidRDefault="007772A5" w:rsidP="007772A5">
      <w:pPr>
        <w:spacing w:after="0" w:line="240" w:lineRule="auto"/>
        <w:jc w:val="both"/>
        <w:rPr>
          <w:rFonts w:ascii="Times New Roman" w:eastAsia="Times New Roman" w:hAnsi="Times New Roman" w:cs="Times New Roman"/>
          <w:noProof/>
          <w:sz w:val="24"/>
          <w:szCs w:val="20"/>
        </w:rPr>
      </w:pPr>
      <w:r w:rsidRPr="004F6B59">
        <w:rPr>
          <w:rFonts w:ascii="Times New Roman" w:eastAsia="Times New Roman" w:hAnsi="Times New Roman" w:cs="Times New Roman"/>
          <w:b/>
          <w:noProof/>
          <w:sz w:val="24"/>
          <w:szCs w:val="20"/>
        </w:rPr>
        <w:t>2.</w:t>
      </w:r>
      <w:r w:rsidRPr="004F6B59">
        <w:rPr>
          <w:rFonts w:ascii="Times New Roman" w:eastAsia="Times New Roman" w:hAnsi="Times New Roman" w:cs="Times New Roman"/>
          <w:noProof/>
          <w:sz w:val="24"/>
          <w:szCs w:val="20"/>
        </w:rPr>
        <w:t xml:space="preserve"> Драгираният материал ще бъде преразпределен по речното дъно, без да бъде преместван извън рамките на речното корито, което е мярка, смекчаваща негативното въздействие от дейността. Драгажната дейност за поддържане на фарватера през годините, включително драгажната дейност за поддържане на фарватера, предмет на настоящата обществена поръчка, като обществено значима и законово регламентирана дейност не довежда до ново съществено въздействие върху състоянието на водното тяло, респективно до влошаване на екологиния му потенциал.      </w:t>
      </w:r>
    </w:p>
    <w:p w:rsidR="007772A5" w:rsidRPr="004F6B59" w:rsidRDefault="007772A5" w:rsidP="007772A5">
      <w:pPr>
        <w:spacing w:after="0" w:line="240" w:lineRule="auto"/>
        <w:jc w:val="both"/>
        <w:rPr>
          <w:rFonts w:ascii="Times New Roman" w:eastAsia="Times New Roman" w:hAnsi="Times New Roman" w:cs="Times New Roman"/>
          <w:noProof/>
          <w:sz w:val="24"/>
          <w:szCs w:val="20"/>
        </w:rPr>
      </w:pPr>
      <w:r w:rsidRPr="004F6B59">
        <w:rPr>
          <w:rFonts w:ascii="Times New Roman" w:eastAsia="Times New Roman" w:hAnsi="Times New Roman" w:cs="Times New Roman"/>
          <w:b/>
          <w:noProof/>
          <w:sz w:val="24"/>
          <w:szCs w:val="20"/>
        </w:rPr>
        <w:t>3.</w:t>
      </w:r>
      <w:r w:rsidRPr="004F6B59">
        <w:rPr>
          <w:rFonts w:ascii="Times New Roman" w:eastAsia="Times New Roman" w:hAnsi="Times New Roman" w:cs="Times New Roman"/>
          <w:noProof/>
          <w:sz w:val="24"/>
          <w:szCs w:val="20"/>
        </w:rPr>
        <w:t xml:space="preserve"> Ще се подобрят условията за коробоплаване по река Дунав. Очаква се процентът превозени товари по реката спрямо другите видове транспорт да се увеличи, а водният транспорт е най-екологичен.</w:t>
      </w:r>
    </w:p>
    <w:p w:rsidR="007772A5" w:rsidRPr="004F6B59" w:rsidRDefault="007772A5" w:rsidP="007772A5">
      <w:pPr>
        <w:spacing w:after="0" w:line="240" w:lineRule="auto"/>
        <w:jc w:val="both"/>
        <w:rPr>
          <w:rFonts w:ascii="Times New Roman" w:eastAsia="Times New Roman" w:hAnsi="Times New Roman" w:cs="Times New Roman"/>
          <w:noProof/>
          <w:sz w:val="24"/>
          <w:szCs w:val="20"/>
        </w:rPr>
      </w:pPr>
    </w:p>
    <w:p w:rsidR="007772A5" w:rsidRPr="005C2A5C" w:rsidRDefault="007772A5" w:rsidP="0077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b/>
          <w:sz w:val="24"/>
          <w:szCs w:val="20"/>
        </w:rPr>
      </w:pPr>
      <w:r w:rsidRPr="005C2A5C">
        <w:rPr>
          <w:rFonts w:ascii="Times New Roman" w:eastAsia="Times New Roman" w:hAnsi="Times New Roman" w:cs="Times New Roman"/>
          <w:b/>
          <w:sz w:val="24"/>
          <w:szCs w:val="20"/>
        </w:rPr>
        <w:t>VII. ТЕХНИЧЕСКИ УСЛОВИЯ И ИЗИСКВАНИЯ ЗА ИЗПЪЛНЕНИЕ НА ПОРЪЧКАТА</w:t>
      </w:r>
    </w:p>
    <w:p w:rsidR="007772A5" w:rsidRPr="004F6B59" w:rsidRDefault="007772A5" w:rsidP="0077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b/>
          <w:sz w:val="24"/>
          <w:szCs w:val="20"/>
        </w:rPr>
      </w:pPr>
      <w:r w:rsidRPr="004F6B59">
        <w:rPr>
          <w:rFonts w:ascii="Times New Roman" w:eastAsia="Times New Roman" w:hAnsi="Times New Roman" w:cs="Times New Roman"/>
          <w:b/>
          <w:sz w:val="24"/>
          <w:szCs w:val="20"/>
        </w:rPr>
        <w:t xml:space="preserve">VII.1 </w:t>
      </w:r>
      <w:r w:rsidRPr="004F6B59">
        <w:rPr>
          <w:rFonts w:ascii="Times New Roman" w:eastAsia="Times New Roman" w:hAnsi="Times New Roman" w:cs="Times New Roman"/>
          <w:b/>
          <w:sz w:val="28"/>
          <w:szCs w:val="28"/>
        </w:rPr>
        <w:t xml:space="preserve">Специфични начални дейности на </w:t>
      </w:r>
      <w:r w:rsidRPr="005C2A5C">
        <w:rPr>
          <w:rFonts w:ascii="Times New Roman" w:eastAsia="Times New Roman" w:hAnsi="Times New Roman" w:cs="Times New Roman"/>
          <w:b/>
          <w:sz w:val="28"/>
          <w:szCs w:val="28"/>
        </w:rPr>
        <w:t>ВЪЗЛОЖИТЕЛЯ</w:t>
      </w:r>
      <w:r>
        <w:rPr>
          <w:rFonts w:ascii="Times New Roman" w:eastAsia="Times New Roman" w:hAnsi="Times New Roman" w:cs="Times New Roman"/>
          <w:b/>
          <w:sz w:val="28"/>
          <w:szCs w:val="28"/>
        </w:rPr>
        <w:t xml:space="preserve"> </w:t>
      </w:r>
      <w:r w:rsidRPr="004F6B59">
        <w:rPr>
          <w:rFonts w:ascii="Times New Roman" w:eastAsia="Times New Roman" w:hAnsi="Times New Roman" w:cs="Times New Roman"/>
          <w:b/>
          <w:sz w:val="28"/>
          <w:szCs w:val="28"/>
        </w:rPr>
        <w:t xml:space="preserve">ИАППД </w:t>
      </w:r>
    </w:p>
    <w:p w:rsidR="007772A5" w:rsidRPr="004F6B59" w:rsidRDefault="007772A5" w:rsidP="0077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b/>
          <w:sz w:val="24"/>
          <w:szCs w:val="20"/>
        </w:rPr>
      </w:pPr>
      <w:r w:rsidRPr="004F6B59">
        <w:rPr>
          <w:rFonts w:ascii="Times New Roman" w:eastAsia="Times New Roman" w:hAnsi="Times New Roman" w:cs="Times New Roman"/>
          <w:b/>
          <w:sz w:val="24"/>
          <w:szCs w:val="20"/>
        </w:rPr>
        <w:t xml:space="preserve">1. Специфични условия за изпълнение на </w:t>
      </w:r>
      <w:proofErr w:type="spellStart"/>
      <w:r w:rsidRPr="004F6B59">
        <w:rPr>
          <w:rFonts w:ascii="Times New Roman" w:eastAsia="Times New Roman" w:hAnsi="Times New Roman" w:cs="Times New Roman"/>
          <w:b/>
          <w:sz w:val="24"/>
          <w:szCs w:val="20"/>
        </w:rPr>
        <w:t>драгажна</w:t>
      </w:r>
      <w:proofErr w:type="spellEnd"/>
      <w:r w:rsidRPr="004F6B59">
        <w:rPr>
          <w:rFonts w:ascii="Times New Roman" w:eastAsia="Times New Roman" w:hAnsi="Times New Roman" w:cs="Times New Roman"/>
          <w:b/>
          <w:sz w:val="24"/>
          <w:szCs w:val="20"/>
        </w:rPr>
        <w:t xml:space="preserve"> дейност при възлагане </w:t>
      </w:r>
    </w:p>
    <w:p w:rsidR="007772A5" w:rsidRPr="004F6B59" w:rsidRDefault="007772A5" w:rsidP="0077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0"/>
        </w:rPr>
      </w:pPr>
      <w:r w:rsidRPr="004F6B59">
        <w:rPr>
          <w:rFonts w:ascii="Times New Roman" w:eastAsia="Times New Roman" w:hAnsi="Times New Roman" w:cs="Times New Roman"/>
          <w:sz w:val="24"/>
          <w:szCs w:val="20"/>
        </w:rPr>
        <w:t xml:space="preserve">1.1 </w:t>
      </w:r>
      <w:proofErr w:type="spellStart"/>
      <w:r w:rsidRPr="004F6B59">
        <w:rPr>
          <w:rFonts w:ascii="Times New Roman" w:eastAsia="Times New Roman" w:hAnsi="Times New Roman" w:cs="Times New Roman"/>
          <w:sz w:val="24"/>
          <w:szCs w:val="20"/>
        </w:rPr>
        <w:t>Драгажните</w:t>
      </w:r>
      <w:proofErr w:type="spellEnd"/>
      <w:r w:rsidRPr="004F6B59">
        <w:rPr>
          <w:rFonts w:ascii="Times New Roman" w:eastAsia="Times New Roman" w:hAnsi="Times New Roman" w:cs="Times New Roman"/>
          <w:sz w:val="24"/>
          <w:szCs w:val="20"/>
        </w:rPr>
        <w:t xml:space="preserve"> работи ще се изпълнят при необходимост за период от три години след преценка на нуждите за </w:t>
      </w:r>
      <w:proofErr w:type="spellStart"/>
      <w:r w:rsidRPr="004F6B59">
        <w:rPr>
          <w:rFonts w:ascii="Times New Roman" w:eastAsia="Times New Roman" w:hAnsi="Times New Roman" w:cs="Times New Roman"/>
          <w:sz w:val="24"/>
          <w:szCs w:val="20"/>
        </w:rPr>
        <w:t>драгиране</w:t>
      </w:r>
      <w:proofErr w:type="spellEnd"/>
      <w:r w:rsidRPr="004F6B59">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w:t>
      </w:r>
      <w:r w:rsidRPr="004F6B59">
        <w:rPr>
          <w:rFonts w:ascii="Times New Roman" w:eastAsia="Times New Roman" w:hAnsi="Times New Roman" w:cs="Times New Roman"/>
          <w:sz w:val="24"/>
          <w:szCs w:val="20"/>
        </w:rPr>
        <w:t xml:space="preserve">идентифицирани след оценка на направени </w:t>
      </w:r>
      <w:proofErr w:type="spellStart"/>
      <w:r w:rsidRPr="004F6B59">
        <w:rPr>
          <w:rFonts w:ascii="Times New Roman" w:eastAsia="Times New Roman" w:hAnsi="Times New Roman" w:cs="Times New Roman"/>
          <w:sz w:val="24"/>
          <w:szCs w:val="20"/>
        </w:rPr>
        <w:t>хидрографни</w:t>
      </w:r>
      <w:proofErr w:type="spellEnd"/>
      <w:r w:rsidRPr="004F6B59">
        <w:rPr>
          <w:rFonts w:ascii="Times New Roman" w:eastAsia="Times New Roman" w:hAnsi="Times New Roman" w:cs="Times New Roman"/>
          <w:sz w:val="24"/>
          <w:szCs w:val="20"/>
        </w:rPr>
        <w:t xml:space="preserve"> измервания, проследяване на прогнозите на водните нива, протичащите водни количества, както и метеорологичните прогнози в п</w:t>
      </w:r>
      <w:r>
        <w:rPr>
          <w:rFonts w:ascii="Times New Roman" w:eastAsia="Times New Roman" w:hAnsi="Times New Roman" w:cs="Times New Roman"/>
          <w:sz w:val="24"/>
          <w:szCs w:val="20"/>
        </w:rPr>
        <w:t>о-горните участъци на р. Дунав (Горен и Среден Дунав)</w:t>
      </w:r>
      <w:r w:rsidRPr="004F6B59">
        <w:rPr>
          <w:rFonts w:ascii="Times New Roman" w:eastAsia="Times New Roman" w:hAnsi="Times New Roman" w:cs="Times New Roman"/>
          <w:sz w:val="24"/>
          <w:szCs w:val="20"/>
        </w:rPr>
        <w:t xml:space="preserve"> и при осигурено финансиране.</w:t>
      </w:r>
    </w:p>
    <w:p w:rsidR="007772A5" w:rsidRPr="004F6B59" w:rsidRDefault="007772A5" w:rsidP="0077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0"/>
        </w:rPr>
      </w:pPr>
      <w:r w:rsidRPr="004F6B59">
        <w:rPr>
          <w:rFonts w:ascii="Times New Roman" w:eastAsia="Times New Roman" w:hAnsi="Times New Roman" w:cs="Times New Roman"/>
          <w:sz w:val="24"/>
          <w:szCs w:val="20"/>
        </w:rPr>
        <w:t xml:space="preserve">1.2 При наличие на необходимост от </w:t>
      </w:r>
      <w:proofErr w:type="spellStart"/>
      <w:r w:rsidRPr="004F6B59">
        <w:rPr>
          <w:rFonts w:ascii="Times New Roman" w:eastAsia="Times New Roman" w:hAnsi="Times New Roman" w:cs="Times New Roman"/>
          <w:sz w:val="24"/>
          <w:szCs w:val="20"/>
        </w:rPr>
        <w:t>драгиране</w:t>
      </w:r>
      <w:proofErr w:type="spellEnd"/>
      <w:r w:rsidRPr="004F6B59">
        <w:rPr>
          <w:rFonts w:ascii="Times New Roman" w:eastAsia="Times New Roman" w:hAnsi="Times New Roman" w:cs="Times New Roman"/>
          <w:sz w:val="24"/>
          <w:szCs w:val="20"/>
        </w:rPr>
        <w:t xml:space="preserve">, </w:t>
      </w:r>
      <w:r w:rsidRPr="004F6B59">
        <w:rPr>
          <w:rFonts w:ascii="Times New Roman" w:eastAsia="Times New Roman" w:hAnsi="Times New Roman" w:cs="Times New Roman"/>
          <w:noProof/>
          <w:sz w:val="24"/>
          <w:szCs w:val="24"/>
        </w:rPr>
        <w:t>ВЪЗЛОЖИТЕЛЯТ</w:t>
      </w:r>
      <w:r w:rsidRPr="005C2A5C">
        <w:rPr>
          <w:rFonts w:ascii="Times New Roman" w:eastAsia="Times New Roman" w:hAnsi="Times New Roman" w:cs="Times New Roman"/>
          <w:b/>
          <w:sz w:val="28"/>
          <w:szCs w:val="28"/>
        </w:rPr>
        <w:t xml:space="preserve"> </w:t>
      </w:r>
      <w:r w:rsidRPr="005C2A5C">
        <w:rPr>
          <w:rFonts w:ascii="Times New Roman" w:eastAsia="Times New Roman" w:hAnsi="Times New Roman" w:cs="Times New Roman"/>
          <w:noProof/>
          <w:sz w:val="24"/>
          <w:szCs w:val="24"/>
        </w:rPr>
        <w:t>ИАППД</w:t>
      </w:r>
      <w:r w:rsidRPr="004F6B59">
        <w:rPr>
          <w:rFonts w:ascii="Times New Roman" w:eastAsia="Times New Roman" w:hAnsi="Times New Roman" w:cs="Times New Roman"/>
          <w:sz w:val="24"/>
          <w:szCs w:val="20"/>
        </w:rPr>
        <w:t xml:space="preserve"> възлага започване на работата от </w:t>
      </w:r>
      <w:r w:rsidRPr="004F6B59">
        <w:rPr>
          <w:rFonts w:ascii="Times New Roman" w:eastAsia="Times New Roman" w:hAnsi="Times New Roman" w:cs="Times New Roman"/>
          <w:noProof/>
          <w:sz w:val="24"/>
          <w:szCs w:val="24"/>
        </w:rPr>
        <w:t>ИЗПЪЛНИТЕЛЯ</w:t>
      </w:r>
      <w:r w:rsidRPr="004F6B59">
        <w:rPr>
          <w:rFonts w:ascii="Times New Roman" w:eastAsia="Times New Roman" w:hAnsi="Times New Roman" w:cs="Times New Roman"/>
          <w:sz w:val="24"/>
          <w:szCs w:val="20"/>
        </w:rPr>
        <w:t xml:space="preserve"> чрез писмено уведомление, в </w:t>
      </w:r>
      <w:r>
        <w:rPr>
          <w:rFonts w:ascii="Times New Roman" w:eastAsia="Times New Roman" w:hAnsi="Times New Roman" w:cs="Times New Roman"/>
          <w:sz w:val="24"/>
          <w:szCs w:val="20"/>
        </w:rPr>
        <w:t>което ще се посочи точното място</w:t>
      </w:r>
      <w:r w:rsidRPr="004F6B59">
        <w:rPr>
          <w:rFonts w:ascii="Times New Roman" w:eastAsia="Times New Roman" w:hAnsi="Times New Roman" w:cs="Times New Roman"/>
          <w:sz w:val="24"/>
          <w:szCs w:val="20"/>
        </w:rPr>
        <w:t xml:space="preserve"> (зоната на </w:t>
      </w:r>
      <w:proofErr w:type="spellStart"/>
      <w:r w:rsidRPr="004F6B59">
        <w:rPr>
          <w:rFonts w:ascii="Times New Roman" w:eastAsia="Times New Roman" w:hAnsi="Times New Roman" w:cs="Times New Roman"/>
          <w:sz w:val="24"/>
          <w:szCs w:val="20"/>
        </w:rPr>
        <w:t>драгиране</w:t>
      </w:r>
      <w:proofErr w:type="spellEnd"/>
      <w:r w:rsidRPr="004F6B59">
        <w:rPr>
          <w:rFonts w:ascii="Times New Roman" w:eastAsia="Times New Roman" w:hAnsi="Times New Roman" w:cs="Times New Roman"/>
          <w:sz w:val="24"/>
          <w:szCs w:val="20"/>
        </w:rPr>
        <w:t xml:space="preserve">) и срока на изпълнение. Писменото уведомление ще бъде придружено от изготвен от </w:t>
      </w:r>
      <w:r w:rsidRPr="004F6B59">
        <w:rPr>
          <w:rFonts w:ascii="Times New Roman" w:eastAsia="Times New Roman" w:hAnsi="Times New Roman" w:cs="Times New Roman"/>
          <w:noProof/>
          <w:sz w:val="24"/>
          <w:szCs w:val="24"/>
        </w:rPr>
        <w:t>ВЪЗЛОЖИТЕЛЯ</w:t>
      </w:r>
      <w:r w:rsidRPr="005C2A5C">
        <w:rPr>
          <w:rFonts w:ascii="Times New Roman" w:eastAsia="Times New Roman" w:hAnsi="Times New Roman" w:cs="Times New Roman"/>
          <w:b/>
          <w:sz w:val="28"/>
          <w:szCs w:val="28"/>
        </w:rPr>
        <w:t xml:space="preserve"> </w:t>
      </w:r>
      <w:r w:rsidRPr="005C2A5C">
        <w:rPr>
          <w:rFonts w:ascii="Times New Roman" w:eastAsia="Times New Roman" w:hAnsi="Times New Roman" w:cs="Times New Roman"/>
          <w:noProof/>
          <w:sz w:val="24"/>
          <w:szCs w:val="24"/>
        </w:rPr>
        <w:t>ИАППД</w:t>
      </w:r>
      <w:r w:rsidRPr="005C2A5C">
        <w:rPr>
          <w:rFonts w:ascii="Times New Roman" w:eastAsia="Times New Roman" w:hAnsi="Times New Roman" w:cs="Times New Roman"/>
          <w:sz w:val="24"/>
          <w:szCs w:val="20"/>
        </w:rPr>
        <w:t xml:space="preserve"> </w:t>
      </w:r>
      <w:r w:rsidRPr="004F6B59">
        <w:rPr>
          <w:rFonts w:ascii="Times New Roman" w:eastAsia="Times New Roman" w:hAnsi="Times New Roman" w:cs="Times New Roman"/>
          <w:sz w:val="24"/>
          <w:szCs w:val="20"/>
        </w:rPr>
        <w:t xml:space="preserve">проект на </w:t>
      </w:r>
      <w:proofErr w:type="spellStart"/>
      <w:r w:rsidRPr="004F6B59">
        <w:rPr>
          <w:rFonts w:ascii="Times New Roman" w:eastAsia="Times New Roman" w:hAnsi="Times New Roman" w:cs="Times New Roman"/>
          <w:sz w:val="24"/>
          <w:szCs w:val="20"/>
        </w:rPr>
        <w:t>драгаж</w:t>
      </w:r>
      <w:proofErr w:type="spellEnd"/>
      <w:r w:rsidRPr="004F6B59">
        <w:rPr>
          <w:rFonts w:ascii="Times New Roman" w:eastAsia="Times New Roman" w:hAnsi="Times New Roman" w:cs="Times New Roman"/>
          <w:sz w:val="24"/>
          <w:szCs w:val="20"/>
        </w:rPr>
        <w:t xml:space="preserve">. </w:t>
      </w:r>
    </w:p>
    <w:p w:rsidR="007772A5" w:rsidRDefault="007772A5" w:rsidP="0077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0"/>
        </w:rPr>
      </w:pPr>
      <w:r w:rsidRPr="004F6B59">
        <w:rPr>
          <w:rFonts w:ascii="Times New Roman" w:eastAsia="Times New Roman" w:hAnsi="Times New Roman" w:cs="Times New Roman"/>
          <w:sz w:val="24"/>
          <w:szCs w:val="20"/>
        </w:rPr>
        <w:t xml:space="preserve">1.3. За безопасност в района на корабоплаване, в една зона на </w:t>
      </w:r>
      <w:proofErr w:type="spellStart"/>
      <w:r w:rsidRPr="004F6B59">
        <w:rPr>
          <w:rFonts w:ascii="Times New Roman" w:eastAsia="Times New Roman" w:hAnsi="Times New Roman" w:cs="Times New Roman"/>
          <w:sz w:val="24"/>
          <w:szCs w:val="20"/>
        </w:rPr>
        <w:t>драгиране</w:t>
      </w:r>
      <w:proofErr w:type="spellEnd"/>
      <w:r w:rsidRPr="004F6B59">
        <w:rPr>
          <w:rFonts w:ascii="Times New Roman" w:eastAsia="Times New Roman" w:hAnsi="Times New Roman" w:cs="Times New Roman"/>
          <w:sz w:val="24"/>
          <w:szCs w:val="20"/>
        </w:rPr>
        <w:t xml:space="preserve">, не може да работи повече от едно </w:t>
      </w:r>
      <w:proofErr w:type="spellStart"/>
      <w:r w:rsidRPr="004F6B59">
        <w:rPr>
          <w:rFonts w:ascii="Times New Roman" w:eastAsia="Times New Roman" w:hAnsi="Times New Roman" w:cs="Times New Roman"/>
          <w:sz w:val="24"/>
          <w:szCs w:val="20"/>
        </w:rPr>
        <w:t>драгажно</w:t>
      </w:r>
      <w:proofErr w:type="spellEnd"/>
      <w:r w:rsidRPr="004F6B59">
        <w:rPr>
          <w:rFonts w:ascii="Times New Roman" w:eastAsia="Times New Roman" w:hAnsi="Times New Roman" w:cs="Times New Roman"/>
          <w:sz w:val="24"/>
          <w:szCs w:val="20"/>
        </w:rPr>
        <w:t xml:space="preserve"> съоръжение.</w:t>
      </w:r>
    </w:p>
    <w:p w:rsidR="007772A5" w:rsidRPr="004F6B59" w:rsidRDefault="007772A5" w:rsidP="0077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1.4. Възможно е едновременно възлагане на </w:t>
      </w:r>
      <w:proofErr w:type="spellStart"/>
      <w:r>
        <w:rPr>
          <w:rFonts w:ascii="Times New Roman" w:eastAsia="Times New Roman" w:hAnsi="Times New Roman" w:cs="Times New Roman"/>
          <w:sz w:val="24"/>
          <w:szCs w:val="20"/>
        </w:rPr>
        <w:t>драгажни</w:t>
      </w:r>
      <w:proofErr w:type="spellEnd"/>
      <w:r>
        <w:rPr>
          <w:rFonts w:ascii="Times New Roman" w:eastAsia="Times New Roman" w:hAnsi="Times New Roman" w:cs="Times New Roman"/>
          <w:sz w:val="24"/>
          <w:szCs w:val="20"/>
        </w:rPr>
        <w:t xml:space="preserve"> работи в повече от една зона за </w:t>
      </w:r>
      <w:proofErr w:type="spellStart"/>
      <w:r>
        <w:rPr>
          <w:rFonts w:ascii="Times New Roman" w:eastAsia="Times New Roman" w:hAnsi="Times New Roman" w:cs="Times New Roman"/>
          <w:sz w:val="24"/>
          <w:szCs w:val="20"/>
        </w:rPr>
        <w:t>драгиране</w:t>
      </w:r>
      <w:proofErr w:type="spellEnd"/>
      <w:r>
        <w:rPr>
          <w:rFonts w:ascii="Times New Roman" w:eastAsia="Times New Roman" w:hAnsi="Times New Roman" w:cs="Times New Roman"/>
          <w:sz w:val="24"/>
          <w:szCs w:val="20"/>
        </w:rPr>
        <w:t>.</w:t>
      </w:r>
    </w:p>
    <w:p w:rsidR="007772A5" w:rsidRPr="004F6B59" w:rsidRDefault="007772A5" w:rsidP="007772A5">
      <w:pPr>
        <w:spacing w:after="0" w:line="240" w:lineRule="auto"/>
        <w:jc w:val="both"/>
        <w:rPr>
          <w:rFonts w:ascii="Times New Roman" w:eastAsia="Times New Roman" w:hAnsi="Times New Roman" w:cs="Times New Roman"/>
          <w:noProof/>
          <w:sz w:val="24"/>
          <w:szCs w:val="20"/>
        </w:rPr>
      </w:pPr>
    </w:p>
    <w:p w:rsidR="007772A5" w:rsidRPr="004F6B59" w:rsidRDefault="007772A5" w:rsidP="007772A5">
      <w:pPr>
        <w:spacing w:after="0" w:line="240" w:lineRule="auto"/>
        <w:jc w:val="both"/>
        <w:rPr>
          <w:rFonts w:ascii="Times New Roman" w:eastAsia="Times New Roman" w:hAnsi="Times New Roman" w:cs="Times New Roman"/>
          <w:noProof/>
          <w:sz w:val="24"/>
          <w:szCs w:val="20"/>
        </w:rPr>
      </w:pPr>
      <w:r w:rsidRPr="004F6B59">
        <w:rPr>
          <w:rFonts w:ascii="Times New Roman" w:eastAsia="Times New Roman" w:hAnsi="Times New Roman" w:cs="Times New Roman"/>
          <w:b/>
          <w:noProof/>
          <w:sz w:val="24"/>
          <w:szCs w:val="20"/>
        </w:rPr>
        <w:t>2.</w:t>
      </w:r>
      <w:r w:rsidRPr="004F6B59">
        <w:rPr>
          <w:rFonts w:ascii="Times New Roman" w:eastAsia="Times New Roman" w:hAnsi="Times New Roman" w:cs="Times New Roman"/>
          <w:noProof/>
          <w:sz w:val="24"/>
          <w:szCs w:val="20"/>
        </w:rPr>
        <w:t xml:space="preserve"> </w:t>
      </w:r>
      <w:r w:rsidRPr="004F6B59">
        <w:rPr>
          <w:rFonts w:ascii="Times New Roman" w:eastAsia="Times New Roman" w:hAnsi="Times New Roman" w:cs="Times New Roman"/>
          <w:b/>
          <w:noProof/>
          <w:sz w:val="24"/>
          <w:szCs w:val="20"/>
        </w:rPr>
        <w:t>Проект на драгаж</w:t>
      </w:r>
      <w:r w:rsidRPr="004F6B59">
        <w:rPr>
          <w:rFonts w:ascii="Times New Roman" w:eastAsia="Times New Roman" w:hAnsi="Times New Roman" w:cs="Times New Roman"/>
          <w:noProof/>
          <w:sz w:val="24"/>
          <w:szCs w:val="20"/>
        </w:rPr>
        <w:t xml:space="preserve"> </w:t>
      </w:r>
    </w:p>
    <w:p w:rsidR="007772A5" w:rsidRPr="004F6B59" w:rsidRDefault="007772A5" w:rsidP="007772A5">
      <w:pPr>
        <w:spacing w:after="0" w:line="240" w:lineRule="auto"/>
        <w:jc w:val="both"/>
        <w:rPr>
          <w:rFonts w:ascii="Times New Roman" w:eastAsia="Times New Roman" w:hAnsi="Times New Roman" w:cs="Times New Roman"/>
          <w:noProof/>
          <w:sz w:val="24"/>
          <w:szCs w:val="20"/>
        </w:rPr>
      </w:pPr>
      <w:r w:rsidRPr="004F6B59">
        <w:rPr>
          <w:rFonts w:ascii="Times New Roman" w:eastAsia="Times New Roman" w:hAnsi="Times New Roman" w:cs="Times New Roman"/>
          <w:noProof/>
          <w:sz w:val="24"/>
          <w:szCs w:val="20"/>
        </w:rPr>
        <w:t>2.1</w:t>
      </w:r>
      <w:r>
        <w:rPr>
          <w:rFonts w:ascii="Times New Roman" w:eastAsia="Times New Roman" w:hAnsi="Times New Roman" w:cs="Times New Roman"/>
          <w:noProof/>
          <w:sz w:val="24"/>
          <w:szCs w:val="20"/>
        </w:rPr>
        <w:t>.</w:t>
      </w:r>
      <w:r w:rsidRPr="004F6B59">
        <w:rPr>
          <w:rFonts w:ascii="Times New Roman" w:eastAsia="Times New Roman" w:hAnsi="Times New Roman" w:cs="Times New Roman"/>
          <w:noProof/>
          <w:sz w:val="24"/>
          <w:szCs w:val="20"/>
        </w:rPr>
        <w:t xml:space="preserve"> </w:t>
      </w:r>
      <w:r w:rsidRPr="004F6B59">
        <w:rPr>
          <w:rFonts w:ascii="Times New Roman" w:eastAsia="Times New Roman" w:hAnsi="Times New Roman" w:cs="Times New Roman"/>
          <w:i/>
          <w:noProof/>
          <w:sz w:val="24"/>
          <w:szCs w:val="20"/>
        </w:rPr>
        <w:t>Метод за определяне на изпълнение на изискванията за измерени и проектни дълбочини и принцип за измерване на проектни и действителни драгажни количества</w:t>
      </w:r>
    </w:p>
    <w:p w:rsidR="007772A5" w:rsidRPr="004F6B59" w:rsidRDefault="007772A5" w:rsidP="007772A5">
      <w:pPr>
        <w:spacing w:after="0" w:line="240" w:lineRule="auto"/>
        <w:jc w:val="both"/>
        <w:rPr>
          <w:rFonts w:ascii="Times New Roman" w:eastAsia="Times New Roman" w:hAnsi="Times New Roman" w:cs="Times New Roman"/>
          <w:noProof/>
          <w:sz w:val="24"/>
          <w:szCs w:val="20"/>
        </w:rPr>
      </w:pPr>
      <w:r w:rsidRPr="004F6B59">
        <w:rPr>
          <w:rFonts w:ascii="Times New Roman" w:eastAsia="Times New Roman" w:hAnsi="Times New Roman" w:cs="Times New Roman"/>
          <w:noProof/>
          <w:sz w:val="24"/>
          <w:szCs w:val="20"/>
        </w:rPr>
        <w:t>2.1.1</w:t>
      </w:r>
      <w:r>
        <w:rPr>
          <w:rFonts w:ascii="Times New Roman" w:eastAsia="Times New Roman" w:hAnsi="Times New Roman" w:cs="Times New Roman"/>
          <w:noProof/>
          <w:sz w:val="24"/>
          <w:szCs w:val="20"/>
        </w:rPr>
        <w:t>.</w:t>
      </w:r>
      <w:r w:rsidRPr="004F6B59">
        <w:rPr>
          <w:rFonts w:ascii="Times New Roman" w:eastAsia="Times New Roman" w:hAnsi="Times New Roman" w:cs="Times New Roman"/>
          <w:noProof/>
          <w:sz w:val="24"/>
          <w:szCs w:val="20"/>
        </w:rPr>
        <w:t xml:space="preserve"> Препоръките на ДК за минимални дълбочини под НКРН, осигуряващи безопасно корабоплаване, са в изпълнение на Конвенция за режима на корабоплаване по Дунава, който е основен нормативен акт за прилагане. С препоръките се изискват наличие на дълбочини под НКРН, което е изчислено за всеки основен водомерен пост /пегел/, побликувани в документите на ДК. Водната повърхност и дъното на на река Дунав са с наклон и изискуемите дълбочини следват наклона на водната повърхност.</w:t>
      </w:r>
    </w:p>
    <w:p w:rsidR="007772A5" w:rsidRPr="004F6B59" w:rsidRDefault="007772A5" w:rsidP="007772A5">
      <w:pPr>
        <w:spacing w:after="0" w:line="240" w:lineRule="auto"/>
        <w:jc w:val="both"/>
        <w:rPr>
          <w:rFonts w:ascii="Times New Roman" w:eastAsia="Times New Roman" w:hAnsi="Times New Roman" w:cs="Times New Roman"/>
          <w:noProof/>
          <w:sz w:val="24"/>
          <w:szCs w:val="20"/>
        </w:rPr>
      </w:pPr>
      <w:r w:rsidRPr="004F6B59">
        <w:rPr>
          <w:rFonts w:ascii="Times New Roman" w:eastAsia="Times New Roman" w:hAnsi="Times New Roman" w:cs="Times New Roman"/>
          <w:noProof/>
          <w:sz w:val="24"/>
          <w:szCs w:val="20"/>
        </w:rPr>
        <w:t>2.1.2</w:t>
      </w:r>
      <w:r>
        <w:rPr>
          <w:rFonts w:ascii="Times New Roman" w:eastAsia="Times New Roman" w:hAnsi="Times New Roman" w:cs="Times New Roman"/>
          <w:noProof/>
          <w:sz w:val="24"/>
          <w:szCs w:val="20"/>
        </w:rPr>
        <w:t>.</w:t>
      </w:r>
      <w:r w:rsidRPr="004F6B59">
        <w:rPr>
          <w:rFonts w:ascii="Times New Roman" w:eastAsia="Times New Roman" w:hAnsi="Times New Roman" w:cs="Times New Roman"/>
          <w:noProof/>
          <w:sz w:val="24"/>
          <w:szCs w:val="20"/>
        </w:rPr>
        <w:t xml:space="preserve"> Измерена налична дълбочина под НКРН</w:t>
      </w:r>
      <w:r>
        <w:rPr>
          <w:rFonts w:ascii="Times New Roman" w:eastAsia="Times New Roman" w:hAnsi="Times New Roman" w:cs="Times New Roman"/>
          <w:noProof/>
          <w:sz w:val="24"/>
          <w:szCs w:val="20"/>
        </w:rPr>
        <w:t xml:space="preserve"> (</w:t>
      </w:r>
      <w:r w:rsidRPr="004F6B59">
        <w:rPr>
          <w:rFonts w:ascii="Times New Roman" w:eastAsia="Times New Roman" w:hAnsi="Times New Roman" w:cs="Times New Roman"/>
          <w:noProof/>
          <w:sz w:val="24"/>
          <w:szCs w:val="20"/>
        </w:rPr>
        <w:t>независимо от целите на измерванията</w:t>
      </w:r>
      <w:r>
        <w:rPr>
          <w:rFonts w:ascii="Times New Roman" w:eastAsia="Times New Roman" w:hAnsi="Times New Roman" w:cs="Times New Roman"/>
          <w:noProof/>
          <w:sz w:val="24"/>
          <w:szCs w:val="20"/>
        </w:rPr>
        <w:t>)</w:t>
      </w:r>
      <w:r w:rsidRPr="004F6B59">
        <w:rPr>
          <w:rFonts w:ascii="Times New Roman" w:eastAsia="Times New Roman" w:hAnsi="Times New Roman" w:cs="Times New Roman"/>
          <w:noProof/>
          <w:sz w:val="24"/>
          <w:szCs w:val="20"/>
        </w:rPr>
        <w:t xml:space="preserve"> е измерената дълбочина с ехолот от ниво НКРН до дъното на реката.</w:t>
      </w:r>
    </w:p>
    <w:p w:rsidR="007772A5" w:rsidRDefault="007772A5" w:rsidP="007772A5">
      <w:pPr>
        <w:spacing w:after="0" w:line="240" w:lineRule="auto"/>
        <w:jc w:val="both"/>
        <w:rPr>
          <w:rFonts w:ascii="Times New Roman" w:eastAsia="Times New Roman" w:hAnsi="Times New Roman" w:cs="Times New Roman"/>
          <w:noProof/>
          <w:sz w:val="24"/>
          <w:szCs w:val="20"/>
        </w:rPr>
      </w:pPr>
      <w:r w:rsidRPr="004F6B59">
        <w:rPr>
          <w:rFonts w:ascii="Times New Roman" w:eastAsia="Times New Roman" w:hAnsi="Times New Roman" w:cs="Times New Roman"/>
          <w:noProof/>
          <w:sz w:val="24"/>
          <w:szCs w:val="20"/>
        </w:rPr>
        <w:t>2.1.3</w:t>
      </w:r>
      <w:r>
        <w:rPr>
          <w:rFonts w:ascii="Times New Roman" w:eastAsia="Times New Roman" w:hAnsi="Times New Roman" w:cs="Times New Roman"/>
          <w:noProof/>
          <w:sz w:val="24"/>
          <w:szCs w:val="20"/>
        </w:rPr>
        <w:t>.</w:t>
      </w:r>
      <w:r w:rsidRPr="004F6B59">
        <w:rPr>
          <w:rFonts w:ascii="Times New Roman" w:eastAsia="Times New Roman" w:hAnsi="Times New Roman" w:cs="Times New Roman"/>
          <w:noProof/>
          <w:sz w:val="24"/>
          <w:szCs w:val="20"/>
        </w:rPr>
        <w:t xml:space="preserve"> За да са изпълнени минималните изисквания за дълбочини, в мястото на измерване с ехолота трябва да бъде регистрирана дълбочина 30 </w:t>
      </w:r>
      <w:r w:rsidRPr="004F6B59">
        <w:rPr>
          <w:rFonts w:ascii="Times New Roman" w:eastAsia="Times New Roman" w:hAnsi="Times New Roman" w:cs="Times New Roman"/>
          <w:noProof/>
          <w:sz w:val="24"/>
          <w:szCs w:val="20"/>
          <w:lang w:val="en-US"/>
        </w:rPr>
        <w:t>dm</w:t>
      </w:r>
      <w:r w:rsidRPr="004F6B59">
        <w:rPr>
          <w:rFonts w:ascii="Times New Roman" w:eastAsia="Times New Roman" w:hAnsi="Times New Roman" w:cs="Times New Roman"/>
          <w:noProof/>
          <w:sz w:val="24"/>
          <w:szCs w:val="20"/>
        </w:rPr>
        <w:t xml:space="preserve"> под НКРН </w:t>
      </w:r>
      <w:r>
        <w:rPr>
          <w:rFonts w:ascii="Times New Roman" w:eastAsia="Times New Roman" w:hAnsi="Times New Roman" w:cs="Times New Roman"/>
          <w:noProof/>
          <w:sz w:val="24"/>
          <w:szCs w:val="20"/>
        </w:rPr>
        <w:t>(</w:t>
      </w:r>
      <w:r w:rsidRPr="004F6B59">
        <w:rPr>
          <w:rFonts w:ascii="Times New Roman" w:eastAsia="Times New Roman" w:hAnsi="Times New Roman" w:cs="Times New Roman"/>
          <w:noProof/>
          <w:sz w:val="24"/>
          <w:szCs w:val="20"/>
        </w:rPr>
        <w:t>закръглена с точност до дециметър</w:t>
      </w:r>
      <w:r>
        <w:rPr>
          <w:rFonts w:ascii="Times New Roman" w:eastAsia="Times New Roman" w:hAnsi="Times New Roman" w:cs="Times New Roman"/>
          <w:noProof/>
          <w:sz w:val="24"/>
          <w:szCs w:val="20"/>
        </w:rPr>
        <w:t>)</w:t>
      </w:r>
      <w:r w:rsidRPr="004F6B59">
        <w:rPr>
          <w:rFonts w:ascii="Times New Roman" w:eastAsia="Times New Roman" w:hAnsi="Times New Roman" w:cs="Times New Roman"/>
          <w:noProof/>
          <w:sz w:val="24"/>
          <w:szCs w:val="20"/>
        </w:rPr>
        <w:t>.</w:t>
      </w:r>
    </w:p>
    <w:p w:rsidR="007772A5" w:rsidRPr="004F6B59" w:rsidRDefault="007772A5" w:rsidP="007772A5">
      <w:pPr>
        <w:spacing w:after="0" w:line="240" w:lineRule="auto"/>
        <w:jc w:val="both"/>
        <w:rPr>
          <w:rFonts w:ascii="Times New Roman" w:eastAsia="Times New Roman" w:hAnsi="Times New Roman" w:cs="Times New Roman"/>
          <w:noProof/>
          <w:sz w:val="24"/>
          <w:szCs w:val="20"/>
        </w:rPr>
      </w:pPr>
      <w:r w:rsidRPr="004F6B59">
        <w:rPr>
          <w:rFonts w:ascii="Times New Roman" w:eastAsia="Times New Roman" w:hAnsi="Times New Roman" w:cs="Times New Roman"/>
          <w:noProof/>
          <w:sz w:val="24"/>
          <w:szCs w:val="20"/>
        </w:rPr>
        <w:lastRenderedPageBreak/>
        <w:t>2.1.4</w:t>
      </w:r>
      <w:r>
        <w:rPr>
          <w:rFonts w:ascii="Times New Roman" w:eastAsia="Times New Roman" w:hAnsi="Times New Roman" w:cs="Times New Roman"/>
          <w:noProof/>
          <w:sz w:val="24"/>
          <w:szCs w:val="20"/>
        </w:rPr>
        <w:t>.</w:t>
      </w:r>
      <w:r w:rsidRPr="004F6B59">
        <w:rPr>
          <w:rFonts w:ascii="Times New Roman" w:eastAsia="Times New Roman" w:hAnsi="Times New Roman" w:cs="Times New Roman"/>
          <w:noProof/>
          <w:sz w:val="24"/>
          <w:szCs w:val="20"/>
        </w:rPr>
        <w:t xml:space="preserve"> Проектното драгажно количество се определя в обем, изчислен от разликата между измерените налични</w:t>
      </w:r>
      <w:r w:rsidRPr="004F6B59">
        <w:rPr>
          <w:rFonts w:ascii="Times New Roman" w:eastAsia="Times New Roman" w:hAnsi="Times New Roman" w:cs="Times New Roman"/>
          <w:noProof/>
          <w:sz w:val="24"/>
          <w:szCs w:val="20"/>
          <w:lang w:val="en-US"/>
        </w:rPr>
        <w:t xml:space="preserve"> </w:t>
      </w:r>
      <w:r w:rsidRPr="004F6B59">
        <w:rPr>
          <w:rFonts w:ascii="Times New Roman" w:eastAsia="Times New Roman" w:hAnsi="Times New Roman" w:cs="Times New Roman"/>
          <w:noProof/>
          <w:sz w:val="24"/>
          <w:szCs w:val="20"/>
        </w:rPr>
        <w:t xml:space="preserve">дълбочини под НКРН </w:t>
      </w:r>
      <w:r>
        <w:rPr>
          <w:rFonts w:ascii="Times New Roman" w:eastAsia="Times New Roman" w:hAnsi="Times New Roman" w:cs="Times New Roman"/>
          <w:noProof/>
          <w:sz w:val="24"/>
          <w:szCs w:val="20"/>
        </w:rPr>
        <w:t>(</w:t>
      </w:r>
      <w:r w:rsidRPr="004F6B59">
        <w:rPr>
          <w:rFonts w:ascii="Times New Roman" w:eastAsia="Times New Roman" w:hAnsi="Times New Roman" w:cs="Times New Roman"/>
          <w:noProof/>
          <w:sz w:val="24"/>
          <w:szCs w:val="20"/>
        </w:rPr>
        <w:t>посочени в първоначалната хидрографска снимка</w:t>
      </w:r>
      <w:r>
        <w:rPr>
          <w:rFonts w:ascii="Times New Roman" w:eastAsia="Times New Roman" w:hAnsi="Times New Roman" w:cs="Times New Roman"/>
          <w:noProof/>
          <w:sz w:val="24"/>
          <w:szCs w:val="20"/>
        </w:rPr>
        <w:t>)</w:t>
      </w:r>
      <w:r w:rsidRPr="004F6B59">
        <w:rPr>
          <w:rFonts w:ascii="Times New Roman" w:eastAsia="Times New Roman" w:hAnsi="Times New Roman" w:cs="Times New Roman"/>
          <w:noProof/>
          <w:sz w:val="24"/>
          <w:szCs w:val="20"/>
        </w:rPr>
        <w:t xml:space="preserve"> и изискуемата дълбочина под НКРН </w:t>
      </w:r>
      <w:r>
        <w:rPr>
          <w:rFonts w:ascii="Times New Roman" w:eastAsia="Times New Roman" w:hAnsi="Times New Roman" w:cs="Times New Roman"/>
          <w:noProof/>
          <w:sz w:val="24"/>
          <w:szCs w:val="20"/>
        </w:rPr>
        <w:t>–</w:t>
      </w:r>
      <w:r w:rsidRPr="004F6B59">
        <w:rPr>
          <w:rFonts w:ascii="Times New Roman" w:eastAsia="Times New Roman" w:hAnsi="Times New Roman" w:cs="Times New Roman"/>
          <w:noProof/>
          <w:sz w:val="24"/>
          <w:szCs w:val="20"/>
        </w:rPr>
        <w:t xml:space="preserve"> 300 </w:t>
      </w:r>
      <w:r w:rsidRPr="004F6B59">
        <w:rPr>
          <w:rFonts w:ascii="Times New Roman" w:eastAsia="Times New Roman" w:hAnsi="Times New Roman" w:cs="Times New Roman"/>
          <w:noProof/>
          <w:sz w:val="24"/>
          <w:szCs w:val="20"/>
          <w:lang w:val="en-US"/>
        </w:rPr>
        <w:t>cm.</w:t>
      </w:r>
    </w:p>
    <w:p w:rsidR="007772A5" w:rsidRPr="004F6B59" w:rsidRDefault="007772A5" w:rsidP="007772A5">
      <w:pPr>
        <w:spacing w:after="0" w:line="240" w:lineRule="auto"/>
        <w:jc w:val="both"/>
        <w:rPr>
          <w:rFonts w:ascii="Times New Roman" w:eastAsia="Times New Roman" w:hAnsi="Times New Roman" w:cs="Times New Roman"/>
          <w:noProof/>
          <w:sz w:val="24"/>
          <w:szCs w:val="20"/>
        </w:rPr>
      </w:pPr>
      <w:r w:rsidRPr="004F6B59">
        <w:rPr>
          <w:rFonts w:ascii="Times New Roman" w:eastAsia="Times New Roman" w:hAnsi="Times New Roman" w:cs="Times New Roman"/>
          <w:noProof/>
          <w:sz w:val="24"/>
          <w:szCs w:val="20"/>
        </w:rPr>
        <w:t>2.1.5</w:t>
      </w:r>
      <w:r>
        <w:rPr>
          <w:rFonts w:ascii="Times New Roman" w:eastAsia="Times New Roman" w:hAnsi="Times New Roman" w:cs="Times New Roman"/>
          <w:noProof/>
          <w:sz w:val="24"/>
          <w:szCs w:val="20"/>
        </w:rPr>
        <w:t>.</w:t>
      </w:r>
      <w:r w:rsidRPr="004F6B59">
        <w:rPr>
          <w:rFonts w:ascii="Times New Roman" w:eastAsia="Times New Roman" w:hAnsi="Times New Roman" w:cs="Times New Roman"/>
          <w:noProof/>
          <w:sz w:val="24"/>
          <w:szCs w:val="20"/>
        </w:rPr>
        <w:t xml:space="preserve"> Изпълненото драгажно количество е обемът, изчислен от разликата</w:t>
      </w:r>
      <w:r w:rsidRPr="004F6B59">
        <w:rPr>
          <w:rFonts w:ascii="Times New Roman" w:eastAsia="Times New Roman" w:hAnsi="Times New Roman" w:cs="Times New Roman"/>
          <w:noProof/>
          <w:sz w:val="24"/>
          <w:szCs w:val="20"/>
          <w:lang w:val="en-US"/>
        </w:rPr>
        <w:t xml:space="preserve"> </w:t>
      </w:r>
      <w:r w:rsidRPr="004F6B59">
        <w:rPr>
          <w:rFonts w:ascii="Times New Roman" w:eastAsia="Times New Roman" w:hAnsi="Times New Roman" w:cs="Times New Roman"/>
          <w:noProof/>
          <w:sz w:val="24"/>
          <w:szCs w:val="20"/>
        </w:rPr>
        <w:t xml:space="preserve">между измерените дълбочини под НКРН </w:t>
      </w:r>
      <w:r>
        <w:rPr>
          <w:rFonts w:ascii="Times New Roman" w:eastAsia="Times New Roman" w:hAnsi="Times New Roman" w:cs="Times New Roman"/>
          <w:noProof/>
          <w:sz w:val="24"/>
          <w:szCs w:val="20"/>
        </w:rPr>
        <w:t>(</w:t>
      </w:r>
      <w:r w:rsidRPr="004F6B59">
        <w:rPr>
          <w:rFonts w:ascii="Times New Roman" w:eastAsia="Times New Roman" w:hAnsi="Times New Roman" w:cs="Times New Roman"/>
          <w:noProof/>
          <w:sz w:val="24"/>
          <w:szCs w:val="20"/>
        </w:rPr>
        <w:t>посочени в първоначалната хидрографска снимка</w:t>
      </w:r>
      <w:r>
        <w:rPr>
          <w:rFonts w:ascii="Times New Roman" w:eastAsia="Times New Roman" w:hAnsi="Times New Roman" w:cs="Times New Roman"/>
          <w:noProof/>
          <w:sz w:val="24"/>
          <w:szCs w:val="20"/>
        </w:rPr>
        <w:t>)</w:t>
      </w:r>
      <w:r w:rsidRPr="004F6B59">
        <w:rPr>
          <w:rFonts w:ascii="Times New Roman" w:eastAsia="Times New Roman" w:hAnsi="Times New Roman" w:cs="Times New Roman"/>
          <w:noProof/>
          <w:sz w:val="24"/>
          <w:szCs w:val="20"/>
        </w:rPr>
        <w:t xml:space="preserve"> и постигнатите дълбочини в драгираната зона, като в този обем се включват прекопки </w:t>
      </w:r>
      <w:r>
        <w:rPr>
          <w:rFonts w:ascii="Times New Roman" w:eastAsia="Times New Roman" w:hAnsi="Times New Roman" w:cs="Times New Roman"/>
          <w:noProof/>
          <w:sz w:val="24"/>
          <w:szCs w:val="20"/>
        </w:rPr>
        <w:t>(</w:t>
      </w:r>
      <w:r w:rsidRPr="004F6B59">
        <w:rPr>
          <w:rFonts w:ascii="Times New Roman" w:eastAsia="Times New Roman" w:hAnsi="Times New Roman" w:cs="Times New Roman"/>
          <w:noProof/>
          <w:sz w:val="24"/>
          <w:szCs w:val="20"/>
        </w:rPr>
        <w:t>предрагиране на дъното</w:t>
      </w:r>
      <w:r>
        <w:rPr>
          <w:rFonts w:ascii="Times New Roman" w:eastAsia="Times New Roman" w:hAnsi="Times New Roman" w:cs="Times New Roman"/>
          <w:noProof/>
          <w:sz w:val="24"/>
          <w:szCs w:val="20"/>
        </w:rPr>
        <w:t>)</w:t>
      </w:r>
      <w:r w:rsidRPr="004F6B59">
        <w:rPr>
          <w:rFonts w:ascii="Times New Roman" w:eastAsia="Times New Roman" w:hAnsi="Times New Roman" w:cs="Times New Roman"/>
          <w:noProof/>
          <w:sz w:val="24"/>
          <w:szCs w:val="20"/>
        </w:rPr>
        <w:t xml:space="preserve"> до 3 </w:t>
      </w:r>
      <w:r w:rsidRPr="004F6B59">
        <w:rPr>
          <w:rFonts w:ascii="Times New Roman" w:eastAsia="Times New Roman" w:hAnsi="Times New Roman" w:cs="Times New Roman"/>
          <w:noProof/>
          <w:sz w:val="24"/>
          <w:szCs w:val="20"/>
          <w:lang w:val="en-US"/>
        </w:rPr>
        <w:t>d</w:t>
      </w:r>
      <w:r w:rsidRPr="004F6B59">
        <w:rPr>
          <w:rFonts w:ascii="Times New Roman" w:eastAsia="Times New Roman" w:hAnsi="Times New Roman" w:cs="Times New Roman"/>
          <w:noProof/>
          <w:sz w:val="24"/>
          <w:szCs w:val="20"/>
        </w:rPr>
        <w:t>m дебелина.</w:t>
      </w:r>
    </w:p>
    <w:p w:rsidR="007772A5" w:rsidRPr="004F6B59" w:rsidRDefault="007772A5" w:rsidP="007772A5">
      <w:pPr>
        <w:spacing w:after="0" w:line="240" w:lineRule="auto"/>
        <w:jc w:val="both"/>
        <w:rPr>
          <w:rFonts w:ascii="Times New Roman" w:eastAsia="Times New Roman" w:hAnsi="Times New Roman" w:cs="Times New Roman"/>
          <w:noProof/>
          <w:sz w:val="24"/>
          <w:szCs w:val="20"/>
        </w:rPr>
      </w:pPr>
      <w:r w:rsidRPr="004F6B59">
        <w:rPr>
          <w:rFonts w:ascii="Times New Roman" w:eastAsia="Times New Roman" w:hAnsi="Times New Roman" w:cs="Times New Roman"/>
          <w:noProof/>
          <w:sz w:val="24"/>
          <w:szCs w:val="20"/>
        </w:rPr>
        <w:t>2.1.6</w:t>
      </w:r>
      <w:r>
        <w:rPr>
          <w:rFonts w:ascii="Times New Roman" w:eastAsia="Times New Roman" w:hAnsi="Times New Roman" w:cs="Times New Roman"/>
          <w:noProof/>
          <w:sz w:val="24"/>
          <w:szCs w:val="20"/>
        </w:rPr>
        <w:t>.</w:t>
      </w:r>
      <w:r w:rsidRPr="004F6B59">
        <w:rPr>
          <w:rFonts w:ascii="Times New Roman" w:eastAsia="Times New Roman" w:hAnsi="Times New Roman" w:cs="Times New Roman"/>
          <w:noProof/>
          <w:sz w:val="24"/>
          <w:szCs w:val="20"/>
        </w:rPr>
        <w:t xml:space="preserve"> Допуска се недокопавания на места с височина до 0.20 </w:t>
      </w:r>
      <w:r w:rsidRPr="004F6B59">
        <w:rPr>
          <w:rFonts w:ascii="Times New Roman" w:eastAsia="Times New Roman" w:hAnsi="Times New Roman" w:cs="Times New Roman"/>
          <w:noProof/>
          <w:sz w:val="24"/>
          <w:szCs w:val="20"/>
          <w:lang w:val="en-US"/>
        </w:rPr>
        <w:t>m</w:t>
      </w:r>
      <w:r w:rsidRPr="004F6B59">
        <w:rPr>
          <w:rFonts w:ascii="Times New Roman" w:eastAsia="Times New Roman" w:hAnsi="Times New Roman" w:cs="Times New Roman"/>
          <w:noProof/>
          <w:sz w:val="24"/>
          <w:szCs w:val="20"/>
        </w:rPr>
        <w:t xml:space="preserve"> </w:t>
      </w:r>
      <w:r>
        <w:rPr>
          <w:rFonts w:ascii="Times New Roman" w:eastAsia="Times New Roman" w:hAnsi="Times New Roman" w:cs="Times New Roman"/>
          <w:noProof/>
          <w:sz w:val="24"/>
          <w:szCs w:val="20"/>
        </w:rPr>
        <w:t>(</w:t>
      </w:r>
      <w:r w:rsidRPr="004F6B59">
        <w:rPr>
          <w:rFonts w:ascii="Times New Roman" w:eastAsia="Times New Roman" w:hAnsi="Times New Roman" w:cs="Times New Roman"/>
          <w:noProof/>
          <w:sz w:val="24"/>
          <w:szCs w:val="20"/>
        </w:rPr>
        <w:t>до 28 dm под НКРН</w:t>
      </w:r>
      <w:r>
        <w:rPr>
          <w:rFonts w:ascii="Times New Roman" w:eastAsia="Times New Roman" w:hAnsi="Times New Roman" w:cs="Times New Roman"/>
          <w:noProof/>
          <w:sz w:val="24"/>
          <w:szCs w:val="20"/>
        </w:rPr>
        <w:t>)</w:t>
      </w:r>
      <w:r w:rsidRPr="004F6B59">
        <w:rPr>
          <w:rFonts w:ascii="Times New Roman" w:eastAsia="Times New Roman" w:hAnsi="Times New Roman" w:cs="Times New Roman"/>
          <w:noProof/>
          <w:sz w:val="24"/>
          <w:szCs w:val="20"/>
        </w:rPr>
        <w:t>, които общо не може да надхвърлят 10 % от общата площ на зоната за драгиране. Приетата недокопка до 0.20</w:t>
      </w:r>
      <w:r w:rsidRPr="004F6B59">
        <w:rPr>
          <w:rFonts w:ascii="Times New Roman" w:eastAsia="Times New Roman" w:hAnsi="Times New Roman" w:cs="Times New Roman"/>
          <w:noProof/>
          <w:sz w:val="24"/>
          <w:szCs w:val="20"/>
          <w:lang w:val="en-US"/>
        </w:rPr>
        <w:t xml:space="preserve"> </w:t>
      </w:r>
      <w:r w:rsidRPr="004F6B59">
        <w:rPr>
          <w:rFonts w:ascii="Times New Roman" w:eastAsia="Times New Roman" w:hAnsi="Times New Roman" w:cs="Times New Roman"/>
          <w:noProof/>
          <w:sz w:val="24"/>
          <w:szCs w:val="20"/>
        </w:rPr>
        <w:t xml:space="preserve">m не се заплаща. Други </w:t>
      </w:r>
      <w:r>
        <w:rPr>
          <w:rFonts w:ascii="Times New Roman" w:eastAsia="Times New Roman" w:hAnsi="Times New Roman" w:cs="Times New Roman"/>
          <w:noProof/>
          <w:sz w:val="24"/>
          <w:szCs w:val="20"/>
        </w:rPr>
        <w:t>(</w:t>
      </w:r>
      <w:r w:rsidRPr="004F6B59">
        <w:rPr>
          <w:rFonts w:ascii="Times New Roman" w:eastAsia="Times New Roman" w:hAnsi="Times New Roman" w:cs="Times New Roman"/>
          <w:noProof/>
          <w:sz w:val="24"/>
          <w:szCs w:val="20"/>
        </w:rPr>
        <w:t>по-големи</w:t>
      </w:r>
      <w:r>
        <w:rPr>
          <w:rFonts w:ascii="Times New Roman" w:eastAsia="Times New Roman" w:hAnsi="Times New Roman" w:cs="Times New Roman"/>
          <w:noProof/>
          <w:sz w:val="24"/>
          <w:szCs w:val="20"/>
        </w:rPr>
        <w:t>)</w:t>
      </w:r>
      <w:r w:rsidRPr="004F6B59">
        <w:rPr>
          <w:rFonts w:ascii="Times New Roman" w:eastAsia="Times New Roman" w:hAnsi="Times New Roman" w:cs="Times New Roman"/>
          <w:noProof/>
          <w:sz w:val="24"/>
          <w:szCs w:val="20"/>
        </w:rPr>
        <w:t xml:space="preserve"> недокопавания не се приемат, което е основание да не се приемат изпълнените работи по договора.</w:t>
      </w:r>
    </w:p>
    <w:p w:rsidR="007772A5" w:rsidRPr="004F6B59" w:rsidRDefault="007772A5" w:rsidP="007772A5">
      <w:pPr>
        <w:spacing w:after="0" w:line="240" w:lineRule="auto"/>
        <w:jc w:val="both"/>
        <w:rPr>
          <w:rFonts w:ascii="Times New Roman" w:eastAsia="Times New Roman" w:hAnsi="Times New Roman" w:cs="Times New Roman"/>
          <w:noProof/>
          <w:sz w:val="24"/>
          <w:szCs w:val="20"/>
        </w:rPr>
      </w:pPr>
      <w:r w:rsidRPr="004F6B59">
        <w:rPr>
          <w:rFonts w:ascii="Times New Roman" w:eastAsia="Times New Roman" w:hAnsi="Times New Roman" w:cs="Times New Roman"/>
          <w:noProof/>
          <w:sz w:val="24"/>
          <w:szCs w:val="20"/>
        </w:rPr>
        <w:t>2.1.7</w:t>
      </w:r>
      <w:r>
        <w:rPr>
          <w:rFonts w:ascii="Times New Roman" w:eastAsia="Times New Roman" w:hAnsi="Times New Roman" w:cs="Times New Roman"/>
          <w:noProof/>
          <w:sz w:val="24"/>
          <w:szCs w:val="20"/>
        </w:rPr>
        <w:t>.</w:t>
      </w:r>
      <w:r w:rsidRPr="004F6B59">
        <w:rPr>
          <w:rFonts w:ascii="Times New Roman" w:eastAsia="Times New Roman" w:hAnsi="Times New Roman" w:cs="Times New Roman"/>
          <w:noProof/>
          <w:sz w:val="24"/>
          <w:szCs w:val="20"/>
        </w:rPr>
        <w:t xml:space="preserve"> Не се допускат измервания за определяне на дълбочини в зоната на драгиране при височина на вълната по-голяма от 0.20 m и видимост по-малка от 1000 m;</w:t>
      </w:r>
    </w:p>
    <w:p w:rsidR="007772A5" w:rsidRPr="005C2A5C" w:rsidRDefault="007772A5" w:rsidP="0077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b/>
          <w:noProof/>
          <w:sz w:val="24"/>
          <w:szCs w:val="24"/>
        </w:rPr>
      </w:pPr>
      <w:r w:rsidRPr="005C2A5C">
        <w:rPr>
          <w:rFonts w:ascii="Times New Roman" w:eastAsia="Times New Roman" w:hAnsi="Times New Roman" w:cs="Times New Roman"/>
          <w:b/>
          <w:noProof/>
          <w:sz w:val="24"/>
          <w:szCs w:val="24"/>
        </w:rPr>
        <w:t xml:space="preserve">2.2. </w:t>
      </w:r>
      <w:r w:rsidRPr="005C2A5C">
        <w:rPr>
          <w:rFonts w:ascii="Times New Roman" w:eastAsia="Times New Roman" w:hAnsi="Times New Roman" w:cs="Times New Roman"/>
          <w:b/>
          <w:i/>
          <w:noProof/>
          <w:sz w:val="24"/>
          <w:szCs w:val="24"/>
        </w:rPr>
        <w:t>Съдържание на проекта за драгаж:</w:t>
      </w:r>
    </w:p>
    <w:p w:rsidR="007772A5" w:rsidRPr="005C2A5C" w:rsidRDefault="007772A5" w:rsidP="0077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b/>
          <w:noProof/>
          <w:sz w:val="24"/>
          <w:szCs w:val="24"/>
        </w:rPr>
      </w:pPr>
      <w:r w:rsidRPr="005C2A5C">
        <w:rPr>
          <w:rFonts w:ascii="Times New Roman" w:eastAsia="Times New Roman" w:hAnsi="Times New Roman" w:cs="Times New Roman"/>
          <w:b/>
          <w:noProof/>
          <w:sz w:val="24"/>
          <w:szCs w:val="24"/>
        </w:rPr>
        <w:t>А) обяснителна записка;</w:t>
      </w:r>
    </w:p>
    <w:p w:rsidR="007772A5" w:rsidRPr="005C2A5C" w:rsidRDefault="007772A5" w:rsidP="0077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b/>
          <w:noProof/>
          <w:sz w:val="24"/>
          <w:szCs w:val="24"/>
        </w:rPr>
      </w:pPr>
      <w:r w:rsidRPr="005C2A5C">
        <w:rPr>
          <w:rFonts w:ascii="Times New Roman" w:eastAsia="Times New Roman" w:hAnsi="Times New Roman" w:cs="Times New Roman"/>
          <w:b/>
          <w:noProof/>
          <w:sz w:val="24"/>
          <w:szCs w:val="24"/>
        </w:rPr>
        <w:t>Б) драгажен план;</w:t>
      </w:r>
    </w:p>
    <w:p w:rsidR="007772A5" w:rsidRPr="005C2A5C" w:rsidRDefault="007772A5" w:rsidP="0077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b/>
          <w:noProof/>
          <w:sz w:val="24"/>
          <w:szCs w:val="24"/>
        </w:rPr>
      </w:pPr>
      <w:r w:rsidRPr="005C2A5C">
        <w:rPr>
          <w:rFonts w:ascii="Times New Roman" w:eastAsia="Times New Roman" w:hAnsi="Times New Roman" w:cs="Times New Roman"/>
          <w:b/>
          <w:noProof/>
          <w:sz w:val="24"/>
          <w:szCs w:val="24"/>
        </w:rPr>
        <w:t>В) схема с място (депо в река Дунав) за разтоварване на драгираните земни маси.</w:t>
      </w:r>
    </w:p>
    <w:p w:rsidR="007772A5" w:rsidRPr="004F6B59" w:rsidRDefault="007772A5" w:rsidP="0077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noProof/>
          <w:sz w:val="24"/>
          <w:szCs w:val="24"/>
        </w:rPr>
      </w:pPr>
      <w:r w:rsidRPr="004F6B59">
        <w:rPr>
          <w:rFonts w:ascii="Times New Roman" w:eastAsia="Times New Roman" w:hAnsi="Times New Roman" w:cs="Times New Roman"/>
          <w:noProof/>
          <w:sz w:val="24"/>
          <w:szCs w:val="24"/>
        </w:rPr>
        <w:t>2.3</w:t>
      </w:r>
      <w:r>
        <w:rPr>
          <w:rFonts w:ascii="Times New Roman" w:eastAsia="Times New Roman" w:hAnsi="Times New Roman" w:cs="Times New Roman"/>
          <w:noProof/>
          <w:sz w:val="24"/>
          <w:szCs w:val="24"/>
        </w:rPr>
        <w:t>.</w:t>
      </w:r>
      <w:r w:rsidRPr="004F6B59">
        <w:rPr>
          <w:rFonts w:ascii="Times New Roman" w:eastAsia="Times New Roman" w:hAnsi="Times New Roman" w:cs="Times New Roman"/>
          <w:noProof/>
          <w:sz w:val="24"/>
          <w:szCs w:val="24"/>
        </w:rPr>
        <w:t xml:space="preserve"> </w:t>
      </w:r>
      <w:r w:rsidRPr="004F6B59">
        <w:rPr>
          <w:rFonts w:ascii="Times New Roman" w:eastAsia="Times New Roman" w:hAnsi="Times New Roman" w:cs="Times New Roman"/>
          <w:i/>
          <w:noProof/>
          <w:sz w:val="24"/>
          <w:szCs w:val="24"/>
        </w:rPr>
        <w:t>Обяснителна записка</w:t>
      </w:r>
      <w:r w:rsidRPr="004F6B59">
        <w:rPr>
          <w:rFonts w:ascii="Times New Roman" w:eastAsia="Times New Roman" w:hAnsi="Times New Roman" w:cs="Times New Roman"/>
          <w:noProof/>
          <w:sz w:val="24"/>
          <w:szCs w:val="24"/>
        </w:rPr>
        <w:t xml:space="preserve"> </w:t>
      </w:r>
    </w:p>
    <w:p w:rsidR="007772A5" w:rsidRPr="004F6B59" w:rsidRDefault="007772A5" w:rsidP="0077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noProof/>
          <w:sz w:val="24"/>
          <w:szCs w:val="24"/>
        </w:rPr>
      </w:pPr>
      <w:r w:rsidRPr="004F6B59">
        <w:rPr>
          <w:rFonts w:ascii="Times New Roman" w:eastAsia="Times New Roman" w:hAnsi="Times New Roman" w:cs="Times New Roman"/>
          <w:noProof/>
          <w:sz w:val="24"/>
          <w:szCs w:val="24"/>
        </w:rPr>
        <w:t xml:space="preserve">В обяснителната записка най-малко се посочва информация за: времевия период на измерване, ползвана апаратура, по какъв начин е извършено измерването </w:t>
      </w:r>
      <w:r>
        <w:rPr>
          <w:rFonts w:ascii="Times New Roman" w:eastAsia="Times New Roman" w:hAnsi="Times New Roman" w:cs="Times New Roman"/>
          <w:noProof/>
          <w:sz w:val="24"/>
          <w:szCs w:val="24"/>
        </w:rPr>
        <w:t>(</w:t>
      </w:r>
      <w:r w:rsidRPr="004F6B59">
        <w:rPr>
          <w:rFonts w:ascii="Times New Roman" w:eastAsia="Times New Roman" w:hAnsi="Times New Roman" w:cs="Times New Roman"/>
          <w:noProof/>
          <w:sz w:val="24"/>
          <w:szCs w:val="24"/>
        </w:rPr>
        <w:t>например кои изходни опорни точки от GPS мрежата на ИАППД</w:t>
      </w:r>
      <w:r w:rsidRPr="003E5200">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t xml:space="preserve">са </w:t>
      </w:r>
      <w:r w:rsidRPr="004F6B59">
        <w:rPr>
          <w:rFonts w:ascii="Times New Roman" w:eastAsia="Times New Roman" w:hAnsi="Times New Roman" w:cs="Times New Roman"/>
          <w:noProof/>
          <w:sz w:val="24"/>
          <w:szCs w:val="24"/>
        </w:rPr>
        <w:t>ползвани</w:t>
      </w:r>
      <w:r>
        <w:rPr>
          <w:rFonts w:ascii="Times New Roman" w:eastAsia="Times New Roman" w:hAnsi="Times New Roman" w:cs="Times New Roman"/>
          <w:noProof/>
          <w:sz w:val="24"/>
          <w:szCs w:val="24"/>
        </w:rPr>
        <w:t>)</w:t>
      </w:r>
      <w:r w:rsidRPr="004F6B59">
        <w:rPr>
          <w:rFonts w:ascii="Times New Roman" w:eastAsia="Times New Roman" w:hAnsi="Times New Roman" w:cs="Times New Roman"/>
          <w:noProof/>
          <w:sz w:val="24"/>
          <w:szCs w:val="24"/>
        </w:rPr>
        <w:t xml:space="preserve">, какво оборудване е използвано, какви са били метеорологичните условия </w:t>
      </w:r>
      <w:r>
        <w:rPr>
          <w:rFonts w:ascii="Times New Roman" w:eastAsia="Times New Roman" w:hAnsi="Times New Roman" w:cs="Times New Roman"/>
          <w:noProof/>
          <w:sz w:val="24"/>
          <w:szCs w:val="24"/>
        </w:rPr>
        <w:t>(</w:t>
      </w:r>
      <w:r w:rsidRPr="004F6B59">
        <w:rPr>
          <w:rFonts w:ascii="Times New Roman" w:eastAsia="Times New Roman" w:hAnsi="Times New Roman" w:cs="Times New Roman"/>
          <w:noProof/>
          <w:sz w:val="24"/>
          <w:szCs w:val="24"/>
        </w:rPr>
        <w:t>слънце, видимост, вятър, вълнение, температура на въздуха, температура на водата</w:t>
      </w:r>
      <w:r>
        <w:rPr>
          <w:rFonts w:ascii="Times New Roman" w:eastAsia="Times New Roman" w:hAnsi="Times New Roman" w:cs="Times New Roman"/>
          <w:noProof/>
          <w:sz w:val="24"/>
          <w:szCs w:val="24"/>
        </w:rPr>
        <w:t>)</w:t>
      </w:r>
      <w:r w:rsidRPr="004F6B59">
        <w:rPr>
          <w:rFonts w:ascii="Times New Roman" w:eastAsia="Times New Roman" w:hAnsi="Times New Roman" w:cs="Times New Roman"/>
          <w:noProof/>
          <w:sz w:val="24"/>
          <w:szCs w:val="24"/>
        </w:rPr>
        <w:t>, информация за схемата с място на депониране. В случай, че конкретните условия не позвол</w:t>
      </w:r>
      <w:r>
        <w:rPr>
          <w:rFonts w:ascii="Times New Roman" w:eastAsia="Times New Roman" w:hAnsi="Times New Roman" w:cs="Times New Roman"/>
          <w:noProof/>
          <w:sz w:val="24"/>
          <w:szCs w:val="24"/>
        </w:rPr>
        <w:t>я</w:t>
      </w:r>
      <w:r w:rsidRPr="004F6B59">
        <w:rPr>
          <w:rFonts w:ascii="Times New Roman" w:eastAsia="Times New Roman" w:hAnsi="Times New Roman" w:cs="Times New Roman"/>
          <w:noProof/>
          <w:sz w:val="24"/>
          <w:szCs w:val="24"/>
        </w:rPr>
        <w:t>ват да се осигури препоръчителната минимална ширина на фарватера, в обяснителната записка се отбелязва възможната ширина на фарватера, която може да бъде целесъобразно достигната.</w:t>
      </w:r>
    </w:p>
    <w:p w:rsidR="007772A5" w:rsidRPr="004F6B59" w:rsidRDefault="007772A5" w:rsidP="0077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noProof/>
          <w:sz w:val="24"/>
          <w:szCs w:val="24"/>
        </w:rPr>
      </w:pPr>
      <w:r w:rsidRPr="004F6B59">
        <w:rPr>
          <w:rFonts w:ascii="Times New Roman" w:eastAsia="Times New Roman" w:hAnsi="Times New Roman" w:cs="Times New Roman"/>
          <w:noProof/>
          <w:sz w:val="24"/>
          <w:szCs w:val="24"/>
        </w:rPr>
        <w:t xml:space="preserve">2.4 </w:t>
      </w:r>
      <w:r w:rsidRPr="004F6B59">
        <w:rPr>
          <w:rFonts w:ascii="Times New Roman" w:eastAsia="Times New Roman" w:hAnsi="Times New Roman" w:cs="Times New Roman"/>
          <w:i/>
          <w:noProof/>
          <w:sz w:val="24"/>
          <w:szCs w:val="24"/>
        </w:rPr>
        <w:t>Драгажен план</w:t>
      </w:r>
    </w:p>
    <w:p w:rsidR="007772A5" w:rsidRPr="004F6B59" w:rsidRDefault="007772A5" w:rsidP="0077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noProof/>
          <w:sz w:val="24"/>
          <w:szCs w:val="24"/>
        </w:rPr>
      </w:pPr>
      <w:r w:rsidRPr="004F6B59">
        <w:rPr>
          <w:rFonts w:ascii="Times New Roman" w:eastAsia="Times New Roman" w:hAnsi="Times New Roman" w:cs="Times New Roman"/>
          <w:noProof/>
          <w:sz w:val="24"/>
          <w:szCs w:val="24"/>
        </w:rPr>
        <w:t xml:space="preserve">2.4.1 </w:t>
      </w:r>
      <w:r w:rsidRPr="004F6B59">
        <w:rPr>
          <w:rFonts w:ascii="Times New Roman" w:eastAsia="Times New Roman" w:hAnsi="Times New Roman" w:cs="Times New Roman"/>
          <w:i/>
          <w:noProof/>
          <w:sz w:val="24"/>
          <w:szCs w:val="24"/>
        </w:rPr>
        <w:t>Начална хидрографска снимка</w:t>
      </w:r>
    </w:p>
    <w:p w:rsidR="007772A5" w:rsidRPr="004F6B59" w:rsidRDefault="007772A5" w:rsidP="0077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noProof/>
          <w:sz w:val="24"/>
          <w:szCs w:val="24"/>
        </w:rPr>
      </w:pPr>
      <w:r w:rsidRPr="004F6B59">
        <w:rPr>
          <w:rFonts w:ascii="Times New Roman" w:eastAsia="Times New Roman" w:hAnsi="Times New Roman" w:cs="Times New Roman"/>
          <w:noProof/>
          <w:sz w:val="24"/>
          <w:szCs w:val="24"/>
        </w:rPr>
        <w:t xml:space="preserve">2.4.1.1 След идентифициране на нуждите, </w:t>
      </w:r>
      <w:r w:rsidRPr="005C2A5C">
        <w:rPr>
          <w:rFonts w:ascii="Times New Roman" w:eastAsia="Times New Roman" w:hAnsi="Times New Roman" w:cs="Times New Roman"/>
          <w:noProof/>
          <w:sz w:val="24"/>
          <w:szCs w:val="24"/>
        </w:rPr>
        <w:t>ВЪЗЛОЖИТЕЛЯ</w:t>
      </w:r>
      <w:r>
        <w:rPr>
          <w:rFonts w:ascii="Times New Roman" w:eastAsia="Times New Roman" w:hAnsi="Times New Roman" w:cs="Times New Roman"/>
          <w:noProof/>
          <w:sz w:val="24"/>
          <w:szCs w:val="24"/>
        </w:rPr>
        <w:t>Т</w:t>
      </w:r>
      <w:r w:rsidRPr="005C2A5C">
        <w:rPr>
          <w:rFonts w:ascii="Times New Roman" w:eastAsia="Times New Roman" w:hAnsi="Times New Roman" w:cs="Times New Roman"/>
          <w:b/>
          <w:noProof/>
          <w:sz w:val="24"/>
          <w:szCs w:val="24"/>
        </w:rPr>
        <w:t xml:space="preserve"> </w:t>
      </w:r>
      <w:r w:rsidRPr="005C2A5C">
        <w:rPr>
          <w:rFonts w:ascii="Times New Roman" w:eastAsia="Times New Roman" w:hAnsi="Times New Roman" w:cs="Times New Roman"/>
          <w:noProof/>
          <w:sz w:val="24"/>
          <w:szCs w:val="24"/>
        </w:rPr>
        <w:t>ИАППД</w:t>
      </w:r>
      <w:r w:rsidRPr="004F6B59">
        <w:rPr>
          <w:rFonts w:ascii="Times New Roman" w:eastAsia="Times New Roman" w:hAnsi="Times New Roman" w:cs="Times New Roman"/>
          <w:noProof/>
          <w:sz w:val="24"/>
          <w:szCs w:val="24"/>
        </w:rPr>
        <w:t xml:space="preserve"> извършва хидрографни измервания, обхващащи местата с очаквани недостатъчни дълбочини при НКРН с цел да се определи зоната за драгиране.</w:t>
      </w:r>
    </w:p>
    <w:p w:rsidR="007772A5" w:rsidRPr="004F6B59" w:rsidRDefault="007772A5" w:rsidP="0077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noProof/>
          <w:sz w:val="24"/>
          <w:szCs w:val="24"/>
        </w:rPr>
      </w:pPr>
      <w:r w:rsidRPr="004F6B59">
        <w:rPr>
          <w:rFonts w:ascii="Times New Roman" w:eastAsia="Times New Roman" w:hAnsi="Times New Roman" w:cs="Times New Roman"/>
          <w:noProof/>
          <w:sz w:val="24"/>
          <w:szCs w:val="24"/>
        </w:rPr>
        <w:t xml:space="preserve">2.4.1.2 За изготвяне на хидрографната снимка се извършват хидрографни измервания с ехолот, гарантиращ точност на измерените дълбочини 5 </w:t>
      </w:r>
      <w:r w:rsidRPr="004F6B59">
        <w:rPr>
          <w:rFonts w:ascii="Times New Roman" w:eastAsia="Times New Roman" w:hAnsi="Times New Roman" w:cs="Times New Roman"/>
          <w:noProof/>
          <w:sz w:val="24"/>
          <w:szCs w:val="24"/>
          <w:lang w:val="en-US"/>
        </w:rPr>
        <w:t>cm</w:t>
      </w:r>
      <w:r w:rsidRPr="004F6B59">
        <w:rPr>
          <w:rFonts w:ascii="Times New Roman" w:eastAsia="Times New Roman" w:hAnsi="Times New Roman" w:cs="Times New Roman"/>
          <w:noProof/>
          <w:sz w:val="24"/>
          <w:szCs w:val="24"/>
        </w:rPr>
        <w:t>.</w:t>
      </w:r>
    </w:p>
    <w:p w:rsidR="007772A5" w:rsidRPr="004F6B59" w:rsidRDefault="007772A5" w:rsidP="0077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noProof/>
          <w:sz w:val="24"/>
          <w:szCs w:val="24"/>
        </w:rPr>
      </w:pPr>
      <w:r w:rsidRPr="004F6B59">
        <w:rPr>
          <w:rFonts w:ascii="Times New Roman" w:eastAsia="Times New Roman" w:hAnsi="Times New Roman" w:cs="Times New Roman"/>
          <w:noProof/>
          <w:sz w:val="24"/>
          <w:szCs w:val="24"/>
        </w:rPr>
        <w:t>2.4.1.3 По време на измерванията на всеки кръгъл час се следи и записват измененията на водния стоеж по най-близкия основен пегел, към който се отнася зоната за драгиране. При съществени изменения в нивото на реката по време на измерванията се правят корекции при обработката на резултатите за установяване на дълбочините под НКРН.</w:t>
      </w:r>
    </w:p>
    <w:p w:rsidR="007772A5" w:rsidRPr="004F6B59" w:rsidRDefault="007772A5" w:rsidP="0077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noProof/>
          <w:sz w:val="24"/>
          <w:szCs w:val="24"/>
        </w:rPr>
      </w:pPr>
      <w:r w:rsidRPr="004F6B59">
        <w:rPr>
          <w:rFonts w:ascii="Times New Roman" w:eastAsia="Times New Roman" w:hAnsi="Times New Roman" w:cs="Times New Roman"/>
          <w:noProof/>
          <w:sz w:val="24"/>
          <w:szCs w:val="24"/>
        </w:rPr>
        <w:t>2.4.1.4 Местоположението на ехолота се контролира с помощта на ГНСС,</w:t>
      </w:r>
      <w:r w:rsidRPr="004F6B59">
        <w:rPr>
          <w:rFonts w:ascii="Times New Roman" w:eastAsia="Times New Roman" w:hAnsi="Times New Roman" w:cs="Times New Roman"/>
          <w:noProof/>
          <w:sz w:val="24"/>
          <w:szCs w:val="24"/>
          <w:lang w:val="en-US"/>
        </w:rPr>
        <w:t xml:space="preserve"> </w:t>
      </w:r>
      <w:r w:rsidRPr="004F6B59">
        <w:rPr>
          <w:rFonts w:ascii="Times New Roman" w:eastAsia="Times New Roman" w:hAnsi="Times New Roman" w:cs="Times New Roman"/>
          <w:noProof/>
          <w:sz w:val="24"/>
          <w:szCs w:val="24"/>
        </w:rPr>
        <w:t xml:space="preserve">гарантиращи точност на координатите на ехолота в координатна система БГС 2005 не по-малка от 1.0 </w:t>
      </w:r>
      <w:r w:rsidRPr="004F6B59">
        <w:rPr>
          <w:rFonts w:ascii="Times New Roman" w:eastAsia="Times New Roman" w:hAnsi="Times New Roman" w:cs="Times New Roman"/>
          <w:noProof/>
          <w:sz w:val="24"/>
          <w:szCs w:val="24"/>
          <w:lang w:val="en-US"/>
        </w:rPr>
        <w:t>m</w:t>
      </w:r>
      <w:r w:rsidRPr="004F6B59">
        <w:rPr>
          <w:rFonts w:ascii="Times New Roman" w:eastAsia="Times New Roman" w:hAnsi="Times New Roman" w:cs="Times New Roman"/>
          <w:noProof/>
          <w:sz w:val="24"/>
          <w:szCs w:val="24"/>
        </w:rPr>
        <w:t>. За осигуряване на точността по положение се използва точка от GPS мрежата на ИАППД като изходна точка /базова станция/.</w:t>
      </w:r>
    </w:p>
    <w:p w:rsidR="007772A5" w:rsidRPr="004F6B59" w:rsidRDefault="007772A5" w:rsidP="0077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noProof/>
          <w:sz w:val="24"/>
          <w:szCs w:val="24"/>
        </w:rPr>
      </w:pPr>
      <w:r w:rsidRPr="004F6B59">
        <w:rPr>
          <w:rFonts w:ascii="Times New Roman" w:eastAsia="Times New Roman" w:hAnsi="Times New Roman" w:cs="Times New Roman"/>
          <w:noProof/>
          <w:sz w:val="24"/>
          <w:szCs w:val="24"/>
        </w:rPr>
        <w:t xml:space="preserve">2.4.1.5 Хидрографните измервания се извършват на напречни профили на разстояние не по-голямо от 25 </w:t>
      </w:r>
      <w:r w:rsidRPr="004F6B59">
        <w:rPr>
          <w:rFonts w:ascii="Times New Roman" w:eastAsia="Times New Roman" w:hAnsi="Times New Roman" w:cs="Times New Roman"/>
          <w:noProof/>
          <w:sz w:val="24"/>
          <w:szCs w:val="24"/>
          <w:lang w:val="en-US"/>
        </w:rPr>
        <w:t>m</w:t>
      </w:r>
      <w:r w:rsidRPr="004F6B59">
        <w:rPr>
          <w:rFonts w:ascii="Times New Roman" w:eastAsia="Times New Roman" w:hAnsi="Times New Roman" w:cs="Times New Roman"/>
          <w:noProof/>
          <w:sz w:val="24"/>
          <w:szCs w:val="24"/>
        </w:rPr>
        <w:t xml:space="preserve"> един от друг</w:t>
      </w:r>
      <w:r>
        <w:rPr>
          <w:rFonts w:ascii="Times New Roman" w:eastAsia="Times New Roman" w:hAnsi="Times New Roman" w:cs="Times New Roman"/>
          <w:noProof/>
          <w:sz w:val="24"/>
          <w:szCs w:val="24"/>
        </w:rPr>
        <w:t>,</w:t>
      </w:r>
      <w:r w:rsidRPr="004F6B59">
        <w:rPr>
          <w:rFonts w:ascii="Times New Roman" w:eastAsia="Times New Roman" w:hAnsi="Times New Roman" w:cs="Times New Roman"/>
          <w:noProof/>
          <w:sz w:val="24"/>
          <w:szCs w:val="24"/>
        </w:rPr>
        <w:t xml:space="preserve"> като разстоянието между отделните точки от профила е най-много 10 </w:t>
      </w:r>
      <w:r w:rsidRPr="004F6B59">
        <w:rPr>
          <w:rFonts w:ascii="Times New Roman" w:eastAsia="Times New Roman" w:hAnsi="Times New Roman" w:cs="Times New Roman"/>
          <w:noProof/>
          <w:sz w:val="24"/>
          <w:szCs w:val="24"/>
          <w:lang w:val="en-US"/>
        </w:rPr>
        <w:t>m</w:t>
      </w:r>
      <w:r w:rsidRPr="004F6B59">
        <w:rPr>
          <w:rFonts w:ascii="Times New Roman" w:eastAsia="Times New Roman" w:hAnsi="Times New Roman" w:cs="Times New Roman"/>
          <w:noProof/>
          <w:sz w:val="24"/>
          <w:szCs w:val="24"/>
        </w:rPr>
        <w:t>.</w:t>
      </w:r>
    </w:p>
    <w:p w:rsidR="007772A5" w:rsidRPr="004F6B59" w:rsidRDefault="007772A5" w:rsidP="0077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noProof/>
          <w:sz w:val="24"/>
          <w:szCs w:val="24"/>
        </w:rPr>
      </w:pPr>
      <w:r w:rsidRPr="004F6B59">
        <w:rPr>
          <w:rFonts w:ascii="Times New Roman" w:eastAsia="Times New Roman" w:hAnsi="Times New Roman" w:cs="Times New Roman"/>
          <w:noProof/>
          <w:sz w:val="24"/>
          <w:szCs w:val="24"/>
        </w:rPr>
        <w:t xml:space="preserve">2.4.1.6 След обработка на данните от измерването, профилите се изчертават по координати в координатна система БГС 2005 система заедно с отделните точки с посочени за тях дълбочини, приведени към воден стоеж, равен на НКРН на най-близкия </w:t>
      </w:r>
      <w:r>
        <w:rPr>
          <w:rFonts w:ascii="Times New Roman" w:eastAsia="Times New Roman" w:hAnsi="Times New Roman" w:cs="Times New Roman"/>
          <w:noProof/>
          <w:sz w:val="24"/>
          <w:szCs w:val="24"/>
        </w:rPr>
        <w:t xml:space="preserve">основен </w:t>
      </w:r>
      <w:r w:rsidRPr="004F6B59">
        <w:rPr>
          <w:rFonts w:ascii="Times New Roman" w:eastAsia="Times New Roman" w:hAnsi="Times New Roman" w:cs="Times New Roman"/>
          <w:noProof/>
          <w:sz w:val="24"/>
          <w:szCs w:val="24"/>
        </w:rPr>
        <w:t xml:space="preserve">водомерен пост (пегел). В хидрографната снимка се изчертават и изобати </w:t>
      </w:r>
      <w:r>
        <w:rPr>
          <w:rFonts w:ascii="Times New Roman" w:eastAsia="Times New Roman" w:hAnsi="Times New Roman" w:cs="Times New Roman"/>
          <w:noProof/>
          <w:sz w:val="24"/>
          <w:szCs w:val="24"/>
        </w:rPr>
        <w:t>(</w:t>
      </w:r>
      <w:r w:rsidRPr="004F6B59">
        <w:rPr>
          <w:rFonts w:ascii="Times New Roman" w:eastAsia="Times New Roman" w:hAnsi="Times New Roman" w:cs="Times New Roman"/>
          <w:noProof/>
          <w:sz w:val="24"/>
          <w:szCs w:val="24"/>
        </w:rPr>
        <w:t xml:space="preserve">линии, съединяващи измерени точки от речното дъно, намиращи се на еднаква дълбочина (през всеки 0.5 </w:t>
      </w:r>
      <w:r w:rsidRPr="004F6B59">
        <w:rPr>
          <w:rFonts w:ascii="Times New Roman" w:eastAsia="Times New Roman" w:hAnsi="Times New Roman" w:cs="Times New Roman"/>
          <w:noProof/>
          <w:sz w:val="24"/>
          <w:szCs w:val="24"/>
          <w:lang w:val="en-US"/>
        </w:rPr>
        <w:t>m</w:t>
      </w:r>
      <w:r w:rsidRPr="004F6B59">
        <w:rPr>
          <w:rFonts w:ascii="Times New Roman" w:eastAsia="Times New Roman" w:hAnsi="Times New Roman" w:cs="Times New Roman"/>
          <w:noProof/>
          <w:sz w:val="24"/>
          <w:szCs w:val="24"/>
        </w:rPr>
        <w:t xml:space="preserve"> дълбочина).</w:t>
      </w:r>
    </w:p>
    <w:p w:rsidR="007772A5" w:rsidRPr="004F6B59" w:rsidRDefault="007772A5" w:rsidP="0077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noProof/>
          <w:sz w:val="24"/>
          <w:szCs w:val="24"/>
        </w:rPr>
      </w:pPr>
    </w:p>
    <w:p w:rsidR="007772A5" w:rsidRPr="004F6B59" w:rsidRDefault="007772A5" w:rsidP="0077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noProof/>
          <w:sz w:val="24"/>
          <w:szCs w:val="24"/>
        </w:rPr>
      </w:pPr>
      <w:r w:rsidRPr="004F6B59">
        <w:rPr>
          <w:rFonts w:ascii="Times New Roman" w:eastAsia="Times New Roman" w:hAnsi="Times New Roman" w:cs="Times New Roman"/>
          <w:noProof/>
          <w:sz w:val="24"/>
          <w:szCs w:val="24"/>
        </w:rPr>
        <w:t xml:space="preserve">2.4.2 </w:t>
      </w:r>
      <w:r w:rsidRPr="005C2A5C">
        <w:rPr>
          <w:rFonts w:ascii="Times New Roman" w:eastAsia="Times New Roman" w:hAnsi="Times New Roman" w:cs="Times New Roman"/>
          <w:noProof/>
          <w:sz w:val="24"/>
          <w:szCs w:val="24"/>
        </w:rPr>
        <w:t>ВЪЗЛОЖИТЕЛЯ</w:t>
      </w:r>
      <w:r>
        <w:rPr>
          <w:rFonts w:ascii="Times New Roman" w:eastAsia="Times New Roman" w:hAnsi="Times New Roman" w:cs="Times New Roman"/>
          <w:noProof/>
          <w:sz w:val="24"/>
          <w:szCs w:val="24"/>
        </w:rPr>
        <w:t>Т</w:t>
      </w:r>
      <w:r w:rsidRPr="005C2A5C">
        <w:rPr>
          <w:rFonts w:ascii="Times New Roman" w:eastAsia="Times New Roman" w:hAnsi="Times New Roman" w:cs="Times New Roman"/>
          <w:b/>
          <w:noProof/>
          <w:sz w:val="24"/>
          <w:szCs w:val="24"/>
        </w:rPr>
        <w:t xml:space="preserve"> </w:t>
      </w:r>
      <w:r w:rsidRPr="005C2A5C">
        <w:rPr>
          <w:rFonts w:ascii="Times New Roman" w:eastAsia="Times New Roman" w:hAnsi="Times New Roman" w:cs="Times New Roman"/>
          <w:noProof/>
          <w:sz w:val="24"/>
          <w:szCs w:val="24"/>
        </w:rPr>
        <w:t>ИАППД</w:t>
      </w:r>
      <w:r w:rsidRPr="004F6B59">
        <w:rPr>
          <w:rFonts w:ascii="Times New Roman" w:eastAsia="Times New Roman" w:hAnsi="Times New Roman" w:cs="Times New Roman"/>
          <w:noProof/>
          <w:sz w:val="24"/>
          <w:szCs w:val="24"/>
        </w:rPr>
        <w:t xml:space="preserve"> изготвя драгажния план върху хидрографната снимка, в който се посочва:</w:t>
      </w:r>
    </w:p>
    <w:p w:rsidR="007772A5" w:rsidRPr="004F6B59" w:rsidRDefault="007772A5" w:rsidP="007772A5">
      <w:pPr>
        <w:spacing w:after="0" w:line="240" w:lineRule="auto"/>
        <w:jc w:val="both"/>
        <w:rPr>
          <w:rFonts w:ascii="Times New Roman" w:eastAsia="Times New Roman" w:hAnsi="Times New Roman" w:cs="Times New Roman"/>
          <w:noProof/>
          <w:sz w:val="40"/>
          <w:szCs w:val="24"/>
        </w:rPr>
      </w:pPr>
      <w:r>
        <w:rPr>
          <w:rFonts w:ascii="Times New Roman" w:eastAsia="Times New Roman" w:hAnsi="Times New Roman" w:cs="Times New Roman"/>
          <w:sz w:val="24"/>
          <w:szCs w:val="20"/>
        </w:rPr>
        <w:lastRenderedPageBreak/>
        <w:t>а)</w:t>
      </w:r>
      <w:r w:rsidRPr="004F6B59">
        <w:rPr>
          <w:rFonts w:ascii="Times New Roman" w:eastAsia="Times New Roman" w:hAnsi="Times New Roman" w:cs="Times New Roman"/>
          <w:sz w:val="24"/>
          <w:szCs w:val="20"/>
        </w:rPr>
        <w:t xml:space="preserve"> г</w:t>
      </w:r>
      <w:r w:rsidRPr="004F6B59">
        <w:rPr>
          <w:rFonts w:ascii="Times New Roman" w:eastAsia="Times New Roman" w:hAnsi="Times New Roman" w:cs="Times New Roman"/>
          <w:noProof/>
          <w:sz w:val="24"/>
          <w:szCs w:val="24"/>
        </w:rPr>
        <w:t xml:space="preserve">раниците на зоната за драгиране с посочени координати в координатна система БГС 2005. В случай, когато линията на границата не е права линия, на всяка чупка се посочват съответните координати. Когато линията не е праволинейна, точки по линията с координати се поставят по брой и на необходимото разстояние една от друга по преценка на съставителя на драгажния план при отчитане на сложността на участъка и препоръките на </w:t>
      </w:r>
      <w:r>
        <w:rPr>
          <w:rFonts w:ascii="Times New Roman" w:eastAsia="Times New Roman" w:hAnsi="Times New Roman" w:cs="Times New Roman"/>
          <w:noProof/>
          <w:sz w:val="24"/>
          <w:szCs w:val="24"/>
        </w:rPr>
        <w:t>ДК</w:t>
      </w:r>
      <w:r w:rsidRPr="004F6B59">
        <w:rPr>
          <w:rFonts w:ascii="Times New Roman" w:eastAsia="Times New Roman" w:hAnsi="Times New Roman" w:cs="Times New Roman"/>
          <w:noProof/>
          <w:sz w:val="24"/>
          <w:szCs w:val="24"/>
        </w:rPr>
        <w:t xml:space="preserve"> за минимален радиус на криви;</w:t>
      </w:r>
    </w:p>
    <w:p w:rsidR="007772A5" w:rsidRPr="004F6B59" w:rsidRDefault="007772A5" w:rsidP="007772A5">
      <w:pPr>
        <w:spacing w:after="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4"/>
        </w:rPr>
        <w:t>б)</w:t>
      </w:r>
      <w:r w:rsidRPr="004F6B59">
        <w:rPr>
          <w:rFonts w:ascii="Times New Roman" w:eastAsia="Times New Roman" w:hAnsi="Times New Roman" w:cs="Times New Roman"/>
          <w:noProof/>
          <w:sz w:val="24"/>
          <w:szCs w:val="24"/>
        </w:rPr>
        <w:t xml:space="preserve"> </w:t>
      </w:r>
      <w:r w:rsidRPr="004F6B59">
        <w:rPr>
          <w:rFonts w:ascii="Times New Roman" w:eastAsia="Times New Roman" w:hAnsi="Times New Roman" w:cs="Times New Roman"/>
          <w:noProof/>
          <w:sz w:val="24"/>
          <w:szCs w:val="20"/>
        </w:rPr>
        <w:t>проектната дълбочина на дъното на реката под НКРН</w:t>
      </w:r>
      <w:r w:rsidRPr="004F6B59">
        <w:rPr>
          <w:rFonts w:ascii="Times New Roman" w:eastAsia="Times New Roman" w:hAnsi="Times New Roman" w:cs="Times New Roman"/>
          <w:noProof/>
          <w:sz w:val="24"/>
          <w:szCs w:val="24"/>
        </w:rPr>
        <w:t>;</w:t>
      </w:r>
    </w:p>
    <w:p w:rsidR="007772A5" w:rsidRPr="004F6B59" w:rsidRDefault="007772A5" w:rsidP="007772A5">
      <w:pPr>
        <w:spacing w:after="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в)</w:t>
      </w:r>
      <w:r w:rsidRPr="004F6B59">
        <w:rPr>
          <w:rFonts w:ascii="Times New Roman" w:eastAsia="Times New Roman" w:hAnsi="Times New Roman" w:cs="Times New Roman"/>
          <w:noProof/>
          <w:sz w:val="24"/>
          <w:szCs w:val="20"/>
        </w:rPr>
        <w:t xml:space="preserve"> изходни опорни точки от опорната GPS геодезична мрежа на ИАППД, които са свързани с Държавната геодезична мрежа на Р</w:t>
      </w:r>
      <w:r>
        <w:rPr>
          <w:rFonts w:ascii="Times New Roman" w:eastAsia="Times New Roman" w:hAnsi="Times New Roman" w:cs="Times New Roman"/>
          <w:noProof/>
          <w:sz w:val="24"/>
          <w:szCs w:val="20"/>
        </w:rPr>
        <w:t xml:space="preserve">епублика </w:t>
      </w:r>
      <w:r w:rsidRPr="004F6B59">
        <w:rPr>
          <w:rFonts w:ascii="Times New Roman" w:eastAsia="Times New Roman" w:hAnsi="Times New Roman" w:cs="Times New Roman"/>
          <w:noProof/>
          <w:sz w:val="24"/>
          <w:szCs w:val="20"/>
        </w:rPr>
        <w:t xml:space="preserve">България. Точките са разположени по българския бряг на река Дунав средно през 5 </w:t>
      </w:r>
      <w:r w:rsidRPr="004F6B59">
        <w:rPr>
          <w:rFonts w:ascii="Times New Roman" w:eastAsia="Times New Roman" w:hAnsi="Times New Roman" w:cs="Times New Roman"/>
          <w:noProof/>
          <w:sz w:val="24"/>
          <w:szCs w:val="20"/>
          <w:lang w:val="en-US"/>
        </w:rPr>
        <w:t>km</w:t>
      </w:r>
      <w:r w:rsidRPr="004F6B59">
        <w:rPr>
          <w:rFonts w:ascii="Times New Roman" w:eastAsia="Times New Roman" w:hAnsi="Times New Roman" w:cs="Times New Roman"/>
          <w:noProof/>
          <w:sz w:val="24"/>
          <w:szCs w:val="20"/>
        </w:rPr>
        <w:t xml:space="preserve"> до 8 </w:t>
      </w:r>
      <w:r w:rsidRPr="004F6B59">
        <w:rPr>
          <w:rFonts w:ascii="Times New Roman" w:eastAsia="Times New Roman" w:hAnsi="Times New Roman" w:cs="Times New Roman"/>
          <w:noProof/>
          <w:sz w:val="24"/>
          <w:szCs w:val="20"/>
          <w:lang w:val="en-US"/>
        </w:rPr>
        <w:t xml:space="preserve">km </w:t>
      </w:r>
      <w:r w:rsidRPr="004F6B59">
        <w:rPr>
          <w:rFonts w:ascii="Times New Roman" w:eastAsia="Times New Roman" w:hAnsi="Times New Roman" w:cs="Times New Roman"/>
          <w:noProof/>
          <w:sz w:val="24"/>
          <w:szCs w:val="20"/>
        </w:rPr>
        <w:t>една от друга. Ще се използват опорни точки, които са най-близо до зоната на драгиране;</w:t>
      </w:r>
    </w:p>
    <w:p w:rsidR="007772A5" w:rsidRPr="004F6B59" w:rsidRDefault="007772A5" w:rsidP="007772A5">
      <w:pPr>
        <w:spacing w:after="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г)</w:t>
      </w:r>
      <w:r w:rsidRPr="004F6B59">
        <w:rPr>
          <w:rFonts w:ascii="Times New Roman" w:eastAsia="Times New Roman" w:hAnsi="Times New Roman" w:cs="Times New Roman"/>
          <w:noProof/>
          <w:sz w:val="24"/>
          <w:szCs w:val="20"/>
        </w:rPr>
        <w:t xml:space="preserve"> прогнозен обем за драгиране, като количеството след изчисление е закръглено до 1 </w:t>
      </w:r>
      <w:r w:rsidRPr="004F6B59">
        <w:rPr>
          <w:rFonts w:ascii="Times New Roman" w:eastAsia="Times New Roman" w:hAnsi="Times New Roman" w:cs="Times New Roman"/>
          <w:noProof/>
          <w:sz w:val="24"/>
          <w:szCs w:val="20"/>
          <w:lang w:val="en-US"/>
        </w:rPr>
        <w:t>m</w:t>
      </w:r>
      <w:r w:rsidRPr="004F6B59">
        <w:rPr>
          <w:rFonts w:ascii="Times New Roman" w:eastAsia="Times New Roman" w:hAnsi="Times New Roman" w:cs="Times New Roman"/>
          <w:noProof/>
          <w:sz w:val="24"/>
          <w:szCs w:val="20"/>
        </w:rPr>
        <w:t>³</w:t>
      </w:r>
      <w:r>
        <w:rPr>
          <w:rFonts w:ascii="Times New Roman" w:eastAsia="Times New Roman" w:hAnsi="Times New Roman" w:cs="Times New Roman"/>
          <w:noProof/>
          <w:sz w:val="24"/>
          <w:szCs w:val="20"/>
        </w:rPr>
        <w:t>.</w:t>
      </w:r>
    </w:p>
    <w:p w:rsidR="007772A5" w:rsidRPr="004F6B59" w:rsidRDefault="007772A5" w:rsidP="007772A5">
      <w:pPr>
        <w:spacing w:after="0" w:line="240" w:lineRule="auto"/>
        <w:jc w:val="both"/>
        <w:rPr>
          <w:rFonts w:ascii="Times New Roman" w:eastAsia="Times New Roman" w:hAnsi="Times New Roman" w:cs="Times New Roman"/>
          <w:noProof/>
          <w:sz w:val="24"/>
          <w:szCs w:val="20"/>
        </w:rPr>
      </w:pPr>
    </w:p>
    <w:p w:rsidR="007772A5" w:rsidRPr="004F6B59" w:rsidRDefault="007772A5" w:rsidP="007772A5">
      <w:pPr>
        <w:spacing w:after="0" w:line="240" w:lineRule="auto"/>
        <w:jc w:val="both"/>
        <w:rPr>
          <w:rFonts w:ascii="Times New Roman" w:eastAsia="Times New Roman" w:hAnsi="Times New Roman" w:cs="Times New Roman"/>
          <w:noProof/>
          <w:sz w:val="24"/>
          <w:szCs w:val="20"/>
        </w:rPr>
      </w:pPr>
      <w:r w:rsidRPr="004F6B59">
        <w:rPr>
          <w:rFonts w:ascii="Times New Roman" w:eastAsia="Times New Roman" w:hAnsi="Times New Roman" w:cs="Times New Roman"/>
          <w:noProof/>
          <w:sz w:val="24"/>
          <w:szCs w:val="20"/>
        </w:rPr>
        <w:t xml:space="preserve">2.5. </w:t>
      </w:r>
      <w:r>
        <w:rPr>
          <w:rFonts w:ascii="Times New Roman" w:eastAsia="Times New Roman" w:hAnsi="Times New Roman" w:cs="Times New Roman"/>
          <w:i/>
          <w:noProof/>
          <w:sz w:val="24"/>
          <w:szCs w:val="20"/>
        </w:rPr>
        <w:t>Схема с място (депо</w:t>
      </w:r>
      <w:r w:rsidRPr="004F6B59">
        <w:rPr>
          <w:rFonts w:ascii="Times New Roman" w:eastAsia="Times New Roman" w:hAnsi="Times New Roman" w:cs="Times New Roman"/>
          <w:i/>
          <w:noProof/>
          <w:sz w:val="24"/>
          <w:szCs w:val="20"/>
        </w:rPr>
        <w:t xml:space="preserve"> </w:t>
      </w:r>
      <w:r>
        <w:rPr>
          <w:rFonts w:ascii="Times New Roman" w:eastAsia="Times New Roman" w:hAnsi="Times New Roman" w:cs="Times New Roman"/>
          <w:i/>
          <w:noProof/>
          <w:sz w:val="24"/>
          <w:szCs w:val="20"/>
        </w:rPr>
        <w:t xml:space="preserve">в река Дунав) </w:t>
      </w:r>
      <w:r w:rsidRPr="004F6B59">
        <w:rPr>
          <w:rFonts w:ascii="Times New Roman" w:eastAsia="Times New Roman" w:hAnsi="Times New Roman" w:cs="Times New Roman"/>
          <w:i/>
          <w:noProof/>
          <w:sz w:val="24"/>
          <w:szCs w:val="20"/>
        </w:rPr>
        <w:t>за разтоварване</w:t>
      </w:r>
    </w:p>
    <w:p w:rsidR="007772A5" w:rsidRPr="004F6B59" w:rsidRDefault="007772A5" w:rsidP="007772A5">
      <w:pPr>
        <w:spacing w:after="0" w:line="240" w:lineRule="auto"/>
        <w:jc w:val="both"/>
        <w:rPr>
          <w:rFonts w:ascii="Times New Roman" w:eastAsia="Times New Roman" w:hAnsi="Times New Roman" w:cs="Times New Roman"/>
          <w:noProof/>
          <w:sz w:val="24"/>
          <w:szCs w:val="20"/>
        </w:rPr>
      </w:pPr>
      <w:r w:rsidRPr="004F6B59">
        <w:rPr>
          <w:rFonts w:ascii="Times New Roman" w:eastAsia="Times New Roman" w:hAnsi="Times New Roman" w:cs="Times New Roman"/>
          <w:noProof/>
          <w:sz w:val="24"/>
          <w:szCs w:val="20"/>
        </w:rPr>
        <w:t xml:space="preserve">В зависимост от мястото на драгиране, </w:t>
      </w:r>
      <w:r w:rsidRPr="005C2A5C">
        <w:rPr>
          <w:rFonts w:ascii="Times New Roman" w:eastAsia="Times New Roman" w:hAnsi="Times New Roman" w:cs="Times New Roman"/>
          <w:noProof/>
          <w:sz w:val="24"/>
          <w:szCs w:val="20"/>
        </w:rPr>
        <w:t>ВЪЗЛОЖИТЕЛЯТ</w:t>
      </w:r>
      <w:r>
        <w:rPr>
          <w:rFonts w:ascii="Times New Roman" w:eastAsia="Times New Roman" w:hAnsi="Times New Roman" w:cs="Times New Roman"/>
          <w:b/>
          <w:noProof/>
          <w:sz w:val="24"/>
          <w:szCs w:val="20"/>
        </w:rPr>
        <w:t xml:space="preserve"> </w:t>
      </w:r>
      <w:r w:rsidRPr="005C2A5C">
        <w:rPr>
          <w:rFonts w:ascii="Times New Roman" w:eastAsia="Times New Roman" w:hAnsi="Times New Roman" w:cs="Times New Roman"/>
          <w:noProof/>
          <w:sz w:val="24"/>
          <w:szCs w:val="20"/>
        </w:rPr>
        <w:t xml:space="preserve">ИАППД </w:t>
      </w:r>
      <w:r w:rsidRPr="004F6B59">
        <w:rPr>
          <w:rFonts w:ascii="Times New Roman" w:eastAsia="Times New Roman" w:hAnsi="Times New Roman" w:cs="Times New Roman"/>
          <w:noProof/>
          <w:sz w:val="24"/>
          <w:szCs w:val="20"/>
        </w:rPr>
        <w:t>изготвя схема с място на депониране на драгирания материал, ко</w:t>
      </w:r>
      <w:r>
        <w:rPr>
          <w:rFonts w:ascii="Times New Roman" w:eastAsia="Times New Roman" w:hAnsi="Times New Roman" w:cs="Times New Roman"/>
          <w:noProof/>
          <w:sz w:val="24"/>
          <w:szCs w:val="20"/>
        </w:rPr>
        <w:t>е</w:t>
      </w:r>
      <w:r w:rsidRPr="004F6B59">
        <w:rPr>
          <w:rFonts w:ascii="Times New Roman" w:eastAsia="Times New Roman" w:hAnsi="Times New Roman" w:cs="Times New Roman"/>
          <w:noProof/>
          <w:sz w:val="24"/>
          <w:szCs w:val="20"/>
        </w:rPr>
        <w:t>то е извън зоната на фарватера. Обикновено мястото</w:t>
      </w:r>
      <w:r>
        <w:rPr>
          <w:rFonts w:ascii="Times New Roman" w:eastAsia="Times New Roman" w:hAnsi="Times New Roman" w:cs="Times New Roman"/>
          <w:noProof/>
          <w:sz w:val="24"/>
          <w:szCs w:val="20"/>
        </w:rPr>
        <w:t xml:space="preserve"> на депониране е на разстояние (в едната посока)</w:t>
      </w:r>
      <w:r w:rsidRPr="004F6B59">
        <w:rPr>
          <w:rFonts w:ascii="Times New Roman" w:eastAsia="Times New Roman" w:hAnsi="Times New Roman" w:cs="Times New Roman"/>
          <w:noProof/>
          <w:sz w:val="24"/>
          <w:szCs w:val="20"/>
        </w:rPr>
        <w:t xml:space="preserve"> над </w:t>
      </w:r>
      <w:r w:rsidRPr="004F6B59">
        <w:rPr>
          <w:rFonts w:ascii="Times New Roman" w:eastAsia="Times New Roman" w:hAnsi="Times New Roman" w:cs="Times New Roman"/>
          <w:noProof/>
          <w:sz w:val="24"/>
          <w:szCs w:val="20"/>
          <w:lang w:val="en-US"/>
        </w:rPr>
        <w:t>200</w:t>
      </w:r>
      <w:r w:rsidRPr="004F6B59">
        <w:rPr>
          <w:rFonts w:ascii="Times New Roman" w:eastAsia="Times New Roman" w:hAnsi="Times New Roman" w:cs="Times New Roman"/>
          <w:noProof/>
          <w:sz w:val="24"/>
          <w:szCs w:val="20"/>
        </w:rPr>
        <w:t xml:space="preserve"> m, но не повече от 5000 m от границата на зоната за драгиране. Схемата и драгажния план се разполагат в един чертеж или схемата се представя в отделен чертеж в зависимост от транспортното разстояние и мястото на зоната на драгиране.</w:t>
      </w:r>
    </w:p>
    <w:p w:rsidR="007772A5" w:rsidRPr="004F6B59" w:rsidRDefault="007772A5" w:rsidP="007772A5">
      <w:pPr>
        <w:spacing w:after="0" w:line="240" w:lineRule="auto"/>
        <w:jc w:val="both"/>
        <w:rPr>
          <w:rFonts w:ascii="Times New Roman" w:eastAsia="Times New Roman" w:hAnsi="Times New Roman" w:cs="Times New Roman"/>
          <w:noProof/>
          <w:sz w:val="24"/>
          <w:szCs w:val="20"/>
        </w:rPr>
      </w:pPr>
    </w:p>
    <w:p w:rsidR="007772A5" w:rsidRPr="004F6B59" w:rsidRDefault="007772A5" w:rsidP="0077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b/>
          <w:sz w:val="24"/>
          <w:szCs w:val="20"/>
        </w:rPr>
      </w:pPr>
      <w:r w:rsidRPr="004F6B59">
        <w:rPr>
          <w:rFonts w:ascii="Times New Roman" w:eastAsia="Times New Roman" w:hAnsi="Times New Roman" w:cs="Times New Roman"/>
          <w:b/>
          <w:sz w:val="24"/>
          <w:szCs w:val="20"/>
        </w:rPr>
        <w:t xml:space="preserve">VII.2 </w:t>
      </w:r>
      <w:r w:rsidRPr="004F6B59">
        <w:rPr>
          <w:rFonts w:ascii="Times New Roman" w:eastAsia="Times New Roman" w:hAnsi="Times New Roman" w:cs="Times New Roman"/>
          <w:b/>
          <w:sz w:val="28"/>
          <w:szCs w:val="28"/>
        </w:rPr>
        <w:t xml:space="preserve">Технически условия и изисквания за изпълнение на поръчката </w:t>
      </w:r>
    </w:p>
    <w:p w:rsidR="007772A5" w:rsidRPr="004F6B59" w:rsidRDefault="007772A5" w:rsidP="0077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b/>
          <w:sz w:val="24"/>
          <w:szCs w:val="20"/>
        </w:rPr>
      </w:pPr>
      <w:r w:rsidRPr="004F6B59">
        <w:rPr>
          <w:rFonts w:ascii="Times New Roman" w:eastAsia="Times New Roman" w:hAnsi="Times New Roman" w:cs="Times New Roman"/>
          <w:b/>
          <w:sz w:val="24"/>
          <w:szCs w:val="20"/>
        </w:rPr>
        <w:t>1.</w:t>
      </w:r>
      <w:r w:rsidRPr="004F6B59">
        <w:rPr>
          <w:rFonts w:ascii="Times New Roman" w:eastAsia="Times New Roman" w:hAnsi="Times New Roman" w:cs="Times New Roman"/>
          <w:sz w:val="24"/>
          <w:szCs w:val="20"/>
        </w:rPr>
        <w:t xml:space="preserve"> </w:t>
      </w:r>
      <w:r w:rsidRPr="004F6B59">
        <w:rPr>
          <w:rFonts w:ascii="Times New Roman" w:eastAsia="Times New Roman" w:hAnsi="Times New Roman" w:cs="Times New Roman"/>
          <w:b/>
          <w:sz w:val="24"/>
          <w:szCs w:val="20"/>
        </w:rPr>
        <w:t xml:space="preserve">Състав на почвите за </w:t>
      </w:r>
      <w:proofErr w:type="spellStart"/>
      <w:r w:rsidRPr="004F6B59">
        <w:rPr>
          <w:rFonts w:ascii="Times New Roman" w:eastAsia="Times New Roman" w:hAnsi="Times New Roman" w:cs="Times New Roman"/>
          <w:b/>
          <w:sz w:val="24"/>
          <w:szCs w:val="20"/>
        </w:rPr>
        <w:t>драгиране</w:t>
      </w:r>
      <w:proofErr w:type="spellEnd"/>
    </w:p>
    <w:p w:rsidR="007772A5" w:rsidRPr="004F6B59" w:rsidRDefault="007772A5" w:rsidP="0077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0"/>
        </w:rPr>
      </w:pPr>
      <w:r w:rsidRPr="004F6B59">
        <w:rPr>
          <w:rFonts w:ascii="Times New Roman" w:eastAsia="Times New Roman" w:hAnsi="Times New Roman" w:cs="Times New Roman"/>
          <w:sz w:val="24"/>
          <w:szCs w:val="20"/>
        </w:rPr>
        <w:t xml:space="preserve">В материала за </w:t>
      </w:r>
      <w:proofErr w:type="spellStart"/>
      <w:r w:rsidRPr="004F6B59">
        <w:rPr>
          <w:rFonts w:ascii="Times New Roman" w:eastAsia="Times New Roman" w:hAnsi="Times New Roman" w:cs="Times New Roman"/>
          <w:sz w:val="24"/>
          <w:szCs w:val="20"/>
        </w:rPr>
        <w:t>драгиране</w:t>
      </w:r>
      <w:proofErr w:type="spellEnd"/>
      <w:r w:rsidRPr="004F6B59">
        <w:rPr>
          <w:rFonts w:ascii="Times New Roman" w:eastAsia="Times New Roman" w:hAnsi="Times New Roman" w:cs="Times New Roman"/>
          <w:sz w:val="24"/>
          <w:szCs w:val="20"/>
        </w:rPr>
        <w:t xml:space="preserve"> ще се съдържат </w:t>
      </w:r>
      <w:r>
        <w:rPr>
          <w:rFonts w:ascii="Times New Roman" w:eastAsia="Times New Roman" w:hAnsi="Times New Roman" w:cs="Times New Roman"/>
          <w:sz w:val="24"/>
          <w:szCs w:val="20"/>
        </w:rPr>
        <w:t xml:space="preserve">основно </w:t>
      </w:r>
      <w:r w:rsidRPr="004F6B59">
        <w:rPr>
          <w:rFonts w:ascii="Times New Roman" w:eastAsia="Times New Roman" w:hAnsi="Times New Roman" w:cs="Times New Roman"/>
          <w:sz w:val="24"/>
          <w:szCs w:val="20"/>
        </w:rPr>
        <w:t xml:space="preserve">почви с наименование и характеристики с обемни тегла в плътно състояние в </w:t>
      </w:r>
      <w:proofErr w:type="spellStart"/>
      <w:r w:rsidRPr="004F6B59">
        <w:rPr>
          <w:rFonts w:ascii="Times New Roman" w:eastAsia="Times New Roman" w:hAnsi="Times New Roman" w:cs="Times New Roman"/>
          <w:sz w:val="24"/>
          <w:szCs w:val="20"/>
        </w:rPr>
        <w:t>kg</w:t>
      </w:r>
      <w:proofErr w:type="spellEnd"/>
      <w:r w:rsidRPr="004F6B59">
        <w:rPr>
          <w:rFonts w:ascii="Times New Roman" w:eastAsia="Times New Roman" w:hAnsi="Times New Roman" w:cs="Times New Roman"/>
          <w:sz w:val="24"/>
          <w:szCs w:val="20"/>
        </w:rPr>
        <w:t xml:space="preserve">/m³: пясък среден и дребен ≤ 1600; пясък глинест ≤ 1600; песъчлива глина в течна или течно пластична и </w:t>
      </w:r>
      <w:proofErr w:type="spellStart"/>
      <w:r w:rsidRPr="004F6B59">
        <w:rPr>
          <w:rFonts w:ascii="Times New Roman" w:eastAsia="Times New Roman" w:hAnsi="Times New Roman" w:cs="Times New Roman"/>
          <w:sz w:val="24"/>
          <w:szCs w:val="20"/>
        </w:rPr>
        <w:t>мекопластична</w:t>
      </w:r>
      <w:proofErr w:type="spellEnd"/>
      <w:r w:rsidRPr="004F6B59">
        <w:rPr>
          <w:rFonts w:ascii="Times New Roman" w:eastAsia="Times New Roman" w:hAnsi="Times New Roman" w:cs="Times New Roman"/>
          <w:sz w:val="24"/>
          <w:szCs w:val="20"/>
        </w:rPr>
        <w:t xml:space="preserve"> </w:t>
      </w:r>
      <w:proofErr w:type="spellStart"/>
      <w:r w:rsidRPr="004F6B59">
        <w:rPr>
          <w:rFonts w:ascii="Times New Roman" w:eastAsia="Times New Roman" w:hAnsi="Times New Roman" w:cs="Times New Roman"/>
          <w:sz w:val="24"/>
          <w:szCs w:val="20"/>
        </w:rPr>
        <w:t>консистенция</w:t>
      </w:r>
      <w:proofErr w:type="spellEnd"/>
      <w:r w:rsidRPr="004F6B59">
        <w:rPr>
          <w:rFonts w:ascii="Times New Roman" w:eastAsia="Times New Roman" w:hAnsi="Times New Roman" w:cs="Times New Roman"/>
          <w:sz w:val="24"/>
          <w:szCs w:val="20"/>
        </w:rPr>
        <w:t xml:space="preserve"> ≤ 1600; чакъл глинест и среден със зърна до 15 mm - речен ≤ 1900; пясък и глинест пясък с примес от дребен чакъл до 40 % от обема му ≤ 1700; песъчлива глина в </w:t>
      </w:r>
      <w:proofErr w:type="spellStart"/>
      <w:r w:rsidRPr="004F6B59">
        <w:rPr>
          <w:rFonts w:ascii="Times New Roman" w:eastAsia="Times New Roman" w:hAnsi="Times New Roman" w:cs="Times New Roman"/>
          <w:sz w:val="24"/>
          <w:szCs w:val="20"/>
        </w:rPr>
        <w:t>мекопластична</w:t>
      </w:r>
      <w:proofErr w:type="spellEnd"/>
      <w:r w:rsidRPr="004F6B59">
        <w:rPr>
          <w:rFonts w:ascii="Times New Roman" w:eastAsia="Times New Roman" w:hAnsi="Times New Roman" w:cs="Times New Roman"/>
          <w:sz w:val="24"/>
          <w:szCs w:val="20"/>
        </w:rPr>
        <w:t xml:space="preserve"> и </w:t>
      </w:r>
      <w:proofErr w:type="spellStart"/>
      <w:r w:rsidRPr="004F6B59">
        <w:rPr>
          <w:rFonts w:ascii="Times New Roman" w:eastAsia="Times New Roman" w:hAnsi="Times New Roman" w:cs="Times New Roman"/>
          <w:sz w:val="24"/>
          <w:szCs w:val="20"/>
        </w:rPr>
        <w:t>среднопластична</w:t>
      </w:r>
      <w:proofErr w:type="spellEnd"/>
      <w:r w:rsidRPr="004F6B59">
        <w:rPr>
          <w:rFonts w:ascii="Times New Roman" w:eastAsia="Times New Roman" w:hAnsi="Times New Roman" w:cs="Times New Roman"/>
          <w:sz w:val="24"/>
          <w:szCs w:val="20"/>
        </w:rPr>
        <w:t xml:space="preserve"> </w:t>
      </w:r>
      <w:proofErr w:type="spellStart"/>
      <w:r w:rsidRPr="004F6B59">
        <w:rPr>
          <w:rFonts w:ascii="Times New Roman" w:eastAsia="Times New Roman" w:hAnsi="Times New Roman" w:cs="Times New Roman"/>
          <w:sz w:val="24"/>
          <w:szCs w:val="20"/>
        </w:rPr>
        <w:t>консистенция</w:t>
      </w:r>
      <w:proofErr w:type="spellEnd"/>
      <w:r w:rsidRPr="004F6B59">
        <w:rPr>
          <w:rFonts w:ascii="Times New Roman" w:eastAsia="Times New Roman" w:hAnsi="Times New Roman" w:cs="Times New Roman"/>
          <w:sz w:val="24"/>
          <w:szCs w:val="20"/>
        </w:rPr>
        <w:t xml:space="preserve"> 1700÷1900. При </w:t>
      </w:r>
      <w:proofErr w:type="spellStart"/>
      <w:r w:rsidRPr="004F6B59">
        <w:rPr>
          <w:rFonts w:ascii="Times New Roman" w:eastAsia="Times New Roman" w:hAnsi="Times New Roman" w:cs="Times New Roman"/>
          <w:sz w:val="24"/>
          <w:szCs w:val="20"/>
        </w:rPr>
        <w:t>драгаж</w:t>
      </w:r>
      <w:proofErr w:type="spellEnd"/>
      <w:r w:rsidRPr="004F6B59">
        <w:rPr>
          <w:rFonts w:ascii="Times New Roman" w:eastAsia="Times New Roman" w:hAnsi="Times New Roman" w:cs="Times New Roman"/>
          <w:sz w:val="24"/>
          <w:szCs w:val="20"/>
        </w:rPr>
        <w:t xml:space="preserve"> за </w:t>
      </w:r>
      <w:proofErr w:type="spellStart"/>
      <w:r w:rsidRPr="004F6B59">
        <w:rPr>
          <w:rFonts w:ascii="Times New Roman" w:eastAsia="Times New Roman" w:hAnsi="Times New Roman" w:cs="Times New Roman"/>
          <w:sz w:val="24"/>
          <w:szCs w:val="20"/>
        </w:rPr>
        <w:t>фарватера</w:t>
      </w:r>
      <w:proofErr w:type="spellEnd"/>
      <w:r w:rsidRPr="004F6B59">
        <w:rPr>
          <w:rFonts w:ascii="Times New Roman" w:eastAsia="Times New Roman" w:hAnsi="Times New Roman" w:cs="Times New Roman"/>
          <w:sz w:val="24"/>
          <w:szCs w:val="20"/>
        </w:rPr>
        <w:t xml:space="preserve"> материалът за </w:t>
      </w:r>
      <w:proofErr w:type="spellStart"/>
      <w:r w:rsidRPr="004F6B59">
        <w:rPr>
          <w:rFonts w:ascii="Times New Roman" w:eastAsia="Times New Roman" w:hAnsi="Times New Roman" w:cs="Times New Roman"/>
          <w:sz w:val="24"/>
          <w:szCs w:val="20"/>
        </w:rPr>
        <w:t>драгиране</w:t>
      </w:r>
      <w:proofErr w:type="spellEnd"/>
      <w:r w:rsidRPr="004F6B59">
        <w:rPr>
          <w:rFonts w:ascii="Times New Roman" w:eastAsia="Times New Roman" w:hAnsi="Times New Roman" w:cs="Times New Roman"/>
          <w:sz w:val="24"/>
          <w:szCs w:val="20"/>
        </w:rPr>
        <w:t xml:space="preserve"> ще бъде главно от несвързани почви - пясъци със седименти, вариращи от /известно количество/ от едрозърнест пясък до фин пясък и наноси.</w:t>
      </w:r>
    </w:p>
    <w:p w:rsidR="007772A5" w:rsidRPr="004F6B59" w:rsidRDefault="007772A5" w:rsidP="0077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b/>
          <w:sz w:val="24"/>
          <w:szCs w:val="20"/>
        </w:rPr>
      </w:pPr>
    </w:p>
    <w:p w:rsidR="007772A5" w:rsidRPr="004F6B59" w:rsidRDefault="007772A5" w:rsidP="0077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0"/>
        </w:rPr>
      </w:pPr>
      <w:r w:rsidRPr="004F6B59">
        <w:rPr>
          <w:rFonts w:ascii="Times New Roman" w:eastAsia="Times New Roman" w:hAnsi="Times New Roman" w:cs="Times New Roman"/>
          <w:b/>
          <w:sz w:val="24"/>
          <w:szCs w:val="20"/>
        </w:rPr>
        <w:t>2.</w:t>
      </w:r>
      <w:r w:rsidRPr="004F6B59">
        <w:rPr>
          <w:rFonts w:ascii="Times New Roman" w:eastAsia="Times New Roman" w:hAnsi="Times New Roman" w:cs="Times New Roman"/>
          <w:sz w:val="24"/>
          <w:szCs w:val="20"/>
        </w:rPr>
        <w:t xml:space="preserve"> </w:t>
      </w:r>
      <w:r w:rsidRPr="004F6B59">
        <w:rPr>
          <w:rFonts w:ascii="Times New Roman" w:eastAsia="Times New Roman" w:hAnsi="Times New Roman" w:cs="Times New Roman"/>
          <w:b/>
          <w:sz w:val="24"/>
          <w:szCs w:val="20"/>
        </w:rPr>
        <w:t xml:space="preserve">Изисквания към </w:t>
      </w:r>
      <w:proofErr w:type="spellStart"/>
      <w:r w:rsidRPr="004F6B59">
        <w:rPr>
          <w:rFonts w:ascii="Times New Roman" w:eastAsia="Times New Roman" w:hAnsi="Times New Roman" w:cs="Times New Roman"/>
          <w:b/>
          <w:sz w:val="24"/>
          <w:szCs w:val="20"/>
        </w:rPr>
        <w:t>драгажната</w:t>
      </w:r>
      <w:proofErr w:type="spellEnd"/>
      <w:r w:rsidRPr="004F6B59">
        <w:rPr>
          <w:rFonts w:ascii="Times New Roman" w:eastAsia="Times New Roman" w:hAnsi="Times New Roman" w:cs="Times New Roman"/>
          <w:b/>
          <w:sz w:val="24"/>
          <w:szCs w:val="20"/>
        </w:rPr>
        <w:t xml:space="preserve"> техника</w:t>
      </w:r>
    </w:p>
    <w:p w:rsidR="007772A5" w:rsidRPr="004D2854" w:rsidRDefault="007772A5" w:rsidP="0077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b/>
          <w:sz w:val="24"/>
          <w:szCs w:val="20"/>
        </w:rPr>
      </w:pPr>
      <w:r w:rsidRPr="004F6B59">
        <w:rPr>
          <w:rFonts w:ascii="Times New Roman" w:eastAsia="Times New Roman" w:hAnsi="Times New Roman" w:cs="Times New Roman"/>
          <w:sz w:val="24"/>
          <w:szCs w:val="20"/>
        </w:rPr>
        <w:t>2.1</w:t>
      </w:r>
      <w:r>
        <w:rPr>
          <w:rFonts w:ascii="Times New Roman" w:eastAsia="Times New Roman" w:hAnsi="Times New Roman" w:cs="Times New Roman"/>
          <w:sz w:val="24"/>
          <w:szCs w:val="20"/>
        </w:rPr>
        <w:t>.</w:t>
      </w:r>
      <w:r w:rsidRPr="004F6B59">
        <w:rPr>
          <w:rFonts w:ascii="Times New Roman" w:eastAsia="Times New Roman" w:hAnsi="Times New Roman" w:cs="Times New Roman"/>
          <w:sz w:val="24"/>
          <w:szCs w:val="20"/>
        </w:rPr>
        <w:t xml:space="preserve"> Очаква се да се отнемат тънки слоеве най-вече между 1÷2 m, достигащи на места и повече /3÷4 m/. </w:t>
      </w:r>
      <w:r w:rsidRPr="004D2854">
        <w:rPr>
          <w:rFonts w:ascii="Times New Roman" w:eastAsia="Times New Roman" w:hAnsi="Times New Roman" w:cs="Times New Roman"/>
          <w:b/>
          <w:sz w:val="24"/>
          <w:szCs w:val="20"/>
        </w:rPr>
        <w:t>Не се допуска извършване на изкопни работи под вода с багери.</w:t>
      </w:r>
    </w:p>
    <w:p w:rsidR="007772A5" w:rsidRDefault="007772A5" w:rsidP="0077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0"/>
        </w:rPr>
      </w:pPr>
      <w:r w:rsidRPr="004F6B59">
        <w:rPr>
          <w:rFonts w:ascii="Times New Roman" w:eastAsia="Times New Roman" w:hAnsi="Times New Roman" w:cs="Times New Roman"/>
          <w:sz w:val="24"/>
          <w:szCs w:val="20"/>
        </w:rPr>
        <w:t>2.</w:t>
      </w:r>
      <w:proofErr w:type="spellStart"/>
      <w:r w:rsidRPr="004F6B59">
        <w:rPr>
          <w:rFonts w:ascii="Times New Roman" w:eastAsia="Times New Roman" w:hAnsi="Times New Roman" w:cs="Times New Roman"/>
          <w:sz w:val="24"/>
          <w:szCs w:val="20"/>
        </w:rPr>
        <w:t>2</w:t>
      </w:r>
      <w:proofErr w:type="spellEnd"/>
      <w:r>
        <w:rPr>
          <w:rFonts w:ascii="Times New Roman" w:eastAsia="Times New Roman" w:hAnsi="Times New Roman" w:cs="Times New Roman"/>
          <w:sz w:val="24"/>
          <w:szCs w:val="20"/>
        </w:rPr>
        <w:t>.</w:t>
      </w:r>
      <w:r w:rsidRPr="004F6B59">
        <w:rPr>
          <w:rFonts w:ascii="Times New Roman" w:eastAsia="Times New Roman" w:hAnsi="Times New Roman" w:cs="Times New Roman"/>
          <w:sz w:val="24"/>
          <w:szCs w:val="20"/>
        </w:rPr>
        <w:t xml:space="preserve"> Корабите от </w:t>
      </w:r>
      <w:proofErr w:type="spellStart"/>
      <w:r w:rsidRPr="004F6B59">
        <w:rPr>
          <w:rFonts w:ascii="Times New Roman" w:eastAsia="Times New Roman" w:hAnsi="Times New Roman" w:cs="Times New Roman"/>
          <w:sz w:val="24"/>
          <w:szCs w:val="20"/>
        </w:rPr>
        <w:t>драгажния</w:t>
      </w:r>
      <w:proofErr w:type="spellEnd"/>
      <w:r w:rsidRPr="004F6B59">
        <w:rPr>
          <w:rFonts w:ascii="Times New Roman" w:eastAsia="Times New Roman" w:hAnsi="Times New Roman" w:cs="Times New Roman"/>
          <w:sz w:val="24"/>
          <w:szCs w:val="20"/>
        </w:rPr>
        <w:t xml:space="preserve"> състав /драги, </w:t>
      </w:r>
      <w:proofErr w:type="spellStart"/>
      <w:r w:rsidRPr="004F6B59">
        <w:rPr>
          <w:rFonts w:ascii="Times New Roman" w:eastAsia="Times New Roman" w:hAnsi="Times New Roman" w:cs="Times New Roman"/>
          <w:sz w:val="24"/>
          <w:szCs w:val="20"/>
        </w:rPr>
        <w:t>шалани</w:t>
      </w:r>
      <w:proofErr w:type="spellEnd"/>
      <w:r w:rsidRPr="004F6B59">
        <w:rPr>
          <w:rFonts w:ascii="Times New Roman" w:eastAsia="Times New Roman" w:hAnsi="Times New Roman" w:cs="Times New Roman"/>
          <w:sz w:val="24"/>
          <w:szCs w:val="20"/>
        </w:rPr>
        <w:t xml:space="preserve">, спомагателни кораби и др./ следва да са в експлоатационна годност, като плавателните съдове трябва да имат валидни корабни документи и </w:t>
      </w:r>
      <w:r>
        <w:rPr>
          <w:rFonts w:ascii="Times New Roman" w:eastAsia="Times New Roman" w:hAnsi="Times New Roman" w:cs="Times New Roman"/>
          <w:sz w:val="24"/>
          <w:szCs w:val="20"/>
        </w:rPr>
        <w:t xml:space="preserve">да </w:t>
      </w:r>
      <w:r w:rsidRPr="004F6B59">
        <w:rPr>
          <w:rFonts w:ascii="Times New Roman" w:eastAsia="Times New Roman" w:hAnsi="Times New Roman" w:cs="Times New Roman"/>
          <w:sz w:val="24"/>
          <w:szCs w:val="20"/>
        </w:rPr>
        <w:t>са надлежно окомплектовани с екипаж.</w:t>
      </w:r>
    </w:p>
    <w:p w:rsidR="007772A5" w:rsidRPr="00D27926" w:rsidRDefault="007772A5" w:rsidP="0077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b/>
          <w:sz w:val="24"/>
          <w:szCs w:val="20"/>
        </w:rPr>
      </w:pPr>
      <w:r w:rsidRPr="00D27926">
        <w:rPr>
          <w:rFonts w:ascii="Times New Roman" w:eastAsia="Times New Roman" w:hAnsi="Times New Roman" w:cs="Times New Roman"/>
          <w:b/>
          <w:sz w:val="24"/>
          <w:szCs w:val="20"/>
        </w:rPr>
        <w:t>Забележка:</w:t>
      </w:r>
    </w:p>
    <w:p w:rsidR="007772A5" w:rsidRPr="00D27926" w:rsidRDefault="007772A5" w:rsidP="0077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i/>
          <w:sz w:val="24"/>
          <w:szCs w:val="20"/>
        </w:rPr>
      </w:pPr>
      <w:r w:rsidRPr="00D27926">
        <w:rPr>
          <w:rFonts w:ascii="Times New Roman" w:eastAsia="Times New Roman" w:hAnsi="Times New Roman" w:cs="Times New Roman"/>
          <w:i/>
          <w:sz w:val="24"/>
          <w:szCs w:val="20"/>
        </w:rPr>
        <w:t xml:space="preserve">Съгласно чл. 6 от Кодекса на търговското корабоплаване хидротехнически и </w:t>
      </w:r>
      <w:proofErr w:type="spellStart"/>
      <w:r w:rsidRPr="00D27926">
        <w:rPr>
          <w:rFonts w:ascii="Times New Roman" w:eastAsia="Times New Roman" w:hAnsi="Times New Roman" w:cs="Times New Roman"/>
          <w:i/>
          <w:sz w:val="24"/>
          <w:szCs w:val="20"/>
        </w:rPr>
        <w:t>подводнотехнически</w:t>
      </w:r>
      <w:proofErr w:type="spellEnd"/>
      <w:r w:rsidRPr="00D27926">
        <w:rPr>
          <w:rFonts w:ascii="Times New Roman" w:eastAsia="Times New Roman" w:hAnsi="Times New Roman" w:cs="Times New Roman"/>
          <w:i/>
          <w:sz w:val="24"/>
          <w:szCs w:val="20"/>
        </w:rPr>
        <w:t xml:space="preserve"> работи, извършвани с кораби във вътрешните водни пътища на Република Българи, се извършват с кораби, плаващи под българско знаме, с кораби, плаващи под знамето на държава членка на Европейския съюз, както и с кораби, плаващи под друго знаме, при условие, че това е уговорено в международен договор, по който Република България е страна, или с решение на Министерския съвет за всеки конкретен случай.</w:t>
      </w:r>
    </w:p>
    <w:p w:rsidR="007772A5" w:rsidRPr="004F6B59" w:rsidRDefault="007772A5" w:rsidP="0077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0"/>
        </w:rPr>
      </w:pPr>
    </w:p>
    <w:p w:rsidR="007772A5" w:rsidRPr="004F6B59" w:rsidRDefault="007772A5" w:rsidP="0077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0"/>
        </w:rPr>
      </w:pPr>
      <w:r w:rsidRPr="004F6B59">
        <w:rPr>
          <w:rFonts w:ascii="Times New Roman" w:eastAsia="Times New Roman" w:hAnsi="Times New Roman" w:cs="Times New Roman"/>
          <w:sz w:val="24"/>
          <w:szCs w:val="20"/>
        </w:rPr>
        <w:t xml:space="preserve">2.3 При употреба на </w:t>
      </w:r>
      <w:proofErr w:type="spellStart"/>
      <w:r w:rsidRPr="004F6B59">
        <w:rPr>
          <w:rFonts w:ascii="Times New Roman" w:eastAsia="Times New Roman" w:hAnsi="Times New Roman" w:cs="Times New Roman"/>
          <w:sz w:val="24"/>
          <w:szCs w:val="20"/>
        </w:rPr>
        <w:t>пулпопроводи</w:t>
      </w:r>
      <w:proofErr w:type="spellEnd"/>
      <w:r w:rsidRPr="004F6B59">
        <w:rPr>
          <w:rFonts w:ascii="Times New Roman" w:eastAsia="Times New Roman" w:hAnsi="Times New Roman" w:cs="Times New Roman"/>
          <w:sz w:val="24"/>
          <w:szCs w:val="20"/>
        </w:rPr>
        <w:t xml:space="preserve"> /с напорно действие/:</w:t>
      </w:r>
    </w:p>
    <w:p w:rsidR="007772A5" w:rsidRPr="004F6B59" w:rsidRDefault="007772A5" w:rsidP="0077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0"/>
        </w:rPr>
      </w:pPr>
      <w:r w:rsidRPr="004F6B59">
        <w:rPr>
          <w:rFonts w:ascii="Times New Roman" w:eastAsia="Times New Roman" w:hAnsi="Times New Roman" w:cs="Times New Roman"/>
          <w:sz w:val="24"/>
          <w:szCs w:val="20"/>
        </w:rPr>
        <w:t>2.3.1 Не се допуска:</w:t>
      </w:r>
    </w:p>
    <w:p w:rsidR="007772A5" w:rsidRPr="004F6B59" w:rsidRDefault="007772A5" w:rsidP="0077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0"/>
        </w:rPr>
      </w:pPr>
      <w:r w:rsidRPr="004F6B59">
        <w:rPr>
          <w:rFonts w:ascii="Times New Roman" w:eastAsia="Times New Roman" w:hAnsi="Times New Roman" w:cs="Times New Roman"/>
          <w:sz w:val="24"/>
          <w:szCs w:val="20"/>
        </w:rPr>
        <w:t xml:space="preserve">а) монтаж на </w:t>
      </w:r>
      <w:proofErr w:type="spellStart"/>
      <w:r w:rsidRPr="004F6B59">
        <w:rPr>
          <w:rFonts w:ascii="Times New Roman" w:eastAsia="Times New Roman" w:hAnsi="Times New Roman" w:cs="Times New Roman"/>
          <w:sz w:val="24"/>
          <w:szCs w:val="20"/>
        </w:rPr>
        <w:t>пулпопровод</w:t>
      </w:r>
      <w:proofErr w:type="spellEnd"/>
      <w:r w:rsidRPr="004F6B59">
        <w:rPr>
          <w:rFonts w:ascii="Times New Roman" w:eastAsia="Times New Roman" w:hAnsi="Times New Roman" w:cs="Times New Roman"/>
          <w:sz w:val="24"/>
          <w:szCs w:val="20"/>
        </w:rPr>
        <w:t xml:space="preserve"> без приспособление за изпразване в най-ниските участъци и без </w:t>
      </w:r>
      <w:proofErr w:type="spellStart"/>
      <w:r w:rsidRPr="004F6B59">
        <w:rPr>
          <w:rFonts w:ascii="Times New Roman" w:eastAsia="Times New Roman" w:hAnsi="Times New Roman" w:cs="Times New Roman"/>
          <w:sz w:val="24"/>
          <w:szCs w:val="20"/>
        </w:rPr>
        <w:t>обезвъздушителни</w:t>
      </w:r>
      <w:proofErr w:type="spellEnd"/>
      <w:r w:rsidRPr="004F6B59">
        <w:rPr>
          <w:rFonts w:ascii="Times New Roman" w:eastAsia="Times New Roman" w:hAnsi="Times New Roman" w:cs="Times New Roman"/>
          <w:sz w:val="24"/>
          <w:szCs w:val="20"/>
        </w:rPr>
        <w:t xml:space="preserve"> кранове във високите участъци;</w:t>
      </w:r>
    </w:p>
    <w:p w:rsidR="007772A5" w:rsidRPr="004F6B59" w:rsidRDefault="007772A5" w:rsidP="0077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0"/>
        </w:rPr>
      </w:pPr>
      <w:r w:rsidRPr="004F6B59">
        <w:rPr>
          <w:rFonts w:ascii="Times New Roman" w:eastAsia="Times New Roman" w:hAnsi="Times New Roman" w:cs="Times New Roman"/>
          <w:sz w:val="24"/>
          <w:szCs w:val="20"/>
        </w:rPr>
        <w:t xml:space="preserve">б) включване на криви участъци в </w:t>
      </w:r>
      <w:proofErr w:type="spellStart"/>
      <w:r w:rsidRPr="004F6B59">
        <w:rPr>
          <w:rFonts w:ascii="Times New Roman" w:eastAsia="Times New Roman" w:hAnsi="Times New Roman" w:cs="Times New Roman"/>
          <w:sz w:val="24"/>
          <w:szCs w:val="20"/>
        </w:rPr>
        <w:t>пулпопроводите</w:t>
      </w:r>
      <w:proofErr w:type="spellEnd"/>
      <w:r w:rsidRPr="004F6B59">
        <w:rPr>
          <w:rFonts w:ascii="Times New Roman" w:eastAsia="Times New Roman" w:hAnsi="Times New Roman" w:cs="Times New Roman"/>
          <w:sz w:val="24"/>
          <w:szCs w:val="20"/>
        </w:rPr>
        <w:t xml:space="preserve"> с радиус, по-малък от 3-кратното увеличение на най-големият тръбен диаметър;</w:t>
      </w:r>
    </w:p>
    <w:p w:rsidR="007772A5" w:rsidRPr="004F6B59" w:rsidRDefault="007772A5" w:rsidP="0077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0"/>
        </w:rPr>
      </w:pPr>
      <w:r w:rsidRPr="004F6B59">
        <w:rPr>
          <w:rFonts w:ascii="Times New Roman" w:eastAsia="Times New Roman" w:hAnsi="Times New Roman" w:cs="Times New Roman"/>
          <w:sz w:val="24"/>
          <w:szCs w:val="20"/>
        </w:rPr>
        <w:lastRenderedPageBreak/>
        <w:t xml:space="preserve">в) експлоатация на </w:t>
      </w:r>
      <w:proofErr w:type="spellStart"/>
      <w:r w:rsidRPr="004F6B59">
        <w:rPr>
          <w:rFonts w:ascii="Times New Roman" w:eastAsia="Times New Roman" w:hAnsi="Times New Roman" w:cs="Times New Roman"/>
          <w:sz w:val="24"/>
          <w:szCs w:val="20"/>
        </w:rPr>
        <w:t>пулпопроводи</w:t>
      </w:r>
      <w:proofErr w:type="spellEnd"/>
      <w:r w:rsidRPr="004F6B59">
        <w:rPr>
          <w:rFonts w:ascii="Times New Roman" w:eastAsia="Times New Roman" w:hAnsi="Times New Roman" w:cs="Times New Roman"/>
          <w:sz w:val="24"/>
          <w:szCs w:val="20"/>
        </w:rPr>
        <w:t xml:space="preserve">, без да е извършено изпитване на напорните тръбопроводи на максимално работно налягане, съгласно Правилника за извършване и приемане на монтажните работи на технологични машини, съоръжения и тръбопроводи (БСА, </w:t>
      </w:r>
      <w:proofErr w:type="spellStart"/>
      <w:r w:rsidRPr="004F6B59">
        <w:rPr>
          <w:rFonts w:ascii="Times New Roman" w:eastAsia="Times New Roman" w:hAnsi="Times New Roman" w:cs="Times New Roman"/>
          <w:sz w:val="24"/>
          <w:szCs w:val="20"/>
        </w:rPr>
        <w:t>кн</w:t>
      </w:r>
      <w:proofErr w:type="spellEnd"/>
      <w:r w:rsidRPr="004F6B59">
        <w:rPr>
          <w:rFonts w:ascii="Times New Roman" w:eastAsia="Times New Roman" w:hAnsi="Times New Roman" w:cs="Times New Roman"/>
          <w:sz w:val="24"/>
          <w:szCs w:val="20"/>
        </w:rPr>
        <w:t>. 7 от 1984 г.) или еквивалентно;</w:t>
      </w:r>
    </w:p>
    <w:p w:rsidR="007772A5" w:rsidRPr="004F6B59" w:rsidRDefault="007772A5" w:rsidP="0077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0"/>
        </w:rPr>
      </w:pPr>
      <w:r w:rsidRPr="004F6B59">
        <w:rPr>
          <w:rFonts w:ascii="Times New Roman" w:eastAsia="Times New Roman" w:hAnsi="Times New Roman" w:cs="Times New Roman"/>
          <w:sz w:val="24"/>
          <w:szCs w:val="20"/>
        </w:rPr>
        <w:t xml:space="preserve">г) ползване на </w:t>
      </w:r>
      <w:proofErr w:type="spellStart"/>
      <w:r w:rsidRPr="004F6B59">
        <w:rPr>
          <w:rFonts w:ascii="Times New Roman" w:eastAsia="Times New Roman" w:hAnsi="Times New Roman" w:cs="Times New Roman"/>
          <w:sz w:val="24"/>
          <w:szCs w:val="20"/>
        </w:rPr>
        <w:t>пулпопроводи</w:t>
      </w:r>
      <w:proofErr w:type="spellEnd"/>
      <w:r w:rsidRPr="004F6B59">
        <w:rPr>
          <w:rFonts w:ascii="Times New Roman" w:eastAsia="Times New Roman" w:hAnsi="Times New Roman" w:cs="Times New Roman"/>
          <w:sz w:val="24"/>
          <w:szCs w:val="20"/>
        </w:rPr>
        <w:t xml:space="preserve">, съединени чрез заваряване, без наличие на температурни </w:t>
      </w:r>
      <w:proofErr w:type="spellStart"/>
      <w:r w:rsidRPr="004F6B59">
        <w:rPr>
          <w:rFonts w:ascii="Times New Roman" w:eastAsia="Times New Roman" w:hAnsi="Times New Roman" w:cs="Times New Roman"/>
          <w:sz w:val="24"/>
          <w:szCs w:val="20"/>
        </w:rPr>
        <w:t>компенсатори</w:t>
      </w:r>
      <w:proofErr w:type="spellEnd"/>
      <w:r w:rsidRPr="004F6B59">
        <w:rPr>
          <w:rFonts w:ascii="Times New Roman" w:eastAsia="Times New Roman" w:hAnsi="Times New Roman" w:cs="Times New Roman"/>
          <w:sz w:val="24"/>
          <w:szCs w:val="20"/>
        </w:rPr>
        <w:t>;</w:t>
      </w:r>
    </w:p>
    <w:p w:rsidR="007772A5" w:rsidRPr="004F6B59" w:rsidRDefault="007772A5" w:rsidP="0077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0"/>
        </w:rPr>
      </w:pPr>
      <w:r w:rsidRPr="004F6B59">
        <w:rPr>
          <w:rFonts w:ascii="Times New Roman" w:eastAsia="Times New Roman" w:hAnsi="Times New Roman" w:cs="Times New Roman"/>
          <w:sz w:val="24"/>
          <w:szCs w:val="20"/>
        </w:rPr>
        <w:t>д) ползване на тръби с износеност над 80%.</w:t>
      </w:r>
    </w:p>
    <w:p w:rsidR="007772A5" w:rsidRPr="004F6B59" w:rsidRDefault="007772A5" w:rsidP="0077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0"/>
        </w:rPr>
      </w:pPr>
      <w:r w:rsidRPr="004F6B59">
        <w:rPr>
          <w:rFonts w:ascii="Times New Roman" w:eastAsia="Times New Roman" w:hAnsi="Times New Roman" w:cs="Times New Roman"/>
          <w:sz w:val="24"/>
          <w:szCs w:val="20"/>
        </w:rPr>
        <w:t xml:space="preserve">2.3.2 При продължителна експлоатация на </w:t>
      </w:r>
      <w:proofErr w:type="spellStart"/>
      <w:r w:rsidRPr="004F6B59">
        <w:rPr>
          <w:rFonts w:ascii="Times New Roman" w:eastAsia="Times New Roman" w:hAnsi="Times New Roman" w:cs="Times New Roman"/>
          <w:sz w:val="24"/>
          <w:szCs w:val="20"/>
        </w:rPr>
        <w:t>пулпопроводи</w:t>
      </w:r>
      <w:proofErr w:type="spellEnd"/>
      <w:r w:rsidRPr="004F6B59">
        <w:rPr>
          <w:rFonts w:ascii="Times New Roman" w:eastAsia="Times New Roman" w:hAnsi="Times New Roman" w:cs="Times New Roman"/>
          <w:sz w:val="24"/>
          <w:szCs w:val="20"/>
        </w:rPr>
        <w:t xml:space="preserve"> тръбите да се обръщат периодически около оста им с цел да бъде удължен периодът на тяхното ползване.</w:t>
      </w:r>
    </w:p>
    <w:p w:rsidR="007772A5" w:rsidRPr="004F6B59" w:rsidRDefault="007772A5" w:rsidP="0077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0"/>
        </w:rPr>
      </w:pPr>
      <w:r w:rsidRPr="004F6B59">
        <w:rPr>
          <w:rFonts w:ascii="Times New Roman" w:eastAsia="Times New Roman" w:hAnsi="Times New Roman" w:cs="Times New Roman"/>
          <w:sz w:val="24"/>
          <w:szCs w:val="20"/>
        </w:rPr>
        <w:t xml:space="preserve">2.4 </w:t>
      </w:r>
      <w:proofErr w:type="spellStart"/>
      <w:r w:rsidRPr="004F6B59">
        <w:rPr>
          <w:rFonts w:ascii="Times New Roman" w:eastAsia="Times New Roman" w:hAnsi="Times New Roman" w:cs="Times New Roman"/>
          <w:sz w:val="24"/>
          <w:szCs w:val="20"/>
        </w:rPr>
        <w:t>Драгажното</w:t>
      </w:r>
      <w:proofErr w:type="spellEnd"/>
      <w:r w:rsidRPr="004F6B59">
        <w:rPr>
          <w:rFonts w:ascii="Times New Roman" w:eastAsia="Times New Roman" w:hAnsi="Times New Roman" w:cs="Times New Roman"/>
          <w:sz w:val="24"/>
          <w:szCs w:val="20"/>
        </w:rPr>
        <w:t xml:space="preserve"> съоръжение и спомагателните кораби, включени в </w:t>
      </w:r>
      <w:proofErr w:type="spellStart"/>
      <w:r w:rsidRPr="004F6B59">
        <w:rPr>
          <w:rFonts w:ascii="Times New Roman" w:eastAsia="Times New Roman" w:hAnsi="Times New Roman" w:cs="Times New Roman"/>
          <w:sz w:val="24"/>
          <w:szCs w:val="20"/>
        </w:rPr>
        <w:t>драгажния</w:t>
      </w:r>
      <w:proofErr w:type="spellEnd"/>
      <w:r w:rsidRPr="004F6B59">
        <w:rPr>
          <w:rFonts w:ascii="Times New Roman" w:eastAsia="Times New Roman" w:hAnsi="Times New Roman" w:cs="Times New Roman"/>
          <w:sz w:val="24"/>
          <w:szCs w:val="20"/>
        </w:rPr>
        <w:t xml:space="preserve"> състав, трябва да са оборудвани с работещи АИС </w:t>
      </w:r>
      <w:proofErr w:type="spellStart"/>
      <w:r w:rsidRPr="004F6B59">
        <w:rPr>
          <w:rFonts w:ascii="Times New Roman" w:eastAsia="Times New Roman" w:hAnsi="Times New Roman" w:cs="Times New Roman"/>
          <w:sz w:val="24"/>
          <w:szCs w:val="20"/>
        </w:rPr>
        <w:t>транспондери</w:t>
      </w:r>
      <w:proofErr w:type="spellEnd"/>
      <w:r w:rsidRPr="004F6B59">
        <w:rPr>
          <w:rFonts w:ascii="Times New Roman" w:eastAsia="Times New Roman" w:hAnsi="Times New Roman" w:cs="Times New Roman"/>
          <w:sz w:val="24"/>
          <w:szCs w:val="20"/>
          <w:lang w:val="en-US"/>
        </w:rPr>
        <w:t xml:space="preserve"> </w:t>
      </w:r>
      <w:r w:rsidRPr="004F6B59">
        <w:rPr>
          <w:rFonts w:ascii="Times New Roman" w:eastAsia="Times New Roman" w:hAnsi="Times New Roman" w:cs="Times New Roman"/>
          <w:sz w:val="24"/>
          <w:szCs w:val="20"/>
        </w:rPr>
        <w:t>съгласно изискванията на Наредба № 14 от 14.09.2004 г. за оборудването, регистрацията и използването на радиотелефонната служба в корабоплаването по вътрешните водни пътища /изм. и доп. ДВ бр. 32/2013 г./, с оглед осигуряване на безопасност на корабоплаването в района на</w:t>
      </w:r>
      <w:r>
        <w:rPr>
          <w:rFonts w:ascii="Times New Roman" w:eastAsia="Times New Roman" w:hAnsi="Times New Roman" w:cs="Times New Roman"/>
          <w:sz w:val="24"/>
          <w:szCs w:val="20"/>
        </w:rPr>
        <w:t xml:space="preserve"> </w:t>
      </w:r>
      <w:proofErr w:type="spellStart"/>
      <w:r>
        <w:rPr>
          <w:rFonts w:ascii="Times New Roman" w:eastAsia="Times New Roman" w:hAnsi="Times New Roman" w:cs="Times New Roman"/>
          <w:sz w:val="24"/>
          <w:szCs w:val="20"/>
        </w:rPr>
        <w:t>драгираната</w:t>
      </w:r>
      <w:proofErr w:type="spellEnd"/>
      <w:r>
        <w:rPr>
          <w:rFonts w:ascii="Times New Roman" w:eastAsia="Times New Roman" w:hAnsi="Times New Roman" w:cs="Times New Roman"/>
          <w:sz w:val="24"/>
          <w:szCs w:val="20"/>
        </w:rPr>
        <w:t xml:space="preserve"> зона</w:t>
      </w:r>
      <w:r w:rsidRPr="004F6B59">
        <w:rPr>
          <w:rFonts w:ascii="Times New Roman" w:eastAsia="Times New Roman" w:hAnsi="Times New Roman" w:cs="Times New Roman"/>
          <w:sz w:val="24"/>
          <w:szCs w:val="20"/>
        </w:rPr>
        <w:t>.</w:t>
      </w:r>
    </w:p>
    <w:p w:rsidR="007772A5" w:rsidRDefault="007772A5" w:rsidP="0077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0"/>
        </w:rPr>
      </w:pPr>
      <w:r w:rsidRPr="004F6B59">
        <w:rPr>
          <w:rFonts w:ascii="Times New Roman" w:eastAsia="Times New Roman" w:hAnsi="Times New Roman" w:cs="Times New Roman"/>
          <w:sz w:val="24"/>
          <w:szCs w:val="20"/>
        </w:rPr>
        <w:t xml:space="preserve">2.5. При авария на </w:t>
      </w:r>
      <w:proofErr w:type="spellStart"/>
      <w:r w:rsidRPr="004F6B59">
        <w:rPr>
          <w:rFonts w:ascii="Times New Roman" w:eastAsia="Times New Roman" w:hAnsi="Times New Roman" w:cs="Times New Roman"/>
          <w:sz w:val="24"/>
          <w:szCs w:val="20"/>
        </w:rPr>
        <w:t>драгажното</w:t>
      </w:r>
      <w:proofErr w:type="spellEnd"/>
      <w:r w:rsidRPr="004F6B59">
        <w:rPr>
          <w:rFonts w:ascii="Times New Roman" w:eastAsia="Times New Roman" w:hAnsi="Times New Roman" w:cs="Times New Roman"/>
          <w:sz w:val="24"/>
          <w:szCs w:val="20"/>
        </w:rPr>
        <w:t xml:space="preserve"> средство, същото може да бъде заменено с </w:t>
      </w:r>
      <w:bookmarkStart w:id="4" w:name="OLE_LINK6"/>
      <w:bookmarkStart w:id="5" w:name="OLE_LINK7"/>
      <w:bookmarkStart w:id="6" w:name="OLE_LINK8"/>
      <w:r w:rsidRPr="004F6B59">
        <w:rPr>
          <w:rFonts w:ascii="Times New Roman" w:eastAsia="Times New Roman" w:hAnsi="Times New Roman" w:cs="Times New Roman"/>
          <w:sz w:val="24"/>
          <w:szCs w:val="20"/>
        </w:rPr>
        <w:t>друго от изпълнителя, което е с</w:t>
      </w:r>
      <w:r>
        <w:rPr>
          <w:rFonts w:ascii="Times New Roman" w:eastAsia="Times New Roman" w:hAnsi="Times New Roman" w:cs="Times New Roman"/>
          <w:sz w:val="24"/>
          <w:szCs w:val="20"/>
        </w:rPr>
        <w:t xml:space="preserve"> възможности за </w:t>
      </w:r>
      <w:proofErr w:type="spellStart"/>
      <w:r>
        <w:rPr>
          <w:rFonts w:ascii="Times New Roman" w:eastAsia="Times New Roman" w:hAnsi="Times New Roman" w:cs="Times New Roman"/>
          <w:sz w:val="24"/>
          <w:szCs w:val="20"/>
        </w:rPr>
        <w:t>драгиране</w:t>
      </w:r>
      <w:proofErr w:type="spellEnd"/>
      <w:r>
        <w:rPr>
          <w:rFonts w:ascii="Times New Roman" w:eastAsia="Times New Roman" w:hAnsi="Times New Roman" w:cs="Times New Roman"/>
          <w:sz w:val="24"/>
          <w:szCs w:val="20"/>
        </w:rPr>
        <w:t xml:space="preserve"> в обем и в срок не по-малки от тези </w:t>
      </w:r>
      <w:r w:rsidRPr="004F6B59">
        <w:rPr>
          <w:rFonts w:ascii="Times New Roman" w:eastAsia="Times New Roman" w:hAnsi="Times New Roman" w:cs="Times New Roman"/>
          <w:sz w:val="24"/>
          <w:szCs w:val="20"/>
        </w:rPr>
        <w:t xml:space="preserve">на </w:t>
      </w:r>
      <w:bookmarkEnd w:id="4"/>
      <w:bookmarkEnd w:id="5"/>
      <w:bookmarkEnd w:id="6"/>
      <w:r w:rsidRPr="004F6B59">
        <w:rPr>
          <w:rFonts w:ascii="Times New Roman" w:eastAsia="Times New Roman" w:hAnsi="Times New Roman" w:cs="Times New Roman"/>
          <w:sz w:val="24"/>
          <w:szCs w:val="20"/>
        </w:rPr>
        <w:t xml:space="preserve">авариралото </w:t>
      </w:r>
      <w:proofErr w:type="spellStart"/>
      <w:r w:rsidRPr="004F6B59">
        <w:rPr>
          <w:rFonts w:ascii="Times New Roman" w:eastAsia="Times New Roman" w:hAnsi="Times New Roman" w:cs="Times New Roman"/>
          <w:sz w:val="24"/>
          <w:szCs w:val="20"/>
        </w:rPr>
        <w:t>драгажно</w:t>
      </w:r>
      <w:proofErr w:type="spellEnd"/>
      <w:r w:rsidRPr="004F6B59">
        <w:rPr>
          <w:rFonts w:ascii="Times New Roman" w:eastAsia="Times New Roman" w:hAnsi="Times New Roman" w:cs="Times New Roman"/>
          <w:sz w:val="24"/>
          <w:szCs w:val="20"/>
        </w:rPr>
        <w:t xml:space="preserve"> средство. </w:t>
      </w:r>
      <w:r w:rsidRPr="00043761">
        <w:rPr>
          <w:rFonts w:ascii="Times New Roman" w:eastAsia="Times New Roman" w:hAnsi="Times New Roman" w:cs="Times New Roman"/>
          <w:sz w:val="24"/>
          <w:szCs w:val="20"/>
        </w:rPr>
        <w:t xml:space="preserve">При авария </w:t>
      </w:r>
      <w:bookmarkStart w:id="7" w:name="OLE_LINK9"/>
      <w:bookmarkStart w:id="8" w:name="OLE_LINK10"/>
      <w:bookmarkStart w:id="9" w:name="OLE_LINK11"/>
      <w:r w:rsidRPr="00043761">
        <w:rPr>
          <w:rFonts w:ascii="Times New Roman" w:eastAsia="Times New Roman" w:hAnsi="Times New Roman" w:cs="Times New Roman"/>
          <w:sz w:val="24"/>
          <w:szCs w:val="20"/>
        </w:rPr>
        <w:t>на спомагателен кораб</w:t>
      </w:r>
      <w:bookmarkEnd w:id="7"/>
      <w:bookmarkEnd w:id="8"/>
      <w:bookmarkEnd w:id="9"/>
      <w:r w:rsidRPr="00043761">
        <w:rPr>
          <w:rFonts w:ascii="Times New Roman" w:eastAsia="Times New Roman" w:hAnsi="Times New Roman" w:cs="Times New Roman"/>
          <w:sz w:val="24"/>
          <w:szCs w:val="20"/>
        </w:rPr>
        <w:t xml:space="preserve">, след </w:t>
      </w:r>
      <w:r>
        <w:rPr>
          <w:rFonts w:ascii="Times New Roman" w:eastAsia="Times New Roman" w:hAnsi="Times New Roman" w:cs="Times New Roman"/>
          <w:sz w:val="24"/>
          <w:szCs w:val="20"/>
        </w:rPr>
        <w:t xml:space="preserve">писмено </w:t>
      </w:r>
      <w:r w:rsidRPr="00043761">
        <w:rPr>
          <w:rFonts w:ascii="Times New Roman" w:eastAsia="Times New Roman" w:hAnsi="Times New Roman" w:cs="Times New Roman"/>
          <w:sz w:val="24"/>
          <w:szCs w:val="20"/>
        </w:rPr>
        <w:t>съгласие на ВЪЗЛОЖИТЕЛЯ</w:t>
      </w:r>
      <w:r w:rsidRPr="00043761">
        <w:rPr>
          <w:rFonts w:ascii="Times New Roman" w:eastAsia="Times New Roman" w:hAnsi="Times New Roman" w:cs="Times New Roman"/>
          <w:b/>
          <w:sz w:val="24"/>
          <w:szCs w:val="20"/>
        </w:rPr>
        <w:t xml:space="preserve"> </w:t>
      </w:r>
      <w:r w:rsidRPr="00043761">
        <w:rPr>
          <w:rFonts w:ascii="Times New Roman" w:eastAsia="Times New Roman" w:hAnsi="Times New Roman" w:cs="Times New Roman"/>
          <w:sz w:val="24"/>
          <w:szCs w:val="20"/>
        </w:rPr>
        <w:t>ИАППД</w:t>
      </w:r>
      <w:r>
        <w:rPr>
          <w:rFonts w:ascii="Times New Roman" w:eastAsia="Times New Roman" w:hAnsi="Times New Roman" w:cs="Times New Roman"/>
          <w:sz w:val="24"/>
          <w:szCs w:val="20"/>
        </w:rPr>
        <w:t>,</w:t>
      </w:r>
      <w:r w:rsidRPr="00043761">
        <w:rPr>
          <w:rFonts w:ascii="Times New Roman" w:eastAsia="Times New Roman" w:hAnsi="Times New Roman" w:cs="Times New Roman"/>
          <w:sz w:val="24"/>
          <w:szCs w:val="20"/>
        </w:rPr>
        <w:t xml:space="preserve"> същият може да бъде заменен от изпълнителя с</w:t>
      </w:r>
      <w:r w:rsidRPr="00043761">
        <w:rPr>
          <w:rFonts w:ascii="Times New Roman" w:eastAsia="Times New Roman" w:hAnsi="Times New Roman" w:cs="Times New Roman"/>
          <w:noProof/>
          <w:sz w:val="20"/>
          <w:szCs w:val="20"/>
          <w:lang w:val="en-US"/>
        </w:rPr>
        <w:t xml:space="preserve"> </w:t>
      </w:r>
      <w:r w:rsidRPr="00043761">
        <w:rPr>
          <w:rFonts w:ascii="Times New Roman" w:eastAsia="Times New Roman" w:hAnsi="Times New Roman" w:cs="Times New Roman"/>
          <w:sz w:val="24"/>
          <w:szCs w:val="20"/>
        </w:rPr>
        <w:t xml:space="preserve">друг, който е с технически възможности да изпълнява предвидените </w:t>
      </w:r>
      <w:r>
        <w:rPr>
          <w:rFonts w:ascii="Times New Roman" w:eastAsia="Times New Roman" w:hAnsi="Times New Roman" w:cs="Times New Roman"/>
          <w:sz w:val="24"/>
          <w:szCs w:val="20"/>
        </w:rPr>
        <w:t>за</w:t>
      </w:r>
      <w:r w:rsidRPr="00043761">
        <w:rPr>
          <w:rFonts w:ascii="Times New Roman" w:eastAsia="Times New Roman" w:hAnsi="Times New Roman" w:cs="Times New Roman"/>
          <w:sz w:val="24"/>
          <w:szCs w:val="20"/>
        </w:rPr>
        <w:t xml:space="preserve"> авариралия кораб обеми и функции за/при изпълнение на поръчката.</w:t>
      </w:r>
    </w:p>
    <w:p w:rsidR="007772A5" w:rsidRPr="004F6B59" w:rsidRDefault="007772A5" w:rsidP="0077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trike/>
          <w:sz w:val="24"/>
          <w:szCs w:val="20"/>
        </w:rPr>
      </w:pPr>
    </w:p>
    <w:p w:rsidR="007772A5" w:rsidRPr="004F6B59" w:rsidRDefault="007772A5" w:rsidP="0077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b/>
          <w:sz w:val="24"/>
          <w:szCs w:val="20"/>
        </w:rPr>
      </w:pPr>
      <w:r w:rsidRPr="004F6B59">
        <w:rPr>
          <w:rFonts w:ascii="Times New Roman" w:eastAsia="Times New Roman" w:hAnsi="Times New Roman" w:cs="Times New Roman"/>
          <w:b/>
          <w:sz w:val="24"/>
          <w:szCs w:val="20"/>
        </w:rPr>
        <w:t xml:space="preserve">3. Изисквания към персонала на изпълнителя и организацията на работа </w:t>
      </w:r>
    </w:p>
    <w:p w:rsidR="007772A5" w:rsidRPr="004F6B59" w:rsidRDefault="007772A5" w:rsidP="0077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0"/>
        </w:rPr>
      </w:pPr>
      <w:r w:rsidRPr="004F6B59">
        <w:rPr>
          <w:rFonts w:ascii="Times New Roman" w:eastAsia="Times New Roman" w:hAnsi="Times New Roman" w:cs="Times New Roman"/>
          <w:sz w:val="24"/>
          <w:szCs w:val="20"/>
        </w:rPr>
        <w:t xml:space="preserve">3.1 </w:t>
      </w:r>
      <w:r w:rsidRPr="004F6B59">
        <w:rPr>
          <w:rFonts w:ascii="Times New Roman" w:eastAsia="Times New Roman" w:hAnsi="Times New Roman" w:cs="Times New Roman"/>
          <w:noProof/>
          <w:sz w:val="24"/>
          <w:szCs w:val="24"/>
        </w:rPr>
        <w:t>ИЗПЪЛНИТЕЛЯТ</w:t>
      </w:r>
      <w:r w:rsidRPr="004F6B59">
        <w:rPr>
          <w:rFonts w:ascii="Times New Roman" w:eastAsia="Times New Roman" w:hAnsi="Times New Roman" w:cs="Times New Roman"/>
          <w:sz w:val="24"/>
          <w:szCs w:val="20"/>
        </w:rPr>
        <w:t xml:space="preserve"> е отговорен за създаване на организация за започване, изпълнение и приключване на работите, включително за време и ресурси за мобилизация на техника (кораби и др.) и работна ръка.</w:t>
      </w:r>
    </w:p>
    <w:p w:rsidR="007772A5" w:rsidRDefault="007772A5" w:rsidP="0077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0"/>
        </w:rPr>
      </w:pPr>
      <w:r w:rsidRPr="004F6B59">
        <w:rPr>
          <w:rFonts w:ascii="Times New Roman" w:eastAsia="Times New Roman" w:hAnsi="Times New Roman" w:cs="Times New Roman"/>
          <w:sz w:val="24"/>
          <w:szCs w:val="20"/>
        </w:rPr>
        <w:t xml:space="preserve">3.2 </w:t>
      </w:r>
      <w:r w:rsidRPr="004F6B59">
        <w:rPr>
          <w:rFonts w:ascii="Times New Roman" w:eastAsia="Times New Roman" w:hAnsi="Times New Roman" w:cs="Times New Roman"/>
          <w:noProof/>
          <w:sz w:val="24"/>
          <w:szCs w:val="24"/>
        </w:rPr>
        <w:t>ИЗПЪЛНИТЕЛЯТ</w:t>
      </w:r>
      <w:r w:rsidRPr="004F6B59">
        <w:rPr>
          <w:rFonts w:ascii="Times New Roman" w:eastAsia="Times New Roman" w:hAnsi="Times New Roman" w:cs="Times New Roman"/>
          <w:sz w:val="24"/>
          <w:szCs w:val="20"/>
        </w:rPr>
        <w:t xml:space="preserve"> назначава технически ръководител, който е отговорен за цялостното изпълнение на </w:t>
      </w:r>
      <w:proofErr w:type="spellStart"/>
      <w:r w:rsidRPr="004F6B59">
        <w:rPr>
          <w:rFonts w:ascii="Times New Roman" w:eastAsia="Times New Roman" w:hAnsi="Times New Roman" w:cs="Times New Roman"/>
          <w:sz w:val="24"/>
          <w:szCs w:val="20"/>
        </w:rPr>
        <w:t>драгажните</w:t>
      </w:r>
      <w:proofErr w:type="spellEnd"/>
      <w:r w:rsidRPr="004F6B59">
        <w:rPr>
          <w:rFonts w:ascii="Times New Roman" w:eastAsia="Times New Roman" w:hAnsi="Times New Roman" w:cs="Times New Roman"/>
          <w:sz w:val="24"/>
          <w:szCs w:val="20"/>
        </w:rPr>
        <w:t xml:space="preserve"> работи и всички други действия на представители на </w:t>
      </w:r>
      <w:r w:rsidRPr="004F6B59">
        <w:rPr>
          <w:rFonts w:ascii="Times New Roman" w:eastAsia="Times New Roman" w:hAnsi="Times New Roman" w:cs="Times New Roman"/>
          <w:noProof/>
          <w:sz w:val="24"/>
          <w:szCs w:val="24"/>
        </w:rPr>
        <w:t xml:space="preserve">ИЗПЪЛНИТЕЛЯ </w:t>
      </w:r>
      <w:r w:rsidRPr="004F6B59">
        <w:rPr>
          <w:rFonts w:ascii="Times New Roman" w:eastAsia="Times New Roman" w:hAnsi="Times New Roman" w:cs="Times New Roman"/>
          <w:sz w:val="24"/>
          <w:szCs w:val="20"/>
        </w:rPr>
        <w:t xml:space="preserve">в зоната на </w:t>
      </w:r>
      <w:proofErr w:type="spellStart"/>
      <w:r w:rsidRPr="004F6B59">
        <w:rPr>
          <w:rFonts w:ascii="Times New Roman" w:eastAsia="Times New Roman" w:hAnsi="Times New Roman" w:cs="Times New Roman"/>
          <w:sz w:val="24"/>
          <w:szCs w:val="20"/>
        </w:rPr>
        <w:t>драгиране</w:t>
      </w:r>
      <w:proofErr w:type="spellEnd"/>
      <w:r w:rsidRPr="004F6B59">
        <w:rPr>
          <w:rFonts w:ascii="Times New Roman" w:eastAsia="Times New Roman" w:hAnsi="Times New Roman" w:cs="Times New Roman"/>
          <w:sz w:val="24"/>
          <w:szCs w:val="20"/>
        </w:rPr>
        <w:t xml:space="preserve"> и депото за депониране на земните маси. </w:t>
      </w:r>
    </w:p>
    <w:p w:rsidR="007772A5" w:rsidRPr="00792942" w:rsidRDefault="007772A5" w:rsidP="0077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i/>
          <w:sz w:val="24"/>
          <w:szCs w:val="20"/>
        </w:rPr>
      </w:pPr>
      <w:r w:rsidRPr="00792942">
        <w:rPr>
          <w:rFonts w:ascii="Times New Roman" w:eastAsia="Times New Roman" w:hAnsi="Times New Roman" w:cs="Times New Roman"/>
          <w:i/>
          <w:sz w:val="24"/>
          <w:szCs w:val="20"/>
        </w:rPr>
        <w:t>Забележка:</w:t>
      </w:r>
    </w:p>
    <w:p w:rsidR="007772A5" w:rsidRDefault="007772A5" w:rsidP="0077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i/>
          <w:sz w:val="24"/>
          <w:szCs w:val="20"/>
        </w:rPr>
      </w:pPr>
      <w:r w:rsidRPr="00792942">
        <w:rPr>
          <w:rFonts w:ascii="Times New Roman" w:eastAsia="Times New Roman" w:hAnsi="Times New Roman" w:cs="Times New Roman"/>
          <w:i/>
          <w:sz w:val="24"/>
          <w:szCs w:val="20"/>
        </w:rPr>
        <w:t>Съгласно чл. 163а, ал. 1 - 4 от Закона за устройство на територията</w:t>
      </w:r>
      <w:r>
        <w:rPr>
          <w:rFonts w:ascii="Times New Roman" w:eastAsia="Times New Roman" w:hAnsi="Times New Roman" w:cs="Times New Roman"/>
          <w:i/>
          <w:sz w:val="24"/>
          <w:szCs w:val="20"/>
        </w:rPr>
        <w:t>:</w:t>
      </w:r>
    </w:p>
    <w:p w:rsidR="007772A5" w:rsidRPr="00792942" w:rsidRDefault="007772A5" w:rsidP="0077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i/>
          <w:sz w:val="24"/>
          <w:szCs w:val="20"/>
        </w:rPr>
      </w:pPr>
      <w:r>
        <w:rPr>
          <w:rFonts w:ascii="Times New Roman" w:eastAsia="Times New Roman" w:hAnsi="Times New Roman" w:cs="Times New Roman"/>
          <w:i/>
          <w:sz w:val="24"/>
          <w:szCs w:val="20"/>
        </w:rPr>
        <w:t>- С</w:t>
      </w:r>
      <w:r w:rsidRPr="00792942">
        <w:rPr>
          <w:rFonts w:ascii="Times New Roman" w:eastAsia="Times New Roman" w:hAnsi="Times New Roman" w:cs="Times New Roman"/>
          <w:i/>
          <w:sz w:val="24"/>
          <w:szCs w:val="20"/>
        </w:rPr>
        <w:t>троителят е длъжен да назначи по трудов договор технически правоспособни лица, които да извършват техническо ръководство на строежите.</w:t>
      </w:r>
    </w:p>
    <w:p w:rsidR="007772A5" w:rsidRPr="00792942" w:rsidRDefault="007772A5" w:rsidP="0077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i/>
          <w:sz w:val="24"/>
          <w:szCs w:val="20"/>
        </w:rPr>
      </w:pPr>
      <w:r>
        <w:rPr>
          <w:rFonts w:ascii="Times New Roman" w:eastAsia="Times New Roman" w:hAnsi="Times New Roman" w:cs="Times New Roman"/>
          <w:i/>
          <w:sz w:val="24"/>
          <w:szCs w:val="20"/>
        </w:rPr>
        <w:t xml:space="preserve">- </w:t>
      </w:r>
      <w:r w:rsidRPr="00792942">
        <w:rPr>
          <w:rFonts w:ascii="Times New Roman" w:eastAsia="Times New Roman" w:hAnsi="Times New Roman" w:cs="Times New Roman"/>
          <w:i/>
          <w:sz w:val="24"/>
          <w:szCs w:val="20"/>
        </w:rPr>
        <w:t>Технически правоспособни са лицата, получили дипломи от акредитирано висше училище с квалификация "строителен инженер", "</w:t>
      </w:r>
      <w:proofErr w:type="spellStart"/>
      <w:r w:rsidRPr="00792942">
        <w:rPr>
          <w:rFonts w:ascii="Times New Roman" w:eastAsia="Times New Roman" w:hAnsi="Times New Roman" w:cs="Times New Roman"/>
          <w:i/>
          <w:sz w:val="24"/>
          <w:szCs w:val="20"/>
        </w:rPr>
        <w:t>инженер</w:t>
      </w:r>
      <w:proofErr w:type="spellEnd"/>
      <w:r w:rsidRPr="00792942">
        <w:rPr>
          <w:rFonts w:ascii="Times New Roman" w:eastAsia="Times New Roman" w:hAnsi="Times New Roman" w:cs="Times New Roman"/>
          <w:i/>
          <w:sz w:val="24"/>
          <w:szCs w:val="20"/>
        </w:rPr>
        <w:t>" или "архитект", както и лицата със средно образование с четиригодишен курс на обучение и придобита професионална квалификация в областите "Архитектура и строителство" и "Техника".</w:t>
      </w:r>
    </w:p>
    <w:p w:rsidR="007772A5" w:rsidRPr="00792942" w:rsidRDefault="007772A5" w:rsidP="0077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i/>
          <w:sz w:val="24"/>
          <w:szCs w:val="20"/>
        </w:rPr>
      </w:pPr>
      <w:r>
        <w:rPr>
          <w:rFonts w:ascii="Times New Roman" w:eastAsia="Times New Roman" w:hAnsi="Times New Roman" w:cs="Times New Roman"/>
          <w:i/>
          <w:sz w:val="24"/>
          <w:szCs w:val="20"/>
        </w:rPr>
        <w:t xml:space="preserve">- </w:t>
      </w:r>
      <w:r w:rsidRPr="00792942">
        <w:rPr>
          <w:rFonts w:ascii="Times New Roman" w:eastAsia="Times New Roman" w:hAnsi="Times New Roman" w:cs="Times New Roman"/>
          <w:i/>
          <w:sz w:val="24"/>
          <w:szCs w:val="20"/>
        </w:rPr>
        <w:t>Техническа правоспособност може да бъде призната на чуждестранно лице при условията на взаимност, установени за всеки конкретен случай, когато притежава диплома, легализирана по съответния ред, и когато отговаря на изискванията на този закон.</w:t>
      </w:r>
    </w:p>
    <w:p w:rsidR="007772A5" w:rsidRPr="00792942" w:rsidRDefault="007772A5" w:rsidP="0077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i/>
          <w:sz w:val="24"/>
          <w:szCs w:val="20"/>
        </w:rPr>
      </w:pPr>
      <w:r>
        <w:rPr>
          <w:rFonts w:ascii="Times New Roman" w:eastAsia="Times New Roman" w:hAnsi="Times New Roman" w:cs="Times New Roman"/>
          <w:i/>
          <w:sz w:val="24"/>
          <w:szCs w:val="20"/>
        </w:rPr>
        <w:t xml:space="preserve">- </w:t>
      </w:r>
      <w:r w:rsidRPr="00792942">
        <w:rPr>
          <w:rFonts w:ascii="Times New Roman" w:eastAsia="Times New Roman" w:hAnsi="Times New Roman" w:cs="Times New Roman"/>
          <w:i/>
          <w:sz w:val="24"/>
          <w:szCs w:val="20"/>
        </w:rPr>
        <w:t xml:space="preserve">Техническият ръководител е строителен инженер, архитект или строителен техник, който ръководи строителните работи и осигурява изпълнение на отговорностите по чл. 163, ал. 2, т. 1 </w:t>
      </w:r>
      <w:r>
        <w:rPr>
          <w:rFonts w:ascii="Times New Roman" w:eastAsia="Times New Roman" w:hAnsi="Times New Roman" w:cs="Times New Roman"/>
          <w:i/>
          <w:sz w:val="24"/>
          <w:szCs w:val="20"/>
        </w:rPr>
        <w:t>–</w:t>
      </w:r>
      <w:r w:rsidRPr="00792942">
        <w:rPr>
          <w:rFonts w:ascii="Times New Roman" w:eastAsia="Times New Roman" w:hAnsi="Times New Roman" w:cs="Times New Roman"/>
          <w:i/>
          <w:sz w:val="24"/>
          <w:szCs w:val="20"/>
        </w:rPr>
        <w:t xml:space="preserve"> 5</w:t>
      </w:r>
      <w:r>
        <w:rPr>
          <w:rFonts w:ascii="Times New Roman" w:eastAsia="Times New Roman" w:hAnsi="Times New Roman" w:cs="Times New Roman"/>
          <w:i/>
          <w:sz w:val="24"/>
          <w:szCs w:val="20"/>
        </w:rPr>
        <w:t xml:space="preserve"> от ЗУТ</w:t>
      </w:r>
      <w:r w:rsidRPr="00792942">
        <w:rPr>
          <w:rFonts w:ascii="Times New Roman" w:eastAsia="Times New Roman" w:hAnsi="Times New Roman" w:cs="Times New Roman"/>
          <w:i/>
          <w:sz w:val="24"/>
          <w:szCs w:val="20"/>
        </w:rPr>
        <w:t>, а за строежите от пета категория - и отговорностите по чл. 168, ал. 1 и по чл. 169б, ал. 1</w:t>
      </w:r>
      <w:r>
        <w:rPr>
          <w:rFonts w:ascii="Times New Roman" w:eastAsia="Times New Roman" w:hAnsi="Times New Roman" w:cs="Times New Roman"/>
          <w:i/>
          <w:sz w:val="24"/>
          <w:szCs w:val="20"/>
        </w:rPr>
        <w:t xml:space="preserve"> от ЗУТ</w:t>
      </w:r>
      <w:r w:rsidRPr="00792942">
        <w:rPr>
          <w:rFonts w:ascii="Times New Roman" w:eastAsia="Times New Roman" w:hAnsi="Times New Roman" w:cs="Times New Roman"/>
          <w:i/>
          <w:sz w:val="24"/>
          <w:szCs w:val="20"/>
        </w:rPr>
        <w:t xml:space="preserve">. Други технически правоспособни лица по </w:t>
      </w:r>
      <w:r>
        <w:rPr>
          <w:rFonts w:ascii="Times New Roman" w:eastAsia="Times New Roman" w:hAnsi="Times New Roman" w:cs="Times New Roman"/>
          <w:i/>
          <w:sz w:val="24"/>
          <w:szCs w:val="20"/>
        </w:rPr>
        <w:t xml:space="preserve">163а, </w:t>
      </w:r>
      <w:r w:rsidRPr="00792942">
        <w:rPr>
          <w:rFonts w:ascii="Times New Roman" w:eastAsia="Times New Roman" w:hAnsi="Times New Roman" w:cs="Times New Roman"/>
          <w:i/>
          <w:sz w:val="24"/>
          <w:szCs w:val="20"/>
        </w:rPr>
        <w:t>ал. 2</w:t>
      </w:r>
      <w:r>
        <w:rPr>
          <w:rFonts w:ascii="Times New Roman" w:eastAsia="Times New Roman" w:hAnsi="Times New Roman" w:cs="Times New Roman"/>
          <w:i/>
          <w:sz w:val="24"/>
          <w:szCs w:val="20"/>
        </w:rPr>
        <w:t xml:space="preserve"> </w:t>
      </w:r>
      <w:r w:rsidRPr="00792942">
        <w:rPr>
          <w:rFonts w:ascii="Times New Roman" w:eastAsia="Times New Roman" w:hAnsi="Times New Roman" w:cs="Times New Roman"/>
          <w:i/>
          <w:sz w:val="24"/>
          <w:szCs w:val="20"/>
        </w:rPr>
        <w:t>могат да осъществяват специализирано техническо ръководство на отделни строителни и монтажни работи съобразно придобитата им специалност и образователно-квалификационна степен.</w:t>
      </w:r>
    </w:p>
    <w:p w:rsidR="007772A5" w:rsidRPr="00792942" w:rsidRDefault="007772A5" w:rsidP="0077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i/>
          <w:sz w:val="24"/>
          <w:szCs w:val="20"/>
        </w:rPr>
      </w:pPr>
    </w:p>
    <w:p w:rsidR="007772A5" w:rsidRPr="00CA0F91" w:rsidRDefault="007772A5" w:rsidP="0077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0"/>
        </w:rPr>
      </w:pPr>
      <w:r w:rsidRPr="00043761">
        <w:rPr>
          <w:rFonts w:ascii="Times New Roman" w:eastAsia="Times New Roman" w:hAnsi="Times New Roman" w:cs="Times New Roman"/>
          <w:sz w:val="24"/>
          <w:szCs w:val="20"/>
        </w:rPr>
        <w:t>При необходимост</w:t>
      </w:r>
      <w:r>
        <w:rPr>
          <w:rFonts w:ascii="Times New Roman" w:eastAsia="Times New Roman" w:hAnsi="Times New Roman" w:cs="Times New Roman"/>
          <w:sz w:val="24"/>
          <w:szCs w:val="20"/>
        </w:rPr>
        <w:t>,</w:t>
      </w:r>
      <w:r w:rsidRPr="00043761">
        <w:rPr>
          <w:rFonts w:ascii="Times New Roman" w:eastAsia="Times New Roman" w:hAnsi="Times New Roman" w:cs="Times New Roman"/>
          <w:sz w:val="24"/>
          <w:szCs w:val="20"/>
        </w:rPr>
        <w:t xml:space="preserve"> след </w:t>
      </w:r>
      <w:r>
        <w:rPr>
          <w:rFonts w:ascii="Times New Roman" w:eastAsia="Times New Roman" w:hAnsi="Times New Roman" w:cs="Times New Roman"/>
          <w:sz w:val="24"/>
          <w:szCs w:val="20"/>
        </w:rPr>
        <w:t xml:space="preserve">писмено </w:t>
      </w:r>
      <w:r w:rsidRPr="00043761">
        <w:rPr>
          <w:rFonts w:ascii="Times New Roman" w:eastAsia="Times New Roman" w:hAnsi="Times New Roman" w:cs="Times New Roman"/>
          <w:sz w:val="24"/>
          <w:szCs w:val="20"/>
        </w:rPr>
        <w:t>съгласие на ВЪЗЛОЖИТЕЛЯ</w:t>
      </w:r>
      <w:r w:rsidRPr="00043761">
        <w:rPr>
          <w:rFonts w:ascii="Times New Roman" w:eastAsia="Times New Roman" w:hAnsi="Times New Roman" w:cs="Times New Roman"/>
          <w:b/>
          <w:sz w:val="24"/>
          <w:szCs w:val="20"/>
        </w:rPr>
        <w:t xml:space="preserve"> </w:t>
      </w:r>
      <w:r w:rsidRPr="00043761">
        <w:rPr>
          <w:rFonts w:ascii="Times New Roman" w:eastAsia="Times New Roman" w:hAnsi="Times New Roman" w:cs="Times New Roman"/>
          <w:sz w:val="24"/>
          <w:szCs w:val="20"/>
        </w:rPr>
        <w:t>ИАППД</w:t>
      </w:r>
      <w:r>
        <w:rPr>
          <w:rFonts w:ascii="Times New Roman" w:eastAsia="Times New Roman" w:hAnsi="Times New Roman" w:cs="Times New Roman"/>
          <w:sz w:val="24"/>
          <w:szCs w:val="20"/>
        </w:rPr>
        <w:t>,</w:t>
      </w:r>
      <w:r w:rsidRPr="00043761">
        <w:rPr>
          <w:rFonts w:ascii="Times New Roman" w:eastAsia="Times New Roman" w:hAnsi="Times New Roman" w:cs="Times New Roman"/>
          <w:sz w:val="24"/>
          <w:szCs w:val="20"/>
        </w:rPr>
        <w:t xml:space="preserve"> техническият ръководител може да бъде заменен от изпълнителя с</w:t>
      </w:r>
      <w:r w:rsidRPr="00043761">
        <w:rPr>
          <w:rFonts w:ascii="Times New Roman" w:eastAsia="Times New Roman" w:hAnsi="Times New Roman" w:cs="Times New Roman"/>
          <w:sz w:val="24"/>
          <w:szCs w:val="20"/>
          <w:lang w:val="en-US"/>
        </w:rPr>
        <w:t xml:space="preserve"> </w:t>
      </w:r>
      <w:r w:rsidRPr="00043761">
        <w:rPr>
          <w:rFonts w:ascii="Times New Roman" w:eastAsia="Times New Roman" w:hAnsi="Times New Roman" w:cs="Times New Roman"/>
          <w:sz w:val="24"/>
          <w:szCs w:val="20"/>
        </w:rPr>
        <w:t>друг, който е със същата или по-висока професионална компетентност от изискуемата.</w:t>
      </w:r>
    </w:p>
    <w:p w:rsidR="007772A5" w:rsidRPr="004F6B59" w:rsidRDefault="007772A5" w:rsidP="0077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0"/>
        </w:rPr>
      </w:pPr>
      <w:r w:rsidRPr="004F6B59">
        <w:rPr>
          <w:rFonts w:ascii="Times New Roman" w:eastAsia="Times New Roman" w:hAnsi="Times New Roman" w:cs="Times New Roman"/>
          <w:sz w:val="24"/>
          <w:szCs w:val="20"/>
        </w:rPr>
        <w:lastRenderedPageBreak/>
        <w:t>3.</w:t>
      </w:r>
      <w:proofErr w:type="spellStart"/>
      <w:r w:rsidRPr="004F6B59">
        <w:rPr>
          <w:rFonts w:ascii="Times New Roman" w:eastAsia="Times New Roman" w:hAnsi="Times New Roman" w:cs="Times New Roman"/>
          <w:sz w:val="24"/>
          <w:szCs w:val="20"/>
        </w:rPr>
        <w:t>3</w:t>
      </w:r>
      <w:proofErr w:type="spellEnd"/>
      <w:r w:rsidRPr="004F6B59">
        <w:rPr>
          <w:rFonts w:ascii="Times New Roman" w:eastAsia="Times New Roman" w:hAnsi="Times New Roman" w:cs="Times New Roman"/>
          <w:sz w:val="24"/>
          <w:szCs w:val="20"/>
        </w:rPr>
        <w:t xml:space="preserve">. Организацията и методите на работа трябва да отчитат и се съобразят с намалени дълбочини в зоните на </w:t>
      </w:r>
      <w:proofErr w:type="spellStart"/>
      <w:r w:rsidRPr="004F6B59">
        <w:rPr>
          <w:rFonts w:ascii="Times New Roman" w:eastAsia="Times New Roman" w:hAnsi="Times New Roman" w:cs="Times New Roman"/>
          <w:sz w:val="24"/>
          <w:szCs w:val="20"/>
        </w:rPr>
        <w:t>драгиране</w:t>
      </w:r>
      <w:proofErr w:type="spellEnd"/>
      <w:r w:rsidRPr="004F6B59">
        <w:rPr>
          <w:rFonts w:ascii="Times New Roman" w:eastAsia="Times New Roman" w:hAnsi="Times New Roman" w:cs="Times New Roman"/>
          <w:sz w:val="24"/>
          <w:szCs w:val="20"/>
        </w:rPr>
        <w:t xml:space="preserve"> и при транспортиране на земните маси.</w:t>
      </w:r>
    </w:p>
    <w:p w:rsidR="007772A5" w:rsidRPr="004F6B59" w:rsidRDefault="007772A5" w:rsidP="0077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0"/>
        </w:rPr>
      </w:pPr>
      <w:r w:rsidRPr="004F6B59">
        <w:rPr>
          <w:rFonts w:ascii="Times New Roman" w:eastAsia="Times New Roman" w:hAnsi="Times New Roman" w:cs="Times New Roman"/>
          <w:sz w:val="24"/>
          <w:szCs w:val="20"/>
        </w:rPr>
        <w:t xml:space="preserve">3.4 По време на изпълнение на договора не се допускат външни лица в района на обекта, с изключение на представители на </w:t>
      </w:r>
      <w:r w:rsidRPr="004D2854">
        <w:rPr>
          <w:rFonts w:ascii="Times New Roman" w:eastAsia="Times New Roman" w:hAnsi="Times New Roman" w:cs="Times New Roman"/>
          <w:sz w:val="24"/>
          <w:szCs w:val="20"/>
        </w:rPr>
        <w:t>ВЪЗЛОЖИТЕЛЯ</w:t>
      </w:r>
      <w:r w:rsidRPr="004D2854">
        <w:rPr>
          <w:rFonts w:ascii="Times New Roman" w:eastAsia="Times New Roman" w:hAnsi="Times New Roman" w:cs="Times New Roman"/>
          <w:b/>
          <w:sz w:val="24"/>
          <w:szCs w:val="20"/>
        </w:rPr>
        <w:t xml:space="preserve"> </w:t>
      </w:r>
      <w:r w:rsidRPr="004D2854">
        <w:rPr>
          <w:rFonts w:ascii="Times New Roman" w:eastAsia="Times New Roman" w:hAnsi="Times New Roman" w:cs="Times New Roman"/>
          <w:sz w:val="24"/>
          <w:szCs w:val="20"/>
        </w:rPr>
        <w:t xml:space="preserve">ИАППД </w:t>
      </w:r>
      <w:r w:rsidRPr="004F6B59">
        <w:rPr>
          <w:rFonts w:ascii="Times New Roman" w:eastAsia="Times New Roman" w:hAnsi="Times New Roman" w:cs="Times New Roman"/>
          <w:sz w:val="24"/>
          <w:szCs w:val="20"/>
        </w:rPr>
        <w:t>и други компетентни органи.</w:t>
      </w:r>
    </w:p>
    <w:p w:rsidR="007772A5" w:rsidRPr="004F6B59" w:rsidRDefault="007772A5" w:rsidP="0077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0"/>
        </w:rPr>
      </w:pPr>
    </w:p>
    <w:p w:rsidR="007772A5" w:rsidRPr="004F6B59" w:rsidRDefault="007772A5" w:rsidP="0077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b/>
          <w:sz w:val="24"/>
          <w:szCs w:val="20"/>
        </w:rPr>
      </w:pPr>
      <w:r w:rsidRPr="004F6B59">
        <w:rPr>
          <w:rFonts w:ascii="Times New Roman" w:eastAsia="Times New Roman" w:hAnsi="Times New Roman" w:cs="Times New Roman"/>
          <w:b/>
          <w:sz w:val="24"/>
          <w:szCs w:val="20"/>
        </w:rPr>
        <w:t>4.</w:t>
      </w:r>
      <w:r w:rsidRPr="004F6B59">
        <w:rPr>
          <w:rFonts w:ascii="Times New Roman" w:eastAsia="Times New Roman" w:hAnsi="Times New Roman" w:cs="Times New Roman"/>
          <w:sz w:val="24"/>
          <w:szCs w:val="20"/>
        </w:rPr>
        <w:t xml:space="preserve"> </w:t>
      </w:r>
      <w:r w:rsidRPr="004F6B59">
        <w:rPr>
          <w:rFonts w:ascii="Times New Roman" w:eastAsia="Times New Roman" w:hAnsi="Times New Roman" w:cs="Times New Roman"/>
          <w:b/>
          <w:sz w:val="24"/>
          <w:szCs w:val="20"/>
        </w:rPr>
        <w:t xml:space="preserve">Технически условия и изисквания за изпълнение на </w:t>
      </w:r>
      <w:proofErr w:type="spellStart"/>
      <w:r w:rsidRPr="004F6B59">
        <w:rPr>
          <w:rFonts w:ascii="Times New Roman" w:eastAsia="Times New Roman" w:hAnsi="Times New Roman" w:cs="Times New Roman"/>
          <w:b/>
          <w:sz w:val="24"/>
          <w:szCs w:val="20"/>
        </w:rPr>
        <w:t>драгажната</w:t>
      </w:r>
      <w:proofErr w:type="spellEnd"/>
      <w:r w:rsidRPr="004F6B59">
        <w:rPr>
          <w:rFonts w:ascii="Times New Roman" w:eastAsia="Times New Roman" w:hAnsi="Times New Roman" w:cs="Times New Roman"/>
          <w:b/>
          <w:sz w:val="24"/>
          <w:szCs w:val="20"/>
        </w:rPr>
        <w:t xml:space="preserve"> дейност</w:t>
      </w:r>
    </w:p>
    <w:p w:rsidR="007772A5" w:rsidRPr="004F6B59" w:rsidRDefault="007772A5" w:rsidP="0077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0"/>
        </w:rPr>
      </w:pPr>
      <w:r w:rsidRPr="004F6B59">
        <w:rPr>
          <w:rFonts w:ascii="Times New Roman" w:eastAsia="Times New Roman" w:hAnsi="Times New Roman" w:cs="Times New Roman"/>
          <w:sz w:val="24"/>
          <w:szCs w:val="20"/>
        </w:rPr>
        <w:t>4.1 При подготовката и изпълнението на работите следва да се спазват изискванията на Правилник</w:t>
      </w:r>
      <w:r>
        <w:rPr>
          <w:rFonts w:ascii="Times New Roman" w:eastAsia="Times New Roman" w:hAnsi="Times New Roman" w:cs="Times New Roman"/>
          <w:sz w:val="24"/>
          <w:szCs w:val="20"/>
        </w:rPr>
        <w:t>а</w:t>
      </w:r>
      <w:r w:rsidRPr="004F6B59">
        <w:rPr>
          <w:rFonts w:ascii="Times New Roman" w:eastAsia="Times New Roman" w:hAnsi="Times New Roman" w:cs="Times New Roman"/>
          <w:sz w:val="24"/>
          <w:szCs w:val="20"/>
        </w:rPr>
        <w:t xml:space="preserve"> за плаване по река Дунав.</w:t>
      </w:r>
    </w:p>
    <w:p w:rsidR="007772A5" w:rsidRPr="004F6B59" w:rsidRDefault="007772A5" w:rsidP="0077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0"/>
        </w:rPr>
      </w:pPr>
      <w:r w:rsidRPr="004F6B59">
        <w:rPr>
          <w:rFonts w:ascii="Times New Roman" w:eastAsia="Times New Roman" w:hAnsi="Times New Roman" w:cs="Times New Roman"/>
          <w:sz w:val="24"/>
          <w:szCs w:val="20"/>
        </w:rPr>
        <w:t xml:space="preserve">4.2 Изпълнителят в срок </w:t>
      </w:r>
      <w:r>
        <w:rPr>
          <w:rFonts w:ascii="Times New Roman" w:eastAsia="Times New Roman" w:hAnsi="Times New Roman" w:cs="Times New Roman"/>
          <w:sz w:val="24"/>
          <w:szCs w:val="20"/>
        </w:rPr>
        <w:t xml:space="preserve">от </w:t>
      </w:r>
      <w:r w:rsidRPr="004F6B59">
        <w:rPr>
          <w:rFonts w:ascii="Times New Roman" w:eastAsia="Times New Roman" w:hAnsi="Times New Roman" w:cs="Times New Roman"/>
          <w:sz w:val="24"/>
          <w:szCs w:val="20"/>
        </w:rPr>
        <w:t xml:space="preserve">3 дни след получаване на писменото уведомление от </w:t>
      </w:r>
      <w:r w:rsidRPr="004D2854">
        <w:rPr>
          <w:rFonts w:ascii="Times New Roman" w:eastAsia="Times New Roman" w:hAnsi="Times New Roman" w:cs="Times New Roman"/>
          <w:noProof/>
          <w:sz w:val="24"/>
          <w:szCs w:val="24"/>
        </w:rPr>
        <w:t>ВЪЗЛОЖИТЕЛЯ</w:t>
      </w:r>
      <w:r w:rsidRPr="004D2854">
        <w:rPr>
          <w:rFonts w:ascii="Times New Roman" w:eastAsia="Times New Roman" w:hAnsi="Times New Roman" w:cs="Times New Roman"/>
          <w:b/>
          <w:noProof/>
          <w:sz w:val="24"/>
          <w:szCs w:val="24"/>
        </w:rPr>
        <w:t xml:space="preserve"> </w:t>
      </w:r>
      <w:r w:rsidRPr="004D2854">
        <w:rPr>
          <w:rFonts w:ascii="Times New Roman" w:eastAsia="Times New Roman" w:hAnsi="Times New Roman" w:cs="Times New Roman"/>
          <w:noProof/>
          <w:sz w:val="24"/>
          <w:szCs w:val="24"/>
        </w:rPr>
        <w:t>ИАППД</w:t>
      </w:r>
      <w:r w:rsidRPr="004F6B59">
        <w:rPr>
          <w:rFonts w:ascii="Times New Roman" w:eastAsia="Times New Roman" w:hAnsi="Times New Roman" w:cs="Times New Roman"/>
          <w:sz w:val="24"/>
          <w:szCs w:val="20"/>
        </w:rPr>
        <w:t xml:space="preserve"> за започване на работа представя навигационен проект за сигнализиране /ограждане/ на зоната на </w:t>
      </w:r>
      <w:proofErr w:type="spellStart"/>
      <w:r w:rsidRPr="004F6B59">
        <w:rPr>
          <w:rFonts w:ascii="Times New Roman" w:eastAsia="Times New Roman" w:hAnsi="Times New Roman" w:cs="Times New Roman"/>
          <w:sz w:val="24"/>
          <w:szCs w:val="20"/>
        </w:rPr>
        <w:t>драгиране</w:t>
      </w:r>
      <w:proofErr w:type="spellEnd"/>
      <w:r w:rsidRPr="004F6B59">
        <w:rPr>
          <w:rFonts w:ascii="Times New Roman" w:eastAsia="Times New Roman" w:hAnsi="Times New Roman" w:cs="Times New Roman"/>
          <w:sz w:val="24"/>
          <w:szCs w:val="20"/>
        </w:rPr>
        <w:t xml:space="preserve"> и депото за разтоварване на </w:t>
      </w:r>
      <w:proofErr w:type="spellStart"/>
      <w:r w:rsidRPr="004F6B59">
        <w:rPr>
          <w:rFonts w:ascii="Times New Roman" w:eastAsia="Times New Roman" w:hAnsi="Times New Roman" w:cs="Times New Roman"/>
          <w:sz w:val="24"/>
          <w:szCs w:val="20"/>
        </w:rPr>
        <w:t>драгираната</w:t>
      </w:r>
      <w:proofErr w:type="spellEnd"/>
      <w:r w:rsidRPr="004F6B59">
        <w:rPr>
          <w:rFonts w:ascii="Times New Roman" w:eastAsia="Times New Roman" w:hAnsi="Times New Roman" w:cs="Times New Roman"/>
          <w:sz w:val="24"/>
          <w:szCs w:val="20"/>
        </w:rPr>
        <w:t xml:space="preserve"> маса, който се съгласува с </w:t>
      </w:r>
      <w:r w:rsidRPr="004D2854">
        <w:rPr>
          <w:rFonts w:ascii="Times New Roman" w:eastAsia="Times New Roman" w:hAnsi="Times New Roman" w:cs="Times New Roman"/>
          <w:noProof/>
          <w:sz w:val="24"/>
          <w:szCs w:val="24"/>
        </w:rPr>
        <w:t>ВЪЗЛОЖИТЕЛЯ</w:t>
      </w:r>
      <w:r w:rsidRPr="004D2854">
        <w:rPr>
          <w:rFonts w:ascii="Times New Roman" w:eastAsia="Times New Roman" w:hAnsi="Times New Roman" w:cs="Times New Roman"/>
          <w:b/>
          <w:noProof/>
          <w:sz w:val="24"/>
          <w:szCs w:val="24"/>
        </w:rPr>
        <w:t xml:space="preserve"> </w:t>
      </w:r>
      <w:r w:rsidRPr="004D2854">
        <w:rPr>
          <w:rFonts w:ascii="Times New Roman" w:eastAsia="Times New Roman" w:hAnsi="Times New Roman" w:cs="Times New Roman"/>
          <w:noProof/>
          <w:sz w:val="24"/>
          <w:szCs w:val="24"/>
        </w:rPr>
        <w:t>ИАППД</w:t>
      </w:r>
      <w:r w:rsidRPr="004F6B59">
        <w:rPr>
          <w:rFonts w:ascii="Times New Roman" w:eastAsia="Times New Roman" w:hAnsi="Times New Roman" w:cs="Times New Roman"/>
          <w:sz w:val="24"/>
          <w:szCs w:val="20"/>
        </w:rPr>
        <w:t xml:space="preserve"> и ИА „Морска администрация“</w:t>
      </w:r>
      <w:r>
        <w:rPr>
          <w:rFonts w:ascii="Times New Roman" w:eastAsia="Times New Roman" w:hAnsi="Times New Roman" w:cs="Times New Roman"/>
          <w:sz w:val="24"/>
          <w:szCs w:val="20"/>
        </w:rPr>
        <w:t xml:space="preserve">, </w:t>
      </w:r>
      <w:r w:rsidRPr="004F6B59">
        <w:rPr>
          <w:rFonts w:ascii="Times New Roman" w:eastAsia="Times New Roman" w:hAnsi="Times New Roman" w:cs="Times New Roman"/>
          <w:sz w:val="24"/>
          <w:szCs w:val="20"/>
        </w:rPr>
        <w:t>дирекция „Речен надзор“ Русе с оглед осигуряване на безопасно корабоплаване.</w:t>
      </w:r>
    </w:p>
    <w:p w:rsidR="007772A5" w:rsidRPr="004F6B59" w:rsidRDefault="007772A5" w:rsidP="007772A5">
      <w:pPr>
        <w:spacing w:after="0" w:line="240" w:lineRule="auto"/>
        <w:jc w:val="both"/>
        <w:rPr>
          <w:rFonts w:ascii="Times New Roman" w:eastAsia="Times New Roman" w:hAnsi="Times New Roman" w:cs="Times New Roman"/>
          <w:sz w:val="24"/>
          <w:szCs w:val="20"/>
        </w:rPr>
      </w:pPr>
      <w:r w:rsidRPr="004F6B59">
        <w:rPr>
          <w:rFonts w:ascii="Times New Roman" w:eastAsia="Times New Roman" w:hAnsi="Times New Roman" w:cs="Times New Roman"/>
          <w:sz w:val="24"/>
          <w:szCs w:val="20"/>
        </w:rPr>
        <w:t xml:space="preserve">4.3. Преди започване на </w:t>
      </w:r>
      <w:proofErr w:type="spellStart"/>
      <w:r w:rsidRPr="004F6B59">
        <w:rPr>
          <w:rFonts w:ascii="Times New Roman" w:eastAsia="Times New Roman" w:hAnsi="Times New Roman" w:cs="Times New Roman"/>
          <w:sz w:val="24"/>
          <w:szCs w:val="20"/>
        </w:rPr>
        <w:t>драгажните</w:t>
      </w:r>
      <w:proofErr w:type="spellEnd"/>
      <w:r w:rsidRPr="004F6B59">
        <w:rPr>
          <w:rFonts w:ascii="Times New Roman" w:eastAsia="Times New Roman" w:hAnsi="Times New Roman" w:cs="Times New Roman"/>
          <w:sz w:val="24"/>
          <w:szCs w:val="20"/>
        </w:rPr>
        <w:t xml:space="preserve"> работа в обекта (преди да стартират </w:t>
      </w:r>
      <w:proofErr w:type="spellStart"/>
      <w:r w:rsidRPr="004F6B59">
        <w:rPr>
          <w:rFonts w:ascii="Times New Roman" w:eastAsia="Times New Roman" w:hAnsi="Times New Roman" w:cs="Times New Roman"/>
          <w:sz w:val="24"/>
          <w:szCs w:val="20"/>
        </w:rPr>
        <w:t>драгажните</w:t>
      </w:r>
      <w:proofErr w:type="spellEnd"/>
      <w:r w:rsidRPr="004F6B59">
        <w:rPr>
          <w:rFonts w:ascii="Times New Roman" w:eastAsia="Times New Roman" w:hAnsi="Times New Roman" w:cs="Times New Roman"/>
          <w:sz w:val="24"/>
          <w:szCs w:val="20"/>
        </w:rPr>
        <w:t xml:space="preserve"> работи) техническият ръководител в присъствие на представител на </w:t>
      </w:r>
      <w:r w:rsidRPr="004D2854">
        <w:rPr>
          <w:rFonts w:ascii="Times New Roman" w:eastAsia="Times New Roman" w:hAnsi="Times New Roman" w:cs="Times New Roman"/>
          <w:sz w:val="24"/>
          <w:szCs w:val="20"/>
        </w:rPr>
        <w:t>ВЪЗЛОЖИТЕЛЯ</w:t>
      </w:r>
      <w:r w:rsidRPr="004D2854">
        <w:rPr>
          <w:rFonts w:ascii="Times New Roman" w:eastAsia="Times New Roman" w:hAnsi="Times New Roman" w:cs="Times New Roman"/>
          <w:b/>
          <w:sz w:val="24"/>
          <w:szCs w:val="20"/>
        </w:rPr>
        <w:t xml:space="preserve"> </w:t>
      </w:r>
      <w:r w:rsidRPr="004D2854">
        <w:rPr>
          <w:rFonts w:ascii="Times New Roman" w:eastAsia="Times New Roman" w:hAnsi="Times New Roman" w:cs="Times New Roman"/>
          <w:sz w:val="24"/>
          <w:szCs w:val="20"/>
        </w:rPr>
        <w:t xml:space="preserve">ИАППД </w:t>
      </w:r>
      <w:r w:rsidRPr="004F6B59">
        <w:rPr>
          <w:rFonts w:ascii="Times New Roman" w:eastAsia="Times New Roman" w:hAnsi="Times New Roman" w:cs="Times New Roman"/>
          <w:sz w:val="24"/>
          <w:szCs w:val="20"/>
        </w:rPr>
        <w:t xml:space="preserve">определя границите на зоната на </w:t>
      </w:r>
      <w:proofErr w:type="spellStart"/>
      <w:r w:rsidRPr="004F6B59">
        <w:rPr>
          <w:rFonts w:ascii="Times New Roman" w:eastAsia="Times New Roman" w:hAnsi="Times New Roman" w:cs="Times New Roman"/>
          <w:sz w:val="24"/>
          <w:szCs w:val="20"/>
        </w:rPr>
        <w:t>драгиране</w:t>
      </w:r>
      <w:proofErr w:type="spellEnd"/>
      <w:r w:rsidRPr="004F6B59">
        <w:rPr>
          <w:rFonts w:ascii="Times New Roman" w:eastAsia="Times New Roman" w:hAnsi="Times New Roman" w:cs="Times New Roman"/>
          <w:sz w:val="24"/>
          <w:szCs w:val="20"/>
        </w:rPr>
        <w:t xml:space="preserve"> и депото за разтоварване, като на определените места ИЗПЪЛНИТЕЛЯТ поставя маркиращи плаващи знаци, ограждащи работните участъци съгласно навигационния план. Границите на зоната на </w:t>
      </w:r>
      <w:proofErr w:type="spellStart"/>
      <w:r w:rsidRPr="004F6B59">
        <w:rPr>
          <w:rFonts w:ascii="Times New Roman" w:eastAsia="Times New Roman" w:hAnsi="Times New Roman" w:cs="Times New Roman"/>
          <w:sz w:val="24"/>
          <w:szCs w:val="20"/>
        </w:rPr>
        <w:t>драгиране</w:t>
      </w:r>
      <w:proofErr w:type="spellEnd"/>
      <w:r w:rsidRPr="004F6B59">
        <w:rPr>
          <w:rFonts w:ascii="Times New Roman" w:eastAsia="Times New Roman" w:hAnsi="Times New Roman" w:cs="Times New Roman"/>
          <w:sz w:val="24"/>
          <w:szCs w:val="20"/>
        </w:rPr>
        <w:t xml:space="preserve"> и депото /по местоположение на повърхността на водата/ се определят с ГНСС измервания с точност 1 </w:t>
      </w:r>
      <w:r w:rsidRPr="004F6B59">
        <w:rPr>
          <w:rFonts w:ascii="Times New Roman" w:eastAsia="Times New Roman" w:hAnsi="Times New Roman" w:cs="Times New Roman"/>
          <w:sz w:val="24"/>
          <w:szCs w:val="20"/>
          <w:lang w:val="en-US"/>
        </w:rPr>
        <w:t>m</w:t>
      </w:r>
      <w:r w:rsidRPr="004F6B59">
        <w:rPr>
          <w:rFonts w:ascii="Times New Roman" w:eastAsia="Times New Roman" w:hAnsi="Times New Roman" w:cs="Times New Roman"/>
          <w:sz w:val="24"/>
          <w:szCs w:val="20"/>
        </w:rPr>
        <w:t xml:space="preserve"> съгласно чл. 36, т.3 от Инструкция № РД-02-20-25 от 20 Септември 2011 г. за определяне на </w:t>
      </w:r>
      <w:proofErr w:type="spellStart"/>
      <w:r w:rsidRPr="004F6B59">
        <w:rPr>
          <w:rFonts w:ascii="Times New Roman" w:eastAsia="Times New Roman" w:hAnsi="Times New Roman" w:cs="Times New Roman"/>
          <w:sz w:val="24"/>
          <w:szCs w:val="20"/>
        </w:rPr>
        <w:t>геодезически</w:t>
      </w:r>
      <w:proofErr w:type="spellEnd"/>
      <w:r w:rsidRPr="004F6B59">
        <w:rPr>
          <w:rFonts w:ascii="Times New Roman" w:eastAsia="Times New Roman" w:hAnsi="Times New Roman" w:cs="Times New Roman"/>
          <w:sz w:val="24"/>
          <w:szCs w:val="20"/>
        </w:rPr>
        <w:t xml:space="preserve"> точки с помощта на ГНСС, като точността на измерванията по местоположение се контролират от GPS </w:t>
      </w:r>
      <w:proofErr w:type="spellStart"/>
      <w:r w:rsidRPr="004F6B59">
        <w:rPr>
          <w:rFonts w:ascii="Times New Roman" w:eastAsia="Times New Roman" w:hAnsi="Times New Roman" w:cs="Times New Roman"/>
          <w:sz w:val="24"/>
          <w:szCs w:val="20"/>
        </w:rPr>
        <w:t>приемници</w:t>
      </w:r>
      <w:proofErr w:type="spellEnd"/>
      <w:r w:rsidRPr="004F6B59">
        <w:rPr>
          <w:rFonts w:ascii="Times New Roman" w:eastAsia="Times New Roman" w:hAnsi="Times New Roman" w:cs="Times New Roman"/>
          <w:sz w:val="24"/>
          <w:szCs w:val="20"/>
        </w:rPr>
        <w:t xml:space="preserve">, разположени на </w:t>
      </w:r>
      <w:r>
        <w:rPr>
          <w:rFonts w:ascii="Times New Roman" w:eastAsia="Times New Roman" w:hAnsi="Times New Roman" w:cs="Times New Roman"/>
          <w:sz w:val="24"/>
          <w:szCs w:val="20"/>
        </w:rPr>
        <w:t>(</w:t>
      </w:r>
      <w:r w:rsidRPr="004F6B59">
        <w:rPr>
          <w:rFonts w:ascii="Times New Roman" w:eastAsia="Times New Roman" w:hAnsi="Times New Roman" w:cs="Times New Roman"/>
          <w:sz w:val="24"/>
          <w:szCs w:val="20"/>
        </w:rPr>
        <w:t>изходни</w:t>
      </w:r>
      <w:r>
        <w:rPr>
          <w:rFonts w:ascii="Times New Roman" w:eastAsia="Times New Roman" w:hAnsi="Times New Roman" w:cs="Times New Roman"/>
          <w:sz w:val="24"/>
          <w:szCs w:val="20"/>
        </w:rPr>
        <w:t xml:space="preserve">) </w:t>
      </w:r>
      <w:r w:rsidRPr="004F6B59">
        <w:rPr>
          <w:rFonts w:ascii="Times New Roman" w:eastAsia="Times New Roman" w:hAnsi="Times New Roman" w:cs="Times New Roman"/>
          <w:sz w:val="24"/>
          <w:szCs w:val="20"/>
        </w:rPr>
        <w:t xml:space="preserve">геодезични точки от опорната GPS геодезична мрежа на ИАППД по българския бряг на река Дунав. Допуска се при определяне на границите на зоната на </w:t>
      </w:r>
      <w:proofErr w:type="spellStart"/>
      <w:r w:rsidRPr="004F6B59">
        <w:rPr>
          <w:rFonts w:ascii="Times New Roman" w:eastAsia="Times New Roman" w:hAnsi="Times New Roman" w:cs="Times New Roman"/>
          <w:sz w:val="24"/>
          <w:szCs w:val="20"/>
        </w:rPr>
        <w:t>драгиране</w:t>
      </w:r>
      <w:proofErr w:type="spellEnd"/>
      <w:r w:rsidRPr="004F6B59">
        <w:rPr>
          <w:rFonts w:ascii="Times New Roman" w:eastAsia="Times New Roman" w:hAnsi="Times New Roman" w:cs="Times New Roman"/>
          <w:sz w:val="24"/>
          <w:szCs w:val="20"/>
        </w:rPr>
        <w:t xml:space="preserve"> да се използват услугите на сертифицирана ГНСС инфраструктура. В случай на необходимост (поради натовареност) </w:t>
      </w:r>
      <w:r w:rsidRPr="004D2854">
        <w:rPr>
          <w:rFonts w:ascii="Times New Roman" w:eastAsia="Times New Roman" w:hAnsi="Times New Roman" w:cs="Times New Roman"/>
          <w:sz w:val="24"/>
          <w:szCs w:val="20"/>
        </w:rPr>
        <w:t>ВЪЗЛОЖИТЕЛЯ</w:t>
      </w:r>
      <w:r>
        <w:rPr>
          <w:rFonts w:ascii="Times New Roman" w:eastAsia="Times New Roman" w:hAnsi="Times New Roman" w:cs="Times New Roman"/>
          <w:sz w:val="24"/>
          <w:szCs w:val="20"/>
        </w:rPr>
        <w:t>Т</w:t>
      </w:r>
      <w:r w:rsidRPr="004D2854">
        <w:rPr>
          <w:rFonts w:ascii="Times New Roman" w:eastAsia="Times New Roman" w:hAnsi="Times New Roman" w:cs="Times New Roman"/>
          <w:b/>
          <w:sz w:val="24"/>
          <w:szCs w:val="20"/>
        </w:rPr>
        <w:t xml:space="preserve"> </w:t>
      </w:r>
      <w:r w:rsidRPr="004D2854">
        <w:rPr>
          <w:rFonts w:ascii="Times New Roman" w:eastAsia="Times New Roman" w:hAnsi="Times New Roman" w:cs="Times New Roman"/>
          <w:sz w:val="24"/>
          <w:szCs w:val="20"/>
        </w:rPr>
        <w:t>ИАППД</w:t>
      </w:r>
      <w:r w:rsidRPr="004F6B59">
        <w:rPr>
          <w:rFonts w:ascii="Times New Roman" w:eastAsia="Times New Roman" w:hAnsi="Times New Roman" w:cs="Times New Roman"/>
          <w:sz w:val="24"/>
          <w:szCs w:val="20"/>
        </w:rPr>
        <w:t xml:space="preserve"> може да привлече външни лица за определяне на границите на зоната на </w:t>
      </w:r>
      <w:proofErr w:type="spellStart"/>
      <w:r w:rsidRPr="004F6B59">
        <w:rPr>
          <w:rFonts w:ascii="Times New Roman" w:eastAsia="Times New Roman" w:hAnsi="Times New Roman" w:cs="Times New Roman"/>
          <w:sz w:val="24"/>
          <w:szCs w:val="20"/>
        </w:rPr>
        <w:t>драгиране</w:t>
      </w:r>
      <w:proofErr w:type="spellEnd"/>
      <w:r w:rsidRPr="004F6B59">
        <w:rPr>
          <w:rFonts w:ascii="Times New Roman" w:eastAsia="Times New Roman" w:hAnsi="Times New Roman" w:cs="Times New Roman"/>
          <w:sz w:val="24"/>
          <w:szCs w:val="20"/>
        </w:rPr>
        <w:t xml:space="preserve"> и депото.</w:t>
      </w:r>
    </w:p>
    <w:p w:rsidR="007772A5" w:rsidRPr="004F6B59" w:rsidRDefault="007772A5" w:rsidP="007772A5">
      <w:pPr>
        <w:spacing w:after="0" w:line="240" w:lineRule="auto"/>
        <w:jc w:val="both"/>
        <w:rPr>
          <w:rFonts w:ascii="Times New Roman" w:eastAsia="Times New Roman" w:hAnsi="Times New Roman" w:cs="Times New Roman"/>
          <w:sz w:val="24"/>
          <w:szCs w:val="20"/>
        </w:rPr>
      </w:pPr>
      <w:r w:rsidRPr="004F6B59">
        <w:rPr>
          <w:rFonts w:ascii="Times New Roman" w:eastAsia="Times New Roman" w:hAnsi="Times New Roman" w:cs="Times New Roman"/>
          <w:sz w:val="24"/>
          <w:szCs w:val="20"/>
        </w:rPr>
        <w:t>4.</w:t>
      </w:r>
      <w:proofErr w:type="spellStart"/>
      <w:r w:rsidRPr="004F6B59">
        <w:rPr>
          <w:rFonts w:ascii="Times New Roman" w:eastAsia="Times New Roman" w:hAnsi="Times New Roman" w:cs="Times New Roman"/>
          <w:sz w:val="24"/>
          <w:szCs w:val="20"/>
        </w:rPr>
        <w:t>4</w:t>
      </w:r>
      <w:proofErr w:type="spellEnd"/>
      <w:r w:rsidRPr="004F6B59">
        <w:rPr>
          <w:rFonts w:ascii="Times New Roman" w:eastAsia="Times New Roman" w:hAnsi="Times New Roman" w:cs="Times New Roman"/>
          <w:sz w:val="24"/>
          <w:szCs w:val="20"/>
        </w:rPr>
        <w:t xml:space="preserve">. ИЗПЪЛНИТЕЛЯТ трябва да започне </w:t>
      </w:r>
      <w:proofErr w:type="spellStart"/>
      <w:r w:rsidRPr="004F6B59">
        <w:rPr>
          <w:rFonts w:ascii="Times New Roman" w:eastAsia="Times New Roman" w:hAnsi="Times New Roman" w:cs="Times New Roman"/>
          <w:sz w:val="24"/>
          <w:szCs w:val="20"/>
        </w:rPr>
        <w:t>драгирането</w:t>
      </w:r>
      <w:proofErr w:type="spellEnd"/>
      <w:r w:rsidRPr="004F6B59">
        <w:rPr>
          <w:rFonts w:ascii="Times New Roman" w:eastAsia="Times New Roman" w:hAnsi="Times New Roman" w:cs="Times New Roman"/>
          <w:sz w:val="24"/>
          <w:szCs w:val="20"/>
        </w:rPr>
        <w:t xml:space="preserve"> в зоната в срок не по-късно от 10 дни след получаване на писменото уведомление за започване на работа от </w:t>
      </w:r>
      <w:r w:rsidRPr="004D2854">
        <w:rPr>
          <w:rFonts w:ascii="Times New Roman" w:eastAsia="Times New Roman" w:hAnsi="Times New Roman" w:cs="Times New Roman"/>
          <w:sz w:val="24"/>
          <w:szCs w:val="20"/>
        </w:rPr>
        <w:t>ВЪЗЛОЖИТЕЛЯ</w:t>
      </w:r>
      <w:r w:rsidRPr="004D2854">
        <w:rPr>
          <w:rFonts w:ascii="Times New Roman" w:eastAsia="Times New Roman" w:hAnsi="Times New Roman" w:cs="Times New Roman"/>
          <w:b/>
          <w:sz w:val="24"/>
          <w:szCs w:val="20"/>
        </w:rPr>
        <w:t xml:space="preserve"> </w:t>
      </w:r>
      <w:r w:rsidRPr="004D2854">
        <w:rPr>
          <w:rFonts w:ascii="Times New Roman" w:eastAsia="Times New Roman" w:hAnsi="Times New Roman" w:cs="Times New Roman"/>
          <w:sz w:val="24"/>
          <w:szCs w:val="20"/>
        </w:rPr>
        <w:t>ИАППД</w:t>
      </w:r>
      <w:r w:rsidRPr="004F6B59">
        <w:rPr>
          <w:rFonts w:ascii="Times New Roman" w:eastAsia="Times New Roman" w:hAnsi="Times New Roman" w:cs="Times New Roman"/>
          <w:sz w:val="24"/>
          <w:szCs w:val="20"/>
        </w:rPr>
        <w:t xml:space="preserve">, в което време се включва мобилизация за изпълнение на поръчката. Закъсненията на </w:t>
      </w:r>
      <w:r w:rsidRPr="004F6B59">
        <w:rPr>
          <w:rFonts w:ascii="Times New Roman" w:eastAsia="Times New Roman" w:hAnsi="Times New Roman" w:cs="Times New Roman"/>
          <w:noProof/>
          <w:sz w:val="24"/>
          <w:szCs w:val="24"/>
        </w:rPr>
        <w:t>ИЗПЪЛНИТЕЛЯ</w:t>
      </w:r>
      <w:r w:rsidRPr="004F6B59">
        <w:rPr>
          <w:rFonts w:ascii="Times New Roman" w:eastAsia="Times New Roman" w:hAnsi="Times New Roman" w:cs="Times New Roman"/>
          <w:sz w:val="24"/>
          <w:szCs w:val="20"/>
        </w:rPr>
        <w:t xml:space="preserve"> в просрочването на започването на работа не дава право на същия да иска от</w:t>
      </w:r>
      <w:r w:rsidRPr="004F6B59">
        <w:rPr>
          <w:rFonts w:ascii="Times New Roman" w:eastAsia="Times New Roman" w:hAnsi="Times New Roman" w:cs="Times New Roman"/>
          <w:noProof/>
          <w:sz w:val="24"/>
          <w:szCs w:val="24"/>
        </w:rPr>
        <w:t xml:space="preserve"> </w:t>
      </w:r>
      <w:r w:rsidRPr="004D2854">
        <w:rPr>
          <w:rFonts w:ascii="Times New Roman" w:eastAsia="Times New Roman" w:hAnsi="Times New Roman" w:cs="Times New Roman"/>
          <w:noProof/>
          <w:sz w:val="24"/>
          <w:szCs w:val="24"/>
        </w:rPr>
        <w:t>ВЪЗЛОЖИТЕЛЯ</w:t>
      </w:r>
      <w:r w:rsidRPr="004D2854">
        <w:rPr>
          <w:rFonts w:ascii="Times New Roman" w:eastAsia="Times New Roman" w:hAnsi="Times New Roman" w:cs="Times New Roman"/>
          <w:b/>
          <w:noProof/>
          <w:sz w:val="24"/>
          <w:szCs w:val="24"/>
        </w:rPr>
        <w:t xml:space="preserve"> </w:t>
      </w:r>
      <w:r w:rsidRPr="004D2854">
        <w:rPr>
          <w:rFonts w:ascii="Times New Roman" w:eastAsia="Times New Roman" w:hAnsi="Times New Roman" w:cs="Times New Roman"/>
          <w:noProof/>
          <w:sz w:val="24"/>
          <w:szCs w:val="24"/>
        </w:rPr>
        <w:t>ИАППД</w:t>
      </w:r>
      <w:r w:rsidRPr="004F6B59">
        <w:rPr>
          <w:rFonts w:ascii="Times New Roman" w:eastAsia="Times New Roman" w:hAnsi="Times New Roman" w:cs="Times New Roman"/>
          <w:sz w:val="24"/>
          <w:szCs w:val="20"/>
        </w:rPr>
        <w:t xml:space="preserve"> нови </w:t>
      </w:r>
      <w:proofErr w:type="spellStart"/>
      <w:r w:rsidRPr="004F6B59">
        <w:rPr>
          <w:rFonts w:ascii="Times New Roman" w:eastAsia="Times New Roman" w:hAnsi="Times New Roman" w:cs="Times New Roman"/>
          <w:sz w:val="24"/>
          <w:szCs w:val="20"/>
        </w:rPr>
        <w:t>хидрографни</w:t>
      </w:r>
      <w:proofErr w:type="spellEnd"/>
      <w:r w:rsidRPr="004F6B59">
        <w:rPr>
          <w:rFonts w:ascii="Times New Roman" w:eastAsia="Times New Roman" w:hAnsi="Times New Roman" w:cs="Times New Roman"/>
          <w:sz w:val="24"/>
          <w:szCs w:val="20"/>
        </w:rPr>
        <w:t xml:space="preserve"> измервания и актуализация на проекта за </w:t>
      </w:r>
      <w:proofErr w:type="spellStart"/>
      <w:r w:rsidRPr="004F6B59">
        <w:rPr>
          <w:rFonts w:ascii="Times New Roman" w:eastAsia="Times New Roman" w:hAnsi="Times New Roman" w:cs="Times New Roman"/>
          <w:sz w:val="24"/>
          <w:szCs w:val="20"/>
        </w:rPr>
        <w:t>драгаж</w:t>
      </w:r>
      <w:proofErr w:type="spellEnd"/>
      <w:r w:rsidRPr="004F6B59">
        <w:rPr>
          <w:rFonts w:ascii="Times New Roman" w:eastAsia="Times New Roman" w:hAnsi="Times New Roman" w:cs="Times New Roman"/>
          <w:sz w:val="24"/>
          <w:szCs w:val="20"/>
        </w:rPr>
        <w:t>.</w:t>
      </w:r>
    </w:p>
    <w:p w:rsidR="007772A5" w:rsidRPr="004F6B59" w:rsidRDefault="007772A5" w:rsidP="0077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0"/>
        </w:rPr>
      </w:pPr>
      <w:r w:rsidRPr="004F6B59">
        <w:rPr>
          <w:rFonts w:ascii="Times New Roman" w:eastAsia="Times New Roman" w:hAnsi="Times New Roman" w:cs="Times New Roman"/>
          <w:sz w:val="24"/>
          <w:szCs w:val="20"/>
        </w:rPr>
        <w:t>4.6</w:t>
      </w:r>
      <w:r w:rsidRPr="004F6B59">
        <w:rPr>
          <w:rFonts w:ascii="Times New Roman" w:eastAsia="Times New Roman" w:hAnsi="Times New Roman" w:cs="Times New Roman"/>
          <w:noProof/>
          <w:sz w:val="24"/>
          <w:szCs w:val="24"/>
        </w:rPr>
        <w:t xml:space="preserve"> ИЗПЪЛНИТЕЛЯТ</w:t>
      </w:r>
      <w:r w:rsidRPr="004F6B59">
        <w:rPr>
          <w:rFonts w:ascii="Times New Roman" w:eastAsia="Times New Roman" w:hAnsi="Times New Roman" w:cs="Times New Roman"/>
          <w:sz w:val="24"/>
          <w:szCs w:val="20"/>
        </w:rPr>
        <w:t xml:space="preserve"> е отговорен за плаващите знаци, ограждащи зоната на </w:t>
      </w:r>
      <w:proofErr w:type="spellStart"/>
      <w:r w:rsidRPr="004F6B59">
        <w:rPr>
          <w:rFonts w:ascii="Times New Roman" w:eastAsia="Times New Roman" w:hAnsi="Times New Roman" w:cs="Times New Roman"/>
          <w:sz w:val="24"/>
          <w:szCs w:val="20"/>
        </w:rPr>
        <w:t>драгиране</w:t>
      </w:r>
      <w:proofErr w:type="spellEnd"/>
      <w:r w:rsidRPr="004F6B59">
        <w:rPr>
          <w:rFonts w:ascii="Times New Roman" w:eastAsia="Times New Roman" w:hAnsi="Times New Roman" w:cs="Times New Roman"/>
          <w:sz w:val="24"/>
          <w:szCs w:val="20"/>
        </w:rPr>
        <w:t>, да не изменят позицията си.</w:t>
      </w:r>
    </w:p>
    <w:p w:rsidR="007772A5" w:rsidRPr="004F6B59" w:rsidRDefault="007772A5" w:rsidP="0077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0"/>
        </w:rPr>
      </w:pPr>
      <w:r w:rsidRPr="004F6B59">
        <w:rPr>
          <w:rFonts w:ascii="Times New Roman" w:eastAsia="Times New Roman" w:hAnsi="Times New Roman" w:cs="Times New Roman"/>
          <w:sz w:val="24"/>
          <w:szCs w:val="20"/>
        </w:rPr>
        <w:t xml:space="preserve">4.7 </w:t>
      </w:r>
      <w:r w:rsidRPr="004D2854">
        <w:rPr>
          <w:rFonts w:ascii="Times New Roman" w:eastAsia="Times New Roman" w:hAnsi="Times New Roman" w:cs="Times New Roman"/>
          <w:noProof/>
          <w:sz w:val="24"/>
          <w:szCs w:val="24"/>
        </w:rPr>
        <w:t>ВЪЗЛОЖИТЕЛЯ</w:t>
      </w:r>
      <w:r w:rsidRPr="004D2854">
        <w:rPr>
          <w:rFonts w:ascii="Times New Roman" w:eastAsia="Times New Roman" w:hAnsi="Times New Roman" w:cs="Times New Roman"/>
          <w:b/>
          <w:noProof/>
          <w:sz w:val="24"/>
          <w:szCs w:val="24"/>
        </w:rPr>
        <w:t xml:space="preserve"> </w:t>
      </w:r>
      <w:r w:rsidRPr="004D2854">
        <w:rPr>
          <w:rFonts w:ascii="Times New Roman" w:eastAsia="Times New Roman" w:hAnsi="Times New Roman" w:cs="Times New Roman"/>
          <w:noProof/>
          <w:sz w:val="24"/>
          <w:szCs w:val="24"/>
        </w:rPr>
        <w:t>ИАППД</w:t>
      </w:r>
      <w:r w:rsidRPr="004F6B59">
        <w:rPr>
          <w:rFonts w:ascii="Times New Roman" w:eastAsia="Times New Roman" w:hAnsi="Times New Roman" w:cs="Times New Roman"/>
          <w:sz w:val="24"/>
          <w:szCs w:val="20"/>
        </w:rPr>
        <w:t xml:space="preserve"> при контролни проверки може да провери местоположението на плаващите знаци, ограждащи зоната на </w:t>
      </w:r>
      <w:proofErr w:type="spellStart"/>
      <w:r w:rsidRPr="004F6B59">
        <w:rPr>
          <w:rFonts w:ascii="Times New Roman" w:eastAsia="Times New Roman" w:hAnsi="Times New Roman" w:cs="Times New Roman"/>
          <w:sz w:val="24"/>
          <w:szCs w:val="20"/>
        </w:rPr>
        <w:t>драгиране</w:t>
      </w:r>
      <w:proofErr w:type="spellEnd"/>
      <w:r w:rsidRPr="004F6B59">
        <w:rPr>
          <w:rFonts w:ascii="Times New Roman" w:eastAsia="Times New Roman" w:hAnsi="Times New Roman" w:cs="Times New Roman"/>
          <w:sz w:val="24"/>
          <w:szCs w:val="20"/>
        </w:rPr>
        <w:t>, и да изиска при констатирани отклонения същите да бъдат преместени в първоначалното им проектно местоположение.</w:t>
      </w:r>
    </w:p>
    <w:p w:rsidR="007772A5" w:rsidRPr="004F6B59" w:rsidRDefault="007772A5" w:rsidP="0077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0"/>
        </w:rPr>
      </w:pPr>
      <w:r w:rsidRPr="004F6B59">
        <w:rPr>
          <w:rFonts w:ascii="Times New Roman" w:eastAsia="Times New Roman" w:hAnsi="Times New Roman" w:cs="Times New Roman"/>
          <w:sz w:val="24"/>
          <w:szCs w:val="20"/>
        </w:rPr>
        <w:t xml:space="preserve">4.8 </w:t>
      </w:r>
      <w:r w:rsidRPr="004F6B59">
        <w:rPr>
          <w:rFonts w:ascii="Times New Roman" w:eastAsia="Times New Roman" w:hAnsi="Times New Roman" w:cs="Times New Roman"/>
          <w:noProof/>
          <w:sz w:val="24"/>
          <w:szCs w:val="24"/>
        </w:rPr>
        <w:t>ИЗПЪЛНИТЕЛЯТ</w:t>
      </w:r>
      <w:r w:rsidRPr="004F6B59">
        <w:rPr>
          <w:rFonts w:ascii="Times New Roman" w:eastAsia="Times New Roman" w:hAnsi="Times New Roman" w:cs="Times New Roman"/>
          <w:sz w:val="24"/>
          <w:szCs w:val="20"/>
        </w:rPr>
        <w:t xml:space="preserve"> следи дълбочината на </w:t>
      </w:r>
      <w:proofErr w:type="spellStart"/>
      <w:r w:rsidRPr="004F6B59">
        <w:rPr>
          <w:rFonts w:ascii="Times New Roman" w:eastAsia="Times New Roman" w:hAnsi="Times New Roman" w:cs="Times New Roman"/>
          <w:sz w:val="24"/>
          <w:szCs w:val="20"/>
        </w:rPr>
        <w:t>драгиране</w:t>
      </w:r>
      <w:proofErr w:type="spellEnd"/>
      <w:r w:rsidRPr="004F6B59">
        <w:rPr>
          <w:rFonts w:ascii="Times New Roman" w:eastAsia="Times New Roman" w:hAnsi="Times New Roman" w:cs="Times New Roman"/>
          <w:sz w:val="24"/>
          <w:szCs w:val="20"/>
        </w:rPr>
        <w:t xml:space="preserve"> като:</w:t>
      </w:r>
    </w:p>
    <w:p w:rsidR="007772A5" w:rsidRPr="004F6B59" w:rsidRDefault="007772A5" w:rsidP="0077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0"/>
        </w:rPr>
      </w:pPr>
      <w:r w:rsidRPr="004F6B59">
        <w:rPr>
          <w:rFonts w:ascii="Times New Roman" w:eastAsia="Times New Roman" w:hAnsi="Times New Roman" w:cs="Times New Roman"/>
          <w:sz w:val="24"/>
          <w:szCs w:val="20"/>
        </w:rPr>
        <w:t xml:space="preserve">4.8.1 Ежедневно и ежечасно следи на сайта на ИАППД /в раздел „Хидроложка информация“ и </w:t>
      </w:r>
      <w:proofErr w:type="spellStart"/>
      <w:r w:rsidRPr="004F6B59">
        <w:rPr>
          <w:rFonts w:ascii="Times New Roman" w:eastAsia="Times New Roman" w:hAnsi="Times New Roman" w:cs="Times New Roman"/>
          <w:sz w:val="24"/>
          <w:szCs w:val="20"/>
        </w:rPr>
        <w:t>подраздел</w:t>
      </w:r>
      <w:proofErr w:type="spellEnd"/>
      <w:r w:rsidRPr="004F6B59">
        <w:rPr>
          <w:rFonts w:ascii="Times New Roman" w:eastAsia="Times New Roman" w:hAnsi="Times New Roman" w:cs="Times New Roman"/>
          <w:sz w:val="24"/>
          <w:szCs w:val="20"/>
        </w:rPr>
        <w:t xml:space="preserve"> „В българския участък“ публикуваните водни </w:t>
      </w:r>
      <w:proofErr w:type="spellStart"/>
      <w:r w:rsidRPr="004F6B59">
        <w:rPr>
          <w:rFonts w:ascii="Times New Roman" w:eastAsia="Times New Roman" w:hAnsi="Times New Roman" w:cs="Times New Roman"/>
          <w:sz w:val="24"/>
          <w:szCs w:val="20"/>
        </w:rPr>
        <w:t>стоежи</w:t>
      </w:r>
      <w:proofErr w:type="spellEnd"/>
      <w:r w:rsidRPr="004F6B59">
        <w:rPr>
          <w:rFonts w:ascii="Times New Roman" w:eastAsia="Times New Roman" w:hAnsi="Times New Roman" w:cs="Times New Roman"/>
          <w:sz w:val="24"/>
          <w:szCs w:val="20"/>
        </w:rPr>
        <w:t xml:space="preserve">. </w:t>
      </w:r>
    </w:p>
    <w:p w:rsidR="007772A5" w:rsidRPr="004F6B59" w:rsidRDefault="007772A5" w:rsidP="0077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0"/>
        </w:rPr>
      </w:pPr>
      <w:r w:rsidRPr="004F6B59">
        <w:rPr>
          <w:rFonts w:ascii="Times New Roman" w:eastAsia="Times New Roman" w:hAnsi="Times New Roman" w:cs="Times New Roman"/>
          <w:sz w:val="24"/>
          <w:szCs w:val="20"/>
        </w:rPr>
        <w:t xml:space="preserve">4.8.2 Монтира минимум една временна разграфена рейка на бряг/остров, за да следи колебанията на водните </w:t>
      </w:r>
      <w:proofErr w:type="spellStart"/>
      <w:r w:rsidRPr="004F6B59">
        <w:rPr>
          <w:rFonts w:ascii="Times New Roman" w:eastAsia="Times New Roman" w:hAnsi="Times New Roman" w:cs="Times New Roman"/>
          <w:sz w:val="24"/>
          <w:szCs w:val="20"/>
        </w:rPr>
        <w:t>стоежи</w:t>
      </w:r>
      <w:proofErr w:type="spellEnd"/>
      <w:r w:rsidRPr="004F6B59">
        <w:rPr>
          <w:rFonts w:ascii="Times New Roman" w:eastAsia="Times New Roman" w:hAnsi="Times New Roman" w:cs="Times New Roman"/>
          <w:sz w:val="24"/>
          <w:szCs w:val="20"/>
        </w:rPr>
        <w:t xml:space="preserve"> за постигане на необходимата точност при изпълнение на работите (точност на дълбочина на </w:t>
      </w:r>
      <w:proofErr w:type="spellStart"/>
      <w:r w:rsidRPr="004F6B59">
        <w:rPr>
          <w:rFonts w:ascii="Times New Roman" w:eastAsia="Times New Roman" w:hAnsi="Times New Roman" w:cs="Times New Roman"/>
          <w:sz w:val="24"/>
          <w:szCs w:val="20"/>
        </w:rPr>
        <w:t>драгиране</w:t>
      </w:r>
      <w:proofErr w:type="spellEnd"/>
      <w:r w:rsidRPr="004F6B59">
        <w:rPr>
          <w:rFonts w:ascii="Times New Roman" w:eastAsia="Times New Roman" w:hAnsi="Times New Roman" w:cs="Times New Roman"/>
          <w:sz w:val="24"/>
          <w:szCs w:val="20"/>
        </w:rPr>
        <w:t xml:space="preserve">), като същите се използват по усмотрение и задължително в случай, че загуби връзка по интернет или телефон за получаване на актуални данни за водните </w:t>
      </w:r>
      <w:proofErr w:type="spellStart"/>
      <w:r w:rsidRPr="004F6B59">
        <w:rPr>
          <w:rFonts w:ascii="Times New Roman" w:eastAsia="Times New Roman" w:hAnsi="Times New Roman" w:cs="Times New Roman"/>
          <w:sz w:val="24"/>
          <w:szCs w:val="20"/>
        </w:rPr>
        <w:t>стоежи</w:t>
      </w:r>
      <w:proofErr w:type="spellEnd"/>
      <w:r w:rsidRPr="004F6B59">
        <w:rPr>
          <w:rFonts w:ascii="Times New Roman" w:eastAsia="Times New Roman" w:hAnsi="Times New Roman" w:cs="Times New Roman"/>
          <w:sz w:val="24"/>
          <w:szCs w:val="20"/>
        </w:rPr>
        <w:t>.</w:t>
      </w:r>
    </w:p>
    <w:p w:rsidR="007772A5" w:rsidRPr="004F6B59" w:rsidRDefault="007772A5" w:rsidP="0077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0"/>
        </w:rPr>
      </w:pPr>
      <w:r w:rsidRPr="004F6B59">
        <w:rPr>
          <w:rFonts w:ascii="Times New Roman" w:eastAsia="Times New Roman" w:hAnsi="Times New Roman" w:cs="Times New Roman"/>
          <w:sz w:val="24"/>
          <w:szCs w:val="20"/>
        </w:rPr>
        <w:t xml:space="preserve">4.8.3 Дълбочината на </w:t>
      </w:r>
      <w:proofErr w:type="spellStart"/>
      <w:r w:rsidRPr="004F6B59">
        <w:rPr>
          <w:rFonts w:ascii="Times New Roman" w:eastAsia="Times New Roman" w:hAnsi="Times New Roman" w:cs="Times New Roman"/>
          <w:sz w:val="24"/>
          <w:szCs w:val="20"/>
        </w:rPr>
        <w:t>драгиране</w:t>
      </w:r>
      <w:proofErr w:type="spellEnd"/>
      <w:r w:rsidRPr="004F6B59">
        <w:rPr>
          <w:rFonts w:ascii="Times New Roman" w:eastAsia="Times New Roman" w:hAnsi="Times New Roman" w:cs="Times New Roman"/>
          <w:sz w:val="24"/>
          <w:szCs w:val="20"/>
        </w:rPr>
        <w:t xml:space="preserve"> се коригира при всяко изменение на нивото на водата не-повече от 0,10 </w:t>
      </w:r>
      <w:r w:rsidRPr="004F6B59">
        <w:rPr>
          <w:rFonts w:ascii="Times New Roman" w:eastAsia="Times New Roman" w:hAnsi="Times New Roman" w:cs="Times New Roman"/>
          <w:sz w:val="24"/>
          <w:szCs w:val="20"/>
          <w:lang w:val="en-US"/>
        </w:rPr>
        <w:t>m</w:t>
      </w:r>
      <w:r w:rsidRPr="004F6B59">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w:t>
      </w:r>
      <w:r w:rsidRPr="004F6B59">
        <w:rPr>
          <w:rFonts w:ascii="Times New Roman" w:eastAsia="Times New Roman" w:hAnsi="Times New Roman" w:cs="Times New Roman"/>
          <w:sz w:val="24"/>
          <w:szCs w:val="20"/>
        </w:rPr>
        <w:t>чл. 24 от ПИПСМР Раздел „Хидротехнически съоръжения“</w:t>
      </w:r>
      <w:r>
        <w:rPr>
          <w:rFonts w:ascii="Times New Roman" w:eastAsia="Times New Roman" w:hAnsi="Times New Roman" w:cs="Times New Roman"/>
          <w:sz w:val="24"/>
          <w:szCs w:val="20"/>
        </w:rPr>
        <w:t>)</w:t>
      </w:r>
      <w:r w:rsidRPr="004F6B59">
        <w:rPr>
          <w:rFonts w:ascii="Times New Roman" w:eastAsia="Times New Roman" w:hAnsi="Times New Roman" w:cs="Times New Roman"/>
          <w:sz w:val="24"/>
          <w:szCs w:val="20"/>
        </w:rPr>
        <w:t xml:space="preserve">. </w:t>
      </w:r>
    </w:p>
    <w:p w:rsidR="007772A5" w:rsidRPr="004F6B59" w:rsidRDefault="007772A5" w:rsidP="0077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0"/>
        </w:rPr>
      </w:pPr>
      <w:r w:rsidRPr="004F6B59">
        <w:rPr>
          <w:rFonts w:ascii="Times New Roman" w:eastAsia="Times New Roman" w:hAnsi="Times New Roman" w:cs="Times New Roman"/>
          <w:sz w:val="24"/>
          <w:szCs w:val="20"/>
        </w:rPr>
        <w:t xml:space="preserve">4.9 При депониране </w:t>
      </w:r>
      <w:proofErr w:type="spellStart"/>
      <w:r w:rsidRPr="004F6B59">
        <w:rPr>
          <w:rFonts w:ascii="Times New Roman" w:eastAsia="Times New Roman" w:hAnsi="Times New Roman" w:cs="Times New Roman"/>
          <w:sz w:val="24"/>
          <w:szCs w:val="20"/>
        </w:rPr>
        <w:t>драгажната</w:t>
      </w:r>
      <w:proofErr w:type="spellEnd"/>
      <w:r w:rsidRPr="004F6B59">
        <w:rPr>
          <w:rFonts w:ascii="Times New Roman" w:eastAsia="Times New Roman" w:hAnsi="Times New Roman" w:cs="Times New Roman"/>
          <w:sz w:val="24"/>
          <w:szCs w:val="20"/>
        </w:rPr>
        <w:t xml:space="preserve"> маса следва да се разполага равномерно по цялата площ на депото, като се избягва образуване на високи места в определени райони от депото, освен ако в проекта за </w:t>
      </w:r>
      <w:proofErr w:type="spellStart"/>
      <w:r w:rsidRPr="004F6B59">
        <w:rPr>
          <w:rFonts w:ascii="Times New Roman" w:eastAsia="Times New Roman" w:hAnsi="Times New Roman" w:cs="Times New Roman"/>
          <w:sz w:val="24"/>
          <w:szCs w:val="20"/>
        </w:rPr>
        <w:t>драгаж</w:t>
      </w:r>
      <w:proofErr w:type="spellEnd"/>
      <w:r w:rsidRPr="004F6B59">
        <w:rPr>
          <w:rFonts w:ascii="Times New Roman" w:eastAsia="Times New Roman" w:hAnsi="Times New Roman" w:cs="Times New Roman"/>
          <w:sz w:val="24"/>
          <w:szCs w:val="20"/>
        </w:rPr>
        <w:t xml:space="preserve"> изрично е посочено друго.</w:t>
      </w:r>
    </w:p>
    <w:p w:rsidR="007772A5" w:rsidRPr="004F6B59" w:rsidRDefault="007772A5" w:rsidP="0077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b/>
          <w:sz w:val="24"/>
          <w:szCs w:val="20"/>
        </w:rPr>
      </w:pPr>
    </w:p>
    <w:p w:rsidR="007772A5" w:rsidRPr="004F6B59" w:rsidRDefault="007772A5" w:rsidP="0077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b/>
          <w:sz w:val="24"/>
          <w:szCs w:val="20"/>
        </w:rPr>
      </w:pPr>
      <w:r w:rsidRPr="004F6B59">
        <w:rPr>
          <w:rFonts w:ascii="Times New Roman" w:eastAsia="Times New Roman" w:hAnsi="Times New Roman" w:cs="Times New Roman"/>
          <w:b/>
          <w:sz w:val="24"/>
          <w:szCs w:val="20"/>
        </w:rPr>
        <w:t xml:space="preserve">5. Документиране на </w:t>
      </w:r>
      <w:proofErr w:type="spellStart"/>
      <w:r w:rsidRPr="004F6B59">
        <w:rPr>
          <w:rFonts w:ascii="Times New Roman" w:eastAsia="Times New Roman" w:hAnsi="Times New Roman" w:cs="Times New Roman"/>
          <w:b/>
          <w:sz w:val="24"/>
          <w:szCs w:val="20"/>
        </w:rPr>
        <w:t>драгажната</w:t>
      </w:r>
      <w:proofErr w:type="spellEnd"/>
      <w:r w:rsidRPr="004F6B59">
        <w:rPr>
          <w:rFonts w:ascii="Times New Roman" w:eastAsia="Times New Roman" w:hAnsi="Times New Roman" w:cs="Times New Roman"/>
          <w:b/>
          <w:sz w:val="24"/>
          <w:szCs w:val="20"/>
        </w:rPr>
        <w:t xml:space="preserve"> дейност от </w:t>
      </w:r>
      <w:r w:rsidRPr="004F6B59">
        <w:rPr>
          <w:rFonts w:ascii="Times New Roman" w:eastAsia="Times New Roman" w:hAnsi="Times New Roman" w:cs="Times New Roman"/>
          <w:b/>
          <w:noProof/>
          <w:sz w:val="24"/>
          <w:szCs w:val="24"/>
        </w:rPr>
        <w:t>ИЗПЪЛНИТЕЛЯ</w:t>
      </w:r>
      <w:r w:rsidRPr="004F6B59">
        <w:rPr>
          <w:rFonts w:ascii="Times New Roman" w:eastAsia="Times New Roman" w:hAnsi="Times New Roman" w:cs="Times New Roman"/>
          <w:b/>
          <w:sz w:val="24"/>
          <w:szCs w:val="20"/>
        </w:rPr>
        <w:t xml:space="preserve">, преглед от </w:t>
      </w:r>
      <w:r w:rsidRPr="004D2854">
        <w:rPr>
          <w:rFonts w:ascii="Times New Roman" w:eastAsia="Times New Roman" w:hAnsi="Times New Roman" w:cs="Times New Roman"/>
          <w:b/>
          <w:sz w:val="24"/>
          <w:szCs w:val="20"/>
        </w:rPr>
        <w:t>ВЪЗЛОЖИТЕЛЯ ИАППД</w:t>
      </w:r>
    </w:p>
    <w:p w:rsidR="007772A5" w:rsidRPr="004F6B59" w:rsidRDefault="007772A5" w:rsidP="0077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0"/>
        </w:rPr>
      </w:pPr>
      <w:r w:rsidRPr="004F6B59">
        <w:rPr>
          <w:rFonts w:ascii="Times New Roman" w:eastAsia="Times New Roman" w:hAnsi="Times New Roman" w:cs="Times New Roman"/>
          <w:sz w:val="24"/>
          <w:szCs w:val="20"/>
        </w:rPr>
        <w:t xml:space="preserve">5.1. ИЗПЪЛНИТЕЛЯТ документира изпълнението на </w:t>
      </w:r>
      <w:proofErr w:type="spellStart"/>
      <w:r w:rsidRPr="004F6B59">
        <w:rPr>
          <w:rFonts w:ascii="Times New Roman" w:eastAsia="Times New Roman" w:hAnsi="Times New Roman" w:cs="Times New Roman"/>
          <w:sz w:val="24"/>
          <w:szCs w:val="20"/>
        </w:rPr>
        <w:t>драгажните</w:t>
      </w:r>
      <w:proofErr w:type="spellEnd"/>
      <w:r w:rsidRPr="004F6B59">
        <w:rPr>
          <w:rFonts w:ascii="Times New Roman" w:eastAsia="Times New Roman" w:hAnsi="Times New Roman" w:cs="Times New Roman"/>
          <w:sz w:val="24"/>
          <w:szCs w:val="20"/>
        </w:rPr>
        <w:t xml:space="preserve"> работи</w:t>
      </w:r>
      <w:r>
        <w:rPr>
          <w:rFonts w:ascii="Times New Roman" w:eastAsia="Times New Roman" w:hAnsi="Times New Roman" w:cs="Times New Roman"/>
          <w:sz w:val="24"/>
          <w:szCs w:val="20"/>
        </w:rPr>
        <w:t>,</w:t>
      </w:r>
      <w:r w:rsidRPr="004F6B59">
        <w:rPr>
          <w:rFonts w:ascii="Times New Roman" w:eastAsia="Times New Roman" w:hAnsi="Times New Roman" w:cs="Times New Roman"/>
          <w:sz w:val="24"/>
          <w:szCs w:val="20"/>
        </w:rPr>
        <w:t xml:space="preserve"> като попълва Приложения № </w:t>
      </w:r>
      <w:r w:rsidRPr="004F6B59">
        <w:rPr>
          <w:rFonts w:ascii="Times New Roman" w:eastAsia="Times New Roman" w:hAnsi="Times New Roman" w:cs="Times New Roman"/>
          <w:sz w:val="24"/>
          <w:szCs w:val="20"/>
          <w:lang w:val="en-US"/>
        </w:rPr>
        <w:t xml:space="preserve">3 </w:t>
      </w:r>
      <w:r w:rsidRPr="004F6B59">
        <w:rPr>
          <w:rFonts w:ascii="Times New Roman" w:eastAsia="Times New Roman" w:hAnsi="Times New Roman" w:cs="Times New Roman"/>
          <w:sz w:val="24"/>
          <w:szCs w:val="20"/>
        </w:rPr>
        <w:t>и</w:t>
      </w:r>
      <w:r w:rsidRPr="004F6B59">
        <w:rPr>
          <w:rFonts w:ascii="Times New Roman" w:eastAsia="Times New Roman" w:hAnsi="Times New Roman" w:cs="Times New Roman"/>
          <w:sz w:val="24"/>
          <w:szCs w:val="20"/>
          <w:lang w:val="en-US"/>
        </w:rPr>
        <w:t xml:space="preserve"> </w:t>
      </w:r>
      <w:r w:rsidRPr="004F6B59">
        <w:rPr>
          <w:rFonts w:ascii="Times New Roman" w:eastAsia="Times New Roman" w:hAnsi="Times New Roman" w:cs="Times New Roman"/>
          <w:sz w:val="24"/>
          <w:szCs w:val="20"/>
        </w:rPr>
        <w:t xml:space="preserve">Приложение № </w:t>
      </w:r>
      <w:r w:rsidRPr="004F6B59">
        <w:rPr>
          <w:rFonts w:ascii="Times New Roman" w:eastAsia="Times New Roman" w:hAnsi="Times New Roman" w:cs="Times New Roman"/>
          <w:sz w:val="24"/>
          <w:szCs w:val="20"/>
          <w:lang w:val="en-US"/>
        </w:rPr>
        <w:t>4</w:t>
      </w:r>
      <w:r w:rsidRPr="004F6B59">
        <w:rPr>
          <w:rFonts w:ascii="Times New Roman" w:eastAsia="Times New Roman" w:hAnsi="Times New Roman" w:cs="Times New Roman"/>
          <w:sz w:val="24"/>
          <w:szCs w:val="20"/>
        </w:rPr>
        <w:t xml:space="preserve"> към тази спецификация.</w:t>
      </w:r>
    </w:p>
    <w:p w:rsidR="007772A5" w:rsidRPr="004F6B59" w:rsidRDefault="007772A5" w:rsidP="0077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0"/>
        </w:rPr>
      </w:pPr>
      <w:r w:rsidRPr="004F6B59">
        <w:rPr>
          <w:rFonts w:ascii="Times New Roman" w:eastAsia="Times New Roman" w:hAnsi="Times New Roman" w:cs="Times New Roman"/>
          <w:sz w:val="24"/>
          <w:szCs w:val="20"/>
        </w:rPr>
        <w:t xml:space="preserve">5.2 </w:t>
      </w:r>
      <w:r w:rsidRPr="004F6B59">
        <w:rPr>
          <w:rFonts w:ascii="Times New Roman" w:eastAsia="Times New Roman" w:hAnsi="Times New Roman" w:cs="Times New Roman"/>
          <w:noProof/>
          <w:sz w:val="24"/>
          <w:szCs w:val="24"/>
        </w:rPr>
        <w:t>ВЪЗЛОЖИТЕЛЯТ</w:t>
      </w:r>
      <w:r w:rsidRPr="004F6B59">
        <w:rPr>
          <w:rFonts w:ascii="Times New Roman" w:eastAsia="Times New Roman" w:hAnsi="Times New Roman" w:cs="Times New Roman"/>
          <w:sz w:val="24"/>
          <w:szCs w:val="20"/>
        </w:rPr>
        <w:t xml:space="preserve"> има право на преглед на документацията по т</w:t>
      </w:r>
      <w:r>
        <w:rPr>
          <w:rFonts w:ascii="Times New Roman" w:eastAsia="Times New Roman" w:hAnsi="Times New Roman" w:cs="Times New Roman"/>
          <w:sz w:val="24"/>
          <w:szCs w:val="20"/>
        </w:rPr>
        <w:t>.</w:t>
      </w:r>
      <w:r w:rsidRPr="004F6B59">
        <w:rPr>
          <w:rFonts w:ascii="Times New Roman" w:eastAsia="Times New Roman" w:hAnsi="Times New Roman" w:cs="Times New Roman"/>
          <w:sz w:val="24"/>
          <w:szCs w:val="20"/>
        </w:rPr>
        <w:t xml:space="preserve"> 5.1 по всяко време, като</w:t>
      </w:r>
      <w:r w:rsidRPr="004F6B59">
        <w:rPr>
          <w:rFonts w:ascii="Times New Roman" w:eastAsia="Times New Roman" w:hAnsi="Times New Roman" w:cs="Times New Roman"/>
          <w:noProof/>
          <w:sz w:val="24"/>
          <w:szCs w:val="24"/>
        </w:rPr>
        <w:t xml:space="preserve"> ИЗПЪЛНИТЕЛЯТ</w:t>
      </w:r>
      <w:r w:rsidRPr="004F6B59">
        <w:rPr>
          <w:rFonts w:ascii="Times New Roman" w:eastAsia="Times New Roman" w:hAnsi="Times New Roman" w:cs="Times New Roman"/>
          <w:sz w:val="24"/>
          <w:szCs w:val="20"/>
        </w:rPr>
        <w:t xml:space="preserve"> му осигурява безпрепятствен достъп до всеки кораб от </w:t>
      </w:r>
      <w:proofErr w:type="spellStart"/>
      <w:r w:rsidRPr="004F6B59">
        <w:rPr>
          <w:rFonts w:ascii="Times New Roman" w:eastAsia="Times New Roman" w:hAnsi="Times New Roman" w:cs="Times New Roman"/>
          <w:sz w:val="24"/>
          <w:szCs w:val="20"/>
        </w:rPr>
        <w:t>драгажната</w:t>
      </w:r>
      <w:proofErr w:type="spellEnd"/>
      <w:r w:rsidRPr="004F6B59">
        <w:rPr>
          <w:rFonts w:ascii="Times New Roman" w:eastAsia="Times New Roman" w:hAnsi="Times New Roman" w:cs="Times New Roman"/>
          <w:sz w:val="24"/>
          <w:szCs w:val="20"/>
        </w:rPr>
        <w:t xml:space="preserve"> група без това да пречи на работите по </w:t>
      </w:r>
      <w:proofErr w:type="spellStart"/>
      <w:r w:rsidRPr="004F6B59">
        <w:rPr>
          <w:rFonts w:ascii="Times New Roman" w:eastAsia="Times New Roman" w:hAnsi="Times New Roman" w:cs="Times New Roman"/>
          <w:sz w:val="24"/>
          <w:szCs w:val="20"/>
        </w:rPr>
        <w:t>драгирането</w:t>
      </w:r>
      <w:proofErr w:type="spellEnd"/>
      <w:r w:rsidRPr="004F6B59">
        <w:rPr>
          <w:rFonts w:ascii="Times New Roman" w:eastAsia="Times New Roman" w:hAnsi="Times New Roman" w:cs="Times New Roman"/>
          <w:sz w:val="24"/>
          <w:szCs w:val="20"/>
        </w:rPr>
        <w:t>.</w:t>
      </w:r>
    </w:p>
    <w:p w:rsidR="007772A5" w:rsidRPr="004F6B59" w:rsidRDefault="007772A5" w:rsidP="0077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0"/>
        </w:rPr>
      </w:pPr>
      <w:r w:rsidRPr="004F6B59">
        <w:rPr>
          <w:rFonts w:ascii="Times New Roman" w:eastAsia="Times New Roman" w:hAnsi="Times New Roman" w:cs="Times New Roman"/>
          <w:sz w:val="24"/>
          <w:szCs w:val="20"/>
        </w:rPr>
        <w:t xml:space="preserve">5.3. </w:t>
      </w:r>
      <w:r w:rsidRPr="004D2854">
        <w:rPr>
          <w:rFonts w:ascii="Times New Roman" w:eastAsia="Times New Roman" w:hAnsi="Times New Roman" w:cs="Times New Roman"/>
          <w:noProof/>
          <w:sz w:val="24"/>
          <w:szCs w:val="24"/>
        </w:rPr>
        <w:t>ВЪЗЛОЖИТЕЛЯ</w:t>
      </w:r>
      <w:r>
        <w:rPr>
          <w:rFonts w:ascii="Times New Roman" w:eastAsia="Times New Roman" w:hAnsi="Times New Roman" w:cs="Times New Roman"/>
          <w:noProof/>
          <w:sz w:val="24"/>
          <w:szCs w:val="24"/>
        </w:rPr>
        <w:t>Т</w:t>
      </w:r>
      <w:r w:rsidRPr="004D2854">
        <w:rPr>
          <w:rFonts w:ascii="Times New Roman" w:eastAsia="Times New Roman" w:hAnsi="Times New Roman" w:cs="Times New Roman"/>
          <w:b/>
          <w:noProof/>
          <w:sz w:val="24"/>
          <w:szCs w:val="24"/>
        </w:rPr>
        <w:t xml:space="preserve"> </w:t>
      </w:r>
      <w:r w:rsidRPr="004D2854">
        <w:rPr>
          <w:rFonts w:ascii="Times New Roman" w:eastAsia="Times New Roman" w:hAnsi="Times New Roman" w:cs="Times New Roman"/>
          <w:noProof/>
          <w:sz w:val="24"/>
          <w:szCs w:val="24"/>
        </w:rPr>
        <w:t>ИАППД</w:t>
      </w:r>
      <w:r w:rsidRPr="004F6B59">
        <w:rPr>
          <w:rFonts w:ascii="Times New Roman" w:eastAsia="Times New Roman" w:hAnsi="Times New Roman" w:cs="Times New Roman"/>
          <w:sz w:val="24"/>
          <w:szCs w:val="20"/>
        </w:rPr>
        <w:t xml:space="preserve"> има право на визуален преглед на техническите средства (измервателните уреди) на </w:t>
      </w:r>
      <w:r w:rsidRPr="004F6B59">
        <w:rPr>
          <w:rFonts w:ascii="Times New Roman" w:eastAsia="Times New Roman" w:hAnsi="Times New Roman" w:cs="Times New Roman"/>
          <w:noProof/>
          <w:sz w:val="24"/>
          <w:szCs w:val="24"/>
        </w:rPr>
        <w:t>ИЗПЪЛНИТЕЛЯ</w:t>
      </w:r>
      <w:r w:rsidRPr="004F6B59">
        <w:rPr>
          <w:rFonts w:ascii="Times New Roman" w:eastAsia="Times New Roman" w:hAnsi="Times New Roman" w:cs="Times New Roman"/>
          <w:sz w:val="24"/>
          <w:szCs w:val="20"/>
        </w:rPr>
        <w:t>, които използва за получаване на данни, вписвани в дневниците.</w:t>
      </w:r>
    </w:p>
    <w:p w:rsidR="007772A5" w:rsidRPr="004F6B59" w:rsidRDefault="007772A5" w:rsidP="0077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0"/>
        </w:rPr>
      </w:pPr>
    </w:p>
    <w:p w:rsidR="007772A5" w:rsidRPr="004F6B59" w:rsidRDefault="007772A5" w:rsidP="0077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b/>
          <w:sz w:val="24"/>
          <w:szCs w:val="20"/>
        </w:rPr>
      </w:pPr>
      <w:r w:rsidRPr="004F6B59">
        <w:rPr>
          <w:rFonts w:ascii="Times New Roman" w:eastAsia="Times New Roman" w:hAnsi="Times New Roman" w:cs="Times New Roman"/>
          <w:b/>
          <w:sz w:val="24"/>
          <w:szCs w:val="20"/>
        </w:rPr>
        <w:t xml:space="preserve">6. Продължителност на работното време за </w:t>
      </w:r>
      <w:proofErr w:type="spellStart"/>
      <w:r w:rsidRPr="004F6B59">
        <w:rPr>
          <w:rFonts w:ascii="Times New Roman" w:eastAsia="Times New Roman" w:hAnsi="Times New Roman" w:cs="Times New Roman"/>
          <w:b/>
          <w:sz w:val="24"/>
          <w:szCs w:val="20"/>
        </w:rPr>
        <w:t>драгиране</w:t>
      </w:r>
      <w:proofErr w:type="spellEnd"/>
    </w:p>
    <w:p w:rsidR="007772A5" w:rsidRPr="004F6B59" w:rsidRDefault="007772A5" w:rsidP="0077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0"/>
        </w:rPr>
      </w:pPr>
      <w:r w:rsidRPr="004F6B59">
        <w:rPr>
          <w:rFonts w:ascii="Times New Roman" w:eastAsia="Times New Roman" w:hAnsi="Times New Roman" w:cs="Times New Roman"/>
          <w:sz w:val="24"/>
          <w:szCs w:val="20"/>
        </w:rPr>
        <w:t>Продължителността на работното време (вкл. при сменен режим на работа) следва да е съобразено с действащото българско законодателство.</w:t>
      </w:r>
    </w:p>
    <w:p w:rsidR="007772A5" w:rsidRPr="004F6B59" w:rsidRDefault="007772A5" w:rsidP="0077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0"/>
        </w:rPr>
      </w:pPr>
    </w:p>
    <w:p w:rsidR="007772A5" w:rsidRPr="004F6B59" w:rsidRDefault="007772A5" w:rsidP="0077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0"/>
        </w:rPr>
      </w:pPr>
      <w:r w:rsidRPr="004F6B59">
        <w:rPr>
          <w:rFonts w:ascii="Times New Roman" w:eastAsia="Times New Roman" w:hAnsi="Times New Roman" w:cs="Times New Roman"/>
          <w:sz w:val="24"/>
          <w:szCs w:val="20"/>
        </w:rPr>
        <w:t>7.</w:t>
      </w:r>
      <w:r w:rsidRPr="004F6B59">
        <w:rPr>
          <w:rFonts w:ascii="Times New Roman" w:eastAsia="Times New Roman" w:hAnsi="Times New Roman" w:cs="Times New Roman"/>
          <w:b/>
          <w:sz w:val="24"/>
          <w:szCs w:val="20"/>
        </w:rPr>
        <w:t xml:space="preserve"> Условия за екипажа в извън работно време</w:t>
      </w:r>
    </w:p>
    <w:p w:rsidR="007772A5" w:rsidRPr="004F6B59" w:rsidRDefault="007772A5" w:rsidP="0077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0"/>
        </w:rPr>
      </w:pPr>
      <w:r w:rsidRPr="004F6B59">
        <w:rPr>
          <w:rFonts w:ascii="Times New Roman" w:eastAsia="Times New Roman" w:hAnsi="Times New Roman" w:cs="Times New Roman"/>
          <w:sz w:val="24"/>
          <w:szCs w:val="20"/>
        </w:rPr>
        <w:t xml:space="preserve">Битовото осигуряване, нощуване и времето за почивка на екипажите на корабите от </w:t>
      </w:r>
      <w:proofErr w:type="spellStart"/>
      <w:r w:rsidRPr="004F6B59">
        <w:rPr>
          <w:rFonts w:ascii="Times New Roman" w:eastAsia="Times New Roman" w:hAnsi="Times New Roman" w:cs="Times New Roman"/>
          <w:sz w:val="24"/>
          <w:szCs w:val="20"/>
        </w:rPr>
        <w:t>драгажната</w:t>
      </w:r>
      <w:proofErr w:type="spellEnd"/>
      <w:r w:rsidRPr="004F6B59">
        <w:rPr>
          <w:rFonts w:ascii="Times New Roman" w:eastAsia="Times New Roman" w:hAnsi="Times New Roman" w:cs="Times New Roman"/>
          <w:sz w:val="24"/>
          <w:szCs w:val="20"/>
        </w:rPr>
        <w:t xml:space="preserve"> група трябва да са осигурени от </w:t>
      </w:r>
      <w:r w:rsidRPr="004F6B59">
        <w:rPr>
          <w:rFonts w:ascii="Times New Roman" w:eastAsia="Times New Roman" w:hAnsi="Times New Roman" w:cs="Times New Roman"/>
          <w:noProof/>
          <w:sz w:val="24"/>
          <w:szCs w:val="24"/>
        </w:rPr>
        <w:t>ИЗПЪЛНИТЕЛЯ</w:t>
      </w:r>
      <w:r w:rsidRPr="004F6B59">
        <w:rPr>
          <w:rFonts w:ascii="Times New Roman" w:eastAsia="Times New Roman" w:hAnsi="Times New Roman" w:cs="Times New Roman"/>
          <w:sz w:val="24"/>
          <w:szCs w:val="20"/>
        </w:rPr>
        <w:t>.</w:t>
      </w:r>
    </w:p>
    <w:p w:rsidR="007772A5" w:rsidRPr="004F6B59" w:rsidRDefault="007772A5" w:rsidP="0077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0"/>
        </w:rPr>
      </w:pPr>
    </w:p>
    <w:p w:rsidR="007772A5" w:rsidRPr="004F6B59" w:rsidRDefault="007772A5" w:rsidP="0077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0"/>
        </w:rPr>
      </w:pPr>
      <w:r w:rsidRPr="004F6B59">
        <w:rPr>
          <w:rFonts w:ascii="Times New Roman" w:eastAsia="Times New Roman" w:hAnsi="Times New Roman" w:cs="Times New Roman"/>
          <w:b/>
          <w:sz w:val="24"/>
          <w:szCs w:val="20"/>
        </w:rPr>
        <w:t>8.</w:t>
      </w:r>
      <w:r w:rsidRPr="004F6B59">
        <w:rPr>
          <w:rFonts w:ascii="Times New Roman" w:eastAsia="Times New Roman" w:hAnsi="Times New Roman" w:cs="Times New Roman"/>
          <w:sz w:val="24"/>
          <w:szCs w:val="20"/>
        </w:rPr>
        <w:t xml:space="preserve"> </w:t>
      </w:r>
      <w:r w:rsidRPr="004F6B59">
        <w:rPr>
          <w:rFonts w:ascii="Times New Roman" w:eastAsia="Times New Roman" w:hAnsi="Times New Roman" w:cs="Times New Roman"/>
          <w:b/>
          <w:sz w:val="24"/>
          <w:szCs w:val="20"/>
        </w:rPr>
        <w:t>Изисквания за безопасност и охрана на труда</w:t>
      </w:r>
    </w:p>
    <w:p w:rsidR="007772A5" w:rsidRPr="004F6B59" w:rsidRDefault="007772A5" w:rsidP="0077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0"/>
        </w:rPr>
      </w:pPr>
      <w:r w:rsidRPr="004F6B59">
        <w:rPr>
          <w:rFonts w:ascii="Times New Roman" w:eastAsia="Times New Roman" w:hAnsi="Times New Roman" w:cs="Times New Roman"/>
          <w:sz w:val="24"/>
          <w:szCs w:val="20"/>
        </w:rPr>
        <w:t>8.1</w:t>
      </w:r>
      <w:r w:rsidRPr="004F6B59">
        <w:rPr>
          <w:rFonts w:ascii="Times New Roman" w:eastAsia="Times New Roman" w:hAnsi="Times New Roman" w:cs="Times New Roman"/>
          <w:noProof/>
          <w:sz w:val="24"/>
          <w:szCs w:val="24"/>
        </w:rPr>
        <w:t xml:space="preserve"> ИЗПЪЛНИТЕЛЯТ</w:t>
      </w:r>
      <w:r w:rsidRPr="004F6B59">
        <w:rPr>
          <w:rFonts w:ascii="Times New Roman" w:eastAsia="Times New Roman" w:hAnsi="Times New Roman" w:cs="Times New Roman"/>
          <w:sz w:val="24"/>
          <w:szCs w:val="20"/>
        </w:rPr>
        <w:t xml:space="preserve"> взема всички мерки за осигуряване на безопасни условия на труд при </w:t>
      </w:r>
      <w:proofErr w:type="spellStart"/>
      <w:r w:rsidRPr="004F6B59">
        <w:rPr>
          <w:rFonts w:ascii="Times New Roman" w:eastAsia="Times New Roman" w:hAnsi="Times New Roman" w:cs="Times New Roman"/>
          <w:sz w:val="24"/>
          <w:szCs w:val="20"/>
        </w:rPr>
        <w:t>драгиране</w:t>
      </w:r>
      <w:proofErr w:type="spellEnd"/>
      <w:r w:rsidRPr="004F6B59">
        <w:rPr>
          <w:rFonts w:ascii="Times New Roman" w:eastAsia="Times New Roman" w:hAnsi="Times New Roman" w:cs="Times New Roman"/>
          <w:sz w:val="24"/>
          <w:szCs w:val="20"/>
        </w:rPr>
        <w:t>, маневри и транспортиране на земните маси до мястото на разтоварване, като взема под внимание вълнението на реката, водното течение и конкретните метеорологични условия.</w:t>
      </w:r>
    </w:p>
    <w:p w:rsidR="007772A5" w:rsidRPr="004F6B59" w:rsidRDefault="007772A5" w:rsidP="0077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0"/>
        </w:rPr>
      </w:pPr>
      <w:r w:rsidRPr="004F6B59">
        <w:rPr>
          <w:rFonts w:ascii="Times New Roman" w:eastAsia="Times New Roman" w:hAnsi="Times New Roman" w:cs="Times New Roman"/>
          <w:sz w:val="24"/>
          <w:szCs w:val="20"/>
        </w:rPr>
        <w:t xml:space="preserve">8.2 Зоната на </w:t>
      </w:r>
      <w:proofErr w:type="spellStart"/>
      <w:r w:rsidRPr="004F6B59">
        <w:rPr>
          <w:rFonts w:ascii="Times New Roman" w:eastAsia="Times New Roman" w:hAnsi="Times New Roman" w:cs="Times New Roman"/>
          <w:sz w:val="24"/>
          <w:szCs w:val="20"/>
        </w:rPr>
        <w:t>драгиране</w:t>
      </w:r>
      <w:proofErr w:type="spellEnd"/>
      <w:r w:rsidRPr="004F6B59">
        <w:rPr>
          <w:rFonts w:ascii="Times New Roman" w:eastAsia="Times New Roman" w:hAnsi="Times New Roman" w:cs="Times New Roman"/>
          <w:sz w:val="24"/>
          <w:szCs w:val="20"/>
        </w:rPr>
        <w:t xml:space="preserve"> следва да е обозначена съгласно навигационния проект преди започване на изкопните работи. </w:t>
      </w:r>
    </w:p>
    <w:p w:rsidR="007772A5" w:rsidRPr="004F6B59" w:rsidRDefault="007772A5" w:rsidP="0077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0"/>
        </w:rPr>
      </w:pPr>
      <w:r w:rsidRPr="004F6B59">
        <w:rPr>
          <w:rFonts w:ascii="Times New Roman" w:eastAsia="Times New Roman" w:hAnsi="Times New Roman" w:cs="Times New Roman"/>
          <w:sz w:val="24"/>
          <w:szCs w:val="20"/>
        </w:rPr>
        <w:t>8.3 В случаите на откриване на останки от кораби или други едрогабаритни предмети, вкл. амуниции,</w:t>
      </w:r>
      <w:r w:rsidRPr="004F6B59">
        <w:rPr>
          <w:rFonts w:ascii="Times New Roman" w:eastAsia="Times New Roman" w:hAnsi="Times New Roman" w:cs="Times New Roman"/>
          <w:noProof/>
          <w:sz w:val="24"/>
          <w:szCs w:val="24"/>
        </w:rPr>
        <w:t xml:space="preserve"> ИЗПЪЛНИТЕЛЯТ</w:t>
      </w:r>
      <w:r w:rsidRPr="004F6B59">
        <w:rPr>
          <w:rFonts w:ascii="Times New Roman" w:eastAsia="Times New Roman" w:hAnsi="Times New Roman" w:cs="Times New Roman"/>
          <w:sz w:val="24"/>
          <w:szCs w:val="20"/>
        </w:rPr>
        <w:t xml:space="preserve"> спира работа и незабавно уведомява компетентните органи и </w:t>
      </w:r>
      <w:r w:rsidRPr="004F6B59">
        <w:rPr>
          <w:rFonts w:ascii="Times New Roman" w:eastAsia="Times New Roman" w:hAnsi="Times New Roman" w:cs="Times New Roman"/>
          <w:noProof/>
          <w:sz w:val="24"/>
          <w:szCs w:val="24"/>
        </w:rPr>
        <w:t>ВЪЗЛОЖИТЕЛЯ</w:t>
      </w:r>
      <w:r w:rsidRPr="004F6B59">
        <w:rPr>
          <w:rFonts w:ascii="Times New Roman" w:eastAsia="Times New Roman" w:hAnsi="Times New Roman" w:cs="Times New Roman"/>
          <w:sz w:val="24"/>
          <w:szCs w:val="20"/>
        </w:rPr>
        <w:t>.</w:t>
      </w:r>
    </w:p>
    <w:p w:rsidR="007772A5" w:rsidRPr="004F6B59" w:rsidRDefault="007772A5" w:rsidP="0077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0"/>
        </w:rPr>
      </w:pPr>
      <w:r w:rsidRPr="004F6B59">
        <w:rPr>
          <w:rFonts w:ascii="Times New Roman" w:eastAsia="Times New Roman" w:hAnsi="Times New Roman" w:cs="Times New Roman"/>
          <w:sz w:val="24"/>
          <w:szCs w:val="20"/>
        </w:rPr>
        <w:t xml:space="preserve">8.4 </w:t>
      </w:r>
      <w:r w:rsidRPr="004F6B59">
        <w:rPr>
          <w:rFonts w:ascii="Times New Roman" w:eastAsia="Times New Roman" w:hAnsi="Times New Roman" w:cs="Times New Roman"/>
          <w:noProof/>
          <w:sz w:val="24"/>
          <w:szCs w:val="24"/>
        </w:rPr>
        <w:t>ИЗПЪЛНИТЕЛЯТ</w:t>
      </w:r>
      <w:r w:rsidRPr="004F6B59">
        <w:rPr>
          <w:rFonts w:ascii="Times New Roman" w:eastAsia="Times New Roman" w:hAnsi="Times New Roman" w:cs="Times New Roman"/>
          <w:sz w:val="24"/>
          <w:szCs w:val="20"/>
        </w:rPr>
        <w:t xml:space="preserve"> осигурява инструкции за безопасност и охрана на труда за всички членове на екипажите на корабите от </w:t>
      </w:r>
      <w:proofErr w:type="spellStart"/>
      <w:r w:rsidRPr="004F6B59">
        <w:rPr>
          <w:rFonts w:ascii="Times New Roman" w:eastAsia="Times New Roman" w:hAnsi="Times New Roman" w:cs="Times New Roman"/>
          <w:sz w:val="24"/>
          <w:szCs w:val="20"/>
        </w:rPr>
        <w:t>драгажния</w:t>
      </w:r>
      <w:proofErr w:type="spellEnd"/>
      <w:r w:rsidRPr="004F6B59">
        <w:rPr>
          <w:rFonts w:ascii="Times New Roman" w:eastAsia="Times New Roman" w:hAnsi="Times New Roman" w:cs="Times New Roman"/>
          <w:sz w:val="24"/>
          <w:szCs w:val="20"/>
        </w:rPr>
        <w:t xml:space="preserve"> състав, като инструктирането им се извършва преди започване на </w:t>
      </w:r>
      <w:proofErr w:type="spellStart"/>
      <w:r w:rsidRPr="004F6B59">
        <w:rPr>
          <w:rFonts w:ascii="Times New Roman" w:eastAsia="Times New Roman" w:hAnsi="Times New Roman" w:cs="Times New Roman"/>
          <w:sz w:val="24"/>
          <w:szCs w:val="20"/>
        </w:rPr>
        <w:t>драгажните</w:t>
      </w:r>
      <w:proofErr w:type="spellEnd"/>
      <w:r w:rsidRPr="004F6B59">
        <w:rPr>
          <w:rFonts w:ascii="Times New Roman" w:eastAsia="Times New Roman" w:hAnsi="Times New Roman" w:cs="Times New Roman"/>
          <w:sz w:val="24"/>
          <w:szCs w:val="20"/>
        </w:rPr>
        <w:t xml:space="preserve"> работи от техническия ръководител на </w:t>
      </w:r>
      <w:r w:rsidRPr="004F6B59">
        <w:rPr>
          <w:rFonts w:ascii="Times New Roman" w:eastAsia="Times New Roman" w:hAnsi="Times New Roman" w:cs="Times New Roman"/>
          <w:noProof/>
          <w:sz w:val="24"/>
          <w:szCs w:val="24"/>
        </w:rPr>
        <w:t>ИЗПЪЛНИТЕЛЯ</w:t>
      </w:r>
      <w:r w:rsidRPr="004F6B59">
        <w:rPr>
          <w:rFonts w:ascii="Times New Roman" w:eastAsia="Times New Roman" w:hAnsi="Times New Roman" w:cs="Times New Roman"/>
          <w:sz w:val="24"/>
          <w:szCs w:val="20"/>
        </w:rPr>
        <w:t>.</w:t>
      </w:r>
    </w:p>
    <w:p w:rsidR="007772A5" w:rsidRPr="004F6B59" w:rsidRDefault="007772A5" w:rsidP="0077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0"/>
        </w:rPr>
      </w:pPr>
    </w:p>
    <w:p w:rsidR="007772A5" w:rsidRPr="004F6B59" w:rsidRDefault="007772A5" w:rsidP="0077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0"/>
        </w:rPr>
      </w:pPr>
      <w:r w:rsidRPr="004F6B59">
        <w:rPr>
          <w:rFonts w:ascii="Times New Roman" w:eastAsia="Times New Roman" w:hAnsi="Times New Roman" w:cs="Times New Roman"/>
          <w:b/>
          <w:sz w:val="24"/>
          <w:szCs w:val="20"/>
        </w:rPr>
        <w:t>9.</w:t>
      </w:r>
      <w:r w:rsidRPr="004F6B59">
        <w:rPr>
          <w:rFonts w:ascii="Times New Roman" w:eastAsia="Times New Roman" w:hAnsi="Times New Roman" w:cs="Times New Roman"/>
          <w:sz w:val="24"/>
          <w:szCs w:val="20"/>
        </w:rPr>
        <w:t xml:space="preserve"> </w:t>
      </w:r>
      <w:r w:rsidRPr="004F6B59">
        <w:rPr>
          <w:rFonts w:ascii="Times New Roman" w:eastAsia="Times New Roman" w:hAnsi="Times New Roman" w:cs="Times New Roman"/>
          <w:b/>
          <w:sz w:val="24"/>
          <w:szCs w:val="20"/>
        </w:rPr>
        <w:t>Изисквания за опазване на околната среда</w:t>
      </w:r>
    </w:p>
    <w:p w:rsidR="007772A5" w:rsidRPr="004F6B59" w:rsidRDefault="007772A5" w:rsidP="0077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4"/>
        </w:rPr>
      </w:pPr>
      <w:r w:rsidRPr="004F6B59">
        <w:rPr>
          <w:rFonts w:ascii="Times New Roman" w:eastAsia="Times New Roman" w:hAnsi="Times New Roman" w:cs="Times New Roman"/>
          <w:sz w:val="24"/>
          <w:szCs w:val="24"/>
        </w:rPr>
        <w:t>При изпълнение на дейностите</w:t>
      </w:r>
      <w:r w:rsidRPr="004F6B59">
        <w:rPr>
          <w:rFonts w:ascii="Times New Roman" w:eastAsia="Times New Roman" w:hAnsi="Times New Roman" w:cs="Times New Roman"/>
          <w:noProof/>
          <w:sz w:val="24"/>
          <w:szCs w:val="24"/>
        </w:rPr>
        <w:t xml:space="preserve"> ИЗПЪЛНИТЕЛЯТ</w:t>
      </w:r>
      <w:r w:rsidRPr="004F6B59">
        <w:rPr>
          <w:rFonts w:ascii="Times New Roman" w:eastAsia="Times New Roman" w:hAnsi="Times New Roman" w:cs="Times New Roman"/>
          <w:sz w:val="24"/>
          <w:szCs w:val="24"/>
        </w:rPr>
        <w:t xml:space="preserve"> се придържа към нормативната уредба относно опазване на околната среда, като не допуска замърсяване водите на р. Дунав с отпадъци от корабоплавателна дейност.</w:t>
      </w:r>
    </w:p>
    <w:p w:rsidR="007772A5" w:rsidRPr="004F6B59" w:rsidRDefault="007772A5" w:rsidP="0077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4"/>
        </w:rPr>
      </w:pPr>
    </w:p>
    <w:p w:rsidR="007772A5" w:rsidRPr="004F6B59" w:rsidRDefault="007772A5" w:rsidP="0077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4"/>
        </w:rPr>
      </w:pPr>
      <w:r w:rsidRPr="004F6B59">
        <w:rPr>
          <w:rFonts w:ascii="Times New Roman" w:eastAsia="Times New Roman" w:hAnsi="Times New Roman" w:cs="Times New Roman"/>
          <w:b/>
          <w:sz w:val="24"/>
          <w:szCs w:val="24"/>
        </w:rPr>
        <w:t xml:space="preserve">10. Достъп до обекта на </w:t>
      </w:r>
      <w:proofErr w:type="spellStart"/>
      <w:r w:rsidRPr="004F6B59">
        <w:rPr>
          <w:rFonts w:ascii="Times New Roman" w:eastAsia="Times New Roman" w:hAnsi="Times New Roman" w:cs="Times New Roman"/>
          <w:b/>
          <w:sz w:val="24"/>
          <w:szCs w:val="24"/>
        </w:rPr>
        <w:t>драгиране</w:t>
      </w:r>
      <w:proofErr w:type="spellEnd"/>
    </w:p>
    <w:p w:rsidR="007772A5" w:rsidRPr="004F6B59" w:rsidRDefault="007772A5" w:rsidP="0077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4"/>
        </w:rPr>
      </w:pPr>
      <w:r w:rsidRPr="004F6B59">
        <w:rPr>
          <w:rFonts w:ascii="Times New Roman" w:eastAsia="Times New Roman" w:hAnsi="Times New Roman" w:cs="Times New Roman"/>
          <w:noProof/>
          <w:sz w:val="24"/>
          <w:szCs w:val="24"/>
        </w:rPr>
        <w:t>ИЗПЪЛНИТЕЛЯТ</w:t>
      </w:r>
      <w:r w:rsidRPr="004F6B59">
        <w:rPr>
          <w:rFonts w:ascii="Times New Roman" w:eastAsia="Times New Roman" w:hAnsi="Times New Roman" w:cs="Times New Roman"/>
          <w:sz w:val="24"/>
          <w:szCs w:val="24"/>
        </w:rPr>
        <w:t xml:space="preserve"> осигурява безпрепятствен достъп на представители на </w:t>
      </w:r>
      <w:r w:rsidRPr="004D2854">
        <w:rPr>
          <w:rFonts w:ascii="Times New Roman" w:eastAsia="Times New Roman" w:hAnsi="Times New Roman" w:cs="Times New Roman"/>
          <w:noProof/>
          <w:sz w:val="24"/>
          <w:szCs w:val="24"/>
        </w:rPr>
        <w:t>ВЪЗЛОЖИТЕЛЯ</w:t>
      </w:r>
      <w:r w:rsidRPr="004D2854">
        <w:rPr>
          <w:rFonts w:ascii="Times New Roman" w:eastAsia="Times New Roman" w:hAnsi="Times New Roman" w:cs="Times New Roman"/>
          <w:b/>
          <w:noProof/>
          <w:sz w:val="24"/>
          <w:szCs w:val="24"/>
        </w:rPr>
        <w:t xml:space="preserve"> </w:t>
      </w:r>
      <w:r w:rsidRPr="004D2854">
        <w:rPr>
          <w:rFonts w:ascii="Times New Roman" w:eastAsia="Times New Roman" w:hAnsi="Times New Roman" w:cs="Times New Roman"/>
          <w:noProof/>
          <w:sz w:val="24"/>
          <w:szCs w:val="24"/>
        </w:rPr>
        <w:t xml:space="preserve">ИАППД </w:t>
      </w:r>
      <w:r w:rsidRPr="004F6B59">
        <w:rPr>
          <w:rFonts w:ascii="Times New Roman" w:eastAsia="Times New Roman" w:hAnsi="Times New Roman" w:cs="Times New Roman"/>
          <w:sz w:val="24"/>
          <w:szCs w:val="24"/>
        </w:rPr>
        <w:t xml:space="preserve">и други компетентни органи в зоната на </w:t>
      </w:r>
      <w:proofErr w:type="spellStart"/>
      <w:r w:rsidRPr="004F6B59">
        <w:rPr>
          <w:rFonts w:ascii="Times New Roman" w:eastAsia="Times New Roman" w:hAnsi="Times New Roman" w:cs="Times New Roman"/>
          <w:sz w:val="24"/>
          <w:szCs w:val="24"/>
        </w:rPr>
        <w:t>драгиране</w:t>
      </w:r>
      <w:proofErr w:type="spellEnd"/>
      <w:r w:rsidRPr="004F6B59">
        <w:rPr>
          <w:rFonts w:ascii="Times New Roman" w:eastAsia="Times New Roman" w:hAnsi="Times New Roman" w:cs="Times New Roman"/>
          <w:sz w:val="24"/>
          <w:szCs w:val="24"/>
        </w:rPr>
        <w:t xml:space="preserve"> и на плавателните съдове от </w:t>
      </w:r>
      <w:proofErr w:type="spellStart"/>
      <w:r w:rsidRPr="004F6B59">
        <w:rPr>
          <w:rFonts w:ascii="Times New Roman" w:eastAsia="Times New Roman" w:hAnsi="Times New Roman" w:cs="Times New Roman"/>
          <w:sz w:val="24"/>
          <w:szCs w:val="24"/>
        </w:rPr>
        <w:t>драгажната</w:t>
      </w:r>
      <w:proofErr w:type="spellEnd"/>
      <w:r w:rsidRPr="004F6B59">
        <w:rPr>
          <w:rFonts w:ascii="Times New Roman" w:eastAsia="Times New Roman" w:hAnsi="Times New Roman" w:cs="Times New Roman"/>
          <w:sz w:val="24"/>
          <w:szCs w:val="24"/>
        </w:rPr>
        <w:t xml:space="preserve"> група, като това няма да влияе за нормалното изпълнение на </w:t>
      </w:r>
      <w:proofErr w:type="spellStart"/>
      <w:r w:rsidRPr="004F6B59">
        <w:rPr>
          <w:rFonts w:ascii="Times New Roman" w:eastAsia="Times New Roman" w:hAnsi="Times New Roman" w:cs="Times New Roman"/>
          <w:sz w:val="24"/>
          <w:szCs w:val="24"/>
        </w:rPr>
        <w:t>драгажните</w:t>
      </w:r>
      <w:proofErr w:type="spellEnd"/>
      <w:r w:rsidRPr="004F6B59">
        <w:rPr>
          <w:rFonts w:ascii="Times New Roman" w:eastAsia="Times New Roman" w:hAnsi="Times New Roman" w:cs="Times New Roman"/>
          <w:sz w:val="24"/>
          <w:szCs w:val="24"/>
        </w:rPr>
        <w:t xml:space="preserve"> работи.</w:t>
      </w:r>
    </w:p>
    <w:p w:rsidR="007772A5" w:rsidRPr="004F6B59" w:rsidRDefault="007772A5" w:rsidP="0077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eastAsia="Times New Roman" w:hAnsi="Times New Roman" w:cs="Times New Roman"/>
          <w:sz w:val="24"/>
          <w:szCs w:val="24"/>
        </w:rPr>
      </w:pPr>
    </w:p>
    <w:p w:rsidR="007772A5" w:rsidRPr="004F6B59" w:rsidRDefault="007772A5" w:rsidP="007772A5">
      <w:pPr>
        <w:spacing w:after="0" w:line="240" w:lineRule="auto"/>
        <w:rPr>
          <w:rFonts w:ascii="Times New Roman" w:eastAsia="Times New Roman" w:hAnsi="Times New Roman" w:cs="Times New Roman"/>
          <w:sz w:val="24"/>
          <w:szCs w:val="24"/>
        </w:rPr>
      </w:pPr>
    </w:p>
    <w:p w:rsidR="007772A5" w:rsidRPr="00195FEE" w:rsidRDefault="007772A5" w:rsidP="007772A5">
      <w:pPr>
        <w:spacing w:after="0" w:line="240" w:lineRule="auto"/>
        <w:rPr>
          <w:rFonts w:ascii="Times New Roman" w:eastAsia="Times New Roman" w:hAnsi="Times New Roman" w:cs="Times New Roman"/>
          <w:b/>
          <w:noProof/>
          <w:sz w:val="24"/>
          <w:szCs w:val="24"/>
        </w:rPr>
      </w:pPr>
      <w:r w:rsidRPr="00195FEE">
        <w:rPr>
          <w:rFonts w:ascii="Times New Roman" w:eastAsia="Times New Roman" w:hAnsi="Times New Roman" w:cs="Times New Roman"/>
          <w:b/>
          <w:noProof/>
          <w:sz w:val="24"/>
          <w:szCs w:val="24"/>
        </w:rPr>
        <w:t>VIII. ОТЧИТАНЕ И ПРИЕМАНЕ НА ДРАГАЖНИТЕ РАБОТИ</w:t>
      </w:r>
    </w:p>
    <w:p w:rsidR="007772A5" w:rsidRDefault="007772A5" w:rsidP="0077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outlineLvl w:val="0"/>
        <w:rPr>
          <w:rFonts w:ascii="Times New Roman" w:eastAsia="Times New Roman" w:hAnsi="Times New Roman" w:cs="Times New Roman"/>
          <w:b/>
          <w:noProof/>
          <w:sz w:val="24"/>
          <w:szCs w:val="24"/>
        </w:rPr>
      </w:pPr>
      <w:r w:rsidRPr="004F6B59">
        <w:rPr>
          <w:rFonts w:ascii="Times New Roman" w:eastAsia="Times New Roman" w:hAnsi="Times New Roman" w:cs="Times New Roman"/>
          <w:noProof/>
          <w:sz w:val="24"/>
          <w:szCs w:val="24"/>
        </w:rPr>
        <w:t xml:space="preserve">1. </w:t>
      </w:r>
      <w:r w:rsidRPr="004F6B59">
        <w:rPr>
          <w:rFonts w:ascii="Times New Roman" w:eastAsia="Times New Roman" w:hAnsi="Times New Roman" w:cs="Times New Roman"/>
          <w:b/>
          <w:noProof/>
          <w:sz w:val="24"/>
          <w:szCs w:val="24"/>
        </w:rPr>
        <w:t xml:space="preserve">Контролни проверки от </w:t>
      </w:r>
      <w:r w:rsidRPr="004D2854">
        <w:rPr>
          <w:rFonts w:ascii="Times New Roman" w:eastAsia="Times New Roman" w:hAnsi="Times New Roman" w:cs="Times New Roman"/>
          <w:b/>
          <w:noProof/>
          <w:sz w:val="24"/>
          <w:szCs w:val="24"/>
        </w:rPr>
        <w:t>ВЪЗЛОЖИТЕЛЯ ИАППД</w:t>
      </w:r>
    </w:p>
    <w:p w:rsidR="007772A5" w:rsidRPr="004F6B59" w:rsidRDefault="007772A5" w:rsidP="007772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outlineLvl w:val="0"/>
        <w:rPr>
          <w:rFonts w:ascii="Times New Roman" w:eastAsia="Times New Roman" w:hAnsi="Times New Roman" w:cs="Times New Roman"/>
          <w:noProof/>
          <w:sz w:val="24"/>
          <w:szCs w:val="24"/>
        </w:rPr>
      </w:pPr>
      <w:r w:rsidRPr="004F6B59">
        <w:rPr>
          <w:rFonts w:ascii="Times New Roman" w:eastAsia="Times New Roman" w:hAnsi="Times New Roman" w:cs="Times New Roman"/>
          <w:noProof/>
          <w:sz w:val="24"/>
          <w:szCs w:val="24"/>
        </w:rPr>
        <w:t xml:space="preserve">1.1 </w:t>
      </w:r>
      <w:r w:rsidRPr="004D2854">
        <w:rPr>
          <w:rFonts w:ascii="Times New Roman" w:eastAsia="Times New Roman" w:hAnsi="Times New Roman" w:cs="Times New Roman"/>
          <w:noProof/>
          <w:sz w:val="24"/>
          <w:szCs w:val="24"/>
        </w:rPr>
        <w:t>ВЪЗЛОЖИТЕЛЯ</w:t>
      </w:r>
      <w:r w:rsidRPr="004D2854">
        <w:rPr>
          <w:rFonts w:ascii="Times New Roman" w:eastAsia="Times New Roman" w:hAnsi="Times New Roman" w:cs="Times New Roman"/>
          <w:b/>
          <w:noProof/>
          <w:sz w:val="24"/>
          <w:szCs w:val="24"/>
        </w:rPr>
        <w:t xml:space="preserve"> </w:t>
      </w:r>
      <w:r w:rsidRPr="004D2854">
        <w:rPr>
          <w:rFonts w:ascii="Times New Roman" w:eastAsia="Times New Roman" w:hAnsi="Times New Roman" w:cs="Times New Roman"/>
          <w:noProof/>
          <w:sz w:val="24"/>
          <w:szCs w:val="24"/>
        </w:rPr>
        <w:t>ИАППД</w:t>
      </w:r>
      <w:r w:rsidRPr="004F6B59">
        <w:rPr>
          <w:rFonts w:ascii="Times New Roman" w:eastAsia="Times New Roman" w:hAnsi="Times New Roman" w:cs="Times New Roman"/>
          <w:noProof/>
          <w:sz w:val="24"/>
          <w:szCs w:val="24"/>
        </w:rPr>
        <w:t xml:space="preserve"> може да извършва контролни проверки с участие на представител на ИЗПЪЛНИТЕЛЯ при извършването на драгажните работи, които включват:</w:t>
      </w:r>
    </w:p>
    <w:p w:rsidR="007772A5" w:rsidRPr="005951BF" w:rsidRDefault="007772A5" w:rsidP="007772A5">
      <w:pPr>
        <w:spacing w:after="0" w:line="240" w:lineRule="auto"/>
        <w:jc w:val="both"/>
        <w:rPr>
          <w:rFonts w:ascii="Times New Roman" w:eastAsia="Times New Roman" w:hAnsi="Times New Roman" w:cs="Times New Roman"/>
          <w:noProof/>
          <w:sz w:val="24"/>
          <w:szCs w:val="24"/>
        </w:rPr>
      </w:pPr>
      <w:r w:rsidRPr="004F6B59">
        <w:rPr>
          <w:rFonts w:ascii="Times New Roman" w:eastAsia="Times New Roman" w:hAnsi="Times New Roman" w:cs="Times New Roman"/>
          <w:noProof/>
          <w:sz w:val="24"/>
          <w:szCs w:val="24"/>
        </w:rPr>
        <w:lastRenderedPageBreak/>
        <w:t xml:space="preserve">   а) преглед на </w:t>
      </w:r>
      <w:r w:rsidRPr="005951BF">
        <w:rPr>
          <w:rFonts w:ascii="Times New Roman" w:eastAsia="Times New Roman" w:hAnsi="Times New Roman" w:cs="Times New Roman"/>
          <w:noProof/>
          <w:sz w:val="24"/>
          <w:szCs w:val="24"/>
        </w:rPr>
        <w:t>данните, отразени в дневни</w:t>
      </w:r>
      <w:r>
        <w:rPr>
          <w:rFonts w:ascii="Times New Roman" w:eastAsia="Times New Roman" w:hAnsi="Times New Roman" w:cs="Times New Roman"/>
          <w:noProof/>
          <w:sz w:val="24"/>
          <w:szCs w:val="24"/>
        </w:rPr>
        <w:t>ците по приложение № 3 и №4</w:t>
      </w:r>
      <w:r w:rsidRPr="005951BF">
        <w:rPr>
          <w:rFonts w:ascii="Times New Roman" w:eastAsia="Times New Roman" w:hAnsi="Times New Roman" w:cs="Times New Roman"/>
          <w:noProof/>
          <w:sz w:val="24"/>
          <w:szCs w:val="24"/>
        </w:rPr>
        <w:t xml:space="preserve"> към спецификацията;</w:t>
      </w:r>
    </w:p>
    <w:p w:rsidR="007772A5" w:rsidRPr="005951BF" w:rsidRDefault="007772A5" w:rsidP="007772A5">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и/или</w:t>
      </w:r>
    </w:p>
    <w:p w:rsidR="007772A5" w:rsidRPr="004F6B59" w:rsidRDefault="007772A5" w:rsidP="007772A5">
      <w:pPr>
        <w:spacing w:after="0" w:line="240" w:lineRule="auto"/>
        <w:jc w:val="both"/>
        <w:rPr>
          <w:rFonts w:ascii="Times New Roman" w:eastAsia="Times New Roman" w:hAnsi="Times New Roman" w:cs="Times New Roman"/>
          <w:noProof/>
          <w:sz w:val="24"/>
          <w:szCs w:val="24"/>
        </w:rPr>
      </w:pPr>
      <w:r w:rsidRPr="005951BF">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t>б</w:t>
      </w:r>
      <w:r w:rsidRPr="005951BF">
        <w:rPr>
          <w:rFonts w:ascii="Times New Roman" w:eastAsia="Times New Roman" w:hAnsi="Times New Roman" w:cs="Times New Roman"/>
          <w:noProof/>
          <w:sz w:val="24"/>
          <w:szCs w:val="24"/>
        </w:rPr>
        <w:t xml:space="preserve">) хидрографни измервания в зоната на </w:t>
      </w:r>
      <w:r>
        <w:rPr>
          <w:rFonts w:ascii="Times New Roman" w:eastAsia="Times New Roman" w:hAnsi="Times New Roman" w:cs="Times New Roman"/>
          <w:noProof/>
          <w:sz w:val="24"/>
          <w:szCs w:val="24"/>
        </w:rPr>
        <w:t>д</w:t>
      </w:r>
      <w:r w:rsidRPr="005951BF">
        <w:rPr>
          <w:rFonts w:ascii="Times New Roman" w:eastAsia="Times New Roman" w:hAnsi="Times New Roman" w:cs="Times New Roman"/>
          <w:noProof/>
          <w:sz w:val="24"/>
          <w:szCs w:val="24"/>
        </w:rPr>
        <w:t>рагиране и в района на подводното депо, като при констатирани</w:t>
      </w:r>
      <w:r w:rsidRPr="005951BF">
        <w:rPr>
          <w:rFonts w:ascii="Times New Roman" w:eastAsia="Times New Roman" w:hAnsi="Times New Roman" w:cs="Times New Roman"/>
          <w:noProof/>
          <w:sz w:val="24"/>
          <w:szCs w:val="24"/>
          <w:lang w:val="en-US"/>
        </w:rPr>
        <w:t xml:space="preserve"> </w:t>
      </w:r>
      <w:r w:rsidRPr="005951BF">
        <w:rPr>
          <w:rFonts w:ascii="Times New Roman" w:eastAsia="Times New Roman" w:hAnsi="Times New Roman" w:cs="Times New Roman"/>
          <w:noProof/>
          <w:sz w:val="24"/>
          <w:szCs w:val="24"/>
        </w:rPr>
        <w:t xml:space="preserve">отклонение </w:t>
      </w:r>
      <w:r w:rsidRPr="004F6B59">
        <w:rPr>
          <w:rFonts w:ascii="Times New Roman" w:eastAsia="Times New Roman" w:hAnsi="Times New Roman" w:cs="Times New Roman"/>
          <w:noProof/>
          <w:sz w:val="24"/>
          <w:szCs w:val="24"/>
        </w:rPr>
        <w:t xml:space="preserve">от изискванията в проекта за драгиране, уведомява ИЗПЪЛНИТЕЛЯ за нужната корекция, която трябва да се извърши в срок, определен от </w:t>
      </w:r>
      <w:r w:rsidRPr="005951BF">
        <w:rPr>
          <w:rFonts w:ascii="Times New Roman" w:eastAsia="Times New Roman" w:hAnsi="Times New Roman" w:cs="Times New Roman"/>
          <w:noProof/>
          <w:sz w:val="24"/>
          <w:szCs w:val="24"/>
        </w:rPr>
        <w:t>ВЪЗЛОЖИТЕЛЯ</w:t>
      </w:r>
      <w:r w:rsidRPr="005951BF">
        <w:rPr>
          <w:rFonts w:ascii="Times New Roman" w:eastAsia="Times New Roman" w:hAnsi="Times New Roman" w:cs="Times New Roman"/>
          <w:b/>
          <w:noProof/>
          <w:sz w:val="24"/>
          <w:szCs w:val="24"/>
        </w:rPr>
        <w:t xml:space="preserve"> </w:t>
      </w:r>
      <w:r w:rsidRPr="005951BF">
        <w:rPr>
          <w:rFonts w:ascii="Times New Roman" w:eastAsia="Times New Roman" w:hAnsi="Times New Roman" w:cs="Times New Roman"/>
          <w:noProof/>
          <w:sz w:val="24"/>
          <w:szCs w:val="24"/>
        </w:rPr>
        <w:t>ИАППД</w:t>
      </w:r>
      <w:r w:rsidRPr="004F6B59">
        <w:rPr>
          <w:rFonts w:ascii="Times New Roman" w:eastAsia="Times New Roman" w:hAnsi="Times New Roman" w:cs="Times New Roman"/>
          <w:noProof/>
          <w:sz w:val="24"/>
          <w:szCs w:val="24"/>
        </w:rPr>
        <w:t>. В случай, че ИЗПЪЛНИТЕЛЯТ е поискал контролно хидрографно измервания, същото е за негова сметка.</w:t>
      </w:r>
    </w:p>
    <w:p w:rsidR="007772A5" w:rsidRPr="004F6B59" w:rsidRDefault="007772A5" w:rsidP="007772A5">
      <w:pPr>
        <w:spacing w:after="0" w:line="240" w:lineRule="auto"/>
        <w:jc w:val="both"/>
        <w:rPr>
          <w:rFonts w:ascii="Times New Roman" w:eastAsia="Times New Roman" w:hAnsi="Times New Roman" w:cs="Times New Roman"/>
          <w:noProof/>
          <w:sz w:val="24"/>
          <w:szCs w:val="24"/>
        </w:rPr>
      </w:pPr>
    </w:p>
    <w:p w:rsidR="007772A5" w:rsidRPr="004F6B59" w:rsidRDefault="007772A5" w:rsidP="007772A5">
      <w:pPr>
        <w:spacing w:after="0" w:line="240" w:lineRule="auto"/>
        <w:jc w:val="both"/>
        <w:rPr>
          <w:rFonts w:ascii="Times New Roman" w:eastAsia="Times New Roman" w:hAnsi="Times New Roman" w:cs="Times New Roman"/>
          <w:noProof/>
          <w:sz w:val="24"/>
          <w:szCs w:val="24"/>
        </w:rPr>
      </w:pPr>
      <w:r w:rsidRPr="004F6B59">
        <w:rPr>
          <w:rFonts w:ascii="Times New Roman" w:eastAsia="Times New Roman" w:hAnsi="Times New Roman" w:cs="Times New Roman"/>
          <w:noProof/>
          <w:sz w:val="24"/>
          <w:szCs w:val="24"/>
        </w:rPr>
        <w:t>1.2</w:t>
      </w:r>
      <w:r>
        <w:rPr>
          <w:rFonts w:ascii="Times New Roman" w:eastAsia="Times New Roman" w:hAnsi="Times New Roman" w:cs="Times New Roman"/>
          <w:noProof/>
          <w:sz w:val="24"/>
          <w:szCs w:val="24"/>
        </w:rPr>
        <w:t>.</w:t>
      </w:r>
      <w:r w:rsidRPr="004F6B59">
        <w:rPr>
          <w:rFonts w:ascii="Times New Roman" w:eastAsia="Times New Roman" w:hAnsi="Times New Roman" w:cs="Times New Roman"/>
          <w:noProof/>
          <w:sz w:val="24"/>
          <w:szCs w:val="24"/>
        </w:rPr>
        <w:t xml:space="preserve"> ИЗПЪЛНИТЕЛЯТ оказва съдействие на представители на </w:t>
      </w:r>
      <w:r w:rsidRPr="00195FEE">
        <w:rPr>
          <w:rFonts w:ascii="Times New Roman" w:eastAsia="Times New Roman" w:hAnsi="Times New Roman" w:cs="Times New Roman"/>
          <w:noProof/>
          <w:sz w:val="24"/>
          <w:szCs w:val="24"/>
        </w:rPr>
        <w:t>ВЪЗЛОЖИТЕЛЯ</w:t>
      </w:r>
      <w:r w:rsidRPr="00195FEE">
        <w:rPr>
          <w:rFonts w:ascii="Times New Roman" w:eastAsia="Times New Roman" w:hAnsi="Times New Roman" w:cs="Times New Roman"/>
          <w:b/>
          <w:noProof/>
          <w:sz w:val="24"/>
          <w:szCs w:val="24"/>
        </w:rPr>
        <w:t xml:space="preserve"> </w:t>
      </w:r>
      <w:r w:rsidRPr="00195FEE">
        <w:rPr>
          <w:rFonts w:ascii="Times New Roman" w:eastAsia="Times New Roman" w:hAnsi="Times New Roman" w:cs="Times New Roman"/>
          <w:noProof/>
          <w:sz w:val="24"/>
          <w:szCs w:val="24"/>
        </w:rPr>
        <w:t>ИАППД</w:t>
      </w:r>
      <w:r w:rsidRPr="004F6B59">
        <w:rPr>
          <w:rFonts w:ascii="Times New Roman" w:eastAsia="Times New Roman" w:hAnsi="Times New Roman" w:cs="Times New Roman"/>
          <w:noProof/>
          <w:sz w:val="24"/>
          <w:szCs w:val="24"/>
        </w:rPr>
        <w:t xml:space="preserve"> при осъществяване на проверките, като при необходимост осигурява помещение в собствен плавателен съд за обсъждане на текущото изпълнение на работите.</w:t>
      </w:r>
    </w:p>
    <w:p w:rsidR="007772A5" w:rsidRPr="004F6B59" w:rsidRDefault="007772A5" w:rsidP="007772A5">
      <w:pPr>
        <w:spacing w:after="0" w:line="240" w:lineRule="auto"/>
        <w:jc w:val="both"/>
        <w:rPr>
          <w:rFonts w:ascii="Times New Roman" w:eastAsia="Times New Roman" w:hAnsi="Times New Roman" w:cs="Times New Roman"/>
          <w:noProof/>
          <w:sz w:val="24"/>
          <w:szCs w:val="24"/>
        </w:rPr>
      </w:pPr>
    </w:p>
    <w:p w:rsidR="007772A5" w:rsidRPr="004F6B59" w:rsidRDefault="007772A5" w:rsidP="007772A5">
      <w:pPr>
        <w:spacing w:after="0" w:line="240" w:lineRule="auto"/>
        <w:rPr>
          <w:rFonts w:ascii="Times New Roman" w:eastAsia="Times New Roman" w:hAnsi="Times New Roman" w:cs="Times New Roman"/>
          <w:noProof/>
          <w:sz w:val="24"/>
          <w:szCs w:val="24"/>
        </w:rPr>
      </w:pPr>
      <w:r w:rsidRPr="004F6B59">
        <w:rPr>
          <w:rFonts w:ascii="Times New Roman" w:eastAsia="Times New Roman" w:hAnsi="Times New Roman" w:cs="Times New Roman"/>
          <w:noProof/>
          <w:sz w:val="24"/>
          <w:szCs w:val="24"/>
        </w:rPr>
        <w:t xml:space="preserve">2. </w:t>
      </w:r>
      <w:r w:rsidRPr="004F6B59">
        <w:rPr>
          <w:rFonts w:ascii="Times New Roman" w:eastAsia="Times New Roman" w:hAnsi="Times New Roman" w:cs="Times New Roman"/>
          <w:b/>
          <w:noProof/>
          <w:sz w:val="24"/>
          <w:szCs w:val="24"/>
        </w:rPr>
        <w:t>Приемане на драгажните работи, остойностяване.</w:t>
      </w:r>
      <w:r w:rsidRPr="004F6B59">
        <w:rPr>
          <w:rFonts w:ascii="Times New Roman" w:eastAsia="Times New Roman" w:hAnsi="Times New Roman" w:cs="Times New Roman"/>
          <w:noProof/>
          <w:sz w:val="24"/>
          <w:szCs w:val="24"/>
        </w:rPr>
        <w:t xml:space="preserve"> </w:t>
      </w:r>
    </w:p>
    <w:p w:rsidR="007772A5" w:rsidRPr="004F6B59" w:rsidRDefault="007772A5" w:rsidP="007772A5">
      <w:pPr>
        <w:spacing w:after="0" w:line="240" w:lineRule="auto"/>
        <w:rPr>
          <w:rFonts w:ascii="Times New Roman" w:eastAsia="Times New Roman" w:hAnsi="Times New Roman" w:cs="Times New Roman"/>
          <w:noProof/>
          <w:sz w:val="24"/>
          <w:szCs w:val="24"/>
        </w:rPr>
      </w:pPr>
      <w:r w:rsidRPr="004F6B59">
        <w:rPr>
          <w:rFonts w:ascii="Times New Roman" w:eastAsia="Times New Roman" w:hAnsi="Times New Roman" w:cs="Times New Roman"/>
          <w:noProof/>
          <w:sz w:val="24"/>
          <w:szCs w:val="24"/>
        </w:rPr>
        <w:t xml:space="preserve">2.1 </w:t>
      </w:r>
      <w:r w:rsidRPr="004F6B59">
        <w:rPr>
          <w:rFonts w:ascii="Times New Roman" w:eastAsia="Times New Roman" w:hAnsi="Times New Roman" w:cs="Times New Roman"/>
          <w:i/>
          <w:noProof/>
          <w:sz w:val="24"/>
          <w:szCs w:val="24"/>
        </w:rPr>
        <w:t>Писмено уведомление от ИЗПЪЛНИТЕЛЯ</w:t>
      </w:r>
    </w:p>
    <w:p w:rsidR="007772A5" w:rsidRPr="004F6B59" w:rsidRDefault="007772A5" w:rsidP="007772A5">
      <w:pPr>
        <w:spacing w:after="0" w:line="240" w:lineRule="auto"/>
        <w:jc w:val="both"/>
        <w:rPr>
          <w:rFonts w:ascii="Times New Roman" w:eastAsia="Times New Roman" w:hAnsi="Times New Roman" w:cs="Times New Roman"/>
          <w:noProof/>
          <w:sz w:val="24"/>
          <w:szCs w:val="24"/>
        </w:rPr>
      </w:pPr>
      <w:r w:rsidRPr="004F6B59">
        <w:rPr>
          <w:rFonts w:ascii="Times New Roman" w:eastAsia="Times New Roman" w:hAnsi="Times New Roman" w:cs="Times New Roman"/>
          <w:noProof/>
          <w:sz w:val="24"/>
          <w:szCs w:val="24"/>
        </w:rPr>
        <w:t>2.1.1 ИЗПЪЛНИТЕЛЯТ писмено уведомява ВЪЗЛОЖИТЕЛЯ за завършване на изпълнението на драгажната работа в зоната на драгиране на следващия ден след приключване на работата.</w:t>
      </w:r>
    </w:p>
    <w:p w:rsidR="007772A5" w:rsidRPr="004F6B59" w:rsidRDefault="007772A5" w:rsidP="007772A5">
      <w:pPr>
        <w:spacing w:after="0" w:line="240" w:lineRule="auto"/>
        <w:rPr>
          <w:rFonts w:ascii="Times New Roman" w:eastAsia="Times New Roman" w:hAnsi="Times New Roman" w:cs="Times New Roman"/>
          <w:noProof/>
          <w:sz w:val="24"/>
          <w:szCs w:val="24"/>
        </w:rPr>
      </w:pPr>
      <w:r w:rsidRPr="004F6B59">
        <w:rPr>
          <w:rFonts w:ascii="Times New Roman" w:eastAsia="Times New Roman" w:hAnsi="Times New Roman" w:cs="Times New Roman"/>
          <w:noProof/>
          <w:sz w:val="24"/>
          <w:szCs w:val="24"/>
        </w:rPr>
        <w:t xml:space="preserve">2.2 </w:t>
      </w:r>
      <w:r w:rsidRPr="004F6B59">
        <w:rPr>
          <w:rFonts w:ascii="Times New Roman" w:eastAsia="Times New Roman" w:hAnsi="Times New Roman" w:cs="Times New Roman"/>
          <w:i/>
          <w:noProof/>
          <w:sz w:val="24"/>
          <w:szCs w:val="24"/>
        </w:rPr>
        <w:t>Изпълнителен чертеж</w:t>
      </w:r>
    </w:p>
    <w:p w:rsidR="007772A5" w:rsidRPr="004F6B59" w:rsidRDefault="007772A5" w:rsidP="007772A5">
      <w:pPr>
        <w:spacing w:after="0" w:line="240" w:lineRule="auto"/>
        <w:jc w:val="both"/>
        <w:rPr>
          <w:rFonts w:ascii="Times New Roman" w:eastAsia="Times New Roman" w:hAnsi="Times New Roman" w:cs="Times New Roman"/>
          <w:noProof/>
          <w:sz w:val="24"/>
          <w:szCs w:val="24"/>
        </w:rPr>
      </w:pPr>
      <w:r w:rsidRPr="004F6B59">
        <w:rPr>
          <w:rFonts w:ascii="Times New Roman" w:eastAsia="Times New Roman" w:hAnsi="Times New Roman" w:cs="Times New Roman"/>
          <w:noProof/>
          <w:sz w:val="24"/>
          <w:szCs w:val="24"/>
        </w:rPr>
        <w:t xml:space="preserve">2.2.1 След получаване на писменото уведомление, ВЪЗЛОЖИТЕЛЯТ извършва окончателни хидрографни измервания с участие на представител на ИЗПЪЛНИТЕЛЯ в зоната на драгиране и по преценка в депото за разтоварване, които трябва да са приключили </w:t>
      </w:r>
      <w:r w:rsidRPr="004F6B59">
        <w:rPr>
          <w:rFonts w:ascii="Times New Roman" w:eastAsia="Times New Roman" w:hAnsi="Times New Roman" w:cs="Times New Roman"/>
          <w:noProof/>
          <w:sz w:val="24"/>
          <w:szCs w:val="24"/>
          <w:u w:val="single"/>
        </w:rPr>
        <w:t>в срок не по-късно от 10 денонощия след приключването на драгажните работи</w:t>
      </w:r>
      <w:r w:rsidRPr="004F6B59">
        <w:rPr>
          <w:rFonts w:ascii="Times New Roman" w:eastAsia="Times New Roman" w:hAnsi="Times New Roman" w:cs="Times New Roman"/>
          <w:noProof/>
          <w:sz w:val="24"/>
          <w:szCs w:val="24"/>
        </w:rPr>
        <w:t>, като изискванията за измервания и изработване на хидрографната снимка са същите, както при първоначалната такава.</w:t>
      </w:r>
    </w:p>
    <w:p w:rsidR="007772A5" w:rsidRPr="004F6B59" w:rsidRDefault="007772A5" w:rsidP="007772A5">
      <w:pPr>
        <w:spacing w:after="0" w:line="240" w:lineRule="auto"/>
        <w:jc w:val="both"/>
        <w:rPr>
          <w:rFonts w:ascii="Times New Roman" w:eastAsia="Times New Roman" w:hAnsi="Times New Roman" w:cs="Times New Roman"/>
          <w:noProof/>
          <w:sz w:val="24"/>
          <w:szCs w:val="24"/>
        </w:rPr>
      </w:pPr>
      <w:r w:rsidRPr="004F6B59">
        <w:rPr>
          <w:rFonts w:ascii="Times New Roman" w:eastAsia="Times New Roman" w:hAnsi="Times New Roman" w:cs="Times New Roman"/>
          <w:noProof/>
          <w:sz w:val="24"/>
          <w:szCs w:val="24"/>
        </w:rPr>
        <w:t>2.2.2 На база измерванията ВЪЗЛОЖИТЕЛЯТ съставя изпълнителен чертеж, който представлява хидрографната снимка с нанесените напречните профили и точките на съответното отстояние с дълбочини под НКРН в зоната на драгиране и границите на драгирания участък. Изпълнителният чертеж се придружава с обяснителна записка със съдържание, аналогично по вид на съдържанието на обяснителната записка на драгажния план, включително количество на изпълнените обеми драгаж и оценка на отклоненията в изпълнението, ако има такива.</w:t>
      </w:r>
    </w:p>
    <w:p w:rsidR="007772A5" w:rsidRPr="004F6B59" w:rsidRDefault="007772A5" w:rsidP="007772A5">
      <w:pPr>
        <w:spacing w:after="0" w:line="240" w:lineRule="auto"/>
        <w:jc w:val="both"/>
        <w:rPr>
          <w:rFonts w:ascii="Times New Roman" w:eastAsia="Times New Roman" w:hAnsi="Times New Roman" w:cs="Times New Roman"/>
          <w:noProof/>
          <w:sz w:val="24"/>
          <w:szCs w:val="24"/>
        </w:rPr>
      </w:pPr>
      <w:r w:rsidRPr="004F6B59">
        <w:rPr>
          <w:rFonts w:ascii="Times New Roman" w:eastAsia="Times New Roman" w:hAnsi="Times New Roman" w:cs="Times New Roman"/>
          <w:noProof/>
          <w:sz w:val="24"/>
          <w:szCs w:val="24"/>
        </w:rPr>
        <w:t xml:space="preserve">2.2.3 </w:t>
      </w:r>
      <w:r w:rsidRPr="004F6B59">
        <w:rPr>
          <w:rFonts w:ascii="Times New Roman" w:eastAsia="Times New Roman" w:hAnsi="Times New Roman" w:cs="Times New Roman"/>
          <w:noProof/>
          <w:sz w:val="24"/>
          <w:szCs w:val="24"/>
          <w:u w:val="single"/>
        </w:rPr>
        <w:t>Правила при измервания на обеми</w:t>
      </w:r>
      <w:r w:rsidRPr="004F6B59">
        <w:rPr>
          <w:rFonts w:ascii="Times New Roman" w:eastAsia="Times New Roman" w:hAnsi="Times New Roman" w:cs="Times New Roman"/>
          <w:noProof/>
          <w:sz w:val="24"/>
          <w:szCs w:val="24"/>
        </w:rPr>
        <w:t xml:space="preserve">: </w:t>
      </w:r>
    </w:p>
    <w:p w:rsidR="007772A5" w:rsidRPr="004F6B59" w:rsidRDefault="007772A5" w:rsidP="007772A5">
      <w:pPr>
        <w:spacing w:after="0" w:line="240" w:lineRule="auto"/>
        <w:jc w:val="both"/>
        <w:rPr>
          <w:rFonts w:ascii="Times New Roman" w:eastAsia="Times New Roman" w:hAnsi="Times New Roman" w:cs="Times New Roman"/>
          <w:noProof/>
          <w:sz w:val="24"/>
          <w:szCs w:val="24"/>
        </w:rPr>
      </w:pPr>
      <w:r w:rsidRPr="004F6B59">
        <w:rPr>
          <w:rFonts w:ascii="Times New Roman" w:eastAsia="Times New Roman" w:hAnsi="Times New Roman" w:cs="Times New Roman"/>
          <w:noProof/>
          <w:sz w:val="24"/>
          <w:szCs w:val="24"/>
        </w:rPr>
        <w:t>2.2.3.1 Изчислението на обемите на земни маси от коритото на река Дунав следствие извършеното драгиране се извършва след направена подробна хидрографна снимка на участъка. За определянето на обемите на земни маси между два съседни изобата първо трябва да се определят площите, които ограждат двата съседни изобата (S1 и S2). След това фигурите между два съседни изобата могат да се разгледат като пресечени пирамиди. Тогава обемът между тях, нужен да се издрагира за достигане на нужната дълбочина или да се определи действителното издрагирано количество</w:t>
      </w:r>
      <w:r w:rsidRPr="004F6B59">
        <w:rPr>
          <w:rFonts w:ascii="Times New Roman" w:eastAsia="Times New Roman" w:hAnsi="Times New Roman" w:cs="Times New Roman"/>
          <w:noProof/>
          <w:sz w:val="24"/>
          <w:szCs w:val="24"/>
          <w:lang w:val="en-US"/>
        </w:rPr>
        <w:t xml:space="preserve"> </w:t>
      </w:r>
      <w:r w:rsidRPr="004F6B59">
        <w:rPr>
          <w:rFonts w:ascii="Times New Roman" w:eastAsia="Times New Roman" w:hAnsi="Times New Roman" w:cs="Times New Roman"/>
          <w:noProof/>
          <w:sz w:val="24"/>
          <w:szCs w:val="24"/>
        </w:rPr>
        <w:t xml:space="preserve">с точност 1 </w:t>
      </w:r>
      <w:r w:rsidRPr="004F6B59">
        <w:rPr>
          <w:rFonts w:ascii="Times New Roman" w:eastAsia="Times New Roman" w:hAnsi="Times New Roman" w:cs="Times New Roman"/>
          <w:noProof/>
          <w:sz w:val="24"/>
          <w:szCs w:val="24"/>
          <w:lang w:val="en-US"/>
        </w:rPr>
        <w:t>m³</w:t>
      </w:r>
      <w:r w:rsidRPr="004F6B59">
        <w:rPr>
          <w:rFonts w:ascii="Times New Roman" w:eastAsia="Times New Roman" w:hAnsi="Times New Roman" w:cs="Times New Roman"/>
          <w:noProof/>
          <w:sz w:val="24"/>
          <w:szCs w:val="24"/>
        </w:rPr>
        <w:t xml:space="preserve">, ще се изчисли по формулата: </w:t>
      </w:r>
    </w:p>
    <w:p w:rsidR="007772A5" w:rsidRPr="004F6B59" w:rsidRDefault="007772A5" w:rsidP="007772A5">
      <w:pPr>
        <w:spacing w:after="0" w:line="240" w:lineRule="auto"/>
        <w:jc w:val="both"/>
        <w:rPr>
          <w:rFonts w:ascii="Times New Roman" w:eastAsia="Times New Roman" w:hAnsi="Times New Roman" w:cs="Times New Roman"/>
          <w:noProof/>
          <w:sz w:val="24"/>
          <w:szCs w:val="24"/>
        </w:rPr>
      </w:pPr>
      <w:r w:rsidRPr="004F6B59">
        <w:rPr>
          <w:rFonts w:ascii="Times New Roman" w:eastAsia="Times New Roman" w:hAnsi="Times New Roman" w:cs="Times New Roman"/>
          <w:noProof/>
          <w:sz w:val="24"/>
          <w:szCs w:val="24"/>
        </w:rPr>
        <w:t>V_i=1/2 h(S_1+S_2), където:</w:t>
      </w:r>
    </w:p>
    <w:p w:rsidR="007772A5" w:rsidRPr="004F6B59" w:rsidRDefault="007772A5" w:rsidP="007772A5">
      <w:pPr>
        <w:spacing w:after="0" w:line="240" w:lineRule="auto"/>
        <w:jc w:val="both"/>
        <w:rPr>
          <w:rFonts w:ascii="Times New Roman" w:eastAsia="Times New Roman" w:hAnsi="Times New Roman" w:cs="Times New Roman"/>
          <w:noProof/>
          <w:sz w:val="24"/>
          <w:szCs w:val="24"/>
        </w:rPr>
      </w:pPr>
      <w:r w:rsidRPr="004F6B59">
        <w:rPr>
          <w:rFonts w:ascii="Times New Roman" w:eastAsia="Times New Roman" w:hAnsi="Times New Roman" w:cs="Times New Roman"/>
          <w:noProof/>
          <w:sz w:val="24"/>
          <w:szCs w:val="24"/>
        </w:rPr>
        <w:t>V</w:t>
      </w:r>
      <w:r>
        <w:rPr>
          <w:rFonts w:ascii="Times New Roman" w:eastAsia="Times New Roman" w:hAnsi="Times New Roman" w:cs="Times New Roman"/>
          <w:noProof/>
          <w:sz w:val="24"/>
          <w:szCs w:val="24"/>
        </w:rPr>
        <w:t>_</w:t>
      </w:r>
      <w:r w:rsidRPr="004F6B59">
        <w:rPr>
          <w:rFonts w:ascii="Times New Roman" w:eastAsia="Times New Roman" w:hAnsi="Times New Roman" w:cs="Times New Roman"/>
          <w:noProof/>
          <w:sz w:val="24"/>
          <w:szCs w:val="24"/>
        </w:rPr>
        <w:t>i – обем за издрагирване;</w:t>
      </w:r>
    </w:p>
    <w:p w:rsidR="007772A5" w:rsidRPr="004F6B59" w:rsidRDefault="007772A5" w:rsidP="007772A5">
      <w:pPr>
        <w:spacing w:after="0" w:line="240" w:lineRule="auto"/>
        <w:jc w:val="both"/>
        <w:rPr>
          <w:rFonts w:ascii="Times New Roman" w:eastAsia="Times New Roman" w:hAnsi="Times New Roman" w:cs="Times New Roman"/>
          <w:noProof/>
          <w:sz w:val="24"/>
          <w:szCs w:val="24"/>
        </w:rPr>
      </w:pPr>
      <w:r w:rsidRPr="004F6B59">
        <w:rPr>
          <w:rFonts w:ascii="Times New Roman" w:eastAsia="Times New Roman" w:hAnsi="Times New Roman" w:cs="Times New Roman"/>
          <w:noProof/>
          <w:sz w:val="24"/>
          <w:szCs w:val="24"/>
        </w:rPr>
        <w:t>S1 , S2 – площта, която огражда изобата;</w:t>
      </w:r>
    </w:p>
    <w:p w:rsidR="007772A5" w:rsidRPr="004F6B59" w:rsidRDefault="007772A5" w:rsidP="007772A5">
      <w:pPr>
        <w:spacing w:after="0" w:line="240" w:lineRule="auto"/>
        <w:jc w:val="both"/>
        <w:rPr>
          <w:rFonts w:ascii="Times New Roman" w:eastAsia="Times New Roman" w:hAnsi="Times New Roman" w:cs="Times New Roman"/>
          <w:noProof/>
          <w:sz w:val="24"/>
          <w:szCs w:val="24"/>
        </w:rPr>
      </w:pPr>
      <w:r w:rsidRPr="004F6B59">
        <w:rPr>
          <w:rFonts w:ascii="Times New Roman" w:eastAsia="Times New Roman" w:hAnsi="Times New Roman" w:cs="Times New Roman"/>
          <w:noProof/>
          <w:sz w:val="24"/>
          <w:szCs w:val="24"/>
        </w:rPr>
        <w:t>h – височината на сечението на релефа между два изобата.</w:t>
      </w:r>
    </w:p>
    <w:p w:rsidR="007772A5" w:rsidRPr="004F6B59" w:rsidRDefault="007772A5" w:rsidP="007772A5">
      <w:pPr>
        <w:spacing w:after="0" w:line="240" w:lineRule="auto"/>
        <w:jc w:val="both"/>
        <w:rPr>
          <w:rFonts w:ascii="Times New Roman" w:eastAsia="Times New Roman" w:hAnsi="Times New Roman" w:cs="Times New Roman"/>
          <w:noProof/>
          <w:sz w:val="24"/>
          <w:szCs w:val="24"/>
        </w:rPr>
      </w:pPr>
      <w:r w:rsidRPr="004F6B59">
        <w:rPr>
          <w:rFonts w:ascii="Times New Roman" w:eastAsia="Times New Roman" w:hAnsi="Times New Roman" w:cs="Times New Roman"/>
          <w:noProof/>
          <w:sz w:val="24"/>
          <w:szCs w:val="24"/>
        </w:rPr>
        <w:t>Общият обем между n изобата се изчислява по формулата:</w:t>
      </w:r>
    </w:p>
    <w:p w:rsidR="007772A5" w:rsidRPr="004F6B59" w:rsidRDefault="007772A5" w:rsidP="007772A5">
      <w:pPr>
        <w:spacing w:after="0" w:line="240" w:lineRule="auto"/>
        <w:jc w:val="both"/>
        <w:rPr>
          <w:rFonts w:ascii="Times New Roman" w:eastAsia="Times New Roman" w:hAnsi="Times New Roman" w:cs="Times New Roman"/>
          <w:noProof/>
          <w:sz w:val="24"/>
          <w:szCs w:val="24"/>
        </w:rPr>
      </w:pPr>
      <w:r w:rsidRPr="004F6B59">
        <w:rPr>
          <w:rFonts w:ascii="Times New Roman" w:eastAsia="Times New Roman" w:hAnsi="Times New Roman" w:cs="Times New Roman"/>
          <w:noProof/>
          <w:sz w:val="24"/>
          <w:szCs w:val="24"/>
        </w:rPr>
        <w:t>V_i=1/2 h(S_1+2S_2+2.S_3+</w:t>
      </w:r>
      <w:r w:rsidRPr="004F6B59">
        <w:rPr>
          <w:rFonts w:ascii="Cambria Math" w:eastAsia="Times New Roman" w:hAnsi="Cambria Math" w:cs="Cambria Math"/>
          <w:noProof/>
          <w:sz w:val="24"/>
          <w:szCs w:val="24"/>
        </w:rPr>
        <w:t>⋯</w:t>
      </w:r>
      <w:r w:rsidRPr="004F6B59">
        <w:rPr>
          <w:rFonts w:ascii="Times New Roman" w:eastAsia="Times New Roman" w:hAnsi="Times New Roman" w:cs="Times New Roman"/>
          <w:noProof/>
          <w:sz w:val="24"/>
          <w:szCs w:val="24"/>
        </w:rPr>
        <w:t>+S_n).</w:t>
      </w:r>
    </w:p>
    <w:p w:rsidR="007772A5" w:rsidRPr="004F6B59" w:rsidRDefault="007772A5" w:rsidP="007772A5">
      <w:pPr>
        <w:spacing w:after="0" w:line="240" w:lineRule="auto"/>
        <w:jc w:val="both"/>
        <w:rPr>
          <w:rFonts w:ascii="Times New Roman" w:eastAsia="Times New Roman" w:hAnsi="Times New Roman" w:cs="Times New Roman"/>
          <w:noProof/>
          <w:sz w:val="24"/>
          <w:szCs w:val="24"/>
        </w:rPr>
      </w:pPr>
      <w:r w:rsidRPr="004F6B59">
        <w:rPr>
          <w:rFonts w:ascii="Times New Roman" w:eastAsia="Times New Roman" w:hAnsi="Times New Roman" w:cs="Times New Roman"/>
          <w:noProof/>
          <w:sz w:val="24"/>
          <w:szCs w:val="24"/>
        </w:rPr>
        <w:t>2.2.3.2 Правилата важат в случаите при определяне на обема на драгиране съгласно драгажния план и при определяне на драгираните количества след изчертаване на изпълнителния чертеж.</w:t>
      </w:r>
    </w:p>
    <w:p w:rsidR="007772A5" w:rsidRPr="004F6B59" w:rsidRDefault="007772A5" w:rsidP="007772A5">
      <w:pPr>
        <w:spacing w:after="0" w:line="240" w:lineRule="auto"/>
        <w:rPr>
          <w:rFonts w:ascii="Times New Roman" w:eastAsia="Times New Roman" w:hAnsi="Times New Roman" w:cs="Times New Roman"/>
          <w:noProof/>
          <w:sz w:val="24"/>
          <w:szCs w:val="24"/>
        </w:rPr>
      </w:pPr>
    </w:p>
    <w:p w:rsidR="007772A5" w:rsidRPr="004F6B59" w:rsidRDefault="007772A5" w:rsidP="007772A5">
      <w:pPr>
        <w:spacing w:after="0" w:line="240" w:lineRule="auto"/>
        <w:jc w:val="both"/>
        <w:rPr>
          <w:rFonts w:ascii="Times New Roman" w:eastAsia="Times New Roman" w:hAnsi="Times New Roman" w:cs="Times New Roman"/>
          <w:noProof/>
          <w:sz w:val="24"/>
          <w:szCs w:val="24"/>
        </w:rPr>
      </w:pPr>
      <w:r w:rsidRPr="004F6B59">
        <w:rPr>
          <w:rFonts w:ascii="Times New Roman" w:eastAsia="Times New Roman" w:hAnsi="Times New Roman" w:cs="Times New Roman"/>
          <w:noProof/>
          <w:sz w:val="24"/>
          <w:szCs w:val="24"/>
        </w:rPr>
        <w:t xml:space="preserve">2.4. </w:t>
      </w:r>
      <w:r w:rsidRPr="004F6B59">
        <w:rPr>
          <w:rFonts w:ascii="Times New Roman" w:eastAsia="Times New Roman" w:hAnsi="Times New Roman" w:cs="Times New Roman"/>
          <w:i/>
          <w:noProof/>
          <w:sz w:val="24"/>
          <w:szCs w:val="24"/>
        </w:rPr>
        <w:t xml:space="preserve">Акт за </w:t>
      </w:r>
      <w:r w:rsidRPr="000913E0">
        <w:rPr>
          <w:rFonts w:ascii="Times New Roman" w:eastAsia="Times New Roman" w:hAnsi="Times New Roman" w:cs="Times New Roman"/>
          <w:i/>
          <w:noProof/>
          <w:sz w:val="24"/>
          <w:szCs w:val="24"/>
        </w:rPr>
        <w:t>установяване количествата и качеството на извършените работи</w:t>
      </w:r>
    </w:p>
    <w:p w:rsidR="007772A5" w:rsidRPr="004F6B59" w:rsidRDefault="007772A5" w:rsidP="007772A5">
      <w:pPr>
        <w:spacing w:after="0" w:line="240" w:lineRule="auto"/>
        <w:jc w:val="both"/>
        <w:rPr>
          <w:rFonts w:ascii="Times New Roman" w:eastAsia="Times New Roman" w:hAnsi="Times New Roman" w:cs="Times New Roman"/>
          <w:noProof/>
          <w:sz w:val="24"/>
          <w:szCs w:val="24"/>
        </w:rPr>
      </w:pPr>
      <w:r w:rsidRPr="004F6B59">
        <w:rPr>
          <w:rFonts w:ascii="Times New Roman" w:eastAsia="Times New Roman" w:hAnsi="Times New Roman" w:cs="Times New Roman"/>
          <w:noProof/>
          <w:sz w:val="24"/>
          <w:szCs w:val="24"/>
        </w:rPr>
        <w:lastRenderedPageBreak/>
        <w:t xml:space="preserve">2.4.1 Представители на </w:t>
      </w:r>
      <w:r w:rsidRPr="00195FEE">
        <w:rPr>
          <w:rFonts w:ascii="Times New Roman" w:eastAsia="Times New Roman" w:hAnsi="Times New Roman" w:cs="Times New Roman"/>
          <w:noProof/>
          <w:sz w:val="24"/>
          <w:szCs w:val="24"/>
        </w:rPr>
        <w:t>ВЪЗЛОЖИТЕЛЯ</w:t>
      </w:r>
      <w:r w:rsidRPr="00195FEE">
        <w:rPr>
          <w:rFonts w:ascii="Times New Roman" w:eastAsia="Times New Roman" w:hAnsi="Times New Roman" w:cs="Times New Roman"/>
          <w:b/>
          <w:noProof/>
          <w:sz w:val="24"/>
          <w:szCs w:val="24"/>
        </w:rPr>
        <w:t xml:space="preserve"> </w:t>
      </w:r>
      <w:r w:rsidRPr="00195FEE">
        <w:rPr>
          <w:rFonts w:ascii="Times New Roman" w:eastAsia="Times New Roman" w:hAnsi="Times New Roman" w:cs="Times New Roman"/>
          <w:noProof/>
          <w:sz w:val="24"/>
          <w:szCs w:val="24"/>
        </w:rPr>
        <w:t>ИАППД</w:t>
      </w:r>
      <w:r w:rsidRPr="004F6B59">
        <w:rPr>
          <w:rFonts w:ascii="Times New Roman" w:eastAsia="Times New Roman" w:hAnsi="Times New Roman" w:cs="Times New Roman"/>
          <w:noProof/>
          <w:sz w:val="24"/>
          <w:szCs w:val="24"/>
        </w:rPr>
        <w:t xml:space="preserve"> и ИЗПЪЛНИТЕЛЯ съставят Акт </w:t>
      </w:r>
      <w:r w:rsidRPr="000913E0">
        <w:rPr>
          <w:rFonts w:ascii="Times New Roman" w:eastAsia="Times New Roman" w:hAnsi="Times New Roman" w:cs="Times New Roman"/>
          <w:noProof/>
          <w:sz w:val="24"/>
          <w:szCs w:val="24"/>
        </w:rPr>
        <w:t xml:space="preserve">за установяване количествата и качеството на извършените работи </w:t>
      </w:r>
      <w:r w:rsidRPr="004F6B59">
        <w:rPr>
          <w:rFonts w:ascii="Times New Roman" w:eastAsia="Times New Roman" w:hAnsi="Times New Roman" w:cs="Times New Roman"/>
          <w:noProof/>
          <w:sz w:val="24"/>
          <w:szCs w:val="24"/>
        </w:rPr>
        <w:t>съгл</w:t>
      </w:r>
      <w:r>
        <w:rPr>
          <w:rFonts w:ascii="Times New Roman" w:eastAsia="Times New Roman" w:hAnsi="Times New Roman" w:cs="Times New Roman"/>
          <w:noProof/>
          <w:sz w:val="24"/>
          <w:szCs w:val="24"/>
        </w:rPr>
        <w:t>асно</w:t>
      </w:r>
      <w:r w:rsidRPr="004F6B59">
        <w:rPr>
          <w:rFonts w:ascii="Times New Roman" w:eastAsia="Times New Roman" w:hAnsi="Times New Roman" w:cs="Times New Roman"/>
          <w:noProof/>
          <w:sz w:val="24"/>
          <w:szCs w:val="24"/>
        </w:rPr>
        <w:t xml:space="preserve"> Приложе</w:t>
      </w:r>
      <w:r>
        <w:rPr>
          <w:rFonts w:ascii="Times New Roman" w:eastAsia="Times New Roman" w:hAnsi="Times New Roman" w:cs="Times New Roman"/>
          <w:noProof/>
          <w:sz w:val="24"/>
          <w:szCs w:val="24"/>
        </w:rPr>
        <w:t xml:space="preserve">ние № 5 </w:t>
      </w:r>
      <w:r w:rsidRPr="004F6B59">
        <w:rPr>
          <w:rFonts w:ascii="Times New Roman" w:eastAsia="Times New Roman" w:hAnsi="Times New Roman" w:cs="Times New Roman"/>
          <w:noProof/>
          <w:sz w:val="24"/>
          <w:szCs w:val="24"/>
        </w:rPr>
        <w:t>към спецификацията. Данните за попълване на акта се основават на информация и количества от изпълнителния чертеж, който се прилага към акта.</w:t>
      </w:r>
    </w:p>
    <w:p w:rsidR="007772A5" w:rsidRPr="004F6B59" w:rsidRDefault="007772A5" w:rsidP="007772A5">
      <w:pPr>
        <w:spacing w:after="0" w:line="240" w:lineRule="auto"/>
        <w:jc w:val="both"/>
        <w:rPr>
          <w:rFonts w:ascii="Times New Roman" w:eastAsia="Times New Roman" w:hAnsi="Times New Roman" w:cs="Times New Roman"/>
          <w:noProof/>
          <w:sz w:val="24"/>
          <w:szCs w:val="24"/>
        </w:rPr>
      </w:pPr>
      <w:r w:rsidRPr="004F6B59">
        <w:rPr>
          <w:rFonts w:ascii="Times New Roman" w:eastAsia="Times New Roman" w:hAnsi="Times New Roman" w:cs="Times New Roman"/>
          <w:noProof/>
          <w:sz w:val="24"/>
          <w:szCs w:val="24"/>
        </w:rPr>
        <w:t xml:space="preserve">2.4.2 Актът се подписва в случай, че работите са изпълнени качествено, което означава, че е налична необходимата минимална дълбочина от 30 </w:t>
      </w:r>
      <w:r w:rsidRPr="004F6B59">
        <w:rPr>
          <w:rFonts w:ascii="Times New Roman" w:eastAsia="Times New Roman" w:hAnsi="Times New Roman" w:cs="Times New Roman"/>
          <w:noProof/>
          <w:sz w:val="24"/>
          <w:szCs w:val="24"/>
          <w:lang w:val="en-US"/>
        </w:rPr>
        <w:t>dm</w:t>
      </w:r>
      <w:r w:rsidRPr="004F6B59">
        <w:rPr>
          <w:rFonts w:ascii="Times New Roman" w:eastAsia="Times New Roman" w:hAnsi="Times New Roman" w:cs="Times New Roman"/>
          <w:noProof/>
          <w:sz w:val="24"/>
          <w:szCs w:val="24"/>
        </w:rPr>
        <w:t xml:space="preserve"> при НКНР и няма недовършени работи (извън изключенията, описани в договора), както и че няма недокопани количества извън допусканията в настоящата спецификация.</w:t>
      </w:r>
    </w:p>
    <w:p w:rsidR="007772A5" w:rsidRPr="004F6B59" w:rsidRDefault="007772A5" w:rsidP="007772A5">
      <w:pPr>
        <w:spacing w:after="0" w:line="240" w:lineRule="auto"/>
        <w:jc w:val="both"/>
        <w:rPr>
          <w:rFonts w:ascii="Times New Roman" w:eastAsia="Times New Roman" w:hAnsi="Times New Roman" w:cs="Times New Roman"/>
          <w:noProof/>
          <w:sz w:val="24"/>
          <w:szCs w:val="24"/>
        </w:rPr>
      </w:pPr>
    </w:p>
    <w:p w:rsidR="007772A5" w:rsidRPr="004F6B59" w:rsidRDefault="007772A5" w:rsidP="007772A5">
      <w:pPr>
        <w:spacing w:after="0" w:line="240" w:lineRule="auto"/>
        <w:jc w:val="both"/>
        <w:rPr>
          <w:rFonts w:ascii="Times New Roman" w:eastAsia="Times New Roman" w:hAnsi="Times New Roman" w:cs="Times New Roman"/>
          <w:noProof/>
          <w:sz w:val="24"/>
          <w:szCs w:val="24"/>
        </w:rPr>
      </w:pPr>
      <w:r w:rsidRPr="004F6B59">
        <w:rPr>
          <w:rFonts w:ascii="Times New Roman" w:eastAsia="Times New Roman" w:hAnsi="Times New Roman" w:cs="Times New Roman"/>
          <w:noProof/>
          <w:sz w:val="24"/>
          <w:szCs w:val="24"/>
        </w:rPr>
        <w:t xml:space="preserve">2.4.3 При недостатъци в изпълнението </w:t>
      </w:r>
      <w:r w:rsidRPr="00195FEE">
        <w:rPr>
          <w:rFonts w:ascii="Times New Roman" w:eastAsia="Times New Roman" w:hAnsi="Times New Roman" w:cs="Times New Roman"/>
          <w:noProof/>
          <w:sz w:val="24"/>
          <w:szCs w:val="24"/>
        </w:rPr>
        <w:t>ВЪЗЛОЖИТЕЛЯ</w:t>
      </w:r>
      <w:r>
        <w:rPr>
          <w:rFonts w:ascii="Times New Roman" w:eastAsia="Times New Roman" w:hAnsi="Times New Roman" w:cs="Times New Roman"/>
          <w:noProof/>
          <w:sz w:val="24"/>
          <w:szCs w:val="24"/>
        </w:rPr>
        <w:t>Т</w:t>
      </w:r>
      <w:r w:rsidRPr="00195FEE">
        <w:rPr>
          <w:rFonts w:ascii="Times New Roman" w:eastAsia="Times New Roman" w:hAnsi="Times New Roman" w:cs="Times New Roman"/>
          <w:b/>
          <w:noProof/>
          <w:sz w:val="24"/>
          <w:szCs w:val="24"/>
        </w:rPr>
        <w:t xml:space="preserve"> </w:t>
      </w:r>
      <w:r w:rsidRPr="00195FEE">
        <w:rPr>
          <w:rFonts w:ascii="Times New Roman" w:eastAsia="Times New Roman" w:hAnsi="Times New Roman" w:cs="Times New Roman"/>
          <w:noProof/>
          <w:sz w:val="24"/>
          <w:szCs w:val="24"/>
        </w:rPr>
        <w:t>ИАППД</w:t>
      </w:r>
      <w:r w:rsidRPr="004F6B59">
        <w:rPr>
          <w:rFonts w:ascii="Times New Roman" w:eastAsia="Times New Roman" w:hAnsi="Times New Roman" w:cs="Times New Roman"/>
          <w:noProof/>
          <w:sz w:val="24"/>
          <w:szCs w:val="24"/>
        </w:rPr>
        <w:t xml:space="preserve"> определя срок, в който ИЗПЪЛНИТЕЛЯ следва да отстрани недостатъците. За приемане на работата се извършват нови  хидрографни измервания, ко</w:t>
      </w:r>
      <w:r>
        <w:rPr>
          <w:rFonts w:ascii="Times New Roman" w:eastAsia="Times New Roman" w:hAnsi="Times New Roman" w:cs="Times New Roman"/>
          <w:noProof/>
          <w:sz w:val="24"/>
          <w:szCs w:val="24"/>
        </w:rPr>
        <w:t>и</w:t>
      </w:r>
      <w:r w:rsidRPr="004F6B59">
        <w:rPr>
          <w:rFonts w:ascii="Times New Roman" w:eastAsia="Times New Roman" w:hAnsi="Times New Roman" w:cs="Times New Roman"/>
          <w:noProof/>
          <w:sz w:val="24"/>
          <w:szCs w:val="24"/>
        </w:rPr>
        <w:t xml:space="preserve">то са за сметка на Изпълнителя. </w:t>
      </w:r>
    </w:p>
    <w:p w:rsidR="007772A5" w:rsidRDefault="007772A5" w:rsidP="007772A5">
      <w:pPr>
        <w:spacing w:after="0" w:line="240" w:lineRule="auto"/>
        <w:jc w:val="both"/>
        <w:rPr>
          <w:rFonts w:ascii="Times New Roman" w:eastAsia="Times New Roman" w:hAnsi="Times New Roman" w:cs="Times New Roman"/>
          <w:noProof/>
          <w:sz w:val="24"/>
          <w:szCs w:val="24"/>
        </w:rPr>
      </w:pPr>
    </w:p>
    <w:p w:rsidR="007772A5" w:rsidRPr="004F6B59" w:rsidRDefault="007772A5" w:rsidP="007772A5">
      <w:pPr>
        <w:spacing w:after="0" w:line="240" w:lineRule="auto"/>
        <w:jc w:val="both"/>
        <w:rPr>
          <w:rFonts w:ascii="Times New Roman" w:eastAsia="Times New Roman" w:hAnsi="Times New Roman" w:cs="Times New Roman"/>
          <w:i/>
          <w:noProof/>
          <w:sz w:val="24"/>
          <w:szCs w:val="24"/>
        </w:rPr>
      </w:pPr>
      <w:r w:rsidRPr="004F6B59">
        <w:rPr>
          <w:rFonts w:ascii="Times New Roman" w:eastAsia="Times New Roman" w:hAnsi="Times New Roman" w:cs="Times New Roman"/>
          <w:noProof/>
          <w:sz w:val="24"/>
          <w:szCs w:val="24"/>
        </w:rPr>
        <w:t xml:space="preserve">2.5 </w:t>
      </w:r>
      <w:r w:rsidRPr="004F6B59">
        <w:rPr>
          <w:rFonts w:ascii="Times New Roman" w:eastAsia="Times New Roman" w:hAnsi="Times New Roman" w:cs="Times New Roman"/>
          <w:i/>
          <w:noProof/>
          <w:sz w:val="24"/>
          <w:szCs w:val="24"/>
        </w:rPr>
        <w:t>Пр</w:t>
      </w:r>
      <w:r>
        <w:rPr>
          <w:rFonts w:ascii="Times New Roman" w:eastAsia="Times New Roman" w:hAnsi="Times New Roman" w:cs="Times New Roman"/>
          <w:i/>
          <w:noProof/>
          <w:sz w:val="24"/>
          <w:szCs w:val="24"/>
        </w:rPr>
        <w:t>отокол за приемане и предаване</w:t>
      </w:r>
    </w:p>
    <w:p w:rsidR="007772A5" w:rsidRDefault="007772A5" w:rsidP="007772A5">
      <w:pPr>
        <w:spacing w:after="0" w:line="240" w:lineRule="auto"/>
        <w:jc w:val="both"/>
        <w:rPr>
          <w:rFonts w:ascii="Times New Roman" w:eastAsia="Times New Roman" w:hAnsi="Times New Roman" w:cs="Times New Roman"/>
          <w:noProof/>
          <w:sz w:val="24"/>
          <w:szCs w:val="24"/>
        </w:rPr>
      </w:pPr>
      <w:r w:rsidRPr="004F6B59">
        <w:rPr>
          <w:rFonts w:ascii="Times New Roman" w:eastAsia="Times New Roman" w:hAnsi="Times New Roman" w:cs="Times New Roman"/>
          <w:noProof/>
          <w:sz w:val="24"/>
          <w:szCs w:val="24"/>
        </w:rPr>
        <w:t>2.5.1 Представители на ВЪЗЛОЖИТЕЛЯ и на ИЗПЪЛНИТЕЛЯ съставят протокол за приемане и предава</w:t>
      </w:r>
      <w:r>
        <w:rPr>
          <w:rFonts w:ascii="Times New Roman" w:eastAsia="Times New Roman" w:hAnsi="Times New Roman" w:cs="Times New Roman"/>
          <w:noProof/>
          <w:sz w:val="24"/>
          <w:szCs w:val="24"/>
        </w:rPr>
        <w:t xml:space="preserve">не, към който се прилага Акт </w:t>
      </w:r>
      <w:r w:rsidRPr="000913E0">
        <w:rPr>
          <w:rFonts w:ascii="Times New Roman" w:eastAsia="Times New Roman" w:hAnsi="Times New Roman" w:cs="Times New Roman"/>
          <w:noProof/>
          <w:sz w:val="24"/>
          <w:szCs w:val="24"/>
        </w:rPr>
        <w:t>за установяване количествата и качеството на извършените работи</w:t>
      </w:r>
      <w:r>
        <w:rPr>
          <w:rFonts w:ascii="Times New Roman" w:eastAsia="Times New Roman" w:hAnsi="Times New Roman" w:cs="Times New Roman"/>
          <w:noProof/>
          <w:sz w:val="24"/>
          <w:szCs w:val="24"/>
        </w:rPr>
        <w:t>.</w:t>
      </w:r>
      <w:r w:rsidRPr="000913E0">
        <w:rPr>
          <w:rFonts w:ascii="Times New Roman" w:eastAsia="Times New Roman" w:hAnsi="Times New Roman" w:cs="Times New Roman"/>
          <w:noProof/>
          <w:sz w:val="24"/>
          <w:szCs w:val="24"/>
        </w:rPr>
        <w:t xml:space="preserve"> </w:t>
      </w:r>
      <w:r w:rsidRPr="004F6B59">
        <w:rPr>
          <w:rFonts w:ascii="Times New Roman" w:eastAsia="Times New Roman" w:hAnsi="Times New Roman" w:cs="Times New Roman"/>
          <w:noProof/>
          <w:sz w:val="24"/>
          <w:szCs w:val="24"/>
        </w:rPr>
        <w:t>В протокола се описват изпълнените работи и сроковете на изпълнение</w:t>
      </w:r>
      <w:r>
        <w:rPr>
          <w:rFonts w:ascii="Times New Roman" w:eastAsia="Times New Roman" w:hAnsi="Times New Roman" w:cs="Times New Roman"/>
          <w:noProof/>
          <w:sz w:val="24"/>
          <w:szCs w:val="24"/>
        </w:rPr>
        <w:t xml:space="preserve"> (посоченият в писменото уведомление и срокът, за който са изпълнени драгажните работи)</w:t>
      </w:r>
      <w:r w:rsidRPr="004F6B59">
        <w:rPr>
          <w:rFonts w:ascii="Times New Roman" w:eastAsia="Times New Roman" w:hAnsi="Times New Roman" w:cs="Times New Roman"/>
          <w:noProof/>
          <w:sz w:val="24"/>
          <w:szCs w:val="24"/>
        </w:rPr>
        <w:t>, като към него се прилагат изготвените документи (актове, протоколи, хидрографни снимки, изпълнителен чертеж, копия на дневниците за документираната работа на драгажната техника).</w:t>
      </w:r>
    </w:p>
    <w:p w:rsidR="007772A5" w:rsidRPr="004F6B59" w:rsidRDefault="007772A5" w:rsidP="007772A5">
      <w:pPr>
        <w:spacing w:after="0" w:line="240" w:lineRule="auto"/>
        <w:jc w:val="both"/>
        <w:rPr>
          <w:rFonts w:ascii="Times New Roman" w:eastAsia="Times New Roman" w:hAnsi="Times New Roman" w:cs="Times New Roman"/>
          <w:noProof/>
          <w:sz w:val="24"/>
          <w:szCs w:val="24"/>
        </w:rPr>
      </w:pPr>
      <w:r w:rsidRPr="004F6B59">
        <w:rPr>
          <w:rFonts w:ascii="Times New Roman" w:eastAsia="Times New Roman" w:hAnsi="Times New Roman" w:cs="Times New Roman"/>
          <w:noProof/>
          <w:sz w:val="24"/>
          <w:szCs w:val="24"/>
        </w:rPr>
        <w:t>2.5.2. За всяка зона за драгиране се съставя отделен протокол за приемане и предаване.</w:t>
      </w:r>
    </w:p>
    <w:p w:rsidR="007772A5" w:rsidRPr="004F6B59" w:rsidRDefault="007772A5" w:rsidP="007772A5">
      <w:pPr>
        <w:spacing w:after="0" w:line="240" w:lineRule="auto"/>
        <w:jc w:val="both"/>
        <w:rPr>
          <w:rFonts w:ascii="Times New Roman" w:eastAsia="Times New Roman" w:hAnsi="Times New Roman" w:cs="Times New Roman"/>
          <w:noProof/>
          <w:sz w:val="24"/>
          <w:szCs w:val="24"/>
        </w:rPr>
      </w:pPr>
      <w:r w:rsidRPr="004F6B59">
        <w:rPr>
          <w:rFonts w:ascii="Times New Roman" w:eastAsia="Times New Roman" w:hAnsi="Times New Roman" w:cs="Times New Roman"/>
          <w:noProof/>
          <w:sz w:val="24"/>
          <w:szCs w:val="24"/>
        </w:rPr>
        <w:t>2.5.3 С подписването на протокола се приема, че работите са завършени и приети и той е основание за извършване на уговорените плащания по договора.</w:t>
      </w:r>
    </w:p>
    <w:p w:rsidR="007772A5" w:rsidRPr="004F6B59" w:rsidRDefault="007772A5" w:rsidP="007772A5">
      <w:pPr>
        <w:spacing w:after="0" w:line="240" w:lineRule="auto"/>
        <w:jc w:val="both"/>
        <w:rPr>
          <w:rFonts w:ascii="Times New Roman" w:eastAsia="Times New Roman" w:hAnsi="Times New Roman" w:cs="Times New Roman"/>
          <w:noProof/>
          <w:sz w:val="24"/>
          <w:szCs w:val="24"/>
        </w:rPr>
      </w:pPr>
    </w:p>
    <w:p w:rsidR="007772A5" w:rsidRPr="004F6B59" w:rsidRDefault="007772A5" w:rsidP="007772A5">
      <w:pPr>
        <w:spacing w:after="0" w:line="240" w:lineRule="auto"/>
        <w:jc w:val="both"/>
        <w:rPr>
          <w:rFonts w:ascii="Times New Roman" w:eastAsia="Times New Roman" w:hAnsi="Times New Roman" w:cs="Times New Roman"/>
          <w:i/>
          <w:noProof/>
          <w:sz w:val="24"/>
          <w:szCs w:val="24"/>
        </w:rPr>
      </w:pPr>
      <w:r w:rsidRPr="004F6B59">
        <w:rPr>
          <w:rFonts w:ascii="Times New Roman" w:eastAsia="Times New Roman" w:hAnsi="Times New Roman" w:cs="Times New Roman"/>
          <w:noProof/>
          <w:sz w:val="24"/>
          <w:szCs w:val="24"/>
        </w:rPr>
        <w:t xml:space="preserve">2.6 </w:t>
      </w:r>
      <w:r w:rsidRPr="004F6B59">
        <w:rPr>
          <w:rFonts w:ascii="Times New Roman" w:eastAsia="Times New Roman" w:hAnsi="Times New Roman" w:cs="Times New Roman"/>
          <w:i/>
          <w:noProof/>
          <w:sz w:val="24"/>
          <w:szCs w:val="24"/>
        </w:rPr>
        <w:t>Остойностяване на изпълнените работи в зоната на драгиране и транспортиране</w:t>
      </w:r>
    </w:p>
    <w:p w:rsidR="007772A5" w:rsidRPr="004F6B59" w:rsidRDefault="007772A5" w:rsidP="007772A5">
      <w:pPr>
        <w:spacing w:after="0" w:line="240" w:lineRule="auto"/>
        <w:jc w:val="both"/>
        <w:rPr>
          <w:rFonts w:ascii="Times New Roman" w:eastAsia="Times New Roman" w:hAnsi="Times New Roman" w:cs="Times New Roman"/>
          <w:noProof/>
          <w:sz w:val="24"/>
          <w:szCs w:val="24"/>
        </w:rPr>
      </w:pPr>
      <w:r w:rsidRPr="004F6B59">
        <w:rPr>
          <w:rFonts w:ascii="Times New Roman" w:eastAsia="Times New Roman" w:hAnsi="Times New Roman" w:cs="Times New Roman"/>
          <w:noProof/>
          <w:sz w:val="24"/>
          <w:szCs w:val="24"/>
        </w:rPr>
        <w:t xml:space="preserve">2.6.1 Количеството обем драгирани земни маси (в плътно състояние) за заплащане, посочени в Акта за </w:t>
      </w:r>
      <w:r w:rsidRPr="000913E0">
        <w:rPr>
          <w:rFonts w:ascii="Times New Roman" w:eastAsia="Times New Roman" w:hAnsi="Times New Roman" w:cs="Times New Roman"/>
          <w:noProof/>
          <w:sz w:val="24"/>
          <w:szCs w:val="24"/>
        </w:rPr>
        <w:t>установяване количествата и качеството на извършените работи</w:t>
      </w:r>
      <w:r>
        <w:rPr>
          <w:rFonts w:ascii="Times New Roman" w:eastAsia="Times New Roman" w:hAnsi="Times New Roman" w:cs="Times New Roman"/>
          <w:noProof/>
          <w:sz w:val="24"/>
          <w:szCs w:val="24"/>
        </w:rPr>
        <w:t xml:space="preserve"> (в П</w:t>
      </w:r>
      <w:r w:rsidRPr="004F6B59">
        <w:rPr>
          <w:rFonts w:ascii="Times New Roman" w:eastAsia="Times New Roman" w:hAnsi="Times New Roman" w:cs="Times New Roman"/>
          <w:noProof/>
          <w:sz w:val="24"/>
          <w:szCs w:val="24"/>
        </w:rPr>
        <w:t>рил</w:t>
      </w:r>
      <w:r>
        <w:rPr>
          <w:rFonts w:ascii="Times New Roman" w:eastAsia="Times New Roman" w:hAnsi="Times New Roman" w:cs="Times New Roman"/>
          <w:noProof/>
          <w:sz w:val="24"/>
          <w:szCs w:val="24"/>
        </w:rPr>
        <w:t xml:space="preserve">ожение </w:t>
      </w:r>
      <w:r w:rsidRPr="004F6B59">
        <w:rPr>
          <w:rFonts w:ascii="Times New Roman" w:eastAsia="Times New Roman" w:hAnsi="Times New Roman" w:cs="Times New Roman"/>
          <w:noProof/>
          <w:sz w:val="24"/>
          <w:szCs w:val="24"/>
        </w:rPr>
        <w:t>№ 5</w:t>
      </w:r>
      <w:r>
        <w:rPr>
          <w:rFonts w:ascii="Times New Roman" w:eastAsia="Times New Roman" w:hAnsi="Times New Roman" w:cs="Times New Roman"/>
          <w:noProof/>
          <w:sz w:val="24"/>
          <w:szCs w:val="24"/>
        </w:rPr>
        <w:t>)</w:t>
      </w:r>
      <w:r w:rsidRPr="004F6B59">
        <w:rPr>
          <w:rFonts w:ascii="Times New Roman" w:eastAsia="Times New Roman" w:hAnsi="Times New Roman" w:cs="Times New Roman"/>
          <w:noProof/>
          <w:sz w:val="24"/>
          <w:szCs w:val="24"/>
        </w:rPr>
        <w:t xml:space="preserve">, се определят от разликите в установените в изпълнителния чертеж дълбочини на дъното спрямо дълбочините от първоначалната хидрографна снимка при прилагане на правилата </w:t>
      </w:r>
      <w:r>
        <w:rPr>
          <w:rFonts w:ascii="Times New Roman" w:eastAsia="Times New Roman" w:hAnsi="Times New Roman" w:cs="Times New Roman"/>
          <w:noProof/>
          <w:sz w:val="24"/>
          <w:szCs w:val="24"/>
        </w:rPr>
        <w:t>за</w:t>
      </w:r>
      <w:r w:rsidRPr="004F6B59">
        <w:rPr>
          <w:rFonts w:ascii="Times New Roman" w:eastAsia="Times New Roman" w:hAnsi="Times New Roman" w:cs="Times New Roman"/>
          <w:noProof/>
          <w:sz w:val="24"/>
          <w:szCs w:val="24"/>
        </w:rPr>
        <w:t xml:space="preserve"> измервания на обеми, описани по-горе.</w:t>
      </w:r>
    </w:p>
    <w:p w:rsidR="007772A5" w:rsidRPr="004F6B59" w:rsidRDefault="007772A5" w:rsidP="007772A5">
      <w:pPr>
        <w:spacing w:after="0" w:line="240" w:lineRule="auto"/>
        <w:jc w:val="both"/>
        <w:rPr>
          <w:rFonts w:ascii="Times New Roman" w:eastAsia="Times New Roman" w:hAnsi="Times New Roman" w:cs="Times New Roman"/>
          <w:noProof/>
          <w:sz w:val="24"/>
          <w:szCs w:val="24"/>
        </w:rPr>
      </w:pPr>
    </w:p>
    <w:p w:rsidR="007772A5" w:rsidRPr="004F6B59" w:rsidRDefault="007772A5" w:rsidP="007772A5">
      <w:pPr>
        <w:spacing w:after="0" w:line="240" w:lineRule="auto"/>
        <w:jc w:val="both"/>
        <w:rPr>
          <w:rFonts w:ascii="Times New Roman" w:eastAsia="Times New Roman" w:hAnsi="Times New Roman" w:cs="Times New Roman"/>
          <w:noProof/>
          <w:sz w:val="24"/>
          <w:szCs w:val="24"/>
        </w:rPr>
      </w:pPr>
      <w:r w:rsidRPr="004F6B59">
        <w:rPr>
          <w:rFonts w:ascii="Times New Roman" w:eastAsia="Times New Roman" w:hAnsi="Times New Roman" w:cs="Times New Roman"/>
          <w:noProof/>
          <w:sz w:val="24"/>
          <w:szCs w:val="24"/>
        </w:rPr>
        <w:t>2.6.2 Извършените изкопни работи извън определената зона за драгиране и прокопаване над 0.30 м под изискваната дълбочина са за сметка на изпълнителя.</w:t>
      </w:r>
    </w:p>
    <w:p w:rsidR="007772A5" w:rsidRPr="004F6B59" w:rsidRDefault="007772A5" w:rsidP="007772A5">
      <w:pPr>
        <w:spacing w:after="0" w:line="240" w:lineRule="auto"/>
        <w:jc w:val="both"/>
        <w:rPr>
          <w:rFonts w:ascii="Times New Roman" w:eastAsia="Times New Roman" w:hAnsi="Times New Roman" w:cs="Times New Roman"/>
          <w:b/>
          <w:noProof/>
          <w:sz w:val="24"/>
          <w:szCs w:val="24"/>
        </w:rPr>
      </w:pPr>
    </w:p>
    <w:p w:rsidR="007772A5" w:rsidRPr="004F6B59" w:rsidRDefault="007772A5" w:rsidP="007772A5">
      <w:pPr>
        <w:spacing w:after="0" w:line="240" w:lineRule="auto"/>
        <w:jc w:val="both"/>
        <w:rPr>
          <w:rFonts w:ascii="Times New Roman" w:eastAsia="Times New Roman" w:hAnsi="Times New Roman" w:cs="Times New Roman"/>
          <w:b/>
          <w:noProof/>
          <w:sz w:val="24"/>
          <w:szCs w:val="24"/>
        </w:rPr>
      </w:pPr>
    </w:p>
    <w:p w:rsidR="007772A5" w:rsidRPr="004F6B59" w:rsidRDefault="007772A5" w:rsidP="007772A5">
      <w:pPr>
        <w:spacing w:after="0" w:line="240" w:lineRule="auto"/>
        <w:jc w:val="both"/>
        <w:rPr>
          <w:rFonts w:ascii="Times New Roman" w:eastAsia="Times New Roman" w:hAnsi="Times New Roman" w:cs="Times New Roman"/>
          <w:b/>
          <w:noProof/>
          <w:sz w:val="24"/>
          <w:szCs w:val="24"/>
        </w:rPr>
      </w:pPr>
      <w:r w:rsidRPr="004F6B59">
        <w:rPr>
          <w:rFonts w:ascii="Times New Roman" w:eastAsia="Times New Roman" w:hAnsi="Times New Roman" w:cs="Times New Roman"/>
          <w:b/>
          <w:noProof/>
          <w:sz w:val="24"/>
          <w:szCs w:val="24"/>
        </w:rPr>
        <w:t>Приложения:</w:t>
      </w:r>
    </w:p>
    <w:p w:rsidR="007772A5" w:rsidRPr="004F6B59" w:rsidRDefault="007772A5" w:rsidP="007772A5">
      <w:pPr>
        <w:spacing w:after="0" w:line="240" w:lineRule="auto"/>
        <w:jc w:val="both"/>
        <w:rPr>
          <w:rFonts w:ascii="Times New Roman" w:eastAsia="Times New Roman" w:hAnsi="Times New Roman" w:cs="Times New Roman"/>
          <w:noProof/>
          <w:sz w:val="24"/>
          <w:szCs w:val="24"/>
        </w:rPr>
      </w:pPr>
      <w:r w:rsidRPr="004F6B59">
        <w:rPr>
          <w:rFonts w:ascii="Times New Roman" w:eastAsia="Times New Roman" w:hAnsi="Times New Roman" w:cs="Times New Roman"/>
          <w:b/>
          <w:noProof/>
          <w:sz w:val="24"/>
          <w:szCs w:val="24"/>
        </w:rPr>
        <w:t xml:space="preserve">Приложение № 1 </w:t>
      </w:r>
      <w:r w:rsidRPr="004F6B59">
        <w:rPr>
          <w:rFonts w:ascii="Times New Roman" w:eastAsia="Times New Roman" w:hAnsi="Times New Roman" w:cs="Times New Roman"/>
          <w:noProof/>
          <w:sz w:val="24"/>
          <w:szCs w:val="24"/>
        </w:rPr>
        <w:t xml:space="preserve">Схема на критичните участъци в общия българо-румънски участък </w:t>
      </w:r>
    </w:p>
    <w:p w:rsidR="007772A5" w:rsidRPr="004F6B59" w:rsidRDefault="007772A5" w:rsidP="007772A5">
      <w:pPr>
        <w:spacing w:after="0" w:line="240" w:lineRule="auto"/>
        <w:jc w:val="both"/>
        <w:rPr>
          <w:rFonts w:ascii="Times New Roman" w:eastAsia="Times New Roman" w:hAnsi="Times New Roman" w:cs="Times New Roman"/>
          <w:b/>
          <w:noProof/>
          <w:sz w:val="24"/>
          <w:szCs w:val="24"/>
        </w:rPr>
      </w:pPr>
      <w:r w:rsidRPr="004F6B59">
        <w:rPr>
          <w:rFonts w:ascii="Times New Roman" w:eastAsia="Times New Roman" w:hAnsi="Times New Roman" w:cs="Times New Roman"/>
          <w:b/>
          <w:noProof/>
          <w:sz w:val="24"/>
          <w:szCs w:val="24"/>
        </w:rPr>
        <w:t>Приложение № 2</w:t>
      </w:r>
      <w:r w:rsidRPr="004F6B59">
        <w:rPr>
          <w:rFonts w:ascii="Times New Roman" w:eastAsia="Times New Roman" w:hAnsi="Times New Roman" w:cs="Times New Roman"/>
          <w:noProof/>
          <w:sz w:val="24"/>
          <w:szCs w:val="24"/>
        </w:rPr>
        <w:t xml:space="preserve"> Извадка от електронната навигационна карта </w:t>
      </w:r>
      <w:r>
        <w:rPr>
          <w:rFonts w:ascii="Times New Roman" w:eastAsia="Times New Roman" w:hAnsi="Times New Roman" w:cs="Times New Roman"/>
          <w:noProof/>
          <w:sz w:val="24"/>
          <w:szCs w:val="24"/>
        </w:rPr>
        <w:t>(</w:t>
      </w:r>
      <w:r w:rsidRPr="004F6B59">
        <w:rPr>
          <w:rFonts w:ascii="Times New Roman" w:eastAsia="Times New Roman" w:hAnsi="Times New Roman" w:cs="Times New Roman"/>
          <w:noProof/>
          <w:sz w:val="24"/>
          <w:szCs w:val="24"/>
        </w:rPr>
        <w:t>от ркм 560 до ркм 570</w:t>
      </w:r>
      <w:r>
        <w:rPr>
          <w:rFonts w:ascii="Times New Roman" w:eastAsia="Times New Roman" w:hAnsi="Times New Roman" w:cs="Times New Roman"/>
          <w:noProof/>
          <w:sz w:val="24"/>
          <w:szCs w:val="24"/>
        </w:rPr>
        <w:t>)</w:t>
      </w:r>
      <w:r w:rsidRPr="004F6B59">
        <w:rPr>
          <w:rFonts w:ascii="Times New Roman" w:eastAsia="Times New Roman" w:hAnsi="Times New Roman" w:cs="Times New Roman"/>
          <w:noProof/>
          <w:sz w:val="24"/>
          <w:szCs w:val="24"/>
        </w:rPr>
        <w:t xml:space="preserve"> </w:t>
      </w:r>
    </w:p>
    <w:p w:rsidR="007772A5" w:rsidRPr="004F6B59" w:rsidRDefault="007772A5" w:rsidP="007772A5">
      <w:pPr>
        <w:spacing w:after="0" w:line="240" w:lineRule="auto"/>
        <w:jc w:val="both"/>
        <w:rPr>
          <w:rFonts w:ascii="Times New Roman" w:eastAsia="Times New Roman" w:hAnsi="Times New Roman" w:cs="Times New Roman"/>
          <w:noProof/>
          <w:sz w:val="24"/>
          <w:szCs w:val="24"/>
        </w:rPr>
      </w:pPr>
      <w:r w:rsidRPr="004F6B59">
        <w:rPr>
          <w:rFonts w:ascii="Times New Roman" w:eastAsia="Times New Roman" w:hAnsi="Times New Roman" w:cs="Times New Roman"/>
          <w:b/>
          <w:noProof/>
          <w:sz w:val="24"/>
          <w:szCs w:val="24"/>
        </w:rPr>
        <w:t xml:space="preserve">Приложение № 3 </w:t>
      </w:r>
      <w:r w:rsidRPr="004F6B59">
        <w:rPr>
          <w:rFonts w:ascii="Times New Roman" w:eastAsia="Times New Roman" w:hAnsi="Times New Roman" w:cs="Times New Roman"/>
          <w:noProof/>
          <w:sz w:val="24"/>
          <w:szCs w:val="24"/>
        </w:rPr>
        <w:t xml:space="preserve">Дневник на работите, извършени от плаваща машина за изкопни работи </w:t>
      </w:r>
      <w:r w:rsidRPr="004F6B59">
        <w:rPr>
          <w:rFonts w:ascii="Times New Roman" w:eastAsia="Times New Roman" w:hAnsi="Times New Roman" w:cs="Times New Roman"/>
          <w:b/>
          <w:noProof/>
          <w:sz w:val="24"/>
          <w:szCs w:val="24"/>
        </w:rPr>
        <w:t xml:space="preserve">Приложение № 4 </w:t>
      </w:r>
      <w:r w:rsidRPr="004F6B59">
        <w:rPr>
          <w:rFonts w:ascii="Times New Roman" w:eastAsia="Times New Roman" w:hAnsi="Times New Roman" w:cs="Times New Roman"/>
          <w:noProof/>
          <w:sz w:val="24"/>
          <w:szCs w:val="24"/>
        </w:rPr>
        <w:t xml:space="preserve">Дневник за контролиране разположението, състоянието и действията с пулпопроводи, инсталирани към дата </w:t>
      </w:r>
    </w:p>
    <w:p w:rsidR="007772A5" w:rsidRPr="004F6B59" w:rsidRDefault="007772A5" w:rsidP="007772A5">
      <w:pPr>
        <w:spacing w:after="0" w:line="240" w:lineRule="auto"/>
        <w:jc w:val="both"/>
        <w:rPr>
          <w:rFonts w:ascii="Times New Roman" w:eastAsia="Times New Roman" w:hAnsi="Times New Roman" w:cs="Times New Roman"/>
          <w:noProof/>
          <w:sz w:val="24"/>
          <w:szCs w:val="24"/>
        </w:rPr>
      </w:pPr>
      <w:r w:rsidRPr="004F6B59">
        <w:rPr>
          <w:rFonts w:ascii="Times New Roman" w:eastAsia="Times New Roman" w:hAnsi="Times New Roman" w:cs="Times New Roman"/>
          <w:b/>
          <w:noProof/>
          <w:sz w:val="24"/>
          <w:szCs w:val="24"/>
        </w:rPr>
        <w:t>Приложение № 5</w:t>
      </w:r>
      <w:r w:rsidRPr="004F6B59">
        <w:rPr>
          <w:rFonts w:ascii="Times New Roman" w:eastAsia="Times New Roman" w:hAnsi="Times New Roman" w:cs="Times New Roman"/>
          <w:noProof/>
          <w:sz w:val="24"/>
          <w:szCs w:val="24"/>
        </w:rPr>
        <w:t xml:space="preserve"> Акт </w:t>
      </w:r>
      <w:r w:rsidRPr="00670C93">
        <w:rPr>
          <w:rFonts w:ascii="Times New Roman" w:eastAsia="Times New Roman" w:hAnsi="Times New Roman" w:cs="Times New Roman"/>
          <w:noProof/>
          <w:sz w:val="24"/>
          <w:szCs w:val="24"/>
        </w:rPr>
        <w:t>за установяване количествата и качеството на извършените работи</w:t>
      </w:r>
    </w:p>
    <w:p w:rsidR="007772A5" w:rsidRDefault="007772A5" w:rsidP="007772A5">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br w:type="page"/>
      </w:r>
    </w:p>
    <w:p w:rsidR="007772A5" w:rsidRDefault="007772A5" w:rsidP="007772A5">
      <w:pPr>
        <w:spacing w:after="0" w:line="240" w:lineRule="auto"/>
        <w:jc w:val="both"/>
        <w:rPr>
          <w:rFonts w:ascii="Times New Roman" w:eastAsia="Times New Roman" w:hAnsi="Times New Roman" w:cs="Times New Roman"/>
          <w:noProof/>
          <w:sz w:val="24"/>
          <w:szCs w:val="24"/>
        </w:rPr>
      </w:pPr>
      <w:r w:rsidRPr="004F6B59">
        <w:rPr>
          <w:rFonts w:ascii="Times New Roman" w:eastAsia="Times New Roman" w:hAnsi="Times New Roman" w:cs="Times New Roman"/>
          <w:noProof/>
          <w:sz w:val="24"/>
          <w:szCs w:val="24"/>
        </w:rPr>
        <w:lastRenderedPageBreak/>
        <w:t xml:space="preserve">Приложение </w:t>
      </w:r>
      <w:r>
        <w:rPr>
          <w:rFonts w:ascii="Times New Roman" w:eastAsia="Times New Roman" w:hAnsi="Times New Roman" w:cs="Times New Roman"/>
          <w:noProof/>
          <w:sz w:val="24"/>
          <w:szCs w:val="24"/>
        </w:rPr>
        <w:t>№</w:t>
      </w:r>
      <w:r w:rsidRPr="004F6B59">
        <w:rPr>
          <w:rFonts w:ascii="Times New Roman" w:eastAsia="Times New Roman" w:hAnsi="Times New Roman" w:cs="Times New Roman"/>
          <w:noProof/>
          <w:sz w:val="24"/>
          <w:szCs w:val="24"/>
        </w:rPr>
        <w:t>1</w:t>
      </w:r>
    </w:p>
    <w:p w:rsidR="007772A5" w:rsidRPr="000913E0" w:rsidRDefault="007772A5" w:rsidP="007772A5">
      <w:pPr>
        <w:spacing w:after="0" w:line="240" w:lineRule="auto"/>
        <w:jc w:val="both"/>
        <w:rPr>
          <w:rFonts w:ascii="Times New Roman" w:eastAsia="Times New Roman" w:hAnsi="Times New Roman" w:cs="Times New Roman"/>
          <w:noProof/>
          <w:sz w:val="24"/>
          <w:szCs w:val="24"/>
        </w:rPr>
      </w:pPr>
      <w:r w:rsidRPr="000913E0">
        <w:rPr>
          <w:rFonts w:ascii="Times New Roman" w:eastAsia="Times New Roman" w:hAnsi="Times New Roman" w:cs="Times New Roman"/>
          <w:noProof/>
          <w:sz w:val="24"/>
          <w:szCs w:val="24"/>
        </w:rPr>
        <w:t xml:space="preserve">Схема на критичните участъци в общия българо-румънски участък </w:t>
      </w:r>
    </w:p>
    <w:p w:rsidR="007772A5" w:rsidRPr="004F6B59" w:rsidRDefault="007772A5" w:rsidP="007772A5">
      <w:pPr>
        <w:spacing w:after="0" w:line="240" w:lineRule="auto"/>
        <w:jc w:val="both"/>
        <w:rPr>
          <w:rFonts w:ascii="Times New Roman" w:eastAsia="Times New Roman" w:hAnsi="Times New Roman" w:cs="Times New Roman"/>
          <w:noProof/>
          <w:sz w:val="24"/>
          <w:szCs w:val="24"/>
        </w:rPr>
      </w:pPr>
    </w:p>
    <w:p w:rsidR="007772A5" w:rsidRPr="004F6B59" w:rsidRDefault="007772A5" w:rsidP="007772A5">
      <w:pPr>
        <w:spacing w:after="0" w:line="240" w:lineRule="auto"/>
        <w:jc w:val="both"/>
        <w:rPr>
          <w:rFonts w:ascii="Times New Roman" w:eastAsia="Times New Roman" w:hAnsi="Times New Roman" w:cs="Times New Roman"/>
          <w:noProof/>
          <w:sz w:val="24"/>
          <w:szCs w:val="24"/>
        </w:rPr>
      </w:pPr>
      <w:r w:rsidRPr="004F6B59">
        <w:rPr>
          <w:rFonts w:ascii="Times New Roman" w:eastAsia="Times New Roman" w:hAnsi="Times New Roman" w:cs="Times New Roman"/>
          <w:noProof/>
          <w:sz w:val="20"/>
          <w:szCs w:val="20"/>
          <w:lang w:eastAsia="bg-BG"/>
        </w:rPr>
        <w:drawing>
          <wp:inline distT="0" distB="0" distL="0" distR="0" wp14:anchorId="64634D78" wp14:editId="509FE849">
            <wp:extent cx="6301105" cy="4253246"/>
            <wp:effectExtent l="0" t="0" r="4445" b="0"/>
            <wp:docPr id="8" name="Picture 8" descr="C:\Users\AGeorgieva\AppData\Local\Microsoft\Windows\INetCache\Content.Word\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eorgieva\AppData\Local\Microsoft\Windows\INetCache\Content.Word\21.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01105" cy="4253246"/>
                    </a:xfrm>
                    <a:prstGeom prst="rect">
                      <a:avLst/>
                    </a:prstGeom>
                    <a:noFill/>
                    <a:ln>
                      <a:noFill/>
                    </a:ln>
                  </pic:spPr>
                </pic:pic>
              </a:graphicData>
            </a:graphic>
          </wp:inline>
        </w:drawing>
      </w:r>
    </w:p>
    <w:p w:rsidR="007772A5" w:rsidRDefault="007772A5" w:rsidP="007772A5">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br w:type="page"/>
      </w:r>
    </w:p>
    <w:p w:rsidR="007772A5" w:rsidRDefault="007772A5" w:rsidP="007772A5">
      <w:pPr>
        <w:spacing w:after="0" w:line="240" w:lineRule="auto"/>
        <w:jc w:val="both"/>
        <w:rPr>
          <w:rFonts w:ascii="Times New Roman" w:eastAsia="Times New Roman" w:hAnsi="Times New Roman" w:cs="Times New Roman"/>
          <w:noProof/>
          <w:sz w:val="24"/>
          <w:szCs w:val="24"/>
        </w:rPr>
      </w:pPr>
      <w:r w:rsidRPr="004F6B59">
        <w:rPr>
          <w:rFonts w:ascii="Times New Roman" w:eastAsia="Times New Roman" w:hAnsi="Times New Roman" w:cs="Times New Roman"/>
          <w:noProof/>
          <w:sz w:val="24"/>
          <w:szCs w:val="24"/>
        </w:rPr>
        <w:lastRenderedPageBreak/>
        <w:t xml:space="preserve">Приложение </w:t>
      </w:r>
      <w:r>
        <w:rPr>
          <w:rFonts w:ascii="Times New Roman" w:eastAsia="Times New Roman" w:hAnsi="Times New Roman" w:cs="Times New Roman"/>
          <w:noProof/>
          <w:sz w:val="24"/>
          <w:szCs w:val="24"/>
        </w:rPr>
        <w:t xml:space="preserve">№ </w:t>
      </w:r>
      <w:r w:rsidRPr="004F6B59">
        <w:rPr>
          <w:rFonts w:ascii="Times New Roman" w:eastAsia="Times New Roman" w:hAnsi="Times New Roman" w:cs="Times New Roman"/>
          <w:noProof/>
          <w:sz w:val="24"/>
          <w:szCs w:val="24"/>
        </w:rPr>
        <w:t>2</w:t>
      </w:r>
    </w:p>
    <w:p w:rsidR="007772A5" w:rsidRPr="000913E0" w:rsidRDefault="007772A5" w:rsidP="007772A5">
      <w:pPr>
        <w:spacing w:after="0" w:line="240" w:lineRule="auto"/>
        <w:jc w:val="both"/>
        <w:rPr>
          <w:rFonts w:ascii="Times New Roman" w:eastAsia="Times New Roman" w:hAnsi="Times New Roman" w:cs="Times New Roman"/>
          <w:b/>
          <w:noProof/>
          <w:sz w:val="24"/>
          <w:szCs w:val="24"/>
        </w:rPr>
      </w:pPr>
      <w:r w:rsidRPr="000913E0">
        <w:rPr>
          <w:rFonts w:ascii="Times New Roman" w:eastAsia="Times New Roman" w:hAnsi="Times New Roman" w:cs="Times New Roman"/>
          <w:noProof/>
          <w:sz w:val="24"/>
          <w:szCs w:val="24"/>
        </w:rPr>
        <w:t xml:space="preserve">Извадка от електронната навигационна карта </w:t>
      </w:r>
      <w:r>
        <w:rPr>
          <w:rFonts w:ascii="Times New Roman" w:eastAsia="Times New Roman" w:hAnsi="Times New Roman" w:cs="Times New Roman"/>
          <w:noProof/>
          <w:sz w:val="24"/>
          <w:szCs w:val="24"/>
        </w:rPr>
        <w:t>(</w:t>
      </w:r>
      <w:r w:rsidRPr="000913E0">
        <w:rPr>
          <w:rFonts w:ascii="Times New Roman" w:eastAsia="Times New Roman" w:hAnsi="Times New Roman" w:cs="Times New Roman"/>
          <w:noProof/>
          <w:sz w:val="24"/>
          <w:szCs w:val="24"/>
        </w:rPr>
        <w:t>от ркм 560 до ркм 570</w:t>
      </w:r>
      <w:r>
        <w:rPr>
          <w:rFonts w:ascii="Times New Roman" w:eastAsia="Times New Roman" w:hAnsi="Times New Roman" w:cs="Times New Roman"/>
          <w:noProof/>
          <w:sz w:val="24"/>
          <w:szCs w:val="24"/>
        </w:rPr>
        <w:t>)</w:t>
      </w:r>
      <w:r w:rsidRPr="000913E0">
        <w:rPr>
          <w:rFonts w:ascii="Times New Roman" w:eastAsia="Times New Roman" w:hAnsi="Times New Roman" w:cs="Times New Roman"/>
          <w:noProof/>
          <w:sz w:val="24"/>
          <w:szCs w:val="24"/>
        </w:rPr>
        <w:t xml:space="preserve"> </w:t>
      </w:r>
    </w:p>
    <w:p w:rsidR="007772A5" w:rsidRPr="004F6B59" w:rsidRDefault="007772A5" w:rsidP="007772A5">
      <w:pPr>
        <w:spacing w:after="0" w:line="240" w:lineRule="auto"/>
        <w:jc w:val="both"/>
        <w:rPr>
          <w:rFonts w:ascii="Times New Roman" w:eastAsia="Times New Roman" w:hAnsi="Times New Roman" w:cs="Times New Roman"/>
          <w:noProof/>
          <w:sz w:val="24"/>
          <w:szCs w:val="24"/>
        </w:rPr>
      </w:pPr>
    </w:p>
    <w:p w:rsidR="007772A5" w:rsidRPr="004F6B59" w:rsidRDefault="007772A5" w:rsidP="007772A5">
      <w:pPr>
        <w:spacing w:after="0" w:line="240" w:lineRule="auto"/>
        <w:jc w:val="both"/>
        <w:rPr>
          <w:rFonts w:ascii="Times New Roman" w:eastAsia="Times New Roman" w:hAnsi="Times New Roman" w:cs="Times New Roman"/>
          <w:noProof/>
          <w:sz w:val="24"/>
          <w:szCs w:val="24"/>
          <w:lang w:val="en-US"/>
        </w:rPr>
      </w:pPr>
      <w:r w:rsidRPr="004F6B59">
        <w:rPr>
          <w:rFonts w:ascii="Times New Roman" w:eastAsia="Times New Roman" w:hAnsi="Times New Roman" w:cs="Times New Roman"/>
          <w:noProof/>
          <w:sz w:val="24"/>
          <w:szCs w:val="24"/>
          <w:lang w:eastAsia="bg-BG"/>
        </w:rPr>
        <w:drawing>
          <wp:inline distT="0" distB="0" distL="0" distR="0" wp14:anchorId="219F08D8" wp14:editId="6D231584">
            <wp:extent cx="6301105" cy="3080042"/>
            <wp:effectExtent l="0" t="0" r="4445" b="6350"/>
            <wp:docPr id="9" name="Picture 9" descr="G:\km 570-5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km 570-560.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01105" cy="3080042"/>
                    </a:xfrm>
                    <a:prstGeom prst="rect">
                      <a:avLst/>
                    </a:prstGeom>
                    <a:noFill/>
                    <a:ln>
                      <a:noFill/>
                    </a:ln>
                  </pic:spPr>
                </pic:pic>
              </a:graphicData>
            </a:graphic>
          </wp:inline>
        </w:drawing>
      </w:r>
    </w:p>
    <w:p w:rsidR="007772A5" w:rsidRPr="004F6B59" w:rsidRDefault="007772A5" w:rsidP="007772A5">
      <w:pPr>
        <w:spacing w:after="0" w:line="240" w:lineRule="auto"/>
        <w:jc w:val="both"/>
        <w:rPr>
          <w:rFonts w:ascii="Times New Roman" w:eastAsia="Times New Roman" w:hAnsi="Times New Roman" w:cs="Times New Roman"/>
          <w:noProof/>
          <w:sz w:val="24"/>
          <w:szCs w:val="24"/>
          <w:lang w:val="en-US"/>
        </w:rPr>
      </w:pPr>
    </w:p>
    <w:p w:rsidR="007772A5" w:rsidRDefault="007772A5" w:rsidP="007772A5">
      <w:pPr>
        <w:spacing w:after="0" w:line="240" w:lineRule="auto"/>
        <w:jc w:val="both"/>
        <w:rPr>
          <w:rFonts w:ascii="Times New Roman" w:eastAsia="Times New Roman" w:hAnsi="Times New Roman" w:cs="Times New Roman"/>
          <w:noProof/>
          <w:sz w:val="24"/>
          <w:szCs w:val="24"/>
        </w:rPr>
        <w:sectPr w:rsidR="007772A5" w:rsidSect="008C16D4">
          <w:footerReference w:type="default" r:id="rId17"/>
          <w:pgSz w:w="11906" w:h="16838"/>
          <w:pgMar w:top="851" w:right="1134" w:bottom="1276" w:left="1418" w:header="709" w:footer="709" w:gutter="0"/>
          <w:cols w:space="708"/>
          <w:docGrid w:linePitch="360"/>
        </w:sectPr>
      </w:pPr>
    </w:p>
    <w:p w:rsidR="007772A5" w:rsidRPr="004F6B59" w:rsidRDefault="007772A5" w:rsidP="007772A5">
      <w:pPr>
        <w:spacing w:after="0" w:line="240" w:lineRule="auto"/>
        <w:jc w:val="both"/>
        <w:rPr>
          <w:rFonts w:ascii="Times New Roman" w:eastAsia="Times New Roman" w:hAnsi="Times New Roman" w:cs="Times New Roman"/>
          <w:noProof/>
          <w:sz w:val="24"/>
          <w:szCs w:val="24"/>
        </w:rPr>
      </w:pPr>
      <w:r w:rsidRPr="004F6B59">
        <w:rPr>
          <w:rFonts w:ascii="Times New Roman" w:eastAsia="Times New Roman" w:hAnsi="Times New Roman" w:cs="Times New Roman"/>
          <w:noProof/>
          <w:sz w:val="24"/>
          <w:szCs w:val="24"/>
        </w:rPr>
        <w:lastRenderedPageBreak/>
        <w:t>Приложение №</w:t>
      </w:r>
      <w:r>
        <w:rPr>
          <w:rFonts w:ascii="Times New Roman" w:eastAsia="Times New Roman" w:hAnsi="Times New Roman" w:cs="Times New Roman"/>
          <w:noProof/>
          <w:sz w:val="24"/>
          <w:szCs w:val="24"/>
        </w:rPr>
        <w:t xml:space="preserve"> </w:t>
      </w:r>
      <w:r w:rsidRPr="004F6B59">
        <w:rPr>
          <w:rFonts w:ascii="Times New Roman" w:eastAsia="Times New Roman" w:hAnsi="Times New Roman" w:cs="Times New Roman"/>
          <w:noProof/>
          <w:sz w:val="24"/>
          <w:szCs w:val="24"/>
        </w:rPr>
        <w:t>3</w:t>
      </w:r>
    </w:p>
    <w:p w:rsidR="007772A5" w:rsidRPr="004F6B59" w:rsidRDefault="007772A5" w:rsidP="007772A5">
      <w:pPr>
        <w:widowControl w:val="0"/>
        <w:autoSpaceDE w:val="0"/>
        <w:autoSpaceDN w:val="0"/>
        <w:adjustRightInd w:val="0"/>
        <w:spacing w:after="0" w:line="240" w:lineRule="auto"/>
        <w:rPr>
          <w:rFonts w:ascii="Times New Roman" w:eastAsia="Times New Roman" w:hAnsi="Times New Roman" w:cs="Times New Roman"/>
          <w:noProof/>
          <w:sz w:val="20"/>
          <w:szCs w:val="20"/>
          <w:highlight w:val="white"/>
          <w:shd w:val="clear" w:color="auto" w:fill="FEFEFE"/>
        </w:rPr>
      </w:pPr>
    </w:p>
    <w:tbl>
      <w:tblPr>
        <w:tblW w:w="0" w:type="auto"/>
        <w:tblInd w:w="61" w:type="dxa"/>
        <w:tblLayout w:type="fixed"/>
        <w:tblCellMar>
          <w:left w:w="60" w:type="dxa"/>
          <w:right w:w="60" w:type="dxa"/>
        </w:tblCellMar>
        <w:tblLook w:val="0000" w:firstRow="0" w:lastRow="0" w:firstColumn="0" w:lastColumn="0" w:noHBand="0" w:noVBand="0"/>
      </w:tblPr>
      <w:tblGrid>
        <w:gridCol w:w="14600"/>
      </w:tblGrid>
      <w:tr w:rsidR="007772A5" w:rsidRPr="004F6B59" w:rsidTr="00321080">
        <w:tc>
          <w:tcPr>
            <w:tcW w:w="14600" w:type="dxa"/>
            <w:tcBorders>
              <w:top w:val="nil"/>
              <w:left w:val="nil"/>
              <w:bottom w:val="nil"/>
              <w:right w:val="nil"/>
            </w:tcBorders>
            <w:shd w:val="clear" w:color="auto" w:fill="FEFEFE"/>
            <w:vAlign w:val="center"/>
          </w:tcPr>
          <w:p w:rsidR="007772A5" w:rsidRPr="004F6B59" w:rsidRDefault="007772A5" w:rsidP="00321080">
            <w:pPr>
              <w:widowControl w:val="0"/>
              <w:autoSpaceDE w:val="0"/>
              <w:autoSpaceDN w:val="0"/>
              <w:adjustRightInd w:val="0"/>
              <w:spacing w:after="0" w:line="240" w:lineRule="auto"/>
              <w:ind w:left="1" w:right="1"/>
              <w:jc w:val="center"/>
              <w:rPr>
                <w:rFonts w:ascii="Times New Roman" w:eastAsia="Times New Roman" w:hAnsi="Times New Roman" w:cs="Times New Roman"/>
                <w:b/>
                <w:noProof/>
                <w:shd w:val="clear" w:color="auto" w:fill="FEFEFE"/>
                <w:lang w:val="en-US"/>
              </w:rPr>
            </w:pPr>
            <w:r w:rsidRPr="004F6B59">
              <w:rPr>
                <w:rFonts w:ascii="Times New Roman" w:eastAsia="Times New Roman" w:hAnsi="Times New Roman" w:cs="Times New Roman"/>
                <w:b/>
                <w:noProof/>
                <w:shd w:val="clear" w:color="auto" w:fill="FEFEFE"/>
                <w:lang w:val="en-US"/>
              </w:rPr>
              <w:t xml:space="preserve">ДНЕВНИК </w:t>
            </w:r>
          </w:p>
          <w:p w:rsidR="007772A5" w:rsidRPr="004F6B59" w:rsidRDefault="007772A5" w:rsidP="00321080">
            <w:pPr>
              <w:widowControl w:val="0"/>
              <w:autoSpaceDE w:val="0"/>
              <w:autoSpaceDN w:val="0"/>
              <w:adjustRightInd w:val="0"/>
              <w:spacing w:after="0" w:line="240" w:lineRule="auto"/>
              <w:ind w:left="1" w:right="1"/>
              <w:jc w:val="center"/>
              <w:rPr>
                <w:rFonts w:ascii="Times New Roman" w:eastAsia="Times New Roman" w:hAnsi="Times New Roman" w:cs="Times New Roman"/>
                <w:noProof/>
                <w:shd w:val="clear" w:color="auto" w:fill="FEFEFE"/>
                <w:lang w:val="en-US"/>
              </w:rPr>
            </w:pPr>
            <w:r w:rsidRPr="004F6B59">
              <w:rPr>
                <w:rFonts w:ascii="Times New Roman" w:eastAsia="Times New Roman" w:hAnsi="Times New Roman" w:cs="Times New Roman"/>
                <w:noProof/>
                <w:shd w:val="clear" w:color="auto" w:fill="FEFEFE"/>
                <w:lang w:val="en-US"/>
              </w:rPr>
              <w:t>НА РАБОТИТЕ, ИЗВЪРШЕНИ ОТ ПЛАВАЩА МАШИНА ЗА ИЗКОПНИ РАБОТИ</w:t>
            </w:r>
          </w:p>
        </w:tc>
      </w:tr>
      <w:tr w:rsidR="007772A5" w:rsidRPr="004F6B59" w:rsidTr="00321080">
        <w:tc>
          <w:tcPr>
            <w:tcW w:w="14600" w:type="dxa"/>
            <w:tcBorders>
              <w:top w:val="nil"/>
              <w:left w:val="nil"/>
              <w:bottom w:val="nil"/>
              <w:right w:val="nil"/>
            </w:tcBorders>
            <w:shd w:val="clear" w:color="auto" w:fill="FEFEFE"/>
            <w:vAlign w:val="center"/>
          </w:tcPr>
          <w:p w:rsidR="007772A5" w:rsidRPr="004F6B59" w:rsidRDefault="007772A5" w:rsidP="00321080">
            <w:pPr>
              <w:widowControl w:val="0"/>
              <w:autoSpaceDE w:val="0"/>
              <w:autoSpaceDN w:val="0"/>
              <w:adjustRightInd w:val="0"/>
              <w:spacing w:after="0" w:line="240" w:lineRule="auto"/>
              <w:ind w:left="1" w:right="1"/>
              <w:rPr>
                <w:rFonts w:ascii="Times New Roman" w:eastAsia="Times New Roman" w:hAnsi="Times New Roman" w:cs="Times New Roman"/>
                <w:noProof/>
                <w:shd w:val="clear" w:color="auto" w:fill="FEFEFE"/>
                <w:lang w:val="en-US"/>
              </w:rPr>
            </w:pPr>
            <w:r w:rsidRPr="004F6B59">
              <w:rPr>
                <w:rFonts w:ascii="Times New Roman" w:eastAsia="Times New Roman" w:hAnsi="Times New Roman" w:cs="Times New Roman"/>
                <w:noProof/>
                <w:shd w:val="clear" w:color="auto" w:fill="FEFEFE"/>
                <w:lang w:val="en-US"/>
              </w:rPr>
              <w:t> </w:t>
            </w:r>
          </w:p>
        </w:tc>
      </w:tr>
      <w:tr w:rsidR="007772A5" w:rsidRPr="004F6B59" w:rsidTr="00321080">
        <w:tc>
          <w:tcPr>
            <w:tcW w:w="14600" w:type="dxa"/>
            <w:tcBorders>
              <w:top w:val="nil"/>
              <w:left w:val="nil"/>
              <w:bottom w:val="nil"/>
              <w:right w:val="nil"/>
            </w:tcBorders>
            <w:shd w:val="clear" w:color="auto" w:fill="FEFEFE"/>
            <w:vAlign w:val="center"/>
          </w:tcPr>
          <w:p w:rsidR="007772A5" w:rsidRPr="004F6B59" w:rsidRDefault="007772A5" w:rsidP="00321080">
            <w:pPr>
              <w:widowControl w:val="0"/>
              <w:autoSpaceDE w:val="0"/>
              <w:autoSpaceDN w:val="0"/>
              <w:adjustRightInd w:val="0"/>
              <w:spacing w:after="0" w:line="240" w:lineRule="auto"/>
              <w:rPr>
                <w:rFonts w:ascii="Times New Roman" w:eastAsia="Times New Roman" w:hAnsi="Times New Roman" w:cs="Times New Roman"/>
                <w:noProof/>
                <w:highlight w:val="white"/>
                <w:shd w:val="clear" w:color="auto" w:fill="FEFEFE"/>
                <w:lang w:val="en-US"/>
              </w:rPr>
            </w:pPr>
            <w:r w:rsidRPr="004F6B59">
              <w:rPr>
                <w:rFonts w:ascii="Times New Roman" w:eastAsia="Times New Roman" w:hAnsi="Times New Roman" w:cs="Times New Roman"/>
                <w:noProof/>
                <w:highlight w:val="white"/>
                <w:shd w:val="clear" w:color="auto" w:fill="FEFEFE"/>
                <w:lang w:val="en-US"/>
              </w:rPr>
              <w:t>1. Технически ръководител: ........................................................................................................................................................................................</w:t>
            </w:r>
          </w:p>
        </w:tc>
      </w:tr>
      <w:tr w:rsidR="007772A5" w:rsidRPr="004F6B59" w:rsidTr="00321080">
        <w:tc>
          <w:tcPr>
            <w:tcW w:w="14600" w:type="dxa"/>
            <w:tcBorders>
              <w:top w:val="nil"/>
              <w:left w:val="nil"/>
              <w:bottom w:val="nil"/>
              <w:right w:val="nil"/>
            </w:tcBorders>
            <w:shd w:val="clear" w:color="auto" w:fill="FEFEFE"/>
            <w:vAlign w:val="center"/>
          </w:tcPr>
          <w:p w:rsidR="007772A5" w:rsidRPr="004F6B59" w:rsidRDefault="007772A5" w:rsidP="00321080">
            <w:pPr>
              <w:widowControl w:val="0"/>
              <w:autoSpaceDE w:val="0"/>
              <w:autoSpaceDN w:val="0"/>
              <w:adjustRightInd w:val="0"/>
              <w:spacing w:after="0" w:line="240" w:lineRule="auto"/>
              <w:ind w:left="1" w:right="1"/>
              <w:jc w:val="center"/>
              <w:rPr>
                <w:rFonts w:ascii="Times New Roman" w:eastAsia="Times New Roman" w:hAnsi="Times New Roman" w:cs="Times New Roman"/>
                <w:noProof/>
                <w:highlight w:val="white"/>
                <w:shd w:val="clear" w:color="auto" w:fill="FEFEFE"/>
                <w:lang w:val="en-US"/>
              </w:rPr>
            </w:pPr>
            <w:r w:rsidRPr="004F6B59">
              <w:rPr>
                <w:rFonts w:ascii="Times New Roman" w:eastAsia="Times New Roman" w:hAnsi="Times New Roman" w:cs="Times New Roman"/>
                <w:noProof/>
                <w:highlight w:val="white"/>
                <w:shd w:val="clear" w:color="auto" w:fill="FEFEFE"/>
                <w:lang w:val="en-US"/>
              </w:rPr>
              <w:t>(длъжност, име, презиме)</w:t>
            </w:r>
          </w:p>
        </w:tc>
      </w:tr>
      <w:tr w:rsidR="007772A5" w:rsidRPr="004F6B59" w:rsidTr="00321080">
        <w:tc>
          <w:tcPr>
            <w:tcW w:w="14600" w:type="dxa"/>
            <w:tcBorders>
              <w:top w:val="nil"/>
              <w:left w:val="nil"/>
              <w:bottom w:val="nil"/>
              <w:right w:val="nil"/>
            </w:tcBorders>
            <w:shd w:val="clear" w:color="auto" w:fill="FEFEFE"/>
            <w:vAlign w:val="center"/>
          </w:tcPr>
          <w:p w:rsidR="007772A5" w:rsidRPr="004F6B59" w:rsidRDefault="007772A5" w:rsidP="00321080">
            <w:pPr>
              <w:widowControl w:val="0"/>
              <w:autoSpaceDE w:val="0"/>
              <w:autoSpaceDN w:val="0"/>
              <w:adjustRightInd w:val="0"/>
              <w:spacing w:after="0" w:line="240" w:lineRule="auto"/>
              <w:rPr>
                <w:rFonts w:ascii="Times New Roman" w:eastAsia="Times New Roman" w:hAnsi="Times New Roman" w:cs="Times New Roman"/>
                <w:noProof/>
                <w:highlight w:val="white"/>
                <w:shd w:val="clear" w:color="auto" w:fill="FEFEFE"/>
                <w:lang w:val="en-US"/>
              </w:rPr>
            </w:pPr>
            <w:r w:rsidRPr="004F6B59">
              <w:rPr>
                <w:rFonts w:ascii="Times New Roman" w:eastAsia="Times New Roman" w:hAnsi="Times New Roman" w:cs="Times New Roman"/>
                <w:noProof/>
                <w:highlight w:val="white"/>
                <w:shd w:val="clear" w:color="auto" w:fill="FEFEFE"/>
                <w:lang w:val="en-US"/>
              </w:rPr>
              <w:t>2. Ръководител смяна: ................................................................................................................................................................................................</w:t>
            </w:r>
          </w:p>
        </w:tc>
      </w:tr>
      <w:tr w:rsidR="007772A5" w:rsidRPr="004F6B59" w:rsidTr="00321080">
        <w:tc>
          <w:tcPr>
            <w:tcW w:w="14600" w:type="dxa"/>
            <w:tcBorders>
              <w:top w:val="nil"/>
              <w:left w:val="nil"/>
              <w:bottom w:val="nil"/>
              <w:right w:val="nil"/>
            </w:tcBorders>
            <w:shd w:val="clear" w:color="auto" w:fill="FEFEFE"/>
            <w:vAlign w:val="center"/>
          </w:tcPr>
          <w:p w:rsidR="007772A5" w:rsidRPr="004F6B59" w:rsidRDefault="007772A5" w:rsidP="00321080">
            <w:pPr>
              <w:widowControl w:val="0"/>
              <w:autoSpaceDE w:val="0"/>
              <w:autoSpaceDN w:val="0"/>
              <w:adjustRightInd w:val="0"/>
              <w:spacing w:after="0" w:line="240" w:lineRule="auto"/>
              <w:ind w:left="1" w:right="1"/>
              <w:jc w:val="center"/>
              <w:rPr>
                <w:rFonts w:ascii="Times New Roman" w:eastAsia="Times New Roman" w:hAnsi="Times New Roman" w:cs="Times New Roman"/>
                <w:noProof/>
                <w:highlight w:val="white"/>
                <w:shd w:val="clear" w:color="auto" w:fill="FEFEFE"/>
                <w:lang w:val="en-US"/>
              </w:rPr>
            </w:pPr>
            <w:r w:rsidRPr="004F6B59">
              <w:rPr>
                <w:rFonts w:ascii="Times New Roman" w:eastAsia="Times New Roman" w:hAnsi="Times New Roman" w:cs="Times New Roman"/>
                <w:noProof/>
                <w:highlight w:val="white"/>
                <w:shd w:val="clear" w:color="auto" w:fill="FEFEFE"/>
                <w:lang w:val="en-US"/>
              </w:rPr>
              <w:t>(длъжност, име, презиме)</w:t>
            </w:r>
          </w:p>
        </w:tc>
      </w:tr>
      <w:tr w:rsidR="007772A5" w:rsidRPr="004F6B59" w:rsidTr="00321080">
        <w:tc>
          <w:tcPr>
            <w:tcW w:w="14600" w:type="dxa"/>
            <w:tcBorders>
              <w:top w:val="nil"/>
              <w:left w:val="nil"/>
              <w:bottom w:val="nil"/>
              <w:right w:val="nil"/>
            </w:tcBorders>
            <w:shd w:val="clear" w:color="auto" w:fill="FEFEFE"/>
            <w:vAlign w:val="center"/>
          </w:tcPr>
          <w:p w:rsidR="007772A5" w:rsidRPr="004F6B59" w:rsidRDefault="007772A5" w:rsidP="00321080">
            <w:pPr>
              <w:widowControl w:val="0"/>
              <w:autoSpaceDE w:val="0"/>
              <w:autoSpaceDN w:val="0"/>
              <w:adjustRightInd w:val="0"/>
              <w:spacing w:after="0" w:line="240" w:lineRule="auto"/>
              <w:ind w:left="1" w:right="1"/>
              <w:rPr>
                <w:rFonts w:ascii="Times New Roman" w:eastAsia="Times New Roman" w:hAnsi="Times New Roman" w:cs="Times New Roman"/>
                <w:noProof/>
                <w:highlight w:val="white"/>
                <w:shd w:val="clear" w:color="auto" w:fill="FEFEFE"/>
                <w:lang w:val="en-US"/>
              </w:rPr>
            </w:pPr>
            <w:r w:rsidRPr="004F6B59">
              <w:rPr>
                <w:rFonts w:ascii="Times New Roman" w:eastAsia="Times New Roman" w:hAnsi="Times New Roman" w:cs="Times New Roman"/>
                <w:noProof/>
                <w:highlight w:val="white"/>
                <w:shd w:val="clear" w:color="auto" w:fill="FEFEFE"/>
                <w:lang w:val="en-US"/>
              </w:rPr>
              <w:t>Дата: .......... Смяна .......... от .......... ч. до ........... ч.</w:t>
            </w:r>
          </w:p>
        </w:tc>
      </w:tr>
      <w:tr w:rsidR="007772A5" w:rsidRPr="004F6B59" w:rsidTr="00321080">
        <w:tc>
          <w:tcPr>
            <w:tcW w:w="14600" w:type="dxa"/>
            <w:tcBorders>
              <w:top w:val="nil"/>
              <w:left w:val="nil"/>
              <w:bottom w:val="nil"/>
              <w:right w:val="nil"/>
            </w:tcBorders>
            <w:shd w:val="clear" w:color="auto" w:fill="FEFEFE"/>
            <w:vAlign w:val="center"/>
          </w:tcPr>
          <w:p w:rsidR="007772A5" w:rsidRPr="004F6B59" w:rsidRDefault="007772A5" w:rsidP="00321080">
            <w:pPr>
              <w:widowControl w:val="0"/>
              <w:autoSpaceDE w:val="0"/>
              <w:autoSpaceDN w:val="0"/>
              <w:adjustRightInd w:val="0"/>
              <w:spacing w:after="0" w:line="240" w:lineRule="auto"/>
              <w:ind w:left="1" w:right="1"/>
              <w:rPr>
                <w:rFonts w:ascii="Times New Roman" w:eastAsia="Times New Roman" w:hAnsi="Times New Roman" w:cs="Times New Roman"/>
                <w:noProof/>
                <w:highlight w:val="white"/>
                <w:shd w:val="clear" w:color="auto" w:fill="FEFEFE"/>
                <w:lang w:val="en-US"/>
              </w:rPr>
            </w:pPr>
            <w:r w:rsidRPr="004F6B59">
              <w:rPr>
                <w:rFonts w:ascii="Times New Roman" w:eastAsia="Times New Roman" w:hAnsi="Times New Roman" w:cs="Times New Roman"/>
                <w:noProof/>
                <w:highlight w:val="white"/>
                <w:shd w:val="clear" w:color="auto" w:fill="FEFEFE"/>
                <w:lang w:val="en-US"/>
              </w:rPr>
              <w:t>Основни технически параметри на плаващата строителна машина</w:t>
            </w:r>
          </w:p>
        </w:tc>
      </w:tr>
      <w:tr w:rsidR="007772A5" w:rsidRPr="004F6B59" w:rsidTr="00321080">
        <w:tc>
          <w:tcPr>
            <w:tcW w:w="14600" w:type="dxa"/>
            <w:tcBorders>
              <w:top w:val="nil"/>
              <w:left w:val="nil"/>
              <w:bottom w:val="nil"/>
              <w:right w:val="nil"/>
            </w:tcBorders>
            <w:shd w:val="clear" w:color="auto" w:fill="FEFEFE"/>
            <w:vAlign w:val="center"/>
          </w:tcPr>
          <w:p w:rsidR="007772A5" w:rsidRPr="004F6B59" w:rsidRDefault="007772A5" w:rsidP="00321080">
            <w:pPr>
              <w:widowControl w:val="0"/>
              <w:autoSpaceDE w:val="0"/>
              <w:autoSpaceDN w:val="0"/>
              <w:adjustRightInd w:val="0"/>
              <w:spacing w:after="0" w:line="240" w:lineRule="auto"/>
              <w:ind w:left="1" w:right="1"/>
              <w:rPr>
                <w:rFonts w:ascii="Times New Roman" w:eastAsia="Times New Roman" w:hAnsi="Times New Roman" w:cs="Times New Roman"/>
                <w:noProof/>
                <w:highlight w:val="white"/>
                <w:shd w:val="clear" w:color="auto" w:fill="FEFEFE"/>
                <w:lang w:val="en-US"/>
              </w:rPr>
            </w:pPr>
            <w:r w:rsidRPr="004F6B59">
              <w:rPr>
                <w:rFonts w:ascii="Times New Roman" w:eastAsia="Times New Roman" w:hAnsi="Times New Roman" w:cs="Times New Roman"/>
                <w:noProof/>
                <w:highlight w:val="white"/>
                <w:shd w:val="clear" w:color="auto" w:fill="FEFEFE"/>
                <w:lang w:val="en-US"/>
              </w:rPr>
              <w:t>Тип:</w:t>
            </w:r>
          </w:p>
        </w:tc>
      </w:tr>
      <w:tr w:rsidR="007772A5" w:rsidRPr="004F6B59" w:rsidTr="00321080">
        <w:tc>
          <w:tcPr>
            <w:tcW w:w="14600" w:type="dxa"/>
            <w:tcBorders>
              <w:top w:val="nil"/>
              <w:left w:val="nil"/>
              <w:bottom w:val="nil"/>
              <w:right w:val="nil"/>
            </w:tcBorders>
            <w:shd w:val="clear" w:color="auto" w:fill="FEFEFE"/>
            <w:vAlign w:val="center"/>
          </w:tcPr>
          <w:p w:rsidR="007772A5" w:rsidRPr="004F6B59" w:rsidRDefault="007772A5" w:rsidP="00321080">
            <w:pPr>
              <w:widowControl w:val="0"/>
              <w:autoSpaceDE w:val="0"/>
              <w:autoSpaceDN w:val="0"/>
              <w:adjustRightInd w:val="0"/>
              <w:spacing w:after="0" w:line="240" w:lineRule="auto"/>
              <w:ind w:left="1" w:right="1"/>
              <w:rPr>
                <w:rFonts w:ascii="Times New Roman" w:eastAsia="Times New Roman" w:hAnsi="Times New Roman" w:cs="Times New Roman"/>
                <w:noProof/>
                <w:highlight w:val="white"/>
                <w:shd w:val="clear" w:color="auto" w:fill="FEFEFE"/>
                <w:lang w:val="en-US"/>
              </w:rPr>
            </w:pPr>
            <w:r w:rsidRPr="004F6B59">
              <w:rPr>
                <w:rFonts w:ascii="Times New Roman" w:eastAsia="Times New Roman" w:hAnsi="Times New Roman" w:cs="Times New Roman"/>
                <w:noProof/>
                <w:highlight w:val="white"/>
                <w:shd w:val="clear" w:color="auto" w:fill="FEFEFE"/>
                <w:lang w:val="en-US"/>
              </w:rPr>
              <w:t>марка, модел:</w:t>
            </w:r>
          </w:p>
        </w:tc>
      </w:tr>
      <w:tr w:rsidR="007772A5" w:rsidRPr="004F6B59" w:rsidTr="00321080">
        <w:tc>
          <w:tcPr>
            <w:tcW w:w="14600" w:type="dxa"/>
            <w:tcBorders>
              <w:top w:val="nil"/>
              <w:left w:val="nil"/>
              <w:bottom w:val="nil"/>
              <w:right w:val="nil"/>
            </w:tcBorders>
            <w:shd w:val="clear" w:color="auto" w:fill="FEFEFE"/>
            <w:vAlign w:val="center"/>
          </w:tcPr>
          <w:p w:rsidR="007772A5" w:rsidRPr="004F6B59" w:rsidRDefault="007772A5" w:rsidP="00321080">
            <w:pPr>
              <w:widowControl w:val="0"/>
              <w:autoSpaceDE w:val="0"/>
              <w:autoSpaceDN w:val="0"/>
              <w:adjustRightInd w:val="0"/>
              <w:spacing w:after="0" w:line="240" w:lineRule="auto"/>
              <w:ind w:left="1" w:right="1"/>
              <w:rPr>
                <w:rFonts w:ascii="Times New Roman" w:eastAsia="Times New Roman" w:hAnsi="Times New Roman" w:cs="Times New Roman"/>
                <w:noProof/>
                <w:highlight w:val="white"/>
                <w:shd w:val="clear" w:color="auto" w:fill="FEFEFE"/>
                <w:lang w:val="en-US"/>
              </w:rPr>
            </w:pPr>
            <w:r w:rsidRPr="004F6B59">
              <w:rPr>
                <w:rFonts w:ascii="Times New Roman" w:eastAsia="Times New Roman" w:hAnsi="Times New Roman" w:cs="Times New Roman"/>
                <w:noProof/>
                <w:highlight w:val="white"/>
                <w:shd w:val="clear" w:color="auto" w:fill="FEFEFE"/>
                <w:lang w:val="en-US"/>
              </w:rPr>
              <w:t>Инсталирана мощност: ................................ kW</w:t>
            </w:r>
          </w:p>
        </w:tc>
      </w:tr>
      <w:tr w:rsidR="007772A5" w:rsidRPr="004F6B59" w:rsidTr="00321080">
        <w:tc>
          <w:tcPr>
            <w:tcW w:w="14600" w:type="dxa"/>
            <w:tcBorders>
              <w:top w:val="nil"/>
              <w:left w:val="nil"/>
              <w:bottom w:val="nil"/>
              <w:right w:val="nil"/>
            </w:tcBorders>
            <w:shd w:val="clear" w:color="auto" w:fill="FEFEFE"/>
            <w:vAlign w:val="center"/>
          </w:tcPr>
          <w:p w:rsidR="007772A5" w:rsidRPr="004F6B59" w:rsidRDefault="007772A5" w:rsidP="00321080">
            <w:pPr>
              <w:widowControl w:val="0"/>
              <w:autoSpaceDE w:val="0"/>
              <w:autoSpaceDN w:val="0"/>
              <w:adjustRightInd w:val="0"/>
              <w:spacing w:after="0" w:line="240" w:lineRule="auto"/>
              <w:ind w:left="1" w:right="1"/>
              <w:rPr>
                <w:rFonts w:ascii="Times New Roman" w:eastAsia="Times New Roman" w:hAnsi="Times New Roman" w:cs="Times New Roman"/>
                <w:noProof/>
                <w:highlight w:val="white"/>
                <w:shd w:val="clear" w:color="auto" w:fill="FEFEFE"/>
                <w:lang w:val="en-US"/>
              </w:rPr>
            </w:pPr>
            <w:r w:rsidRPr="004F6B59">
              <w:rPr>
                <w:rFonts w:ascii="Times New Roman" w:eastAsia="Times New Roman" w:hAnsi="Times New Roman" w:cs="Times New Roman"/>
                <w:noProof/>
                <w:highlight w:val="white"/>
                <w:shd w:val="clear" w:color="auto" w:fill="FEFEFE"/>
                <w:lang w:val="en-US"/>
              </w:rPr>
              <w:t>1. на плаващата машина</w:t>
            </w:r>
          </w:p>
        </w:tc>
      </w:tr>
      <w:tr w:rsidR="007772A5" w:rsidRPr="004F6B59" w:rsidTr="00321080">
        <w:tc>
          <w:tcPr>
            <w:tcW w:w="14600" w:type="dxa"/>
            <w:tcBorders>
              <w:top w:val="nil"/>
              <w:left w:val="nil"/>
              <w:bottom w:val="nil"/>
              <w:right w:val="nil"/>
            </w:tcBorders>
            <w:shd w:val="clear" w:color="auto" w:fill="FEFEFE"/>
            <w:vAlign w:val="center"/>
          </w:tcPr>
          <w:p w:rsidR="007772A5" w:rsidRPr="004F6B59" w:rsidRDefault="007772A5" w:rsidP="00321080">
            <w:pPr>
              <w:widowControl w:val="0"/>
              <w:autoSpaceDE w:val="0"/>
              <w:autoSpaceDN w:val="0"/>
              <w:adjustRightInd w:val="0"/>
              <w:spacing w:after="0" w:line="240" w:lineRule="auto"/>
              <w:rPr>
                <w:rFonts w:ascii="Times New Roman" w:eastAsia="Times New Roman" w:hAnsi="Times New Roman" w:cs="Times New Roman"/>
                <w:noProof/>
                <w:highlight w:val="white"/>
                <w:shd w:val="clear" w:color="auto" w:fill="FEFEFE"/>
                <w:lang w:val="en-US"/>
              </w:rPr>
            </w:pPr>
            <w:r w:rsidRPr="004F6B59">
              <w:rPr>
                <w:rFonts w:ascii="Times New Roman" w:eastAsia="Times New Roman" w:hAnsi="Times New Roman" w:cs="Times New Roman"/>
                <w:noProof/>
                <w:highlight w:val="white"/>
                <w:shd w:val="clear" w:color="auto" w:fill="FEFEFE"/>
                <w:lang w:val="en-US"/>
              </w:rPr>
              <w:t>2. на земекопните съоръжения...............................................................................................................................................................................................</w:t>
            </w:r>
          </w:p>
        </w:tc>
      </w:tr>
      <w:tr w:rsidR="007772A5" w:rsidRPr="004F6B59" w:rsidTr="00321080">
        <w:tc>
          <w:tcPr>
            <w:tcW w:w="14600" w:type="dxa"/>
            <w:tcBorders>
              <w:top w:val="nil"/>
              <w:left w:val="nil"/>
              <w:bottom w:val="nil"/>
              <w:right w:val="nil"/>
            </w:tcBorders>
            <w:shd w:val="clear" w:color="auto" w:fill="FEFEFE"/>
            <w:vAlign w:val="center"/>
          </w:tcPr>
          <w:p w:rsidR="007772A5" w:rsidRPr="004F6B59" w:rsidRDefault="007772A5" w:rsidP="00321080">
            <w:pPr>
              <w:widowControl w:val="0"/>
              <w:autoSpaceDE w:val="0"/>
              <w:autoSpaceDN w:val="0"/>
              <w:adjustRightInd w:val="0"/>
              <w:spacing w:after="0" w:line="240" w:lineRule="auto"/>
              <w:rPr>
                <w:rFonts w:ascii="Times New Roman" w:eastAsia="Times New Roman" w:hAnsi="Times New Roman" w:cs="Times New Roman"/>
                <w:noProof/>
                <w:highlight w:val="white"/>
                <w:shd w:val="clear" w:color="auto" w:fill="FEFEFE"/>
                <w:lang w:val="en-US"/>
              </w:rPr>
            </w:pPr>
            <w:r w:rsidRPr="004F6B59">
              <w:rPr>
                <w:rFonts w:ascii="Times New Roman" w:eastAsia="Times New Roman" w:hAnsi="Times New Roman" w:cs="Times New Roman"/>
                <w:noProof/>
                <w:highlight w:val="white"/>
                <w:shd w:val="clear" w:color="auto" w:fill="FEFEFE"/>
                <w:lang w:val="en-US"/>
              </w:rPr>
              <w:t>........................................................................................................................................................................................................................</w:t>
            </w:r>
          </w:p>
        </w:tc>
      </w:tr>
      <w:tr w:rsidR="007772A5" w:rsidRPr="004F6B59" w:rsidTr="00321080">
        <w:tc>
          <w:tcPr>
            <w:tcW w:w="14600" w:type="dxa"/>
            <w:tcBorders>
              <w:top w:val="nil"/>
              <w:left w:val="nil"/>
              <w:bottom w:val="nil"/>
              <w:right w:val="nil"/>
            </w:tcBorders>
            <w:shd w:val="clear" w:color="auto" w:fill="FEFEFE"/>
            <w:vAlign w:val="center"/>
          </w:tcPr>
          <w:p w:rsidR="007772A5" w:rsidRPr="004F6B59" w:rsidRDefault="007772A5" w:rsidP="00321080">
            <w:pPr>
              <w:widowControl w:val="0"/>
              <w:autoSpaceDE w:val="0"/>
              <w:autoSpaceDN w:val="0"/>
              <w:adjustRightInd w:val="0"/>
              <w:spacing w:after="0" w:line="240" w:lineRule="auto"/>
              <w:ind w:left="1" w:right="1"/>
              <w:rPr>
                <w:rFonts w:ascii="Times New Roman" w:eastAsia="Times New Roman" w:hAnsi="Times New Roman" w:cs="Times New Roman"/>
                <w:noProof/>
                <w:highlight w:val="white"/>
                <w:shd w:val="clear" w:color="auto" w:fill="FEFEFE"/>
                <w:lang w:val="en-US"/>
              </w:rPr>
            </w:pPr>
            <w:r w:rsidRPr="004F6B59">
              <w:rPr>
                <w:rFonts w:ascii="Times New Roman" w:eastAsia="Times New Roman" w:hAnsi="Times New Roman" w:cs="Times New Roman"/>
                <w:noProof/>
                <w:highlight w:val="white"/>
                <w:shd w:val="clear" w:color="auto" w:fill="FEFEFE"/>
                <w:lang w:val="en-US"/>
              </w:rPr>
              <w:t>Наличен брой обслужващ персонал .......... души</w:t>
            </w:r>
          </w:p>
          <w:p w:rsidR="007772A5" w:rsidRPr="004F6B59" w:rsidRDefault="007772A5" w:rsidP="00321080">
            <w:pPr>
              <w:widowControl w:val="0"/>
              <w:autoSpaceDE w:val="0"/>
              <w:autoSpaceDN w:val="0"/>
              <w:adjustRightInd w:val="0"/>
              <w:spacing w:after="0" w:line="240" w:lineRule="auto"/>
              <w:ind w:left="1" w:right="1"/>
              <w:rPr>
                <w:rFonts w:ascii="Times New Roman" w:eastAsia="Times New Roman" w:hAnsi="Times New Roman" w:cs="Times New Roman"/>
                <w:noProof/>
                <w:highlight w:val="white"/>
                <w:shd w:val="clear" w:color="auto" w:fill="FEFEFE"/>
                <w:lang w:val="en-US"/>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3"/>
              <w:gridCol w:w="2893"/>
              <w:gridCol w:w="2893"/>
              <w:gridCol w:w="2893"/>
              <w:gridCol w:w="2893"/>
            </w:tblGrid>
            <w:tr w:rsidR="007772A5" w:rsidRPr="004F6B59" w:rsidTr="00321080">
              <w:tc>
                <w:tcPr>
                  <w:tcW w:w="2893" w:type="dxa"/>
                  <w:shd w:val="clear" w:color="auto" w:fill="auto"/>
                </w:tcPr>
                <w:p w:rsidR="007772A5" w:rsidRPr="004F6B59" w:rsidRDefault="007772A5" w:rsidP="00321080">
                  <w:pPr>
                    <w:widowControl w:val="0"/>
                    <w:autoSpaceDE w:val="0"/>
                    <w:autoSpaceDN w:val="0"/>
                    <w:adjustRightInd w:val="0"/>
                    <w:spacing w:after="0" w:line="240" w:lineRule="auto"/>
                    <w:ind w:right="1"/>
                    <w:rPr>
                      <w:rFonts w:ascii="Times New Roman" w:eastAsia="Times New Roman" w:hAnsi="Times New Roman" w:cs="Times New Roman"/>
                      <w:noProof/>
                      <w:highlight w:val="white"/>
                      <w:shd w:val="clear" w:color="auto" w:fill="FEFEFE"/>
                      <w:lang w:val="en-US"/>
                    </w:rPr>
                  </w:pPr>
                  <w:r w:rsidRPr="004F6B59">
                    <w:rPr>
                      <w:rFonts w:ascii="Times New Roman" w:eastAsia="Times New Roman" w:hAnsi="Times New Roman" w:cs="Times New Roman"/>
                      <w:noProof/>
                      <w:highlight w:val="white"/>
                      <w:shd w:val="clear" w:color="auto" w:fill="FEFEFE"/>
                      <w:lang w:val="en-US"/>
                    </w:rPr>
                    <w:t>Измервания:</w:t>
                  </w:r>
                </w:p>
              </w:tc>
              <w:tc>
                <w:tcPr>
                  <w:tcW w:w="2893" w:type="dxa"/>
                  <w:shd w:val="clear" w:color="auto" w:fill="auto"/>
                </w:tcPr>
                <w:p w:rsidR="007772A5" w:rsidRPr="004F6B59" w:rsidRDefault="007772A5" w:rsidP="00321080">
                  <w:pPr>
                    <w:widowControl w:val="0"/>
                    <w:autoSpaceDE w:val="0"/>
                    <w:autoSpaceDN w:val="0"/>
                    <w:adjustRightInd w:val="0"/>
                    <w:spacing w:after="0" w:line="240" w:lineRule="auto"/>
                    <w:ind w:right="1"/>
                    <w:rPr>
                      <w:rFonts w:ascii="Times New Roman" w:eastAsia="Times New Roman" w:hAnsi="Times New Roman" w:cs="Times New Roman"/>
                      <w:noProof/>
                      <w:highlight w:val="white"/>
                      <w:shd w:val="clear" w:color="auto" w:fill="FEFEFE"/>
                      <w:lang w:val="en-US"/>
                    </w:rPr>
                  </w:pPr>
                  <w:r w:rsidRPr="004F6B59">
                    <w:rPr>
                      <w:rFonts w:ascii="Times New Roman" w:eastAsia="Times New Roman" w:hAnsi="Times New Roman" w:cs="Times New Roman"/>
                      <w:noProof/>
                      <w:shd w:val="clear" w:color="auto" w:fill="FEFEFE"/>
                      <w:lang w:val="en-US"/>
                    </w:rPr>
                    <w:t>Температура на въздуха:</w:t>
                  </w:r>
                </w:p>
              </w:tc>
              <w:tc>
                <w:tcPr>
                  <w:tcW w:w="2893" w:type="dxa"/>
                  <w:shd w:val="clear" w:color="auto" w:fill="auto"/>
                </w:tcPr>
                <w:p w:rsidR="007772A5" w:rsidRPr="004F6B59" w:rsidRDefault="007772A5" w:rsidP="00321080">
                  <w:pPr>
                    <w:widowControl w:val="0"/>
                    <w:autoSpaceDE w:val="0"/>
                    <w:autoSpaceDN w:val="0"/>
                    <w:adjustRightInd w:val="0"/>
                    <w:spacing w:after="0" w:line="240" w:lineRule="auto"/>
                    <w:ind w:right="1"/>
                    <w:rPr>
                      <w:rFonts w:ascii="Times New Roman" w:eastAsia="Times New Roman" w:hAnsi="Times New Roman" w:cs="Times New Roman"/>
                      <w:noProof/>
                      <w:highlight w:val="white"/>
                      <w:shd w:val="clear" w:color="auto" w:fill="FEFEFE"/>
                      <w:lang w:val="en-US"/>
                    </w:rPr>
                  </w:pPr>
                  <w:r w:rsidRPr="004F6B59">
                    <w:rPr>
                      <w:rFonts w:ascii="Times New Roman" w:eastAsia="Times New Roman" w:hAnsi="Times New Roman" w:cs="Times New Roman"/>
                      <w:noProof/>
                      <w:shd w:val="clear" w:color="auto" w:fill="FEFEFE"/>
                      <w:lang w:val="en-US"/>
                    </w:rPr>
                    <w:t>Температура на водата</w:t>
                  </w:r>
                </w:p>
              </w:tc>
              <w:tc>
                <w:tcPr>
                  <w:tcW w:w="2893" w:type="dxa"/>
                  <w:shd w:val="clear" w:color="auto" w:fill="auto"/>
                </w:tcPr>
                <w:p w:rsidR="007772A5" w:rsidRPr="004F6B59" w:rsidRDefault="007772A5" w:rsidP="00321080">
                  <w:pPr>
                    <w:widowControl w:val="0"/>
                    <w:autoSpaceDE w:val="0"/>
                    <w:autoSpaceDN w:val="0"/>
                    <w:adjustRightInd w:val="0"/>
                    <w:spacing w:after="0" w:line="240" w:lineRule="auto"/>
                    <w:ind w:right="1"/>
                    <w:rPr>
                      <w:rFonts w:ascii="Times New Roman" w:eastAsia="Times New Roman" w:hAnsi="Times New Roman" w:cs="Times New Roman"/>
                      <w:noProof/>
                      <w:highlight w:val="white"/>
                      <w:shd w:val="clear" w:color="auto" w:fill="FEFEFE"/>
                      <w:lang w:val="en-US"/>
                    </w:rPr>
                  </w:pPr>
                  <w:r w:rsidRPr="004F6B59">
                    <w:rPr>
                      <w:rFonts w:ascii="Times New Roman" w:eastAsia="Times New Roman" w:hAnsi="Times New Roman" w:cs="Times New Roman"/>
                      <w:noProof/>
                      <w:shd w:val="clear" w:color="auto" w:fill="FEFEFE"/>
                      <w:lang w:val="en-US"/>
                    </w:rPr>
                    <w:t>Вятър:</w:t>
                  </w:r>
                </w:p>
              </w:tc>
              <w:tc>
                <w:tcPr>
                  <w:tcW w:w="2893" w:type="dxa"/>
                  <w:shd w:val="clear" w:color="auto" w:fill="auto"/>
                </w:tcPr>
                <w:p w:rsidR="007772A5" w:rsidRPr="004F6B59" w:rsidRDefault="007772A5" w:rsidP="00321080">
                  <w:pPr>
                    <w:widowControl w:val="0"/>
                    <w:autoSpaceDE w:val="0"/>
                    <w:autoSpaceDN w:val="0"/>
                    <w:adjustRightInd w:val="0"/>
                    <w:spacing w:after="0" w:line="240" w:lineRule="auto"/>
                    <w:ind w:right="1"/>
                    <w:rPr>
                      <w:rFonts w:ascii="Times New Roman" w:eastAsia="Times New Roman" w:hAnsi="Times New Roman" w:cs="Times New Roman"/>
                      <w:noProof/>
                      <w:highlight w:val="white"/>
                      <w:shd w:val="clear" w:color="auto" w:fill="FEFEFE"/>
                      <w:lang w:val="en-US"/>
                    </w:rPr>
                  </w:pPr>
                  <w:r w:rsidRPr="004F6B59">
                    <w:rPr>
                      <w:rFonts w:ascii="Times New Roman" w:eastAsia="Times New Roman" w:hAnsi="Times New Roman" w:cs="Times New Roman"/>
                      <w:noProof/>
                      <w:shd w:val="clear" w:color="auto" w:fill="FEFEFE"/>
                      <w:lang w:val="en-US"/>
                    </w:rPr>
                    <w:t>Вълнение:</w:t>
                  </w:r>
                </w:p>
              </w:tc>
            </w:tr>
            <w:tr w:rsidR="007772A5" w:rsidRPr="004F6B59" w:rsidTr="00321080">
              <w:tc>
                <w:tcPr>
                  <w:tcW w:w="2893" w:type="dxa"/>
                  <w:shd w:val="clear" w:color="auto" w:fill="auto"/>
                </w:tcPr>
                <w:p w:rsidR="007772A5" w:rsidRPr="004F6B59" w:rsidRDefault="007772A5" w:rsidP="00321080">
                  <w:pPr>
                    <w:widowControl w:val="0"/>
                    <w:autoSpaceDE w:val="0"/>
                    <w:autoSpaceDN w:val="0"/>
                    <w:adjustRightInd w:val="0"/>
                    <w:spacing w:after="0" w:line="240" w:lineRule="auto"/>
                    <w:ind w:right="1"/>
                    <w:rPr>
                      <w:rFonts w:ascii="Times New Roman" w:eastAsia="Times New Roman" w:hAnsi="Times New Roman" w:cs="Times New Roman"/>
                      <w:noProof/>
                      <w:highlight w:val="white"/>
                      <w:shd w:val="clear" w:color="auto" w:fill="FEFEFE"/>
                      <w:lang w:val="en-US"/>
                    </w:rPr>
                  </w:pPr>
                  <w:r w:rsidRPr="004F6B59">
                    <w:rPr>
                      <w:rFonts w:ascii="Times New Roman" w:eastAsia="Times New Roman" w:hAnsi="Times New Roman" w:cs="Times New Roman"/>
                      <w:noProof/>
                      <w:shd w:val="clear" w:color="auto" w:fill="FEFEFE"/>
                      <w:lang w:val="en-US"/>
                    </w:rPr>
                    <w:t>в началото на смяната</w:t>
                  </w:r>
                </w:p>
              </w:tc>
              <w:tc>
                <w:tcPr>
                  <w:tcW w:w="2893" w:type="dxa"/>
                  <w:shd w:val="clear" w:color="auto" w:fill="auto"/>
                  <w:vAlign w:val="center"/>
                </w:tcPr>
                <w:p w:rsidR="007772A5" w:rsidRPr="004F6B59" w:rsidRDefault="007772A5" w:rsidP="00321080">
                  <w:pPr>
                    <w:widowControl w:val="0"/>
                    <w:autoSpaceDE w:val="0"/>
                    <w:autoSpaceDN w:val="0"/>
                    <w:adjustRightInd w:val="0"/>
                    <w:spacing w:after="0" w:line="240" w:lineRule="auto"/>
                    <w:ind w:left="1" w:right="1"/>
                    <w:jc w:val="center"/>
                    <w:rPr>
                      <w:rFonts w:ascii="Times New Roman" w:eastAsia="Times New Roman" w:hAnsi="Times New Roman" w:cs="Times New Roman"/>
                      <w:noProof/>
                      <w:highlight w:val="white"/>
                      <w:shd w:val="clear" w:color="auto" w:fill="FEFEFE"/>
                      <w:lang w:val="en-US"/>
                    </w:rPr>
                  </w:pPr>
                  <w:r w:rsidRPr="004F6B59">
                    <w:rPr>
                      <w:rFonts w:ascii="Times New Roman" w:eastAsia="Times New Roman" w:hAnsi="Times New Roman" w:cs="Times New Roman"/>
                      <w:noProof/>
                      <w:highlight w:val="white"/>
                      <w:shd w:val="clear" w:color="auto" w:fill="FEFEFE"/>
                      <w:lang w:val="en-US"/>
                    </w:rPr>
                    <w:t xml:space="preserve">.................. °С </w:t>
                  </w:r>
                </w:p>
              </w:tc>
              <w:tc>
                <w:tcPr>
                  <w:tcW w:w="2893" w:type="dxa"/>
                  <w:shd w:val="clear" w:color="auto" w:fill="auto"/>
                  <w:vAlign w:val="center"/>
                </w:tcPr>
                <w:p w:rsidR="007772A5" w:rsidRPr="004F6B59" w:rsidRDefault="007772A5" w:rsidP="00321080">
                  <w:pPr>
                    <w:widowControl w:val="0"/>
                    <w:autoSpaceDE w:val="0"/>
                    <w:autoSpaceDN w:val="0"/>
                    <w:adjustRightInd w:val="0"/>
                    <w:spacing w:after="0" w:line="240" w:lineRule="auto"/>
                    <w:ind w:left="1" w:right="1"/>
                    <w:jc w:val="center"/>
                    <w:rPr>
                      <w:rFonts w:ascii="Times New Roman" w:eastAsia="Times New Roman" w:hAnsi="Times New Roman" w:cs="Times New Roman"/>
                      <w:noProof/>
                      <w:highlight w:val="white"/>
                      <w:shd w:val="clear" w:color="auto" w:fill="FEFEFE"/>
                      <w:lang w:val="en-US"/>
                    </w:rPr>
                  </w:pPr>
                  <w:r w:rsidRPr="004F6B59">
                    <w:rPr>
                      <w:rFonts w:ascii="Times New Roman" w:eastAsia="Times New Roman" w:hAnsi="Times New Roman" w:cs="Times New Roman"/>
                      <w:noProof/>
                      <w:highlight w:val="white"/>
                      <w:shd w:val="clear" w:color="auto" w:fill="FEFEFE"/>
                      <w:lang w:val="en-US"/>
                    </w:rPr>
                    <w:t xml:space="preserve">.................. °С </w:t>
                  </w:r>
                </w:p>
              </w:tc>
              <w:tc>
                <w:tcPr>
                  <w:tcW w:w="2893" w:type="dxa"/>
                  <w:shd w:val="clear" w:color="auto" w:fill="auto"/>
                  <w:vAlign w:val="center"/>
                </w:tcPr>
                <w:p w:rsidR="007772A5" w:rsidRPr="004F6B59" w:rsidRDefault="007772A5" w:rsidP="00321080">
                  <w:pPr>
                    <w:widowControl w:val="0"/>
                    <w:autoSpaceDE w:val="0"/>
                    <w:autoSpaceDN w:val="0"/>
                    <w:adjustRightInd w:val="0"/>
                    <w:spacing w:after="0" w:line="240" w:lineRule="auto"/>
                    <w:ind w:left="1" w:right="1"/>
                    <w:jc w:val="center"/>
                    <w:rPr>
                      <w:rFonts w:ascii="Times New Roman" w:eastAsia="Times New Roman" w:hAnsi="Times New Roman" w:cs="Times New Roman"/>
                      <w:noProof/>
                      <w:highlight w:val="white"/>
                      <w:shd w:val="clear" w:color="auto" w:fill="FEFEFE"/>
                      <w:lang w:val="en-US"/>
                    </w:rPr>
                  </w:pPr>
                  <w:r w:rsidRPr="004F6B59">
                    <w:rPr>
                      <w:rFonts w:ascii="Times New Roman" w:eastAsia="Times New Roman" w:hAnsi="Times New Roman" w:cs="Times New Roman"/>
                      <w:noProof/>
                      <w:highlight w:val="white"/>
                      <w:shd w:val="clear" w:color="auto" w:fill="FEFEFE"/>
                      <w:lang w:val="en-US"/>
                    </w:rPr>
                    <w:t xml:space="preserve">............ m/s </w:t>
                  </w:r>
                </w:p>
              </w:tc>
              <w:tc>
                <w:tcPr>
                  <w:tcW w:w="2893" w:type="dxa"/>
                  <w:shd w:val="clear" w:color="auto" w:fill="auto"/>
                  <w:vAlign w:val="center"/>
                </w:tcPr>
                <w:p w:rsidR="007772A5" w:rsidRPr="004F6B59" w:rsidRDefault="007772A5" w:rsidP="00321080">
                  <w:pPr>
                    <w:widowControl w:val="0"/>
                    <w:autoSpaceDE w:val="0"/>
                    <w:autoSpaceDN w:val="0"/>
                    <w:adjustRightInd w:val="0"/>
                    <w:spacing w:after="0" w:line="240" w:lineRule="auto"/>
                    <w:ind w:left="1" w:right="1"/>
                    <w:jc w:val="center"/>
                    <w:rPr>
                      <w:rFonts w:ascii="Times New Roman" w:eastAsia="Times New Roman" w:hAnsi="Times New Roman" w:cs="Times New Roman"/>
                      <w:noProof/>
                      <w:highlight w:val="white"/>
                      <w:shd w:val="clear" w:color="auto" w:fill="FEFEFE"/>
                      <w:lang w:val="en-US"/>
                    </w:rPr>
                  </w:pPr>
                  <w:r w:rsidRPr="004F6B59">
                    <w:rPr>
                      <w:rFonts w:ascii="Times New Roman" w:eastAsia="Times New Roman" w:hAnsi="Times New Roman" w:cs="Times New Roman"/>
                      <w:noProof/>
                      <w:highlight w:val="white"/>
                      <w:shd w:val="clear" w:color="auto" w:fill="FEFEFE"/>
                      <w:lang w:val="en-US"/>
                    </w:rPr>
                    <w:t xml:space="preserve">........................ бала </w:t>
                  </w:r>
                </w:p>
              </w:tc>
            </w:tr>
            <w:tr w:rsidR="007772A5" w:rsidRPr="004F6B59" w:rsidTr="00321080">
              <w:tc>
                <w:tcPr>
                  <w:tcW w:w="2893" w:type="dxa"/>
                  <w:shd w:val="clear" w:color="auto" w:fill="auto"/>
                </w:tcPr>
                <w:p w:rsidR="007772A5" w:rsidRPr="004F6B59" w:rsidRDefault="007772A5" w:rsidP="00321080">
                  <w:pPr>
                    <w:widowControl w:val="0"/>
                    <w:autoSpaceDE w:val="0"/>
                    <w:autoSpaceDN w:val="0"/>
                    <w:adjustRightInd w:val="0"/>
                    <w:spacing w:after="0" w:line="240" w:lineRule="auto"/>
                    <w:ind w:right="1"/>
                    <w:rPr>
                      <w:rFonts w:ascii="Times New Roman" w:eastAsia="Times New Roman" w:hAnsi="Times New Roman" w:cs="Times New Roman"/>
                      <w:noProof/>
                      <w:highlight w:val="white"/>
                      <w:shd w:val="clear" w:color="auto" w:fill="FEFEFE"/>
                      <w:lang w:val="en-US"/>
                    </w:rPr>
                  </w:pPr>
                  <w:r w:rsidRPr="004F6B59">
                    <w:rPr>
                      <w:rFonts w:ascii="Times New Roman" w:eastAsia="Times New Roman" w:hAnsi="Times New Roman" w:cs="Times New Roman"/>
                      <w:noProof/>
                      <w:shd w:val="clear" w:color="auto" w:fill="FEFEFE"/>
                      <w:lang w:val="en-US"/>
                    </w:rPr>
                    <w:t>в края на смяната</w:t>
                  </w:r>
                </w:p>
              </w:tc>
              <w:tc>
                <w:tcPr>
                  <w:tcW w:w="2893" w:type="dxa"/>
                  <w:shd w:val="clear" w:color="auto" w:fill="auto"/>
                  <w:vAlign w:val="center"/>
                </w:tcPr>
                <w:p w:rsidR="007772A5" w:rsidRPr="004F6B59" w:rsidRDefault="007772A5" w:rsidP="00321080">
                  <w:pPr>
                    <w:widowControl w:val="0"/>
                    <w:autoSpaceDE w:val="0"/>
                    <w:autoSpaceDN w:val="0"/>
                    <w:adjustRightInd w:val="0"/>
                    <w:spacing w:after="0" w:line="240" w:lineRule="auto"/>
                    <w:ind w:left="1" w:right="1"/>
                    <w:jc w:val="center"/>
                    <w:rPr>
                      <w:rFonts w:ascii="Times New Roman" w:eastAsia="Times New Roman" w:hAnsi="Times New Roman" w:cs="Times New Roman"/>
                      <w:noProof/>
                      <w:highlight w:val="white"/>
                      <w:shd w:val="clear" w:color="auto" w:fill="FEFEFE"/>
                      <w:lang w:val="en-US"/>
                    </w:rPr>
                  </w:pPr>
                  <w:r w:rsidRPr="004F6B59">
                    <w:rPr>
                      <w:rFonts w:ascii="Times New Roman" w:eastAsia="Times New Roman" w:hAnsi="Times New Roman" w:cs="Times New Roman"/>
                      <w:noProof/>
                      <w:highlight w:val="white"/>
                      <w:shd w:val="clear" w:color="auto" w:fill="FEFEFE"/>
                      <w:lang w:val="en-US"/>
                    </w:rPr>
                    <w:t xml:space="preserve">.................. °С </w:t>
                  </w:r>
                </w:p>
              </w:tc>
              <w:tc>
                <w:tcPr>
                  <w:tcW w:w="2893" w:type="dxa"/>
                  <w:shd w:val="clear" w:color="auto" w:fill="auto"/>
                  <w:vAlign w:val="center"/>
                </w:tcPr>
                <w:p w:rsidR="007772A5" w:rsidRPr="004F6B59" w:rsidRDefault="007772A5" w:rsidP="00321080">
                  <w:pPr>
                    <w:widowControl w:val="0"/>
                    <w:autoSpaceDE w:val="0"/>
                    <w:autoSpaceDN w:val="0"/>
                    <w:adjustRightInd w:val="0"/>
                    <w:spacing w:after="0" w:line="240" w:lineRule="auto"/>
                    <w:ind w:left="1" w:right="1"/>
                    <w:jc w:val="center"/>
                    <w:rPr>
                      <w:rFonts w:ascii="Times New Roman" w:eastAsia="Times New Roman" w:hAnsi="Times New Roman" w:cs="Times New Roman"/>
                      <w:noProof/>
                      <w:highlight w:val="white"/>
                      <w:shd w:val="clear" w:color="auto" w:fill="FEFEFE"/>
                      <w:lang w:val="en-US"/>
                    </w:rPr>
                  </w:pPr>
                  <w:r w:rsidRPr="004F6B59">
                    <w:rPr>
                      <w:rFonts w:ascii="Times New Roman" w:eastAsia="Times New Roman" w:hAnsi="Times New Roman" w:cs="Times New Roman"/>
                      <w:noProof/>
                      <w:highlight w:val="white"/>
                      <w:shd w:val="clear" w:color="auto" w:fill="FEFEFE"/>
                      <w:lang w:val="en-US"/>
                    </w:rPr>
                    <w:t xml:space="preserve">.................. °С </w:t>
                  </w:r>
                </w:p>
              </w:tc>
              <w:tc>
                <w:tcPr>
                  <w:tcW w:w="2893" w:type="dxa"/>
                  <w:shd w:val="clear" w:color="auto" w:fill="auto"/>
                  <w:vAlign w:val="center"/>
                </w:tcPr>
                <w:p w:rsidR="007772A5" w:rsidRPr="004F6B59" w:rsidRDefault="007772A5" w:rsidP="00321080">
                  <w:pPr>
                    <w:widowControl w:val="0"/>
                    <w:autoSpaceDE w:val="0"/>
                    <w:autoSpaceDN w:val="0"/>
                    <w:adjustRightInd w:val="0"/>
                    <w:spacing w:after="0" w:line="240" w:lineRule="auto"/>
                    <w:ind w:left="1" w:right="1"/>
                    <w:jc w:val="center"/>
                    <w:rPr>
                      <w:rFonts w:ascii="Times New Roman" w:eastAsia="Times New Roman" w:hAnsi="Times New Roman" w:cs="Times New Roman"/>
                      <w:noProof/>
                      <w:highlight w:val="white"/>
                      <w:shd w:val="clear" w:color="auto" w:fill="FEFEFE"/>
                      <w:lang w:val="en-US"/>
                    </w:rPr>
                  </w:pPr>
                  <w:r w:rsidRPr="004F6B59">
                    <w:rPr>
                      <w:rFonts w:ascii="Times New Roman" w:eastAsia="Times New Roman" w:hAnsi="Times New Roman" w:cs="Times New Roman"/>
                      <w:noProof/>
                      <w:highlight w:val="white"/>
                      <w:shd w:val="clear" w:color="auto" w:fill="FEFEFE"/>
                      <w:lang w:val="en-US"/>
                    </w:rPr>
                    <w:t xml:space="preserve">............ m/s </w:t>
                  </w:r>
                </w:p>
              </w:tc>
              <w:tc>
                <w:tcPr>
                  <w:tcW w:w="2893" w:type="dxa"/>
                  <w:shd w:val="clear" w:color="auto" w:fill="auto"/>
                  <w:vAlign w:val="center"/>
                </w:tcPr>
                <w:p w:rsidR="007772A5" w:rsidRPr="004F6B59" w:rsidRDefault="007772A5" w:rsidP="00321080">
                  <w:pPr>
                    <w:widowControl w:val="0"/>
                    <w:autoSpaceDE w:val="0"/>
                    <w:autoSpaceDN w:val="0"/>
                    <w:adjustRightInd w:val="0"/>
                    <w:spacing w:after="0" w:line="240" w:lineRule="auto"/>
                    <w:ind w:left="1" w:right="1"/>
                    <w:jc w:val="center"/>
                    <w:rPr>
                      <w:rFonts w:ascii="Times New Roman" w:eastAsia="Times New Roman" w:hAnsi="Times New Roman" w:cs="Times New Roman"/>
                      <w:noProof/>
                      <w:highlight w:val="white"/>
                      <w:shd w:val="clear" w:color="auto" w:fill="FEFEFE"/>
                      <w:lang w:val="en-US"/>
                    </w:rPr>
                  </w:pPr>
                  <w:r w:rsidRPr="004F6B59">
                    <w:rPr>
                      <w:rFonts w:ascii="Times New Roman" w:eastAsia="Times New Roman" w:hAnsi="Times New Roman" w:cs="Times New Roman"/>
                      <w:noProof/>
                      <w:highlight w:val="white"/>
                      <w:shd w:val="clear" w:color="auto" w:fill="FEFEFE"/>
                      <w:lang w:val="en-US"/>
                    </w:rPr>
                    <w:t xml:space="preserve">........................ бала </w:t>
                  </w:r>
                </w:p>
              </w:tc>
            </w:tr>
          </w:tbl>
          <w:p w:rsidR="007772A5" w:rsidRPr="004F6B59" w:rsidRDefault="007772A5" w:rsidP="00321080">
            <w:pPr>
              <w:widowControl w:val="0"/>
              <w:autoSpaceDE w:val="0"/>
              <w:autoSpaceDN w:val="0"/>
              <w:adjustRightInd w:val="0"/>
              <w:spacing w:after="0" w:line="240" w:lineRule="auto"/>
              <w:ind w:left="1" w:right="1"/>
              <w:rPr>
                <w:rFonts w:ascii="Times New Roman" w:eastAsia="Times New Roman" w:hAnsi="Times New Roman" w:cs="Times New Roman"/>
                <w:noProof/>
                <w:highlight w:val="white"/>
                <w:shd w:val="clear" w:color="auto" w:fill="FEFEFE"/>
                <w:lang w:val="en-US"/>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
              <w:gridCol w:w="992"/>
              <w:gridCol w:w="2551"/>
              <w:gridCol w:w="993"/>
              <w:gridCol w:w="992"/>
              <w:gridCol w:w="2551"/>
              <w:gridCol w:w="1134"/>
              <w:gridCol w:w="3119"/>
              <w:gridCol w:w="1207"/>
            </w:tblGrid>
            <w:tr w:rsidR="007772A5" w:rsidRPr="004F6B59" w:rsidTr="00321080">
              <w:tc>
                <w:tcPr>
                  <w:tcW w:w="1918" w:type="dxa"/>
                  <w:gridSpan w:val="2"/>
                  <w:shd w:val="clear" w:color="auto" w:fill="auto"/>
                </w:tcPr>
                <w:p w:rsidR="007772A5" w:rsidRPr="004F6B59" w:rsidRDefault="007772A5" w:rsidP="00321080">
                  <w:pPr>
                    <w:widowControl w:val="0"/>
                    <w:autoSpaceDE w:val="0"/>
                    <w:autoSpaceDN w:val="0"/>
                    <w:adjustRightInd w:val="0"/>
                    <w:spacing w:after="0" w:line="240" w:lineRule="auto"/>
                    <w:ind w:right="1"/>
                    <w:jc w:val="center"/>
                    <w:rPr>
                      <w:rFonts w:ascii="Times New Roman" w:eastAsia="Times New Roman" w:hAnsi="Times New Roman" w:cs="Times New Roman"/>
                      <w:noProof/>
                      <w:highlight w:val="white"/>
                      <w:shd w:val="clear" w:color="auto" w:fill="FEFEFE"/>
                      <w:lang w:val="en-US"/>
                    </w:rPr>
                  </w:pPr>
                  <w:r w:rsidRPr="004F6B59">
                    <w:rPr>
                      <w:rFonts w:ascii="Times New Roman" w:eastAsia="Times New Roman" w:hAnsi="Times New Roman" w:cs="Times New Roman"/>
                      <w:noProof/>
                      <w:shd w:val="clear" w:color="auto" w:fill="FEFEFE"/>
                      <w:lang w:val="en-US"/>
                    </w:rPr>
                    <w:t>Начало на действие</w:t>
                  </w:r>
                </w:p>
              </w:tc>
              <w:tc>
                <w:tcPr>
                  <w:tcW w:w="2551" w:type="dxa"/>
                  <w:shd w:val="clear" w:color="auto" w:fill="auto"/>
                </w:tcPr>
                <w:p w:rsidR="007772A5" w:rsidRPr="004F6B59" w:rsidRDefault="007772A5" w:rsidP="00321080">
                  <w:pPr>
                    <w:widowControl w:val="0"/>
                    <w:autoSpaceDE w:val="0"/>
                    <w:autoSpaceDN w:val="0"/>
                    <w:adjustRightInd w:val="0"/>
                    <w:spacing w:after="0" w:line="240" w:lineRule="auto"/>
                    <w:ind w:right="1"/>
                    <w:jc w:val="center"/>
                    <w:rPr>
                      <w:rFonts w:ascii="Times New Roman" w:eastAsia="Times New Roman" w:hAnsi="Times New Roman" w:cs="Times New Roman"/>
                      <w:noProof/>
                      <w:highlight w:val="white"/>
                      <w:shd w:val="clear" w:color="auto" w:fill="FEFEFE"/>
                      <w:lang w:val="en-US"/>
                    </w:rPr>
                  </w:pPr>
                  <w:r w:rsidRPr="004F6B59">
                    <w:rPr>
                      <w:rFonts w:ascii="Times New Roman" w:eastAsia="Times New Roman" w:hAnsi="Times New Roman" w:cs="Times New Roman"/>
                      <w:noProof/>
                      <w:shd w:val="clear" w:color="auto" w:fill="FEFEFE"/>
                      <w:lang w:val="en-US"/>
                    </w:rPr>
                    <w:t>Описание на извършените действия</w:t>
                  </w:r>
                </w:p>
              </w:tc>
              <w:tc>
                <w:tcPr>
                  <w:tcW w:w="1985" w:type="dxa"/>
                  <w:gridSpan w:val="2"/>
                  <w:shd w:val="clear" w:color="auto" w:fill="auto"/>
                </w:tcPr>
                <w:p w:rsidR="007772A5" w:rsidRPr="004F6B59" w:rsidRDefault="007772A5" w:rsidP="00321080">
                  <w:pPr>
                    <w:widowControl w:val="0"/>
                    <w:autoSpaceDE w:val="0"/>
                    <w:autoSpaceDN w:val="0"/>
                    <w:adjustRightInd w:val="0"/>
                    <w:spacing w:after="0" w:line="240" w:lineRule="auto"/>
                    <w:ind w:right="1"/>
                    <w:jc w:val="center"/>
                    <w:rPr>
                      <w:rFonts w:ascii="Times New Roman" w:eastAsia="Times New Roman" w:hAnsi="Times New Roman" w:cs="Times New Roman"/>
                      <w:noProof/>
                      <w:highlight w:val="white"/>
                      <w:shd w:val="clear" w:color="auto" w:fill="FEFEFE"/>
                      <w:lang w:val="en-US"/>
                    </w:rPr>
                  </w:pPr>
                  <w:r w:rsidRPr="004F6B59">
                    <w:rPr>
                      <w:rFonts w:ascii="Times New Roman" w:eastAsia="Times New Roman" w:hAnsi="Times New Roman" w:cs="Times New Roman"/>
                      <w:noProof/>
                      <w:shd w:val="clear" w:color="auto" w:fill="FEFEFE"/>
                      <w:lang w:val="en-US"/>
                    </w:rPr>
                    <w:t>Край на действията</w:t>
                  </w:r>
                </w:p>
              </w:tc>
              <w:tc>
                <w:tcPr>
                  <w:tcW w:w="3685" w:type="dxa"/>
                  <w:gridSpan w:val="2"/>
                  <w:shd w:val="clear" w:color="auto" w:fill="auto"/>
                </w:tcPr>
                <w:p w:rsidR="007772A5" w:rsidRPr="004F6B59" w:rsidRDefault="007772A5" w:rsidP="00321080">
                  <w:pPr>
                    <w:widowControl w:val="0"/>
                    <w:autoSpaceDE w:val="0"/>
                    <w:autoSpaceDN w:val="0"/>
                    <w:adjustRightInd w:val="0"/>
                    <w:spacing w:after="0" w:line="240" w:lineRule="auto"/>
                    <w:ind w:right="1"/>
                    <w:jc w:val="center"/>
                    <w:rPr>
                      <w:rFonts w:ascii="Times New Roman" w:eastAsia="Times New Roman" w:hAnsi="Times New Roman" w:cs="Times New Roman"/>
                      <w:noProof/>
                      <w:highlight w:val="white"/>
                      <w:shd w:val="clear" w:color="auto" w:fill="FEFEFE"/>
                      <w:lang w:val="en-US"/>
                    </w:rPr>
                  </w:pPr>
                  <w:r w:rsidRPr="004F6B59">
                    <w:rPr>
                      <w:rFonts w:ascii="Times New Roman" w:eastAsia="Times New Roman" w:hAnsi="Times New Roman" w:cs="Times New Roman"/>
                      <w:noProof/>
                      <w:shd w:val="clear" w:color="auto" w:fill="FEFEFE"/>
                      <w:lang w:val="en-US"/>
                    </w:rPr>
                    <w:t>Наблюдения и бележки по извършените работи</w:t>
                  </w:r>
                </w:p>
              </w:tc>
              <w:tc>
                <w:tcPr>
                  <w:tcW w:w="4326" w:type="dxa"/>
                  <w:gridSpan w:val="2"/>
                  <w:shd w:val="clear" w:color="auto" w:fill="auto"/>
                </w:tcPr>
                <w:p w:rsidR="007772A5" w:rsidRPr="004F6B59" w:rsidRDefault="007772A5" w:rsidP="00321080">
                  <w:pPr>
                    <w:widowControl w:val="0"/>
                    <w:autoSpaceDE w:val="0"/>
                    <w:autoSpaceDN w:val="0"/>
                    <w:adjustRightInd w:val="0"/>
                    <w:spacing w:after="0" w:line="240" w:lineRule="auto"/>
                    <w:ind w:right="1"/>
                    <w:jc w:val="center"/>
                    <w:rPr>
                      <w:rFonts w:ascii="Times New Roman" w:eastAsia="Times New Roman" w:hAnsi="Times New Roman" w:cs="Times New Roman"/>
                      <w:noProof/>
                      <w:highlight w:val="white"/>
                      <w:shd w:val="clear" w:color="auto" w:fill="FEFEFE"/>
                      <w:lang w:val="en-US"/>
                    </w:rPr>
                  </w:pPr>
                  <w:r w:rsidRPr="004F6B59">
                    <w:rPr>
                      <w:rFonts w:ascii="Times New Roman" w:eastAsia="Times New Roman" w:hAnsi="Times New Roman" w:cs="Times New Roman"/>
                      <w:noProof/>
                      <w:shd w:val="clear" w:color="auto" w:fill="FEFEFE"/>
                      <w:lang w:val="en-US"/>
                    </w:rPr>
                    <w:t>Взети мерки за отстраняване на задръжките</w:t>
                  </w:r>
                </w:p>
              </w:tc>
            </w:tr>
            <w:tr w:rsidR="007772A5" w:rsidRPr="004F6B59" w:rsidTr="00321080">
              <w:tc>
                <w:tcPr>
                  <w:tcW w:w="926" w:type="dxa"/>
                  <w:shd w:val="clear" w:color="auto" w:fill="auto"/>
                </w:tcPr>
                <w:p w:rsidR="007772A5" w:rsidRPr="004F6B59" w:rsidRDefault="007772A5" w:rsidP="00321080">
                  <w:pPr>
                    <w:widowControl w:val="0"/>
                    <w:autoSpaceDE w:val="0"/>
                    <w:autoSpaceDN w:val="0"/>
                    <w:adjustRightInd w:val="0"/>
                    <w:spacing w:after="0" w:line="240" w:lineRule="auto"/>
                    <w:ind w:right="1"/>
                    <w:jc w:val="center"/>
                    <w:rPr>
                      <w:rFonts w:ascii="Times New Roman" w:eastAsia="Times New Roman" w:hAnsi="Times New Roman" w:cs="Times New Roman"/>
                      <w:noProof/>
                      <w:highlight w:val="white"/>
                      <w:shd w:val="clear" w:color="auto" w:fill="FEFEFE"/>
                      <w:lang w:val="en-US"/>
                    </w:rPr>
                  </w:pPr>
                  <w:r w:rsidRPr="004F6B59">
                    <w:rPr>
                      <w:rFonts w:ascii="Times New Roman" w:eastAsia="Times New Roman" w:hAnsi="Times New Roman" w:cs="Times New Roman"/>
                      <w:noProof/>
                      <w:highlight w:val="white"/>
                      <w:shd w:val="clear" w:color="auto" w:fill="FEFEFE"/>
                      <w:lang w:val="en-US"/>
                    </w:rPr>
                    <w:t>час</w:t>
                  </w:r>
                </w:p>
              </w:tc>
              <w:tc>
                <w:tcPr>
                  <w:tcW w:w="992" w:type="dxa"/>
                  <w:shd w:val="clear" w:color="auto" w:fill="auto"/>
                </w:tcPr>
                <w:p w:rsidR="007772A5" w:rsidRPr="004F6B59" w:rsidRDefault="007772A5" w:rsidP="00321080">
                  <w:pPr>
                    <w:widowControl w:val="0"/>
                    <w:autoSpaceDE w:val="0"/>
                    <w:autoSpaceDN w:val="0"/>
                    <w:adjustRightInd w:val="0"/>
                    <w:spacing w:after="0" w:line="240" w:lineRule="auto"/>
                    <w:ind w:right="1"/>
                    <w:jc w:val="center"/>
                    <w:rPr>
                      <w:rFonts w:ascii="Times New Roman" w:eastAsia="Times New Roman" w:hAnsi="Times New Roman" w:cs="Times New Roman"/>
                      <w:noProof/>
                      <w:highlight w:val="white"/>
                      <w:shd w:val="clear" w:color="auto" w:fill="FEFEFE"/>
                      <w:lang w:val="en-US"/>
                    </w:rPr>
                  </w:pPr>
                  <w:r w:rsidRPr="004F6B59">
                    <w:rPr>
                      <w:rFonts w:ascii="Times New Roman" w:eastAsia="Times New Roman" w:hAnsi="Times New Roman" w:cs="Times New Roman"/>
                      <w:noProof/>
                      <w:highlight w:val="white"/>
                      <w:shd w:val="clear" w:color="auto" w:fill="FEFEFE"/>
                      <w:lang w:val="en-US"/>
                    </w:rPr>
                    <w:t>мин</w:t>
                  </w:r>
                </w:p>
              </w:tc>
              <w:tc>
                <w:tcPr>
                  <w:tcW w:w="2551" w:type="dxa"/>
                  <w:shd w:val="clear" w:color="auto" w:fill="auto"/>
                </w:tcPr>
                <w:p w:rsidR="007772A5" w:rsidRPr="004F6B59" w:rsidRDefault="007772A5" w:rsidP="00321080">
                  <w:pPr>
                    <w:widowControl w:val="0"/>
                    <w:autoSpaceDE w:val="0"/>
                    <w:autoSpaceDN w:val="0"/>
                    <w:adjustRightInd w:val="0"/>
                    <w:spacing w:after="0" w:line="240" w:lineRule="auto"/>
                    <w:ind w:right="1"/>
                    <w:jc w:val="center"/>
                    <w:rPr>
                      <w:rFonts w:ascii="Times New Roman" w:eastAsia="Times New Roman" w:hAnsi="Times New Roman" w:cs="Times New Roman"/>
                      <w:noProof/>
                      <w:highlight w:val="white"/>
                      <w:shd w:val="clear" w:color="auto" w:fill="FEFEFE"/>
                      <w:lang w:val="en-US"/>
                    </w:rPr>
                  </w:pPr>
                </w:p>
              </w:tc>
              <w:tc>
                <w:tcPr>
                  <w:tcW w:w="993" w:type="dxa"/>
                  <w:shd w:val="clear" w:color="auto" w:fill="auto"/>
                </w:tcPr>
                <w:p w:rsidR="007772A5" w:rsidRPr="004F6B59" w:rsidRDefault="007772A5" w:rsidP="00321080">
                  <w:pPr>
                    <w:widowControl w:val="0"/>
                    <w:autoSpaceDE w:val="0"/>
                    <w:autoSpaceDN w:val="0"/>
                    <w:adjustRightInd w:val="0"/>
                    <w:spacing w:after="0" w:line="240" w:lineRule="auto"/>
                    <w:ind w:right="1"/>
                    <w:jc w:val="center"/>
                    <w:rPr>
                      <w:rFonts w:ascii="Times New Roman" w:eastAsia="Times New Roman" w:hAnsi="Times New Roman" w:cs="Times New Roman"/>
                      <w:noProof/>
                      <w:highlight w:val="white"/>
                      <w:shd w:val="clear" w:color="auto" w:fill="FEFEFE"/>
                      <w:lang w:val="en-US"/>
                    </w:rPr>
                  </w:pPr>
                  <w:r w:rsidRPr="004F6B59">
                    <w:rPr>
                      <w:rFonts w:ascii="Times New Roman" w:eastAsia="Times New Roman" w:hAnsi="Times New Roman" w:cs="Times New Roman"/>
                      <w:noProof/>
                      <w:highlight w:val="white"/>
                      <w:shd w:val="clear" w:color="auto" w:fill="FEFEFE"/>
                      <w:lang w:val="en-US"/>
                    </w:rPr>
                    <w:t>час</w:t>
                  </w:r>
                </w:p>
              </w:tc>
              <w:tc>
                <w:tcPr>
                  <w:tcW w:w="992" w:type="dxa"/>
                  <w:shd w:val="clear" w:color="auto" w:fill="auto"/>
                </w:tcPr>
                <w:p w:rsidR="007772A5" w:rsidRPr="004F6B59" w:rsidRDefault="007772A5" w:rsidP="00321080">
                  <w:pPr>
                    <w:widowControl w:val="0"/>
                    <w:autoSpaceDE w:val="0"/>
                    <w:autoSpaceDN w:val="0"/>
                    <w:adjustRightInd w:val="0"/>
                    <w:spacing w:after="0" w:line="240" w:lineRule="auto"/>
                    <w:ind w:right="1"/>
                    <w:jc w:val="center"/>
                    <w:rPr>
                      <w:rFonts w:ascii="Times New Roman" w:eastAsia="Times New Roman" w:hAnsi="Times New Roman" w:cs="Times New Roman"/>
                      <w:noProof/>
                      <w:highlight w:val="white"/>
                      <w:shd w:val="clear" w:color="auto" w:fill="FEFEFE"/>
                      <w:lang w:val="en-US"/>
                    </w:rPr>
                  </w:pPr>
                  <w:r w:rsidRPr="004F6B59">
                    <w:rPr>
                      <w:rFonts w:ascii="Times New Roman" w:eastAsia="Times New Roman" w:hAnsi="Times New Roman" w:cs="Times New Roman"/>
                      <w:noProof/>
                      <w:highlight w:val="white"/>
                      <w:shd w:val="clear" w:color="auto" w:fill="FEFEFE"/>
                      <w:lang w:val="en-US"/>
                    </w:rPr>
                    <w:t>мин</w:t>
                  </w:r>
                </w:p>
              </w:tc>
              <w:tc>
                <w:tcPr>
                  <w:tcW w:w="2551" w:type="dxa"/>
                  <w:shd w:val="clear" w:color="auto" w:fill="auto"/>
                </w:tcPr>
                <w:p w:rsidR="007772A5" w:rsidRPr="004F6B59" w:rsidRDefault="007772A5" w:rsidP="00321080">
                  <w:pPr>
                    <w:widowControl w:val="0"/>
                    <w:autoSpaceDE w:val="0"/>
                    <w:autoSpaceDN w:val="0"/>
                    <w:adjustRightInd w:val="0"/>
                    <w:spacing w:after="0" w:line="240" w:lineRule="auto"/>
                    <w:ind w:right="1"/>
                    <w:jc w:val="center"/>
                    <w:rPr>
                      <w:rFonts w:ascii="Times New Roman" w:eastAsia="Times New Roman" w:hAnsi="Times New Roman" w:cs="Times New Roman"/>
                      <w:noProof/>
                      <w:highlight w:val="white"/>
                      <w:shd w:val="clear" w:color="auto" w:fill="FEFEFE"/>
                      <w:lang w:val="en-US"/>
                    </w:rPr>
                  </w:pPr>
                  <w:r w:rsidRPr="004F6B59">
                    <w:rPr>
                      <w:rFonts w:ascii="Times New Roman" w:eastAsia="Times New Roman" w:hAnsi="Times New Roman" w:cs="Times New Roman"/>
                      <w:noProof/>
                      <w:highlight w:val="white"/>
                      <w:shd w:val="clear" w:color="auto" w:fill="FEFEFE"/>
                      <w:lang w:val="en-US"/>
                    </w:rPr>
                    <w:t>описание</w:t>
                  </w:r>
                </w:p>
              </w:tc>
              <w:tc>
                <w:tcPr>
                  <w:tcW w:w="1134" w:type="dxa"/>
                  <w:shd w:val="clear" w:color="auto" w:fill="auto"/>
                </w:tcPr>
                <w:p w:rsidR="007772A5" w:rsidRPr="004F6B59" w:rsidRDefault="007772A5" w:rsidP="00321080">
                  <w:pPr>
                    <w:widowControl w:val="0"/>
                    <w:autoSpaceDE w:val="0"/>
                    <w:autoSpaceDN w:val="0"/>
                    <w:adjustRightInd w:val="0"/>
                    <w:spacing w:after="0" w:line="240" w:lineRule="auto"/>
                    <w:ind w:right="1"/>
                    <w:jc w:val="center"/>
                    <w:rPr>
                      <w:rFonts w:ascii="Times New Roman" w:eastAsia="Times New Roman" w:hAnsi="Times New Roman" w:cs="Times New Roman"/>
                      <w:noProof/>
                      <w:highlight w:val="white"/>
                      <w:shd w:val="clear" w:color="auto" w:fill="FEFEFE"/>
                      <w:lang w:val="en-US"/>
                    </w:rPr>
                  </w:pPr>
                  <w:r w:rsidRPr="004F6B59">
                    <w:rPr>
                      <w:rFonts w:ascii="Times New Roman" w:eastAsia="Times New Roman" w:hAnsi="Times New Roman" w:cs="Times New Roman"/>
                      <w:noProof/>
                      <w:highlight w:val="white"/>
                      <w:shd w:val="clear" w:color="auto" w:fill="FEFEFE"/>
                      <w:lang w:val="en-US"/>
                    </w:rPr>
                    <w:t>подпис</w:t>
                  </w:r>
                </w:p>
              </w:tc>
              <w:tc>
                <w:tcPr>
                  <w:tcW w:w="3119" w:type="dxa"/>
                  <w:shd w:val="clear" w:color="auto" w:fill="auto"/>
                </w:tcPr>
                <w:p w:rsidR="007772A5" w:rsidRPr="004F6B59" w:rsidRDefault="007772A5" w:rsidP="00321080">
                  <w:pPr>
                    <w:widowControl w:val="0"/>
                    <w:autoSpaceDE w:val="0"/>
                    <w:autoSpaceDN w:val="0"/>
                    <w:adjustRightInd w:val="0"/>
                    <w:spacing w:after="0" w:line="240" w:lineRule="auto"/>
                    <w:ind w:right="1"/>
                    <w:jc w:val="center"/>
                    <w:rPr>
                      <w:rFonts w:ascii="Times New Roman" w:eastAsia="Times New Roman" w:hAnsi="Times New Roman" w:cs="Times New Roman"/>
                      <w:noProof/>
                      <w:highlight w:val="white"/>
                      <w:shd w:val="clear" w:color="auto" w:fill="FEFEFE"/>
                      <w:lang w:val="en-US"/>
                    </w:rPr>
                  </w:pPr>
                  <w:r w:rsidRPr="004F6B59">
                    <w:rPr>
                      <w:rFonts w:ascii="Times New Roman" w:eastAsia="Times New Roman" w:hAnsi="Times New Roman" w:cs="Times New Roman"/>
                      <w:noProof/>
                      <w:highlight w:val="white"/>
                      <w:shd w:val="clear" w:color="auto" w:fill="FEFEFE"/>
                      <w:lang w:val="en-US"/>
                    </w:rPr>
                    <w:t>описание</w:t>
                  </w:r>
                </w:p>
              </w:tc>
              <w:tc>
                <w:tcPr>
                  <w:tcW w:w="1207" w:type="dxa"/>
                  <w:shd w:val="clear" w:color="auto" w:fill="auto"/>
                </w:tcPr>
                <w:p w:rsidR="007772A5" w:rsidRPr="004F6B59" w:rsidRDefault="007772A5" w:rsidP="00321080">
                  <w:pPr>
                    <w:widowControl w:val="0"/>
                    <w:autoSpaceDE w:val="0"/>
                    <w:autoSpaceDN w:val="0"/>
                    <w:adjustRightInd w:val="0"/>
                    <w:spacing w:after="0" w:line="240" w:lineRule="auto"/>
                    <w:ind w:right="1"/>
                    <w:jc w:val="center"/>
                    <w:rPr>
                      <w:rFonts w:ascii="Times New Roman" w:eastAsia="Times New Roman" w:hAnsi="Times New Roman" w:cs="Times New Roman"/>
                      <w:noProof/>
                      <w:highlight w:val="white"/>
                      <w:shd w:val="clear" w:color="auto" w:fill="FEFEFE"/>
                      <w:lang w:val="en-US"/>
                    </w:rPr>
                  </w:pPr>
                  <w:r w:rsidRPr="004F6B59">
                    <w:rPr>
                      <w:rFonts w:ascii="Times New Roman" w:eastAsia="Times New Roman" w:hAnsi="Times New Roman" w:cs="Times New Roman"/>
                      <w:noProof/>
                      <w:highlight w:val="white"/>
                      <w:shd w:val="clear" w:color="auto" w:fill="FEFEFE"/>
                      <w:lang w:val="en-US"/>
                    </w:rPr>
                    <w:t>подпис</w:t>
                  </w:r>
                </w:p>
              </w:tc>
            </w:tr>
            <w:tr w:rsidR="007772A5" w:rsidRPr="004F6B59" w:rsidTr="00321080">
              <w:tc>
                <w:tcPr>
                  <w:tcW w:w="926" w:type="dxa"/>
                  <w:shd w:val="clear" w:color="auto" w:fill="auto"/>
                </w:tcPr>
                <w:p w:rsidR="007772A5" w:rsidRPr="004F6B59" w:rsidRDefault="007772A5" w:rsidP="00321080">
                  <w:pPr>
                    <w:widowControl w:val="0"/>
                    <w:autoSpaceDE w:val="0"/>
                    <w:autoSpaceDN w:val="0"/>
                    <w:adjustRightInd w:val="0"/>
                    <w:spacing w:after="0" w:line="240" w:lineRule="auto"/>
                    <w:ind w:right="1"/>
                    <w:rPr>
                      <w:rFonts w:ascii="Times New Roman" w:eastAsia="Times New Roman" w:hAnsi="Times New Roman" w:cs="Times New Roman"/>
                      <w:noProof/>
                      <w:highlight w:val="white"/>
                      <w:shd w:val="clear" w:color="auto" w:fill="FEFEFE"/>
                      <w:lang w:val="en-US"/>
                    </w:rPr>
                  </w:pPr>
                </w:p>
              </w:tc>
              <w:tc>
                <w:tcPr>
                  <w:tcW w:w="992" w:type="dxa"/>
                  <w:shd w:val="clear" w:color="auto" w:fill="auto"/>
                </w:tcPr>
                <w:p w:rsidR="007772A5" w:rsidRPr="004F6B59" w:rsidRDefault="007772A5" w:rsidP="00321080">
                  <w:pPr>
                    <w:widowControl w:val="0"/>
                    <w:autoSpaceDE w:val="0"/>
                    <w:autoSpaceDN w:val="0"/>
                    <w:adjustRightInd w:val="0"/>
                    <w:spacing w:after="0" w:line="240" w:lineRule="auto"/>
                    <w:ind w:right="1"/>
                    <w:rPr>
                      <w:rFonts w:ascii="Times New Roman" w:eastAsia="Times New Roman" w:hAnsi="Times New Roman" w:cs="Times New Roman"/>
                      <w:noProof/>
                      <w:highlight w:val="white"/>
                      <w:shd w:val="clear" w:color="auto" w:fill="FEFEFE"/>
                      <w:lang w:val="en-US"/>
                    </w:rPr>
                  </w:pPr>
                </w:p>
              </w:tc>
              <w:tc>
                <w:tcPr>
                  <w:tcW w:w="2551" w:type="dxa"/>
                  <w:shd w:val="clear" w:color="auto" w:fill="auto"/>
                </w:tcPr>
                <w:p w:rsidR="007772A5" w:rsidRPr="004F6B59" w:rsidRDefault="007772A5" w:rsidP="00321080">
                  <w:pPr>
                    <w:widowControl w:val="0"/>
                    <w:autoSpaceDE w:val="0"/>
                    <w:autoSpaceDN w:val="0"/>
                    <w:adjustRightInd w:val="0"/>
                    <w:spacing w:after="0" w:line="240" w:lineRule="auto"/>
                    <w:ind w:right="1"/>
                    <w:rPr>
                      <w:rFonts w:ascii="Times New Roman" w:eastAsia="Times New Roman" w:hAnsi="Times New Roman" w:cs="Times New Roman"/>
                      <w:noProof/>
                      <w:highlight w:val="white"/>
                      <w:shd w:val="clear" w:color="auto" w:fill="FEFEFE"/>
                      <w:lang w:val="en-US"/>
                    </w:rPr>
                  </w:pPr>
                </w:p>
              </w:tc>
              <w:tc>
                <w:tcPr>
                  <w:tcW w:w="993" w:type="dxa"/>
                  <w:shd w:val="clear" w:color="auto" w:fill="auto"/>
                </w:tcPr>
                <w:p w:rsidR="007772A5" w:rsidRPr="004F6B59" w:rsidRDefault="007772A5" w:rsidP="00321080">
                  <w:pPr>
                    <w:widowControl w:val="0"/>
                    <w:autoSpaceDE w:val="0"/>
                    <w:autoSpaceDN w:val="0"/>
                    <w:adjustRightInd w:val="0"/>
                    <w:spacing w:after="0" w:line="240" w:lineRule="auto"/>
                    <w:ind w:right="1"/>
                    <w:rPr>
                      <w:rFonts w:ascii="Times New Roman" w:eastAsia="Times New Roman" w:hAnsi="Times New Roman" w:cs="Times New Roman"/>
                      <w:noProof/>
                      <w:highlight w:val="white"/>
                      <w:shd w:val="clear" w:color="auto" w:fill="FEFEFE"/>
                      <w:lang w:val="en-US"/>
                    </w:rPr>
                  </w:pPr>
                </w:p>
              </w:tc>
              <w:tc>
                <w:tcPr>
                  <w:tcW w:w="992" w:type="dxa"/>
                  <w:shd w:val="clear" w:color="auto" w:fill="auto"/>
                </w:tcPr>
                <w:p w:rsidR="007772A5" w:rsidRPr="004F6B59" w:rsidRDefault="007772A5" w:rsidP="00321080">
                  <w:pPr>
                    <w:widowControl w:val="0"/>
                    <w:autoSpaceDE w:val="0"/>
                    <w:autoSpaceDN w:val="0"/>
                    <w:adjustRightInd w:val="0"/>
                    <w:spacing w:after="0" w:line="240" w:lineRule="auto"/>
                    <w:ind w:right="1"/>
                    <w:rPr>
                      <w:rFonts w:ascii="Times New Roman" w:eastAsia="Times New Roman" w:hAnsi="Times New Roman" w:cs="Times New Roman"/>
                      <w:noProof/>
                      <w:highlight w:val="white"/>
                      <w:shd w:val="clear" w:color="auto" w:fill="FEFEFE"/>
                      <w:lang w:val="en-US"/>
                    </w:rPr>
                  </w:pPr>
                </w:p>
              </w:tc>
              <w:tc>
                <w:tcPr>
                  <w:tcW w:w="2551" w:type="dxa"/>
                  <w:shd w:val="clear" w:color="auto" w:fill="auto"/>
                </w:tcPr>
                <w:p w:rsidR="007772A5" w:rsidRPr="004F6B59" w:rsidRDefault="007772A5" w:rsidP="00321080">
                  <w:pPr>
                    <w:widowControl w:val="0"/>
                    <w:autoSpaceDE w:val="0"/>
                    <w:autoSpaceDN w:val="0"/>
                    <w:adjustRightInd w:val="0"/>
                    <w:spacing w:after="0" w:line="240" w:lineRule="auto"/>
                    <w:ind w:right="1"/>
                    <w:rPr>
                      <w:rFonts w:ascii="Times New Roman" w:eastAsia="Times New Roman" w:hAnsi="Times New Roman" w:cs="Times New Roman"/>
                      <w:noProof/>
                      <w:highlight w:val="white"/>
                      <w:shd w:val="clear" w:color="auto" w:fill="FEFEFE"/>
                      <w:lang w:val="en-US"/>
                    </w:rPr>
                  </w:pPr>
                </w:p>
              </w:tc>
              <w:tc>
                <w:tcPr>
                  <w:tcW w:w="1134" w:type="dxa"/>
                  <w:shd w:val="clear" w:color="auto" w:fill="auto"/>
                </w:tcPr>
                <w:p w:rsidR="007772A5" w:rsidRPr="004F6B59" w:rsidRDefault="007772A5" w:rsidP="00321080">
                  <w:pPr>
                    <w:widowControl w:val="0"/>
                    <w:autoSpaceDE w:val="0"/>
                    <w:autoSpaceDN w:val="0"/>
                    <w:adjustRightInd w:val="0"/>
                    <w:spacing w:after="0" w:line="240" w:lineRule="auto"/>
                    <w:ind w:right="1"/>
                    <w:rPr>
                      <w:rFonts w:ascii="Times New Roman" w:eastAsia="Times New Roman" w:hAnsi="Times New Roman" w:cs="Times New Roman"/>
                      <w:noProof/>
                      <w:highlight w:val="white"/>
                      <w:shd w:val="clear" w:color="auto" w:fill="FEFEFE"/>
                      <w:lang w:val="en-US"/>
                    </w:rPr>
                  </w:pPr>
                </w:p>
              </w:tc>
              <w:tc>
                <w:tcPr>
                  <w:tcW w:w="3119" w:type="dxa"/>
                  <w:shd w:val="clear" w:color="auto" w:fill="auto"/>
                </w:tcPr>
                <w:p w:rsidR="007772A5" w:rsidRPr="004F6B59" w:rsidRDefault="007772A5" w:rsidP="00321080">
                  <w:pPr>
                    <w:widowControl w:val="0"/>
                    <w:autoSpaceDE w:val="0"/>
                    <w:autoSpaceDN w:val="0"/>
                    <w:adjustRightInd w:val="0"/>
                    <w:spacing w:after="0" w:line="240" w:lineRule="auto"/>
                    <w:ind w:right="1"/>
                    <w:rPr>
                      <w:rFonts w:ascii="Times New Roman" w:eastAsia="Times New Roman" w:hAnsi="Times New Roman" w:cs="Times New Roman"/>
                      <w:noProof/>
                      <w:highlight w:val="white"/>
                      <w:shd w:val="clear" w:color="auto" w:fill="FEFEFE"/>
                      <w:lang w:val="en-US"/>
                    </w:rPr>
                  </w:pPr>
                </w:p>
              </w:tc>
              <w:tc>
                <w:tcPr>
                  <w:tcW w:w="1207" w:type="dxa"/>
                  <w:shd w:val="clear" w:color="auto" w:fill="auto"/>
                </w:tcPr>
                <w:p w:rsidR="007772A5" w:rsidRPr="004F6B59" w:rsidRDefault="007772A5" w:rsidP="00321080">
                  <w:pPr>
                    <w:widowControl w:val="0"/>
                    <w:autoSpaceDE w:val="0"/>
                    <w:autoSpaceDN w:val="0"/>
                    <w:adjustRightInd w:val="0"/>
                    <w:spacing w:after="0" w:line="240" w:lineRule="auto"/>
                    <w:ind w:right="1"/>
                    <w:rPr>
                      <w:rFonts w:ascii="Times New Roman" w:eastAsia="Times New Roman" w:hAnsi="Times New Roman" w:cs="Times New Roman"/>
                      <w:noProof/>
                      <w:highlight w:val="white"/>
                      <w:shd w:val="clear" w:color="auto" w:fill="FEFEFE"/>
                      <w:lang w:val="en-US"/>
                    </w:rPr>
                  </w:pPr>
                </w:p>
              </w:tc>
            </w:tr>
            <w:tr w:rsidR="007772A5" w:rsidRPr="004F6B59" w:rsidTr="00321080">
              <w:tc>
                <w:tcPr>
                  <w:tcW w:w="926" w:type="dxa"/>
                  <w:shd w:val="clear" w:color="auto" w:fill="auto"/>
                </w:tcPr>
                <w:p w:rsidR="007772A5" w:rsidRPr="004F6B59" w:rsidRDefault="007772A5" w:rsidP="00321080">
                  <w:pPr>
                    <w:widowControl w:val="0"/>
                    <w:autoSpaceDE w:val="0"/>
                    <w:autoSpaceDN w:val="0"/>
                    <w:adjustRightInd w:val="0"/>
                    <w:spacing w:after="0" w:line="240" w:lineRule="auto"/>
                    <w:ind w:right="1"/>
                    <w:rPr>
                      <w:rFonts w:ascii="Times New Roman" w:eastAsia="Times New Roman" w:hAnsi="Times New Roman" w:cs="Times New Roman"/>
                      <w:noProof/>
                      <w:highlight w:val="white"/>
                      <w:shd w:val="clear" w:color="auto" w:fill="FEFEFE"/>
                      <w:lang w:val="en-US"/>
                    </w:rPr>
                  </w:pPr>
                </w:p>
              </w:tc>
              <w:tc>
                <w:tcPr>
                  <w:tcW w:w="992" w:type="dxa"/>
                  <w:shd w:val="clear" w:color="auto" w:fill="auto"/>
                </w:tcPr>
                <w:p w:rsidR="007772A5" w:rsidRPr="004F6B59" w:rsidRDefault="007772A5" w:rsidP="00321080">
                  <w:pPr>
                    <w:widowControl w:val="0"/>
                    <w:autoSpaceDE w:val="0"/>
                    <w:autoSpaceDN w:val="0"/>
                    <w:adjustRightInd w:val="0"/>
                    <w:spacing w:after="0" w:line="240" w:lineRule="auto"/>
                    <w:ind w:right="1"/>
                    <w:rPr>
                      <w:rFonts w:ascii="Times New Roman" w:eastAsia="Times New Roman" w:hAnsi="Times New Roman" w:cs="Times New Roman"/>
                      <w:noProof/>
                      <w:highlight w:val="white"/>
                      <w:shd w:val="clear" w:color="auto" w:fill="FEFEFE"/>
                      <w:lang w:val="en-US"/>
                    </w:rPr>
                  </w:pPr>
                </w:p>
              </w:tc>
              <w:tc>
                <w:tcPr>
                  <w:tcW w:w="2551" w:type="dxa"/>
                  <w:shd w:val="clear" w:color="auto" w:fill="auto"/>
                </w:tcPr>
                <w:p w:rsidR="007772A5" w:rsidRPr="004F6B59" w:rsidRDefault="007772A5" w:rsidP="00321080">
                  <w:pPr>
                    <w:widowControl w:val="0"/>
                    <w:autoSpaceDE w:val="0"/>
                    <w:autoSpaceDN w:val="0"/>
                    <w:adjustRightInd w:val="0"/>
                    <w:spacing w:after="0" w:line="240" w:lineRule="auto"/>
                    <w:ind w:right="1"/>
                    <w:rPr>
                      <w:rFonts w:ascii="Times New Roman" w:eastAsia="Times New Roman" w:hAnsi="Times New Roman" w:cs="Times New Roman"/>
                      <w:noProof/>
                      <w:highlight w:val="white"/>
                      <w:shd w:val="clear" w:color="auto" w:fill="FEFEFE"/>
                      <w:lang w:val="en-US"/>
                    </w:rPr>
                  </w:pPr>
                </w:p>
              </w:tc>
              <w:tc>
                <w:tcPr>
                  <w:tcW w:w="993" w:type="dxa"/>
                  <w:shd w:val="clear" w:color="auto" w:fill="auto"/>
                </w:tcPr>
                <w:p w:rsidR="007772A5" w:rsidRPr="004F6B59" w:rsidRDefault="007772A5" w:rsidP="00321080">
                  <w:pPr>
                    <w:widowControl w:val="0"/>
                    <w:autoSpaceDE w:val="0"/>
                    <w:autoSpaceDN w:val="0"/>
                    <w:adjustRightInd w:val="0"/>
                    <w:spacing w:after="0" w:line="240" w:lineRule="auto"/>
                    <w:ind w:right="1"/>
                    <w:rPr>
                      <w:rFonts w:ascii="Times New Roman" w:eastAsia="Times New Roman" w:hAnsi="Times New Roman" w:cs="Times New Roman"/>
                      <w:noProof/>
                      <w:highlight w:val="white"/>
                      <w:shd w:val="clear" w:color="auto" w:fill="FEFEFE"/>
                      <w:lang w:val="en-US"/>
                    </w:rPr>
                  </w:pPr>
                </w:p>
              </w:tc>
              <w:tc>
                <w:tcPr>
                  <w:tcW w:w="992" w:type="dxa"/>
                  <w:shd w:val="clear" w:color="auto" w:fill="auto"/>
                </w:tcPr>
                <w:p w:rsidR="007772A5" w:rsidRPr="004F6B59" w:rsidRDefault="007772A5" w:rsidP="00321080">
                  <w:pPr>
                    <w:widowControl w:val="0"/>
                    <w:autoSpaceDE w:val="0"/>
                    <w:autoSpaceDN w:val="0"/>
                    <w:adjustRightInd w:val="0"/>
                    <w:spacing w:after="0" w:line="240" w:lineRule="auto"/>
                    <w:ind w:right="1"/>
                    <w:rPr>
                      <w:rFonts w:ascii="Times New Roman" w:eastAsia="Times New Roman" w:hAnsi="Times New Roman" w:cs="Times New Roman"/>
                      <w:noProof/>
                      <w:highlight w:val="white"/>
                      <w:shd w:val="clear" w:color="auto" w:fill="FEFEFE"/>
                      <w:lang w:val="en-US"/>
                    </w:rPr>
                  </w:pPr>
                </w:p>
              </w:tc>
              <w:tc>
                <w:tcPr>
                  <w:tcW w:w="2551" w:type="dxa"/>
                  <w:shd w:val="clear" w:color="auto" w:fill="auto"/>
                </w:tcPr>
                <w:p w:rsidR="007772A5" w:rsidRPr="004F6B59" w:rsidRDefault="007772A5" w:rsidP="00321080">
                  <w:pPr>
                    <w:widowControl w:val="0"/>
                    <w:autoSpaceDE w:val="0"/>
                    <w:autoSpaceDN w:val="0"/>
                    <w:adjustRightInd w:val="0"/>
                    <w:spacing w:after="0" w:line="240" w:lineRule="auto"/>
                    <w:ind w:right="1"/>
                    <w:rPr>
                      <w:rFonts w:ascii="Times New Roman" w:eastAsia="Times New Roman" w:hAnsi="Times New Roman" w:cs="Times New Roman"/>
                      <w:noProof/>
                      <w:highlight w:val="white"/>
                      <w:shd w:val="clear" w:color="auto" w:fill="FEFEFE"/>
                      <w:lang w:val="en-US"/>
                    </w:rPr>
                  </w:pPr>
                </w:p>
              </w:tc>
              <w:tc>
                <w:tcPr>
                  <w:tcW w:w="1134" w:type="dxa"/>
                  <w:shd w:val="clear" w:color="auto" w:fill="auto"/>
                </w:tcPr>
                <w:p w:rsidR="007772A5" w:rsidRPr="004F6B59" w:rsidRDefault="007772A5" w:rsidP="00321080">
                  <w:pPr>
                    <w:widowControl w:val="0"/>
                    <w:autoSpaceDE w:val="0"/>
                    <w:autoSpaceDN w:val="0"/>
                    <w:adjustRightInd w:val="0"/>
                    <w:spacing w:after="0" w:line="240" w:lineRule="auto"/>
                    <w:ind w:right="1"/>
                    <w:rPr>
                      <w:rFonts w:ascii="Times New Roman" w:eastAsia="Times New Roman" w:hAnsi="Times New Roman" w:cs="Times New Roman"/>
                      <w:noProof/>
                      <w:highlight w:val="white"/>
                      <w:shd w:val="clear" w:color="auto" w:fill="FEFEFE"/>
                      <w:lang w:val="en-US"/>
                    </w:rPr>
                  </w:pPr>
                </w:p>
              </w:tc>
              <w:tc>
                <w:tcPr>
                  <w:tcW w:w="3119" w:type="dxa"/>
                  <w:shd w:val="clear" w:color="auto" w:fill="auto"/>
                </w:tcPr>
                <w:p w:rsidR="007772A5" w:rsidRPr="004F6B59" w:rsidRDefault="007772A5" w:rsidP="00321080">
                  <w:pPr>
                    <w:widowControl w:val="0"/>
                    <w:autoSpaceDE w:val="0"/>
                    <w:autoSpaceDN w:val="0"/>
                    <w:adjustRightInd w:val="0"/>
                    <w:spacing w:after="0" w:line="240" w:lineRule="auto"/>
                    <w:ind w:right="1"/>
                    <w:rPr>
                      <w:rFonts w:ascii="Times New Roman" w:eastAsia="Times New Roman" w:hAnsi="Times New Roman" w:cs="Times New Roman"/>
                      <w:noProof/>
                      <w:highlight w:val="white"/>
                      <w:shd w:val="clear" w:color="auto" w:fill="FEFEFE"/>
                      <w:lang w:val="en-US"/>
                    </w:rPr>
                  </w:pPr>
                </w:p>
              </w:tc>
              <w:tc>
                <w:tcPr>
                  <w:tcW w:w="1207" w:type="dxa"/>
                  <w:shd w:val="clear" w:color="auto" w:fill="auto"/>
                </w:tcPr>
                <w:p w:rsidR="007772A5" w:rsidRPr="004F6B59" w:rsidRDefault="007772A5" w:rsidP="00321080">
                  <w:pPr>
                    <w:widowControl w:val="0"/>
                    <w:autoSpaceDE w:val="0"/>
                    <w:autoSpaceDN w:val="0"/>
                    <w:adjustRightInd w:val="0"/>
                    <w:spacing w:after="0" w:line="240" w:lineRule="auto"/>
                    <w:ind w:right="1"/>
                    <w:rPr>
                      <w:rFonts w:ascii="Times New Roman" w:eastAsia="Times New Roman" w:hAnsi="Times New Roman" w:cs="Times New Roman"/>
                      <w:noProof/>
                      <w:highlight w:val="white"/>
                      <w:shd w:val="clear" w:color="auto" w:fill="FEFEFE"/>
                      <w:lang w:val="en-US"/>
                    </w:rPr>
                  </w:pPr>
                </w:p>
              </w:tc>
            </w:tr>
            <w:tr w:rsidR="007772A5" w:rsidRPr="004F6B59" w:rsidTr="00321080">
              <w:tc>
                <w:tcPr>
                  <w:tcW w:w="926" w:type="dxa"/>
                  <w:shd w:val="clear" w:color="auto" w:fill="auto"/>
                </w:tcPr>
                <w:p w:rsidR="007772A5" w:rsidRPr="004F6B59" w:rsidRDefault="007772A5" w:rsidP="00321080">
                  <w:pPr>
                    <w:widowControl w:val="0"/>
                    <w:autoSpaceDE w:val="0"/>
                    <w:autoSpaceDN w:val="0"/>
                    <w:adjustRightInd w:val="0"/>
                    <w:spacing w:after="0" w:line="240" w:lineRule="auto"/>
                    <w:ind w:right="1"/>
                    <w:rPr>
                      <w:rFonts w:ascii="Times New Roman" w:eastAsia="Times New Roman" w:hAnsi="Times New Roman" w:cs="Times New Roman"/>
                      <w:noProof/>
                      <w:highlight w:val="white"/>
                      <w:shd w:val="clear" w:color="auto" w:fill="FEFEFE"/>
                      <w:lang w:val="en-US"/>
                    </w:rPr>
                  </w:pPr>
                </w:p>
              </w:tc>
              <w:tc>
                <w:tcPr>
                  <w:tcW w:w="992" w:type="dxa"/>
                  <w:shd w:val="clear" w:color="auto" w:fill="auto"/>
                </w:tcPr>
                <w:p w:rsidR="007772A5" w:rsidRPr="004F6B59" w:rsidRDefault="007772A5" w:rsidP="00321080">
                  <w:pPr>
                    <w:widowControl w:val="0"/>
                    <w:autoSpaceDE w:val="0"/>
                    <w:autoSpaceDN w:val="0"/>
                    <w:adjustRightInd w:val="0"/>
                    <w:spacing w:after="0" w:line="240" w:lineRule="auto"/>
                    <w:ind w:right="1"/>
                    <w:rPr>
                      <w:rFonts w:ascii="Times New Roman" w:eastAsia="Times New Roman" w:hAnsi="Times New Roman" w:cs="Times New Roman"/>
                      <w:noProof/>
                      <w:highlight w:val="white"/>
                      <w:shd w:val="clear" w:color="auto" w:fill="FEFEFE"/>
                      <w:lang w:val="en-US"/>
                    </w:rPr>
                  </w:pPr>
                </w:p>
              </w:tc>
              <w:tc>
                <w:tcPr>
                  <w:tcW w:w="2551" w:type="dxa"/>
                  <w:shd w:val="clear" w:color="auto" w:fill="auto"/>
                </w:tcPr>
                <w:p w:rsidR="007772A5" w:rsidRPr="004F6B59" w:rsidRDefault="007772A5" w:rsidP="00321080">
                  <w:pPr>
                    <w:widowControl w:val="0"/>
                    <w:autoSpaceDE w:val="0"/>
                    <w:autoSpaceDN w:val="0"/>
                    <w:adjustRightInd w:val="0"/>
                    <w:spacing w:after="0" w:line="240" w:lineRule="auto"/>
                    <w:ind w:right="1"/>
                    <w:rPr>
                      <w:rFonts w:ascii="Times New Roman" w:eastAsia="Times New Roman" w:hAnsi="Times New Roman" w:cs="Times New Roman"/>
                      <w:noProof/>
                      <w:highlight w:val="white"/>
                      <w:shd w:val="clear" w:color="auto" w:fill="FEFEFE"/>
                      <w:lang w:val="en-US"/>
                    </w:rPr>
                  </w:pPr>
                </w:p>
              </w:tc>
              <w:tc>
                <w:tcPr>
                  <w:tcW w:w="993" w:type="dxa"/>
                  <w:shd w:val="clear" w:color="auto" w:fill="auto"/>
                </w:tcPr>
                <w:p w:rsidR="007772A5" w:rsidRPr="004F6B59" w:rsidRDefault="007772A5" w:rsidP="00321080">
                  <w:pPr>
                    <w:widowControl w:val="0"/>
                    <w:autoSpaceDE w:val="0"/>
                    <w:autoSpaceDN w:val="0"/>
                    <w:adjustRightInd w:val="0"/>
                    <w:spacing w:after="0" w:line="240" w:lineRule="auto"/>
                    <w:ind w:right="1"/>
                    <w:rPr>
                      <w:rFonts w:ascii="Times New Roman" w:eastAsia="Times New Roman" w:hAnsi="Times New Roman" w:cs="Times New Roman"/>
                      <w:noProof/>
                      <w:highlight w:val="white"/>
                      <w:shd w:val="clear" w:color="auto" w:fill="FEFEFE"/>
                      <w:lang w:val="en-US"/>
                    </w:rPr>
                  </w:pPr>
                </w:p>
              </w:tc>
              <w:tc>
                <w:tcPr>
                  <w:tcW w:w="992" w:type="dxa"/>
                  <w:shd w:val="clear" w:color="auto" w:fill="auto"/>
                </w:tcPr>
                <w:p w:rsidR="007772A5" w:rsidRPr="004F6B59" w:rsidRDefault="007772A5" w:rsidP="00321080">
                  <w:pPr>
                    <w:widowControl w:val="0"/>
                    <w:autoSpaceDE w:val="0"/>
                    <w:autoSpaceDN w:val="0"/>
                    <w:adjustRightInd w:val="0"/>
                    <w:spacing w:after="0" w:line="240" w:lineRule="auto"/>
                    <w:ind w:right="1"/>
                    <w:rPr>
                      <w:rFonts w:ascii="Times New Roman" w:eastAsia="Times New Roman" w:hAnsi="Times New Roman" w:cs="Times New Roman"/>
                      <w:noProof/>
                      <w:highlight w:val="white"/>
                      <w:shd w:val="clear" w:color="auto" w:fill="FEFEFE"/>
                      <w:lang w:val="en-US"/>
                    </w:rPr>
                  </w:pPr>
                </w:p>
              </w:tc>
              <w:tc>
                <w:tcPr>
                  <w:tcW w:w="2551" w:type="dxa"/>
                  <w:shd w:val="clear" w:color="auto" w:fill="auto"/>
                </w:tcPr>
                <w:p w:rsidR="007772A5" w:rsidRPr="004F6B59" w:rsidRDefault="007772A5" w:rsidP="00321080">
                  <w:pPr>
                    <w:widowControl w:val="0"/>
                    <w:autoSpaceDE w:val="0"/>
                    <w:autoSpaceDN w:val="0"/>
                    <w:adjustRightInd w:val="0"/>
                    <w:spacing w:after="0" w:line="240" w:lineRule="auto"/>
                    <w:ind w:right="1"/>
                    <w:rPr>
                      <w:rFonts w:ascii="Times New Roman" w:eastAsia="Times New Roman" w:hAnsi="Times New Roman" w:cs="Times New Roman"/>
                      <w:noProof/>
                      <w:highlight w:val="white"/>
                      <w:shd w:val="clear" w:color="auto" w:fill="FEFEFE"/>
                      <w:lang w:val="en-US"/>
                    </w:rPr>
                  </w:pPr>
                </w:p>
              </w:tc>
              <w:tc>
                <w:tcPr>
                  <w:tcW w:w="1134" w:type="dxa"/>
                  <w:shd w:val="clear" w:color="auto" w:fill="auto"/>
                </w:tcPr>
                <w:p w:rsidR="007772A5" w:rsidRPr="004F6B59" w:rsidRDefault="007772A5" w:rsidP="00321080">
                  <w:pPr>
                    <w:widowControl w:val="0"/>
                    <w:autoSpaceDE w:val="0"/>
                    <w:autoSpaceDN w:val="0"/>
                    <w:adjustRightInd w:val="0"/>
                    <w:spacing w:after="0" w:line="240" w:lineRule="auto"/>
                    <w:ind w:right="1"/>
                    <w:rPr>
                      <w:rFonts w:ascii="Times New Roman" w:eastAsia="Times New Roman" w:hAnsi="Times New Roman" w:cs="Times New Roman"/>
                      <w:noProof/>
                      <w:highlight w:val="white"/>
                      <w:shd w:val="clear" w:color="auto" w:fill="FEFEFE"/>
                      <w:lang w:val="en-US"/>
                    </w:rPr>
                  </w:pPr>
                </w:p>
              </w:tc>
              <w:tc>
                <w:tcPr>
                  <w:tcW w:w="3119" w:type="dxa"/>
                  <w:shd w:val="clear" w:color="auto" w:fill="auto"/>
                </w:tcPr>
                <w:p w:rsidR="007772A5" w:rsidRPr="004F6B59" w:rsidRDefault="007772A5" w:rsidP="00321080">
                  <w:pPr>
                    <w:widowControl w:val="0"/>
                    <w:autoSpaceDE w:val="0"/>
                    <w:autoSpaceDN w:val="0"/>
                    <w:adjustRightInd w:val="0"/>
                    <w:spacing w:after="0" w:line="240" w:lineRule="auto"/>
                    <w:ind w:right="1"/>
                    <w:rPr>
                      <w:rFonts w:ascii="Times New Roman" w:eastAsia="Times New Roman" w:hAnsi="Times New Roman" w:cs="Times New Roman"/>
                      <w:noProof/>
                      <w:highlight w:val="white"/>
                      <w:shd w:val="clear" w:color="auto" w:fill="FEFEFE"/>
                      <w:lang w:val="en-US"/>
                    </w:rPr>
                  </w:pPr>
                </w:p>
              </w:tc>
              <w:tc>
                <w:tcPr>
                  <w:tcW w:w="1207" w:type="dxa"/>
                  <w:shd w:val="clear" w:color="auto" w:fill="auto"/>
                </w:tcPr>
                <w:p w:rsidR="007772A5" w:rsidRPr="004F6B59" w:rsidRDefault="007772A5" w:rsidP="00321080">
                  <w:pPr>
                    <w:widowControl w:val="0"/>
                    <w:autoSpaceDE w:val="0"/>
                    <w:autoSpaceDN w:val="0"/>
                    <w:adjustRightInd w:val="0"/>
                    <w:spacing w:after="0" w:line="240" w:lineRule="auto"/>
                    <w:ind w:right="1"/>
                    <w:rPr>
                      <w:rFonts w:ascii="Times New Roman" w:eastAsia="Times New Roman" w:hAnsi="Times New Roman" w:cs="Times New Roman"/>
                      <w:noProof/>
                      <w:highlight w:val="white"/>
                      <w:shd w:val="clear" w:color="auto" w:fill="FEFEFE"/>
                      <w:lang w:val="en-US"/>
                    </w:rPr>
                  </w:pPr>
                </w:p>
              </w:tc>
            </w:tr>
            <w:tr w:rsidR="007772A5" w:rsidRPr="004F6B59" w:rsidTr="00321080">
              <w:tc>
                <w:tcPr>
                  <w:tcW w:w="926" w:type="dxa"/>
                  <w:shd w:val="clear" w:color="auto" w:fill="auto"/>
                </w:tcPr>
                <w:p w:rsidR="007772A5" w:rsidRPr="004F6B59" w:rsidRDefault="007772A5" w:rsidP="00321080">
                  <w:pPr>
                    <w:widowControl w:val="0"/>
                    <w:autoSpaceDE w:val="0"/>
                    <w:autoSpaceDN w:val="0"/>
                    <w:adjustRightInd w:val="0"/>
                    <w:spacing w:after="0" w:line="240" w:lineRule="auto"/>
                    <w:ind w:right="1"/>
                    <w:rPr>
                      <w:rFonts w:ascii="Times New Roman" w:eastAsia="Times New Roman" w:hAnsi="Times New Roman" w:cs="Times New Roman"/>
                      <w:noProof/>
                      <w:highlight w:val="white"/>
                      <w:shd w:val="clear" w:color="auto" w:fill="FEFEFE"/>
                      <w:lang w:val="en-US"/>
                    </w:rPr>
                  </w:pPr>
                </w:p>
              </w:tc>
              <w:tc>
                <w:tcPr>
                  <w:tcW w:w="992" w:type="dxa"/>
                  <w:shd w:val="clear" w:color="auto" w:fill="auto"/>
                </w:tcPr>
                <w:p w:rsidR="007772A5" w:rsidRPr="004F6B59" w:rsidRDefault="007772A5" w:rsidP="00321080">
                  <w:pPr>
                    <w:widowControl w:val="0"/>
                    <w:autoSpaceDE w:val="0"/>
                    <w:autoSpaceDN w:val="0"/>
                    <w:adjustRightInd w:val="0"/>
                    <w:spacing w:after="0" w:line="240" w:lineRule="auto"/>
                    <w:ind w:right="1"/>
                    <w:rPr>
                      <w:rFonts w:ascii="Times New Roman" w:eastAsia="Times New Roman" w:hAnsi="Times New Roman" w:cs="Times New Roman"/>
                      <w:noProof/>
                      <w:highlight w:val="white"/>
                      <w:shd w:val="clear" w:color="auto" w:fill="FEFEFE"/>
                      <w:lang w:val="en-US"/>
                    </w:rPr>
                  </w:pPr>
                </w:p>
              </w:tc>
              <w:tc>
                <w:tcPr>
                  <w:tcW w:w="2551" w:type="dxa"/>
                  <w:shd w:val="clear" w:color="auto" w:fill="auto"/>
                </w:tcPr>
                <w:p w:rsidR="007772A5" w:rsidRPr="004F6B59" w:rsidRDefault="007772A5" w:rsidP="00321080">
                  <w:pPr>
                    <w:widowControl w:val="0"/>
                    <w:autoSpaceDE w:val="0"/>
                    <w:autoSpaceDN w:val="0"/>
                    <w:adjustRightInd w:val="0"/>
                    <w:spacing w:after="0" w:line="240" w:lineRule="auto"/>
                    <w:ind w:right="1"/>
                    <w:rPr>
                      <w:rFonts w:ascii="Times New Roman" w:eastAsia="Times New Roman" w:hAnsi="Times New Roman" w:cs="Times New Roman"/>
                      <w:noProof/>
                      <w:highlight w:val="white"/>
                      <w:shd w:val="clear" w:color="auto" w:fill="FEFEFE"/>
                      <w:lang w:val="en-US"/>
                    </w:rPr>
                  </w:pPr>
                </w:p>
              </w:tc>
              <w:tc>
                <w:tcPr>
                  <w:tcW w:w="993" w:type="dxa"/>
                  <w:shd w:val="clear" w:color="auto" w:fill="auto"/>
                </w:tcPr>
                <w:p w:rsidR="007772A5" w:rsidRPr="004F6B59" w:rsidRDefault="007772A5" w:rsidP="00321080">
                  <w:pPr>
                    <w:widowControl w:val="0"/>
                    <w:autoSpaceDE w:val="0"/>
                    <w:autoSpaceDN w:val="0"/>
                    <w:adjustRightInd w:val="0"/>
                    <w:spacing w:after="0" w:line="240" w:lineRule="auto"/>
                    <w:ind w:right="1"/>
                    <w:rPr>
                      <w:rFonts w:ascii="Times New Roman" w:eastAsia="Times New Roman" w:hAnsi="Times New Roman" w:cs="Times New Roman"/>
                      <w:noProof/>
                      <w:highlight w:val="white"/>
                      <w:shd w:val="clear" w:color="auto" w:fill="FEFEFE"/>
                      <w:lang w:val="en-US"/>
                    </w:rPr>
                  </w:pPr>
                </w:p>
              </w:tc>
              <w:tc>
                <w:tcPr>
                  <w:tcW w:w="992" w:type="dxa"/>
                  <w:shd w:val="clear" w:color="auto" w:fill="auto"/>
                </w:tcPr>
                <w:p w:rsidR="007772A5" w:rsidRPr="004F6B59" w:rsidRDefault="007772A5" w:rsidP="00321080">
                  <w:pPr>
                    <w:widowControl w:val="0"/>
                    <w:autoSpaceDE w:val="0"/>
                    <w:autoSpaceDN w:val="0"/>
                    <w:adjustRightInd w:val="0"/>
                    <w:spacing w:after="0" w:line="240" w:lineRule="auto"/>
                    <w:ind w:right="1"/>
                    <w:rPr>
                      <w:rFonts w:ascii="Times New Roman" w:eastAsia="Times New Roman" w:hAnsi="Times New Roman" w:cs="Times New Roman"/>
                      <w:noProof/>
                      <w:highlight w:val="white"/>
                      <w:shd w:val="clear" w:color="auto" w:fill="FEFEFE"/>
                      <w:lang w:val="en-US"/>
                    </w:rPr>
                  </w:pPr>
                </w:p>
              </w:tc>
              <w:tc>
                <w:tcPr>
                  <w:tcW w:w="2551" w:type="dxa"/>
                  <w:shd w:val="clear" w:color="auto" w:fill="auto"/>
                </w:tcPr>
                <w:p w:rsidR="007772A5" w:rsidRPr="004F6B59" w:rsidRDefault="007772A5" w:rsidP="00321080">
                  <w:pPr>
                    <w:widowControl w:val="0"/>
                    <w:autoSpaceDE w:val="0"/>
                    <w:autoSpaceDN w:val="0"/>
                    <w:adjustRightInd w:val="0"/>
                    <w:spacing w:after="0" w:line="240" w:lineRule="auto"/>
                    <w:ind w:right="1"/>
                    <w:rPr>
                      <w:rFonts w:ascii="Times New Roman" w:eastAsia="Times New Roman" w:hAnsi="Times New Roman" w:cs="Times New Roman"/>
                      <w:noProof/>
                      <w:highlight w:val="white"/>
                      <w:shd w:val="clear" w:color="auto" w:fill="FEFEFE"/>
                      <w:lang w:val="en-US"/>
                    </w:rPr>
                  </w:pPr>
                </w:p>
              </w:tc>
              <w:tc>
                <w:tcPr>
                  <w:tcW w:w="1134" w:type="dxa"/>
                  <w:shd w:val="clear" w:color="auto" w:fill="auto"/>
                </w:tcPr>
                <w:p w:rsidR="007772A5" w:rsidRPr="004F6B59" w:rsidRDefault="007772A5" w:rsidP="00321080">
                  <w:pPr>
                    <w:widowControl w:val="0"/>
                    <w:autoSpaceDE w:val="0"/>
                    <w:autoSpaceDN w:val="0"/>
                    <w:adjustRightInd w:val="0"/>
                    <w:spacing w:after="0" w:line="240" w:lineRule="auto"/>
                    <w:ind w:right="1"/>
                    <w:rPr>
                      <w:rFonts w:ascii="Times New Roman" w:eastAsia="Times New Roman" w:hAnsi="Times New Roman" w:cs="Times New Roman"/>
                      <w:noProof/>
                      <w:highlight w:val="white"/>
                      <w:shd w:val="clear" w:color="auto" w:fill="FEFEFE"/>
                      <w:lang w:val="en-US"/>
                    </w:rPr>
                  </w:pPr>
                </w:p>
              </w:tc>
              <w:tc>
                <w:tcPr>
                  <w:tcW w:w="3119" w:type="dxa"/>
                  <w:shd w:val="clear" w:color="auto" w:fill="auto"/>
                </w:tcPr>
                <w:p w:rsidR="007772A5" w:rsidRPr="004F6B59" w:rsidRDefault="007772A5" w:rsidP="00321080">
                  <w:pPr>
                    <w:widowControl w:val="0"/>
                    <w:autoSpaceDE w:val="0"/>
                    <w:autoSpaceDN w:val="0"/>
                    <w:adjustRightInd w:val="0"/>
                    <w:spacing w:after="0" w:line="240" w:lineRule="auto"/>
                    <w:ind w:right="1"/>
                    <w:rPr>
                      <w:rFonts w:ascii="Times New Roman" w:eastAsia="Times New Roman" w:hAnsi="Times New Roman" w:cs="Times New Roman"/>
                      <w:noProof/>
                      <w:highlight w:val="white"/>
                      <w:shd w:val="clear" w:color="auto" w:fill="FEFEFE"/>
                      <w:lang w:val="en-US"/>
                    </w:rPr>
                  </w:pPr>
                </w:p>
              </w:tc>
              <w:tc>
                <w:tcPr>
                  <w:tcW w:w="1207" w:type="dxa"/>
                  <w:shd w:val="clear" w:color="auto" w:fill="auto"/>
                </w:tcPr>
                <w:p w:rsidR="007772A5" w:rsidRPr="004F6B59" w:rsidRDefault="007772A5" w:rsidP="00321080">
                  <w:pPr>
                    <w:widowControl w:val="0"/>
                    <w:autoSpaceDE w:val="0"/>
                    <w:autoSpaceDN w:val="0"/>
                    <w:adjustRightInd w:val="0"/>
                    <w:spacing w:after="0" w:line="240" w:lineRule="auto"/>
                    <w:ind w:right="1"/>
                    <w:rPr>
                      <w:rFonts w:ascii="Times New Roman" w:eastAsia="Times New Roman" w:hAnsi="Times New Roman" w:cs="Times New Roman"/>
                      <w:noProof/>
                      <w:highlight w:val="white"/>
                      <w:shd w:val="clear" w:color="auto" w:fill="FEFEFE"/>
                      <w:lang w:val="en-US"/>
                    </w:rPr>
                  </w:pPr>
                </w:p>
              </w:tc>
            </w:tr>
          </w:tbl>
          <w:p w:rsidR="007772A5" w:rsidRPr="004F6B59" w:rsidRDefault="007772A5" w:rsidP="00321080">
            <w:pPr>
              <w:widowControl w:val="0"/>
              <w:autoSpaceDE w:val="0"/>
              <w:autoSpaceDN w:val="0"/>
              <w:adjustRightInd w:val="0"/>
              <w:spacing w:after="0" w:line="240" w:lineRule="auto"/>
              <w:ind w:left="-345" w:right="1"/>
              <w:rPr>
                <w:rFonts w:ascii="Times New Roman" w:eastAsia="Times New Roman" w:hAnsi="Times New Roman" w:cs="Times New Roman"/>
                <w:noProof/>
                <w:highlight w:val="white"/>
                <w:shd w:val="clear" w:color="auto" w:fill="FEFEFE"/>
                <w:lang w:val="en-US"/>
              </w:rPr>
            </w:pPr>
          </w:p>
        </w:tc>
      </w:tr>
      <w:tr w:rsidR="007772A5" w:rsidRPr="004F6B59" w:rsidTr="00321080">
        <w:tc>
          <w:tcPr>
            <w:tcW w:w="14600" w:type="dxa"/>
            <w:tcBorders>
              <w:top w:val="nil"/>
              <w:left w:val="nil"/>
              <w:bottom w:val="nil"/>
              <w:right w:val="nil"/>
            </w:tcBorders>
            <w:shd w:val="clear" w:color="auto" w:fill="FEFEFE"/>
            <w:vAlign w:val="center"/>
          </w:tcPr>
          <w:p w:rsidR="007772A5" w:rsidRPr="004F6B59" w:rsidRDefault="007772A5" w:rsidP="00321080">
            <w:pPr>
              <w:widowControl w:val="0"/>
              <w:autoSpaceDE w:val="0"/>
              <w:autoSpaceDN w:val="0"/>
              <w:adjustRightInd w:val="0"/>
              <w:spacing w:after="0" w:line="240" w:lineRule="auto"/>
              <w:ind w:left="1" w:right="1"/>
              <w:rPr>
                <w:rFonts w:ascii="Times New Roman" w:eastAsia="Times New Roman" w:hAnsi="Times New Roman" w:cs="Times New Roman"/>
                <w:noProof/>
                <w:highlight w:val="white"/>
                <w:shd w:val="clear" w:color="auto" w:fill="FEFEFE"/>
                <w:lang w:val="en-US"/>
              </w:rPr>
            </w:pPr>
            <w:r w:rsidRPr="004F6B59">
              <w:rPr>
                <w:rFonts w:ascii="Times New Roman" w:eastAsia="Times New Roman" w:hAnsi="Times New Roman" w:cs="Times New Roman"/>
                <w:noProof/>
                <w:highlight w:val="white"/>
                <w:shd w:val="clear" w:color="auto" w:fill="FEFEFE"/>
                <w:lang w:val="en-US"/>
              </w:rPr>
              <w:t> </w:t>
            </w:r>
          </w:p>
        </w:tc>
      </w:tr>
    </w:tbl>
    <w:p w:rsidR="007772A5" w:rsidRPr="004F6B59" w:rsidRDefault="007772A5" w:rsidP="007772A5">
      <w:pPr>
        <w:widowControl w:val="0"/>
        <w:autoSpaceDE w:val="0"/>
        <w:autoSpaceDN w:val="0"/>
        <w:adjustRightInd w:val="0"/>
        <w:spacing w:after="0" w:line="240" w:lineRule="auto"/>
        <w:ind w:firstLine="850"/>
        <w:jc w:val="both"/>
        <w:rPr>
          <w:rFonts w:ascii="Times New Roman" w:eastAsia="Times New Roman" w:hAnsi="Times New Roman" w:cs="Times New Roman"/>
          <w:noProof/>
          <w:sz w:val="20"/>
          <w:szCs w:val="20"/>
          <w:highlight w:val="white"/>
          <w:shd w:val="clear" w:color="auto" w:fill="FEFEFE"/>
          <w:lang w:val="en-US"/>
        </w:rPr>
      </w:pPr>
      <w:r w:rsidRPr="004F6B59">
        <w:rPr>
          <w:rFonts w:ascii="Times New Roman" w:eastAsia="Times New Roman" w:hAnsi="Times New Roman" w:cs="Times New Roman"/>
          <w:noProof/>
          <w:sz w:val="20"/>
          <w:szCs w:val="20"/>
          <w:highlight w:val="white"/>
          <w:shd w:val="clear" w:color="auto" w:fill="FEFEFE"/>
          <w:lang w:val="en-US"/>
        </w:rPr>
        <w:t>Технически ръководител: .................... (подпис)</w:t>
      </w:r>
    </w:p>
    <w:p w:rsidR="007772A5" w:rsidRPr="004F6B59" w:rsidRDefault="007772A5" w:rsidP="007772A5">
      <w:pPr>
        <w:widowControl w:val="0"/>
        <w:autoSpaceDE w:val="0"/>
        <w:autoSpaceDN w:val="0"/>
        <w:adjustRightInd w:val="0"/>
        <w:spacing w:after="0" w:line="240" w:lineRule="auto"/>
        <w:ind w:firstLine="850"/>
        <w:jc w:val="both"/>
        <w:rPr>
          <w:rFonts w:ascii="Times New Roman" w:eastAsia="Times New Roman" w:hAnsi="Times New Roman" w:cs="Times New Roman"/>
          <w:noProof/>
          <w:sz w:val="20"/>
          <w:szCs w:val="20"/>
          <w:highlight w:val="white"/>
          <w:shd w:val="clear" w:color="auto" w:fill="FEFEFE"/>
          <w:lang w:val="en-US"/>
        </w:rPr>
      </w:pPr>
    </w:p>
    <w:p w:rsidR="007772A5" w:rsidRPr="004F6B59" w:rsidRDefault="007772A5" w:rsidP="007772A5">
      <w:pPr>
        <w:widowControl w:val="0"/>
        <w:autoSpaceDE w:val="0"/>
        <w:autoSpaceDN w:val="0"/>
        <w:adjustRightInd w:val="0"/>
        <w:spacing w:after="0" w:line="240" w:lineRule="auto"/>
        <w:ind w:firstLine="850"/>
        <w:jc w:val="both"/>
        <w:rPr>
          <w:rFonts w:ascii="Times New Roman" w:eastAsia="Times New Roman" w:hAnsi="Times New Roman" w:cs="Times New Roman"/>
          <w:noProof/>
          <w:sz w:val="20"/>
          <w:szCs w:val="20"/>
          <w:highlight w:val="white"/>
          <w:shd w:val="clear" w:color="auto" w:fill="FEFEFE"/>
          <w:lang w:val="en-US"/>
        </w:rPr>
      </w:pPr>
      <w:r w:rsidRPr="004F6B59">
        <w:rPr>
          <w:rFonts w:ascii="Times New Roman" w:eastAsia="Times New Roman" w:hAnsi="Times New Roman" w:cs="Times New Roman"/>
          <w:noProof/>
          <w:sz w:val="20"/>
          <w:szCs w:val="20"/>
          <w:highlight w:val="white"/>
          <w:shd w:val="clear" w:color="auto" w:fill="FEFEFE"/>
          <w:lang w:val="en-US"/>
        </w:rPr>
        <w:t>Ръководител смяна: .................... (подпис)</w:t>
      </w:r>
    </w:p>
    <w:p w:rsidR="007772A5" w:rsidRDefault="007772A5" w:rsidP="007772A5">
      <w:pPr>
        <w:widowControl w:val="0"/>
        <w:autoSpaceDE w:val="0"/>
        <w:autoSpaceDN w:val="0"/>
        <w:adjustRightInd w:val="0"/>
        <w:spacing w:after="0" w:line="240" w:lineRule="auto"/>
        <w:rPr>
          <w:rFonts w:ascii="Times New Roman" w:eastAsia="Times New Roman" w:hAnsi="Times New Roman" w:cs="Times New Roman"/>
          <w:i/>
          <w:noProof/>
          <w:sz w:val="20"/>
          <w:szCs w:val="20"/>
          <w:highlight w:val="white"/>
          <w:shd w:val="clear" w:color="auto" w:fill="FEFEFE"/>
          <w:lang w:val="en-US"/>
        </w:rPr>
      </w:pPr>
      <w:r>
        <w:rPr>
          <w:rFonts w:ascii="Times New Roman" w:eastAsia="Times New Roman" w:hAnsi="Times New Roman" w:cs="Times New Roman"/>
          <w:b/>
          <w:i/>
          <w:noProof/>
          <w:sz w:val="20"/>
          <w:szCs w:val="20"/>
          <w:highlight w:val="white"/>
          <w:shd w:val="clear" w:color="auto" w:fill="FEFEFE"/>
        </w:rPr>
        <w:t>За</w:t>
      </w:r>
      <w:r w:rsidRPr="004F6B59">
        <w:rPr>
          <w:rFonts w:ascii="Times New Roman" w:eastAsia="Times New Roman" w:hAnsi="Times New Roman" w:cs="Times New Roman"/>
          <w:b/>
          <w:i/>
          <w:noProof/>
          <w:sz w:val="20"/>
          <w:szCs w:val="20"/>
          <w:highlight w:val="white"/>
          <w:shd w:val="clear" w:color="auto" w:fill="FEFEFE"/>
          <w:lang w:val="en-US"/>
        </w:rPr>
        <w:t>бележка</w:t>
      </w:r>
      <w:r w:rsidRPr="004F6B59">
        <w:rPr>
          <w:rFonts w:ascii="Times New Roman" w:eastAsia="Times New Roman" w:hAnsi="Times New Roman" w:cs="Times New Roman"/>
          <w:i/>
          <w:noProof/>
          <w:sz w:val="20"/>
          <w:szCs w:val="20"/>
          <w:highlight w:val="white"/>
          <w:shd w:val="clear" w:color="auto" w:fill="FEFEFE"/>
          <w:lang w:val="en-US"/>
        </w:rPr>
        <w:t>: Дневникът се попълва еднократно за всеки работен ден.</w:t>
      </w:r>
    </w:p>
    <w:p w:rsidR="007772A5" w:rsidRDefault="007772A5" w:rsidP="007772A5">
      <w:pPr>
        <w:rPr>
          <w:rFonts w:ascii="Times New Roman" w:eastAsia="Times New Roman" w:hAnsi="Times New Roman" w:cs="Times New Roman"/>
          <w:i/>
          <w:noProof/>
          <w:sz w:val="20"/>
          <w:szCs w:val="20"/>
          <w:highlight w:val="white"/>
          <w:shd w:val="clear" w:color="auto" w:fill="FEFEFE"/>
          <w:lang w:val="en-US"/>
        </w:rPr>
      </w:pPr>
      <w:r>
        <w:rPr>
          <w:rFonts w:ascii="Times New Roman" w:eastAsia="Times New Roman" w:hAnsi="Times New Roman" w:cs="Times New Roman"/>
          <w:i/>
          <w:noProof/>
          <w:sz w:val="20"/>
          <w:szCs w:val="20"/>
          <w:highlight w:val="white"/>
          <w:shd w:val="clear" w:color="auto" w:fill="FEFEFE"/>
          <w:lang w:val="en-US"/>
        </w:rPr>
        <w:br w:type="page"/>
      </w:r>
    </w:p>
    <w:p w:rsidR="007772A5" w:rsidRDefault="007772A5" w:rsidP="007772A5">
      <w:pPr>
        <w:widowControl w:val="0"/>
        <w:autoSpaceDE w:val="0"/>
        <w:autoSpaceDN w:val="0"/>
        <w:adjustRightInd w:val="0"/>
        <w:spacing w:after="0" w:line="240" w:lineRule="auto"/>
        <w:rPr>
          <w:rFonts w:ascii="Times New Roman" w:eastAsia="Times New Roman" w:hAnsi="Times New Roman" w:cs="Times New Roman"/>
          <w:i/>
          <w:noProof/>
          <w:sz w:val="20"/>
          <w:szCs w:val="20"/>
          <w:highlight w:val="white"/>
          <w:shd w:val="clear" w:color="auto" w:fill="FEFEFE"/>
          <w:lang w:val="en-US"/>
        </w:rPr>
      </w:pPr>
    </w:p>
    <w:tbl>
      <w:tblPr>
        <w:tblW w:w="15709" w:type="dxa"/>
        <w:tblInd w:w="61" w:type="dxa"/>
        <w:tblLayout w:type="fixed"/>
        <w:tblCellMar>
          <w:left w:w="60" w:type="dxa"/>
          <w:right w:w="60" w:type="dxa"/>
        </w:tblCellMar>
        <w:tblLook w:val="0000" w:firstRow="0" w:lastRow="0" w:firstColumn="0" w:lastColumn="0" w:noHBand="0" w:noVBand="0"/>
      </w:tblPr>
      <w:tblGrid>
        <w:gridCol w:w="708"/>
        <w:gridCol w:w="1701"/>
        <w:gridCol w:w="992"/>
        <w:gridCol w:w="993"/>
        <w:gridCol w:w="1134"/>
        <w:gridCol w:w="463"/>
        <w:gridCol w:w="875"/>
        <w:gridCol w:w="847"/>
        <w:gridCol w:w="6685"/>
        <w:gridCol w:w="202"/>
        <w:gridCol w:w="1109"/>
      </w:tblGrid>
      <w:tr w:rsidR="007772A5" w:rsidRPr="004F6B59" w:rsidTr="00321080">
        <w:trPr>
          <w:gridAfter w:val="1"/>
          <w:wAfter w:w="1109" w:type="dxa"/>
        </w:trPr>
        <w:tc>
          <w:tcPr>
            <w:tcW w:w="14600" w:type="dxa"/>
            <w:gridSpan w:val="10"/>
            <w:tcBorders>
              <w:top w:val="nil"/>
              <w:left w:val="nil"/>
              <w:bottom w:val="nil"/>
              <w:right w:val="nil"/>
            </w:tcBorders>
            <w:shd w:val="clear" w:color="auto" w:fill="FEFEFE"/>
            <w:vAlign w:val="center"/>
          </w:tcPr>
          <w:p w:rsidR="007772A5" w:rsidRPr="004F6B59" w:rsidRDefault="007772A5" w:rsidP="00321080">
            <w:pPr>
              <w:widowControl w:val="0"/>
              <w:autoSpaceDE w:val="0"/>
              <w:autoSpaceDN w:val="0"/>
              <w:adjustRightInd w:val="0"/>
              <w:spacing w:after="0" w:line="240" w:lineRule="auto"/>
              <w:ind w:left="1" w:right="1"/>
              <w:rPr>
                <w:rFonts w:ascii="Times New Roman" w:eastAsia="Times New Roman" w:hAnsi="Times New Roman" w:cs="Times New Roman"/>
                <w:b/>
                <w:noProof/>
                <w:sz w:val="20"/>
                <w:szCs w:val="20"/>
                <w:highlight w:val="white"/>
                <w:shd w:val="clear" w:color="auto" w:fill="FEFEFE"/>
              </w:rPr>
            </w:pPr>
            <w:r>
              <w:rPr>
                <w:rFonts w:ascii="Times New Roman" w:eastAsia="Times New Roman" w:hAnsi="Times New Roman" w:cs="Times New Roman"/>
                <w:i/>
                <w:noProof/>
                <w:sz w:val="20"/>
                <w:szCs w:val="20"/>
                <w:highlight w:val="white"/>
                <w:shd w:val="clear" w:color="auto" w:fill="FEFEFE"/>
                <w:lang w:val="en-US"/>
              </w:rPr>
              <w:br w:type="page"/>
            </w:r>
            <w:r w:rsidRPr="004F6B59">
              <w:rPr>
                <w:rFonts w:ascii="Times New Roman" w:eastAsia="Times New Roman" w:hAnsi="Times New Roman" w:cs="Times New Roman"/>
                <w:b/>
                <w:noProof/>
                <w:sz w:val="20"/>
                <w:szCs w:val="20"/>
                <w:highlight w:val="white"/>
                <w:shd w:val="clear" w:color="auto" w:fill="FEFEFE"/>
              </w:rPr>
              <w:t>Приложение № 4</w:t>
            </w:r>
          </w:p>
          <w:p w:rsidR="007772A5" w:rsidRPr="004F6B59" w:rsidRDefault="007772A5" w:rsidP="00321080">
            <w:pPr>
              <w:widowControl w:val="0"/>
              <w:autoSpaceDE w:val="0"/>
              <w:autoSpaceDN w:val="0"/>
              <w:adjustRightInd w:val="0"/>
              <w:spacing w:after="0" w:line="240" w:lineRule="auto"/>
              <w:ind w:left="1" w:right="1"/>
              <w:rPr>
                <w:rFonts w:ascii="Times New Roman" w:eastAsia="Times New Roman" w:hAnsi="Times New Roman" w:cs="Times New Roman"/>
                <w:noProof/>
                <w:sz w:val="20"/>
                <w:szCs w:val="20"/>
                <w:highlight w:val="white"/>
                <w:shd w:val="clear" w:color="auto" w:fill="FEFEFE"/>
                <w:lang w:val="en-US"/>
              </w:rPr>
            </w:pPr>
            <w:r w:rsidRPr="004F6B59">
              <w:rPr>
                <w:rFonts w:ascii="Times New Roman" w:eastAsia="Times New Roman" w:hAnsi="Times New Roman" w:cs="Times New Roman"/>
                <w:b/>
                <w:noProof/>
                <w:sz w:val="20"/>
                <w:szCs w:val="20"/>
                <w:highlight w:val="white"/>
                <w:shd w:val="clear" w:color="auto" w:fill="FEFEFE"/>
                <w:lang w:val="en-US"/>
              </w:rPr>
              <w:t>Обект:</w:t>
            </w:r>
            <w:r w:rsidRPr="004F6B59">
              <w:rPr>
                <w:rFonts w:ascii="Times New Roman" w:eastAsia="Times New Roman" w:hAnsi="Times New Roman" w:cs="Times New Roman"/>
                <w:noProof/>
                <w:sz w:val="20"/>
                <w:szCs w:val="20"/>
                <w:highlight w:val="white"/>
                <w:shd w:val="clear" w:color="auto" w:fill="FEFEFE"/>
                <w:lang w:val="en-US"/>
              </w:rPr>
              <w:t xml:space="preserve"> Фарватер на река Дунав от ркм 610 до ркм 374.100  </w:t>
            </w:r>
          </w:p>
        </w:tc>
      </w:tr>
      <w:tr w:rsidR="007772A5" w:rsidRPr="004F6B59" w:rsidTr="00321080">
        <w:trPr>
          <w:gridAfter w:val="1"/>
          <w:wAfter w:w="1109" w:type="dxa"/>
        </w:trPr>
        <w:tc>
          <w:tcPr>
            <w:tcW w:w="14600" w:type="dxa"/>
            <w:gridSpan w:val="10"/>
            <w:tcBorders>
              <w:top w:val="nil"/>
              <w:left w:val="nil"/>
              <w:bottom w:val="nil"/>
              <w:right w:val="nil"/>
            </w:tcBorders>
            <w:shd w:val="clear" w:color="auto" w:fill="FEFEFE"/>
            <w:vAlign w:val="center"/>
          </w:tcPr>
          <w:p w:rsidR="007772A5" w:rsidRPr="004F6B59" w:rsidRDefault="007772A5" w:rsidP="00321080">
            <w:pPr>
              <w:widowControl w:val="0"/>
              <w:autoSpaceDE w:val="0"/>
              <w:autoSpaceDN w:val="0"/>
              <w:adjustRightInd w:val="0"/>
              <w:spacing w:after="0" w:line="240" w:lineRule="auto"/>
              <w:ind w:left="1" w:right="1"/>
              <w:rPr>
                <w:rFonts w:ascii="Times New Roman" w:eastAsia="Times New Roman" w:hAnsi="Times New Roman" w:cs="Times New Roman"/>
                <w:noProof/>
                <w:sz w:val="20"/>
                <w:szCs w:val="20"/>
                <w:highlight w:val="white"/>
                <w:shd w:val="clear" w:color="auto" w:fill="FEFEFE"/>
                <w:lang w:val="en-US"/>
              </w:rPr>
            </w:pPr>
            <w:r w:rsidRPr="004F6B59">
              <w:rPr>
                <w:rFonts w:ascii="Times New Roman" w:eastAsia="Times New Roman" w:hAnsi="Times New Roman" w:cs="Times New Roman"/>
                <w:b/>
                <w:noProof/>
                <w:sz w:val="20"/>
                <w:szCs w:val="20"/>
                <w:highlight w:val="white"/>
                <w:shd w:val="clear" w:color="auto" w:fill="FEFEFE"/>
                <w:lang w:val="en-US"/>
              </w:rPr>
              <w:t>Подобект:</w:t>
            </w:r>
            <w:r w:rsidRPr="004F6B59">
              <w:rPr>
                <w:rFonts w:ascii="Times New Roman" w:eastAsia="Times New Roman" w:hAnsi="Times New Roman" w:cs="Times New Roman"/>
                <w:noProof/>
                <w:sz w:val="20"/>
                <w:szCs w:val="20"/>
                <w:highlight w:val="white"/>
                <w:shd w:val="clear" w:color="auto" w:fill="FEFEFE"/>
                <w:lang w:val="en-US"/>
              </w:rPr>
              <w:t xml:space="preserve"> .................................................... </w:t>
            </w:r>
          </w:p>
        </w:tc>
      </w:tr>
      <w:tr w:rsidR="007772A5" w:rsidRPr="004F6B59" w:rsidTr="00321080">
        <w:trPr>
          <w:gridAfter w:val="1"/>
          <w:wAfter w:w="1109" w:type="dxa"/>
        </w:trPr>
        <w:tc>
          <w:tcPr>
            <w:tcW w:w="14600" w:type="dxa"/>
            <w:gridSpan w:val="10"/>
            <w:tcBorders>
              <w:top w:val="nil"/>
              <w:left w:val="nil"/>
              <w:bottom w:val="nil"/>
              <w:right w:val="nil"/>
            </w:tcBorders>
            <w:shd w:val="clear" w:color="auto" w:fill="FEFEFE"/>
            <w:vAlign w:val="center"/>
          </w:tcPr>
          <w:p w:rsidR="007772A5" w:rsidRPr="004F6B59" w:rsidRDefault="007772A5" w:rsidP="00321080">
            <w:pPr>
              <w:widowControl w:val="0"/>
              <w:autoSpaceDE w:val="0"/>
              <w:autoSpaceDN w:val="0"/>
              <w:adjustRightInd w:val="0"/>
              <w:spacing w:after="0" w:line="240" w:lineRule="auto"/>
              <w:ind w:left="1" w:right="1"/>
              <w:rPr>
                <w:rFonts w:ascii="Times New Roman" w:eastAsia="Times New Roman" w:hAnsi="Times New Roman" w:cs="Times New Roman"/>
                <w:noProof/>
                <w:sz w:val="20"/>
                <w:szCs w:val="20"/>
                <w:highlight w:val="white"/>
                <w:shd w:val="clear" w:color="auto" w:fill="FEFEFE"/>
                <w:lang w:val="en-US"/>
              </w:rPr>
            </w:pPr>
            <w:r w:rsidRPr="004F6B59">
              <w:rPr>
                <w:rFonts w:ascii="Times New Roman" w:eastAsia="Times New Roman" w:hAnsi="Times New Roman" w:cs="Times New Roman"/>
                <w:noProof/>
                <w:sz w:val="20"/>
                <w:szCs w:val="20"/>
                <w:highlight w:val="white"/>
                <w:shd w:val="clear" w:color="auto" w:fill="FEFEFE"/>
                <w:lang w:val="en-US"/>
              </w:rPr>
              <w:t> </w:t>
            </w:r>
          </w:p>
        </w:tc>
      </w:tr>
      <w:tr w:rsidR="007772A5" w:rsidRPr="004F6B59" w:rsidTr="00321080">
        <w:trPr>
          <w:gridAfter w:val="1"/>
          <w:wAfter w:w="1109" w:type="dxa"/>
        </w:trPr>
        <w:tc>
          <w:tcPr>
            <w:tcW w:w="14600" w:type="dxa"/>
            <w:gridSpan w:val="10"/>
            <w:tcBorders>
              <w:top w:val="nil"/>
              <w:left w:val="nil"/>
              <w:bottom w:val="nil"/>
              <w:right w:val="nil"/>
            </w:tcBorders>
            <w:shd w:val="clear" w:color="auto" w:fill="FEFEFE"/>
            <w:vAlign w:val="center"/>
          </w:tcPr>
          <w:p w:rsidR="007772A5" w:rsidRPr="004F6B59" w:rsidRDefault="007772A5" w:rsidP="00321080">
            <w:pPr>
              <w:widowControl w:val="0"/>
              <w:autoSpaceDE w:val="0"/>
              <w:autoSpaceDN w:val="0"/>
              <w:adjustRightInd w:val="0"/>
              <w:spacing w:after="0" w:line="240" w:lineRule="auto"/>
              <w:ind w:left="1" w:right="1"/>
              <w:jc w:val="center"/>
              <w:rPr>
                <w:rFonts w:ascii="Times New Roman" w:eastAsia="Times New Roman" w:hAnsi="Times New Roman" w:cs="Times New Roman"/>
                <w:noProof/>
                <w:sz w:val="20"/>
                <w:szCs w:val="20"/>
                <w:highlight w:val="cyan"/>
                <w:shd w:val="clear" w:color="auto" w:fill="FEFEFE"/>
                <w:lang w:val="en-US"/>
              </w:rPr>
            </w:pPr>
          </w:p>
          <w:p w:rsidR="007772A5" w:rsidRPr="004F6B59" w:rsidRDefault="007772A5" w:rsidP="00321080">
            <w:pPr>
              <w:widowControl w:val="0"/>
              <w:autoSpaceDE w:val="0"/>
              <w:autoSpaceDN w:val="0"/>
              <w:adjustRightInd w:val="0"/>
              <w:spacing w:after="0" w:line="240" w:lineRule="auto"/>
              <w:ind w:left="1" w:right="1"/>
              <w:jc w:val="center"/>
              <w:rPr>
                <w:rFonts w:ascii="Times New Roman" w:eastAsia="Times New Roman" w:hAnsi="Times New Roman" w:cs="Times New Roman"/>
                <w:noProof/>
                <w:sz w:val="20"/>
                <w:szCs w:val="20"/>
                <w:highlight w:val="cyan"/>
                <w:shd w:val="clear" w:color="auto" w:fill="FEFEFE"/>
                <w:lang w:val="en-US"/>
              </w:rPr>
            </w:pPr>
          </w:p>
          <w:p w:rsidR="007772A5" w:rsidRPr="004F6B59" w:rsidRDefault="007772A5" w:rsidP="00321080">
            <w:pPr>
              <w:widowControl w:val="0"/>
              <w:autoSpaceDE w:val="0"/>
              <w:autoSpaceDN w:val="0"/>
              <w:adjustRightInd w:val="0"/>
              <w:spacing w:after="0" w:line="240" w:lineRule="auto"/>
              <w:ind w:left="1" w:right="1"/>
              <w:jc w:val="center"/>
              <w:rPr>
                <w:rFonts w:ascii="Times New Roman" w:eastAsia="Times New Roman" w:hAnsi="Times New Roman" w:cs="Times New Roman"/>
                <w:b/>
                <w:noProof/>
                <w:sz w:val="20"/>
                <w:szCs w:val="20"/>
                <w:shd w:val="clear" w:color="auto" w:fill="FEFEFE"/>
                <w:lang w:val="en-US"/>
              </w:rPr>
            </w:pPr>
            <w:r w:rsidRPr="004F6B59">
              <w:rPr>
                <w:rFonts w:ascii="Times New Roman" w:eastAsia="Times New Roman" w:hAnsi="Times New Roman" w:cs="Times New Roman"/>
                <w:b/>
                <w:noProof/>
                <w:sz w:val="20"/>
                <w:szCs w:val="20"/>
                <w:shd w:val="clear" w:color="auto" w:fill="FEFEFE"/>
                <w:lang w:val="en-US"/>
              </w:rPr>
              <w:t xml:space="preserve">ДНЕВНИК </w:t>
            </w:r>
          </w:p>
          <w:p w:rsidR="007772A5" w:rsidRPr="004F6B59" w:rsidRDefault="007772A5" w:rsidP="00321080">
            <w:pPr>
              <w:widowControl w:val="0"/>
              <w:autoSpaceDE w:val="0"/>
              <w:autoSpaceDN w:val="0"/>
              <w:adjustRightInd w:val="0"/>
              <w:spacing w:after="0" w:line="240" w:lineRule="auto"/>
              <w:ind w:left="1" w:right="1"/>
              <w:jc w:val="center"/>
              <w:rPr>
                <w:rFonts w:ascii="Times New Roman" w:eastAsia="Times New Roman" w:hAnsi="Times New Roman" w:cs="Times New Roman"/>
                <w:noProof/>
                <w:sz w:val="20"/>
                <w:szCs w:val="20"/>
                <w:shd w:val="clear" w:color="auto" w:fill="FEFEFE"/>
                <w:lang w:val="en-US"/>
              </w:rPr>
            </w:pPr>
            <w:r w:rsidRPr="004F6B59">
              <w:rPr>
                <w:rFonts w:ascii="Times New Roman" w:eastAsia="Times New Roman" w:hAnsi="Times New Roman" w:cs="Times New Roman"/>
                <w:noProof/>
                <w:sz w:val="20"/>
                <w:szCs w:val="20"/>
                <w:shd w:val="clear" w:color="auto" w:fill="FEFEFE"/>
                <w:lang w:val="en-US"/>
              </w:rPr>
              <w:t xml:space="preserve">ЗА КОНТРОЛИРАНЕ РАЗПОЛОЖЕНИЕТО, СЪСТОЯНИЕТО И ДЕЙСТВИЯТА С ПУЛПОПРОВОДИТЕ, </w:t>
            </w:r>
          </w:p>
          <w:p w:rsidR="007772A5" w:rsidRPr="004F6B59" w:rsidRDefault="007772A5" w:rsidP="00321080">
            <w:pPr>
              <w:widowControl w:val="0"/>
              <w:autoSpaceDE w:val="0"/>
              <w:autoSpaceDN w:val="0"/>
              <w:adjustRightInd w:val="0"/>
              <w:spacing w:after="0" w:line="240" w:lineRule="auto"/>
              <w:ind w:left="1" w:right="1"/>
              <w:jc w:val="center"/>
              <w:rPr>
                <w:rFonts w:ascii="Times New Roman" w:eastAsia="Times New Roman" w:hAnsi="Times New Roman" w:cs="Times New Roman"/>
                <w:noProof/>
                <w:sz w:val="20"/>
                <w:szCs w:val="20"/>
                <w:shd w:val="clear" w:color="auto" w:fill="FEFEFE"/>
                <w:lang w:val="en-US"/>
              </w:rPr>
            </w:pPr>
            <w:r w:rsidRPr="004F6B59">
              <w:rPr>
                <w:rFonts w:ascii="Times New Roman" w:eastAsia="Times New Roman" w:hAnsi="Times New Roman" w:cs="Times New Roman"/>
                <w:noProof/>
                <w:sz w:val="20"/>
                <w:szCs w:val="20"/>
                <w:shd w:val="clear" w:color="auto" w:fill="FEFEFE"/>
                <w:lang w:val="en-US"/>
              </w:rPr>
              <w:t>ИНСТАЛИРАНИ КЪМ ........................ /</w:t>
            </w:r>
            <w:r w:rsidRPr="004F6B59">
              <w:rPr>
                <w:rFonts w:ascii="Times New Roman" w:eastAsia="Times New Roman" w:hAnsi="Times New Roman" w:cs="Times New Roman"/>
                <w:i/>
                <w:noProof/>
                <w:sz w:val="20"/>
                <w:szCs w:val="20"/>
                <w:shd w:val="clear" w:color="auto" w:fill="FEFEFE"/>
                <w:lang w:val="en-US"/>
              </w:rPr>
              <w:t>дата</w:t>
            </w:r>
            <w:r w:rsidRPr="004F6B59">
              <w:rPr>
                <w:rFonts w:ascii="Times New Roman" w:eastAsia="Times New Roman" w:hAnsi="Times New Roman" w:cs="Times New Roman"/>
                <w:noProof/>
                <w:sz w:val="20"/>
                <w:szCs w:val="20"/>
                <w:shd w:val="clear" w:color="auto" w:fill="FEFEFE"/>
                <w:lang w:val="en-US"/>
              </w:rPr>
              <w:t>/</w:t>
            </w:r>
          </w:p>
          <w:p w:rsidR="007772A5" w:rsidRPr="004F6B59" w:rsidRDefault="007772A5" w:rsidP="00321080">
            <w:pPr>
              <w:widowControl w:val="0"/>
              <w:autoSpaceDE w:val="0"/>
              <w:autoSpaceDN w:val="0"/>
              <w:adjustRightInd w:val="0"/>
              <w:spacing w:after="0" w:line="240" w:lineRule="auto"/>
              <w:ind w:left="1" w:right="1"/>
              <w:jc w:val="center"/>
              <w:rPr>
                <w:rFonts w:ascii="Times New Roman" w:eastAsia="Times New Roman" w:hAnsi="Times New Roman" w:cs="Times New Roman"/>
                <w:noProof/>
                <w:sz w:val="20"/>
                <w:szCs w:val="20"/>
                <w:highlight w:val="cyan"/>
                <w:shd w:val="clear" w:color="auto" w:fill="FEFEFE"/>
                <w:lang w:val="en-US"/>
              </w:rPr>
            </w:pPr>
          </w:p>
          <w:p w:rsidR="007772A5" w:rsidRPr="004F6B59" w:rsidRDefault="007772A5" w:rsidP="00321080">
            <w:pPr>
              <w:widowControl w:val="0"/>
              <w:autoSpaceDE w:val="0"/>
              <w:autoSpaceDN w:val="0"/>
              <w:adjustRightInd w:val="0"/>
              <w:spacing w:after="0" w:line="240" w:lineRule="auto"/>
              <w:ind w:left="1" w:right="1"/>
              <w:jc w:val="center"/>
              <w:rPr>
                <w:rFonts w:ascii="Times New Roman" w:eastAsia="Times New Roman" w:hAnsi="Times New Roman" w:cs="Times New Roman"/>
                <w:noProof/>
                <w:sz w:val="20"/>
                <w:szCs w:val="20"/>
                <w:highlight w:val="white"/>
                <w:shd w:val="clear" w:color="auto" w:fill="FEFEFE"/>
                <w:lang w:val="en-US"/>
              </w:rPr>
            </w:pPr>
          </w:p>
        </w:tc>
      </w:tr>
      <w:tr w:rsidR="007772A5" w:rsidRPr="004F6B59" w:rsidTr="00321080">
        <w:trPr>
          <w:gridAfter w:val="1"/>
          <w:wAfter w:w="1109" w:type="dxa"/>
        </w:trPr>
        <w:tc>
          <w:tcPr>
            <w:tcW w:w="14600" w:type="dxa"/>
            <w:gridSpan w:val="10"/>
            <w:tcBorders>
              <w:top w:val="nil"/>
              <w:left w:val="nil"/>
              <w:bottom w:val="nil"/>
              <w:right w:val="nil"/>
            </w:tcBorders>
            <w:shd w:val="clear" w:color="auto" w:fill="FEFEFE"/>
            <w:vAlign w:val="center"/>
          </w:tcPr>
          <w:p w:rsidR="007772A5" w:rsidRPr="004F6B59" w:rsidRDefault="007772A5" w:rsidP="00321080">
            <w:pPr>
              <w:widowControl w:val="0"/>
              <w:autoSpaceDE w:val="0"/>
              <w:autoSpaceDN w:val="0"/>
              <w:adjustRightInd w:val="0"/>
              <w:spacing w:after="0" w:line="240" w:lineRule="auto"/>
              <w:ind w:left="1" w:right="1"/>
              <w:rPr>
                <w:rFonts w:ascii="Times New Roman" w:eastAsia="Times New Roman" w:hAnsi="Times New Roman" w:cs="Times New Roman"/>
                <w:noProof/>
                <w:sz w:val="20"/>
                <w:szCs w:val="20"/>
                <w:highlight w:val="white"/>
                <w:shd w:val="clear" w:color="auto" w:fill="FEFEFE"/>
                <w:lang w:val="en-US"/>
              </w:rPr>
            </w:pPr>
            <w:r w:rsidRPr="004F6B59">
              <w:rPr>
                <w:rFonts w:ascii="Times New Roman" w:eastAsia="Times New Roman" w:hAnsi="Times New Roman" w:cs="Times New Roman"/>
                <w:noProof/>
                <w:sz w:val="20"/>
                <w:szCs w:val="20"/>
                <w:highlight w:val="white"/>
                <w:shd w:val="clear" w:color="auto" w:fill="FEFEFE"/>
                <w:lang w:val="en-US"/>
              </w:rPr>
              <w:t> </w:t>
            </w:r>
          </w:p>
        </w:tc>
      </w:tr>
      <w:tr w:rsidR="007772A5" w:rsidRPr="004F6B59" w:rsidTr="00321080">
        <w:trPr>
          <w:gridAfter w:val="1"/>
          <w:wAfter w:w="1109" w:type="dxa"/>
        </w:trPr>
        <w:tc>
          <w:tcPr>
            <w:tcW w:w="14600" w:type="dxa"/>
            <w:gridSpan w:val="10"/>
            <w:tcBorders>
              <w:top w:val="nil"/>
              <w:left w:val="nil"/>
              <w:bottom w:val="nil"/>
              <w:right w:val="nil"/>
            </w:tcBorders>
            <w:shd w:val="clear" w:color="auto" w:fill="FEFEFE"/>
            <w:vAlign w:val="center"/>
          </w:tcPr>
          <w:p w:rsidR="007772A5" w:rsidRPr="004F6B59" w:rsidRDefault="007772A5" w:rsidP="00321080">
            <w:pPr>
              <w:widowControl w:val="0"/>
              <w:autoSpaceDE w:val="0"/>
              <w:autoSpaceDN w:val="0"/>
              <w:adjustRightInd w:val="0"/>
              <w:spacing w:after="0" w:line="240" w:lineRule="auto"/>
              <w:ind w:left="1" w:right="1"/>
              <w:rPr>
                <w:rFonts w:ascii="Times New Roman" w:eastAsia="Times New Roman" w:hAnsi="Times New Roman" w:cs="Times New Roman"/>
                <w:noProof/>
                <w:sz w:val="20"/>
                <w:szCs w:val="20"/>
                <w:highlight w:val="white"/>
                <w:shd w:val="clear" w:color="auto" w:fill="FEFEFE"/>
                <w:lang w:val="en-US"/>
              </w:rPr>
            </w:pPr>
            <w:r w:rsidRPr="004F6B59">
              <w:rPr>
                <w:rFonts w:ascii="Times New Roman" w:eastAsia="Times New Roman" w:hAnsi="Times New Roman" w:cs="Times New Roman"/>
                <w:noProof/>
                <w:sz w:val="20"/>
                <w:szCs w:val="20"/>
                <w:highlight w:val="white"/>
                <w:shd w:val="clear" w:color="auto" w:fill="FEFEFE"/>
                <w:lang w:val="en-US"/>
              </w:rPr>
              <w:t xml:space="preserve">Отговорно техническо лице за пулпопроводите:  ............................................................................................ </w:t>
            </w:r>
          </w:p>
        </w:tc>
      </w:tr>
      <w:tr w:rsidR="007772A5" w:rsidRPr="004F6B59" w:rsidTr="00321080">
        <w:trPr>
          <w:gridAfter w:val="1"/>
          <w:wAfter w:w="1109" w:type="dxa"/>
        </w:trPr>
        <w:tc>
          <w:tcPr>
            <w:tcW w:w="14600" w:type="dxa"/>
            <w:gridSpan w:val="10"/>
            <w:tcBorders>
              <w:top w:val="nil"/>
              <w:left w:val="nil"/>
              <w:bottom w:val="nil"/>
              <w:right w:val="nil"/>
            </w:tcBorders>
            <w:shd w:val="clear" w:color="auto" w:fill="FEFEFE"/>
            <w:vAlign w:val="center"/>
          </w:tcPr>
          <w:p w:rsidR="007772A5" w:rsidRPr="004F6B59" w:rsidRDefault="007772A5" w:rsidP="00321080">
            <w:pPr>
              <w:widowControl w:val="0"/>
              <w:autoSpaceDE w:val="0"/>
              <w:autoSpaceDN w:val="0"/>
              <w:adjustRightInd w:val="0"/>
              <w:spacing w:after="0" w:line="240" w:lineRule="auto"/>
              <w:ind w:left="1" w:right="1"/>
              <w:jc w:val="center"/>
              <w:rPr>
                <w:rFonts w:ascii="Times New Roman" w:eastAsia="Times New Roman" w:hAnsi="Times New Roman" w:cs="Times New Roman"/>
                <w:noProof/>
                <w:sz w:val="20"/>
                <w:szCs w:val="20"/>
                <w:highlight w:val="white"/>
                <w:shd w:val="clear" w:color="auto" w:fill="FEFEFE"/>
                <w:lang w:val="en-US"/>
              </w:rPr>
            </w:pPr>
          </w:p>
          <w:p w:rsidR="007772A5" w:rsidRPr="004F6B59" w:rsidRDefault="007772A5" w:rsidP="00321080">
            <w:pPr>
              <w:widowControl w:val="0"/>
              <w:autoSpaceDE w:val="0"/>
              <w:autoSpaceDN w:val="0"/>
              <w:adjustRightInd w:val="0"/>
              <w:spacing w:after="0" w:line="240" w:lineRule="auto"/>
              <w:ind w:left="1" w:right="1"/>
              <w:jc w:val="center"/>
              <w:rPr>
                <w:rFonts w:ascii="Times New Roman" w:eastAsia="Times New Roman" w:hAnsi="Times New Roman" w:cs="Times New Roman"/>
                <w:noProof/>
                <w:sz w:val="20"/>
                <w:szCs w:val="20"/>
                <w:highlight w:val="white"/>
                <w:shd w:val="clear" w:color="auto" w:fill="FEFEFE"/>
                <w:lang w:val="en-US"/>
              </w:rPr>
            </w:pPr>
          </w:p>
          <w:p w:rsidR="007772A5" w:rsidRPr="004F6B59" w:rsidRDefault="007772A5" w:rsidP="00321080">
            <w:pPr>
              <w:widowControl w:val="0"/>
              <w:autoSpaceDE w:val="0"/>
              <w:autoSpaceDN w:val="0"/>
              <w:adjustRightInd w:val="0"/>
              <w:spacing w:after="0" w:line="240" w:lineRule="auto"/>
              <w:ind w:left="1" w:right="1"/>
              <w:jc w:val="center"/>
              <w:rPr>
                <w:rFonts w:ascii="Times New Roman" w:eastAsia="Times New Roman" w:hAnsi="Times New Roman" w:cs="Times New Roman"/>
                <w:noProof/>
                <w:sz w:val="20"/>
                <w:szCs w:val="20"/>
                <w:highlight w:val="white"/>
                <w:shd w:val="clear" w:color="auto" w:fill="FEFEFE"/>
                <w:lang w:val="en-US"/>
              </w:rPr>
            </w:pPr>
          </w:p>
          <w:tbl>
            <w:tblPr>
              <w:tblW w:w="13918"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2268"/>
              <w:gridCol w:w="1701"/>
              <w:gridCol w:w="1227"/>
              <w:gridCol w:w="992"/>
              <w:gridCol w:w="993"/>
              <w:gridCol w:w="708"/>
              <w:gridCol w:w="709"/>
              <w:gridCol w:w="2552"/>
              <w:gridCol w:w="2126"/>
            </w:tblGrid>
            <w:tr w:rsidR="007772A5" w:rsidRPr="004F6B59" w:rsidTr="00321080">
              <w:tc>
                <w:tcPr>
                  <w:tcW w:w="642" w:type="dxa"/>
                  <w:shd w:val="clear" w:color="auto" w:fill="D9D9D9"/>
                  <w:vAlign w:val="center"/>
                </w:tcPr>
                <w:p w:rsidR="007772A5" w:rsidRPr="004F6B59" w:rsidRDefault="007772A5" w:rsidP="00321080">
                  <w:pPr>
                    <w:widowControl w:val="0"/>
                    <w:autoSpaceDE w:val="0"/>
                    <w:autoSpaceDN w:val="0"/>
                    <w:adjustRightInd w:val="0"/>
                    <w:spacing w:after="0" w:line="240" w:lineRule="auto"/>
                    <w:ind w:left="1" w:right="1"/>
                    <w:jc w:val="center"/>
                    <w:rPr>
                      <w:rFonts w:ascii="Times New Roman" w:eastAsia="Times New Roman" w:hAnsi="Times New Roman" w:cs="Times New Roman"/>
                      <w:noProof/>
                      <w:sz w:val="18"/>
                      <w:szCs w:val="18"/>
                      <w:highlight w:val="white"/>
                      <w:shd w:val="clear" w:color="auto" w:fill="FEFEFE"/>
                      <w:lang w:val="en-US"/>
                    </w:rPr>
                  </w:pPr>
                  <w:r w:rsidRPr="004F6B59">
                    <w:rPr>
                      <w:rFonts w:ascii="Times New Roman" w:eastAsia="Times New Roman" w:hAnsi="Times New Roman" w:cs="Times New Roman"/>
                      <w:noProof/>
                      <w:sz w:val="18"/>
                      <w:szCs w:val="18"/>
                      <w:highlight w:val="white"/>
                      <w:shd w:val="clear" w:color="auto" w:fill="FEFEFE"/>
                      <w:lang w:val="en-US"/>
                    </w:rPr>
                    <w:t>№ на ред</w:t>
                  </w:r>
                </w:p>
              </w:tc>
              <w:tc>
                <w:tcPr>
                  <w:tcW w:w="2268" w:type="dxa"/>
                  <w:shd w:val="clear" w:color="auto" w:fill="D9D9D9"/>
                  <w:vAlign w:val="center"/>
                </w:tcPr>
                <w:p w:rsidR="007772A5" w:rsidRPr="004F6B59" w:rsidRDefault="007772A5" w:rsidP="00321080">
                  <w:pPr>
                    <w:widowControl w:val="0"/>
                    <w:autoSpaceDE w:val="0"/>
                    <w:autoSpaceDN w:val="0"/>
                    <w:adjustRightInd w:val="0"/>
                    <w:spacing w:after="0" w:line="240" w:lineRule="auto"/>
                    <w:ind w:left="1" w:right="1"/>
                    <w:jc w:val="center"/>
                    <w:rPr>
                      <w:rFonts w:ascii="Times New Roman" w:eastAsia="Times New Roman" w:hAnsi="Times New Roman" w:cs="Times New Roman"/>
                      <w:noProof/>
                      <w:sz w:val="18"/>
                      <w:szCs w:val="18"/>
                      <w:highlight w:val="white"/>
                      <w:shd w:val="clear" w:color="auto" w:fill="FEFEFE"/>
                      <w:lang w:val="en-US"/>
                    </w:rPr>
                  </w:pPr>
                  <w:r w:rsidRPr="004F6B59">
                    <w:rPr>
                      <w:rFonts w:ascii="Times New Roman" w:eastAsia="Times New Roman" w:hAnsi="Times New Roman" w:cs="Times New Roman"/>
                      <w:noProof/>
                      <w:sz w:val="18"/>
                      <w:szCs w:val="18"/>
                      <w:highlight w:val="white"/>
                      <w:shd w:val="clear" w:color="auto" w:fill="FEFEFE"/>
                      <w:lang w:val="en-US"/>
                    </w:rPr>
                    <w:t>Означения на инсталираните пулпопроводи</w:t>
                  </w:r>
                </w:p>
              </w:tc>
              <w:tc>
                <w:tcPr>
                  <w:tcW w:w="2928" w:type="dxa"/>
                  <w:gridSpan w:val="2"/>
                  <w:shd w:val="clear" w:color="auto" w:fill="D9D9D9"/>
                </w:tcPr>
                <w:p w:rsidR="007772A5" w:rsidRPr="004F6B59" w:rsidRDefault="007772A5" w:rsidP="00321080">
                  <w:pPr>
                    <w:widowControl w:val="0"/>
                    <w:autoSpaceDE w:val="0"/>
                    <w:autoSpaceDN w:val="0"/>
                    <w:adjustRightInd w:val="0"/>
                    <w:spacing w:after="0" w:line="240" w:lineRule="auto"/>
                    <w:ind w:right="1"/>
                    <w:jc w:val="center"/>
                    <w:rPr>
                      <w:rFonts w:ascii="Times New Roman" w:eastAsia="Times New Roman" w:hAnsi="Times New Roman" w:cs="Times New Roman"/>
                      <w:noProof/>
                      <w:sz w:val="18"/>
                      <w:szCs w:val="18"/>
                      <w:highlight w:val="white"/>
                      <w:shd w:val="clear" w:color="auto" w:fill="FEFEFE"/>
                      <w:lang w:val="en-US"/>
                    </w:rPr>
                  </w:pPr>
                  <w:r w:rsidRPr="004F6B59">
                    <w:rPr>
                      <w:rFonts w:ascii="Times New Roman" w:eastAsia="Times New Roman" w:hAnsi="Times New Roman" w:cs="Times New Roman"/>
                      <w:noProof/>
                      <w:sz w:val="18"/>
                      <w:szCs w:val="18"/>
                      <w:shd w:val="clear" w:color="auto" w:fill="FEFEFE"/>
                      <w:lang w:val="en-US"/>
                    </w:rPr>
                    <w:t>Разположение на пулпопроводите</w:t>
                  </w:r>
                </w:p>
              </w:tc>
              <w:tc>
                <w:tcPr>
                  <w:tcW w:w="992" w:type="dxa"/>
                  <w:shd w:val="clear" w:color="auto" w:fill="D9D9D9"/>
                </w:tcPr>
                <w:p w:rsidR="007772A5" w:rsidRPr="004F6B59" w:rsidRDefault="007772A5" w:rsidP="00321080">
                  <w:pPr>
                    <w:widowControl w:val="0"/>
                    <w:autoSpaceDE w:val="0"/>
                    <w:autoSpaceDN w:val="0"/>
                    <w:adjustRightInd w:val="0"/>
                    <w:spacing w:after="0" w:line="240" w:lineRule="auto"/>
                    <w:ind w:right="1"/>
                    <w:jc w:val="center"/>
                    <w:rPr>
                      <w:rFonts w:ascii="Times New Roman" w:eastAsia="Times New Roman" w:hAnsi="Times New Roman" w:cs="Times New Roman"/>
                      <w:noProof/>
                      <w:sz w:val="16"/>
                      <w:szCs w:val="16"/>
                      <w:highlight w:val="white"/>
                      <w:shd w:val="clear" w:color="auto" w:fill="FEFEFE"/>
                      <w:lang w:val="en-US"/>
                    </w:rPr>
                  </w:pPr>
                  <w:r w:rsidRPr="004F6B59">
                    <w:rPr>
                      <w:rFonts w:ascii="Times New Roman" w:eastAsia="Times New Roman" w:hAnsi="Times New Roman" w:cs="Times New Roman"/>
                      <w:noProof/>
                      <w:sz w:val="16"/>
                      <w:szCs w:val="16"/>
                      <w:shd w:val="clear" w:color="auto" w:fill="FEFEFE"/>
                      <w:lang w:val="en-US"/>
                    </w:rPr>
                    <w:t>Дължина m</w:t>
                  </w:r>
                </w:p>
              </w:tc>
              <w:tc>
                <w:tcPr>
                  <w:tcW w:w="993" w:type="dxa"/>
                  <w:shd w:val="clear" w:color="auto" w:fill="D9D9D9"/>
                </w:tcPr>
                <w:p w:rsidR="007772A5" w:rsidRPr="004F6B59" w:rsidRDefault="007772A5" w:rsidP="00321080">
                  <w:pPr>
                    <w:widowControl w:val="0"/>
                    <w:autoSpaceDE w:val="0"/>
                    <w:autoSpaceDN w:val="0"/>
                    <w:adjustRightInd w:val="0"/>
                    <w:spacing w:after="0" w:line="240" w:lineRule="auto"/>
                    <w:ind w:right="1"/>
                    <w:jc w:val="center"/>
                    <w:rPr>
                      <w:rFonts w:ascii="Times New Roman" w:eastAsia="Times New Roman" w:hAnsi="Times New Roman" w:cs="Times New Roman"/>
                      <w:noProof/>
                      <w:sz w:val="16"/>
                      <w:szCs w:val="16"/>
                      <w:highlight w:val="white"/>
                      <w:shd w:val="clear" w:color="auto" w:fill="FEFEFE"/>
                      <w:lang w:val="en-US"/>
                    </w:rPr>
                  </w:pPr>
                  <w:r w:rsidRPr="004F6B59">
                    <w:rPr>
                      <w:rFonts w:ascii="Times New Roman" w:eastAsia="Times New Roman" w:hAnsi="Times New Roman" w:cs="Times New Roman"/>
                      <w:noProof/>
                      <w:sz w:val="16"/>
                      <w:szCs w:val="16"/>
                      <w:shd w:val="clear" w:color="auto" w:fill="FEFEFE"/>
                      <w:lang w:val="en-US"/>
                    </w:rPr>
                    <w:t>Диаметърm</w:t>
                  </w:r>
                </w:p>
              </w:tc>
              <w:tc>
                <w:tcPr>
                  <w:tcW w:w="3969" w:type="dxa"/>
                  <w:gridSpan w:val="3"/>
                  <w:shd w:val="clear" w:color="auto" w:fill="D9D9D9"/>
                </w:tcPr>
                <w:p w:rsidR="007772A5" w:rsidRPr="004F6B59" w:rsidRDefault="007772A5" w:rsidP="00321080">
                  <w:pPr>
                    <w:widowControl w:val="0"/>
                    <w:autoSpaceDE w:val="0"/>
                    <w:autoSpaceDN w:val="0"/>
                    <w:adjustRightInd w:val="0"/>
                    <w:spacing w:after="0" w:line="240" w:lineRule="auto"/>
                    <w:ind w:right="1"/>
                    <w:jc w:val="center"/>
                    <w:rPr>
                      <w:rFonts w:ascii="Times New Roman" w:eastAsia="Times New Roman" w:hAnsi="Times New Roman" w:cs="Times New Roman"/>
                      <w:noProof/>
                      <w:sz w:val="18"/>
                      <w:szCs w:val="18"/>
                      <w:highlight w:val="white"/>
                      <w:shd w:val="clear" w:color="auto" w:fill="FEFEFE"/>
                      <w:lang w:val="en-US"/>
                    </w:rPr>
                  </w:pPr>
                  <w:r w:rsidRPr="004F6B59">
                    <w:rPr>
                      <w:rFonts w:ascii="Times New Roman" w:eastAsia="Times New Roman" w:hAnsi="Times New Roman" w:cs="Times New Roman"/>
                      <w:noProof/>
                      <w:sz w:val="18"/>
                      <w:szCs w:val="18"/>
                      <w:shd w:val="clear" w:color="auto" w:fill="FEFEFE"/>
                      <w:lang w:val="en-US"/>
                    </w:rPr>
                    <w:t>Извършена проверка за скачванията и опорите</w:t>
                  </w:r>
                </w:p>
              </w:tc>
              <w:tc>
                <w:tcPr>
                  <w:tcW w:w="2126" w:type="dxa"/>
                  <w:shd w:val="clear" w:color="auto" w:fill="D9D9D9"/>
                </w:tcPr>
                <w:p w:rsidR="007772A5" w:rsidRPr="004F6B59" w:rsidRDefault="007772A5" w:rsidP="00321080">
                  <w:pPr>
                    <w:widowControl w:val="0"/>
                    <w:autoSpaceDE w:val="0"/>
                    <w:autoSpaceDN w:val="0"/>
                    <w:adjustRightInd w:val="0"/>
                    <w:spacing w:after="0" w:line="240" w:lineRule="auto"/>
                    <w:ind w:right="1"/>
                    <w:jc w:val="center"/>
                    <w:rPr>
                      <w:rFonts w:ascii="Times New Roman" w:eastAsia="Times New Roman" w:hAnsi="Times New Roman" w:cs="Times New Roman"/>
                      <w:noProof/>
                      <w:sz w:val="18"/>
                      <w:szCs w:val="18"/>
                      <w:highlight w:val="white"/>
                      <w:shd w:val="clear" w:color="auto" w:fill="FEFEFE"/>
                      <w:lang w:val="en-US"/>
                    </w:rPr>
                  </w:pPr>
                  <w:r w:rsidRPr="004F6B59">
                    <w:rPr>
                      <w:rFonts w:ascii="Times New Roman" w:eastAsia="Times New Roman" w:hAnsi="Times New Roman" w:cs="Times New Roman"/>
                      <w:noProof/>
                      <w:sz w:val="18"/>
                      <w:szCs w:val="18"/>
                      <w:shd w:val="clear" w:color="auto" w:fill="FEFEFE"/>
                      <w:lang w:val="en-US"/>
                    </w:rPr>
                    <w:t>Наблюдения и констатации по време на експлоатацията</w:t>
                  </w:r>
                </w:p>
              </w:tc>
            </w:tr>
            <w:tr w:rsidR="007772A5" w:rsidRPr="004F6B59" w:rsidTr="00321080">
              <w:tc>
                <w:tcPr>
                  <w:tcW w:w="642" w:type="dxa"/>
                  <w:shd w:val="clear" w:color="auto" w:fill="D9D9D9"/>
                </w:tcPr>
                <w:p w:rsidR="007772A5" w:rsidRPr="004F6B59" w:rsidRDefault="007772A5" w:rsidP="00321080">
                  <w:pPr>
                    <w:widowControl w:val="0"/>
                    <w:autoSpaceDE w:val="0"/>
                    <w:autoSpaceDN w:val="0"/>
                    <w:adjustRightInd w:val="0"/>
                    <w:spacing w:after="0" w:line="240" w:lineRule="auto"/>
                    <w:ind w:right="1"/>
                    <w:jc w:val="center"/>
                    <w:rPr>
                      <w:rFonts w:ascii="Times New Roman" w:eastAsia="Times New Roman" w:hAnsi="Times New Roman" w:cs="Times New Roman"/>
                      <w:noProof/>
                      <w:sz w:val="20"/>
                      <w:szCs w:val="20"/>
                      <w:highlight w:val="white"/>
                      <w:shd w:val="clear" w:color="auto" w:fill="FEFEFE"/>
                      <w:lang w:val="en-US"/>
                    </w:rPr>
                  </w:pPr>
                </w:p>
              </w:tc>
              <w:tc>
                <w:tcPr>
                  <w:tcW w:w="2268" w:type="dxa"/>
                  <w:shd w:val="clear" w:color="auto" w:fill="D9D9D9"/>
                </w:tcPr>
                <w:p w:rsidR="007772A5" w:rsidRPr="004F6B59" w:rsidRDefault="007772A5" w:rsidP="00321080">
                  <w:pPr>
                    <w:widowControl w:val="0"/>
                    <w:autoSpaceDE w:val="0"/>
                    <w:autoSpaceDN w:val="0"/>
                    <w:adjustRightInd w:val="0"/>
                    <w:spacing w:after="0" w:line="240" w:lineRule="auto"/>
                    <w:ind w:right="1"/>
                    <w:jc w:val="center"/>
                    <w:rPr>
                      <w:rFonts w:ascii="Times New Roman" w:eastAsia="Times New Roman" w:hAnsi="Times New Roman" w:cs="Times New Roman"/>
                      <w:noProof/>
                      <w:sz w:val="20"/>
                      <w:szCs w:val="20"/>
                      <w:highlight w:val="white"/>
                      <w:shd w:val="clear" w:color="auto" w:fill="FEFEFE"/>
                      <w:lang w:val="en-US"/>
                    </w:rPr>
                  </w:pPr>
                </w:p>
              </w:tc>
              <w:tc>
                <w:tcPr>
                  <w:tcW w:w="1701" w:type="dxa"/>
                  <w:shd w:val="clear" w:color="auto" w:fill="D9D9D9"/>
                </w:tcPr>
                <w:p w:rsidR="007772A5" w:rsidRPr="004F6B59" w:rsidRDefault="007772A5" w:rsidP="00321080">
                  <w:pPr>
                    <w:widowControl w:val="0"/>
                    <w:autoSpaceDE w:val="0"/>
                    <w:autoSpaceDN w:val="0"/>
                    <w:adjustRightInd w:val="0"/>
                    <w:spacing w:after="0" w:line="240" w:lineRule="auto"/>
                    <w:ind w:right="1"/>
                    <w:jc w:val="center"/>
                    <w:rPr>
                      <w:rFonts w:ascii="Times New Roman" w:eastAsia="Times New Roman" w:hAnsi="Times New Roman" w:cs="Times New Roman"/>
                      <w:noProof/>
                      <w:sz w:val="20"/>
                      <w:szCs w:val="20"/>
                      <w:highlight w:val="white"/>
                      <w:shd w:val="clear" w:color="auto" w:fill="FEFEFE"/>
                      <w:lang w:val="en-US"/>
                    </w:rPr>
                  </w:pPr>
                </w:p>
              </w:tc>
              <w:tc>
                <w:tcPr>
                  <w:tcW w:w="1227" w:type="dxa"/>
                  <w:shd w:val="clear" w:color="auto" w:fill="D9D9D9"/>
                </w:tcPr>
                <w:p w:rsidR="007772A5" w:rsidRPr="004F6B59" w:rsidRDefault="007772A5" w:rsidP="00321080">
                  <w:pPr>
                    <w:widowControl w:val="0"/>
                    <w:autoSpaceDE w:val="0"/>
                    <w:autoSpaceDN w:val="0"/>
                    <w:adjustRightInd w:val="0"/>
                    <w:spacing w:after="0" w:line="240" w:lineRule="auto"/>
                    <w:ind w:right="1"/>
                    <w:jc w:val="center"/>
                    <w:rPr>
                      <w:rFonts w:ascii="Times New Roman" w:eastAsia="Times New Roman" w:hAnsi="Times New Roman" w:cs="Times New Roman"/>
                      <w:noProof/>
                      <w:sz w:val="20"/>
                      <w:szCs w:val="20"/>
                      <w:highlight w:val="white"/>
                      <w:shd w:val="clear" w:color="auto" w:fill="FEFEFE"/>
                      <w:lang w:val="en-US"/>
                    </w:rPr>
                  </w:pPr>
                </w:p>
              </w:tc>
              <w:tc>
                <w:tcPr>
                  <w:tcW w:w="992" w:type="dxa"/>
                  <w:shd w:val="clear" w:color="auto" w:fill="D9D9D9"/>
                </w:tcPr>
                <w:p w:rsidR="007772A5" w:rsidRPr="004F6B59" w:rsidRDefault="007772A5" w:rsidP="00321080">
                  <w:pPr>
                    <w:widowControl w:val="0"/>
                    <w:autoSpaceDE w:val="0"/>
                    <w:autoSpaceDN w:val="0"/>
                    <w:adjustRightInd w:val="0"/>
                    <w:spacing w:after="0" w:line="240" w:lineRule="auto"/>
                    <w:ind w:right="1"/>
                    <w:jc w:val="center"/>
                    <w:rPr>
                      <w:rFonts w:ascii="Times New Roman" w:eastAsia="Times New Roman" w:hAnsi="Times New Roman" w:cs="Times New Roman"/>
                      <w:noProof/>
                      <w:sz w:val="20"/>
                      <w:szCs w:val="20"/>
                      <w:highlight w:val="white"/>
                      <w:shd w:val="clear" w:color="auto" w:fill="FEFEFE"/>
                      <w:lang w:val="en-US"/>
                    </w:rPr>
                  </w:pPr>
                </w:p>
              </w:tc>
              <w:tc>
                <w:tcPr>
                  <w:tcW w:w="993" w:type="dxa"/>
                  <w:shd w:val="clear" w:color="auto" w:fill="D9D9D9"/>
                </w:tcPr>
                <w:p w:rsidR="007772A5" w:rsidRPr="004F6B59" w:rsidRDefault="007772A5" w:rsidP="00321080">
                  <w:pPr>
                    <w:widowControl w:val="0"/>
                    <w:autoSpaceDE w:val="0"/>
                    <w:autoSpaceDN w:val="0"/>
                    <w:adjustRightInd w:val="0"/>
                    <w:spacing w:after="0" w:line="240" w:lineRule="auto"/>
                    <w:ind w:right="1"/>
                    <w:jc w:val="center"/>
                    <w:rPr>
                      <w:rFonts w:ascii="Times New Roman" w:eastAsia="Times New Roman" w:hAnsi="Times New Roman" w:cs="Times New Roman"/>
                      <w:noProof/>
                      <w:sz w:val="20"/>
                      <w:szCs w:val="20"/>
                      <w:highlight w:val="white"/>
                      <w:shd w:val="clear" w:color="auto" w:fill="FEFEFE"/>
                      <w:lang w:val="en-US"/>
                    </w:rPr>
                  </w:pPr>
                </w:p>
              </w:tc>
              <w:tc>
                <w:tcPr>
                  <w:tcW w:w="708" w:type="dxa"/>
                  <w:shd w:val="clear" w:color="auto" w:fill="D9D9D9"/>
                </w:tcPr>
                <w:p w:rsidR="007772A5" w:rsidRPr="004F6B59" w:rsidRDefault="007772A5" w:rsidP="00321080">
                  <w:pPr>
                    <w:widowControl w:val="0"/>
                    <w:autoSpaceDE w:val="0"/>
                    <w:autoSpaceDN w:val="0"/>
                    <w:adjustRightInd w:val="0"/>
                    <w:spacing w:after="0" w:line="240" w:lineRule="auto"/>
                    <w:ind w:right="1"/>
                    <w:jc w:val="center"/>
                    <w:rPr>
                      <w:rFonts w:ascii="Times New Roman" w:eastAsia="Times New Roman" w:hAnsi="Times New Roman" w:cs="Times New Roman"/>
                      <w:noProof/>
                      <w:sz w:val="16"/>
                      <w:szCs w:val="16"/>
                      <w:highlight w:val="white"/>
                      <w:shd w:val="clear" w:color="auto" w:fill="FEFEFE"/>
                      <w:lang w:val="en-US"/>
                    </w:rPr>
                  </w:pPr>
                  <w:r w:rsidRPr="004F6B59">
                    <w:rPr>
                      <w:rFonts w:ascii="Times New Roman" w:eastAsia="Times New Roman" w:hAnsi="Times New Roman" w:cs="Times New Roman"/>
                      <w:noProof/>
                      <w:sz w:val="16"/>
                      <w:szCs w:val="16"/>
                      <w:highlight w:val="white"/>
                      <w:shd w:val="clear" w:color="auto" w:fill="FEFEFE"/>
                      <w:lang w:val="en-US"/>
                    </w:rPr>
                    <w:t>час</w:t>
                  </w:r>
                </w:p>
              </w:tc>
              <w:tc>
                <w:tcPr>
                  <w:tcW w:w="709" w:type="dxa"/>
                  <w:shd w:val="clear" w:color="auto" w:fill="D9D9D9"/>
                </w:tcPr>
                <w:p w:rsidR="007772A5" w:rsidRPr="004F6B59" w:rsidRDefault="007772A5" w:rsidP="00321080">
                  <w:pPr>
                    <w:widowControl w:val="0"/>
                    <w:autoSpaceDE w:val="0"/>
                    <w:autoSpaceDN w:val="0"/>
                    <w:adjustRightInd w:val="0"/>
                    <w:spacing w:after="0" w:line="240" w:lineRule="auto"/>
                    <w:ind w:right="1"/>
                    <w:jc w:val="center"/>
                    <w:rPr>
                      <w:rFonts w:ascii="Times New Roman" w:eastAsia="Times New Roman" w:hAnsi="Times New Roman" w:cs="Times New Roman"/>
                      <w:noProof/>
                      <w:sz w:val="16"/>
                      <w:szCs w:val="16"/>
                      <w:highlight w:val="white"/>
                      <w:shd w:val="clear" w:color="auto" w:fill="FEFEFE"/>
                      <w:lang w:val="en-US"/>
                    </w:rPr>
                  </w:pPr>
                  <w:r w:rsidRPr="004F6B59">
                    <w:rPr>
                      <w:rFonts w:ascii="Times New Roman" w:eastAsia="Times New Roman" w:hAnsi="Times New Roman" w:cs="Times New Roman"/>
                      <w:noProof/>
                      <w:sz w:val="16"/>
                      <w:szCs w:val="16"/>
                      <w:highlight w:val="white"/>
                      <w:shd w:val="clear" w:color="auto" w:fill="FEFEFE"/>
                      <w:lang w:val="en-US"/>
                    </w:rPr>
                    <w:t>мин.</w:t>
                  </w:r>
                </w:p>
              </w:tc>
              <w:tc>
                <w:tcPr>
                  <w:tcW w:w="2552" w:type="dxa"/>
                  <w:shd w:val="clear" w:color="auto" w:fill="D9D9D9"/>
                </w:tcPr>
                <w:p w:rsidR="007772A5" w:rsidRPr="004F6B59" w:rsidRDefault="007772A5" w:rsidP="00321080">
                  <w:pPr>
                    <w:widowControl w:val="0"/>
                    <w:autoSpaceDE w:val="0"/>
                    <w:autoSpaceDN w:val="0"/>
                    <w:adjustRightInd w:val="0"/>
                    <w:spacing w:after="0" w:line="240" w:lineRule="auto"/>
                    <w:ind w:right="1"/>
                    <w:jc w:val="center"/>
                    <w:rPr>
                      <w:rFonts w:ascii="Times New Roman" w:eastAsia="Times New Roman" w:hAnsi="Times New Roman" w:cs="Times New Roman"/>
                      <w:noProof/>
                      <w:sz w:val="16"/>
                      <w:szCs w:val="16"/>
                      <w:highlight w:val="white"/>
                      <w:shd w:val="clear" w:color="auto" w:fill="FEFEFE"/>
                      <w:lang w:val="en-US"/>
                    </w:rPr>
                  </w:pPr>
                  <w:r w:rsidRPr="004F6B59">
                    <w:rPr>
                      <w:rFonts w:ascii="Times New Roman" w:eastAsia="Times New Roman" w:hAnsi="Times New Roman" w:cs="Times New Roman"/>
                      <w:noProof/>
                      <w:sz w:val="16"/>
                      <w:szCs w:val="16"/>
                      <w:shd w:val="clear" w:color="auto" w:fill="FEFEFE"/>
                      <w:lang w:val="en-US"/>
                    </w:rPr>
                    <w:t>експлоатация разрешена: подпис</w:t>
                  </w:r>
                </w:p>
              </w:tc>
              <w:tc>
                <w:tcPr>
                  <w:tcW w:w="2126" w:type="dxa"/>
                  <w:shd w:val="clear" w:color="auto" w:fill="D9D9D9"/>
                </w:tcPr>
                <w:p w:rsidR="007772A5" w:rsidRPr="004F6B59" w:rsidRDefault="007772A5" w:rsidP="00321080">
                  <w:pPr>
                    <w:widowControl w:val="0"/>
                    <w:autoSpaceDE w:val="0"/>
                    <w:autoSpaceDN w:val="0"/>
                    <w:adjustRightInd w:val="0"/>
                    <w:spacing w:after="0" w:line="240" w:lineRule="auto"/>
                    <w:ind w:right="1"/>
                    <w:jc w:val="center"/>
                    <w:rPr>
                      <w:rFonts w:ascii="Times New Roman" w:eastAsia="Times New Roman" w:hAnsi="Times New Roman" w:cs="Times New Roman"/>
                      <w:noProof/>
                      <w:sz w:val="20"/>
                      <w:szCs w:val="20"/>
                      <w:highlight w:val="white"/>
                      <w:shd w:val="clear" w:color="auto" w:fill="FEFEFE"/>
                      <w:lang w:val="en-US"/>
                    </w:rPr>
                  </w:pPr>
                </w:p>
              </w:tc>
            </w:tr>
            <w:tr w:rsidR="007772A5" w:rsidRPr="004F6B59" w:rsidTr="00321080">
              <w:tc>
                <w:tcPr>
                  <w:tcW w:w="642" w:type="dxa"/>
                  <w:shd w:val="clear" w:color="auto" w:fill="D9D9D9"/>
                </w:tcPr>
                <w:p w:rsidR="007772A5" w:rsidRPr="004F6B59" w:rsidRDefault="007772A5" w:rsidP="00321080">
                  <w:pPr>
                    <w:widowControl w:val="0"/>
                    <w:autoSpaceDE w:val="0"/>
                    <w:autoSpaceDN w:val="0"/>
                    <w:adjustRightInd w:val="0"/>
                    <w:spacing w:after="0" w:line="240" w:lineRule="auto"/>
                    <w:ind w:right="1"/>
                    <w:jc w:val="center"/>
                    <w:rPr>
                      <w:rFonts w:ascii="Times New Roman" w:eastAsia="Times New Roman" w:hAnsi="Times New Roman" w:cs="Times New Roman"/>
                      <w:i/>
                      <w:noProof/>
                      <w:sz w:val="16"/>
                      <w:szCs w:val="16"/>
                      <w:highlight w:val="white"/>
                      <w:shd w:val="clear" w:color="auto" w:fill="FEFEFE"/>
                      <w:lang w:val="en-US"/>
                    </w:rPr>
                  </w:pPr>
                  <w:r w:rsidRPr="004F6B59">
                    <w:rPr>
                      <w:rFonts w:ascii="Times New Roman" w:eastAsia="Times New Roman" w:hAnsi="Times New Roman" w:cs="Times New Roman"/>
                      <w:i/>
                      <w:noProof/>
                      <w:sz w:val="16"/>
                      <w:szCs w:val="16"/>
                      <w:highlight w:val="white"/>
                      <w:shd w:val="clear" w:color="auto" w:fill="FEFEFE"/>
                      <w:lang w:val="en-US"/>
                    </w:rPr>
                    <w:t>1</w:t>
                  </w:r>
                </w:p>
              </w:tc>
              <w:tc>
                <w:tcPr>
                  <w:tcW w:w="2268" w:type="dxa"/>
                  <w:shd w:val="clear" w:color="auto" w:fill="D9D9D9"/>
                </w:tcPr>
                <w:p w:rsidR="007772A5" w:rsidRPr="004F6B59" w:rsidRDefault="007772A5" w:rsidP="00321080">
                  <w:pPr>
                    <w:widowControl w:val="0"/>
                    <w:autoSpaceDE w:val="0"/>
                    <w:autoSpaceDN w:val="0"/>
                    <w:adjustRightInd w:val="0"/>
                    <w:spacing w:after="0" w:line="240" w:lineRule="auto"/>
                    <w:ind w:right="1"/>
                    <w:jc w:val="center"/>
                    <w:rPr>
                      <w:rFonts w:ascii="Times New Roman" w:eastAsia="Times New Roman" w:hAnsi="Times New Roman" w:cs="Times New Roman"/>
                      <w:i/>
                      <w:noProof/>
                      <w:sz w:val="16"/>
                      <w:szCs w:val="16"/>
                      <w:highlight w:val="white"/>
                      <w:shd w:val="clear" w:color="auto" w:fill="FEFEFE"/>
                      <w:lang w:val="en-US"/>
                    </w:rPr>
                  </w:pPr>
                  <w:r w:rsidRPr="004F6B59">
                    <w:rPr>
                      <w:rFonts w:ascii="Times New Roman" w:eastAsia="Times New Roman" w:hAnsi="Times New Roman" w:cs="Times New Roman"/>
                      <w:i/>
                      <w:noProof/>
                      <w:sz w:val="16"/>
                      <w:szCs w:val="16"/>
                      <w:highlight w:val="white"/>
                      <w:shd w:val="clear" w:color="auto" w:fill="FEFEFE"/>
                      <w:lang w:val="en-US"/>
                    </w:rPr>
                    <w:t>2</w:t>
                  </w:r>
                </w:p>
              </w:tc>
              <w:tc>
                <w:tcPr>
                  <w:tcW w:w="1701" w:type="dxa"/>
                  <w:shd w:val="clear" w:color="auto" w:fill="D9D9D9"/>
                </w:tcPr>
                <w:p w:rsidR="007772A5" w:rsidRPr="004F6B59" w:rsidRDefault="007772A5" w:rsidP="00321080">
                  <w:pPr>
                    <w:widowControl w:val="0"/>
                    <w:autoSpaceDE w:val="0"/>
                    <w:autoSpaceDN w:val="0"/>
                    <w:adjustRightInd w:val="0"/>
                    <w:spacing w:after="0" w:line="240" w:lineRule="auto"/>
                    <w:ind w:right="1"/>
                    <w:jc w:val="center"/>
                    <w:rPr>
                      <w:rFonts w:ascii="Times New Roman" w:eastAsia="Times New Roman" w:hAnsi="Times New Roman" w:cs="Times New Roman"/>
                      <w:i/>
                      <w:noProof/>
                      <w:sz w:val="16"/>
                      <w:szCs w:val="16"/>
                      <w:highlight w:val="white"/>
                      <w:shd w:val="clear" w:color="auto" w:fill="FEFEFE"/>
                      <w:lang w:val="en-US"/>
                    </w:rPr>
                  </w:pPr>
                  <w:r w:rsidRPr="004F6B59">
                    <w:rPr>
                      <w:rFonts w:ascii="Times New Roman" w:eastAsia="Times New Roman" w:hAnsi="Times New Roman" w:cs="Times New Roman"/>
                      <w:i/>
                      <w:noProof/>
                      <w:sz w:val="16"/>
                      <w:szCs w:val="16"/>
                      <w:highlight w:val="white"/>
                      <w:shd w:val="clear" w:color="auto" w:fill="FEFEFE"/>
                      <w:lang w:val="en-US"/>
                    </w:rPr>
                    <w:t>3</w:t>
                  </w:r>
                </w:p>
              </w:tc>
              <w:tc>
                <w:tcPr>
                  <w:tcW w:w="1227" w:type="dxa"/>
                  <w:shd w:val="clear" w:color="auto" w:fill="D9D9D9"/>
                </w:tcPr>
                <w:p w:rsidR="007772A5" w:rsidRPr="004F6B59" w:rsidRDefault="007772A5" w:rsidP="00321080">
                  <w:pPr>
                    <w:widowControl w:val="0"/>
                    <w:autoSpaceDE w:val="0"/>
                    <w:autoSpaceDN w:val="0"/>
                    <w:adjustRightInd w:val="0"/>
                    <w:spacing w:after="0" w:line="240" w:lineRule="auto"/>
                    <w:ind w:right="1"/>
                    <w:jc w:val="center"/>
                    <w:rPr>
                      <w:rFonts w:ascii="Times New Roman" w:eastAsia="Times New Roman" w:hAnsi="Times New Roman" w:cs="Times New Roman"/>
                      <w:i/>
                      <w:noProof/>
                      <w:sz w:val="16"/>
                      <w:szCs w:val="16"/>
                      <w:highlight w:val="white"/>
                      <w:shd w:val="clear" w:color="auto" w:fill="FEFEFE"/>
                      <w:lang w:val="en-US"/>
                    </w:rPr>
                  </w:pPr>
                  <w:r w:rsidRPr="004F6B59">
                    <w:rPr>
                      <w:rFonts w:ascii="Times New Roman" w:eastAsia="Times New Roman" w:hAnsi="Times New Roman" w:cs="Times New Roman"/>
                      <w:i/>
                      <w:noProof/>
                      <w:sz w:val="16"/>
                      <w:szCs w:val="16"/>
                      <w:highlight w:val="white"/>
                      <w:shd w:val="clear" w:color="auto" w:fill="FEFEFE"/>
                      <w:lang w:val="en-US"/>
                    </w:rPr>
                    <w:t>4</w:t>
                  </w:r>
                </w:p>
              </w:tc>
              <w:tc>
                <w:tcPr>
                  <w:tcW w:w="992" w:type="dxa"/>
                  <w:shd w:val="clear" w:color="auto" w:fill="D9D9D9"/>
                </w:tcPr>
                <w:p w:rsidR="007772A5" w:rsidRPr="004F6B59" w:rsidRDefault="007772A5" w:rsidP="00321080">
                  <w:pPr>
                    <w:widowControl w:val="0"/>
                    <w:autoSpaceDE w:val="0"/>
                    <w:autoSpaceDN w:val="0"/>
                    <w:adjustRightInd w:val="0"/>
                    <w:spacing w:after="0" w:line="240" w:lineRule="auto"/>
                    <w:ind w:right="1"/>
                    <w:jc w:val="center"/>
                    <w:rPr>
                      <w:rFonts w:ascii="Times New Roman" w:eastAsia="Times New Roman" w:hAnsi="Times New Roman" w:cs="Times New Roman"/>
                      <w:i/>
                      <w:noProof/>
                      <w:sz w:val="16"/>
                      <w:szCs w:val="16"/>
                      <w:highlight w:val="white"/>
                      <w:shd w:val="clear" w:color="auto" w:fill="FEFEFE"/>
                      <w:lang w:val="en-US"/>
                    </w:rPr>
                  </w:pPr>
                  <w:r w:rsidRPr="004F6B59">
                    <w:rPr>
                      <w:rFonts w:ascii="Times New Roman" w:eastAsia="Times New Roman" w:hAnsi="Times New Roman" w:cs="Times New Roman"/>
                      <w:i/>
                      <w:noProof/>
                      <w:sz w:val="16"/>
                      <w:szCs w:val="16"/>
                      <w:highlight w:val="white"/>
                      <w:shd w:val="clear" w:color="auto" w:fill="FEFEFE"/>
                      <w:lang w:val="en-US"/>
                    </w:rPr>
                    <w:t>5</w:t>
                  </w:r>
                </w:p>
              </w:tc>
              <w:tc>
                <w:tcPr>
                  <w:tcW w:w="993" w:type="dxa"/>
                  <w:shd w:val="clear" w:color="auto" w:fill="D9D9D9"/>
                </w:tcPr>
                <w:p w:rsidR="007772A5" w:rsidRPr="004F6B59" w:rsidRDefault="007772A5" w:rsidP="00321080">
                  <w:pPr>
                    <w:widowControl w:val="0"/>
                    <w:autoSpaceDE w:val="0"/>
                    <w:autoSpaceDN w:val="0"/>
                    <w:adjustRightInd w:val="0"/>
                    <w:spacing w:after="0" w:line="240" w:lineRule="auto"/>
                    <w:ind w:right="1"/>
                    <w:jc w:val="center"/>
                    <w:rPr>
                      <w:rFonts w:ascii="Times New Roman" w:eastAsia="Times New Roman" w:hAnsi="Times New Roman" w:cs="Times New Roman"/>
                      <w:i/>
                      <w:noProof/>
                      <w:sz w:val="16"/>
                      <w:szCs w:val="16"/>
                      <w:highlight w:val="white"/>
                      <w:shd w:val="clear" w:color="auto" w:fill="FEFEFE"/>
                      <w:lang w:val="en-US"/>
                    </w:rPr>
                  </w:pPr>
                  <w:r w:rsidRPr="004F6B59">
                    <w:rPr>
                      <w:rFonts w:ascii="Times New Roman" w:eastAsia="Times New Roman" w:hAnsi="Times New Roman" w:cs="Times New Roman"/>
                      <w:i/>
                      <w:noProof/>
                      <w:sz w:val="16"/>
                      <w:szCs w:val="16"/>
                      <w:highlight w:val="white"/>
                      <w:shd w:val="clear" w:color="auto" w:fill="FEFEFE"/>
                      <w:lang w:val="en-US"/>
                    </w:rPr>
                    <w:t>6</w:t>
                  </w:r>
                </w:p>
              </w:tc>
              <w:tc>
                <w:tcPr>
                  <w:tcW w:w="708" w:type="dxa"/>
                  <w:shd w:val="clear" w:color="auto" w:fill="D9D9D9"/>
                </w:tcPr>
                <w:p w:rsidR="007772A5" w:rsidRPr="004F6B59" w:rsidRDefault="007772A5" w:rsidP="00321080">
                  <w:pPr>
                    <w:widowControl w:val="0"/>
                    <w:autoSpaceDE w:val="0"/>
                    <w:autoSpaceDN w:val="0"/>
                    <w:adjustRightInd w:val="0"/>
                    <w:spacing w:after="0" w:line="240" w:lineRule="auto"/>
                    <w:ind w:right="1"/>
                    <w:jc w:val="center"/>
                    <w:rPr>
                      <w:rFonts w:ascii="Times New Roman" w:eastAsia="Times New Roman" w:hAnsi="Times New Roman" w:cs="Times New Roman"/>
                      <w:i/>
                      <w:noProof/>
                      <w:sz w:val="16"/>
                      <w:szCs w:val="16"/>
                      <w:highlight w:val="white"/>
                      <w:shd w:val="clear" w:color="auto" w:fill="FEFEFE"/>
                      <w:lang w:val="en-US"/>
                    </w:rPr>
                  </w:pPr>
                  <w:r w:rsidRPr="004F6B59">
                    <w:rPr>
                      <w:rFonts w:ascii="Times New Roman" w:eastAsia="Times New Roman" w:hAnsi="Times New Roman" w:cs="Times New Roman"/>
                      <w:i/>
                      <w:noProof/>
                      <w:sz w:val="16"/>
                      <w:szCs w:val="16"/>
                      <w:highlight w:val="white"/>
                      <w:shd w:val="clear" w:color="auto" w:fill="FEFEFE"/>
                      <w:lang w:val="en-US"/>
                    </w:rPr>
                    <w:t>7</w:t>
                  </w:r>
                </w:p>
              </w:tc>
              <w:tc>
                <w:tcPr>
                  <w:tcW w:w="709" w:type="dxa"/>
                  <w:shd w:val="clear" w:color="auto" w:fill="D9D9D9"/>
                </w:tcPr>
                <w:p w:rsidR="007772A5" w:rsidRPr="004F6B59" w:rsidRDefault="007772A5" w:rsidP="00321080">
                  <w:pPr>
                    <w:widowControl w:val="0"/>
                    <w:autoSpaceDE w:val="0"/>
                    <w:autoSpaceDN w:val="0"/>
                    <w:adjustRightInd w:val="0"/>
                    <w:spacing w:after="0" w:line="240" w:lineRule="auto"/>
                    <w:ind w:right="1"/>
                    <w:jc w:val="center"/>
                    <w:rPr>
                      <w:rFonts w:ascii="Times New Roman" w:eastAsia="Times New Roman" w:hAnsi="Times New Roman" w:cs="Times New Roman"/>
                      <w:i/>
                      <w:noProof/>
                      <w:sz w:val="16"/>
                      <w:szCs w:val="16"/>
                      <w:highlight w:val="white"/>
                      <w:shd w:val="clear" w:color="auto" w:fill="FEFEFE"/>
                      <w:lang w:val="en-US"/>
                    </w:rPr>
                  </w:pPr>
                  <w:r w:rsidRPr="004F6B59">
                    <w:rPr>
                      <w:rFonts w:ascii="Times New Roman" w:eastAsia="Times New Roman" w:hAnsi="Times New Roman" w:cs="Times New Roman"/>
                      <w:i/>
                      <w:noProof/>
                      <w:sz w:val="16"/>
                      <w:szCs w:val="16"/>
                      <w:highlight w:val="white"/>
                      <w:shd w:val="clear" w:color="auto" w:fill="FEFEFE"/>
                      <w:lang w:val="en-US"/>
                    </w:rPr>
                    <w:t>8</w:t>
                  </w:r>
                </w:p>
              </w:tc>
              <w:tc>
                <w:tcPr>
                  <w:tcW w:w="2552" w:type="dxa"/>
                  <w:shd w:val="clear" w:color="auto" w:fill="D9D9D9"/>
                </w:tcPr>
                <w:p w:rsidR="007772A5" w:rsidRPr="004F6B59" w:rsidRDefault="007772A5" w:rsidP="00321080">
                  <w:pPr>
                    <w:widowControl w:val="0"/>
                    <w:autoSpaceDE w:val="0"/>
                    <w:autoSpaceDN w:val="0"/>
                    <w:adjustRightInd w:val="0"/>
                    <w:spacing w:after="0" w:line="240" w:lineRule="auto"/>
                    <w:ind w:right="1"/>
                    <w:jc w:val="center"/>
                    <w:rPr>
                      <w:rFonts w:ascii="Times New Roman" w:eastAsia="Times New Roman" w:hAnsi="Times New Roman" w:cs="Times New Roman"/>
                      <w:i/>
                      <w:noProof/>
                      <w:sz w:val="16"/>
                      <w:szCs w:val="16"/>
                      <w:highlight w:val="white"/>
                      <w:shd w:val="clear" w:color="auto" w:fill="FEFEFE"/>
                      <w:lang w:val="en-US"/>
                    </w:rPr>
                  </w:pPr>
                  <w:r w:rsidRPr="004F6B59">
                    <w:rPr>
                      <w:rFonts w:ascii="Times New Roman" w:eastAsia="Times New Roman" w:hAnsi="Times New Roman" w:cs="Times New Roman"/>
                      <w:i/>
                      <w:noProof/>
                      <w:sz w:val="16"/>
                      <w:szCs w:val="16"/>
                      <w:highlight w:val="white"/>
                      <w:shd w:val="clear" w:color="auto" w:fill="FEFEFE"/>
                      <w:lang w:val="en-US"/>
                    </w:rPr>
                    <w:t>9</w:t>
                  </w:r>
                </w:p>
              </w:tc>
              <w:tc>
                <w:tcPr>
                  <w:tcW w:w="2126" w:type="dxa"/>
                  <w:shd w:val="clear" w:color="auto" w:fill="D9D9D9"/>
                </w:tcPr>
                <w:p w:rsidR="007772A5" w:rsidRPr="004F6B59" w:rsidRDefault="007772A5" w:rsidP="00321080">
                  <w:pPr>
                    <w:widowControl w:val="0"/>
                    <w:autoSpaceDE w:val="0"/>
                    <w:autoSpaceDN w:val="0"/>
                    <w:adjustRightInd w:val="0"/>
                    <w:spacing w:after="0" w:line="240" w:lineRule="auto"/>
                    <w:ind w:right="1"/>
                    <w:jc w:val="center"/>
                    <w:rPr>
                      <w:rFonts w:ascii="Times New Roman" w:eastAsia="Times New Roman" w:hAnsi="Times New Roman" w:cs="Times New Roman"/>
                      <w:i/>
                      <w:noProof/>
                      <w:sz w:val="16"/>
                      <w:szCs w:val="16"/>
                      <w:highlight w:val="white"/>
                      <w:shd w:val="clear" w:color="auto" w:fill="FEFEFE"/>
                      <w:lang w:val="en-US"/>
                    </w:rPr>
                  </w:pPr>
                  <w:r w:rsidRPr="004F6B59">
                    <w:rPr>
                      <w:rFonts w:ascii="Times New Roman" w:eastAsia="Times New Roman" w:hAnsi="Times New Roman" w:cs="Times New Roman"/>
                      <w:i/>
                      <w:noProof/>
                      <w:sz w:val="16"/>
                      <w:szCs w:val="16"/>
                      <w:highlight w:val="white"/>
                      <w:shd w:val="clear" w:color="auto" w:fill="FEFEFE"/>
                      <w:lang w:val="en-US"/>
                    </w:rPr>
                    <w:t>10</w:t>
                  </w:r>
                </w:p>
              </w:tc>
            </w:tr>
            <w:tr w:rsidR="007772A5" w:rsidRPr="004F6B59" w:rsidTr="00321080">
              <w:tc>
                <w:tcPr>
                  <w:tcW w:w="642" w:type="dxa"/>
                  <w:shd w:val="clear" w:color="auto" w:fill="auto"/>
                </w:tcPr>
                <w:p w:rsidR="007772A5" w:rsidRPr="004F6B59" w:rsidRDefault="007772A5" w:rsidP="00321080">
                  <w:pPr>
                    <w:widowControl w:val="0"/>
                    <w:autoSpaceDE w:val="0"/>
                    <w:autoSpaceDN w:val="0"/>
                    <w:adjustRightInd w:val="0"/>
                    <w:spacing w:after="0" w:line="240" w:lineRule="auto"/>
                    <w:ind w:right="1"/>
                    <w:jc w:val="center"/>
                    <w:rPr>
                      <w:rFonts w:ascii="Times New Roman" w:eastAsia="Times New Roman" w:hAnsi="Times New Roman" w:cs="Times New Roman"/>
                      <w:noProof/>
                      <w:sz w:val="20"/>
                      <w:szCs w:val="20"/>
                      <w:highlight w:val="white"/>
                      <w:shd w:val="clear" w:color="auto" w:fill="FEFEFE"/>
                      <w:lang w:val="en-US"/>
                    </w:rPr>
                  </w:pPr>
                  <w:r w:rsidRPr="004F6B59">
                    <w:rPr>
                      <w:rFonts w:ascii="Times New Roman" w:eastAsia="Times New Roman" w:hAnsi="Times New Roman" w:cs="Times New Roman"/>
                      <w:noProof/>
                      <w:sz w:val="20"/>
                      <w:szCs w:val="20"/>
                      <w:highlight w:val="white"/>
                      <w:shd w:val="clear" w:color="auto" w:fill="FEFEFE"/>
                      <w:lang w:val="en-US"/>
                    </w:rPr>
                    <w:t>1</w:t>
                  </w:r>
                </w:p>
              </w:tc>
              <w:tc>
                <w:tcPr>
                  <w:tcW w:w="2268" w:type="dxa"/>
                  <w:shd w:val="clear" w:color="auto" w:fill="auto"/>
                </w:tcPr>
                <w:p w:rsidR="007772A5" w:rsidRPr="004F6B59" w:rsidRDefault="007772A5" w:rsidP="00321080">
                  <w:pPr>
                    <w:widowControl w:val="0"/>
                    <w:autoSpaceDE w:val="0"/>
                    <w:autoSpaceDN w:val="0"/>
                    <w:adjustRightInd w:val="0"/>
                    <w:spacing w:after="0" w:line="240" w:lineRule="auto"/>
                    <w:ind w:right="1"/>
                    <w:jc w:val="center"/>
                    <w:rPr>
                      <w:rFonts w:ascii="Times New Roman" w:eastAsia="Times New Roman" w:hAnsi="Times New Roman" w:cs="Times New Roman"/>
                      <w:noProof/>
                      <w:sz w:val="20"/>
                      <w:szCs w:val="20"/>
                      <w:highlight w:val="white"/>
                      <w:shd w:val="clear" w:color="auto" w:fill="FEFEFE"/>
                      <w:lang w:val="en-US"/>
                    </w:rPr>
                  </w:pPr>
                  <w:r w:rsidRPr="004F6B59">
                    <w:rPr>
                      <w:rFonts w:ascii="Times New Roman" w:eastAsia="Times New Roman" w:hAnsi="Times New Roman" w:cs="Times New Roman"/>
                      <w:noProof/>
                      <w:sz w:val="20"/>
                      <w:szCs w:val="20"/>
                      <w:highlight w:val="white"/>
                      <w:shd w:val="clear" w:color="auto" w:fill="FEFEFE"/>
                      <w:lang w:val="en-US"/>
                    </w:rPr>
                    <w:t>Пулпопровод А</w:t>
                  </w:r>
                </w:p>
              </w:tc>
              <w:tc>
                <w:tcPr>
                  <w:tcW w:w="1701" w:type="dxa"/>
                  <w:shd w:val="clear" w:color="auto" w:fill="auto"/>
                </w:tcPr>
                <w:p w:rsidR="007772A5" w:rsidRPr="004F6B59" w:rsidRDefault="007772A5" w:rsidP="00321080">
                  <w:pPr>
                    <w:widowControl w:val="0"/>
                    <w:autoSpaceDE w:val="0"/>
                    <w:autoSpaceDN w:val="0"/>
                    <w:adjustRightInd w:val="0"/>
                    <w:spacing w:after="0" w:line="240" w:lineRule="auto"/>
                    <w:ind w:right="1"/>
                    <w:jc w:val="center"/>
                    <w:rPr>
                      <w:rFonts w:ascii="Times New Roman" w:eastAsia="Times New Roman" w:hAnsi="Times New Roman" w:cs="Times New Roman"/>
                      <w:noProof/>
                      <w:sz w:val="20"/>
                      <w:szCs w:val="20"/>
                      <w:highlight w:val="white"/>
                      <w:shd w:val="clear" w:color="auto" w:fill="FEFEFE"/>
                      <w:lang w:val="en-US"/>
                    </w:rPr>
                  </w:pPr>
                </w:p>
              </w:tc>
              <w:tc>
                <w:tcPr>
                  <w:tcW w:w="1227" w:type="dxa"/>
                  <w:shd w:val="clear" w:color="auto" w:fill="auto"/>
                </w:tcPr>
                <w:p w:rsidR="007772A5" w:rsidRPr="004F6B59" w:rsidRDefault="007772A5" w:rsidP="00321080">
                  <w:pPr>
                    <w:widowControl w:val="0"/>
                    <w:autoSpaceDE w:val="0"/>
                    <w:autoSpaceDN w:val="0"/>
                    <w:adjustRightInd w:val="0"/>
                    <w:spacing w:after="0" w:line="240" w:lineRule="auto"/>
                    <w:ind w:right="1"/>
                    <w:jc w:val="center"/>
                    <w:rPr>
                      <w:rFonts w:ascii="Times New Roman" w:eastAsia="Times New Roman" w:hAnsi="Times New Roman" w:cs="Times New Roman"/>
                      <w:noProof/>
                      <w:sz w:val="20"/>
                      <w:szCs w:val="20"/>
                      <w:highlight w:val="white"/>
                      <w:shd w:val="clear" w:color="auto" w:fill="FEFEFE"/>
                      <w:lang w:val="en-US"/>
                    </w:rPr>
                  </w:pPr>
                </w:p>
              </w:tc>
              <w:tc>
                <w:tcPr>
                  <w:tcW w:w="992" w:type="dxa"/>
                  <w:shd w:val="clear" w:color="auto" w:fill="auto"/>
                </w:tcPr>
                <w:p w:rsidR="007772A5" w:rsidRPr="004F6B59" w:rsidRDefault="007772A5" w:rsidP="00321080">
                  <w:pPr>
                    <w:widowControl w:val="0"/>
                    <w:autoSpaceDE w:val="0"/>
                    <w:autoSpaceDN w:val="0"/>
                    <w:adjustRightInd w:val="0"/>
                    <w:spacing w:after="0" w:line="240" w:lineRule="auto"/>
                    <w:ind w:right="1"/>
                    <w:jc w:val="center"/>
                    <w:rPr>
                      <w:rFonts w:ascii="Times New Roman" w:eastAsia="Times New Roman" w:hAnsi="Times New Roman" w:cs="Times New Roman"/>
                      <w:noProof/>
                      <w:sz w:val="20"/>
                      <w:szCs w:val="20"/>
                      <w:highlight w:val="white"/>
                      <w:shd w:val="clear" w:color="auto" w:fill="FEFEFE"/>
                      <w:lang w:val="en-US"/>
                    </w:rPr>
                  </w:pPr>
                </w:p>
              </w:tc>
              <w:tc>
                <w:tcPr>
                  <w:tcW w:w="993" w:type="dxa"/>
                  <w:shd w:val="clear" w:color="auto" w:fill="auto"/>
                </w:tcPr>
                <w:p w:rsidR="007772A5" w:rsidRPr="004F6B59" w:rsidRDefault="007772A5" w:rsidP="00321080">
                  <w:pPr>
                    <w:widowControl w:val="0"/>
                    <w:autoSpaceDE w:val="0"/>
                    <w:autoSpaceDN w:val="0"/>
                    <w:adjustRightInd w:val="0"/>
                    <w:spacing w:after="0" w:line="240" w:lineRule="auto"/>
                    <w:ind w:right="1"/>
                    <w:jc w:val="center"/>
                    <w:rPr>
                      <w:rFonts w:ascii="Times New Roman" w:eastAsia="Times New Roman" w:hAnsi="Times New Roman" w:cs="Times New Roman"/>
                      <w:noProof/>
                      <w:sz w:val="20"/>
                      <w:szCs w:val="20"/>
                      <w:highlight w:val="white"/>
                      <w:shd w:val="clear" w:color="auto" w:fill="FEFEFE"/>
                      <w:lang w:val="en-US"/>
                    </w:rPr>
                  </w:pPr>
                </w:p>
              </w:tc>
              <w:tc>
                <w:tcPr>
                  <w:tcW w:w="708" w:type="dxa"/>
                  <w:shd w:val="clear" w:color="auto" w:fill="auto"/>
                </w:tcPr>
                <w:p w:rsidR="007772A5" w:rsidRPr="004F6B59" w:rsidRDefault="007772A5" w:rsidP="00321080">
                  <w:pPr>
                    <w:widowControl w:val="0"/>
                    <w:autoSpaceDE w:val="0"/>
                    <w:autoSpaceDN w:val="0"/>
                    <w:adjustRightInd w:val="0"/>
                    <w:spacing w:after="0" w:line="240" w:lineRule="auto"/>
                    <w:ind w:right="1"/>
                    <w:jc w:val="center"/>
                    <w:rPr>
                      <w:rFonts w:ascii="Times New Roman" w:eastAsia="Times New Roman" w:hAnsi="Times New Roman" w:cs="Times New Roman"/>
                      <w:noProof/>
                      <w:sz w:val="20"/>
                      <w:szCs w:val="20"/>
                      <w:highlight w:val="white"/>
                      <w:shd w:val="clear" w:color="auto" w:fill="FEFEFE"/>
                      <w:lang w:val="en-US"/>
                    </w:rPr>
                  </w:pPr>
                </w:p>
              </w:tc>
              <w:tc>
                <w:tcPr>
                  <w:tcW w:w="709" w:type="dxa"/>
                  <w:shd w:val="clear" w:color="auto" w:fill="auto"/>
                </w:tcPr>
                <w:p w:rsidR="007772A5" w:rsidRPr="004F6B59" w:rsidRDefault="007772A5" w:rsidP="00321080">
                  <w:pPr>
                    <w:widowControl w:val="0"/>
                    <w:autoSpaceDE w:val="0"/>
                    <w:autoSpaceDN w:val="0"/>
                    <w:adjustRightInd w:val="0"/>
                    <w:spacing w:after="0" w:line="240" w:lineRule="auto"/>
                    <w:ind w:right="1"/>
                    <w:jc w:val="center"/>
                    <w:rPr>
                      <w:rFonts w:ascii="Times New Roman" w:eastAsia="Times New Roman" w:hAnsi="Times New Roman" w:cs="Times New Roman"/>
                      <w:noProof/>
                      <w:sz w:val="20"/>
                      <w:szCs w:val="20"/>
                      <w:highlight w:val="white"/>
                      <w:shd w:val="clear" w:color="auto" w:fill="FEFEFE"/>
                      <w:lang w:val="en-US"/>
                    </w:rPr>
                  </w:pPr>
                </w:p>
              </w:tc>
              <w:tc>
                <w:tcPr>
                  <w:tcW w:w="2552" w:type="dxa"/>
                  <w:shd w:val="clear" w:color="auto" w:fill="auto"/>
                </w:tcPr>
                <w:p w:rsidR="007772A5" w:rsidRPr="004F6B59" w:rsidRDefault="007772A5" w:rsidP="00321080">
                  <w:pPr>
                    <w:widowControl w:val="0"/>
                    <w:autoSpaceDE w:val="0"/>
                    <w:autoSpaceDN w:val="0"/>
                    <w:adjustRightInd w:val="0"/>
                    <w:spacing w:after="0" w:line="240" w:lineRule="auto"/>
                    <w:ind w:right="1"/>
                    <w:jc w:val="center"/>
                    <w:rPr>
                      <w:rFonts w:ascii="Times New Roman" w:eastAsia="Times New Roman" w:hAnsi="Times New Roman" w:cs="Times New Roman"/>
                      <w:noProof/>
                      <w:sz w:val="20"/>
                      <w:szCs w:val="20"/>
                      <w:highlight w:val="white"/>
                      <w:shd w:val="clear" w:color="auto" w:fill="FEFEFE"/>
                      <w:lang w:val="en-US"/>
                    </w:rPr>
                  </w:pPr>
                </w:p>
              </w:tc>
              <w:tc>
                <w:tcPr>
                  <w:tcW w:w="2126" w:type="dxa"/>
                  <w:shd w:val="clear" w:color="auto" w:fill="auto"/>
                </w:tcPr>
                <w:p w:rsidR="007772A5" w:rsidRPr="004F6B59" w:rsidRDefault="007772A5" w:rsidP="00321080">
                  <w:pPr>
                    <w:widowControl w:val="0"/>
                    <w:autoSpaceDE w:val="0"/>
                    <w:autoSpaceDN w:val="0"/>
                    <w:adjustRightInd w:val="0"/>
                    <w:spacing w:after="0" w:line="240" w:lineRule="auto"/>
                    <w:ind w:right="1"/>
                    <w:jc w:val="center"/>
                    <w:rPr>
                      <w:rFonts w:ascii="Times New Roman" w:eastAsia="Times New Roman" w:hAnsi="Times New Roman" w:cs="Times New Roman"/>
                      <w:noProof/>
                      <w:sz w:val="20"/>
                      <w:szCs w:val="20"/>
                      <w:highlight w:val="white"/>
                      <w:shd w:val="clear" w:color="auto" w:fill="FEFEFE"/>
                      <w:lang w:val="en-US"/>
                    </w:rPr>
                  </w:pPr>
                </w:p>
              </w:tc>
            </w:tr>
            <w:tr w:rsidR="007772A5" w:rsidRPr="004F6B59" w:rsidTr="00321080">
              <w:tc>
                <w:tcPr>
                  <w:tcW w:w="642" w:type="dxa"/>
                  <w:shd w:val="clear" w:color="auto" w:fill="auto"/>
                </w:tcPr>
                <w:p w:rsidR="007772A5" w:rsidRPr="004F6B59" w:rsidRDefault="007772A5" w:rsidP="00321080">
                  <w:pPr>
                    <w:widowControl w:val="0"/>
                    <w:autoSpaceDE w:val="0"/>
                    <w:autoSpaceDN w:val="0"/>
                    <w:adjustRightInd w:val="0"/>
                    <w:spacing w:after="0" w:line="240" w:lineRule="auto"/>
                    <w:ind w:right="1"/>
                    <w:jc w:val="center"/>
                    <w:rPr>
                      <w:rFonts w:ascii="Times New Roman" w:eastAsia="Times New Roman" w:hAnsi="Times New Roman" w:cs="Times New Roman"/>
                      <w:noProof/>
                      <w:sz w:val="20"/>
                      <w:szCs w:val="20"/>
                      <w:highlight w:val="white"/>
                      <w:shd w:val="clear" w:color="auto" w:fill="FEFEFE"/>
                      <w:lang w:val="en-US"/>
                    </w:rPr>
                  </w:pPr>
                  <w:r w:rsidRPr="004F6B59">
                    <w:rPr>
                      <w:rFonts w:ascii="Times New Roman" w:eastAsia="Times New Roman" w:hAnsi="Times New Roman" w:cs="Times New Roman"/>
                      <w:noProof/>
                      <w:sz w:val="20"/>
                      <w:szCs w:val="20"/>
                      <w:highlight w:val="white"/>
                      <w:shd w:val="clear" w:color="auto" w:fill="FEFEFE"/>
                      <w:lang w:val="en-US"/>
                    </w:rPr>
                    <w:t>2</w:t>
                  </w:r>
                </w:p>
              </w:tc>
              <w:tc>
                <w:tcPr>
                  <w:tcW w:w="2268" w:type="dxa"/>
                  <w:shd w:val="clear" w:color="auto" w:fill="auto"/>
                </w:tcPr>
                <w:p w:rsidR="007772A5" w:rsidRPr="004F6B59" w:rsidRDefault="007772A5" w:rsidP="00321080">
                  <w:pPr>
                    <w:widowControl w:val="0"/>
                    <w:autoSpaceDE w:val="0"/>
                    <w:autoSpaceDN w:val="0"/>
                    <w:adjustRightInd w:val="0"/>
                    <w:spacing w:after="0" w:line="240" w:lineRule="auto"/>
                    <w:ind w:right="1"/>
                    <w:jc w:val="center"/>
                    <w:rPr>
                      <w:rFonts w:ascii="Times New Roman" w:eastAsia="Times New Roman" w:hAnsi="Times New Roman" w:cs="Times New Roman"/>
                      <w:noProof/>
                      <w:sz w:val="20"/>
                      <w:szCs w:val="20"/>
                      <w:highlight w:val="white"/>
                      <w:shd w:val="clear" w:color="auto" w:fill="FEFEFE"/>
                      <w:lang w:val="en-US"/>
                    </w:rPr>
                  </w:pPr>
                  <w:r w:rsidRPr="004F6B59">
                    <w:rPr>
                      <w:rFonts w:ascii="Times New Roman" w:eastAsia="Times New Roman" w:hAnsi="Times New Roman" w:cs="Times New Roman"/>
                      <w:noProof/>
                      <w:sz w:val="20"/>
                      <w:szCs w:val="20"/>
                      <w:shd w:val="clear" w:color="auto" w:fill="FEFEFE"/>
                      <w:lang w:val="en-US"/>
                    </w:rPr>
                    <w:t>Пулпопровод Б</w:t>
                  </w:r>
                </w:p>
              </w:tc>
              <w:tc>
                <w:tcPr>
                  <w:tcW w:w="1701" w:type="dxa"/>
                  <w:shd w:val="clear" w:color="auto" w:fill="auto"/>
                </w:tcPr>
                <w:p w:rsidR="007772A5" w:rsidRPr="004F6B59" w:rsidRDefault="007772A5" w:rsidP="00321080">
                  <w:pPr>
                    <w:widowControl w:val="0"/>
                    <w:autoSpaceDE w:val="0"/>
                    <w:autoSpaceDN w:val="0"/>
                    <w:adjustRightInd w:val="0"/>
                    <w:spacing w:after="0" w:line="240" w:lineRule="auto"/>
                    <w:ind w:right="1"/>
                    <w:jc w:val="center"/>
                    <w:rPr>
                      <w:rFonts w:ascii="Times New Roman" w:eastAsia="Times New Roman" w:hAnsi="Times New Roman" w:cs="Times New Roman"/>
                      <w:noProof/>
                      <w:sz w:val="20"/>
                      <w:szCs w:val="20"/>
                      <w:highlight w:val="white"/>
                      <w:shd w:val="clear" w:color="auto" w:fill="FEFEFE"/>
                      <w:lang w:val="en-US"/>
                    </w:rPr>
                  </w:pPr>
                </w:p>
              </w:tc>
              <w:tc>
                <w:tcPr>
                  <w:tcW w:w="1227" w:type="dxa"/>
                  <w:shd w:val="clear" w:color="auto" w:fill="auto"/>
                </w:tcPr>
                <w:p w:rsidR="007772A5" w:rsidRPr="004F6B59" w:rsidRDefault="007772A5" w:rsidP="00321080">
                  <w:pPr>
                    <w:widowControl w:val="0"/>
                    <w:autoSpaceDE w:val="0"/>
                    <w:autoSpaceDN w:val="0"/>
                    <w:adjustRightInd w:val="0"/>
                    <w:spacing w:after="0" w:line="240" w:lineRule="auto"/>
                    <w:ind w:right="1"/>
                    <w:jc w:val="center"/>
                    <w:rPr>
                      <w:rFonts w:ascii="Times New Roman" w:eastAsia="Times New Roman" w:hAnsi="Times New Roman" w:cs="Times New Roman"/>
                      <w:noProof/>
                      <w:sz w:val="20"/>
                      <w:szCs w:val="20"/>
                      <w:highlight w:val="white"/>
                      <w:shd w:val="clear" w:color="auto" w:fill="FEFEFE"/>
                      <w:lang w:val="en-US"/>
                    </w:rPr>
                  </w:pPr>
                </w:p>
              </w:tc>
              <w:tc>
                <w:tcPr>
                  <w:tcW w:w="992" w:type="dxa"/>
                  <w:shd w:val="clear" w:color="auto" w:fill="auto"/>
                </w:tcPr>
                <w:p w:rsidR="007772A5" w:rsidRPr="004F6B59" w:rsidRDefault="007772A5" w:rsidP="00321080">
                  <w:pPr>
                    <w:widowControl w:val="0"/>
                    <w:autoSpaceDE w:val="0"/>
                    <w:autoSpaceDN w:val="0"/>
                    <w:adjustRightInd w:val="0"/>
                    <w:spacing w:after="0" w:line="240" w:lineRule="auto"/>
                    <w:ind w:right="1"/>
                    <w:jc w:val="center"/>
                    <w:rPr>
                      <w:rFonts w:ascii="Times New Roman" w:eastAsia="Times New Roman" w:hAnsi="Times New Roman" w:cs="Times New Roman"/>
                      <w:noProof/>
                      <w:sz w:val="20"/>
                      <w:szCs w:val="20"/>
                      <w:highlight w:val="white"/>
                      <w:shd w:val="clear" w:color="auto" w:fill="FEFEFE"/>
                      <w:lang w:val="en-US"/>
                    </w:rPr>
                  </w:pPr>
                </w:p>
              </w:tc>
              <w:tc>
                <w:tcPr>
                  <w:tcW w:w="993" w:type="dxa"/>
                  <w:shd w:val="clear" w:color="auto" w:fill="auto"/>
                </w:tcPr>
                <w:p w:rsidR="007772A5" w:rsidRPr="004F6B59" w:rsidRDefault="007772A5" w:rsidP="00321080">
                  <w:pPr>
                    <w:widowControl w:val="0"/>
                    <w:autoSpaceDE w:val="0"/>
                    <w:autoSpaceDN w:val="0"/>
                    <w:adjustRightInd w:val="0"/>
                    <w:spacing w:after="0" w:line="240" w:lineRule="auto"/>
                    <w:ind w:right="1"/>
                    <w:jc w:val="center"/>
                    <w:rPr>
                      <w:rFonts w:ascii="Times New Roman" w:eastAsia="Times New Roman" w:hAnsi="Times New Roman" w:cs="Times New Roman"/>
                      <w:noProof/>
                      <w:sz w:val="20"/>
                      <w:szCs w:val="20"/>
                      <w:highlight w:val="white"/>
                      <w:shd w:val="clear" w:color="auto" w:fill="FEFEFE"/>
                      <w:lang w:val="en-US"/>
                    </w:rPr>
                  </w:pPr>
                </w:p>
              </w:tc>
              <w:tc>
                <w:tcPr>
                  <w:tcW w:w="708" w:type="dxa"/>
                  <w:shd w:val="clear" w:color="auto" w:fill="auto"/>
                </w:tcPr>
                <w:p w:rsidR="007772A5" w:rsidRPr="004F6B59" w:rsidRDefault="007772A5" w:rsidP="00321080">
                  <w:pPr>
                    <w:widowControl w:val="0"/>
                    <w:autoSpaceDE w:val="0"/>
                    <w:autoSpaceDN w:val="0"/>
                    <w:adjustRightInd w:val="0"/>
                    <w:spacing w:after="0" w:line="240" w:lineRule="auto"/>
                    <w:ind w:right="1"/>
                    <w:jc w:val="center"/>
                    <w:rPr>
                      <w:rFonts w:ascii="Times New Roman" w:eastAsia="Times New Roman" w:hAnsi="Times New Roman" w:cs="Times New Roman"/>
                      <w:noProof/>
                      <w:sz w:val="20"/>
                      <w:szCs w:val="20"/>
                      <w:highlight w:val="white"/>
                      <w:shd w:val="clear" w:color="auto" w:fill="FEFEFE"/>
                      <w:lang w:val="en-US"/>
                    </w:rPr>
                  </w:pPr>
                </w:p>
              </w:tc>
              <w:tc>
                <w:tcPr>
                  <w:tcW w:w="709" w:type="dxa"/>
                  <w:shd w:val="clear" w:color="auto" w:fill="auto"/>
                </w:tcPr>
                <w:p w:rsidR="007772A5" w:rsidRPr="004F6B59" w:rsidRDefault="007772A5" w:rsidP="00321080">
                  <w:pPr>
                    <w:widowControl w:val="0"/>
                    <w:autoSpaceDE w:val="0"/>
                    <w:autoSpaceDN w:val="0"/>
                    <w:adjustRightInd w:val="0"/>
                    <w:spacing w:after="0" w:line="240" w:lineRule="auto"/>
                    <w:ind w:right="1"/>
                    <w:jc w:val="center"/>
                    <w:rPr>
                      <w:rFonts w:ascii="Times New Roman" w:eastAsia="Times New Roman" w:hAnsi="Times New Roman" w:cs="Times New Roman"/>
                      <w:noProof/>
                      <w:sz w:val="20"/>
                      <w:szCs w:val="20"/>
                      <w:highlight w:val="white"/>
                      <w:shd w:val="clear" w:color="auto" w:fill="FEFEFE"/>
                      <w:lang w:val="en-US"/>
                    </w:rPr>
                  </w:pPr>
                </w:p>
              </w:tc>
              <w:tc>
                <w:tcPr>
                  <w:tcW w:w="2552" w:type="dxa"/>
                  <w:shd w:val="clear" w:color="auto" w:fill="auto"/>
                </w:tcPr>
                <w:p w:rsidR="007772A5" w:rsidRPr="004F6B59" w:rsidRDefault="007772A5" w:rsidP="00321080">
                  <w:pPr>
                    <w:widowControl w:val="0"/>
                    <w:autoSpaceDE w:val="0"/>
                    <w:autoSpaceDN w:val="0"/>
                    <w:adjustRightInd w:val="0"/>
                    <w:spacing w:after="0" w:line="240" w:lineRule="auto"/>
                    <w:ind w:right="1"/>
                    <w:jc w:val="center"/>
                    <w:rPr>
                      <w:rFonts w:ascii="Times New Roman" w:eastAsia="Times New Roman" w:hAnsi="Times New Roman" w:cs="Times New Roman"/>
                      <w:noProof/>
                      <w:sz w:val="20"/>
                      <w:szCs w:val="20"/>
                      <w:highlight w:val="white"/>
                      <w:shd w:val="clear" w:color="auto" w:fill="FEFEFE"/>
                      <w:lang w:val="en-US"/>
                    </w:rPr>
                  </w:pPr>
                </w:p>
              </w:tc>
              <w:tc>
                <w:tcPr>
                  <w:tcW w:w="2126" w:type="dxa"/>
                  <w:shd w:val="clear" w:color="auto" w:fill="auto"/>
                </w:tcPr>
                <w:p w:rsidR="007772A5" w:rsidRPr="004F6B59" w:rsidRDefault="007772A5" w:rsidP="00321080">
                  <w:pPr>
                    <w:widowControl w:val="0"/>
                    <w:autoSpaceDE w:val="0"/>
                    <w:autoSpaceDN w:val="0"/>
                    <w:adjustRightInd w:val="0"/>
                    <w:spacing w:after="0" w:line="240" w:lineRule="auto"/>
                    <w:ind w:right="1"/>
                    <w:jc w:val="center"/>
                    <w:rPr>
                      <w:rFonts w:ascii="Times New Roman" w:eastAsia="Times New Roman" w:hAnsi="Times New Roman" w:cs="Times New Roman"/>
                      <w:noProof/>
                      <w:sz w:val="20"/>
                      <w:szCs w:val="20"/>
                      <w:highlight w:val="white"/>
                      <w:shd w:val="clear" w:color="auto" w:fill="FEFEFE"/>
                      <w:lang w:val="en-US"/>
                    </w:rPr>
                  </w:pPr>
                </w:p>
              </w:tc>
            </w:tr>
            <w:tr w:rsidR="007772A5" w:rsidRPr="004F6B59" w:rsidTr="00321080">
              <w:tc>
                <w:tcPr>
                  <w:tcW w:w="642" w:type="dxa"/>
                  <w:shd w:val="clear" w:color="auto" w:fill="auto"/>
                </w:tcPr>
                <w:p w:rsidR="007772A5" w:rsidRPr="004F6B59" w:rsidRDefault="007772A5" w:rsidP="00321080">
                  <w:pPr>
                    <w:widowControl w:val="0"/>
                    <w:autoSpaceDE w:val="0"/>
                    <w:autoSpaceDN w:val="0"/>
                    <w:adjustRightInd w:val="0"/>
                    <w:spacing w:after="0" w:line="240" w:lineRule="auto"/>
                    <w:ind w:right="1"/>
                    <w:jc w:val="center"/>
                    <w:rPr>
                      <w:rFonts w:ascii="Times New Roman" w:eastAsia="Times New Roman" w:hAnsi="Times New Roman" w:cs="Times New Roman"/>
                      <w:noProof/>
                      <w:sz w:val="20"/>
                      <w:szCs w:val="20"/>
                      <w:highlight w:val="white"/>
                      <w:shd w:val="clear" w:color="auto" w:fill="FEFEFE"/>
                      <w:lang w:val="en-US"/>
                    </w:rPr>
                  </w:pPr>
                  <w:r w:rsidRPr="004F6B59">
                    <w:rPr>
                      <w:rFonts w:ascii="Times New Roman" w:eastAsia="Times New Roman" w:hAnsi="Times New Roman" w:cs="Times New Roman"/>
                      <w:noProof/>
                      <w:sz w:val="20"/>
                      <w:szCs w:val="20"/>
                      <w:highlight w:val="white"/>
                      <w:shd w:val="clear" w:color="auto" w:fill="FEFEFE"/>
                      <w:lang w:val="en-US"/>
                    </w:rPr>
                    <w:t>…</w:t>
                  </w:r>
                </w:p>
              </w:tc>
              <w:tc>
                <w:tcPr>
                  <w:tcW w:w="2268" w:type="dxa"/>
                  <w:shd w:val="clear" w:color="auto" w:fill="auto"/>
                </w:tcPr>
                <w:p w:rsidR="007772A5" w:rsidRPr="004F6B59" w:rsidRDefault="007772A5" w:rsidP="00321080">
                  <w:pPr>
                    <w:widowControl w:val="0"/>
                    <w:autoSpaceDE w:val="0"/>
                    <w:autoSpaceDN w:val="0"/>
                    <w:adjustRightInd w:val="0"/>
                    <w:spacing w:after="0" w:line="240" w:lineRule="auto"/>
                    <w:ind w:right="1"/>
                    <w:jc w:val="center"/>
                    <w:rPr>
                      <w:rFonts w:ascii="Times New Roman" w:eastAsia="Times New Roman" w:hAnsi="Times New Roman" w:cs="Times New Roman"/>
                      <w:noProof/>
                      <w:sz w:val="20"/>
                      <w:szCs w:val="20"/>
                      <w:highlight w:val="white"/>
                      <w:shd w:val="clear" w:color="auto" w:fill="FEFEFE"/>
                      <w:lang w:val="en-US"/>
                    </w:rPr>
                  </w:pPr>
                  <w:r w:rsidRPr="004F6B59">
                    <w:rPr>
                      <w:rFonts w:ascii="Times New Roman" w:eastAsia="Times New Roman" w:hAnsi="Times New Roman" w:cs="Times New Roman"/>
                      <w:noProof/>
                      <w:sz w:val="20"/>
                      <w:szCs w:val="20"/>
                      <w:highlight w:val="white"/>
                      <w:shd w:val="clear" w:color="auto" w:fill="FEFEFE"/>
                      <w:lang w:val="en-US"/>
                    </w:rPr>
                    <w:t>…………………</w:t>
                  </w:r>
                </w:p>
              </w:tc>
              <w:tc>
                <w:tcPr>
                  <w:tcW w:w="1701" w:type="dxa"/>
                  <w:shd w:val="clear" w:color="auto" w:fill="auto"/>
                </w:tcPr>
                <w:p w:rsidR="007772A5" w:rsidRPr="004F6B59" w:rsidRDefault="007772A5" w:rsidP="00321080">
                  <w:pPr>
                    <w:widowControl w:val="0"/>
                    <w:autoSpaceDE w:val="0"/>
                    <w:autoSpaceDN w:val="0"/>
                    <w:adjustRightInd w:val="0"/>
                    <w:spacing w:after="0" w:line="240" w:lineRule="auto"/>
                    <w:ind w:right="1"/>
                    <w:jc w:val="center"/>
                    <w:rPr>
                      <w:rFonts w:ascii="Times New Roman" w:eastAsia="Times New Roman" w:hAnsi="Times New Roman" w:cs="Times New Roman"/>
                      <w:noProof/>
                      <w:sz w:val="20"/>
                      <w:szCs w:val="20"/>
                      <w:highlight w:val="white"/>
                      <w:shd w:val="clear" w:color="auto" w:fill="FEFEFE"/>
                      <w:lang w:val="en-US"/>
                    </w:rPr>
                  </w:pPr>
                </w:p>
              </w:tc>
              <w:tc>
                <w:tcPr>
                  <w:tcW w:w="1227" w:type="dxa"/>
                  <w:shd w:val="clear" w:color="auto" w:fill="auto"/>
                </w:tcPr>
                <w:p w:rsidR="007772A5" w:rsidRPr="004F6B59" w:rsidRDefault="007772A5" w:rsidP="00321080">
                  <w:pPr>
                    <w:widowControl w:val="0"/>
                    <w:autoSpaceDE w:val="0"/>
                    <w:autoSpaceDN w:val="0"/>
                    <w:adjustRightInd w:val="0"/>
                    <w:spacing w:after="0" w:line="240" w:lineRule="auto"/>
                    <w:ind w:right="1"/>
                    <w:jc w:val="center"/>
                    <w:rPr>
                      <w:rFonts w:ascii="Times New Roman" w:eastAsia="Times New Roman" w:hAnsi="Times New Roman" w:cs="Times New Roman"/>
                      <w:noProof/>
                      <w:sz w:val="20"/>
                      <w:szCs w:val="20"/>
                      <w:highlight w:val="white"/>
                      <w:shd w:val="clear" w:color="auto" w:fill="FEFEFE"/>
                      <w:lang w:val="en-US"/>
                    </w:rPr>
                  </w:pPr>
                </w:p>
              </w:tc>
              <w:tc>
                <w:tcPr>
                  <w:tcW w:w="992" w:type="dxa"/>
                  <w:shd w:val="clear" w:color="auto" w:fill="auto"/>
                </w:tcPr>
                <w:p w:rsidR="007772A5" w:rsidRPr="004F6B59" w:rsidRDefault="007772A5" w:rsidP="00321080">
                  <w:pPr>
                    <w:widowControl w:val="0"/>
                    <w:autoSpaceDE w:val="0"/>
                    <w:autoSpaceDN w:val="0"/>
                    <w:adjustRightInd w:val="0"/>
                    <w:spacing w:after="0" w:line="240" w:lineRule="auto"/>
                    <w:ind w:right="1"/>
                    <w:jc w:val="center"/>
                    <w:rPr>
                      <w:rFonts w:ascii="Times New Roman" w:eastAsia="Times New Roman" w:hAnsi="Times New Roman" w:cs="Times New Roman"/>
                      <w:noProof/>
                      <w:sz w:val="20"/>
                      <w:szCs w:val="20"/>
                      <w:highlight w:val="white"/>
                      <w:shd w:val="clear" w:color="auto" w:fill="FEFEFE"/>
                      <w:lang w:val="en-US"/>
                    </w:rPr>
                  </w:pPr>
                </w:p>
              </w:tc>
              <w:tc>
                <w:tcPr>
                  <w:tcW w:w="993" w:type="dxa"/>
                  <w:shd w:val="clear" w:color="auto" w:fill="auto"/>
                </w:tcPr>
                <w:p w:rsidR="007772A5" w:rsidRPr="004F6B59" w:rsidRDefault="007772A5" w:rsidP="00321080">
                  <w:pPr>
                    <w:widowControl w:val="0"/>
                    <w:autoSpaceDE w:val="0"/>
                    <w:autoSpaceDN w:val="0"/>
                    <w:adjustRightInd w:val="0"/>
                    <w:spacing w:after="0" w:line="240" w:lineRule="auto"/>
                    <w:ind w:right="1"/>
                    <w:jc w:val="center"/>
                    <w:rPr>
                      <w:rFonts w:ascii="Times New Roman" w:eastAsia="Times New Roman" w:hAnsi="Times New Roman" w:cs="Times New Roman"/>
                      <w:noProof/>
                      <w:sz w:val="20"/>
                      <w:szCs w:val="20"/>
                      <w:highlight w:val="white"/>
                      <w:shd w:val="clear" w:color="auto" w:fill="FEFEFE"/>
                      <w:lang w:val="en-US"/>
                    </w:rPr>
                  </w:pPr>
                </w:p>
              </w:tc>
              <w:tc>
                <w:tcPr>
                  <w:tcW w:w="708" w:type="dxa"/>
                  <w:shd w:val="clear" w:color="auto" w:fill="auto"/>
                </w:tcPr>
                <w:p w:rsidR="007772A5" w:rsidRPr="004F6B59" w:rsidRDefault="007772A5" w:rsidP="00321080">
                  <w:pPr>
                    <w:widowControl w:val="0"/>
                    <w:autoSpaceDE w:val="0"/>
                    <w:autoSpaceDN w:val="0"/>
                    <w:adjustRightInd w:val="0"/>
                    <w:spacing w:after="0" w:line="240" w:lineRule="auto"/>
                    <w:ind w:right="1"/>
                    <w:jc w:val="center"/>
                    <w:rPr>
                      <w:rFonts w:ascii="Times New Roman" w:eastAsia="Times New Roman" w:hAnsi="Times New Roman" w:cs="Times New Roman"/>
                      <w:noProof/>
                      <w:sz w:val="20"/>
                      <w:szCs w:val="20"/>
                      <w:highlight w:val="white"/>
                      <w:shd w:val="clear" w:color="auto" w:fill="FEFEFE"/>
                      <w:lang w:val="en-US"/>
                    </w:rPr>
                  </w:pPr>
                </w:p>
              </w:tc>
              <w:tc>
                <w:tcPr>
                  <w:tcW w:w="709" w:type="dxa"/>
                  <w:shd w:val="clear" w:color="auto" w:fill="auto"/>
                </w:tcPr>
                <w:p w:rsidR="007772A5" w:rsidRPr="004F6B59" w:rsidRDefault="007772A5" w:rsidP="00321080">
                  <w:pPr>
                    <w:widowControl w:val="0"/>
                    <w:autoSpaceDE w:val="0"/>
                    <w:autoSpaceDN w:val="0"/>
                    <w:adjustRightInd w:val="0"/>
                    <w:spacing w:after="0" w:line="240" w:lineRule="auto"/>
                    <w:ind w:right="1"/>
                    <w:jc w:val="center"/>
                    <w:rPr>
                      <w:rFonts w:ascii="Times New Roman" w:eastAsia="Times New Roman" w:hAnsi="Times New Roman" w:cs="Times New Roman"/>
                      <w:noProof/>
                      <w:sz w:val="20"/>
                      <w:szCs w:val="20"/>
                      <w:highlight w:val="white"/>
                      <w:shd w:val="clear" w:color="auto" w:fill="FEFEFE"/>
                      <w:lang w:val="en-US"/>
                    </w:rPr>
                  </w:pPr>
                </w:p>
              </w:tc>
              <w:tc>
                <w:tcPr>
                  <w:tcW w:w="2552" w:type="dxa"/>
                  <w:shd w:val="clear" w:color="auto" w:fill="auto"/>
                </w:tcPr>
                <w:p w:rsidR="007772A5" w:rsidRPr="004F6B59" w:rsidRDefault="007772A5" w:rsidP="00321080">
                  <w:pPr>
                    <w:widowControl w:val="0"/>
                    <w:autoSpaceDE w:val="0"/>
                    <w:autoSpaceDN w:val="0"/>
                    <w:adjustRightInd w:val="0"/>
                    <w:spacing w:after="0" w:line="240" w:lineRule="auto"/>
                    <w:ind w:right="1"/>
                    <w:jc w:val="center"/>
                    <w:rPr>
                      <w:rFonts w:ascii="Times New Roman" w:eastAsia="Times New Roman" w:hAnsi="Times New Roman" w:cs="Times New Roman"/>
                      <w:noProof/>
                      <w:sz w:val="20"/>
                      <w:szCs w:val="20"/>
                      <w:highlight w:val="white"/>
                      <w:shd w:val="clear" w:color="auto" w:fill="FEFEFE"/>
                      <w:lang w:val="en-US"/>
                    </w:rPr>
                  </w:pPr>
                </w:p>
              </w:tc>
              <w:tc>
                <w:tcPr>
                  <w:tcW w:w="2126" w:type="dxa"/>
                  <w:shd w:val="clear" w:color="auto" w:fill="auto"/>
                </w:tcPr>
                <w:p w:rsidR="007772A5" w:rsidRPr="004F6B59" w:rsidRDefault="007772A5" w:rsidP="00321080">
                  <w:pPr>
                    <w:widowControl w:val="0"/>
                    <w:autoSpaceDE w:val="0"/>
                    <w:autoSpaceDN w:val="0"/>
                    <w:adjustRightInd w:val="0"/>
                    <w:spacing w:after="0" w:line="240" w:lineRule="auto"/>
                    <w:ind w:right="1"/>
                    <w:jc w:val="center"/>
                    <w:rPr>
                      <w:rFonts w:ascii="Times New Roman" w:eastAsia="Times New Roman" w:hAnsi="Times New Roman" w:cs="Times New Roman"/>
                      <w:noProof/>
                      <w:sz w:val="20"/>
                      <w:szCs w:val="20"/>
                      <w:highlight w:val="white"/>
                      <w:shd w:val="clear" w:color="auto" w:fill="FEFEFE"/>
                      <w:lang w:val="en-US"/>
                    </w:rPr>
                  </w:pPr>
                </w:p>
              </w:tc>
            </w:tr>
          </w:tbl>
          <w:p w:rsidR="007772A5" w:rsidRPr="004F6B59" w:rsidRDefault="007772A5" w:rsidP="00321080">
            <w:pPr>
              <w:widowControl w:val="0"/>
              <w:autoSpaceDE w:val="0"/>
              <w:autoSpaceDN w:val="0"/>
              <w:adjustRightInd w:val="0"/>
              <w:spacing w:after="0" w:line="240" w:lineRule="auto"/>
              <w:ind w:left="1" w:right="1"/>
              <w:jc w:val="center"/>
              <w:rPr>
                <w:rFonts w:ascii="Times New Roman" w:eastAsia="Times New Roman" w:hAnsi="Times New Roman" w:cs="Times New Roman"/>
                <w:noProof/>
                <w:sz w:val="20"/>
                <w:szCs w:val="20"/>
                <w:highlight w:val="white"/>
                <w:shd w:val="clear" w:color="auto" w:fill="FEFEFE"/>
                <w:lang w:val="en-US"/>
              </w:rPr>
            </w:pPr>
          </w:p>
          <w:p w:rsidR="007772A5" w:rsidRPr="004F6B59" w:rsidRDefault="007772A5" w:rsidP="00321080">
            <w:pPr>
              <w:widowControl w:val="0"/>
              <w:autoSpaceDE w:val="0"/>
              <w:autoSpaceDN w:val="0"/>
              <w:adjustRightInd w:val="0"/>
              <w:spacing w:after="0" w:line="240" w:lineRule="auto"/>
              <w:ind w:left="1" w:right="1"/>
              <w:jc w:val="center"/>
              <w:rPr>
                <w:rFonts w:ascii="Times New Roman" w:eastAsia="Times New Roman" w:hAnsi="Times New Roman" w:cs="Times New Roman"/>
                <w:noProof/>
                <w:sz w:val="20"/>
                <w:szCs w:val="20"/>
                <w:highlight w:val="white"/>
                <w:shd w:val="clear" w:color="auto" w:fill="FEFEFE"/>
                <w:lang w:val="en-US"/>
              </w:rPr>
            </w:pPr>
          </w:p>
        </w:tc>
      </w:tr>
      <w:tr w:rsidR="007772A5" w:rsidRPr="004F6B59" w:rsidTr="00321080">
        <w:trPr>
          <w:gridAfter w:val="1"/>
          <w:wAfter w:w="1109" w:type="dxa"/>
        </w:trPr>
        <w:tc>
          <w:tcPr>
            <w:tcW w:w="14600" w:type="dxa"/>
            <w:gridSpan w:val="10"/>
            <w:tcBorders>
              <w:top w:val="nil"/>
              <w:left w:val="nil"/>
              <w:bottom w:val="nil"/>
              <w:right w:val="nil"/>
            </w:tcBorders>
            <w:shd w:val="clear" w:color="auto" w:fill="FEFEFE"/>
            <w:vAlign w:val="center"/>
          </w:tcPr>
          <w:p w:rsidR="007772A5" w:rsidRPr="004F6B59" w:rsidRDefault="007772A5" w:rsidP="00321080">
            <w:pPr>
              <w:widowControl w:val="0"/>
              <w:autoSpaceDE w:val="0"/>
              <w:autoSpaceDN w:val="0"/>
              <w:adjustRightInd w:val="0"/>
              <w:spacing w:after="0" w:line="240" w:lineRule="auto"/>
              <w:ind w:left="1" w:right="1"/>
              <w:rPr>
                <w:rFonts w:ascii="Times New Roman" w:eastAsia="Times New Roman" w:hAnsi="Times New Roman" w:cs="Times New Roman"/>
                <w:noProof/>
                <w:sz w:val="20"/>
                <w:szCs w:val="20"/>
                <w:highlight w:val="white"/>
                <w:shd w:val="clear" w:color="auto" w:fill="FEFEFE"/>
                <w:lang w:val="en-US"/>
              </w:rPr>
            </w:pPr>
          </w:p>
        </w:tc>
      </w:tr>
      <w:tr w:rsidR="007772A5" w:rsidRPr="004F6B59" w:rsidTr="00321080">
        <w:tc>
          <w:tcPr>
            <w:tcW w:w="708" w:type="dxa"/>
            <w:tcBorders>
              <w:top w:val="nil"/>
              <w:left w:val="nil"/>
              <w:bottom w:val="nil"/>
              <w:right w:val="nil"/>
            </w:tcBorders>
            <w:shd w:val="clear" w:color="auto" w:fill="FEFEFE"/>
            <w:vAlign w:val="center"/>
          </w:tcPr>
          <w:p w:rsidR="007772A5" w:rsidRPr="004F6B59" w:rsidRDefault="007772A5" w:rsidP="00321080">
            <w:pPr>
              <w:widowControl w:val="0"/>
              <w:autoSpaceDE w:val="0"/>
              <w:autoSpaceDN w:val="0"/>
              <w:adjustRightInd w:val="0"/>
              <w:spacing w:after="0" w:line="240" w:lineRule="auto"/>
              <w:ind w:left="1" w:right="1"/>
              <w:rPr>
                <w:rFonts w:ascii="Times New Roman" w:eastAsia="Times New Roman" w:hAnsi="Times New Roman" w:cs="Times New Roman"/>
                <w:noProof/>
                <w:sz w:val="20"/>
                <w:szCs w:val="20"/>
                <w:highlight w:val="white"/>
                <w:shd w:val="clear" w:color="auto" w:fill="FEFEFE"/>
                <w:lang w:val="en-US"/>
              </w:rPr>
            </w:pPr>
            <w:r w:rsidRPr="004F6B59">
              <w:rPr>
                <w:rFonts w:ascii="Times New Roman" w:eastAsia="Times New Roman" w:hAnsi="Times New Roman" w:cs="Times New Roman"/>
                <w:noProof/>
                <w:sz w:val="20"/>
                <w:szCs w:val="20"/>
                <w:highlight w:val="white"/>
                <w:shd w:val="clear" w:color="auto" w:fill="FEFEFE"/>
                <w:lang w:val="en-US"/>
              </w:rPr>
              <w:t> </w:t>
            </w:r>
          </w:p>
        </w:tc>
        <w:tc>
          <w:tcPr>
            <w:tcW w:w="1701" w:type="dxa"/>
            <w:tcBorders>
              <w:top w:val="nil"/>
              <w:left w:val="nil"/>
              <w:bottom w:val="nil"/>
              <w:right w:val="nil"/>
            </w:tcBorders>
            <w:shd w:val="clear" w:color="auto" w:fill="FEFEFE"/>
            <w:vAlign w:val="center"/>
          </w:tcPr>
          <w:p w:rsidR="007772A5" w:rsidRPr="004F6B59" w:rsidRDefault="007772A5" w:rsidP="00321080">
            <w:pPr>
              <w:widowControl w:val="0"/>
              <w:autoSpaceDE w:val="0"/>
              <w:autoSpaceDN w:val="0"/>
              <w:adjustRightInd w:val="0"/>
              <w:spacing w:after="0" w:line="240" w:lineRule="auto"/>
              <w:ind w:left="1" w:right="1"/>
              <w:rPr>
                <w:rFonts w:ascii="Times New Roman" w:eastAsia="Times New Roman" w:hAnsi="Times New Roman" w:cs="Times New Roman"/>
                <w:noProof/>
                <w:sz w:val="20"/>
                <w:szCs w:val="20"/>
                <w:highlight w:val="white"/>
                <w:shd w:val="clear" w:color="auto" w:fill="FEFEFE"/>
                <w:lang w:val="en-US"/>
              </w:rPr>
            </w:pPr>
            <w:r w:rsidRPr="004F6B59">
              <w:rPr>
                <w:rFonts w:ascii="Times New Roman" w:eastAsia="Times New Roman" w:hAnsi="Times New Roman" w:cs="Times New Roman"/>
                <w:noProof/>
                <w:sz w:val="20"/>
                <w:szCs w:val="20"/>
                <w:highlight w:val="white"/>
                <w:shd w:val="clear" w:color="auto" w:fill="FEFEFE"/>
                <w:lang w:val="en-US"/>
              </w:rPr>
              <w:t> </w:t>
            </w:r>
          </w:p>
        </w:tc>
        <w:tc>
          <w:tcPr>
            <w:tcW w:w="992" w:type="dxa"/>
            <w:tcBorders>
              <w:top w:val="nil"/>
              <w:left w:val="nil"/>
              <w:bottom w:val="nil"/>
              <w:right w:val="nil"/>
            </w:tcBorders>
            <w:shd w:val="clear" w:color="auto" w:fill="FEFEFE"/>
            <w:vAlign w:val="center"/>
          </w:tcPr>
          <w:p w:rsidR="007772A5" w:rsidRPr="004F6B59" w:rsidRDefault="007772A5" w:rsidP="00321080">
            <w:pPr>
              <w:widowControl w:val="0"/>
              <w:autoSpaceDE w:val="0"/>
              <w:autoSpaceDN w:val="0"/>
              <w:adjustRightInd w:val="0"/>
              <w:spacing w:after="0" w:line="240" w:lineRule="auto"/>
              <w:ind w:left="1" w:right="1"/>
              <w:jc w:val="center"/>
              <w:rPr>
                <w:rFonts w:ascii="Times New Roman" w:eastAsia="Times New Roman" w:hAnsi="Times New Roman" w:cs="Times New Roman"/>
                <w:noProof/>
                <w:sz w:val="20"/>
                <w:szCs w:val="20"/>
                <w:highlight w:val="white"/>
                <w:shd w:val="clear" w:color="auto" w:fill="FEFEFE"/>
                <w:lang w:val="en-US"/>
              </w:rPr>
            </w:pPr>
          </w:p>
        </w:tc>
        <w:tc>
          <w:tcPr>
            <w:tcW w:w="993" w:type="dxa"/>
            <w:tcBorders>
              <w:top w:val="nil"/>
              <w:left w:val="nil"/>
              <w:bottom w:val="nil"/>
              <w:right w:val="nil"/>
            </w:tcBorders>
            <w:shd w:val="clear" w:color="auto" w:fill="FEFEFE"/>
            <w:vAlign w:val="center"/>
          </w:tcPr>
          <w:p w:rsidR="007772A5" w:rsidRPr="004F6B59" w:rsidRDefault="007772A5" w:rsidP="00321080">
            <w:pPr>
              <w:widowControl w:val="0"/>
              <w:autoSpaceDE w:val="0"/>
              <w:autoSpaceDN w:val="0"/>
              <w:adjustRightInd w:val="0"/>
              <w:spacing w:after="0" w:line="240" w:lineRule="auto"/>
              <w:ind w:left="1" w:right="1"/>
              <w:jc w:val="center"/>
              <w:rPr>
                <w:rFonts w:ascii="Times New Roman" w:eastAsia="Times New Roman" w:hAnsi="Times New Roman" w:cs="Times New Roman"/>
                <w:noProof/>
                <w:sz w:val="20"/>
                <w:szCs w:val="20"/>
                <w:highlight w:val="white"/>
                <w:shd w:val="clear" w:color="auto" w:fill="FEFEFE"/>
                <w:lang w:val="en-US"/>
              </w:rPr>
            </w:pPr>
            <w:r w:rsidRPr="004F6B59">
              <w:rPr>
                <w:rFonts w:ascii="Times New Roman" w:eastAsia="Times New Roman" w:hAnsi="Times New Roman" w:cs="Times New Roman"/>
                <w:noProof/>
                <w:sz w:val="20"/>
                <w:szCs w:val="20"/>
                <w:highlight w:val="white"/>
                <w:shd w:val="clear" w:color="auto" w:fill="FEFEFE"/>
                <w:lang w:val="en-US"/>
              </w:rPr>
              <w:t> </w:t>
            </w:r>
          </w:p>
        </w:tc>
        <w:tc>
          <w:tcPr>
            <w:tcW w:w="1134" w:type="dxa"/>
            <w:tcBorders>
              <w:top w:val="nil"/>
              <w:left w:val="nil"/>
              <w:bottom w:val="nil"/>
              <w:right w:val="nil"/>
            </w:tcBorders>
            <w:shd w:val="clear" w:color="auto" w:fill="FEFEFE"/>
            <w:vAlign w:val="center"/>
          </w:tcPr>
          <w:p w:rsidR="007772A5" w:rsidRPr="004F6B59" w:rsidRDefault="007772A5" w:rsidP="00321080">
            <w:pPr>
              <w:widowControl w:val="0"/>
              <w:autoSpaceDE w:val="0"/>
              <w:autoSpaceDN w:val="0"/>
              <w:adjustRightInd w:val="0"/>
              <w:spacing w:after="0" w:line="240" w:lineRule="auto"/>
              <w:ind w:left="1" w:right="1"/>
              <w:jc w:val="center"/>
              <w:rPr>
                <w:rFonts w:ascii="Times New Roman" w:eastAsia="Times New Roman" w:hAnsi="Times New Roman" w:cs="Times New Roman"/>
                <w:noProof/>
                <w:sz w:val="20"/>
                <w:szCs w:val="20"/>
                <w:highlight w:val="white"/>
                <w:shd w:val="clear" w:color="auto" w:fill="FEFEFE"/>
                <w:lang w:val="en-US"/>
              </w:rPr>
            </w:pPr>
            <w:r w:rsidRPr="004F6B59">
              <w:rPr>
                <w:rFonts w:ascii="Times New Roman" w:eastAsia="Times New Roman" w:hAnsi="Times New Roman" w:cs="Times New Roman"/>
                <w:noProof/>
                <w:sz w:val="20"/>
                <w:szCs w:val="20"/>
                <w:highlight w:val="white"/>
                <w:shd w:val="clear" w:color="auto" w:fill="FEFEFE"/>
                <w:lang w:val="en-US"/>
              </w:rPr>
              <w:t> </w:t>
            </w:r>
          </w:p>
        </w:tc>
        <w:tc>
          <w:tcPr>
            <w:tcW w:w="463" w:type="dxa"/>
            <w:tcBorders>
              <w:top w:val="nil"/>
              <w:left w:val="nil"/>
              <w:bottom w:val="nil"/>
              <w:right w:val="nil"/>
            </w:tcBorders>
            <w:shd w:val="clear" w:color="auto" w:fill="FEFEFE"/>
            <w:vAlign w:val="center"/>
          </w:tcPr>
          <w:p w:rsidR="007772A5" w:rsidRPr="004F6B59" w:rsidRDefault="007772A5" w:rsidP="00321080">
            <w:pPr>
              <w:widowControl w:val="0"/>
              <w:autoSpaceDE w:val="0"/>
              <w:autoSpaceDN w:val="0"/>
              <w:adjustRightInd w:val="0"/>
              <w:spacing w:after="0" w:line="240" w:lineRule="auto"/>
              <w:ind w:left="1" w:right="1"/>
              <w:jc w:val="center"/>
              <w:rPr>
                <w:rFonts w:ascii="Times New Roman" w:eastAsia="Times New Roman" w:hAnsi="Times New Roman" w:cs="Times New Roman"/>
                <w:noProof/>
                <w:sz w:val="20"/>
                <w:szCs w:val="20"/>
                <w:highlight w:val="white"/>
                <w:shd w:val="clear" w:color="auto" w:fill="FEFEFE"/>
                <w:lang w:val="en-US"/>
              </w:rPr>
            </w:pPr>
            <w:r w:rsidRPr="004F6B59">
              <w:rPr>
                <w:rFonts w:ascii="Times New Roman" w:eastAsia="Times New Roman" w:hAnsi="Times New Roman" w:cs="Times New Roman"/>
                <w:noProof/>
                <w:sz w:val="20"/>
                <w:szCs w:val="20"/>
                <w:highlight w:val="white"/>
                <w:shd w:val="clear" w:color="auto" w:fill="FEFEFE"/>
                <w:lang w:val="en-US"/>
              </w:rPr>
              <w:t> </w:t>
            </w:r>
          </w:p>
        </w:tc>
        <w:tc>
          <w:tcPr>
            <w:tcW w:w="875" w:type="dxa"/>
            <w:tcBorders>
              <w:top w:val="nil"/>
              <w:left w:val="nil"/>
              <w:bottom w:val="nil"/>
              <w:right w:val="nil"/>
            </w:tcBorders>
            <w:shd w:val="clear" w:color="auto" w:fill="FEFEFE"/>
            <w:vAlign w:val="center"/>
          </w:tcPr>
          <w:p w:rsidR="007772A5" w:rsidRPr="004F6B59" w:rsidRDefault="007772A5" w:rsidP="00321080">
            <w:pPr>
              <w:widowControl w:val="0"/>
              <w:autoSpaceDE w:val="0"/>
              <w:autoSpaceDN w:val="0"/>
              <w:adjustRightInd w:val="0"/>
              <w:spacing w:after="0" w:line="240" w:lineRule="auto"/>
              <w:ind w:left="1" w:right="1"/>
              <w:jc w:val="center"/>
              <w:rPr>
                <w:rFonts w:ascii="Times New Roman" w:eastAsia="Times New Roman" w:hAnsi="Times New Roman" w:cs="Times New Roman"/>
                <w:noProof/>
                <w:sz w:val="20"/>
                <w:szCs w:val="20"/>
                <w:highlight w:val="white"/>
                <w:shd w:val="clear" w:color="auto" w:fill="FEFEFE"/>
                <w:lang w:val="en-US"/>
              </w:rPr>
            </w:pPr>
            <w:r w:rsidRPr="004F6B59">
              <w:rPr>
                <w:rFonts w:ascii="Times New Roman" w:eastAsia="Times New Roman" w:hAnsi="Times New Roman" w:cs="Times New Roman"/>
                <w:noProof/>
                <w:sz w:val="20"/>
                <w:szCs w:val="20"/>
                <w:highlight w:val="white"/>
                <w:shd w:val="clear" w:color="auto" w:fill="FEFEFE"/>
                <w:lang w:val="en-US"/>
              </w:rPr>
              <w:t> </w:t>
            </w:r>
          </w:p>
        </w:tc>
        <w:tc>
          <w:tcPr>
            <w:tcW w:w="847" w:type="dxa"/>
            <w:tcBorders>
              <w:top w:val="nil"/>
              <w:left w:val="nil"/>
              <w:bottom w:val="nil"/>
              <w:right w:val="nil"/>
            </w:tcBorders>
            <w:shd w:val="clear" w:color="auto" w:fill="FEFEFE"/>
            <w:vAlign w:val="center"/>
          </w:tcPr>
          <w:p w:rsidR="007772A5" w:rsidRPr="004F6B59" w:rsidRDefault="007772A5" w:rsidP="00321080">
            <w:pPr>
              <w:widowControl w:val="0"/>
              <w:autoSpaceDE w:val="0"/>
              <w:autoSpaceDN w:val="0"/>
              <w:adjustRightInd w:val="0"/>
              <w:spacing w:after="0" w:line="240" w:lineRule="auto"/>
              <w:ind w:left="1" w:right="1"/>
              <w:jc w:val="center"/>
              <w:rPr>
                <w:rFonts w:ascii="Times New Roman" w:eastAsia="Times New Roman" w:hAnsi="Times New Roman" w:cs="Times New Roman"/>
                <w:noProof/>
                <w:sz w:val="20"/>
                <w:szCs w:val="20"/>
                <w:highlight w:val="white"/>
                <w:shd w:val="clear" w:color="auto" w:fill="FEFEFE"/>
                <w:lang w:val="en-US"/>
              </w:rPr>
            </w:pPr>
            <w:r w:rsidRPr="004F6B59">
              <w:rPr>
                <w:rFonts w:ascii="Times New Roman" w:eastAsia="Times New Roman" w:hAnsi="Times New Roman" w:cs="Times New Roman"/>
                <w:noProof/>
                <w:sz w:val="20"/>
                <w:szCs w:val="20"/>
                <w:highlight w:val="white"/>
                <w:shd w:val="clear" w:color="auto" w:fill="FEFEFE"/>
                <w:lang w:val="en-US"/>
              </w:rPr>
              <w:t> </w:t>
            </w:r>
          </w:p>
        </w:tc>
        <w:tc>
          <w:tcPr>
            <w:tcW w:w="6685" w:type="dxa"/>
            <w:tcBorders>
              <w:top w:val="nil"/>
              <w:left w:val="nil"/>
              <w:bottom w:val="nil"/>
              <w:right w:val="nil"/>
            </w:tcBorders>
            <w:shd w:val="clear" w:color="auto" w:fill="FEFEFE"/>
            <w:vAlign w:val="center"/>
          </w:tcPr>
          <w:p w:rsidR="007772A5" w:rsidRPr="004F6B59" w:rsidRDefault="007772A5" w:rsidP="00321080">
            <w:pPr>
              <w:widowControl w:val="0"/>
              <w:autoSpaceDE w:val="0"/>
              <w:autoSpaceDN w:val="0"/>
              <w:adjustRightInd w:val="0"/>
              <w:spacing w:after="0" w:line="240" w:lineRule="auto"/>
              <w:ind w:left="1" w:right="1"/>
              <w:jc w:val="center"/>
              <w:rPr>
                <w:rFonts w:ascii="Times New Roman" w:eastAsia="Times New Roman" w:hAnsi="Times New Roman" w:cs="Times New Roman"/>
                <w:noProof/>
                <w:sz w:val="20"/>
                <w:szCs w:val="20"/>
                <w:highlight w:val="white"/>
                <w:shd w:val="clear" w:color="auto" w:fill="FEFEFE"/>
                <w:lang w:val="en-US"/>
              </w:rPr>
            </w:pPr>
            <w:r w:rsidRPr="004F6B59">
              <w:rPr>
                <w:rFonts w:ascii="Times New Roman" w:eastAsia="Times New Roman" w:hAnsi="Times New Roman" w:cs="Times New Roman"/>
                <w:noProof/>
                <w:sz w:val="20"/>
                <w:szCs w:val="20"/>
                <w:highlight w:val="white"/>
                <w:shd w:val="clear" w:color="auto" w:fill="FEFEFE"/>
                <w:lang w:val="en-US"/>
              </w:rPr>
              <w:t> </w:t>
            </w:r>
          </w:p>
        </w:tc>
        <w:tc>
          <w:tcPr>
            <w:tcW w:w="1311" w:type="dxa"/>
            <w:gridSpan w:val="2"/>
            <w:tcBorders>
              <w:top w:val="nil"/>
              <w:left w:val="nil"/>
              <w:bottom w:val="nil"/>
              <w:right w:val="nil"/>
            </w:tcBorders>
            <w:shd w:val="clear" w:color="auto" w:fill="FEFEFE"/>
            <w:vAlign w:val="center"/>
          </w:tcPr>
          <w:p w:rsidR="007772A5" w:rsidRPr="004F6B59" w:rsidRDefault="007772A5" w:rsidP="00321080">
            <w:pPr>
              <w:widowControl w:val="0"/>
              <w:autoSpaceDE w:val="0"/>
              <w:autoSpaceDN w:val="0"/>
              <w:adjustRightInd w:val="0"/>
              <w:spacing w:after="0" w:line="240" w:lineRule="auto"/>
              <w:ind w:left="1" w:right="1"/>
              <w:jc w:val="center"/>
              <w:rPr>
                <w:rFonts w:ascii="Times New Roman" w:eastAsia="Times New Roman" w:hAnsi="Times New Roman" w:cs="Times New Roman"/>
                <w:noProof/>
                <w:sz w:val="20"/>
                <w:szCs w:val="20"/>
                <w:highlight w:val="white"/>
                <w:shd w:val="clear" w:color="auto" w:fill="FEFEFE"/>
                <w:lang w:val="en-US"/>
              </w:rPr>
            </w:pPr>
            <w:r w:rsidRPr="004F6B59">
              <w:rPr>
                <w:rFonts w:ascii="Times New Roman" w:eastAsia="Times New Roman" w:hAnsi="Times New Roman" w:cs="Times New Roman"/>
                <w:noProof/>
                <w:sz w:val="20"/>
                <w:szCs w:val="20"/>
                <w:highlight w:val="white"/>
                <w:shd w:val="clear" w:color="auto" w:fill="FEFEFE"/>
                <w:lang w:val="en-US"/>
              </w:rPr>
              <w:t> </w:t>
            </w:r>
          </w:p>
        </w:tc>
      </w:tr>
    </w:tbl>
    <w:p w:rsidR="007772A5" w:rsidRPr="004F6B59" w:rsidRDefault="007772A5" w:rsidP="007772A5">
      <w:pPr>
        <w:widowControl w:val="0"/>
        <w:autoSpaceDE w:val="0"/>
        <w:autoSpaceDN w:val="0"/>
        <w:adjustRightInd w:val="0"/>
        <w:spacing w:after="0" w:line="240" w:lineRule="auto"/>
        <w:ind w:firstLine="850"/>
        <w:jc w:val="both"/>
        <w:rPr>
          <w:rFonts w:ascii="Times New Roman" w:eastAsia="Times New Roman" w:hAnsi="Times New Roman" w:cs="Times New Roman"/>
          <w:noProof/>
          <w:sz w:val="20"/>
          <w:szCs w:val="20"/>
          <w:highlight w:val="white"/>
          <w:shd w:val="clear" w:color="auto" w:fill="FEFEFE"/>
          <w:lang w:val="en-US"/>
        </w:rPr>
      </w:pPr>
      <w:r w:rsidRPr="004F6B59">
        <w:rPr>
          <w:rFonts w:ascii="Times New Roman" w:eastAsia="Times New Roman" w:hAnsi="Times New Roman" w:cs="Times New Roman"/>
          <w:noProof/>
          <w:sz w:val="20"/>
          <w:szCs w:val="20"/>
          <w:highlight w:val="white"/>
          <w:shd w:val="clear" w:color="auto" w:fill="FEFEFE"/>
          <w:lang w:val="en-US"/>
        </w:rPr>
        <w:t>Технически ръководител: .................... (подпис)</w:t>
      </w:r>
    </w:p>
    <w:p w:rsidR="007772A5" w:rsidRPr="004F6B59" w:rsidRDefault="007772A5" w:rsidP="007772A5">
      <w:pPr>
        <w:widowControl w:val="0"/>
        <w:autoSpaceDE w:val="0"/>
        <w:autoSpaceDN w:val="0"/>
        <w:adjustRightInd w:val="0"/>
        <w:spacing w:after="0" w:line="240" w:lineRule="auto"/>
        <w:ind w:firstLine="850"/>
        <w:jc w:val="both"/>
        <w:rPr>
          <w:rFonts w:ascii="Times New Roman" w:eastAsia="Times New Roman" w:hAnsi="Times New Roman" w:cs="Times New Roman"/>
          <w:noProof/>
          <w:sz w:val="20"/>
          <w:szCs w:val="20"/>
          <w:highlight w:val="white"/>
          <w:shd w:val="clear" w:color="auto" w:fill="FEFEFE"/>
          <w:lang w:val="en-US"/>
        </w:rPr>
      </w:pPr>
    </w:p>
    <w:p w:rsidR="007772A5" w:rsidRPr="004F6B59" w:rsidRDefault="007772A5" w:rsidP="007772A5">
      <w:pPr>
        <w:widowControl w:val="0"/>
        <w:autoSpaceDE w:val="0"/>
        <w:autoSpaceDN w:val="0"/>
        <w:adjustRightInd w:val="0"/>
        <w:spacing w:after="0" w:line="240" w:lineRule="auto"/>
        <w:ind w:firstLine="850"/>
        <w:jc w:val="both"/>
        <w:rPr>
          <w:rFonts w:ascii="Times New Roman" w:eastAsia="Times New Roman" w:hAnsi="Times New Roman" w:cs="Times New Roman"/>
          <w:noProof/>
          <w:sz w:val="20"/>
          <w:szCs w:val="20"/>
          <w:highlight w:val="white"/>
          <w:shd w:val="clear" w:color="auto" w:fill="FEFEFE"/>
          <w:lang w:val="en-US"/>
        </w:rPr>
      </w:pPr>
      <w:r w:rsidRPr="004F6B59">
        <w:rPr>
          <w:rFonts w:ascii="Times New Roman" w:eastAsia="Times New Roman" w:hAnsi="Times New Roman" w:cs="Times New Roman"/>
          <w:noProof/>
          <w:sz w:val="20"/>
          <w:szCs w:val="20"/>
          <w:highlight w:val="white"/>
          <w:shd w:val="clear" w:color="auto" w:fill="FEFEFE"/>
          <w:lang w:val="en-US"/>
        </w:rPr>
        <w:t>Отговорник за пулпопроводите: .................... (подпис)</w:t>
      </w:r>
    </w:p>
    <w:p w:rsidR="007772A5" w:rsidRPr="004F6B59" w:rsidRDefault="007772A5" w:rsidP="007772A5">
      <w:pPr>
        <w:widowControl w:val="0"/>
        <w:autoSpaceDE w:val="0"/>
        <w:autoSpaceDN w:val="0"/>
        <w:adjustRightInd w:val="0"/>
        <w:spacing w:after="0" w:line="240" w:lineRule="auto"/>
        <w:rPr>
          <w:rFonts w:ascii="Times New Roman" w:eastAsia="Times New Roman" w:hAnsi="Times New Roman" w:cs="Times New Roman"/>
          <w:noProof/>
          <w:sz w:val="20"/>
          <w:szCs w:val="20"/>
          <w:highlight w:val="white"/>
          <w:shd w:val="clear" w:color="auto" w:fill="FEFEFE"/>
          <w:lang w:val="en-US"/>
        </w:rPr>
      </w:pPr>
    </w:p>
    <w:p w:rsidR="007772A5" w:rsidRPr="004F6B59" w:rsidRDefault="007772A5" w:rsidP="007772A5">
      <w:pPr>
        <w:widowControl w:val="0"/>
        <w:autoSpaceDE w:val="0"/>
        <w:autoSpaceDN w:val="0"/>
        <w:adjustRightInd w:val="0"/>
        <w:spacing w:after="0" w:line="240" w:lineRule="auto"/>
        <w:rPr>
          <w:rFonts w:ascii="Times New Roman" w:eastAsia="Times New Roman" w:hAnsi="Times New Roman" w:cs="Times New Roman"/>
          <w:b/>
          <w:i/>
          <w:noProof/>
          <w:sz w:val="20"/>
          <w:szCs w:val="20"/>
          <w:highlight w:val="white"/>
          <w:shd w:val="clear" w:color="auto" w:fill="FEFEFE"/>
          <w:lang w:val="en-US"/>
        </w:rPr>
      </w:pPr>
    </w:p>
    <w:p w:rsidR="007772A5" w:rsidRPr="004F6B59" w:rsidRDefault="007772A5" w:rsidP="007772A5">
      <w:pPr>
        <w:widowControl w:val="0"/>
        <w:autoSpaceDE w:val="0"/>
        <w:autoSpaceDN w:val="0"/>
        <w:adjustRightInd w:val="0"/>
        <w:spacing w:after="0" w:line="240" w:lineRule="auto"/>
        <w:rPr>
          <w:rFonts w:ascii="Times New Roman" w:eastAsia="Times New Roman" w:hAnsi="Times New Roman" w:cs="Times New Roman"/>
          <w:b/>
          <w:i/>
          <w:noProof/>
          <w:sz w:val="20"/>
          <w:szCs w:val="20"/>
          <w:highlight w:val="white"/>
          <w:shd w:val="clear" w:color="auto" w:fill="FEFEFE"/>
          <w:lang w:val="en-US"/>
        </w:rPr>
      </w:pPr>
    </w:p>
    <w:p w:rsidR="007772A5" w:rsidRPr="004F6B59" w:rsidRDefault="007772A5" w:rsidP="007772A5">
      <w:pPr>
        <w:widowControl w:val="0"/>
        <w:autoSpaceDE w:val="0"/>
        <w:autoSpaceDN w:val="0"/>
        <w:adjustRightInd w:val="0"/>
        <w:spacing w:after="0" w:line="240" w:lineRule="auto"/>
        <w:rPr>
          <w:rFonts w:ascii="Times New Roman" w:eastAsia="Times New Roman" w:hAnsi="Times New Roman" w:cs="Times New Roman"/>
          <w:b/>
          <w:i/>
          <w:noProof/>
          <w:sz w:val="20"/>
          <w:szCs w:val="20"/>
          <w:highlight w:val="white"/>
          <w:shd w:val="clear" w:color="auto" w:fill="FEFEFE"/>
          <w:lang w:val="en-US"/>
        </w:rPr>
      </w:pPr>
    </w:p>
    <w:p w:rsidR="007772A5" w:rsidRPr="004F6B59" w:rsidRDefault="007772A5" w:rsidP="007772A5">
      <w:pPr>
        <w:widowControl w:val="0"/>
        <w:autoSpaceDE w:val="0"/>
        <w:autoSpaceDN w:val="0"/>
        <w:adjustRightInd w:val="0"/>
        <w:spacing w:after="0" w:line="240" w:lineRule="auto"/>
        <w:rPr>
          <w:rFonts w:ascii="Times New Roman" w:eastAsia="Times New Roman" w:hAnsi="Times New Roman" w:cs="Times New Roman"/>
          <w:i/>
          <w:noProof/>
          <w:sz w:val="20"/>
          <w:szCs w:val="20"/>
          <w:highlight w:val="white"/>
          <w:shd w:val="clear" w:color="auto" w:fill="FEFEFE"/>
          <w:lang w:val="en-US"/>
        </w:rPr>
      </w:pPr>
      <w:r w:rsidRPr="004F6B59">
        <w:rPr>
          <w:rFonts w:ascii="Times New Roman" w:eastAsia="Times New Roman" w:hAnsi="Times New Roman" w:cs="Times New Roman"/>
          <w:b/>
          <w:i/>
          <w:noProof/>
          <w:sz w:val="20"/>
          <w:szCs w:val="20"/>
          <w:highlight w:val="white"/>
          <w:shd w:val="clear" w:color="auto" w:fill="FEFEFE"/>
          <w:lang w:val="en-US"/>
        </w:rPr>
        <w:t>Забележка</w:t>
      </w:r>
      <w:r w:rsidRPr="004F6B59">
        <w:rPr>
          <w:rFonts w:ascii="Times New Roman" w:eastAsia="Times New Roman" w:hAnsi="Times New Roman" w:cs="Times New Roman"/>
          <w:i/>
          <w:noProof/>
          <w:sz w:val="20"/>
          <w:szCs w:val="20"/>
          <w:highlight w:val="white"/>
          <w:shd w:val="clear" w:color="auto" w:fill="FEFEFE"/>
          <w:lang w:val="en-US"/>
        </w:rPr>
        <w:t xml:space="preserve">: Дневникът се попълва еднократно за всеки работен ден. </w:t>
      </w:r>
    </w:p>
    <w:p w:rsidR="007772A5" w:rsidRDefault="007772A5" w:rsidP="007772A5">
      <w:pPr>
        <w:spacing w:after="0" w:line="240" w:lineRule="auto"/>
        <w:jc w:val="both"/>
        <w:rPr>
          <w:rFonts w:ascii="Times New Roman" w:eastAsia="Times New Roman" w:hAnsi="Times New Roman" w:cs="Times New Roman"/>
          <w:noProof/>
          <w:sz w:val="24"/>
          <w:szCs w:val="24"/>
        </w:rPr>
        <w:sectPr w:rsidR="007772A5" w:rsidSect="00077D7B">
          <w:pgSz w:w="16838" w:h="11906" w:orient="landscape"/>
          <w:pgMar w:top="1418" w:right="851" w:bottom="1134" w:left="1418" w:header="709" w:footer="709" w:gutter="0"/>
          <w:cols w:space="708"/>
          <w:docGrid w:linePitch="360"/>
        </w:sectPr>
      </w:pPr>
    </w:p>
    <w:p w:rsidR="007772A5" w:rsidRPr="004F6B59" w:rsidRDefault="007772A5" w:rsidP="007772A5">
      <w:pPr>
        <w:spacing w:after="0" w:line="240" w:lineRule="auto"/>
        <w:jc w:val="both"/>
        <w:rPr>
          <w:rFonts w:ascii="Times New Roman" w:eastAsia="Times New Roman" w:hAnsi="Times New Roman" w:cs="Times New Roman"/>
          <w:noProof/>
          <w:sz w:val="24"/>
          <w:szCs w:val="24"/>
        </w:rPr>
      </w:pPr>
      <w:r w:rsidRPr="004F6B59">
        <w:rPr>
          <w:rFonts w:ascii="Times New Roman" w:eastAsia="Times New Roman" w:hAnsi="Times New Roman" w:cs="Times New Roman"/>
          <w:noProof/>
          <w:sz w:val="24"/>
          <w:szCs w:val="24"/>
        </w:rPr>
        <w:lastRenderedPageBreak/>
        <w:t>Приложение № 5</w:t>
      </w:r>
    </w:p>
    <w:p w:rsidR="007772A5" w:rsidRPr="004F6B59" w:rsidRDefault="007772A5" w:rsidP="007772A5">
      <w:pPr>
        <w:spacing w:after="0" w:line="240" w:lineRule="auto"/>
        <w:jc w:val="both"/>
        <w:rPr>
          <w:rFonts w:ascii="Times New Roman" w:eastAsia="Times New Roman" w:hAnsi="Times New Roman" w:cs="Times New Roman"/>
          <w:noProof/>
          <w:sz w:val="24"/>
          <w:szCs w:val="24"/>
        </w:rPr>
      </w:pPr>
    </w:p>
    <w:p w:rsidR="007772A5" w:rsidRPr="004F6B59" w:rsidRDefault="007772A5" w:rsidP="007772A5">
      <w:pPr>
        <w:spacing w:after="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Възложител</w:t>
      </w:r>
      <w:r w:rsidRPr="004F6B59">
        <w:rPr>
          <w:rFonts w:ascii="Times New Roman" w:eastAsia="Times New Roman" w:hAnsi="Times New Roman" w:cs="Times New Roman"/>
          <w:b/>
          <w:noProof/>
          <w:sz w:val="24"/>
          <w:szCs w:val="24"/>
        </w:rPr>
        <w:t xml:space="preserve"> ................................................ </w:t>
      </w:r>
    </w:p>
    <w:p w:rsidR="007772A5" w:rsidRPr="004F6B59" w:rsidRDefault="007772A5" w:rsidP="007772A5">
      <w:pPr>
        <w:spacing w:after="0" w:line="240" w:lineRule="auto"/>
        <w:jc w:val="both"/>
        <w:rPr>
          <w:rFonts w:ascii="Times New Roman" w:eastAsia="Times New Roman" w:hAnsi="Times New Roman" w:cs="Times New Roman"/>
          <w:b/>
          <w:noProof/>
          <w:sz w:val="24"/>
          <w:szCs w:val="24"/>
        </w:rPr>
      </w:pPr>
      <w:r w:rsidRPr="004F6B59">
        <w:rPr>
          <w:rFonts w:ascii="Times New Roman" w:eastAsia="Times New Roman" w:hAnsi="Times New Roman" w:cs="Times New Roman"/>
          <w:b/>
          <w:noProof/>
          <w:sz w:val="24"/>
          <w:szCs w:val="24"/>
        </w:rPr>
        <w:t xml:space="preserve">Изпълнител ................................................ </w:t>
      </w:r>
    </w:p>
    <w:p w:rsidR="007772A5" w:rsidRPr="004F6B59" w:rsidRDefault="007772A5" w:rsidP="007772A5">
      <w:pPr>
        <w:spacing w:after="0" w:line="240" w:lineRule="auto"/>
        <w:jc w:val="both"/>
        <w:rPr>
          <w:rFonts w:ascii="Times New Roman" w:eastAsia="Times New Roman" w:hAnsi="Times New Roman" w:cs="Times New Roman"/>
          <w:b/>
          <w:noProof/>
          <w:sz w:val="24"/>
          <w:szCs w:val="24"/>
        </w:rPr>
      </w:pPr>
      <w:r w:rsidRPr="004F6B59">
        <w:rPr>
          <w:rFonts w:ascii="Times New Roman" w:eastAsia="Times New Roman" w:hAnsi="Times New Roman" w:cs="Times New Roman"/>
          <w:b/>
          <w:noProof/>
          <w:sz w:val="24"/>
          <w:szCs w:val="24"/>
        </w:rPr>
        <w:t>Договор № ..................... от ................... г.</w:t>
      </w:r>
    </w:p>
    <w:p w:rsidR="007772A5" w:rsidRPr="004F6B59" w:rsidRDefault="007772A5" w:rsidP="007772A5">
      <w:pPr>
        <w:spacing w:after="0" w:line="240" w:lineRule="auto"/>
        <w:jc w:val="both"/>
        <w:rPr>
          <w:rFonts w:ascii="Times New Roman" w:eastAsia="Times New Roman" w:hAnsi="Times New Roman" w:cs="Times New Roman"/>
          <w:noProof/>
          <w:sz w:val="24"/>
          <w:szCs w:val="24"/>
        </w:rPr>
      </w:pPr>
      <w:r w:rsidRPr="004F6B59">
        <w:rPr>
          <w:rFonts w:ascii="Times New Roman" w:eastAsia="Times New Roman" w:hAnsi="Times New Roman" w:cs="Times New Roman"/>
          <w:b/>
          <w:noProof/>
          <w:sz w:val="24"/>
          <w:szCs w:val="24"/>
        </w:rPr>
        <w:t xml:space="preserve">Обект </w:t>
      </w:r>
      <w:r w:rsidRPr="004F6B59">
        <w:rPr>
          <w:rFonts w:ascii="Times New Roman" w:eastAsia="Times New Roman" w:hAnsi="Times New Roman" w:cs="Times New Roman"/>
          <w:noProof/>
          <w:sz w:val="20"/>
          <w:szCs w:val="20"/>
          <w:highlight w:val="white"/>
          <w:shd w:val="clear" w:color="auto" w:fill="FEFEFE"/>
          <w:lang w:val="en-US"/>
        </w:rPr>
        <w:t xml:space="preserve">Фарватер на река Дунав от ркм 610 до ркм 374.100  </w:t>
      </w:r>
      <w:r w:rsidRPr="004F6B59">
        <w:rPr>
          <w:rFonts w:ascii="Times New Roman" w:eastAsia="Times New Roman" w:hAnsi="Times New Roman" w:cs="Times New Roman"/>
          <w:noProof/>
          <w:sz w:val="24"/>
          <w:szCs w:val="24"/>
        </w:rPr>
        <w:t xml:space="preserve"> </w:t>
      </w:r>
    </w:p>
    <w:p w:rsidR="007772A5" w:rsidRPr="004F6B59" w:rsidRDefault="007772A5" w:rsidP="007772A5">
      <w:pPr>
        <w:spacing w:after="0" w:line="240" w:lineRule="auto"/>
        <w:jc w:val="both"/>
        <w:rPr>
          <w:rFonts w:ascii="Times New Roman" w:eastAsia="Times New Roman" w:hAnsi="Times New Roman" w:cs="Times New Roman"/>
          <w:noProof/>
          <w:sz w:val="24"/>
          <w:szCs w:val="24"/>
        </w:rPr>
      </w:pPr>
      <w:r w:rsidRPr="004F6B59">
        <w:rPr>
          <w:rFonts w:ascii="Times New Roman" w:eastAsia="Times New Roman" w:hAnsi="Times New Roman" w:cs="Times New Roman"/>
          <w:noProof/>
          <w:sz w:val="24"/>
          <w:szCs w:val="24"/>
        </w:rPr>
        <w:t xml:space="preserve"> </w:t>
      </w:r>
    </w:p>
    <w:p w:rsidR="007772A5" w:rsidRPr="004F6B59" w:rsidRDefault="007772A5" w:rsidP="007772A5">
      <w:pPr>
        <w:spacing w:after="0" w:line="240" w:lineRule="auto"/>
        <w:jc w:val="both"/>
        <w:rPr>
          <w:rFonts w:ascii="Times New Roman" w:eastAsia="Times New Roman" w:hAnsi="Times New Roman" w:cs="Times New Roman"/>
          <w:b/>
          <w:noProof/>
          <w:sz w:val="24"/>
          <w:szCs w:val="24"/>
        </w:rPr>
      </w:pPr>
      <w:r w:rsidRPr="004F6B59">
        <w:rPr>
          <w:rFonts w:ascii="Times New Roman" w:eastAsia="Times New Roman" w:hAnsi="Times New Roman" w:cs="Times New Roman"/>
          <w:b/>
          <w:noProof/>
          <w:sz w:val="24"/>
          <w:szCs w:val="24"/>
        </w:rPr>
        <w:tab/>
      </w:r>
      <w:r w:rsidRPr="004F6B59">
        <w:rPr>
          <w:rFonts w:ascii="Times New Roman" w:eastAsia="Times New Roman" w:hAnsi="Times New Roman" w:cs="Times New Roman"/>
          <w:b/>
          <w:noProof/>
          <w:sz w:val="24"/>
          <w:szCs w:val="24"/>
        </w:rPr>
        <w:tab/>
      </w:r>
      <w:r w:rsidRPr="004F6B59">
        <w:rPr>
          <w:rFonts w:ascii="Times New Roman" w:eastAsia="Times New Roman" w:hAnsi="Times New Roman" w:cs="Times New Roman"/>
          <w:b/>
          <w:noProof/>
          <w:sz w:val="24"/>
          <w:szCs w:val="24"/>
        </w:rPr>
        <w:tab/>
        <w:t>АКТ №</w:t>
      </w:r>
    </w:p>
    <w:p w:rsidR="007772A5" w:rsidRPr="004F6B59" w:rsidRDefault="007772A5" w:rsidP="007772A5">
      <w:pPr>
        <w:spacing w:after="0" w:line="240" w:lineRule="auto"/>
        <w:jc w:val="both"/>
        <w:rPr>
          <w:rFonts w:ascii="Times New Roman" w:eastAsia="Times New Roman" w:hAnsi="Times New Roman" w:cs="Times New Roman"/>
          <w:noProof/>
          <w:sz w:val="24"/>
          <w:szCs w:val="24"/>
        </w:rPr>
      </w:pPr>
      <w:r w:rsidRPr="004F6B59">
        <w:rPr>
          <w:rFonts w:ascii="Times New Roman" w:eastAsia="Times New Roman" w:hAnsi="Times New Roman" w:cs="Times New Roman"/>
          <w:noProof/>
          <w:sz w:val="24"/>
          <w:szCs w:val="24"/>
        </w:rPr>
        <w:t xml:space="preserve">ЗА УСТАНОВЯВАНЕ КОЛИЧЕСТВАТА И КАЧЕСТВОТО НА ИЗВЪРШЕНИТЕ РАБОТИ, </w:t>
      </w:r>
    </w:p>
    <w:p w:rsidR="007772A5" w:rsidRPr="004F6B59" w:rsidRDefault="007772A5" w:rsidP="007772A5">
      <w:pPr>
        <w:spacing w:after="0" w:line="240" w:lineRule="auto"/>
        <w:jc w:val="both"/>
        <w:rPr>
          <w:rFonts w:ascii="Times New Roman" w:eastAsia="Times New Roman" w:hAnsi="Times New Roman" w:cs="Times New Roman"/>
          <w:noProof/>
          <w:sz w:val="24"/>
          <w:szCs w:val="24"/>
        </w:rPr>
      </w:pPr>
    </w:p>
    <w:p w:rsidR="007772A5" w:rsidRPr="004F6B59" w:rsidRDefault="007772A5" w:rsidP="007772A5">
      <w:pPr>
        <w:spacing w:after="0" w:line="240" w:lineRule="auto"/>
        <w:jc w:val="both"/>
        <w:rPr>
          <w:rFonts w:ascii="Times New Roman" w:eastAsia="Times New Roman" w:hAnsi="Times New Roman" w:cs="Times New Roman"/>
          <w:noProof/>
          <w:sz w:val="24"/>
          <w:szCs w:val="24"/>
        </w:rPr>
      </w:pPr>
      <w:r w:rsidRPr="004F6B59">
        <w:rPr>
          <w:rFonts w:ascii="Times New Roman" w:eastAsia="Times New Roman" w:hAnsi="Times New Roman" w:cs="Times New Roman"/>
          <w:noProof/>
          <w:sz w:val="24"/>
          <w:szCs w:val="24"/>
        </w:rPr>
        <w:t xml:space="preserve">Днес. ............................................ г. подписаните представители на </w:t>
      </w:r>
      <w:r>
        <w:rPr>
          <w:rFonts w:ascii="Times New Roman" w:eastAsia="Times New Roman" w:hAnsi="Times New Roman" w:cs="Times New Roman"/>
          <w:noProof/>
          <w:sz w:val="24"/>
          <w:szCs w:val="24"/>
        </w:rPr>
        <w:t>възложителя</w:t>
      </w:r>
      <w:r w:rsidRPr="004F6B59">
        <w:rPr>
          <w:rFonts w:ascii="Times New Roman" w:eastAsia="Times New Roman" w:hAnsi="Times New Roman" w:cs="Times New Roman"/>
          <w:noProof/>
          <w:sz w:val="24"/>
          <w:szCs w:val="24"/>
        </w:rPr>
        <w:t xml:space="preserve"> ........................................................................................................................................................</w:t>
      </w:r>
    </w:p>
    <w:p w:rsidR="007772A5" w:rsidRPr="004F6B59" w:rsidRDefault="007772A5" w:rsidP="007772A5">
      <w:pPr>
        <w:spacing w:after="0" w:line="240" w:lineRule="auto"/>
        <w:jc w:val="both"/>
        <w:rPr>
          <w:rFonts w:ascii="Times New Roman" w:eastAsia="Times New Roman" w:hAnsi="Times New Roman" w:cs="Times New Roman"/>
          <w:noProof/>
          <w:sz w:val="24"/>
          <w:szCs w:val="24"/>
        </w:rPr>
      </w:pPr>
      <w:r w:rsidRPr="004F6B59">
        <w:rPr>
          <w:rFonts w:ascii="Times New Roman" w:eastAsia="Times New Roman" w:hAnsi="Times New Roman" w:cs="Times New Roman"/>
          <w:noProof/>
          <w:sz w:val="24"/>
          <w:szCs w:val="24"/>
        </w:rPr>
        <w:t>...........................................................................................................................................................................................................................................................................................</w:t>
      </w:r>
    </w:p>
    <w:p w:rsidR="007772A5" w:rsidRPr="004F6B59" w:rsidRDefault="007772A5" w:rsidP="007772A5">
      <w:pPr>
        <w:spacing w:after="0" w:line="240" w:lineRule="auto"/>
        <w:jc w:val="both"/>
        <w:rPr>
          <w:rFonts w:ascii="Times New Roman" w:eastAsia="Times New Roman" w:hAnsi="Times New Roman" w:cs="Times New Roman"/>
          <w:noProof/>
          <w:sz w:val="24"/>
          <w:szCs w:val="24"/>
        </w:rPr>
      </w:pPr>
      <w:r w:rsidRPr="004F6B59">
        <w:rPr>
          <w:rFonts w:ascii="Times New Roman" w:eastAsia="Times New Roman" w:hAnsi="Times New Roman" w:cs="Times New Roman"/>
          <w:noProof/>
          <w:sz w:val="24"/>
          <w:szCs w:val="24"/>
        </w:rPr>
        <w:t>(име и длъжност)</w:t>
      </w:r>
    </w:p>
    <w:p w:rsidR="007772A5" w:rsidRPr="004F6B59" w:rsidRDefault="007772A5" w:rsidP="007772A5">
      <w:pPr>
        <w:spacing w:after="0" w:line="240" w:lineRule="auto"/>
        <w:jc w:val="both"/>
        <w:rPr>
          <w:rFonts w:ascii="Times New Roman" w:eastAsia="Times New Roman" w:hAnsi="Times New Roman" w:cs="Times New Roman"/>
          <w:noProof/>
          <w:sz w:val="24"/>
          <w:szCs w:val="24"/>
        </w:rPr>
      </w:pPr>
      <w:r w:rsidRPr="004F6B59">
        <w:rPr>
          <w:rFonts w:ascii="Times New Roman" w:eastAsia="Times New Roman" w:hAnsi="Times New Roman" w:cs="Times New Roman"/>
          <w:noProof/>
          <w:sz w:val="24"/>
          <w:szCs w:val="24"/>
        </w:rPr>
        <w:t>и на изпълнителя</w:t>
      </w:r>
      <w:r>
        <w:rPr>
          <w:rFonts w:ascii="Times New Roman" w:eastAsia="Times New Roman" w:hAnsi="Times New Roman" w:cs="Times New Roman"/>
          <w:noProof/>
          <w:sz w:val="24"/>
          <w:szCs w:val="24"/>
        </w:rPr>
        <w:t xml:space="preserve"> </w:t>
      </w:r>
      <w:r w:rsidRPr="004F6B59">
        <w:rPr>
          <w:rFonts w:ascii="Times New Roman" w:eastAsia="Times New Roman" w:hAnsi="Times New Roman" w:cs="Times New Roman"/>
          <w:noProof/>
          <w:sz w:val="24"/>
          <w:szCs w:val="24"/>
        </w:rPr>
        <w:t xml:space="preserve"> .........................................................................................................................................................................................................................................................................</w:t>
      </w:r>
    </w:p>
    <w:p w:rsidR="007772A5" w:rsidRPr="004F6B59" w:rsidRDefault="007772A5" w:rsidP="007772A5">
      <w:pPr>
        <w:spacing w:after="0" w:line="240" w:lineRule="auto"/>
        <w:jc w:val="both"/>
        <w:rPr>
          <w:rFonts w:ascii="Times New Roman" w:eastAsia="Times New Roman" w:hAnsi="Times New Roman" w:cs="Times New Roman"/>
          <w:noProof/>
          <w:sz w:val="24"/>
          <w:szCs w:val="24"/>
        </w:rPr>
      </w:pPr>
      <w:r w:rsidRPr="004F6B59">
        <w:rPr>
          <w:rFonts w:ascii="Times New Roman" w:eastAsia="Times New Roman" w:hAnsi="Times New Roman" w:cs="Times New Roman"/>
          <w:noProof/>
          <w:sz w:val="24"/>
          <w:szCs w:val="24"/>
        </w:rPr>
        <w:t>(име и длъжност)</w:t>
      </w:r>
    </w:p>
    <w:p w:rsidR="007772A5" w:rsidRPr="004F6B59" w:rsidRDefault="007772A5" w:rsidP="007772A5">
      <w:pPr>
        <w:spacing w:after="0" w:line="240" w:lineRule="auto"/>
        <w:jc w:val="both"/>
        <w:rPr>
          <w:rFonts w:ascii="Times New Roman" w:eastAsia="Times New Roman" w:hAnsi="Times New Roman" w:cs="Times New Roman"/>
          <w:noProof/>
          <w:sz w:val="24"/>
          <w:szCs w:val="24"/>
        </w:rPr>
      </w:pPr>
      <w:r w:rsidRPr="004F6B59">
        <w:rPr>
          <w:rFonts w:ascii="Times New Roman" w:eastAsia="Times New Roman" w:hAnsi="Times New Roman" w:cs="Times New Roman"/>
          <w:noProof/>
          <w:sz w:val="24"/>
          <w:szCs w:val="24"/>
        </w:rPr>
        <w:t>съставихме този акт, с който установихме, че са извършени следните видове и количества</w:t>
      </w:r>
    </w:p>
    <w:p w:rsidR="007772A5" w:rsidRPr="00792942" w:rsidRDefault="007772A5" w:rsidP="007772A5">
      <w:pPr>
        <w:spacing w:after="0" w:line="240" w:lineRule="auto"/>
        <w:jc w:val="both"/>
        <w:rPr>
          <w:rFonts w:ascii="Times New Roman" w:eastAsia="Times New Roman" w:hAnsi="Times New Roman" w:cs="Times New Roman"/>
          <w:noProof/>
          <w:sz w:val="20"/>
          <w:szCs w:val="20"/>
        </w:rPr>
      </w:pPr>
      <w:r w:rsidRPr="004F6B59">
        <w:rPr>
          <w:rFonts w:ascii="Times New Roman" w:eastAsia="Times New Roman" w:hAnsi="Times New Roman" w:cs="Times New Roman"/>
          <w:noProof/>
          <w:sz w:val="24"/>
          <w:szCs w:val="24"/>
        </w:rPr>
        <w:t>строителни и монтажни работи:</w:t>
      </w:r>
      <w:r>
        <w:rPr>
          <w:rFonts w:ascii="Times New Roman" w:eastAsia="Times New Roman" w:hAnsi="Times New Roman" w:cs="Times New Roman"/>
          <w:noProof/>
          <w:sz w:val="24"/>
          <w:szCs w:val="24"/>
        </w:rPr>
        <w:t>……………………………………………………………….</w:t>
      </w:r>
      <w:r w:rsidRPr="004F6B59">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t>(</w:t>
      </w:r>
      <w:r>
        <w:rPr>
          <w:rFonts w:ascii="Times New Roman" w:eastAsia="Times New Roman" w:hAnsi="Times New Roman" w:cs="Times New Roman"/>
          <w:noProof/>
          <w:sz w:val="20"/>
          <w:szCs w:val="20"/>
        </w:rPr>
        <w:t>вписва се и мястото на зоната за драгиране и мястото на депониране)</w:t>
      </w:r>
    </w:p>
    <w:p w:rsidR="007772A5" w:rsidRPr="004F6B59" w:rsidRDefault="007772A5" w:rsidP="007772A5">
      <w:pPr>
        <w:spacing w:after="0" w:line="240" w:lineRule="auto"/>
        <w:jc w:val="both"/>
        <w:rPr>
          <w:rFonts w:ascii="Times New Roman" w:eastAsia="Times New Roman" w:hAnsi="Times New Roman" w:cs="Times New Roman"/>
          <w:noProof/>
          <w:sz w:val="24"/>
          <w:szCs w:val="24"/>
        </w:rPr>
      </w:pPr>
    </w:p>
    <w:tbl>
      <w:tblPr>
        <w:tblStyle w:val="TableGrid11"/>
        <w:tblW w:w="9606" w:type="dxa"/>
        <w:tblLook w:val="04A0" w:firstRow="1" w:lastRow="0" w:firstColumn="1" w:lastColumn="0" w:noHBand="0" w:noVBand="1"/>
      </w:tblPr>
      <w:tblGrid>
        <w:gridCol w:w="817"/>
        <w:gridCol w:w="3402"/>
        <w:gridCol w:w="2835"/>
        <w:gridCol w:w="1134"/>
        <w:gridCol w:w="1418"/>
      </w:tblGrid>
      <w:tr w:rsidR="007772A5" w:rsidRPr="004F6B59" w:rsidTr="00321080">
        <w:tc>
          <w:tcPr>
            <w:tcW w:w="817" w:type="dxa"/>
            <w:shd w:val="clear" w:color="auto" w:fill="D9D9D9"/>
          </w:tcPr>
          <w:p w:rsidR="007772A5" w:rsidRPr="004F6B59" w:rsidRDefault="007772A5" w:rsidP="00321080">
            <w:pPr>
              <w:jc w:val="both"/>
              <w:rPr>
                <w:rFonts w:ascii="Times New Roman" w:eastAsia="Times New Roman" w:hAnsi="Times New Roman"/>
                <w:noProof/>
                <w:sz w:val="24"/>
                <w:szCs w:val="24"/>
              </w:rPr>
            </w:pPr>
            <w:r w:rsidRPr="004F6B59">
              <w:rPr>
                <w:rFonts w:ascii="Times New Roman" w:eastAsia="Times New Roman" w:hAnsi="Times New Roman"/>
                <w:noProof/>
                <w:sz w:val="24"/>
                <w:szCs w:val="24"/>
              </w:rPr>
              <w:t>№ по ред</w:t>
            </w:r>
          </w:p>
        </w:tc>
        <w:tc>
          <w:tcPr>
            <w:tcW w:w="3402" w:type="dxa"/>
            <w:shd w:val="clear" w:color="auto" w:fill="D9D9D9"/>
          </w:tcPr>
          <w:p w:rsidR="007772A5" w:rsidRPr="004F6B59" w:rsidRDefault="007772A5" w:rsidP="00321080">
            <w:pPr>
              <w:jc w:val="both"/>
              <w:rPr>
                <w:rFonts w:ascii="Times New Roman" w:eastAsia="Times New Roman" w:hAnsi="Times New Roman"/>
                <w:noProof/>
                <w:sz w:val="24"/>
                <w:szCs w:val="24"/>
              </w:rPr>
            </w:pPr>
            <w:r w:rsidRPr="004F6B59">
              <w:rPr>
                <w:rFonts w:ascii="Times New Roman" w:eastAsia="Times New Roman" w:hAnsi="Times New Roman"/>
                <w:noProof/>
                <w:sz w:val="24"/>
                <w:szCs w:val="24"/>
              </w:rPr>
              <w:t>Наименование на работите</w:t>
            </w:r>
          </w:p>
        </w:tc>
        <w:tc>
          <w:tcPr>
            <w:tcW w:w="2835" w:type="dxa"/>
            <w:shd w:val="clear" w:color="auto" w:fill="D9D9D9"/>
          </w:tcPr>
          <w:p w:rsidR="007772A5" w:rsidRPr="004F6B59" w:rsidRDefault="007772A5" w:rsidP="00321080">
            <w:pPr>
              <w:jc w:val="both"/>
              <w:rPr>
                <w:rFonts w:ascii="Times New Roman" w:eastAsia="Times New Roman" w:hAnsi="Times New Roman"/>
                <w:noProof/>
                <w:sz w:val="24"/>
                <w:szCs w:val="24"/>
              </w:rPr>
            </w:pPr>
            <w:r w:rsidRPr="004F6B59">
              <w:rPr>
                <w:rFonts w:ascii="Times New Roman" w:eastAsia="Times New Roman" w:hAnsi="Times New Roman"/>
                <w:noProof/>
                <w:sz w:val="24"/>
                <w:szCs w:val="24"/>
              </w:rPr>
              <w:t>Оценка на качеството</w:t>
            </w:r>
          </w:p>
        </w:tc>
        <w:tc>
          <w:tcPr>
            <w:tcW w:w="1134" w:type="dxa"/>
            <w:shd w:val="clear" w:color="auto" w:fill="D9D9D9"/>
          </w:tcPr>
          <w:p w:rsidR="007772A5" w:rsidRPr="004F6B59" w:rsidRDefault="007772A5" w:rsidP="00321080">
            <w:pPr>
              <w:jc w:val="both"/>
              <w:rPr>
                <w:rFonts w:ascii="Times New Roman" w:eastAsia="Times New Roman" w:hAnsi="Times New Roman"/>
                <w:noProof/>
                <w:sz w:val="24"/>
                <w:szCs w:val="24"/>
              </w:rPr>
            </w:pPr>
            <w:r w:rsidRPr="004F6B59">
              <w:rPr>
                <w:rFonts w:ascii="Times New Roman" w:eastAsia="Times New Roman" w:hAnsi="Times New Roman"/>
                <w:noProof/>
                <w:sz w:val="24"/>
                <w:szCs w:val="24"/>
              </w:rPr>
              <w:t>Единица мярка</w:t>
            </w:r>
          </w:p>
        </w:tc>
        <w:tc>
          <w:tcPr>
            <w:tcW w:w="1418" w:type="dxa"/>
            <w:shd w:val="clear" w:color="auto" w:fill="D9D9D9"/>
          </w:tcPr>
          <w:p w:rsidR="007772A5" w:rsidRPr="004F6B59" w:rsidRDefault="007772A5" w:rsidP="00321080">
            <w:pPr>
              <w:jc w:val="both"/>
              <w:rPr>
                <w:rFonts w:ascii="Times New Roman" w:eastAsia="Times New Roman" w:hAnsi="Times New Roman"/>
                <w:noProof/>
                <w:sz w:val="24"/>
                <w:szCs w:val="24"/>
              </w:rPr>
            </w:pPr>
            <w:r w:rsidRPr="004F6B59">
              <w:rPr>
                <w:rFonts w:ascii="Times New Roman" w:eastAsia="Times New Roman" w:hAnsi="Times New Roman"/>
                <w:noProof/>
                <w:sz w:val="24"/>
                <w:szCs w:val="24"/>
              </w:rPr>
              <w:t>Количество</w:t>
            </w:r>
          </w:p>
        </w:tc>
      </w:tr>
      <w:tr w:rsidR="007772A5" w:rsidRPr="004F6B59" w:rsidTr="00321080">
        <w:tc>
          <w:tcPr>
            <w:tcW w:w="817" w:type="dxa"/>
          </w:tcPr>
          <w:p w:rsidR="007772A5" w:rsidRPr="004F6B59" w:rsidRDefault="007772A5" w:rsidP="00321080">
            <w:pPr>
              <w:jc w:val="both"/>
              <w:rPr>
                <w:rFonts w:ascii="Times New Roman" w:eastAsia="Times New Roman" w:hAnsi="Times New Roman"/>
                <w:noProof/>
                <w:sz w:val="24"/>
                <w:szCs w:val="24"/>
              </w:rPr>
            </w:pPr>
          </w:p>
        </w:tc>
        <w:tc>
          <w:tcPr>
            <w:tcW w:w="3402" w:type="dxa"/>
          </w:tcPr>
          <w:p w:rsidR="007772A5" w:rsidRPr="004F6B59" w:rsidRDefault="007772A5" w:rsidP="00321080">
            <w:pPr>
              <w:jc w:val="both"/>
              <w:rPr>
                <w:rFonts w:ascii="Times New Roman" w:eastAsia="Times New Roman" w:hAnsi="Times New Roman"/>
                <w:noProof/>
                <w:sz w:val="24"/>
                <w:szCs w:val="24"/>
              </w:rPr>
            </w:pPr>
          </w:p>
        </w:tc>
        <w:tc>
          <w:tcPr>
            <w:tcW w:w="2835" w:type="dxa"/>
          </w:tcPr>
          <w:p w:rsidR="007772A5" w:rsidRPr="004F6B59" w:rsidRDefault="007772A5" w:rsidP="00321080">
            <w:pPr>
              <w:jc w:val="both"/>
              <w:rPr>
                <w:rFonts w:ascii="Times New Roman" w:eastAsia="Times New Roman" w:hAnsi="Times New Roman"/>
                <w:noProof/>
                <w:sz w:val="24"/>
                <w:szCs w:val="24"/>
              </w:rPr>
            </w:pPr>
          </w:p>
        </w:tc>
        <w:tc>
          <w:tcPr>
            <w:tcW w:w="1134" w:type="dxa"/>
          </w:tcPr>
          <w:p w:rsidR="007772A5" w:rsidRPr="004F6B59" w:rsidRDefault="007772A5" w:rsidP="00321080">
            <w:pPr>
              <w:jc w:val="both"/>
              <w:rPr>
                <w:rFonts w:ascii="Times New Roman" w:eastAsia="Times New Roman" w:hAnsi="Times New Roman"/>
                <w:noProof/>
                <w:sz w:val="24"/>
                <w:szCs w:val="24"/>
              </w:rPr>
            </w:pPr>
          </w:p>
        </w:tc>
        <w:tc>
          <w:tcPr>
            <w:tcW w:w="1418" w:type="dxa"/>
          </w:tcPr>
          <w:p w:rsidR="007772A5" w:rsidRPr="004F6B59" w:rsidRDefault="007772A5" w:rsidP="00321080">
            <w:pPr>
              <w:jc w:val="both"/>
              <w:rPr>
                <w:rFonts w:ascii="Times New Roman" w:eastAsia="Times New Roman" w:hAnsi="Times New Roman"/>
                <w:noProof/>
                <w:sz w:val="24"/>
                <w:szCs w:val="24"/>
              </w:rPr>
            </w:pPr>
          </w:p>
        </w:tc>
      </w:tr>
      <w:tr w:rsidR="007772A5" w:rsidRPr="004F6B59" w:rsidTr="00321080">
        <w:tc>
          <w:tcPr>
            <w:tcW w:w="817" w:type="dxa"/>
          </w:tcPr>
          <w:p w:rsidR="007772A5" w:rsidRPr="004F6B59" w:rsidRDefault="007772A5" w:rsidP="00321080">
            <w:pPr>
              <w:jc w:val="both"/>
              <w:rPr>
                <w:rFonts w:ascii="Times New Roman" w:eastAsia="Times New Roman" w:hAnsi="Times New Roman"/>
                <w:noProof/>
                <w:sz w:val="24"/>
                <w:szCs w:val="24"/>
              </w:rPr>
            </w:pPr>
          </w:p>
        </w:tc>
        <w:tc>
          <w:tcPr>
            <w:tcW w:w="3402" w:type="dxa"/>
          </w:tcPr>
          <w:p w:rsidR="007772A5" w:rsidRPr="004F6B59" w:rsidRDefault="007772A5" w:rsidP="00321080">
            <w:pPr>
              <w:jc w:val="both"/>
              <w:rPr>
                <w:rFonts w:ascii="Times New Roman" w:eastAsia="Times New Roman" w:hAnsi="Times New Roman"/>
                <w:noProof/>
                <w:sz w:val="24"/>
                <w:szCs w:val="24"/>
              </w:rPr>
            </w:pPr>
          </w:p>
        </w:tc>
        <w:tc>
          <w:tcPr>
            <w:tcW w:w="2835" w:type="dxa"/>
          </w:tcPr>
          <w:p w:rsidR="007772A5" w:rsidRPr="004F6B59" w:rsidRDefault="007772A5" w:rsidP="00321080">
            <w:pPr>
              <w:jc w:val="both"/>
              <w:rPr>
                <w:rFonts w:ascii="Times New Roman" w:eastAsia="Times New Roman" w:hAnsi="Times New Roman"/>
                <w:noProof/>
                <w:sz w:val="24"/>
                <w:szCs w:val="24"/>
              </w:rPr>
            </w:pPr>
          </w:p>
        </w:tc>
        <w:tc>
          <w:tcPr>
            <w:tcW w:w="1134" w:type="dxa"/>
          </w:tcPr>
          <w:p w:rsidR="007772A5" w:rsidRPr="004F6B59" w:rsidRDefault="007772A5" w:rsidP="00321080">
            <w:pPr>
              <w:jc w:val="both"/>
              <w:rPr>
                <w:rFonts w:ascii="Times New Roman" w:eastAsia="Times New Roman" w:hAnsi="Times New Roman"/>
                <w:noProof/>
                <w:sz w:val="24"/>
                <w:szCs w:val="24"/>
              </w:rPr>
            </w:pPr>
          </w:p>
        </w:tc>
        <w:tc>
          <w:tcPr>
            <w:tcW w:w="1418" w:type="dxa"/>
          </w:tcPr>
          <w:p w:rsidR="007772A5" w:rsidRPr="004F6B59" w:rsidRDefault="007772A5" w:rsidP="00321080">
            <w:pPr>
              <w:jc w:val="both"/>
              <w:rPr>
                <w:rFonts w:ascii="Times New Roman" w:eastAsia="Times New Roman" w:hAnsi="Times New Roman"/>
                <w:noProof/>
                <w:sz w:val="24"/>
                <w:szCs w:val="24"/>
              </w:rPr>
            </w:pPr>
          </w:p>
        </w:tc>
      </w:tr>
      <w:tr w:rsidR="007772A5" w:rsidRPr="004F6B59" w:rsidTr="00321080">
        <w:tc>
          <w:tcPr>
            <w:tcW w:w="817" w:type="dxa"/>
          </w:tcPr>
          <w:p w:rsidR="007772A5" w:rsidRPr="004F6B59" w:rsidRDefault="007772A5" w:rsidP="00321080">
            <w:pPr>
              <w:jc w:val="both"/>
              <w:rPr>
                <w:rFonts w:ascii="Times New Roman" w:eastAsia="Times New Roman" w:hAnsi="Times New Roman"/>
                <w:noProof/>
                <w:sz w:val="24"/>
                <w:szCs w:val="24"/>
              </w:rPr>
            </w:pPr>
          </w:p>
        </w:tc>
        <w:tc>
          <w:tcPr>
            <w:tcW w:w="3402" w:type="dxa"/>
          </w:tcPr>
          <w:p w:rsidR="007772A5" w:rsidRPr="004F6B59" w:rsidRDefault="007772A5" w:rsidP="00321080">
            <w:pPr>
              <w:jc w:val="both"/>
              <w:rPr>
                <w:rFonts w:ascii="Times New Roman" w:eastAsia="Times New Roman" w:hAnsi="Times New Roman"/>
                <w:noProof/>
                <w:sz w:val="24"/>
                <w:szCs w:val="24"/>
              </w:rPr>
            </w:pPr>
          </w:p>
        </w:tc>
        <w:tc>
          <w:tcPr>
            <w:tcW w:w="2835" w:type="dxa"/>
          </w:tcPr>
          <w:p w:rsidR="007772A5" w:rsidRPr="004F6B59" w:rsidRDefault="007772A5" w:rsidP="00321080">
            <w:pPr>
              <w:jc w:val="both"/>
              <w:rPr>
                <w:rFonts w:ascii="Times New Roman" w:eastAsia="Times New Roman" w:hAnsi="Times New Roman"/>
                <w:noProof/>
                <w:sz w:val="24"/>
                <w:szCs w:val="24"/>
              </w:rPr>
            </w:pPr>
          </w:p>
        </w:tc>
        <w:tc>
          <w:tcPr>
            <w:tcW w:w="1134" w:type="dxa"/>
          </w:tcPr>
          <w:p w:rsidR="007772A5" w:rsidRPr="004F6B59" w:rsidRDefault="007772A5" w:rsidP="00321080">
            <w:pPr>
              <w:jc w:val="both"/>
              <w:rPr>
                <w:rFonts w:ascii="Times New Roman" w:eastAsia="Times New Roman" w:hAnsi="Times New Roman"/>
                <w:noProof/>
                <w:sz w:val="24"/>
                <w:szCs w:val="24"/>
              </w:rPr>
            </w:pPr>
          </w:p>
        </w:tc>
        <w:tc>
          <w:tcPr>
            <w:tcW w:w="1418" w:type="dxa"/>
          </w:tcPr>
          <w:p w:rsidR="007772A5" w:rsidRPr="004F6B59" w:rsidRDefault="007772A5" w:rsidP="00321080">
            <w:pPr>
              <w:jc w:val="both"/>
              <w:rPr>
                <w:rFonts w:ascii="Times New Roman" w:eastAsia="Times New Roman" w:hAnsi="Times New Roman"/>
                <w:noProof/>
                <w:sz w:val="24"/>
                <w:szCs w:val="24"/>
              </w:rPr>
            </w:pPr>
          </w:p>
        </w:tc>
      </w:tr>
      <w:tr w:rsidR="007772A5" w:rsidRPr="004F6B59" w:rsidTr="00321080">
        <w:tc>
          <w:tcPr>
            <w:tcW w:w="817" w:type="dxa"/>
          </w:tcPr>
          <w:p w:rsidR="007772A5" w:rsidRPr="004F6B59" w:rsidRDefault="007772A5" w:rsidP="00321080">
            <w:pPr>
              <w:jc w:val="both"/>
              <w:rPr>
                <w:rFonts w:ascii="Times New Roman" w:eastAsia="Times New Roman" w:hAnsi="Times New Roman"/>
                <w:noProof/>
                <w:sz w:val="24"/>
                <w:szCs w:val="24"/>
              </w:rPr>
            </w:pPr>
          </w:p>
        </w:tc>
        <w:tc>
          <w:tcPr>
            <w:tcW w:w="3402" w:type="dxa"/>
          </w:tcPr>
          <w:p w:rsidR="007772A5" w:rsidRPr="004F6B59" w:rsidRDefault="007772A5" w:rsidP="00321080">
            <w:pPr>
              <w:jc w:val="both"/>
              <w:rPr>
                <w:rFonts w:ascii="Times New Roman" w:eastAsia="Times New Roman" w:hAnsi="Times New Roman"/>
                <w:noProof/>
                <w:sz w:val="24"/>
                <w:szCs w:val="24"/>
              </w:rPr>
            </w:pPr>
          </w:p>
        </w:tc>
        <w:tc>
          <w:tcPr>
            <w:tcW w:w="2835" w:type="dxa"/>
          </w:tcPr>
          <w:p w:rsidR="007772A5" w:rsidRPr="004F6B59" w:rsidRDefault="007772A5" w:rsidP="00321080">
            <w:pPr>
              <w:jc w:val="both"/>
              <w:rPr>
                <w:rFonts w:ascii="Times New Roman" w:eastAsia="Times New Roman" w:hAnsi="Times New Roman"/>
                <w:noProof/>
                <w:sz w:val="24"/>
                <w:szCs w:val="24"/>
              </w:rPr>
            </w:pPr>
          </w:p>
        </w:tc>
        <w:tc>
          <w:tcPr>
            <w:tcW w:w="1134" w:type="dxa"/>
          </w:tcPr>
          <w:p w:rsidR="007772A5" w:rsidRPr="004F6B59" w:rsidRDefault="007772A5" w:rsidP="00321080">
            <w:pPr>
              <w:jc w:val="both"/>
              <w:rPr>
                <w:rFonts w:ascii="Times New Roman" w:eastAsia="Times New Roman" w:hAnsi="Times New Roman"/>
                <w:noProof/>
                <w:sz w:val="24"/>
                <w:szCs w:val="24"/>
              </w:rPr>
            </w:pPr>
          </w:p>
        </w:tc>
        <w:tc>
          <w:tcPr>
            <w:tcW w:w="1418" w:type="dxa"/>
          </w:tcPr>
          <w:p w:rsidR="007772A5" w:rsidRPr="004F6B59" w:rsidRDefault="007772A5" w:rsidP="00321080">
            <w:pPr>
              <w:jc w:val="both"/>
              <w:rPr>
                <w:rFonts w:ascii="Times New Roman" w:eastAsia="Times New Roman" w:hAnsi="Times New Roman"/>
                <w:noProof/>
                <w:sz w:val="24"/>
                <w:szCs w:val="24"/>
              </w:rPr>
            </w:pPr>
          </w:p>
        </w:tc>
      </w:tr>
      <w:tr w:rsidR="007772A5" w:rsidRPr="004F6B59" w:rsidTr="00321080">
        <w:tc>
          <w:tcPr>
            <w:tcW w:w="817" w:type="dxa"/>
          </w:tcPr>
          <w:p w:rsidR="007772A5" w:rsidRPr="004F6B59" w:rsidRDefault="007772A5" w:rsidP="00321080">
            <w:pPr>
              <w:jc w:val="both"/>
              <w:rPr>
                <w:rFonts w:ascii="Times New Roman" w:eastAsia="Times New Roman" w:hAnsi="Times New Roman"/>
                <w:noProof/>
                <w:sz w:val="24"/>
                <w:szCs w:val="24"/>
              </w:rPr>
            </w:pPr>
          </w:p>
        </w:tc>
        <w:tc>
          <w:tcPr>
            <w:tcW w:w="3402" w:type="dxa"/>
          </w:tcPr>
          <w:p w:rsidR="007772A5" w:rsidRPr="004F6B59" w:rsidRDefault="007772A5" w:rsidP="00321080">
            <w:pPr>
              <w:jc w:val="both"/>
              <w:rPr>
                <w:rFonts w:ascii="Times New Roman" w:eastAsia="Times New Roman" w:hAnsi="Times New Roman"/>
                <w:noProof/>
                <w:sz w:val="24"/>
                <w:szCs w:val="24"/>
              </w:rPr>
            </w:pPr>
          </w:p>
        </w:tc>
        <w:tc>
          <w:tcPr>
            <w:tcW w:w="2835" w:type="dxa"/>
          </w:tcPr>
          <w:p w:rsidR="007772A5" w:rsidRPr="004F6B59" w:rsidRDefault="007772A5" w:rsidP="00321080">
            <w:pPr>
              <w:jc w:val="both"/>
              <w:rPr>
                <w:rFonts w:ascii="Times New Roman" w:eastAsia="Times New Roman" w:hAnsi="Times New Roman"/>
                <w:noProof/>
                <w:sz w:val="24"/>
                <w:szCs w:val="24"/>
              </w:rPr>
            </w:pPr>
          </w:p>
        </w:tc>
        <w:tc>
          <w:tcPr>
            <w:tcW w:w="1134" w:type="dxa"/>
          </w:tcPr>
          <w:p w:rsidR="007772A5" w:rsidRPr="004F6B59" w:rsidRDefault="007772A5" w:rsidP="00321080">
            <w:pPr>
              <w:jc w:val="both"/>
              <w:rPr>
                <w:rFonts w:ascii="Times New Roman" w:eastAsia="Times New Roman" w:hAnsi="Times New Roman"/>
                <w:noProof/>
                <w:sz w:val="24"/>
                <w:szCs w:val="24"/>
              </w:rPr>
            </w:pPr>
          </w:p>
        </w:tc>
        <w:tc>
          <w:tcPr>
            <w:tcW w:w="1418" w:type="dxa"/>
          </w:tcPr>
          <w:p w:rsidR="007772A5" w:rsidRPr="004F6B59" w:rsidRDefault="007772A5" w:rsidP="00321080">
            <w:pPr>
              <w:jc w:val="both"/>
              <w:rPr>
                <w:rFonts w:ascii="Times New Roman" w:eastAsia="Times New Roman" w:hAnsi="Times New Roman"/>
                <w:noProof/>
                <w:sz w:val="24"/>
                <w:szCs w:val="24"/>
              </w:rPr>
            </w:pPr>
          </w:p>
        </w:tc>
      </w:tr>
    </w:tbl>
    <w:p w:rsidR="007772A5" w:rsidRPr="00A92966" w:rsidRDefault="007772A5" w:rsidP="007772A5">
      <w:pPr>
        <w:spacing w:after="0" w:line="240" w:lineRule="auto"/>
        <w:jc w:val="both"/>
        <w:rPr>
          <w:rFonts w:ascii="Times New Roman" w:eastAsia="Times New Roman" w:hAnsi="Times New Roman" w:cs="Times New Roman"/>
          <w:noProof/>
          <w:sz w:val="20"/>
          <w:szCs w:val="20"/>
          <w:u w:val="single"/>
        </w:rPr>
      </w:pPr>
      <w:r w:rsidRPr="00A92966">
        <w:rPr>
          <w:rFonts w:ascii="Times New Roman" w:eastAsia="Times New Roman" w:hAnsi="Times New Roman" w:cs="Times New Roman"/>
          <w:noProof/>
          <w:sz w:val="20"/>
          <w:szCs w:val="20"/>
          <w:u w:val="single"/>
        </w:rPr>
        <w:t>(При необходимост се прилагат други скици, схеми и чертежи и материали.)</w:t>
      </w:r>
    </w:p>
    <w:p w:rsidR="007772A5" w:rsidRDefault="007772A5" w:rsidP="007772A5">
      <w:pPr>
        <w:spacing w:after="0" w:line="240" w:lineRule="auto"/>
        <w:jc w:val="both"/>
        <w:rPr>
          <w:rFonts w:ascii="Times New Roman" w:eastAsia="Times New Roman" w:hAnsi="Times New Roman" w:cs="Times New Roman"/>
          <w:noProof/>
          <w:sz w:val="24"/>
          <w:szCs w:val="24"/>
        </w:rPr>
      </w:pPr>
      <w:r w:rsidRPr="004F6B59">
        <w:rPr>
          <w:rFonts w:ascii="Times New Roman" w:eastAsia="Times New Roman" w:hAnsi="Times New Roman" w:cs="Times New Roman"/>
          <w:noProof/>
          <w:sz w:val="24"/>
          <w:szCs w:val="24"/>
        </w:rPr>
        <w:tab/>
      </w:r>
    </w:p>
    <w:p w:rsidR="007772A5" w:rsidRPr="004F6B59" w:rsidRDefault="007772A5" w:rsidP="007772A5">
      <w:pPr>
        <w:spacing w:after="0" w:line="240" w:lineRule="auto"/>
        <w:jc w:val="both"/>
        <w:rPr>
          <w:rFonts w:ascii="Times New Roman" w:eastAsia="Times New Roman" w:hAnsi="Times New Roman" w:cs="Times New Roman"/>
          <w:b/>
          <w:noProof/>
          <w:sz w:val="24"/>
          <w:szCs w:val="24"/>
        </w:rPr>
      </w:pPr>
      <w:r w:rsidRPr="004F6B59">
        <w:rPr>
          <w:rFonts w:ascii="Times New Roman" w:eastAsia="Times New Roman" w:hAnsi="Times New Roman" w:cs="Times New Roman"/>
          <w:b/>
          <w:noProof/>
          <w:sz w:val="24"/>
          <w:szCs w:val="24"/>
        </w:rPr>
        <w:t xml:space="preserve">Приложение: </w:t>
      </w:r>
    </w:p>
    <w:p w:rsidR="007772A5" w:rsidRPr="004F6B59" w:rsidRDefault="007772A5" w:rsidP="007772A5">
      <w:pPr>
        <w:numPr>
          <w:ilvl w:val="0"/>
          <w:numId w:val="8"/>
        </w:numPr>
        <w:spacing w:after="0" w:line="240" w:lineRule="auto"/>
        <w:jc w:val="both"/>
        <w:rPr>
          <w:rFonts w:ascii="Times New Roman" w:eastAsia="Times New Roman" w:hAnsi="Times New Roman" w:cs="Times New Roman"/>
          <w:noProof/>
          <w:sz w:val="24"/>
          <w:szCs w:val="24"/>
        </w:rPr>
      </w:pPr>
      <w:r w:rsidRPr="004F6B59">
        <w:rPr>
          <w:rFonts w:ascii="Times New Roman" w:eastAsia="Times New Roman" w:hAnsi="Times New Roman" w:cs="Times New Roman"/>
          <w:noProof/>
          <w:sz w:val="24"/>
          <w:szCs w:val="24"/>
        </w:rPr>
        <w:t>Изпълнителен чертеж - ….. стр.</w:t>
      </w:r>
    </w:p>
    <w:p w:rsidR="007772A5" w:rsidRPr="004F6B59" w:rsidRDefault="007772A5" w:rsidP="007772A5">
      <w:pPr>
        <w:numPr>
          <w:ilvl w:val="0"/>
          <w:numId w:val="8"/>
        </w:numPr>
        <w:spacing w:after="0" w:line="240" w:lineRule="auto"/>
        <w:jc w:val="both"/>
        <w:rPr>
          <w:rFonts w:ascii="Times New Roman" w:eastAsia="Times New Roman" w:hAnsi="Times New Roman" w:cs="Times New Roman"/>
          <w:noProof/>
          <w:sz w:val="24"/>
          <w:szCs w:val="24"/>
        </w:rPr>
      </w:pPr>
      <w:r w:rsidRPr="004F6B59">
        <w:rPr>
          <w:rFonts w:ascii="Times New Roman" w:eastAsia="Times New Roman" w:hAnsi="Times New Roman" w:cs="Times New Roman"/>
          <w:noProof/>
          <w:sz w:val="24"/>
          <w:szCs w:val="24"/>
        </w:rPr>
        <w:t xml:space="preserve">………………. </w:t>
      </w:r>
      <w:r w:rsidRPr="004F6B59">
        <w:rPr>
          <w:rFonts w:ascii="Times New Roman" w:eastAsia="Times New Roman" w:hAnsi="Times New Roman" w:cs="Times New Roman"/>
          <w:noProof/>
          <w:sz w:val="24"/>
          <w:szCs w:val="24"/>
        </w:rPr>
        <w:tab/>
      </w:r>
    </w:p>
    <w:p w:rsidR="007772A5" w:rsidRPr="004F6B59" w:rsidRDefault="007772A5" w:rsidP="007772A5">
      <w:pPr>
        <w:spacing w:after="0" w:line="240" w:lineRule="auto"/>
        <w:jc w:val="both"/>
        <w:rPr>
          <w:rFonts w:ascii="Times New Roman" w:eastAsia="Times New Roman" w:hAnsi="Times New Roman" w:cs="Times New Roman"/>
          <w:noProof/>
          <w:sz w:val="24"/>
          <w:szCs w:val="24"/>
        </w:rPr>
      </w:pPr>
    </w:p>
    <w:p w:rsidR="007772A5" w:rsidRPr="004F6B59" w:rsidRDefault="007772A5" w:rsidP="007772A5">
      <w:pPr>
        <w:spacing w:after="0" w:line="240" w:lineRule="auto"/>
        <w:jc w:val="both"/>
        <w:rPr>
          <w:rFonts w:ascii="Times New Roman" w:eastAsia="Times New Roman" w:hAnsi="Times New Roman" w:cs="Times New Roman"/>
          <w:b/>
          <w:noProof/>
          <w:sz w:val="24"/>
          <w:szCs w:val="24"/>
        </w:rPr>
      </w:pPr>
      <w:r w:rsidRPr="004F6B59">
        <w:rPr>
          <w:rFonts w:ascii="Times New Roman" w:eastAsia="Times New Roman" w:hAnsi="Times New Roman" w:cs="Times New Roman"/>
          <w:b/>
          <w:noProof/>
          <w:sz w:val="24"/>
          <w:szCs w:val="24"/>
        </w:rPr>
        <w:t>Съставили:</w:t>
      </w:r>
    </w:p>
    <w:p w:rsidR="007772A5" w:rsidRPr="004F6B59" w:rsidRDefault="007772A5" w:rsidP="007772A5">
      <w:pPr>
        <w:spacing w:after="0" w:line="240" w:lineRule="auto"/>
        <w:jc w:val="both"/>
        <w:rPr>
          <w:rFonts w:ascii="Times New Roman" w:eastAsia="Times New Roman" w:hAnsi="Times New Roman" w:cs="Times New Roman"/>
          <w:noProof/>
          <w:sz w:val="24"/>
          <w:szCs w:val="24"/>
        </w:rPr>
      </w:pPr>
    </w:p>
    <w:p w:rsidR="007772A5" w:rsidRPr="004F6B59" w:rsidRDefault="007772A5" w:rsidP="007772A5">
      <w:pPr>
        <w:spacing w:after="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Възложител</w:t>
      </w:r>
      <w:r w:rsidRPr="004F6B59">
        <w:rPr>
          <w:rFonts w:ascii="Times New Roman" w:eastAsia="Times New Roman" w:hAnsi="Times New Roman" w:cs="Times New Roman"/>
          <w:b/>
          <w:noProof/>
          <w:sz w:val="24"/>
          <w:szCs w:val="24"/>
        </w:rPr>
        <w:t>:                                                                                 Изпълнител:</w:t>
      </w:r>
      <w:bookmarkStart w:id="10" w:name="_GoBack"/>
      <w:bookmarkEnd w:id="10"/>
    </w:p>
    <w:sectPr w:rsidR="007772A5" w:rsidRPr="004F6B5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F7587">
      <w:pPr>
        <w:spacing w:after="0" w:line="240" w:lineRule="auto"/>
      </w:pPr>
      <w:r>
        <w:separator/>
      </w:r>
    </w:p>
  </w:endnote>
  <w:endnote w:type="continuationSeparator" w:id="0">
    <w:p w:rsidR="00000000" w:rsidRDefault="00BF7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Lucida Sans Unicode">
    <w:panose1 w:val="020B0602030504020204"/>
    <w:charset w:val="CC"/>
    <w:family w:val="swiss"/>
    <w:pitch w:val="variable"/>
    <w:sig w:usb0="80000AFF" w:usb1="0000396B" w:usb2="00000000" w:usb3="00000000" w:csb0="000000BF" w:csb1="00000000"/>
  </w:font>
  <w:font w:name="TimesNewRomanPSMT">
    <w:altName w:val="Times New Roman"/>
    <w:panose1 w:val="00000000000000000000"/>
    <w:charset w:val="00"/>
    <w:family w:val="roman"/>
    <w:notTrueType/>
    <w:pitch w:val="default"/>
  </w:font>
  <w:font w:name="Century Schoolbook">
    <w:panose1 w:val="0204060405050502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6167965"/>
      <w:docPartObj>
        <w:docPartGallery w:val="Page Numbers (Bottom of Page)"/>
        <w:docPartUnique/>
      </w:docPartObj>
    </w:sdtPr>
    <w:sdtEndPr>
      <w:rPr>
        <w:noProof/>
      </w:rPr>
    </w:sdtEndPr>
    <w:sdtContent>
      <w:p w:rsidR="005F7BD8" w:rsidRDefault="007772A5">
        <w:pPr>
          <w:pStyle w:val="Footer"/>
          <w:jc w:val="center"/>
        </w:pPr>
        <w:r>
          <w:fldChar w:fldCharType="begin"/>
        </w:r>
        <w:r>
          <w:instrText xml:space="preserve"> PAGE   \* MERGEFORMAT </w:instrText>
        </w:r>
        <w:r>
          <w:fldChar w:fldCharType="separate"/>
        </w:r>
        <w:r w:rsidR="00BF7587">
          <w:rPr>
            <w:noProof/>
          </w:rPr>
          <w:t>22</w:t>
        </w:r>
        <w:r>
          <w:rPr>
            <w:noProof/>
          </w:rPr>
          <w:fldChar w:fldCharType="end"/>
        </w:r>
      </w:p>
    </w:sdtContent>
  </w:sdt>
  <w:p w:rsidR="005F7BD8" w:rsidRDefault="00BF75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F7587">
      <w:pPr>
        <w:spacing w:after="0" w:line="240" w:lineRule="auto"/>
      </w:pPr>
      <w:r>
        <w:separator/>
      </w:r>
    </w:p>
  </w:footnote>
  <w:footnote w:type="continuationSeparator" w:id="0">
    <w:p w:rsidR="00000000" w:rsidRDefault="00BF75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E1E4728A"/>
    <w:name w:val="WW8Num12"/>
    <w:lvl w:ilvl="0">
      <w:start w:val="1"/>
      <w:numFmt w:val="decimal"/>
      <w:lvlText w:val="%1."/>
      <w:lvlJc w:val="left"/>
      <w:pPr>
        <w:tabs>
          <w:tab w:val="num" w:pos="502"/>
        </w:tabs>
        <w:ind w:left="502" w:hanging="360"/>
      </w:pPr>
      <w:rPr>
        <w:rFonts w:ascii="Times New Roman" w:eastAsia="Times New Roman" w:hAnsi="Times New Roman" w:cs="Times New Roman"/>
      </w:rPr>
    </w:lvl>
  </w:abstractNum>
  <w:abstractNum w:abstractNumId="1">
    <w:nsid w:val="01CA49A9"/>
    <w:multiLevelType w:val="hybridMultilevel"/>
    <w:tmpl w:val="40E28BAC"/>
    <w:lvl w:ilvl="0" w:tplc="04020001">
      <w:start w:val="1"/>
      <w:numFmt w:val="bullet"/>
      <w:lvlText w:val=""/>
      <w:lvlJc w:val="left"/>
      <w:pPr>
        <w:ind w:left="360" w:hanging="360"/>
      </w:pPr>
      <w:rPr>
        <w:rFonts w:ascii="Symbol" w:hAnsi="Symbol" w:cs="Symbol" w:hint="default"/>
      </w:rPr>
    </w:lvl>
    <w:lvl w:ilvl="1" w:tplc="04020003">
      <w:start w:val="1"/>
      <w:numFmt w:val="bullet"/>
      <w:lvlText w:val="o"/>
      <w:lvlJc w:val="left"/>
      <w:pPr>
        <w:ind w:left="1080" w:hanging="360"/>
      </w:pPr>
      <w:rPr>
        <w:rFonts w:ascii="Courier New" w:hAnsi="Courier New" w:cs="Courier New" w:hint="default"/>
      </w:rPr>
    </w:lvl>
    <w:lvl w:ilvl="2" w:tplc="04020005">
      <w:start w:val="1"/>
      <w:numFmt w:val="bullet"/>
      <w:lvlText w:val=""/>
      <w:lvlJc w:val="left"/>
      <w:pPr>
        <w:ind w:left="1800" w:hanging="360"/>
      </w:pPr>
      <w:rPr>
        <w:rFonts w:ascii="Wingdings" w:hAnsi="Wingdings" w:cs="Wingdings" w:hint="default"/>
      </w:rPr>
    </w:lvl>
    <w:lvl w:ilvl="3" w:tplc="04020001">
      <w:start w:val="1"/>
      <w:numFmt w:val="bullet"/>
      <w:pStyle w:val="Heading4"/>
      <w:lvlText w:val=""/>
      <w:lvlJc w:val="left"/>
      <w:pPr>
        <w:ind w:left="2520" w:hanging="360"/>
      </w:pPr>
      <w:rPr>
        <w:rFonts w:ascii="Symbol" w:hAnsi="Symbol" w:cs="Symbol" w:hint="default"/>
      </w:rPr>
    </w:lvl>
    <w:lvl w:ilvl="4" w:tplc="04020003">
      <w:start w:val="1"/>
      <w:numFmt w:val="bullet"/>
      <w:pStyle w:val="Heading5"/>
      <w:lvlText w:val="o"/>
      <w:lvlJc w:val="left"/>
      <w:pPr>
        <w:ind w:left="3240" w:hanging="360"/>
      </w:pPr>
      <w:rPr>
        <w:rFonts w:ascii="Courier New" w:hAnsi="Courier New" w:cs="Courier New" w:hint="default"/>
      </w:rPr>
    </w:lvl>
    <w:lvl w:ilvl="5" w:tplc="04020005">
      <w:start w:val="1"/>
      <w:numFmt w:val="bullet"/>
      <w:lvlText w:val=""/>
      <w:lvlJc w:val="left"/>
      <w:pPr>
        <w:ind w:left="3960" w:hanging="360"/>
      </w:pPr>
      <w:rPr>
        <w:rFonts w:ascii="Wingdings" w:hAnsi="Wingdings" w:cs="Wingdings" w:hint="default"/>
      </w:rPr>
    </w:lvl>
    <w:lvl w:ilvl="6" w:tplc="04020001">
      <w:start w:val="1"/>
      <w:numFmt w:val="bullet"/>
      <w:pStyle w:val="Heading7"/>
      <w:lvlText w:val=""/>
      <w:lvlJc w:val="left"/>
      <w:pPr>
        <w:ind w:left="4680" w:hanging="360"/>
      </w:pPr>
      <w:rPr>
        <w:rFonts w:ascii="Symbol" w:hAnsi="Symbol" w:cs="Symbol" w:hint="default"/>
      </w:rPr>
    </w:lvl>
    <w:lvl w:ilvl="7" w:tplc="04020003">
      <w:start w:val="1"/>
      <w:numFmt w:val="bullet"/>
      <w:pStyle w:val="Heading8"/>
      <w:lvlText w:val="o"/>
      <w:lvlJc w:val="left"/>
      <w:pPr>
        <w:ind w:left="5400" w:hanging="360"/>
      </w:pPr>
      <w:rPr>
        <w:rFonts w:ascii="Courier New" w:hAnsi="Courier New" w:cs="Courier New" w:hint="default"/>
      </w:rPr>
    </w:lvl>
    <w:lvl w:ilvl="8" w:tplc="04020005">
      <w:start w:val="1"/>
      <w:numFmt w:val="bullet"/>
      <w:pStyle w:val="Heading9"/>
      <w:lvlText w:val=""/>
      <w:lvlJc w:val="left"/>
      <w:pPr>
        <w:ind w:left="6120" w:hanging="360"/>
      </w:pPr>
      <w:rPr>
        <w:rFonts w:ascii="Wingdings" w:hAnsi="Wingdings" w:cs="Wingdings" w:hint="default"/>
      </w:rPr>
    </w:lvl>
  </w:abstractNum>
  <w:abstractNum w:abstractNumId="2">
    <w:nsid w:val="03DA7779"/>
    <w:multiLevelType w:val="hybridMultilevel"/>
    <w:tmpl w:val="216C805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7454E64"/>
    <w:multiLevelType w:val="hybridMultilevel"/>
    <w:tmpl w:val="C7D83BEC"/>
    <w:lvl w:ilvl="0" w:tplc="464AFC8E">
      <w:start w:val="1"/>
      <w:numFmt w:val="decimal"/>
      <w:lvlText w:val="%1."/>
      <w:lvlJc w:val="left"/>
      <w:pPr>
        <w:ind w:hanging="360"/>
      </w:pPr>
      <w:rPr>
        <w:rFonts w:cs="Times New Roman" w:hint="default"/>
        <w:b/>
      </w:rPr>
    </w:lvl>
    <w:lvl w:ilvl="1" w:tplc="04020019" w:tentative="1">
      <w:start w:val="1"/>
      <w:numFmt w:val="lowerLetter"/>
      <w:lvlText w:val="%2."/>
      <w:lvlJc w:val="left"/>
      <w:pPr>
        <w:ind w:left="720" w:hanging="360"/>
      </w:pPr>
      <w:rPr>
        <w:rFonts w:cs="Times New Roman"/>
      </w:rPr>
    </w:lvl>
    <w:lvl w:ilvl="2" w:tplc="0402001B" w:tentative="1">
      <w:start w:val="1"/>
      <w:numFmt w:val="lowerRoman"/>
      <w:lvlText w:val="%3."/>
      <w:lvlJc w:val="right"/>
      <w:pPr>
        <w:ind w:left="1440" w:hanging="180"/>
      </w:pPr>
      <w:rPr>
        <w:rFonts w:cs="Times New Roman"/>
      </w:rPr>
    </w:lvl>
    <w:lvl w:ilvl="3" w:tplc="0402000F" w:tentative="1">
      <w:start w:val="1"/>
      <w:numFmt w:val="decimal"/>
      <w:lvlText w:val="%4."/>
      <w:lvlJc w:val="left"/>
      <w:pPr>
        <w:ind w:left="2160" w:hanging="360"/>
      </w:pPr>
      <w:rPr>
        <w:rFonts w:cs="Times New Roman"/>
      </w:rPr>
    </w:lvl>
    <w:lvl w:ilvl="4" w:tplc="04020019" w:tentative="1">
      <w:start w:val="1"/>
      <w:numFmt w:val="lowerLetter"/>
      <w:lvlText w:val="%5."/>
      <w:lvlJc w:val="left"/>
      <w:pPr>
        <w:ind w:left="2880" w:hanging="360"/>
      </w:pPr>
      <w:rPr>
        <w:rFonts w:cs="Times New Roman"/>
      </w:rPr>
    </w:lvl>
    <w:lvl w:ilvl="5" w:tplc="0402001B" w:tentative="1">
      <w:start w:val="1"/>
      <w:numFmt w:val="lowerRoman"/>
      <w:lvlText w:val="%6."/>
      <w:lvlJc w:val="right"/>
      <w:pPr>
        <w:ind w:left="3600" w:hanging="180"/>
      </w:pPr>
      <w:rPr>
        <w:rFonts w:cs="Times New Roman"/>
      </w:rPr>
    </w:lvl>
    <w:lvl w:ilvl="6" w:tplc="0402000F" w:tentative="1">
      <w:start w:val="1"/>
      <w:numFmt w:val="decimal"/>
      <w:lvlText w:val="%7."/>
      <w:lvlJc w:val="left"/>
      <w:pPr>
        <w:ind w:left="4320" w:hanging="360"/>
      </w:pPr>
      <w:rPr>
        <w:rFonts w:cs="Times New Roman"/>
      </w:rPr>
    </w:lvl>
    <w:lvl w:ilvl="7" w:tplc="04020019" w:tentative="1">
      <w:start w:val="1"/>
      <w:numFmt w:val="lowerLetter"/>
      <w:lvlText w:val="%8."/>
      <w:lvlJc w:val="left"/>
      <w:pPr>
        <w:ind w:left="5040" w:hanging="360"/>
      </w:pPr>
      <w:rPr>
        <w:rFonts w:cs="Times New Roman"/>
      </w:rPr>
    </w:lvl>
    <w:lvl w:ilvl="8" w:tplc="0402001B" w:tentative="1">
      <w:start w:val="1"/>
      <w:numFmt w:val="lowerRoman"/>
      <w:lvlText w:val="%9."/>
      <w:lvlJc w:val="right"/>
      <w:pPr>
        <w:ind w:left="5760" w:hanging="180"/>
      </w:pPr>
      <w:rPr>
        <w:rFonts w:cs="Times New Roman"/>
      </w:rPr>
    </w:lvl>
  </w:abstractNum>
  <w:abstractNum w:abstractNumId="5">
    <w:nsid w:val="34A60527"/>
    <w:multiLevelType w:val="hybridMultilevel"/>
    <w:tmpl w:val="6B0E5F94"/>
    <w:lvl w:ilvl="0" w:tplc="10E22B30">
      <w:start w:val="1"/>
      <w:numFmt w:val="decimal"/>
      <w:lvlText w:val="%1."/>
      <w:lvlJc w:val="left"/>
      <w:pPr>
        <w:ind w:hanging="360"/>
      </w:pPr>
      <w:rPr>
        <w:rFonts w:cs="Times New Roman" w:hint="default"/>
        <w:b/>
        <w:color w:val="auto"/>
      </w:rPr>
    </w:lvl>
    <w:lvl w:ilvl="1" w:tplc="04020019" w:tentative="1">
      <w:start w:val="1"/>
      <w:numFmt w:val="lowerLetter"/>
      <w:lvlText w:val="%2."/>
      <w:lvlJc w:val="left"/>
      <w:pPr>
        <w:ind w:left="720" w:hanging="360"/>
      </w:pPr>
      <w:rPr>
        <w:rFonts w:cs="Times New Roman"/>
      </w:rPr>
    </w:lvl>
    <w:lvl w:ilvl="2" w:tplc="0402001B" w:tentative="1">
      <w:start w:val="1"/>
      <w:numFmt w:val="lowerRoman"/>
      <w:lvlText w:val="%3."/>
      <w:lvlJc w:val="right"/>
      <w:pPr>
        <w:ind w:left="1440" w:hanging="180"/>
      </w:pPr>
      <w:rPr>
        <w:rFonts w:cs="Times New Roman"/>
      </w:rPr>
    </w:lvl>
    <w:lvl w:ilvl="3" w:tplc="0402000F" w:tentative="1">
      <w:start w:val="1"/>
      <w:numFmt w:val="decimal"/>
      <w:lvlText w:val="%4."/>
      <w:lvlJc w:val="left"/>
      <w:pPr>
        <w:ind w:left="2160" w:hanging="360"/>
      </w:pPr>
      <w:rPr>
        <w:rFonts w:cs="Times New Roman"/>
      </w:rPr>
    </w:lvl>
    <w:lvl w:ilvl="4" w:tplc="04020019" w:tentative="1">
      <w:start w:val="1"/>
      <w:numFmt w:val="lowerLetter"/>
      <w:lvlText w:val="%5."/>
      <w:lvlJc w:val="left"/>
      <w:pPr>
        <w:ind w:left="2880" w:hanging="360"/>
      </w:pPr>
      <w:rPr>
        <w:rFonts w:cs="Times New Roman"/>
      </w:rPr>
    </w:lvl>
    <w:lvl w:ilvl="5" w:tplc="0402001B" w:tentative="1">
      <w:start w:val="1"/>
      <w:numFmt w:val="lowerRoman"/>
      <w:lvlText w:val="%6."/>
      <w:lvlJc w:val="right"/>
      <w:pPr>
        <w:ind w:left="3600" w:hanging="180"/>
      </w:pPr>
      <w:rPr>
        <w:rFonts w:cs="Times New Roman"/>
      </w:rPr>
    </w:lvl>
    <w:lvl w:ilvl="6" w:tplc="0402000F" w:tentative="1">
      <w:start w:val="1"/>
      <w:numFmt w:val="decimal"/>
      <w:lvlText w:val="%7."/>
      <w:lvlJc w:val="left"/>
      <w:pPr>
        <w:ind w:left="4320" w:hanging="360"/>
      </w:pPr>
      <w:rPr>
        <w:rFonts w:cs="Times New Roman"/>
      </w:rPr>
    </w:lvl>
    <w:lvl w:ilvl="7" w:tplc="04020019" w:tentative="1">
      <w:start w:val="1"/>
      <w:numFmt w:val="lowerLetter"/>
      <w:lvlText w:val="%8."/>
      <w:lvlJc w:val="left"/>
      <w:pPr>
        <w:ind w:left="5040" w:hanging="360"/>
      </w:pPr>
      <w:rPr>
        <w:rFonts w:cs="Times New Roman"/>
      </w:rPr>
    </w:lvl>
    <w:lvl w:ilvl="8" w:tplc="0402001B" w:tentative="1">
      <w:start w:val="1"/>
      <w:numFmt w:val="lowerRoman"/>
      <w:lvlText w:val="%9."/>
      <w:lvlJc w:val="right"/>
      <w:pPr>
        <w:ind w:left="5760" w:hanging="180"/>
      </w:pPr>
      <w:rPr>
        <w:rFonts w:cs="Times New Roman"/>
      </w:rPr>
    </w:lvl>
  </w:abstractNum>
  <w:abstractNum w:abstractNumId="6">
    <w:nsid w:val="42713452"/>
    <w:multiLevelType w:val="singleLevel"/>
    <w:tmpl w:val="3B8CC7EA"/>
    <w:name w:val="Tiret 1"/>
    <w:lvl w:ilvl="0">
      <w:start w:val="1"/>
      <w:numFmt w:val="bullet"/>
      <w:lvlRestart w:val="0"/>
      <w:pStyle w:val="a"/>
      <w:lvlText w:val="–"/>
      <w:lvlJc w:val="left"/>
      <w:pPr>
        <w:tabs>
          <w:tab w:val="num" w:pos="1417"/>
        </w:tabs>
        <w:ind w:left="1417" w:hanging="567"/>
      </w:pPr>
    </w:lvl>
  </w:abstractNum>
  <w:abstractNum w:abstractNumId="7">
    <w:nsid w:val="45CE4142"/>
    <w:multiLevelType w:val="multilevel"/>
    <w:tmpl w:val="D8189508"/>
    <w:lvl w:ilvl="0">
      <w:start w:val="1"/>
      <w:numFmt w:val="upperRoman"/>
      <w:lvlText w:val="%1."/>
      <w:lvlJc w:val="left"/>
      <w:pPr>
        <w:ind w:left="360" w:hanging="720"/>
      </w:pPr>
      <w:rPr>
        <w:rFonts w:cs="Times New Roman" w:hint="default"/>
      </w:rPr>
    </w:lvl>
    <w:lvl w:ilvl="1">
      <w:start w:val="2"/>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520" w:hanging="1080"/>
      </w:pPr>
      <w:rPr>
        <w:rFonts w:cs="Times New Roman" w:hint="default"/>
      </w:rPr>
    </w:lvl>
    <w:lvl w:ilvl="6">
      <w:start w:val="1"/>
      <w:numFmt w:val="decimal"/>
      <w:isLgl/>
      <w:lvlText w:val="%1.%2.%3.%4.%5.%6.%7"/>
      <w:lvlJc w:val="left"/>
      <w:pPr>
        <w:ind w:left="3240" w:hanging="1440"/>
      </w:pPr>
      <w:rPr>
        <w:rFonts w:cs="Times New Roman" w:hint="default"/>
      </w:rPr>
    </w:lvl>
    <w:lvl w:ilvl="7">
      <w:start w:val="1"/>
      <w:numFmt w:val="decimal"/>
      <w:isLgl/>
      <w:lvlText w:val="%1.%2.%3.%4.%5.%6.%7.%8"/>
      <w:lvlJc w:val="left"/>
      <w:pPr>
        <w:ind w:left="3600" w:hanging="1440"/>
      </w:pPr>
      <w:rPr>
        <w:rFonts w:cs="Times New Roman" w:hint="default"/>
      </w:rPr>
    </w:lvl>
    <w:lvl w:ilvl="8">
      <w:start w:val="1"/>
      <w:numFmt w:val="decimal"/>
      <w:isLgl/>
      <w:lvlText w:val="%1.%2.%3.%4.%5.%6.%7.%8.%9"/>
      <w:lvlJc w:val="left"/>
      <w:pPr>
        <w:ind w:left="4320" w:hanging="1800"/>
      </w:pPr>
      <w:rPr>
        <w:rFonts w:cs="Times New Roman" w:hint="default"/>
      </w:rPr>
    </w:lvl>
  </w:abstractNum>
  <w:abstractNum w:abstractNumId="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
    <w:nsid w:val="66DC442C"/>
    <w:multiLevelType w:val="hybridMultilevel"/>
    <w:tmpl w:val="19CABDCC"/>
    <w:lvl w:ilvl="0" w:tplc="0409000B">
      <w:start w:val="1"/>
      <w:numFmt w:val="bullet"/>
      <w:pStyle w:val="TOCHeading"/>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7D2014C8"/>
    <w:multiLevelType w:val="hybridMultilevel"/>
    <w:tmpl w:val="855A5926"/>
    <w:lvl w:ilvl="0" w:tplc="87683206">
      <w:start w:val="3"/>
      <w:numFmt w:val="decimal"/>
      <w:lvlText w:val="%1."/>
      <w:lvlJc w:val="left"/>
      <w:pPr>
        <w:ind w:hanging="360"/>
      </w:pPr>
      <w:rPr>
        <w:rFonts w:cs="Times New Roman" w:hint="default"/>
        <w:b w:val="0"/>
      </w:rPr>
    </w:lvl>
    <w:lvl w:ilvl="1" w:tplc="569E52D0">
      <w:numFmt w:val="none"/>
      <w:lvlText w:val=""/>
      <w:lvlJc w:val="left"/>
      <w:pPr>
        <w:tabs>
          <w:tab w:val="num" w:pos="360"/>
        </w:tabs>
      </w:pPr>
      <w:rPr>
        <w:rFonts w:cs="Times New Roman"/>
      </w:rPr>
    </w:lvl>
    <w:lvl w:ilvl="2" w:tplc="7CD8F170">
      <w:numFmt w:val="none"/>
      <w:lvlText w:val=""/>
      <w:lvlJc w:val="left"/>
      <w:pPr>
        <w:tabs>
          <w:tab w:val="num" w:pos="360"/>
        </w:tabs>
      </w:pPr>
      <w:rPr>
        <w:rFonts w:cs="Times New Roman"/>
      </w:rPr>
    </w:lvl>
    <w:lvl w:ilvl="3" w:tplc="F3742C36">
      <w:numFmt w:val="none"/>
      <w:lvlText w:val=""/>
      <w:lvlJc w:val="left"/>
      <w:pPr>
        <w:tabs>
          <w:tab w:val="num" w:pos="360"/>
        </w:tabs>
      </w:pPr>
      <w:rPr>
        <w:rFonts w:cs="Times New Roman"/>
      </w:rPr>
    </w:lvl>
    <w:lvl w:ilvl="4" w:tplc="852EA6DA">
      <w:numFmt w:val="none"/>
      <w:lvlText w:val=""/>
      <w:lvlJc w:val="left"/>
      <w:pPr>
        <w:tabs>
          <w:tab w:val="num" w:pos="360"/>
        </w:tabs>
      </w:pPr>
      <w:rPr>
        <w:rFonts w:cs="Times New Roman"/>
      </w:rPr>
    </w:lvl>
    <w:lvl w:ilvl="5" w:tplc="8DFC9366">
      <w:numFmt w:val="none"/>
      <w:lvlText w:val=""/>
      <w:lvlJc w:val="left"/>
      <w:pPr>
        <w:tabs>
          <w:tab w:val="num" w:pos="360"/>
        </w:tabs>
      </w:pPr>
      <w:rPr>
        <w:rFonts w:cs="Times New Roman"/>
      </w:rPr>
    </w:lvl>
    <w:lvl w:ilvl="6" w:tplc="15F6E920">
      <w:numFmt w:val="none"/>
      <w:lvlText w:val=""/>
      <w:lvlJc w:val="left"/>
      <w:pPr>
        <w:tabs>
          <w:tab w:val="num" w:pos="360"/>
        </w:tabs>
      </w:pPr>
      <w:rPr>
        <w:rFonts w:cs="Times New Roman"/>
      </w:rPr>
    </w:lvl>
    <w:lvl w:ilvl="7" w:tplc="F844DA7C">
      <w:numFmt w:val="none"/>
      <w:lvlText w:val=""/>
      <w:lvlJc w:val="left"/>
      <w:pPr>
        <w:tabs>
          <w:tab w:val="num" w:pos="360"/>
        </w:tabs>
      </w:pPr>
      <w:rPr>
        <w:rFonts w:cs="Times New Roman"/>
      </w:rPr>
    </w:lvl>
    <w:lvl w:ilvl="8" w:tplc="5096E1AA">
      <w:numFmt w:val="none"/>
      <w:lvlText w:val=""/>
      <w:lvlJc w:val="left"/>
      <w:pPr>
        <w:tabs>
          <w:tab w:val="num" w:pos="360"/>
        </w:tabs>
      </w:pPr>
      <w:rPr>
        <w:rFonts w:cs="Times New Roman"/>
      </w:rPr>
    </w:lvl>
  </w:abstractNum>
  <w:abstractNum w:abstractNumId="11">
    <w:nsid w:val="7D847B9E"/>
    <w:multiLevelType w:val="multilevel"/>
    <w:tmpl w:val="D480C122"/>
    <w:lvl w:ilvl="0">
      <w:start w:val="1"/>
      <w:numFmt w:val="decimal"/>
      <w:pStyle w:val="Paragraph"/>
      <w:lvlText w:val="%1."/>
      <w:lvlJc w:val="left"/>
      <w:pPr>
        <w:ind w:left="900" w:hanging="360"/>
      </w:pPr>
      <w:rPr>
        <w:rFonts w:hint="default"/>
        <w:b/>
      </w:rPr>
    </w:lvl>
    <w:lvl w:ilvl="1">
      <w:start w:val="1"/>
      <w:numFmt w:val="decimal"/>
      <w:lvlText w:val="%1.%2."/>
      <w:lvlJc w:val="left"/>
      <w:pPr>
        <w:ind w:left="1062" w:hanging="432"/>
      </w:pPr>
      <w:rPr>
        <w:rFonts w:hint="default"/>
        <w:b/>
        <w:i w:val="0"/>
      </w:rPr>
    </w:lvl>
    <w:lvl w:ilvl="2">
      <w:start w:val="1"/>
      <w:numFmt w:val="decimal"/>
      <w:lvlText w:val="%1.%2.%3."/>
      <w:lvlJc w:val="left"/>
      <w:pPr>
        <w:ind w:left="1224" w:hanging="504"/>
      </w:pPr>
      <w:rPr>
        <w:rFonts w:hint="default"/>
        <w:b/>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num>
  <w:num w:numId="2">
    <w:abstractNumId w:val="11"/>
  </w:num>
  <w:num w:numId="3">
    <w:abstractNumId w:val="1"/>
  </w:num>
  <w:num w:numId="4">
    <w:abstractNumId w:val="7"/>
  </w:num>
  <w:num w:numId="5">
    <w:abstractNumId w:val="4"/>
  </w:num>
  <w:num w:numId="6">
    <w:abstractNumId w:val="5"/>
  </w:num>
  <w:num w:numId="7">
    <w:abstractNumId w:val="10"/>
  </w:num>
  <w:num w:numId="8">
    <w:abstractNumId w:val="2"/>
  </w:num>
  <w:num w:numId="9">
    <w:abstractNumId w:val="8"/>
    <w:lvlOverride w:ilvl="0">
      <w:startOverride w:val="1"/>
    </w:lvlOverride>
  </w:num>
  <w:num w:numId="10">
    <w:abstractNumId w:val="6"/>
    <w:lvlOverride w:ilvl="0">
      <w:startOverride w:val="1"/>
    </w:lvlOverride>
  </w:num>
  <w:num w:numId="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2A5"/>
    <w:rsid w:val="000C20CA"/>
    <w:rsid w:val="00715586"/>
    <w:rsid w:val="007772A5"/>
    <w:rsid w:val="00BF758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7772A5"/>
    <w:pPr>
      <w:spacing w:after="200" w:line="276" w:lineRule="auto"/>
    </w:pPr>
  </w:style>
  <w:style w:type="paragraph" w:styleId="Heading1">
    <w:name w:val="heading 1"/>
    <w:basedOn w:val="Normal"/>
    <w:next w:val="Normal"/>
    <w:link w:val="Heading1Char"/>
    <w:qFormat/>
    <w:rsid w:val="007772A5"/>
    <w:pPr>
      <w:keepNext/>
      <w:spacing w:before="240" w:after="60" w:line="240" w:lineRule="auto"/>
      <w:outlineLvl w:val="0"/>
    </w:pPr>
    <w:rPr>
      <w:rFonts w:ascii="Arial" w:eastAsia="Times New Roman" w:hAnsi="Arial" w:cs="Times New Roman"/>
      <w:b/>
      <w:bCs/>
      <w:kern w:val="32"/>
      <w:sz w:val="32"/>
      <w:szCs w:val="32"/>
      <w:lang w:val="en-AU" w:eastAsia="bg-BG"/>
    </w:rPr>
  </w:style>
  <w:style w:type="paragraph" w:styleId="Heading2">
    <w:name w:val="heading 2"/>
    <w:basedOn w:val="Normal"/>
    <w:next w:val="Normal"/>
    <w:link w:val="Heading2Char"/>
    <w:uiPriority w:val="99"/>
    <w:qFormat/>
    <w:rsid w:val="007772A5"/>
    <w:pPr>
      <w:spacing w:after="0" w:line="240" w:lineRule="auto"/>
      <w:jc w:val="center"/>
      <w:outlineLvl w:val="1"/>
    </w:pPr>
    <w:rPr>
      <w:rFonts w:ascii="Calibri" w:eastAsia="Calibri" w:hAnsi="Calibri" w:cs="Calibri"/>
      <w:b/>
      <w:bCs/>
      <w:noProof/>
      <w:sz w:val="20"/>
      <w:szCs w:val="20"/>
      <w:lang w:val="en-US" w:eastAsia="bg-BG"/>
    </w:rPr>
  </w:style>
  <w:style w:type="paragraph" w:styleId="Heading3">
    <w:name w:val="heading 3"/>
    <w:basedOn w:val="Normal"/>
    <w:next w:val="Normal"/>
    <w:link w:val="Heading3Char"/>
    <w:uiPriority w:val="99"/>
    <w:unhideWhenUsed/>
    <w:qFormat/>
    <w:rsid w:val="007772A5"/>
    <w:pPr>
      <w:keepNext/>
      <w:spacing w:before="240" w:after="60" w:line="240" w:lineRule="auto"/>
      <w:outlineLvl w:val="2"/>
    </w:pPr>
    <w:rPr>
      <w:rFonts w:ascii="Cambria" w:eastAsia="Times New Roman" w:hAnsi="Cambria" w:cs="Times New Roman"/>
      <w:b/>
      <w:bCs/>
      <w:sz w:val="26"/>
      <w:szCs w:val="26"/>
      <w:lang w:eastAsia="bg-BG"/>
    </w:rPr>
  </w:style>
  <w:style w:type="paragraph" w:styleId="Heading4">
    <w:name w:val="heading 4"/>
    <w:basedOn w:val="Normal"/>
    <w:next w:val="Normal"/>
    <w:link w:val="Heading4Char"/>
    <w:uiPriority w:val="99"/>
    <w:qFormat/>
    <w:rsid w:val="007772A5"/>
    <w:pPr>
      <w:keepNext/>
      <w:numPr>
        <w:ilvl w:val="3"/>
        <w:numId w:val="3"/>
      </w:numPr>
      <w:spacing w:before="240" w:after="60" w:line="240" w:lineRule="auto"/>
      <w:outlineLvl w:val="3"/>
    </w:pPr>
    <w:rPr>
      <w:rFonts w:ascii="Arial" w:eastAsia="Calibri" w:hAnsi="Arial" w:cs="Arial"/>
      <w:b/>
      <w:bCs/>
      <w:sz w:val="20"/>
      <w:szCs w:val="20"/>
      <w:lang w:val="en-US" w:eastAsia="bg-BG"/>
    </w:rPr>
  </w:style>
  <w:style w:type="paragraph" w:styleId="Heading5">
    <w:name w:val="heading 5"/>
    <w:basedOn w:val="Normal"/>
    <w:next w:val="Normal"/>
    <w:link w:val="Heading5Char"/>
    <w:uiPriority w:val="99"/>
    <w:qFormat/>
    <w:rsid w:val="007772A5"/>
    <w:pPr>
      <w:numPr>
        <w:ilvl w:val="4"/>
        <w:numId w:val="3"/>
      </w:numPr>
      <w:spacing w:before="240" w:after="60" w:line="240" w:lineRule="auto"/>
      <w:outlineLvl w:val="4"/>
    </w:pPr>
    <w:rPr>
      <w:rFonts w:ascii="Calibri" w:eastAsia="Calibri" w:hAnsi="Calibri" w:cs="Calibri"/>
      <w:sz w:val="20"/>
      <w:szCs w:val="20"/>
      <w:lang w:val="en-US" w:eastAsia="bg-BG"/>
    </w:rPr>
  </w:style>
  <w:style w:type="paragraph" w:styleId="Heading6">
    <w:name w:val="heading 6"/>
    <w:basedOn w:val="Normal"/>
    <w:next w:val="Normal"/>
    <w:link w:val="Heading6Char"/>
    <w:uiPriority w:val="99"/>
    <w:qFormat/>
    <w:rsid w:val="007772A5"/>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right"/>
      <w:outlineLvl w:val="5"/>
    </w:pPr>
    <w:rPr>
      <w:rFonts w:ascii="Calibri" w:eastAsia="Calibri" w:hAnsi="Calibri" w:cs="Calibri"/>
      <w:smallCaps/>
      <w:sz w:val="20"/>
      <w:szCs w:val="20"/>
      <w:lang w:eastAsia="bg-BG"/>
    </w:rPr>
  </w:style>
  <w:style w:type="paragraph" w:styleId="Heading7">
    <w:name w:val="heading 7"/>
    <w:basedOn w:val="Normal"/>
    <w:next w:val="Normal"/>
    <w:link w:val="Heading7Char"/>
    <w:uiPriority w:val="99"/>
    <w:qFormat/>
    <w:rsid w:val="007772A5"/>
    <w:pPr>
      <w:numPr>
        <w:ilvl w:val="6"/>
        <w:numId w:val="3"/>
      </w:numPr>
      <w:spacing w:before="240" w:after="60" w:line="240" w:lineRule="auto"/>
      <w:outlineLvl w:val="6"/>
    </w:pPr>
    <w:rPr>
      <w:rFonts w:ascii="Arial" w:eastAsia="Calibri" w:hAnsi="Arial" w:cs="Arial"/>
      <w:sz w:val="20"/>
      <w:szCs w:val="20"/>
      <w:lang w:val="en-US" w:eastAsia="bg-BG"/>
    </w:rPr>
  </w:style>
  <w:style w:type="paragraph" w:styleId="Heading8">
    <w:name w:val="heading 8"/>
    <w:basedOn w:val="Normal"/>
    <w:next w:val="Normal"/>
    <w:link w:val="Heading8Char"/>
    <w:uiPriority w:val="99"/>
    <w:qFormat/>
    <w:rsid w:val="007772A5"/>
    <w:pPr>
      <w:numPr>
        <w:ilvl w:val="7"/>
        <w:numId w:val="3"/>
      </w:numPr>
      <w:spacing w:before="240" w:after="60" w:line="240" w:lineRule="auto"/>
      <w:outlineLvl w:val="7"/>
    </w:pPr>
    <w:rPr>
      <w:rFonts w:ascii="Arial" w:eastAsia="Calibri" w:hAnsi="Arial" w:cs="Arial"/>
      <w:i/>
      <w:iCs/>
      <w:sz w:val="20"/>
      <w:szCs w:val="20"/>
      <w:lang w:val="en-US" w:eastAsia="bg-BG"/>
    </w:rPr>
  </w:style>
  <w:style w:type="paragraph" w:styleId="Heading9">
    <w:name w:val="heading 9"/>
    <w:basedOn w:val="Normal"/>
    <w:next w:val="Normal"/>
    <w:link w:val="Heading9Char"/>
    <w:uiPriority w:val="99"/>
    <w:qFormat/>
    <w:rsid w:val="007772A5"/>
    <w:pPr>
      <w:numPr>
        <w:ilvl w:val="8"/>
        <w:numId w:val="3"/>
      </w:numPr>
      <w:spacing w:before="240" w:after="60" w:line="240" w:lineRule="auto"/>
      <w:outlineLvl w:val="8"/>
    </w:pPr>
    <w:rPr>
      <w:rFonts w:ascii="Arial" w:eastAsia="Calibri" w:hAnsi="Arial" w:cs="Arial"/>
      <w:b/>
      <w:bCs/>
      <w:i/>
      <w:iCs/>
      <w:sz w:val="20"/>
      <w:szCs w:val="20"/>
      <w:lang w:val="en-US"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72A5"/>
    <w:rPr>
      <w:rFonts w:ascii="Arial" w:eastAsia="Times New Roman" w:hAnsi="Arial" w:cs="Times New Roman"/>
      <w:b/>
      <w:bCs/>
      <w:kern w:val="32"/>
      <w:sz w:val="32"/>
      <w:szCs w:val="32"/>
      <w:lang w:val="en-AU" w:eastAsia="bg-BG"/>
    </w:rPr>
  </w:style>
  <w:style w:type="character" w:customStyle="1" w:styleId="Heading2Char">
    <w:name w:val="Heading 2 Char"/>
    <w:basedOn w:val="DefaultParagraphFont"/>
    <w:link w:val="Heading2"/>
    <w:uiPriority w:val="99"/>
    <w:rsid w:val="007772A5"/>
    <w:rPr>
      <w:rFonts w:ascii="Calibri" w:eastAsia="Calibri" w:hAnsi="Calibri" w:cs="Calibri"/>
      <w:b/>
      <w:bCs/>
      <w:noProof/>
      <w:sz w:val="20"/>
      <w:szCs w:val="20"/>
      <w:lang w:val="en-US" w:eastAsia="bg-BG"/>
    </w:rPr>
  </w:style>
  <w:style w:type="character" w:customStyle="1" w:styleId="Heading3Char">
    <w:name w:val="Heading 3 Char"/>
    <w:basedOn w:val="DefaultParagraphFont"/>
    <w:link w:val="Heading3"/>
    <w:uiPriority w:val="99"/>
    <w:rsid w:val="007772A5"/>
    <w:rPr>
      <w:rFonts w:ascii="Cambria" w:eastAsia="Times New Roman" w:hAnsi="Cambria" w:cs="Times New Roman"/>
      <w:b/>
      <w:bCs/>
      <w:sz w:val="26"/>
      <w:szCs w:val="26"/>
      <w:lang w:eastAsia="bg-BG"/>
    </w:rPr>
  </w:style>
  <w:style w:type="character" w:customStyle="1" w:styleId="Heading4Char">
    <w:name w:val="Heading 4 Char"/>
    <w:basedOn w:val="DefaultParagraphFont"/>
    <w:link w:val="Heading4"/>
    <w:uiPriority w:val="99"/>
    <w:rsid w:val="007772A5"/>
    <w:rPr>
      <w:rFonts w:ascii="Arial" w:eastAsia="Calibri" w:hAnsi="Arial" w:cs="Arial"/>
      <w:b/>
      <w:bCs/>
      <w:sz w:val="20"/>
      <w:szCs w:val="20"/>
      <w:lang w:val="en-US" w:eastAsia="bg-BG"/>
    </w:rPr>
  </w:style>
  <w:style w:type="character" w:customStyle="1" w:styleId="Heading5Char">
    <w:name w:val="Heading 5 Char"/>
    <w:basedOn w:val="DefaultParagraphFont"/>
    <w:link w:val="Heading5"/>
    <w:uiPriority w:val="99"/>
    <w:rsid w:val="007772A5"/>
    <w:rPr>
      <w:rFonts w:ascii="Calibri" w:eastAsia="Calibri" w:hAnsi="Calibri" w:cs="Calibri"/>
      <w:sz w:val="20"/>
      <w:szCs w:val="20"/>
      <w:lang w:val="en-US" w:eastAsia="bg-BG"/>
    </w:rPr>
  </w:style>
  <w:style w:type="character" w:customStyle="1" w:styleId="Heading6Char">
    <w:name w:val="Heading 6 Char"/>
    <w:basedOn w:val="DefaultParagraphFont"/>
    <w:link w:val="Heading6"/>
    <w:uiPriority w:val="99"/>
    <w:rsid w:val="007772A5"/>
    <w:rPr>
      <w:rFonts w:ascii="Calibri" w:eastAsia="Calibri" w:hAnsi="Calibri" w:cs="Calibri"/>
      <w:smallCaps/>
      <w:sz w:val="20"/>
      <w:szCs w:val="20"/>
      <w:lang w:eastAsia="bg-BG"/>
    </w:rPr>
  </w:style>
  <w:style w:type="character" w:customStyle="1" w:styleId="Heading7Char">
    <w:name w:val="Heading 7 Char"/>
    <w:basedOn w:val="DefaultParagraphFont"/>
    <w:link w:val="Heading7"/>
    <w:uiPriority w:val="99"/>
    <w:rsid w:val="007772A5"/>
    <w:rPr>
      <w:rFonts w:ascii="Arial" w:eastAsia="Calibri" w:hAnsi="Arial" w:cs="Arial"/>
      <w:sz w:val="20"/>
      <w:szCs w:val="20"/>
      <w:lang w:val="en-US" w:eastAsia="bg-BG"/>
    </w:rPr>
  </w:style>
  <w:style w:type="character" w:customStyle="1" w:styleId="Heading8Char">
    <w:name w:val="Heading 8 Char"/>
    <w:basedOn w:val="DefaultParagraphFont"/>
    <w:link w:val="Heading8"/>
    <w:uiPriority w:val="99"/>
    <w:rsid w:val="007772A5"/>
    <w:rPr>
      <w:rFonts w:ascii="Arial" w:eastAsia="Calibri" w:hAnsi="Arial" w:cs="Arial"/>
      <w:i/>
      <w:iCs/>
      <w:sz w:val="20"/>
      <w:szCs w:val="20"/>
      <w:lang w:val="en-US" w:eastAsia="bg-BG"/>
    </w:rPr>
  </w:style>
  <w:style w:type="character" w:customStyle="1" w:styleId="Heading9Char">
    <w:name w:val="Heading 9 Char"/>
    <w:basedOn w:val="DefaultParagraphFont"/>
    <w:link w:val="Heading9"/>
    <w:uiPriority w:val="99"/>
    <w:rsid w:val="007772A5"/>
    <w:rPr>
      <w:rFonts w:ascii="Arial" w:eastAsia="Calibri" w:hAnsi="Arial" w:cs="Arial"/>
      <w:b/>
      <w:bCs/>
      <w:i/>
      <w:iCs/>
      <w:sz w:val="20"/>
      <w:szCs w:val="20"/>
      <w:lang w:val="en-US" w:eastAsia="bg-BG"/>
    </w:rPr>
  </w:style>
  <w:style w:type="numbering" w:customStyle="1" w:styleId="NoList1">
    <w:name w:val="No List1"/>
    <w:next w:val="NoList"/>
    <w:uiPriority w:val="99"/>
    <w:semiHidden/>
    <w:unhideWhenUsed/>
    <w:rsid w:val="007772A5"/>
  </w:style>
  <w:style w:type="paragraph" w:styleId="ListParagraph">
    <w:name w:val="List Paragraph"/>
    <w:basedOn w:val="Normal"/>
    <w:link w:val="ListParagraphChar"/>
    <w:uiPriority w:val="99"/>
    <w:qFormat/>
    <w:rsid w:val="007772A5"/>
    <w:pPr>
      <w:ind w:left="720"/>
      <w:contextualSpacing/>
    </w:pPr>
    <w:rPr>
      <w:rFonts w:ascii="Calibri" w:eastAsia="Calibri" w:hAnsi="Calibri" w:cs="Times New Roman"/>
    </w:rPr>
  </w:style>
  <w:style w:type="paragraph" w:styleId="NoSpacing">
    <w:name w:val="No Spacing"/>
    <w:qFormat/>
    <w:rsid w:val="007772A5"/>
    <w:pPr>
      <w:spacing w:after="0" w:line="240" w:lineRule="auto"/>
    </w:pPr>
    <w:rPr>
      <w:rFonts w:ascii="Calibri" w:eastAsia="Calibri" w:hAnsi="Calibri" w:cs="Times New Roman"/>
    </w:rPr>
  </w:style>
  <w:style w:type="paragraph" w:styleId="Header">
    <w:name w:val="header"/>
    <w:basedOn w:val="Normal"/>
    <w:link w:val="HeaderChar"/>
    <w:unhideWhenUsed/>
    <w:rsid w:val="007772A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HeaderChar">
    <w:name w:val="Header Char"/>
    <w:basedOn w:val="DefaultParagraphFont"/>
    <w:link w:val="Header"/>
    <w:rsid w:val="007772A5"/>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unhideWhenUsed/>
    <w:rsid w:val="007772A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FooterChar">
    <w:name w:val="Footer Char"/>
    <w:basedOn w:val="DefaultParagraphFont"/>
    <w:link w:val="Footer"/>
    <w:uiPriority w:val="99"/>
    <w:rsid w:val="007772A5"/>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nhideWhenUsed/>
    <w:rsid w:val="007772A5"/>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rsid w:val="007772A5"/>
    <w:rPr>
      <w:rFonts w:ascii="Tahoma" w:eastAsia="Times New Roman" w:hAnsi="Tahoma" w:cs="Times New Roman"/>
      <w:sz w:val="16"/>
      <w:szCs w:val="16"/>
      <w:lang w:val="x-none" w:eastAsia="x-none"/>
    </w:rPr>
  </w:style>
  <w:style w:type="paragraph" w:customStyle="1" w:styleId="Style4">
    <w:name w:val="Style4"/>
    <w:basedOn w:val="Normal"/>
    <w:rsid w:val="007772A5"/>
    <w:pPr>
      <w:widowControl w:val="0"/>
      <w:autoSpaceDE w:val="0"/>
      <w:autoSpaceDN w:val="0"/>
      <w:adjustRightInd w:val="0"/>
      <w:spacing w:after="0" w:line="281" w:lineRule="exact"/>
      <w:ind w:firstLine="706"/>
      <w:jc w:val="both"/>
    </w:pPr>
    <w:rPr>
      <w:rFonts w:ascii="Times New Roman" w:eastAsia="Times New Roman" w:hAnsi="Times New Roman" w:cs="Times New Roman"/>
      <w:sz w:val="24"/>
      <w:szCs w:val="24"/>
      <w:lang w:val="en-US"/>
    </w:rPr>
  </w:style>
  <w:style w:type="paragraph" w:customStyle="1" w:styleId="Style5">
    <w:name w:val="Style5"/>
    <w:basedOn w:val="Normal"/>
    <w:rsid w:val="007772A5"/>
    <w:pPr>
      <w:widowControl w:val="0"/>
      <w:autoSpaceDE w:val="0"/>
      <w:autoSpaceDN w:val="0"/>
      <w:adjustRightInd w:val="0"/>
      <w:spacing w:after="0" w:line="254" w:lineRule="exact"/>
      <w:jc w:val="right"/>
    </w:pPr>
    <w:rPr>
      <w:rFonts w:ascii="Times New Roman" w:eastAsia="Times New Roman" w:hAnsi="Times New Roman" w:cs="Times New Roman"/>
      <w:sz w:val="24"/>
      <w:szCs w:val="24"/>
      <w:lang w:val="en-US"/>
    </w:rPr>
  </w:style>
  <w:style w:type="paragraph" w:customStyle="1" w:styleId="Style6">
    <w:name w:val="Style6"/>
    <w:basedOn w:val="Normal"/>
    <w:rsid w:val="007772A5"/>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Style7">
    <w:name w:val="Style7"/>
    <w:basedOn w:val="Normal"/>
    <w:rsid w:val="007772A5"/>
    <w:pPr>
      <w:widowControl w:val="0"/>
      <w:autoSpaceDE w:val="0"/>
      <w:autoSpaceDN w:val="0"/>
      <w:adjustRightInd w:val="0"/>
      <w:spacing w:after="0" w:line="276" w:lineRule="exact"/>
    </w:pPr>
    <w:rPr>
      <w:rFonts w:ascii="Times New Roman" w:eastAsia="Times New Roman" w:hAnsi="Times New Roman" w:cs="Times New Roman"/>
      <w:sz w:val="24"/>
      <w:szCs w:val="24"/>
      <w:lang w:val="en-US"/>
    </w:rPr>
  </w:style>
  <w:style w:type="paragraph" w:customStyle="1" w:styleId="Style10">
    <w:name w:val="Style10"/>
    <w:basedOn w:val="Normal"/>
    <w:rsid w:val="007772A5"/>
    <w:pPr>
      <w:widowControl w:val="0"/>
      <w:autoSpaceDE w:val="0"/>
      <w:autoSpaceDN w:val="0"/>
      <w:adjustRightInd w:val="0"/>
      <w:spacing w:after="0" w:line="446" w:lineRule="exact"/>
    </w:pPr>
    <w:rPr>
      <w:rFonts w:ascii="Times New Roman" w:eastAsia="Times New Roman" w:hAnsi="Times New Roman" w:cs="Times New Roman"/>
      <w:sz w:val="24"/>
      <w:szCs w:val="24"/>
      <w:lang w:val="en-US"/>
    </w:rPr>
  </w:style>
  <w:style w:type="paragraph" w:customStyle="1" w:styleId="Style12">
    <w:name w:val="Style12"/>
    <w:basedOn w:val="Normal"/>
    <w:rsid w:val="007772A5"/>
    <w:pPr>
      <w:widowControl w:val="0"/>
      <w:autoSpaceDE w:val="0"/>
      <w:autoSpaceDN w:val="0"/>
      <w:adjustRightInd w:val="0"/>
      <w:spacing w:after="0" w:line="274" w:lineRule="exact"/>
    </w:pPr>
    <w:rPr>
      <w:rFonts w:ascii="Times New Roman" w:eastAsia="Times New Roman" w:hAnsi="Times New Roman" w:cs="Times New Roman"/>
      <w:sz w:val="24"/>
      <w:szCs w:val="24"/>
      <w:lang w:val="en-US"/>
    </w:rPr>
  </w:style>
  <w:style w:type="character" w:customStyle="1" w:styleId="FontStyle16">
    <w:name w:val="Font Style16"/>
    <w:rsid w:val="007772A5"/>
    <w:rPr>
      <w:rFonts w:ascii="Times New Roman" w:hAnsi="Times New Roman" w:cs="Times New Roman"/>
      <w:i/>
      <w:iCs/>
      <w:sz w:val="18"/>
      <w:szCs w:val="18"/>
    </w:rPr>
  </w:style>
  <w:style w:type="character" w:customStyle="1" w:styleId="FontStyle19">
    <w:name w:val="Font Style19"/>
    <w:rsid w:val="007772A5"/>
    <w:rPr>
      <w:rFonts w:ascii="Times New Roman" w:hAnsi="Times New Roman" w:cs="Times New Roman"/>
      <w:b/>
      <w:bCs/>
      <w:i/>
      <w:iCs/>
      <w:sz w:val="20"/>
      <w:szCs w:val="20"/>
    </w:rPr>
  </w:style>
  <w:style w:type="character" w:customStyle="1" w:styleId="FontStyle20">
    <w:name w:val="Font Style20"/>
    <w:rsid w:val="007772A5"/>
    <w:rPr>
      <w:rFonts w:ascii="Times New Roman" w:hAnsi="Times New Roman" w:cs="Times New Roman"/>
      <w:b/>
      <w:bCs/>
      <w:sz w:val="20"/>
      <w:szCs w:val="20"/>
    </w:rPr>
  </w:style>
  <w:style w:type="character" w:customStyle="1" w:styleId="FontStyle22">
    <w:name w:val="Font Style22"/>
    <w:rsid w:val="007772A5"/>
    <w:rPr>
      <w:rFonts w:ascii="Times New Roman" w:hAnsi="Times New Roman" w:cs="Times New Roman"/>
      <w:sz w:val="20"/>
      <w:szCs w:val="20"/>
    </w:rPr>
  </w:style>
  <w:style w:type="character" w:customStyle="1" w:styleId="FontStyle13">
    <w:name w:val="Font Style13"/>
    <w:rsid w:val="007772A5"/>
    <w:rPr>
      <w:rFonts w:ascii="Times New Roman" w:hAnsi="Times New Roman" w:cs="Times New Roman"/>
      <w:b/>
      <w:bCs/>
      <w:i/>
      <w:iCs/>
      <w:sz w:val="20"/>
      <w:szCs w:val="20"/>
    </w:rPr>
  </w:style>
  <w:style w:type="character" w:customStyle="1" w:styleId="FontStyle14">
    <w:name w:val="Font Style14"/>
    <w:rsid w:val="007772A5"/>
    <w:rPr>
      <w:rFonts w:ascii="Times New Roman" w:hAnsi="Times New Roman" w:cs="Times New Roman"/>
      <w:b/>
      <w:bCs/>
      <w:sz w:val="20"/>
      <w:szCs w:val="20"/>
    </w:rPr>
  </w:style>
  <w:style w:type="paragraph" w:customStyle="1" w:styleId="Style2">
    <w:name w:val="Style2"/>
    <w:basedOn w:val="Normal"/>
    <w:rsid w:val="007772A5"/>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Style11">
    <w:name w:val="Style11"/>
    <w:basedOn w:val="Normal"/>
    <w:rsid w:val="007772A5"/>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customStyle="1" w:styleId="FontStyle18">
    <w:name w:val="Font Style18"/>
    <w:rsid w:val="007772A5"/>
    <w:rPr>
      <w:rFonts w:ascii="Times New Roman" w:hAnsi="Times New Roman" w:cs="Times New Roman"/>
      <w:b/>
      <w:bCs/>
      <w:i/>
      <w:iCs/>
      <w:spacing w:val="90"/>
      <w:sz w:val="26"/>
      <w:szCs w:val="26"/>
    </w:rPr>
  </w:style>
  <w:style w:type="character" w:customStyle="1" w:styleId="FontStyle21">
    <w:name w:val="Font Style21"/>
    <w:rsid w:val="007772A5"/>
    <w:rPr>
      <w:rFonts w:ascii="Times New Roman" w:hAnsi="Times New Roman" w:cs="Times New Roman"/>
      <w:b/>
      <w:bCs/>
      <w:smallCaps/>
      <w:sz w:val="20"/>
      <w:szCs w:val="20"/>
    </w:rPr>
  </w:style>
  <w:style w:type="character" w:customStyle="1" w:styleId="FontStyle25">
    <w:name w:val="Font Style25"/>
    <w:rsid w:val="007772A5"/>
    <w:rPr>
      <w:rFonts w:ascii="Times New Roman" w:hAnsi="Times New Roman" w:cs="Times New Roman"/>
      <w:b/>
      <w:bCs/>
      <w:sz w:val="20"/>
      <w:szCs w:val="20"/>
    </w:rPr>
  </w:style>
  <w:style w:type="paragraph" w:customStyle="1" w:styleId="Style13">
    <w:name w:val="Style13"/>
    <w:basedOn w:val="Normal"/>
    <w:rsid w:val="007772A5"/>
    <w:pPr>
      <w:widowControl w:val="0"/>
      <w:autoSpaceDE w:val="0"/>
      <w:autoSpaceDN w:val="0"/>
      <w:adjustRightInd w:val="0"/>
      <w:spacing w:after="0" w:line="274" w:lineRule="exact"/>
    </w:pPr>
    <w:rPr>
      <w:rFonts w:ascii="Times New Roman" w:eastAsia="Calibri" w:hAnsi="Times New Roman" w:cs="Times New Roman"/>
      <w:sz w:val="24"/>
      <w:szCs w:val="24"/>
      <w:lang w:eastAsia="bg-BG"/>
    </w:rPr>
  </w:style>
  <w:style w:type="character" w:customStyle="1" w:styleId="FontStyle28">
    <w:name w:val="Font Style28"/>
    <w:rsid w:val="007772A5"/>
    <w:rPr>
      <w:rFonts w:ascii="Times New Roman" w:hAnsi="Times New Roman" w:cs="Times New Roman"/>
      <w:b/>
      <w:bCs/>
      <w:i/>
      <w:iCs/>
      <w:sz w:val="22"/>
      <w:szCs w:val="22"/>
    </w:rPr>
  </w:style>
  <w:style w:type="paragraph" w:customStyle="1" w:styleId="CharCharChar">
    <w:name w:val="Char Char Char Знак Знак"/>
    <w:basedOn w:val="Normal"/>
    <w:rsid w:val="007772A5"/>
    <w:pPr>
      <w:tabs>
        <w:tab w:val="left" w:pos="709"/>
      </w:tabs>
      <w:spacing w:after="0" w:line="240" w:lineRule="auto"/>
    </w:pPr>
    <w:rPr>
      <w:rFonts w:ascii="Tahoma" w:eastAsia="Times New Roman" w:hAnsi="Tahoma" w:cs="Times New Roman"/>
      <w:sz w:val="20"/>
      <w:szCs w:val="20"/>
      <w:lang w:val="pl-PL" w:eastAsia="pl-PL"/>
    </w:rPr>
  </w:style>
  <w:style w:type="character" w:styleId="CommentReference">
    <w:name w:val="annotation reference"/>
    <w:uiPriority w:val="99"/>
    <w:rsid w:val="007772A5"/>
    <w:rPr>
      <w:sz w:val="16"/>
      <w:szCs w:val="16"/>
    </w:rPr>
  </w:style>
  <w:style w:type="paragraph" w:styleId="CommentText">
    <w:name w:val="annotation text"/>
    <w:basedOn w:val="Normal"/>
    <w:link w:val="CommentTextChar"/>
    <w:uiPriority w:val="99"/>
    <w:rsid w:val="007772A5"/>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rsid w:val="007772A5"/>
    <w:rPr>
      <w:rFonts w:ascii="Times New Roman" w:eastAsia="Times New Roman" w:hAnsi="Times New Roman" w:cs="Times New Roman"/>
      <w:sz w:val="20"/>
      <w:szCs w:val="20"/>
      <w:lang w:val="en-GB"/>
    </w:rPr>
  </w:style>
  <w:style w:type="paragraph" w:customStyle="1" w:styleId="Style">
    <w:name w:val="Style"/>
    <w:uiPriority w:val="99"/>
    <w:rsid w:val="007772A5"/>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en-US"/>
    </w:rPr>
  </w:style>
  <w:style w:type="character" w:styleId="PageNumber">
    <w:name w:val="page number"/>
    <w:basedOn w:val="DefaultParagraphFont"/>
    <w:rsid w:val="007772A5"/>
  </w:style>
  <w:style w:type="paragraph" w:styleId="Title">
    <w:name w:val="Title"/>
    <w:aliases w:val="Char Char"/>
    <w:basedOn w:val="Normal"/>
    <w:link w:val="TitleChar"/>
    <w:uiPriority w:val="99"/>
    <w:qFormat/>
    <w:rsid w:val="007772A5"/>
    <w:pPr>
      <w:spacing w:after="0" w:line="240" w:lineRule="auto"/>
      <w:jc w:val="center"/>
    </w:pPr>
    <w:rPr>
      <w:rFonts w:ascii="Times New Roman" w:eastAsia="Times New Roman" w:hAnsi="Times New Roman" w:cs="Times New Roman"/>
      <w:b/>
      <w:sz w:val="28"/>
      <w:szCs w:val="20"/>
    </w:rPr>
  </w:style>
  <w:style w:type="character" w:customStyle="1" w:styleId="TitleChar">
    <w:name w:val="Title Char"/>
    <w:aliases w:val="Char Char Char"/>
    <w:basedOn w:val="DefaultParagraphFont"/>
    <w:link w:val="Title"/>
    <w:uiPriority w:val="99"/>
    <w:rsid w:val="007772A5"/>
    <w:rPr>
      <w:rFonts w:ascii="Times New Roman" w:eastAsia="Times New Roman" w:hAnsi="Times New Roman" w:cs="Times New Roman"/>
      <w:b/>
      <w:sz w:val="28"/>
      <w:szCs w:val="20"/>
    </w:rPr>
  </w:style>
  <w:style w:type="character" w:customStyle="1" w:styleId="ListParagraphChar">
    <w:name w:val="List Paragraph Char"/>
    <w:link w:val="ListParagraph"/>
    <w:uiPriority w:val="99"/>
    <w:locked/>
    <w:rsid w:val="007772A5"/>
    <w:rPr>
      <w:rFonts w:ascii="Calibri" w:eastAsia="Calibri" w:hAnsi="Calibri" w:cs="Times New Roman"/>
    </w:rPr>
  </w:style>
  <w:style w:type="paragraph" w:styleId="TOC1">
    <w:name w:val="toc 1"/>
    <w:basedOn w:val="Normal"/>
    <w:next w:val="Normal"/>
    <w:uiPriority w:val="39"/>
    <w:rsid w:val="007772A5"/>
    <w:pPr>
      <w:tabs>
        <w:tab w:val="left" w:pos="850"/>
        <w:tab w:val="right" w:leader="dot" w:pos="9396"/>
      </w:tabs>
      <w:spacing w:after="100"/>
      <w:ind w:left="880" w:right="567" w:hanging="880"/>
    </w:pPr>
    <w:rPr>
      <w:rFonts w:ascii="Courier New" w:eastAsia="Times New Roman" w:hAnsi="Courier New" w:cs="Courier New"/>
      <w:b/>
    </w:rPr>
  </w:style>
  <w:style w:type="paragraph" w:styleId="TOCHeading">
    <w:name w:val="TOC Heading"/>
    <w:basedOn w:val="Heading1"/>
    <w:next w:val="Normal"/>
    <w:qFormat/>
    <w:rsid w:val="007772A5"/>
    <w:pPr>
      <w:keepNext w:val="0"/>
      <w:keepLines/>
      <w:numPr>
        <w:numId w:val="1"/>
      </w:numPr>
      <w:pBdr>
        <w:bottom w:val="single" w:sz="4" w:space="1" w:color="auto"/>
      </w:pBdr>
      <w:suppressAutoHyphens/>
      <w:spacing w:before="480" w:after="120"/>
      <w:jc w:val="both"/>
      <w:outlineLvl w:val="9"/>
    </w:pPr>
    <w:rPr>
      <w:rFonts w:ascii="Courier New" w:eastAsia="Malgun Gothic" w:hAnsi="Courier New"/>
      <w:kern w:val="0"/>
      <w:sz w:val="24"/>
      <w:szCs w:val="24"/>
      <w:lang w:val="en-US" w:eastAsia="ar-SA"/>
    </w:rPr>
  </w:style>
  <w:style w:type="character" w:styleId="Hyperlink">
    <w:name w:val="Hyperlink"/>
    <w:uiPriority w:val="99"/>
    <w:rsid w:val="007772A5"/>
    <w:rPr>
      <w:color w:val="0000FF"/>
      <w:u w:val="single"/>
    </w:rPr>
  </w:style>
  <w:style w:type="paragraph" w:customStyle="1" w:styleId="Paragraph">
    <w:name w:val="Paragraph"/>
    <w:basedOn w:val="Normal"/>
    <w:rsid w:val="007772A5"/>
    <w:pPr>
      <w:numPr>
        <w:numId w:val="2"/>
      </w:numPr>
      <w:tabs>
        <w:tab w:val="left" w:pos="720"/>
      </w:tabs>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Normal0">
    <w:name w:val="[Normal]"/>
    <w:uiPriority w:val="99"/>
    <w:rsid w:val="007772A5"/>
    <w:pPr>
      <w:spacing w:after="0" w:line="240" w:lineRule="auto"/>
    </w:pPr>
    <w:rPr>
      <w:rFonts w:ascii="Lucida Sans Unicode" w:eastAsia="Lucida Sans Unicode" w:hAnsi="Lucida Sans Unicode" w:cs="Times New Roman"/>
      <w:noProof/>
      <w:sz w:val="24"/>
      <w:szCs w:val="20"/>
      <w:lang w:val="en-US"/>
    </w:rPr>
  </w:style>
  <w:style w:type="character" w:customStyle="1" w:styleId="fontstyle01">
    <w:name w:val="fontstyle01"/>
    <w:rsid w:val="007772A5"/>
    <w:rPr>
      <w:rFonts w:ascii="TimesNewRomanPSMT" w:hAnsi="TimesNewRomanPSMT" w:hint="default"/>
      <w:b w:val="0"/>
      <w:bCs w:val="0"/>
      <w:i w:val="0"/>
      <w:iCs w:val="0"/>
      <w:color w:val="000000"/>
      <w:sz w:val="24"/>
      <w:szCs w:val="24"/>
    </w:rPr>
  </w:style>
  <w:style w:type="character" w:customStyle="1" w:styleId="Bodytext">
    <w:name w:val="Body text_"/>
    <w:link w:val="BodyText4"/>
    <w:rsid w:val="007772A5"/>
    <w:rPr>
      <w:b/>
      <w:bCs/>
      <w:shd w:val="clear" w:color="auto" w:fill="FFFFFF"/>
    </w:rPr>
  </w:style>
  <w:style w:type="character" w:customStyle="1" w:styleId="Heading20">
    <w:name w:val="Heading #2_"/>
    <w:link w:val="Heading21"/>
    <w:rsid w:val="007772A5"/>
    <w:rPr>
      <w:b/>
      <w:bCs/>
      <w:shd w:val="clear" w:color="auto" w:fill="FFFFFF"/>
    </w:rPr>
  </w:style>
  <w:style w:type="character" w:customStyle="1" w:styleId="Bodytext115ptNotBoldItalic">
    <w:name w:val="Body text + 11;5 pt;Not Bold;Italic"/>
    <w:rsid w:val="007772A5"/>
    <w:rPr>
      <w:b/>
      <w:bCs/>
      <w:i/>
      <w:iCs/>
      <w:color w:val="000000"/>
      <w:spacing w:val="0"/>
      <w:w w:val="100"/>
      <w:position w:val="0"/>
      <w:sz w:val="23"/>
      <w:szCs w:val="23"/>
      <w:shd w:val="clear" w:color="auto" w:fill="FFFFFF"/>
      <w:lang w:val="bg-BG"/>
    </w:rPr>
  </w:style>
  <w:style w:type="character" w:customStyle="1" w:styleId="Bodytext6">
    <w:name w:val="Body text (6)"/>
    <w:rsid w:val="007772A5"/>
    <w:rPr>
      <w:rFonts w:ascii="Times New Roman" w:eastAsia="Times New Roman" w:hAnsi="Times New Roman" w:cs="Times New Roman"/>
      <w:b w:val="0"/>
      <w:bCs w:val="0"/>
      <w:i/>
      <w:iCs/>
      <w:smallCaps w:val="0"/>
      <w:strike w:val="0"/>
      <w:color w:val="000000"/>
      <w:spacing w:val="0"/>
      <w:w w:val="100"/>
      <w:position w:val="0"/>
      <w:sz w:val="23"/>
      <w:szCs w:val="23"/>
      <w:u w:val="none"/>
      <w:lang w:val="bg-BG"/>
    </w:rPr>
  </w:style>
  <w:style w:type="character" w:customStyle="1" w:styleId="Bodytext611ptBoldNotItalic">
    <w:name w:val="Body text (6) + 11 pt;Bold;Not Italic"/>
    <w:rsid w:val="007772A5"/>
    <w:rPr>
      <w:rFonts w:ascii="Times New Roman" w:eastAsia="Times New Roman" w:hAnsi="Times New Roman" w:cs="Times New Roman"/>
      <w:b/>
      <w:bCs/>
      <w:i/>
      <w:iCs/>
      <w:smallCaps w:val="0"/>
      <w:strike w:val="0"/>
      <w:color w:val="000000"/>
      <w:spacing w:val="0"/>
      <w:w w:val="100"/>
      <w:position w:val="0"/>
      <w:sz w:val="22"/>
      <w:szCs w:val="22"/>
      <w:u w:val="none"/>
      <w:lang w:val="bg-BG"/>
    </w:rPr>
  </w:style>
  <w:style w:type="paragraph" w:customStyle="1" w:styleId="BodyText4">
    <w:name w:val="Body Text4"/>
    <w:basedOn w:val="Normal"/>
    <w:link w:val="Bodytext"/>
    <w:rsid w:val="007772A5"/>
    <w:pPr>
      <w:widowControl w:val="0"/>
      <w:shd w:val="clear" w:color="auto" w:fill="FFFFFF"/>
      <w:spacing w:after="0" w:line="0" w:lineRule="atLeast"/>
      <w:ind w:hanging="720"/>
    </w:pPr>
    <w:rPr>
      <w:b/>
      <w:bCs/>
    </w:rPr>
  </w:style>
  <w:style w:type="paragraph" w:customStyle="1" w:styleId="Heading21">
    <w:name w:val="Heading #2"/>
    <w:basedOn w:val="Normal"/>
    <w:link w:val="Heading20"/>
    <w:rsid w:val="007772A5"/>
    <w:pPr>
      <w:widowControl w:val="0"/>
      <w:shd w:val="clear" w:color="auto" w:fill="FFFFFF"/>
      <w:spacing w:after="300" w:line="0" w:lineRule="atLeast"/>
      <w:outlineLvl w:val="1"/>
    </w:pPr>
    <w:rPr>
      <w:b/>
      <w:bCs/>
    </w:rPr>
  </w:style>
  <w:style w:type="paragraph" w:styleId="Revision">
    <w:name w:val="Revision"/>
    <w:hidden/>
    <w:uiPriority w:val="99"/>
    <w:semiHidden/>
    <w:rsid w:val="007772A5"/>
    <w:pPr>
      <w:spacing w:after="0" w:line="240" w:lineRule="auto"/>
    </w:pPr>
    <w:rPr>
      <w:rFonts w:ascii="Times New Roman" w:eastAsia="Times New Roman" w:hAnsi="Times New Roman" w:cs="Times New Roman"/>
      <w:sz w:val="24"/>
      <w:szCs w:val="24"/>
      <w:lang w:eastAsia="bg-BG"/>
    </w:rPr>
  </w:style>
  <w:style w:type="paragraph" w:styleId="BodyText0">
    <w:name w:val="Body Text"/>
    <w:aliases w:val="Знак"/>
    <w:basedOn w:val="Normal"/>
    <w:link w:val="BodyTextChar"/>
    <w:uiPriority w:val="99"/>
    <w:rsid w:val="007772A5"/>
    <w:pPr>
      <w:snapToGrid w:val="0"/>
      <w:spacing w:after="0" w:line="240" w:lineRule="auto"/>
    </w:pPr>
    <w:rPr>
      <w:rFonts w:ascii="Times New Roman" w:eastAsia="Times New Roman" w:hAnsi="Times New Roman" w:cs="Times New Roman"/>
      <w:b/>
      <w:color w:val="000000"/>
      <w:sz w:val="32"/>
      <w:szCs w:val="20"/>
    </w:rPr>
  </w:style>
  <w:style w:type="character" w:customStyle="1" w:styleId="BodyTextChar">
    <w:name w:val="Body Text Char"/>
    <w:aliases w:val="Знак Char"/>
    <w:basedOn w:val="DefaultParagraphFont"/>
    <w:link w:val="BodyText0"/>
    <w:uiPriority w:val="99"/>
    <w:rsid w:val="007772A5"/>
    <w:rPr>
      <w:rFonts w:ascii="Times New Roman" w:eastAsia="Times New Roman" w:hAnsi="Times New Roman" w:cs="Times New Roman"/>
      <w:b/>
      <w:color w:val="000000"/>
      <w:sz w:val="32"/>
      <w:szCs w:val="20"/>
    </w:rPr>
  </w:style>
  <w:style w:type="paragraph" w:customStyle="1" w:styleId="BodyText3">
    <w:name w:val="Body Text3"/>
    <w:basedOn w:val="Normal"/>
    <w:rsid w:val="007772A5"/>
    <w:pPr>
      <w:shd w:val="clear" w:color="auto" w:fill="FFFFFF"/>
      <w:spacing w:after="300" w:line="0" w:lineRule="atLeast"/>
      <w:ind w:hanging="260"/>
    </w:pPr>
    <w:rPr>
      <w:rFonts w:ascii="Times New Roman" w:eastAsia="Times New Roman" w:hAnsi="Times New Roman" w:cs="Times New Roman"/>
      <w:color w:val="000000"/>
    </w:rPr>
  </w:style>
  <w:style w:type="paragraph" w:styleId="BodyTextIndent">
    <w:name w:val="Body Text Indent"/>
    <w:basedOn w:val="Normal"/>
    <w:link w:val="BodyTextIndentChar"/>
    <w:uiPriority w:val="99"/>
    <w:unhideWhenUsed/>
    <w:rsid w:val="007772A5"/>
    <w:pPr>
      <w:spacing w:after="120" w:line="240" w:lineRule="auto"/>
      <w:ind w:left="283"/>
    </w:pPr>
    <w:rPr>
      <w:rFonts w:ascii="Times New Roman" w:eastAsia="Times New Roman" w:hAnsi="Times New Roman" w:cs="Times New Roman"/>
      <w:sz w:val="24"/>
      <w:szCs w:val="24"/>
      <w:lang w:eastAsia="bg-BG"/>
    </w:rPr>
  </w:style>
  <w:style w:type="character" w:customStyle="1" w:styleId="BodyTextIndentChar">
    <w:name w:val="Body Text Indent Char"/>
    <w:basedOn w:val="DefaultParagraphFont"/>
    <w:link w:val="BodyTextIndent"/>
    <w:uiPriority w:val="99"/>
    <w:rsid w:val="007772A5"/>
    <w:rPr>
      <w:rFonts w:ascii="Times New Roman" w:eastAsia="Times New Roman" w:hAnsi="Times New Roman" w:cs="Times New Roman"/>
      <w:sz w:val="24"/>
      <w:szCs w:val="24"/>
      <w:lang w:eastAsia="bg-BG"/>
    </w:rPr>
  </w:style>
  <w:style w:type="character" w:customStyle="1" w:styleId="BodyText1">
    <w:name w:val="Body Text1"/>
    <w:link w:val="Bodytext10"/>
    <w:uiPriority w:val="99"/>
    <w:locked/>
    <w:rsid w:val="007772A5"/>
    <w:rPr>
      <w:sz w:val="24"/>
      <w:szCs w:val="24"/>
      <w:shd w:val="clear" w:color="auto" w:fill="FFFFFF"/>
    </w:rPr>
  </w:style>
  <w:style w:type="paragraph" w:customStyle="1" w:styleId="Bodytext10">
    <w:name w:val="Body text1"/>
    <w:basedOn w:val="Normal"/>
    <w:link w:val="BodyText1"/>
    <w:uiPriority w:val="99"/>
    <w:rsid w:val="007772A5"/>
    <w:pPr>
      <w:shd w:val="clear" w:color="auto" w:fill="FFFFFF"/>
      <w:spacing w:after="0" w:line="274" w:lineRule="exact"/>
      <w:jc w:val="both"/>
    </w:pPr>
    <w:rPr>
      <w:sz w:val="24"/>
      <w:szCs w:val="24"/>
    </w:rPr>
  </w:style>
  <w:style w:type="numbering" w:customStyle="1" w:styleId="NoList11">
    <w:name w:val="No List11"/>
    <w:next w:val="NoList"/>
    <w:uiPriority w:val="99"/>
    <w:semiHidden/>
    <w:unhideWhenUsed/>
    <w:rsid w:val="007772A5"/>
  </w:style>
  <w:style w:type="paragraph" w:styleId="CommentSubject">
    <w:name w:val="annotation subject"/>
    <w:basedOn w:val="CommentText"/>
    <w:next w:val="CommentText"/>
    <w:link w:val="CommentSubjectChar"/>
    <w:uiPriority w:val="99"/>
    <w:semiHidden/>
    <w:rsid w:val="007772A5"/>
    <w:pPr>
      <w:spacing w:after="200"/>
    </w:pPr>
    <w:rPr>
      <w:rFonts w:ascii="Calibri" w:eastAsia="Calibri" w:hAnsi="Calibri" w:cs="Calibri"/>
      <w:b/>
      <w:bCs/>
      <w:lang w:val="bg-BG" w:eastAsia="bg-BG"/>
    </w:rPr>
  </w:style>
  <w:style w:type="character" w:customStyle="1" w:styleId="CommentSubjectChar">
    <w:name w:val="Comment Subject Char"/>
    <w:basedOn w:val="CommentTextChar"/>
    <w:link w:val="CommentSubject"/>
    <w:uiPriority w:val="99"/>
    <w:semiHidden/>
    <w:rsid w:val="007772A5"/>
    <w:rPr>
      <w:rFonts w:ascii="Calibri" w:eastAsia="Calibri" w:hAnsi="Calibri" w:cs="Calibri"/>
      <w:b/>
      <w:bCs/>
      <w:sz w:val="20"/>
      <w:szCs w:val="20"/>
      <w:lang w:val="en-GB" w:eastAsia="bg-BG"/>
    </w:rPr>
  </w:style>
  <w:style w:type="paragraph" w:styleId="BodyTextIndent2">
    <w:name w:val="Body Text Indent 2"/>
    <w:basedOn w:val="Normal"/>
    <w:link w:val="BodyTextIndent2Char"/>
    <w:uiPriority w:val="99"/>
    <w:rsid w:val="007772A5"/>
    <w:pPr>
      <w:spacing w:after="0" w:line="240" w:lineRule="auto"/>
      <w:ind w:firstLine="720"/>
      <w:jc w:val="both"/>
    </w:pPr>
    <w:rPr>
      <w:rFonts w:ascii="Calibri" w:eastAsia="Calibri" w:hAnsi="Calibri" w:cs="Calibri"/>
      <w:sz w:val="20"/>
      <w:szCs w:val="20"/>
      <w:lang w:eastAsia="bg-BG"/>
    </w:rPr>
  </w:style>
  <w:style w:type="character" w:customStyle="1" w:styleId="BodyTextIndent2Char">
    <w:name w:val="Body Text Indent 2 Char"/>
    <w:basedOn w:val="DefaultParagraphFont"/>
    <w:link w:val="BodyTextIndent2"/>
    <w:uiPriority w:val="99"/>
    <w:rsid w:val="007772A5"/>
    <w:rPr>
      <w:rFonts w:ascii="Calibri" w:eastAsia="Calibri" w:hAnsi="Calibri" w:cs="Calibri"/>
      <w:sz w:val="20"/>
      <w:szCs w:val="20"/>
      <w:lang w:eastAsia="bg-BG"/>
    </w:rPr>
  </w:style>
  <w:style w:type="character" w:styleId="Strong">
    <w:name w:val="Strong"/>
    <w:uiPriority w:val="99"/>
    <w:qFormat/>
    <w:rsid w:val="007772A5"/>
    <w:rPr>
      <w:b/>
      <w:bCs/>
    </w:rPr>
  </w:style>
  <w:style w:type="character" w:customStyle="1" w:styleId="A8">
    <w:name w:val="A8"/>
    <w:uiPriority w:val="99"/>
    <w:rsid w:val="007772A5"/>
    <w:rPr>
      <w:color w:val="000000"/>
    </w:rPr>
  </w:style>
  <w:style w:type="character" w:customStyle="1" w:styleId="Bodytext60">
    <w:name w:val="Body text + 6"/>
    <w:aliases w:val="5 pt"/>
    <w:uiPriority w:val="99"/>
    <w:rsid w:val="007772A5"/>
    <w:rPr>
      <w:rFonts w:ascii="Century Schoolbook" w:hAnsi="Century Schoolbook" w:cs="Century Schoolbook"/>
      <w:spacing w:val="0"/>
      <w:sz w:val="13"/>
      <w:szCs w:val="13"/>
    </w:rPr>
  </w:style>
  <w:style w:type="character" w:customStyle="1" w:styleId="Bodytext2">
    <w:name w:val="Body text (2)"/>
    <w:uiPriority w:val="99"/>
    <w:rsid w:val="007772A5"/>
    <w:rPr>
      <w:rFonts w:ascii="Century Schoolbook" w:hAnsi="Century Schoolbook" w:cs="Century Schoolbook"/>
      <w:spacing w:val="0"/>
      <w:sz w:val="18"/>
      <w:szCs w:val="18"/>
    </w:rPr>
  </w:style>
  <w:style w:type="character" w:customStyle="1" w:styleId="BodytextFranklinGothicMedium">
    <w:name w:val="Body text + Franklin Gothic Medium"/>
    <w:aliases w:val="11 pt"/>
    <w:uiPriority w:val="99"/>
    <w:rsid w:val="007772A5"/>
    <w:rPr>
      <w:rFonts w:ascii="Franklin Gothic Medium" w:hAnsi="Franklin Gothic Medium" w:cs="Franklin Gothic Medium"/>
      <w:spacing w:val="0"/>
      <w:sz w:val="22"/>
      <w:szCs w:val="22"/>
    </w:rPr>
  </w:style>
  <w:style w:type="character" w:customStyle="1" w:styleId="Bodytext61">
    <w:name w:val="Body text6"/>
    <w:uiPriority w:val="99"/>
    <w:rsid w:val="007772A5"/>
    <w:rPr>
      <w:rFonts w:ascii="Century Schoolbook" w:hAnsi="Century Schoolbook" w:cs="Century Schoolbook"/>
      <w:spacing w:val="0"/>
      <w:sz w:val="18"/>
      <w:szCs w:val="18"/>
      <w:shd w:val="clear" w:color="auto" w:fill="FFFFFF"/>
    </w:rPr>
  </w:style>
  <w:style w:type="character" w:customStyle="1" w:styleId="Bodytext27">
    <w:name w:val="Body text (2)7"/>
    <w:uiPriority w:val="99"/>
    <w:rsid w:val="007772A5"/>
    <w:rPr>
      <w:rFonts w:ascii="Century Schoolbook" w:hAnsi="Century Schoolbook" w:cs="Century Schoolbook"/>
      <w:sz w:val="18"/>
      <w:szCs w:val="18"/>
      <w:shd w:val="clear" w:color="auto" w:fill="FFFFFF"/>
    </w:rPr>
  </w:style>
  <w:style w:type="character" w:customStyle="1" w:styleId="BodytextSpacing2pt">
    <w:name w:val="Body text + Spacing 2 pt"/>
    <w:uiPriority w:val="99"/>
    <w:rsid w:val="007772A5"/>
    <w:rPr>
      <w:rFonts w:ascii="Century Schoolbook" w:hAnsi="Century Schoolbook" w:cs="Century Schoolbook"/>
      <w:spacing w:val="40"/>
      <w:sz w:val="18"/>
      <w:szCs w:val="18"/>
      <w:shd w:val="clear" w:color="auto" w:fill="FFFFFF"/>
    </w:rPr>
  </w:style>
  <w:style w:type="character" w:customStyle="1" w:styleId="Bodytext5">
    <w:name w:val="Body text5"/>
    <w:uiPriority w:val="99"/>
    <w:rsid w:val="007772A5"/>
    <w:rPr>
      <w:rFonts w:ascii="Century Schoolbook" w:hAnsi="Century Schoolbook" w:cs="Century Schoolbook"/>
      <w:spacing w:val="0"/>
      <w:sz w:val="18"/>
      <w:szCs w:val="18"/>
      <w:shd w:val="clear" w:color="auto" w:fill="FFFFFF"/>
    </w:rPr>
  </w:style>
  <w:style w:type="character" w:customStyle="1" w:styleId="Bodytext15">
    <w:name w:val="Body text (15)"/>
    <w:uiPriority w:val="99"/>
    <w:rsid w:val="007772A5"/>
    <w:rPr>
      <w:rFonts w:ascii="Century Schoolbook" w:hAnsi="Century Schoolbook" w:cs="Century Schoolbook"/>
      <w:spacing w:val="0"/>
      <w:sz w:val="18"/>
      <w:szCs w:val="18"/>
    </w:rPr>
  </w:style>
  <w:style w:type="paragraph" w:customStyle="1" w:styleId="ListParagraph1">
    <w:name w:val="List Paragraph1"/>
    <w:basedOn w:val="Normal"/>
    <w:uiPriority w:val="99"/>
    <w:rsid w:val="007772A5"/>
    <w:pPr>
      <w:ind w:left="720"/>
    </w:pPr>
    <w:rPr>
      <w:rFonts w:ascii="Calibri" w:eastAsia="Times New Roman" w:hAnsi="Calibri" w:cs="Calibri"/>
      <w:lang w:eastAsia="zh-CN"/>
    </w:rPr>
  </w:style>
  <w:style w:type="character" w:customStyle="1" w:styleId="Bodytext30">
    <w:name w:val="Body text (3)_"/>
    <w:link w:val="Bodytext31"/>
    <w:uiPriority w:val="99"/>
    <w:locked/>
    <w:rsid w:val="007772A5"/>
    <w:rPr>
      <w:rFonts w:ascii="Times New Roman" w:hAnsi="Times New Roman"/>
      <w:b/>
      <w:bCs/>
      <w:shd w:val="clear" w:color="auto" w:fill="FFFFFF"/>
    </w:rPr>
  </w:style>
  <w:style w:type="character" w:customStyle="1" w:styleId="Bodytext3NotBold">
    <w:name w:val="Body text (3) + Not Bold"/>
    <w:uiPriority w:val="99"/>
    <w:rsid w:val="007772A5"/>
  </w:style>
  <w:style w:type="paragraph" w:customStyle="1" w:styleId="Bodytext31">
    <w:name w:val="Body text (3)"/>
    <w:basedOn w:val="Normal"/>
    <w:link w:val="Bodytext30"/>
    <w:uiPriority w:val="99"/>
    <w:rsid w:val="007772A5"/>
    <w:pPr>
      <w:shd w:val="clear" w:color="auto" w:fill="FFFFFF"/>
      <w:spacing w:after="0" w:line="240" w:lineRule="atLeast"/>
    </w:pPr>
    <w:rPr>
      <w:rFonts w:ascii="Times New Roman" w:hAnsi="Times New Roman"/>
      <w:b/>
      <w:bCs/>
    </w:rPr>
  </w:style>
  <w:style w:type="character" w:customStyle="1" w:styleId="Bodytext3NotBold2">
    <w:name w:val="Body text (3) + Not Bold2"/>
    <w:uiPriority w:val="99"/>
    <w:rsid w:val="007772A5"/>
    <w:rPr>
      <w:rFonts w:ascii="Times New Roman" w:hAnsi="Times New Roman" w:cs="Times New Roman"/>
      <w:b/>
      <w:bCs/>
      <w:spacing w:val="0"/>
      <w:shd w:val="clear" w:color="auto" w:fill="FFFFFF"/>
    </w:rPr>
  </w:style>
  <w:style w:type="character" w:customStyle="1" w:styleId="Bodytext3NotBold1">
    <w:name w:val="Body text (3) + Not Bold1"/>
    <w:uiPriority w:val="99"/>
    <w:rsid w:val="007772A5"/>
    <w:rPr>
      <w:rFonts w:ascii="Times New Roman" w:hAnsi="Times New Roman" w:cs="Times New Roman"/>
      <w:b/>
      <w:bCs/>
      <w:spacing w:val="0"/>
      <w:shd w:val="clear" w:color="auto" w:fill="FFFFFF"/>
    </w:rPr>
  </w:style>
  <w:style w:type="character" w:customStyle="1" w:styleId="BodytextBold16">
    <w:name w:val="Body text + Bold16"/>
    <w:uiPriority w:val="99"/>
    <w:rsid w:val="007772A5"/>
    <w:rPr>
      <w:rFonts w:ascii="Times New Roman" w:hAnsi="Times New Roman" w:cs="Times New Roman"/>
      <w:b/>
      <w:bCs/>
      <w:spacing w:val="0"/>
      <w:sz w:val="20"/>
      <w:szCs w:val="20"/>
    </w:rPr>
  </w:style>
  <w:style w:type="character" w:customStyle="1" w:styleId="apple-style-span">
    <w:name w:val="apple-style-span"/>
    <w:uiPriority w:val="99"/>
    <w:rsid w:val="007772A5"/>
  </w:style>
  <w:style w:type="table" w:styleId="TableGrid">
    <w:name w:val="Table Grid"/>
    <w:basedOn w:val="TableNormal"/>
    <w:uiPriority w:val="99"/>
    <w:rsid w:val="007772A5"/>
    <w:pPr>
      <w:spacing w:after="0" w:line="240" w:lineRule="auto"/>
    </w:pPr>
    <w:rPr>
      <w:rFonts w:ascii="Lucida Sans Unicode" w:eastAsia="Calibri" w:hAnsi="Lucida Sans Unicode" w:cs="Lucida Sans Unicode"/>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rsid w:val="007772A5"/>
    <w:pPr>
      <w:spacing w:after="0" w:line="240" w:lineRule="auto"/>
    </w:pPr>
    <w:rPr>
      <w:rFonts w:ascii="Times New Roman" w:eastAsia="Times New Roman" w:hAnsi="Times New Roman" w:cs="Times New Roman"/>
      <w:noProof/>
      <w:sz w:val="20"/>
      <w:szCs w:val="20"/>
      <w:lang w:val="en-US"/>
    </w:rPr>
  </w:style>
  <w:style w:type="paragraph" w:styleId="NormalWeb">
    <w:name w:val="Normal (Web)"/>
    <w:basedOn w:val="Normal"/>
    <w:uiPriority w:val="99"/>
    <w:rsid w:val="007772A5"/>
    <w:pPr>
      <w:spacing w:before="100" w:beforeAutospacing="1" w:after="100" w:afterAutospacing="1" w:line="240" w:lineRule="auto"/>
    </w:pPr>
    <w:rPr>
      <w:rFonts w:ascii="Calibri" w:eastAsia="Calibri" w:hAnsi="Calibri" w:cs="Calibri"/>
      <w:sz w:val="24"/>
      <w:szCs w:val="24"/>
      <w:lang w:val="en-US"/>
    </w:rPr>
  </w:style>
  <w:style w:type="character" w:customStyle="1" w:styleId="2">
    <w:name w:val="Основен текст (2)_"/>
    <w:link w:val="20"/>
    <w:uiPriority w:val="99"/>
    <w:locked/>
    <w:rsid w:val="007772A5"/>
    <w:rPr>
      <w:rFonts w:ascii="Arial" w:hAnsi="Arial" w:cs="Arial"/>
      <w:shd w:val="clear" w:color="auto" w:fill="FFFFFF"/>
    </w:rPr>
  </w:style>
  <w:style w:type="paragraph" w:customStyle="1" w:styleId="20">
    <w:name w:val="Основен текст (2)"/>
    <w:basedOn w:val="Normal"/>
    <w:link w:val="2"/>
    <w:uiPriority w:val="99"/>
    <w:rsid w:val="007772A5"/>
    <w:pPr>
      <w:widowControl w:val="0"/>
      <w:shd w:val="clear" w:color="auto" w:fill="FFFFFF"/>
      <w:spacing w:before="120" w:after="240" w:line="250" w:lineRule="exact"/>
      <w:ind w:hanging="360"/>
    </w:pPr>
    <w:rPr>
      <w:rFonts w:ascii="Arial" w:hAnsi="Arial" w:cs="Arial"/>
    </w:rPr>
  </w:style>
  <w:style w:type="character" w:customStyle="1" w:styleId="4">
    <w:name w:val="Заглавие #4_"/>
    <w:link w:val="40"/>
    <w:uiPriority w:val="99"/>
    <w:locked/>
    <w:rsid w:val="007772A5"/>
    <w:rPr>
      <w:rFonts w:ascii="Arial" w:hAnsi="Arial" w:cs="Arial"/>
      <w:b/>
      <w:bCs/>
      <w:sz w:val="26"/>
      <w:szCs w:val="26"/>
      <w:shd w:val="clear" w:color="auto" w:fill="FFFFFF"/>
    </w:rPr>
  </w:style>
  <w:style w:type="paragraph" w:customStyle="1" w:styleId="40">
    <w:name w:val="Заглавие #4"/>
    <w:basedOn w:val="Normal"/>
    <w:link w:val="4"/>
    <w:uiPriority w:val="99"/>
    <w:rsid w:val="007772A5"/>
    <w:pPr>
      <w:widowControl w:val="0"/>
      <w:shd w:val="clear" w:color="auto" w:fill="FFFFFF"/>
      <w:spacing w:before="360" w:after="120" w:line="240" w:lineRule="atLeast"/>
      <w:jc w:val="both"/>
      <w:outlineLvl w:val="3"/>
    </w:pPr>
    <w:rPr>
      <w:rFonts w:ascii="Arial" w:hAnsi="Arial" w:cs="Arial"/>
      <w:b/>
      <w:bCs/>
      <w:sz w:val="26"/>
      <w:szCs w:val="26"/>
    </w:rPr>
  </w:style>
  <w:style w:type="character" w:styleId="PlaceholderText">
    <w:name w:val="Placeholder Text"/>
    <w:uiPriority w:val="99"/>
    <w:semiHidden/>
    <w:rsid w:val="007772A5"/>
    <w:rPr>
      <w:color w:val="808080"/>
    </w:rPr>
  </w:style>
  <w:style w:type="numbering" w:customStyle="1" w:styleId="NoList2">
    <w:name w:val="No List2"/>
    <w:next w:val="NoList"/>
    <w:uiPriority w:val="99"/>
    <w:semiHidden/>
    <w:unhideWhenUsed/>
    <w:rsid w:val="007772A5"/>
  </w:style>
  <w:style w:type="numbering" w:customStyle="1" w:styleId="NoList12">
    <w:name w:val="No List12"/>
    <w:next w:val="NoList"/>
    <w:uiPriority w:val="99"/>
    <w:semiHidden/>
    <w:unhideWhenUsed/>
    <w:rsid w:val="007772A5"/>
  </w:style>
  <w:style w:type="table" w:customStyle="1" w:styleId="TableGrid1">
    <w:name w:val="Table Grid1"/>
    <w:basedOn w:val="TableNormal"/>
    <w:next w:val="TableGrid"/>
    <w:uiPriority w:val="99"/>
    <w:rsid w:val="007772A5"/>
    <w:pPr>
      <w:spacing w:after="0" w:line="240" w:lineRule="auto"/>
    </w:pPr>
    <w:rPr>
      <w:rFonts w:ascii="Lucida Sans Unicode" w:eastAsia="Calibri" w:hAnsi="Lucida Sans Unicode" w:cs="Lucida Sans Unicode"/>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7772A5"/>
  </w:style>
  <w:style w:type="table" w:customStyle="1" w:styleId="TableGrid2">
    <w:name w:val="Table Grid2"/>
    <w:basedOn w:val="TableNormal"/>
    <w:next w:val="TableGrid"/>
    <w:uiPriority w:val="99"/>
    <w:rsid w:val="007772A5"/>
    <w:pPr>
      <w:spacing w:after="0" w:line="240" w:lineRule="auto"/>
    </w:pPr>
    <w:rPr>
      <w:rFonts w:ascii="Lucida Sans Unicode" w:eastAsia="Lucida Sans Unicode" w:hAnsi="Lucida Sans Unicode"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7772A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7772A5"/>
  </w:style>
  <w:style w:type="numbering" w:customStyle="1" w:styleId="NoList13">
    <w:name w:val="No List13"/>
    <w:next w:val="NoList"/>
    <w:uiPriority w:val="99"/>
    <w:semiHidden/>
    <w:unhideWhenUsed/>
    <w:rsid w:val="007772A5"/>
  </w:style>
  <w:style w:type="numbering" w:customStyle="1" w:styleId="NoList111">
    <w:name w:val="No List111"/>
    <w:next w:val="NoList"/>
    <w:uiPriority w:val="99"/>
    <w:semiHidden/>
    <w:unhideWhenUsed/>
    <w:rsid w:val="007772A5"/>
  </w:style>
  <w:style w:type="table" w:customStyle="1" w:styleId="TableGrid3">
    <w:name w:val="Table Grid3"/>
    <w:basedOn w:val="TableNormal"/>
    <w:next w:val="TableGrid"/>
    <w:uiPriority w:val="99"/>
    <w:rsid w:val="007772A5"/>
    <w:pPr>
      <w:spacing w:after="0" w:line="240" w:lineRule="auto"/>
    </w:pPr>
    <w:rPr>
      <w:rFonts w:ascii="Lucida Sans Unicode" w:eastAsia="Calibri" w:hAnsi="Lucida Sans Unicode" w:cs="Lucida Sans Unicode"/>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7772A5"/>
  </w:style>
  <w:style w:type="numbering" w:customStyle="1" w:styleId="NoList121">
    <w:name w:val="No List121"/>
    <w:next w:val="NoList"/>
    <w:uiPriority w:val="99"/>
    <w:semiHidden/>
    <w:unhideWhenUsed/>
    <w:rsid w:val="007772A5"/>
  </w:style>
  <w:style w:type="table" w:customStyle="1" w:styleId="TableGrid12">
    <w:name w:val="Table Grid12"/>
    <w:basedOn w:val="TableNormal"/>
    <w:next w:val="TableGrid"/>
    <w:uiPriority w:val="99"/>
    <w:rsid w:val="007772A5"/>
    <w:pPr>
      <w:spacing w:after="0" w:line="240" w:lineRule="auto"/>
    </w:pPr>
    <w:rPr>
      <w:rFonts w:ascii="Lucida Sans Unicode" w:eastAsia="Calibri" w:hAnsi="Lucida Sans Unicode" w:cs="Lucida Sans Unicode"/>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semiHidden/>
    <w:unhideWhenUsed/>
    <w:rsid w:val="007772A5"/>
  </w:style>
  <w:style w:type="table" w:customStyle="1" w:styleId="TableGrid21">
    <w:name w:val="Table Grid21"/>
    <w:basedOn w:val="TableNormal"/>
    <w:next w:val="TableGrid"/>
    <w:rsid w:val="007772A5"/>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7772A5"/>
    <w:rPr>
      <w:color w:val="954F72"/>
      <w:u w:val="single"/>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1"/>
    <w:uiPriority w:val="99"/>
    <w:rsid w:val="007772A5"/>
    <w:pPr>
      <w:spacing w:after="0" w:line="240" w:lineRule="auto"/>
    </w:pPr>
    <w:rPr>
      <w:rFonts w:ascii="Times New Roman" w:eastAsia="Times New Roman" w:hAnsi="Times New Roman" w:cs="Times New Roman"/>
      <w:sz w:val="20"/>
      <w:szCs w:val="20"/>
      <w:lang w:eastAsia="bg-BG"/>
    </w:rPr>
  </w:style>
  <w:style w:type="character" w:customStyle="1" w:styleId="FootnoteTextChar">
    <w:name w:val="Footnote Text Char"/>
    <w:basedOn w:val="DefaultParagraphFont"/>
    <w:uiPriority w:val="99"/>
    <w:semiHidden/>
    <w:rsid w:val="007772A5"/>
    <w:rPr>
      <w:sz w:val="20"/>
      <w:szCs w:val="20"/>
    </w:rPr>
  </w:style>
  <w:style w:type="character" w:styleId="FootnoteReference">
    <w:name w:val="footnote reference"/>
    <w:aliases w:val="Footnote symbol"/>
    <w:basedOn w:val="DefaultParagraphFont"/>
    <w:uiPriority w:val="99"/>
    <w:rsid w:val="007772A5"/>
    <w:rPr>
      <w:rFonts w:cs="Times New Roman"/>
      <w:vertAlign w:val="superscript"/>
    </w:rPr>
  </w:style>
  <w:style w:type="character" w:customStyle="1" w:styleId="FootnoteTextChar1">
    <w:name w:val="Footnote Text Char1"/>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locked/>
    <w:rsid w:val="007772A5"/>
    <w:rPr>
      <w:rFonts w:ascii="Times New Roman" w:eastAsia="Times New Roman" w:hAnsi="Times New Roman" w:cs="Times New Roman"/>
      <w:sz w:val="20"/>
      <w:szCs w:val="20"/>
      <w:lang w:eastAsia="bg-BG"/>
    </w:rPr>
  </w:style>
  <w:style w:type="character" w:customStyle="1" w:styleId="DeltaViewInsertion">
    <w:name w:val="DeltaView Insertion"/>
    <w:rsid w:val="007772A5"/>
    <w:rPr>
      <w:b/>
      <w:i/>
      <w:spacing w:val="0"/>
      <w:lang w:val="bg-BG" w:eastAsia="bg-BG"/>
    </w:rPr>
  </w:style>
  <w:style w:type="paragraph" w:customStyle="1" w:styleId="Tiret0">
    <w:name w:val="Tiret 0"/>
    <w:basedOn w:val="Normal"/>
    <w:rsid w:val="007772A5"/>
    <w:pPr>
      <w:numPr>
        <w:numId w:val="9"/>
      </w:numPr>
      <w:spacing w:before="120" w:after="120" w:line="240" w:lineRule="auto"/>
      <w:jc w:val="both"/>
    </w:pPr>
    <w:rPr>
      <w:rFonts w:ascii="Times New Roman" w:eastAsia="Calibri" w:hAnsi="Times New Roman" w:cs="Times New Roman"/>
      <w:sz w:val="24"/>
      <w:lang w:eastAsia="bg-BG"/>
    </w:rPr>
  </w:style>
  <w:style w:type="paragraph" w:customStyle="1" w:styleId="NumPar1">
    <w:name w:val="NumPar 1"/>
    <w:basedOn w:val="Normal"/>
    <w:next w:val="Normal"/>
    <w:rsid w:val="007772A5"/>
    <w:pPr>
      <w:numPr>
        <w:numId w:val="11"/>
      </w:numPr>
      <w:spacing w:before="120" w:after="120" w:line="240" w:lineRule="auto"/>
      <w:jc w:val="both"/>
    </w:pPr>
    <w:rPr>
      <w:rFonts w:ascii="Times New Roman" w:eastAsia="Calibri" w:hAnsi="Times New Roman" w:cs="Times New Roman"/>
      <w:sz w:val="24"/>
      <w:lang w:eastAsia="bg-BG"/>
    </w:rPr>
  </w:style>
  <w:style w:type="paragraph" w:customStyle="1" w:styleId="NumPar2">
    <w:name w:val="NumPar 2"/>
    <w:basedOn w:val="Normal"/>
    <w:next w:val="Normal"/>
    <w:rsid w:val="007772A5"/>
    <w:pPr>
      <w:numPr>
        <w:ilvl w:val="1"/>
        <w:numId w:val="11"/>
      </w:numPr>
      <w:spacing w:before="120" w:after="120" w:line="240" w:lineRule="auto"/>
      <w:jc w:val="both"/>
    </w:pPr>
    <w:rPr>
      <w:rFonts w:ascii="Times New Roman" w:eastAsia="Calibri" w:hAnsi="Times New Roman" w:cs="Times New Roman"/>
      <w:sz w:val="24"/>
      <w:lang w:eastAsia="bg-BG"/>
    </w:rPr>
  </w:style>
  <w:style w:type="paragraph" w:customStyle="1" w:styleId="NumPar3">
    <w:name w:val="NumPar 3"/>
    <w:basedOn w:val="Normal"/>
    <w:next w:val="Normal"/>
    <w:rsid w:val="007772A5"/>
    <w:pPr>
      <w:numPr>
        <w:ilvl w:val="2"/>
        <w:numId w:val="11"/>
      </w:numPr>
      <w:spacing w:before="120" w:after="120" w:line="240" w:lineRule="auto"/>
      <w:jc w:val="both"/>
    </w:pPr>
    <w:rPr>
      <w:rFonts w:ascii="Times New Roman" w:eastAsia="Calibri" w:hAnsi="Times New Roman" w:cs="Times New Roman"/>
      <w:sz w:val="24"/>
      <w:lang w:eastAsia="bg-BG"/>
    </w:rPr>
  </w:style>
  <w:style w:type="paragraph" w:customStyle="1" w:styleId="NumPar4">
    <w:name w:val="NumPar 4"/>
    <w:basedOn w:val="Normal"/>
    <w:next w:val="Normal"/>
    <w:rsid w:val="007772A5"/>
    <w:pPr>
      <w:numPr>
        <w:ilvl w:val="3"/>
        <w:numId w:val="11"/>
      </w:numPr>
      <w:spacing w:before="120" w:after="120" w:line="240" w:lineRule="auto"/>
      <w:jc w:val="both"/>
    </w:pPr>
    <w:rPr>
      <w:rFonts w:ascii="Times New Roman" w:eastAsia="Calibri" w:hAnsi="Times New Roman" w:cs="Times New Roman"/>
      <w:sz w:val="24"/>
      <w:lang w:eastAsia="bg-BG"/>
    </w:rPr>
  </w:style>
  <w:style w:type="paragraph" w:customStyle="1" w:styleId="a">
    <w:name w:val="ПодТочка"/>
    <w:basedOn w:val="Normal"/>
    <w:qFormat/>
    <w:rsid w:val="007772A5"/>
    <w:pPr>
      <w:keepLines/>
      <w:numPr>
        <w:numId w:val="10"/>
      </w:numPr>
      <w:tabs>
        <w:tab w:val="clear" w:pos="1417"/>
        <w:tab w:val="left" w:pos="1170"/>
      </w:tabs>
      <w:suppressAutoHyphens/>
      <w:spacing w:before="120" w:after="120" w:line="240" w:lineRule="auto"/>
      <w:ind w:left="720" w:right="-567" w:hanging="360"/>
      <w:outlineLvl w:val="0"/>
    </w:pPr>
    <w:rPr>
      <w:rFonts w:ascii="Courier New" w:eastAsia="Malgun Gothic" w:hAnsi="Courier New"/>
      <w:b/>
      <w:bCs/>
      <w:sz w:val="28"/>
      <w:szCs w:val="24"/>
      <w:lang w:eastAsia="ar-SA"/>
    </w:rPr>
  </w:style>
  <w:style w:type="character" w:styleId="FollowedHyperlink">
    <w:name w:val="FollowedHyperlink"/>
    <w:basedOn w:val="DefaultParagraphFont"/>
    <w:uiPriority w:val="99"/>
    <w:semiHidden/>
    <w:unhideWhenUsed/>
    <w:rsid w:val="007772A5"/>
    <w:rPr>
      <w:color w:val="954F72" w:themeColor="followedHyperlink"/>
      <w:u w:val="single"/>
    </w:rPr>
  </w:style>
  <w:style w:type="table" w:customStyle="1" w:styleId="TableGrid4">
    <w:name w:val="Table Grid4"/>
    <w:basedOn w:val="TableNormal"/>
    <w:next w:val="TableGrid"/>
    <w:uiPriority w:val="59"/>
    <w:rsid w:val="00777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7772A5"/>
    <w:pPr>
      <w:spacing w:after="200" w:line="276" w:lineRule="auto"/>
    </w:pPr>
  </w:style>
  <w:style w:type="paragraph" w:styleId="Heading1">
    <w:name w:val="heading 1"/>
    <w:basedOn w:val="Normal"/>
    <w:next w:val="Normal"/>
    <w:link w:val="Heading1Char"/>
    <w:qFormat/>
    <w:rsid w:val="007772A5"/>
    <w:pPr>
      <w:keepNext/>
      <w:spacing w:before="240" w:after="60" w:line="240" w:lineRule="auto"/>
      <w:outlineLvl w:val="0"/>
    </w:pPr>
    <w:rPr>
      <w:rFonts w:ascii="Arial" w:eastAsia="Times New Roman" w:hAnsi="Arial" w:cs="Times New Roman"/>
      <w:b/>
      <w:bCs/>
      <w:kern w:val="32"/>
      <w:sz w:val="32"/>
      <w:szCs w:val="32"/>
      <w:lang w:val="en-AU" w:eastAsia="bg-BG"/>
    </w:rPr>
  </w:style>
  <w:style w:type="paragraph" w:styleId="Heading2">
    <w:name w:val="heading 2"/>
    <w:basedOn w:val="Normal"/>
    <w:next w:val="Normal"/>
    <w:link w:val="Heading2Char"/>
    <w:uiPriority w:val="99"/>
    <w:qFormat/>
    <w:rsid w:val="007772A5"/>
    <w:pPr>
      <w:spacing w:after="0" w:line="240" w:lineRule="auto"/>
      <w:jc w:val="center"/>
      <w:outlineLvl w:val="1"/>
    </w:pPr>
    <w:rPr>
      <w:rFonts w:ascii="Calibri" w:eastAsia="Calibri" w:hAnsi="Calibri" w:cs="Calibri"/>
      <w:b/>
      <w:bCs/>
      <w:noProof/>
      <w:sz w:val="20"/>
      <w:szCs w:val="20"/>
      <w:lang w:val="en-US" w:eastAsia="bg-BG"/>
    </w:rPr>
  </w:style>
  <w:style w:type="paragraph" w:styleId="Heading3">
    <w:name w:val="heading 3"/>
    <w:basedOn w:val="Normal"/>
    <w:next w:val="Normal"/>
    <w:link w:val="Heading3Char"/>
    <w:uiPriority w:val="99"/>
    <w:unhideWhenUsed/>
    <w:qFormat/>
    <w:rsid w:val="007772A5"/>
    <w:pPr>
      <w:keepNext/>
      <w:spacing w:before="240" w:after="60" w:line="240" w:lineRule="auto"/>
      <w:outlineLvl w:val="2"/>
    </w:pPr>
    <w:rPr>
      <w:rFonts w:ascii="Cambria" w:eastAsia="Times New Roman" w:hAnsi="Cambria" w:cs="Times New Roman"/>
      <w:b/>
      <w:bCs/>
      <w:sz w:val="26"/>
      <w:szCs w:val="26"/>
      <w:lang w:eastAsia="bg-BG"/>
    </w:rPr>
  </w:style>
  <w:style w:type="paragraph" w:styleId="Heading4">
    <w:name w:val="heading 4"/>
    <w:basedOn w:val="Normal"/>
    <w:next w:val="Normal"/>
    <w:link w:val="Heading4Char"/>
    <w:uiPriority w:val="99"/>
    <w:qFormat/>
    <w:rsid w:val="007772A5"/>
    <w:pPr>
      <w:keepNext/>
      <w:numPr>
        <w:ilvl w:val="3"/>
        <w:numId w:val="3"/>
      </w:numPr>
      <w:spacing w:before="240" w:after="60" w:line="240" w:lineRule="auto"/>
      <w:outlineLvl w:val="3"/>
    </w:pPr>
    <w:rPr>
      <w:rFonts w:ascii="Arial" w:eastAsia="Calibri" w:hAnsi="Arial" w:cs="Arial"/>
      <w:b/>
      <w:bCs/>
      <w:sz w:val="20"/>
      <w:szCs w:val="20"/>
      <w:lang w:val="en-US" w:eastAsia="bg-BG"/>
    </w:rPr>
  </w:style>
  <w:style w:type="paragraph" w:styleId="Heading5">
    <w:name w:val="heading 5"/>
    <w:basedOn w:val="Normal"/>
    <w:next w:val="Normal"/>
    <w:link w:val="Heading5Char"/>
    <w:uiPriority w:val="99"/>
    <w:qFormat/>
    <w:rsid w:val="007772A5"/>
    <w:pPr>
      <w:numPr>
        <w:ilvl w:val="4"/>
        <w:numId w:val="3"/>
      </w:numPr>
      <w:spacing w:before="240" w:after="60" w:line="240" w:lineRule="auto"/>
      <w:outlineLvl w:val="4"/>
    </w:pPr>
    <w:rPr>
      <w:rFonts w:ascii="Calibri" w:eastAsia="Calibri" w:hAnsi="Calibri" w:cs="Calibri"/>
      <w:sz w:val="20"/>
      <w:szCs w:val="20"/>
      <w:lang w:val="en-US" w:eastAsia="bg-BG"/>
    </w:rPr>
  </w:style>
  <w:style w:type="paragraph" w:styleId="Heading6">
    <w:name w:val="heading 6"/>
    <w:basedOn w:val="Normal"/>
    <w:next w:val="Normal"/>
    <w:link w:val="Heading6Char"/>
    <w:uiPriority w:val="99"/>
    <w:qFormat/>
    <w:rsid w:val="007772A5"/>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right"/>
      <w:outlineLvl w:val="5"/>
    </w:pPr>
    <w:rPr>
      <w:rFonts w:ascii="Calibri" w:eastAsia="Calibri" w:hAnsi="Calibri" w:cs="Calibri"/>
      <w:smallCaps/>
      <w:sz w:val="20"/>
      <w:szCs w:val="20"/>
      <w:lang w:eastAsia="bg-BG"/>
    </w:rPr>
  </w:style>
  <w:style w:type="paragraph" w:styleId="Heading7">
    <w:name w:val="heading 7"/>
    <w:basedOn w:val="Normal"/>
    <w:next w:val="Normal"/>
    <w:link w:val="Heading7Char"/>
    <w:uiPriority w:val="99"/>
    <w:qFormat/>
    <w:rsid w:val="007772A5"/>
    <w:pPr>
      <w:numPr>
        <w:ilvl w:val="6"/>
        <w:numId w:val="3"/>
      </w:numPr>
      <w:spacing w:before="240" w:after="60" w:line="240" w:lineRule="auto"/>
      <w:outlineLvl w:val="6"/>
    </w:pPr>
    <w:rPr>
      <w:rFonts w:ascii="Arial" w:eastAsia="Calibri" w:hAnsi="Arial" w:cs="Arial"/>
      <w:sz w:val="20"/>
      <w:szCs w:val="20"/>
      <w:lang w:val="en-US" w:eastAsia="bg-BG"/>
    </w:rPr>
  </w:style>
  <w:style w:type="paragraph" w:styleId="Heading8">
    <w:name w:val="heading 8"/>
    <w:basedOn w:val="Normal"/>
    <w:next w:val="Normal"/>
    <w:link w:val="Heading8Char"/>
    <w:uiPriority w:val="99"/>
    <w:qFormat/>
    <w:rsid w:val="007772A5"/>
    <w:pPr>
      <w:numPr>
        <w:ilvl w:val="7"/>
        <w:numId w:val="3"/>
      </w:numPr>
      <w:spacing w:before="240" w:after="60" w:line="240" w:lineRule="auto"/>
      <w:outlineLvl w:val="7"/>
    </w:pPr>
    <w:rPr>
      <w:rFonts w:ascii="Arial" w:eastAsia="Calibri" w:hAnsi="Arial" w:cs="Arial"/>
      <w:i/>
      <w:iCs/>
      <w:sz w:val="20"/>
      <w:szCs w:val="20"/>
      <w:lang w:val="en-US" w:eastAsia="bg-BG"/>
    </w:rPr>
  </w:style>
  <w:style w:type="paragraph" w:styleId="Heading9">
    <w:name w:val="heading 9"/>
    <w:basedOn w:val="Normal"/>
    <w:next w:val="Normal"/>
    <w:link w:val="Heading9Char"/>
    <w:uiPriority w:val="99"/>
    <w:qFormat/>
    <w:rsid w:val="007772A5"/>
    <w:pPr>
      <w:numPr>
        <w:ilvl w:val="8"/>
        <w:numId w:val="3"/>
      </w:numPr>
      <w:spacing w:before="240" w:after="60" w:line="240" w:lineRule="auto"/>
      <w:outlineLvl w:val="8"/>
    </w:pPr>
    <w:rPr>
      <w:rFonts w:ascii="Arial" w:eastAsia="Calibri" w:hAnsi="Arial" w:cs="Arial"/>
      <w:b/>
      <w:bCs/>
      <w:i/>
      <w:iCs/>
      <w:sz w:val="20"/>
      <w:szCs w:val="20"/>
      <w:lang w:val="en-US"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72A5"/>
    <w:rPr>
      <w:rFonts w:ascii="Arial" w:eastAsia="Times New Roman" w:hAnsi="Arial" w:cs="Times New Roman"/>
      <w:b/>
      <w:bCs/>
      <w:kern w:val="32"/>
      <w:sz w:val="32"/>
      <w:szCs w:val="32"/>
      <w:lang w:val="en-AU" w:eastAsia="bg-BG"/>
    </w:rPr>
  </w:style>
  <w:style w:type="character" w:customStyle="1" w:styleId="Heading2Char">
    <w:name w:val="Heading 2 Char"/>
    <w:basedOn w:val="DefaultParagraphFont"/>
    <w:link w:val="Heading2"/>
    <w:uiPriority w:val="99"/>
    <w:rsid w:val="007772A5"/>
    <w:rPr>
      <w:rFonts w:ascii="Calibri" w:eastAsia="Calibri" w:hAnsi="Calibri" w:cs="Calibri"/>
      <w:b/>
      <w:bCs/>
      <w:noProof/>
      <w:sz w:val="20"/>
      <w:szCs w:val="20"/>
      <w:lang w:val="en-US" w:eastAsia="bg-BG"/>
    </w:rPr>
  </w:style>
  <w:style w:type="character" w:customStyle="1" w:styleId="Heading3Char">
    <w:name w:val="Heading 3 Char"/>
    <w:basedOn w:val="DefaultParagraphFont"/>
    <w:link w:val="Heading3"/>
    <w:uiPriority w:val="99"/>
    <w:rsid w:val="007772A5"/>
    <w:rPr>
      <w:rFonts w:ascii="Cambria" w:eastAsia="Times New Roman" w:hAnsi="Cambria" w:cs="Times New Roman"/>
      <w:b/>
      <w:bCs/>
      <w:sz w:val="26"/>
      <w:szCs w:val="26"/>
      <w:lang w:eastAsia="bg-BG"/>
    </w:rPr>
  </w:style>
  <w:style w:type="character" w:customStyle="1" w:styleId="Heading4Char">
    <w:name w:val="Heading 4 Char"/>
    <w:basedOn w:val="DefaultParagraphFont"/>
    <w:link w:val="Heading4"/>
    <w:uiPriority w:val="99"/>
    <w:rsid w:val="007772A5"/>
    <w:rPr>
      <w:rFonts w:ascii="Arial" w:eastAsia="Calibri" w:hAnsi="Arial" w:cs="Arial"/>
      <w:b/>
      <w:bCs/>
      <w:sz w:val="20"/>
      <w:szCs w:val="20"/>
      <w:lang w:val="en-US" w:eastAsia="bg-BG"/>
    </w:rPr>
  </w:style>
  <w:style w:type="character" w:customStyle="1" w:styleId="Heading5Char">
    <w:name w:val="Heading 5 Char"/>
    <w:basedOn w:val="DefaultParagraphFont"/>
    <w:link w:val="Heading5"/>
    <w:uiPriority w:val="99"/>
    <w:rsid w:val="007772A5"/>
    <w:rPr>
      <w:rFonts w:ascii="Calibri" w:eastAsia="Calibri" w:hAnsi="Calibri" w:cs="Calibri"/>
      <w:sz w:val="20"/>
      <w:szCs w:val="20"/>
      <w:lang w:val="en-US" w:eastAsia="bg-BG"/>
    </w:rPr>
  </w:style>
  <w:style w:type="character" w:customStyle="1" w:styleId="Heading6Char">
    <w:name w:val="Heading 6 Char"/>
    <w:basedOn w:val="DefaultParagraphFont"/>
    <w:link w:val="Heading6"/>
    <w:uiPriority w:val="99"/>
    <w:rsid w:val="007772A5"/>
    <w:rPr>
      <w:rFonts w:ascii="Calibri" w:eastAsia="Calibri" w:hAnsi="Calibri" w:cs="Calibri"/>
      <w:smallCaps/>
      <w:sz w:val="20"/>
      <w:szCs w:val="20"/>
      <w:lang w:eastAsia="bg-BG"/>
    </w:rPr>
  </w:style>
  <w:style w:type="character" w:customStyle="1" w:styleId="Heading7Char">
    <w:name w:val="Heading 7 Char"/>
    <w:basedOn w:val="DefaultParagraphFont"/>
    <w:link w:val="Heading7"/>
    <w:uiPriority w:val="99"/>
    <w:rsid w:val="007772A5"/>
    <w:rPr>
      <w:rFonts w:ascii="Arial" w:eastAsia="Calibri" w:hAnsi="Arial" w:cs="Arial"/>
      <w:sz w:val="20"/>
      <w:szCs w:val="20"/>
      <w:lang w:val="en-US" w:eastAsia="bg-BG"/>
    </w:rPr>
  </w:style>
  <w:style w:type="character" w:customStyle="1" w:styleId="Heading8Char">
    <w:name w:val="Heading 8 Char"/>
    <w:basedOn w:val="DefaultParagraphFont"/>
    <w:link w:val="Heading8"/>
    <w:uiPriority w:val="99"/>
    <w:rsid w:val="007772A5"/>
    <w:rPr>
      <w:rFonts w:ascii="Arial" w:eastAsia="Calibri" w:hAnsi="Arial" w:cs="Arial"/>
      <w:i/>
      <w:iCs/>
      <w:sz w:val="20"/>
      <w:szCs w:val="20"/>
      <w:lang w:val="en-US" w:eastAsia="bg-BG"/>
    </w:rPr>
  </w:style>
  <w:style w:type="character" w:customStyle="1" w:styleId="Heading9Char">
    <w:name w:val="Heading 9 Char"/>
    <w:basedOn w:val="DefaultParagraphFont"/>
    <w:link w:val="Heading9"/>
    <w:uiPriority w:val="99"/>
    <w:rsid w:val="007772A5"/>
    <w:rPr>
      <w:rFonts w:ascii="Arial" w:eastAsia="Calibri" w:hAnsi="Arial" w:cs="Arial"/>
      <w:b/>
      <w:bCs/>
      <w:i/>
      <w:iCs/>
      <w:sz w:val="20"/>
      <w:szCs w:val="20"/>
      <w:lang w:val="en-US" w:eastAsia="bg-BG"/>
    </w:rPr>
  </w:style>
  <w:style w:type="numbering" w:customStyle="1" w:styleId="NoList1">
    <w:name w:val="No List1"/>
    <w:next w:val="NoList"/>
    <w:uiPriority w:val="99"/>
    <w:semiHidden/>
    <w:unhideWhenUsed/>
    <w:rsid w:val="007772A5"/>
  </w:style>
  <w:style w:type="paragraph" w:styleId="ListParagraph">
    <w:name w:val="List Paragraph"/>
    <w:basedOn w:val="Normal"/>
    <w:link w:val="ListParagraphChar"/>
    <w:uiPriority w:val="99"/>
    <w:qFormat/>
    <w:rsid w:val="007772A5"/>
    <w:pPr>
      <w:ind w:left="720"/>
      <w:contextualSpacing/>
    </w:pPr>
    <w:rPr>
      <w:rFonts w:ascii="Calibri" w:eastAsia="Calibri" w:hAnsi="Calibri" w:cs="Times New Roman"/>
    </w:rPr>
  </w:style>
  <w:style w:type="paragraph" w:styleId="NoSpacing">
    <w:name w:val="No Spacing"/>
    <w:qFormat/>
    <w:rsid w:val="007772A5"/>
    <w:pPr>
      <w:spacing w:after="0" w:line="240" w:lineRule="auto"/>
    </w:pPr>
    <w:rPr>
      <w:rFonts w:ascii="Calibri" w:eastAsia="Calibri" w:hAnsi="Calibri" w:cs="Times New Roman"/>
    </w:rPr>
  </w:style>
  <w:style w:type="paragraph" w:styleId="Header">
    <w:name w:val="header"/>
    <w:basedOn w:val="Normal"/>
    <w:link w:val="HeaderChar"/>
    <w:unhideWhenUsed/>
    <w:rsid w:val="007772A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HeaderChar">
    <w:name w:val="Header Char"/>
    <w:basedOn w:val="DefaultParagraphFont"/>
    <w:link w:val="Header"/>
    <w:rsid w:val="007772A5"/>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unhideWhenUsed/>
    <w:rsid w:val="007772A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FooterChar">
    <w:name w:val="Footer Char"/>
    <w:basedOn w:val="DefaultParagraphFont"/>
    <w:link w:val="Footer"/>
    <w:uiPriority w:val="99"/>
    <w:rsid w:val="007772A5"/>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nhideWhenUsed/>
    <w:rsid w:val="007772A5"/>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rsid w:val="007772A5"/>
    <w:rPr>
      <w:rFonts w:ascii="Tahoma" w:eastAsia="Times New Roman" w:hAnsi="Tahoma" w:cs="Times New Roman"/>
      <w:sz w:val="16"/>
      <w:szCs w:val="16"/>
      <w:lang w:val="x-none" w:eastAsia="x-none"/>
    </w:rPr>
  </w:style>
  <w:style w:type="paragraph" w:customStyle="1" w:styleId="Style4">
    <w:name w:val="Style4"/>
    <w:basedOn w:val="Normal"/>
    <w:rsid w:val="007772A5"/>
    <w:pPr>
      <w:widowControl w:val="0"/>
      <w:autoSpaceDE w:val="0"/>
      <w:autoSpaceDN w:val="0"/>
      <w:adjustRightInd w:val="0"/>
      <w:spacing w:after="0" w:line="281" w:lineRule="exact"/>
      <w:ind w:firstLine="706"/>
      <w:jc w:val="both"/>
    </w:pPr>
    <w:rPr>
      <w:rFonts w:ascii="Times New Roman" w:eastAsia="Times New Roman" w:hAnsi="Times New Roman" w:cs="Times New Roman"/>
      <w:sz w:val="24"/>
      <w:szCs w:val="24"/>
      <w:lang w:val="en-US"/>
    </w:rPr>
  </w:style>
  <w:style w:type="paragraph" w:customStyle="1" w:styleId="Style5">
    <w:name w:val="Style5"/>
    <w:basedOn w:val="Normal"/>
    <w:rsid w:val="007772A5"/>
    <w:pPr>
      <w:widowControl w:val="0"/>
      <w:autoSpaceDE w:val="0"/>
      <w:autoSpaceDN w:val="0"/>
      <w:adjustRightInd w:val="0"/>
      <w:spacing w:after="0" w:line="254" w:lineRule="exact"/>
      <w:jc w:val="right"/>
    </w:pPr>
    <w:rPr>
      <w:rFonts w:ascii="Times New Roman" w:eastAsia="Times New Roman" w:hAnsi="Times New Roman" w:cs="Times New Roman"/>
      <w:sz w:val="24"/>
      <w:szCs w:val="24"/>
      <w:lang w:val="en-US"/>
    </w:rPr>
  </w:style>
  <w:style w:type="paragraph" w:customStyle="1" w:styleId="Style6">
    <w:name w:val="Style6"/>
    <w:basedOn w:val="Normal"/>
    <w:rsid w:val="007772A5"/>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Style7">
    <w:name w:val="Style7"/>
    <w:basedOn w:val="Normal"/>
    <w:rsid w:val="007772A5"/>
    <w:pPr>
      <w:widowControl w:val="0"/>
      <w:autoSpaceDE w:val="0"/>
      <w:autoSpaceDN w:val="0"/>
      <w:adjustRightInd w:val="0"/>
      <w:spacing w:after="0" w:line="276" w:lineRule="exact"/>
    </w:pPr>
    <w:rPr>
      <w:rFonts w:ascii="Times New Roman" w:eastAsia="Times New Roman" w:hAnsi="Times New Roman" w:cs="Times New Roman"/>
      <w:sz w:val="24"/>
      <w:szCs w:val="24"/>
      <w:lang w:val="en-US"/>
    </w:rPr>
  </w:style>
  <w:style w:type="paragraph" w:customStyle="1" w:styleId="Style10">
    <w:name w:val="Style10"/>
    <w:basedOn w:val="Normal"/>
    <w:rsid w:val="007772A5"/>
    <w:pPr>
      <w:widowControl w:val="0"/>
      <w:autoSpaceDE w:val="0"/>
      <w:autoSpaceDN w:val="0"/>
      <w:adjustRightInd w:val="0"/>
      <w:spacing w:after="0" w:line="446" w:lineRule="exact"/>
    </w:pPr>
    <w:rPr>
      <w:rFonts w:ascii="Times New Roman" w:eastAsia="Times New Roman" w:hAnsi="Times New Roman" w:cs="Times New Roman"/>
      <w:sz w:val="24"/>
      <w:szCs w:val="24"/>
      <w:lang w:val="en-US"/>
    </w:rPr>
  </w:style>
  <w:style w:type="paragraph" w:customStyle="1" w:styleId="Style12">
    <w:name w:val="Style12"/>
    <w:basedOn w:val="Normal"/>
    <w:rsid w:val="007772A5"/>
    <w:pPr>
      <w:widowControl w:val="0"/>
      <w:autoSpaceDE w:val="0"/>
      <w:autoSpaceDN w:val="0"/>
      <w:adjustRightInd w:val="0"/>
      <w:spacing w:after="0" w:line="274" w:lineRule="exact"/>
    </w:pPr>
    <w:rPr>
      <w:rFonts w:ascii="Times New Roman" w:eastAsia="Times New Roman" w:hAnsi="Times New Roman" w:cs="Times New Roman"/>
      <w:sz w:val="24"/>
      <w:szCs w:val="24"/>
      <w:lang w:val="en-US"/>
    </w:rPr>
  </w:style>
  <w:style w:type="character" w:customStyle="1" w:styleId="FontStyle16">
    <w:name w:val="Font Style16"/>
    <w:rsid w:val="007772A5"/>
    <w:rPr>
      <w:rFonts w:ascii="Times New Roman" w:hAnsi="Times New Roman" w:cs="Times New Roman"/>
      <w:i/>
      <w:iCs/>
      <w:sz w:val="18"/>
      <w:szCs w:val="18"/>
    </w:rPr>
  </w:style>
  <w:style w:type="character" w:customStyle="1" w:styleId="FontStyle19">
    <w:name w:val="Font Style19"/>
    <w:rsid w:val="007772A5"/>
    <w:rPr>
      <w:rFonts w:ascii="Times New Roman" w:hAnsi="Times New Roman" w:cs="Times New Roman"/>
      <w:b/>
      <w:bCs/>
      <w:i/>
      <w:iCs/>
      <w:sz w:val="20"/>
      <w:szCs w:val="20"/>
    </w:rPr>
  </w:style>
  <w:style w:type="character" w:customStyle="1" w:styleId="FontStyle20">
    <w:name w:val="Font Style20"/>
    <w:rsid w:val="007772A5"/>
    <w:rPr>
      <w:rFonts w:ascii="Times New Roman" w:hAnsi="Times New Roman" w:cs="Times New Roman"/>
      <w:b/>
      <w:bCs/>
      <w:sz w:val="20"/>
      <w:szCs w:val="20"/>
    </w:rPr>
  </w:style>
  <w:style w:type="character" w:customStyle="1" w:styleId="FontStyle22">
    <w:name w:val="Font Style22"/>
    <w:rsid w:val="007772A5"/>
    <w:rPr>
      <w:rFonts w:ascii="Times New Roman" w:hAnsi="Times New Roman" w:cs="Times New Roman"/>
      <w:sz w:val="20"/>
      <w:szCs w:val="20"/>
    </w:rPr>
  </w:style>
  <w:style w:type="character" w:customStyle="1" w:styleId="FontStyle13">
    <w:name w:val="Font Style13"/>
    <w:rsid w:val="007772A5"/>
    <w:rPr>
      <w:rFonts w:ascii="Times New Roman" w:hAnsi="Times New Roman" w:cs="Times New Roman"/>
      <w:b/>
      <w:bCs/>
      <w:i/>
      <w:iCs/>
      <w:sz w:val="20"/>
      <w:szCs w:val="20"/>
    </w:rPr>
  </w:style>
  <w:style w:type="character" w:customStyle="1" w:styleId="FontStyle14">
    <w:name w:val="Font Style14"/>
    <w:rsid w:val="007772A5"/>
    <w:rPr>
      <w:rFonts w:ascii="Times New Roman" w:hAnsi="Times New Roman" w:cs="Times New Roman"/>
      <w:b/>
      <w:bCs/>
      <w:sz w:val="20"/>
      <w:szCs w:val="20"/>
    </w:rPr>
  </w:style>
  <w:style w:type="paragraph" w:customStyle="1" w:styleId="Style2">
    <w:name w:val="Style2"/>
    <w:basedOn w:val="Normal"/>
    <w:rsid w:val="007772A5"/>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Style11">
    <w:name w:val="Style11"/>
    <w:basedOn w:val="Normal"/>
    <w:rsid w:val="007772A5"/>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customStyle="1" w:styleId="FontStyle18">
    <w:name w:val="Font Style18"/>
    <w:rsid w:val="007772A5"/>
    <w:rPr>
      <w:rFonts w:ascii="Times New Roman" w:hAnsi="Times New Roman" w:cs="Times New Roman"/>
      <w:b/>
      <w:bCs/>
      <w:i/>
      <w:iCs/>
      <w:spacing w:val="90"/>
      <w:sz w:val="26"/>
      <w:szCs w:val="26"/>
    </w:rPr>
  </w:style>
  <w:style w:type="character" w:customStyle="1" w:styleId="FontStyle21">
    <w:name w:val="Font Style21"/>
    <w:rsid w:val="007772A5"/>
    <w:rPr>
      <w:rFonts w:ascii="Times New Roman" w:hAnsi="Times New Roman" w:cs="Times New Roman"/>
      <w:b/>
      <w:bCs/>
      <w:smallCaps/>
      <w:sz w:val="20"/>
      <w:szCs w:val="20"/>
    </w:rPr>
  </w:style>
  <w:style w:type="character" w:customStyle="1" w:styleId="FontStyle25">
    <w:name w:val="Font Style25"/>
    <w:rsid w:val="007772A5"/>
    <w:rPr>
      <w:rFonts w:ascii="Times New Roman" w:hAnsi="Times New Roman" w:cs="Times New Roman"/>
      <w:b/>
      <w:bCs/>
      <w:sz w:val="20"/>
      <w:szCs w:val="20"/>
    </w:rPr>
  </w:style>
  <w:style w:type="paragraph" w:customStyle="1" w:styleId="Style13">
    <w:name w:val="Style13"/>
    <w:basedOn w:val="Normal"/>
    <w:rsid w:val="007772A5"/>
    <w:pPr>
      <w:widowControl w:val="0"/>
      <w:autoSpaceDE w:val="0"/>
      <w:autoSpaceDN w:val="0"/>
      <w:adjustRightInd w:val="0"/>
      <w:spacing w:after="0" w:line="274" w:lineRule="exact"/>
    </w:pPr>
    <w:rPr>
      <w:rFonts w:ascii="Times New Roman" w:eastAsia="Calibri" w:hAnsi="Times New Roman" w:cs="Times New Roman"/>
      <w:sz w:val="24"/>
      <w:szCs w:val="24"/>
      <w:lang w:eastAsia="bg-BG"/>
    </w:rPr>
  </w:style>
  <w:style w:type="character" w:customStyle="1" w:styleId="FontStyle28">
    <w:name w:val="Font Style28"/>
    <w:rsid w:val="007772A5"/>
    <w:rPr>
      <w:rFonts w:ascii="Times New Roman" w:hAnsi="Times New Roman" w:cs="Times New Roman"/>
      <w:b/>
      <w:bCs/>
      <w:i/>
      <w:iCs/>
      <w:sz w:val="22"/>
      <w:szCs w:val="22"/>
    </w:rPr>
  </w:style>
  <w:style w:type="paragraph" w:customStyle="1" w:styleId="CharCharChar">
    <w:name w:val="Char Char Char Знак Знак"/>
    <w:basedOn w:val="Normal"/>
    <w:rsid w:val="007772A5"/>
    <w:pPr>
      <w:tabs>
        <w:tab w:val="left" w:pos="709"/>
      </w:tabs>
      <w:spacing w:after="0" w:line="240" w:lineRule="auto"/>
    </w:pPr>
    <w:rPr>
      <w:rFonts w:ascii="Tahoma" w:eastAsia="Times New Roman" w:hAnsi="Tahoma" w:cs="Times New Roman"/>
      <w:sz w:val="20"/>
      <w:szCs w:val="20"/>
      <w:lang w:val="pl-PL" w:eastAsia="pl-PL"/>
    </w:rPr>
  </w:style>
  <w:style w:type="character" w:styleId="CommentReference">
    <w:name w:val="annotation reference"/>
    <w:uiPriority w:val="99"/>
    <w:rsid w:val="007772A5"/>
    <w:rPr>
      <w:sz w:val="16"/>
      <w:szCs w:val="16"/>
    </w:rPr>
  </w:style>
  <w:style w:type="paragraph" w:styleId="CommentText">
    <w:name w:val="annotation text"/>
    <w:basedOn w:val="Normal"/>
    <w:link w:val="CommentTextChar"/>
    <w:uiPriority w:val="99"/>
    <w:rsid w:val="007772A5"/>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rsid w:val="007772A5"/>
    <w:rPr>
      <w:rFonts w:ascii="Times New Roman" w:eastAsia="Times New Roman" w:hAnsi="Times New Roman" w:cs="Times New Roman"/>
      <w:sz w:val="20"/>
      <w:szCs w:val="20"/>
      <w:lang w:val="en-GB"/>
    </w:rPr>
  </w:style>
  <w:style w:type="paragraph" w:customStyle="1" w:styleId="Style">
    <w:name w:val="Style"/>
    <w:uiPriority w:val="99"/>
    <w:rsid w:val="007772A5"/>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en-US"/>
    </w:rPr>
  </w:style>
  <w:style w:type="character" w:styleId="PageNumber">
    <w:name w:val="page number"/>
    <w:basedOn w:val="DefaultParagraphFont"/>
    <w:rsid w:val="007772A5"/>
  </w:style>
  <w:style w:type="paragraph" w:styleId="Title">
    <w:name w:val="Title"/>
    <w:aliases w:val="Char Char"/>
    <w:basedOn w:val="Normal"/>
    <w:link w:val="TitleChar"/>
    <w:uiPriority w:val="99"/>
    <w:qFormat/>
    <w:rsid w:val="007772A5"/>
    <w:pPr>
      <w:spacing w:after="0" w:line="240" w:lineRule="auto"/>
      <w:jc w:val="center"/>
    </w:pPr>
    <w:rPr>
      <w:rFonts w:ascii="Times New Roman" w:eastAsia="Times New Roman" w:hAnsi="Times New Roman" w:cs="Times New Roman"/>
      <w:b/>
      <w:sz w:val="28"/>
      <w:szCs w:val="20"/>
    </w:rPr>
  </w:style>
  <w:style w:type="character" w:customStyle="1" w:styleId="TitleChar">
    <w:name w:val="Title Char"/>
    <w:aliases w:val="Char Char Char"/>
    <w:basedOn w:val="DefaultParagraphFont"/>
    <w:link w:val="Title"/>
    <w:uiPriority w:val="99"/>
    <w:rsid w:val="007772A5"/>
    <w:rPr>
      <w:rFonts w:ascii="Times New Roman" w:eastAsia="Times New Roman" w:hAnsi="Times New Roman" w:cs="Times New Roman"/>
      <w:b/>
      <w:sz w:val="28"/>
      <w:szCs w:val="20"/>
    </w:rPr>
  </w:style>
  <w:style w:type="character" w:customStyle="1" w:styleId="ListParagraphChar">
    <w:name w:val="List Paragraph Char"/>
    <w:link w:val="ListParagraph"/>
    <w:uiPriority w:val="99"/>
    <w:locked/>
    <w:rsid w:val="007772A5"/>
    <w:rPr>
      <w:rFonts w:ascii="Calibri" w:eastAsia="Calibri" w:hAnsi="Calibri" w:cs="Times New Roman"/>
    </w:rPr>
  </w:style>
  <w:style w:type="paragraph" w:styleId="TOC1">
    <w:name w:val="toc 1"/>
    <w:basedOn w:val="Normal"/>
    <w:next w:val="Normal"/>
    <w:uiPriority w:val="39"/>
    <w:rsid w:val="007772A5"/>
    <w:pPr>
      <w:tabs>
        <w:tab w:val="left" w:pos="850"/>
        <w:tab w:val="right" w:leader="dot" w:pos="9396"/>
      </w:tabs>
      <w:spacing w:after="100"/>
      <w:ind w:left="880" w:right="567" w:hanging="880"/>
    </w:pPr>
    <w:rPr>
      <w:rFonts w:ascii="Courier New" w:eastAsia="Times New Roman" w:hAnsi="Courier New" w:cs="Courier New"/>
      <w:b/>
    </w:rPr>
  </w:style>
  <w:style w:type="paragraph" w:styleId="TOCHeading">
    <w:name w:val="TOC Heading"/>
    <w:basedOn w:val="Heading1"/>
    <w:next w:val="Normal"/>
    <w:qFormat/>
    <w:rsid w:val="007772A5"/>
    <w:pPr>
      <w:keepNext w:val="0"/>
      <w:keepLines/>
      <w:numPr>
        <w:numId w:val="1"/>
      </w:numPr>
      <w:pBdr>
        <w:bottom w:val="single" w:sz="4" w:space="1" w:color="auto"/>
      </w:pBdr>
      <w:suppressAutoHyphens/>
      <w:spacing w:before="480" w:after="120"/>
      <w:jc w:val="both"/>
      <w:outlineLvl w:val="9"/>
    </w:pPr>
    <w:rPr>
      <w:rFonts w:ascii="Courier New" w:eastAsia="Malgun Gothic" w:hAnsi="Courier New"/>
      <w:kern w:val="0"/>
      <w:sz w:val="24"/>
      <w:szCs w:val="24"/>
      <w:lang w:val="en-US" w:eastAsia="ar-SA"/>
    </w:rPr>
  </w:style>
  <w:style w:type="character" w:styleId="Hyperlink">
    <w:name w:val="Hyperlink"/>
    <w:uiPriority w:val="99"/>
    <w:rsid w:val="007772A5"/>
    <w:rPr>
      <w:color w:val="0000FF"/>
      <w:u w:val="single"/>
    </w:rPr>
  </w:style>
  <w:style w:type="paragraph" w:customStyle="1" w:styleId="Paragraph">
    <w:name w:val="Paragraph"/>
    <w:basedOn w:val="Normal"/>
    <w:rsid w:val="007772A5"/>
    <w:pPr>
      <w:numPr>
        <w:numId w:val="2"/>
      </w:numPr>
      <w:tabs>
        <w:tab w:val="left" w:pos="720"/>
      </w:tabs>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Normal0">
    <w:name w:val="[Normal]"/>
    <w:uiPriority w:val="99"/>
    <w:rsid w:val="007772A5"/>
    <w:pPr>
      <w:spacing w:after="0" w:line="240" w:lineRule="auto"/>
    </w:pPr>
    <w:rPr>
      <w:rFonts w:ascii="Lucida Sans Unicode" w:eastAsia="Lucida Sans Unicode" w:hAnsi="Lucida Sans Unicode" w:cs="Times New Roman"/>
      <w:noProof/>
      <w:sz w:val="24"/>
      <w:szCs w:val="20"/>
      <w:lang w:val="en-US"/>
    </w:rPr>
  </w:style>
  <w:style w:type="character" w:customStyle="1" w:styleId="fontstyle01">
    <w:name w:val="fontstyle01"/>
    <w:rsid w:val="007772A5"/>
    <w:rPr>
      <w:rFonts w:ascii="TimesNewRomanPSMT" w:hAnsi="TimesNewRomanPSMT" w:hint="default"/>
      <w:b w:val="0"/>
      <w:bCs w:val="0"/>
      <w:i w:val="0"/>
      <w:iCs w:val="0"/>
      <w:color w:val="000000"/>
      <w:sz w:val="24"/>
      <w:szCs w:val="24"/>
    </w:rPr>
  </w:style>
  <w:style w:type="character" w:customStyle="1" w:styleId="Bodytext">
    <w:name w:val="Body text_"/>
    <w:link w:val="BodyText4"/>
    <w:rsid w:val="007772A5"/>
    <w:rPr>
      <w:b/>
      <w:bCs/>
      <w:shd w:val="clear" w:color="auto" w:fill="FFFFFF"/>
    </w:rPr>
  </w:style>
  <w:style w:type="character" w:customStyle="1" w:styleId="Heading20">
    <w:name w:val="Heading #2_"/>
    <w:link w:val="Heading21"/>
    <w:rsid w:val="007772A5"/>
    <w:rPr>
      <w:b/>
      <w:bCs/>
      <w:shd w:val="clear" w:color="auto" w:fill="FFFFFF"/>
    </w:rPr>
  </w:style>
  <w:style w:type="character" w:customStyle="1" w:styleId="Bodytext115ptNotBoldItalic">
    <w:name w:val="Body text + 11;5 pt;Not Bold;Italic"/>
    <w:rsid w:val="007772A5"/>
    <w:rPr>
      <w:b/>
      <w:bCs/>
      <w:i/>
      <w:iCs/>
      <w:color w:val="000000"/>
      <w:spacing w:val="0"/>
      <w:w w:val="100"/>
      <w:position w:val="0"/>
      <w:sz w:val="23"/>
      <w:szCs w:val="23"/>
      <w:shd w:val="clear" w:color="auto" w:fill="FFFFFF"/>
      <w:lang w:val="bg-BG"/>
    </w:rPr>
  </w:style>
  <w:style w:type="character" w:customStyle="1" w:styleId="Bodytext6">
    <w:name w:val="Body text (6)"/>
    <w:rsid w:val="007772A5"/>
    <w:rPr>
      <w:rFonts w:ascii="Times New Roman" w:eastAsia="Times New Roman" w:hAnsi="Times New Roman" w:cs="Times New Roman"/>
      <w:b w:val="0"/>
      <w:bCs w:val="0"/>
      <w:i/>
      <w:iCs/>
      <w:smallCaps w:val="0"/>
      <w:strike w:val="0"/>
      <w:color w:val="000000"/>
      <w:spacing w:val="0"/>
      <w:w w:val="100"/>
      <w:position w:val="0"/>
      <w:sz w:val="23"/>
      <w:szCs w:val="23"/>
      <w:u w:val="none"/>
      <w:lang w:val="bg-BG"/>
    </w:rPr>
  </w:style>
  <w:style w:type="character" w:customStyle="1" w:styleId="Bodytext611ptBoldNotItalic">
    <w:name w:val="Body text (6) + 11 pt;Bold;Not Italic"/>
    <w:rsid w:val="007772A5"/>
    <w:rPr>
      <w:rFonts w:ascii="Times New Roman" w:eastAsia="Times New Roman" w:hAnsi="Times New Roman" w:cs="Times New Roman"/>
      <w:b/>
      <w:bCs/>
      <w:i/>
      <w:iCs/>
      <w:smallCaps w:val="0"/>
      <w:strike w:val="0"/>
      <w:color w:val="000000"/>
      <w:spacing w:val="0"/>
      <w:w w:val="100"/>
      <w:position w:val="0"/>
      <w:sz w:val="22"/>
      <w:szCs w:val="22"/>
      <w:u w:val="none"/>
      <w:lang w:val="bg-BG"/>
    </w:rPr>
  </w:style>
  <w:style w:type="paragraph" w:customStyle="1" w:styleId="BodyText4">
    <w:name w:val="Body Text4"/>
    <w:basedOn w:val="Normal"/>
    <w:link w:val="Bodytext"/>
    <w:rsid w:val="007772A5"/>
    <w:pPr>
      <w:widowControl w:val="0"/>
      <w:shd w:val="clear" w:color="auto" w:fill="FFFFFF"/>
      <w:spacing w:after="0" w:line="0" w:lineRule="atLeast"/>
      <w:ind w:hanging="720"/>
    </w:pPr>
    <w:rPr>
      <w:b/>
      <w:bCs/>
    </w:rPr>
  </w:style>
  <w:style w:type="paragraph" w:customStyle="1" w:styleId="Heading21">
    <w:name w:val="Heading #2"/>
    <w:basedOn w:val="Normal"/>
    <w:link w:val="Heading20"/>
    <w:rsid w:val="007772A5"/>
    <w:pPr>
      <w:widowControl w:val="0"/>
      <w:shd w:val="clear" w:color="auto" w:fill="FFFFFF"/>
      <w:spacing w:after="300" w:line="0" w:lineRule="atLeast"/>
      <w:outlineLvl w:val="1"/>
    </w:pPr>
    <w:rPr>
      <w:b/>
      <w:bCs/>
    </w:rPr>
  </w:style>
  <w:style w:type="paragraph" w:styleId="Revision">
    <w:name w:val="Revision"/>
    <w:hidden/>
    <w:uiPriority w:val="99"/>
    <w:semiHidden/>
    <w:rsid w:val="007772A5"/>
    <w:pPr>
      <w:spacing w:after="0" w:line="240" w:lineRule="auto"/>
    </w:pPr>
    <w:rPr>
      <w:rFonts w:ascii="Times New Roman" w:eastAsia="Times New Roman" w:hAnsi="Times New Roman" w:cs="Times New Roman"/>
      <w:sz w:val="24"/>
      <w:szCs w:val="24"/>
      <w:lang w:eastAsia="bg-BG"/>
    </w:rPr>
  </w:style>
  <w:style w:type="paragraph" w:styleId="BodyText0">
    <w:name w:val="Body Text"/>
    <w:aliases w:val="Знак"/>
    <w:basedOn w:val="Normal"/>
    <w:link w:val="BodyTextChar"/>
    <w:uiPriority w:val="99"/>
    <w:rsid w:val="007772A5"/>
    <w:pPr>
      <w:snapToGrid w:val="0"/>
      <w:spacing w:after="0" w:line="240" w:lineRule="auto"/>
    </w:pPr>
    <w:rPr>
      <w:rFonts w:ascii="Times New Roman" w:eastAsia="Times New Roman" w:hAnsi="Times New Roman" w:cs="Times New Roman"/>
      <w:b/>
      <w:color w:val="000000"/>
      <w:sz w:val="32"/>
      <w:szCs w:val="20"/>
    </w:rPr>
  </w:style>
  <w:style w:type="character" w:customStyle="1" w:styleId="BodyTextChar">
    <w:name w:val="Body Text Char"/>
    <w:aliases w:val="Знак Char"/>
    <w:basedOn w:val="DefaultParagraphFont"/>
    <w:link w:val="BodyText0"/>
    <w:uiPriority w:val="99"/>
    <w:rsid w:val="007772A5"/>
    <w:rPr>
      <w:rFonts w:ascii="Times New Roman" w:eastAsia="Times New Roman" w:hAnsi="Times New Roman" w:cs="Times New Roman"/>
      <w:b/>
      <w:color w:val="000000"/>
      <w:sz w:val="32"/>
      <w:szCs w:val="20"/>
    </w:rPr>
  </w:style>
  <w:style w:type="paragraph" w:customStyle="1" w:styleId="BodyText3">
    <w:name w:val="Body Text3"/>
    <w:basedOn w:val="Normal"/>
    <w:rsid w:val="007772A5"/>
    <w:pPr>
      <w:shd w:val="clear" w:color="auto" w:fill="FFFFFF"/>
      <w:spacing w:after="300" w:line="0" w:lineRule="atLeast"/>
      <w:ind w:hanging="260"/>
    </w:pPr>
    <w:rPr>
      <w:rFonts w:ascii="Times New Roman" w:eastAsia="Times New Roman" w:hAnsi="Times New Roman" w:cs="Times New Roman"/>
      <w:color w:val="000000"/>
    </w:rPr>
  </w:style>
  <w:style w:type="paragraph" w:styleId="BodyTextIndent">
    <w:name w:val="Body Text Indent"/>
    <w:basedOn w:val="Normal"/>
    <w:link w:val="BodyTextIndentChar"/>
    <w:uiPriority w:val="99"/>
    <w:unhideWhenUsed/>
    <w:rsid w:val="007772A5"/>
    <w:pPr>
      <w:spacing w:after="120" w:line="240" w:lineRule="auto"/>
      <w:ind w:left="283"/>
    </w:pPr>
    <w:rPr>
      <w:rFonts w:ascii="Times New Roman" w:eastAsia="Times New Roman" w:hAnsi="Times New Roman" w:cs="Times New Roman"/>
      <w:sz w:val="24"/>
      <w:szCs w:val="24"/>
      <w:lang w:eastAsia="bg-BG"/>
    </w:rPr>
  </w:style>
  <w:style w:type="character" w:customStyle="1" w:styleId="BodyTextIndentChar">
    <w:name w:val="Body Text Indent Char"/>
    <w:basedOn w:val="DefaultParagraphFont"/>
    <w:link w:val="BodyTextIndent"/>
    <w:uiPriority w:val="99"/>
    <w:rsid w:val="007772A5"/>
    <w:rPr>
      <w:rFonts w:ascii="Times New Roman" w:eastAsia="Times New Roman" w:hAnsi="Times New Roman" w:cs="Times New Roman"/>
      <w:sz w:val="24"/>
      <w:szCs w:val="24"/>
      <w:lang w:eastAsia="bg-BG"/>
    </w:rPr>
  </w:style>
  <w:style w:type="character" w:customStyle="1" w:styleId="BodyText1">
    <w:name w:val="Body Text1"/>
    <w:link w:val="Bodytext10"/>
    <w:uiPriority w:val="99"/>
    <w:locked/>
    <w:rsid w:val="007772A5"/>
    <w:rPr>
      <w:sz w:val="24"/>
      <w:szCs w:val="24"/>
      <w:shd w:val="clear" w:color="auto" w:fill="FFFFFF"/>
    </w:rPr>
  </w:style>
  <w:style w:type="paragraph" w:customStyle="1" w:styleId="Bodytext10">
    <w:name w:val="Body text1"/>
    <w:basedOn w:val="Normal"/>
    <w:link w:val="BodyText1"/>
    <w:uiPriority w:val="99"/>
    <w:rsid w:val="007772A5"/>
    <w:pPr>
      <w:shd w:val="clear" w:color="auto" w:fill="FFFFFF"/>
      <w:spacing w:after="0" w:line="274" w:lineRule="exact"/>
      <w:jc w:val="both"/>
    </w:pPr>
    <w:rPr>
      <w:sz w:val="24"/>
      <w:szCs w:val="24"/>
    </w:rPr>
  </w:style>
  <w:style w:type="numbering" w:customStyle="1" w:styleId="NoList11">
    <w:name w:val="No List11"/>
    <w:next w:val="NoList"/>
    <w:uiPriority w:val="99"/>
    <w:semiHidden/>
    <w:unhideWhenUsed/>
    <w:rsid w:val="007772A5"/>
  </w:style>
  <w:style w:type="paragraph" w:styleId="CommentSubject">
    <w:name w:val="annotation subject"/>
    <w:basedOn w:val="CommentText"/>
    <w:next w:val="CommentText"/>
    <w:link w:val="CommentSubjectChar"/>
    <w:uiPriority w:val="99"/>
    <w:semiHidden/>
    <w:rsid w:val="007772A5"/>
    <w:pPr>
      <w:spacing w:after="200"/>
    </w:pPr>
    <w:rPr>
      <w:rFonts w:ascii="Calibri" w:eastAsia="Calibri" w:hAnsi="Calibri" w:cs="Calibri"/>
      <w:b/>
      <w:bCs/>
      <w:lang w:val="bg-BG" w:eastAsia="bg-BG"/>
    </w:rPr>
  </w:style>
  <w:style w:type="character" w:customStyle="1" w:styleId="CommentSubjectChar">
    <w:name w:val="Comment Subject Char"/>
    <w:basedOn w:val="CommentTextChar"/>
    <w:link w:val="CommentSubject"/>
    <w:uiPriority w:val="99"/>
    <w:semiHidden/>
    <w:rsid w:val="007772A5"/>
    <w:rPr>
      <w:rFonts w:ascii="Calibri" w:eastAsia="Calibri" w:hAnsi="Calibri" w:cs="Calibri"/>
      <w:b/>
      <w:bCs/>
      <w:sz w:val="20"/>
      <w:szCs w:val="20"/>
      <w:lang w:val="en-GB" w:eastAsia="bg-BG"/>
    </w:rPr>
  </w:style>
  <w:style w:type="paragraph" w:styleId="BodyTextIndent2">
    <w:name w:val="Body Text Indent 2"/>
    <w:basedOn w:val="Normal"/>
    <w:link w:val="BodyTextIndent2Char"/>
    <w:uiPriority w:val="99"/>
    <w:rsid w:val="007772A5"/>
    <w:pPr>
      <w:spacing w:after="0" w:line="240" w:lineRule="auto"/>
      <w:ind w:firstLine="720"/>
      <w:jc w:val="both"/>
    </w:pPr>
    <w:rPr>
      <w:rFonts w:ascii="Calibri" w:eastAsia="Calibri" w:hAnsi="Calibri" w:cs="Calibri"/>
      <w:sz w:val="20"/>
      <w:szCs w:val="20"/>
      <w:lang w:eastAsia="bg-BG"/>
    </w:rPr>
  </w:style>
  <w:style w:type="character" w:customStyle="1" w:styleId="BodyTextIndent2Char">
    <w:name w:val="Body Text Indent 2 Char"/>
    <w:basedOn w:val="DefaultParagraphFont"/>
    <w:link w:val="BodyTextIndent2"/>
    <w:uiPriority w:val="99"/>
    <w:rsid w:val="007772A5"/>
    <w:rPr>
      <w:rFonts w:ascii="Calibri" w:eastAsia="Calibri" w:hAnsi="Calibri" w:cs="Calibri"/>
      <w:sz w:val="20"/>
      <w:szCs w:val="20"/>
      <w:lang w:eastAsia="bg-BG"/>
    </w:rPr>
  </w:style>
  <w:style w:type="character" w:styleId="Strong">
    <w:name w:val="Strong"/>
    <w:uiPriority w:val="99"/>
    <w:qFormat/>
    <w:rsid w:val="007772A5"/>
    <w:rPr>
      <w:b/>
      <w:bCs/>
    </w:rPr>
  </w:style>
  <w:style w:type="character" w:customStyle="1" w:styleId="A8">
    <w:name w:val="A8"/>
    <w:uiPriority w:val="99"/>
    <w:rsid w:val="007772A5"/>
    <w:rPr>
      <w:color w:val="000000"/>
    </w:rPr>
  </w:style>
  <w:style w:type="character" w:customStyle="1" w:styleId="Bodytext60">
    <w:name w:val="Body text + 6"/>
    <w:aliases w:val="5 pt"/>
    <w:uiPriority w:val="99"/>
    <w:rsid w:val="007772A5"/>
    <w:rPr>
      <w:rFonts w:ascii="Century Schoolbook" w:hAnsi="Century Schoolbook" w:cs="Century Schoolbook"/>
      <w:spacing w:val="0"/>
      <w:sz w:val="13"/>
      <w:szCs w:val="13"/>
    </w:rPr>
  </w:style>
  <w:style w:type="character" w:customStyle="1" w:styleId="Bodytext2">
    <w:name w:val="Body text (2)"/>
    <w:uiPriority w:val="99"/>
    <w:rsid w:val="007772A5"/>
    <w:rPr>
      <w:rFonts w:ascii="Century Schoolbook" w:hAnsi="Century Schoolbook" w:cs="Century Schoolbook"/>
      <w:spacing w:val="0"/>
      <w:sz w:val="18"/>
      <w:szCs w:val="18"/>
    </w:rPr>
  </w:style>
  <w:style w:type="character" w:customStyle="1" w:styleId="BodytextFranklinGothicMedium">
    <w:name w:val="Body text + Franklin Gothic Medium"/>
    <w:aliases w:val="11 pt"/>
    <w:uiPriority w:val="99"/>
    <w:rsid w:val="007772A5"/>
    <w:rPr>
      <w:rFonts w:ascii="Franklin Gothic Medium" w:hAnsi="Franklin Gothic Medium" w:cs="Franklin Gothic Medium"/>
      <w:spacing w:val="0"/>
      <w:sz w:val="22"/>
      <w:szCs w:val="22"/>
    </w:rPr>
  </w:style>
  <w:style w:type="character" w:customStyle="1" w:styleId="Bodytext61">
    <w:name w:val="Body text6"/>
    <w:uiPriority w:val="99"/>
    <w:rsid w:val="007772A5"/>
    <w:rPr>
      <w:rFonts w:ascii="Century Schoolbook" w:hAnsi="Century Schoolbook" w:cs="Century Schoolbook"/>
      <w:spacing w:val="0"/>
      <w:sz w:val="18"/>
      <w:szCs w:val="18"/>
      <w:shd w:val="clear" w:color="auto" w:fill="FFFFFF"/>
    </w:rPr>
  </w:style>
  <w:style w:type="character" w:customStyle="1" w:styleId="Bodytext27">
    <w:name w:val="Body text (2)7"/>
    <w:uiPriority w:val="99"/>
    <w:rsid w:val="007772A5"/>
    <w:rPr>
      <w:rFonts w:ascii="Century Schoolbook" w:hAnsi="Century Schoolbook" w:cs="Century Schoolbook"/>
      <w:sz w:val="18"/>
      <w:szCs w:val="18"/>
      <w:shd w:val="clear" w:color="auto" w:fill="FFFFFF"/>
    </w:rPr>
  </w:style>
  <w:style w:type="character" w:customStyle="1" w:styleId="BodytextSpacing2pt">
    <w:name w:val="Body text + Spacing 2 pt"/>
    <w:uiPriority w:val="99"/>
    <w:rsid w:val="007772A5"/>
    <w:rPr>
      <w:rFonts w:ascii="Century Schoolbook" w:hAnsi="Century Schoolbook" w:cs="Century Schoolbook"/>
      <w:spacing w:val="40"/>
      <w:sz w:val="18"/>
      <w:szCs w:val="18"/>
      <w:shd w:val="clear" w:color="auto" w:fill="FFFFFF"/>
    </w:rPr>
  </w:style>
  <w:style w:type="character" w:customStyle="1" w:styleId="Bodytext5">
    <w:name w:val="Body text5"/>
    <w:uiPriority w:val="99"/>
    <w:rsid w:val="007772A5"/>
    <w:rPr>
      <w:rFonts w:ascii="Century Schoolbook" w:hAnsi="Century Schoolbook" w:cs="Century Schoolbook"/>
      <w:spacing w:val="0"/>
      <w:sz w:val="18"/>
      <w:szCs w:val="18"/>
      <w:shd w:val="clear" w:color="auto" w:fill="FFFFFF"/>
    </w:rPr>
  </w:style>
  <w:style w:type="character" w:customStyle="1" w:styleId="Bodytext15">
    <w:name w:val="Body text (15)"/>
    <w:uiPriority w:val="99"/>
    <w:rsid w:val="007772A5"/>
    <w:rPr>
      <w:rFonts w:ascii="Century Schoolbook" w:hAnsi="Century Schoolbook" w:cs="Century Schoolbook"/>
      <w:spacing w:val="0"/>
      <w:sz w:val="18"/>
      <w:szCs w:val="18"/>
    </w:rPr>
  </w:style>
  <w:style w:type="paragraph" w:customStyle="1" w:styleId="ListParagraph1">
    <w:name w:val="List Paragraph1"/>
    <w:basedOn w:val="Normal"/>
    <w:uiPriority w:val="99"/>
    <w:rsid w:val="007772A5"/>
    <w:pPr>
      <w:ind w:left="720"/>
    </w:pPr>
    <w:rPr>
      <w:rFonts w:ascii="Calibri" w:eastAsia="Times New Roman" w:hAnsi="Calibri" w:cs="Calibri"/>
      <w:lang w:eastAsia="zh-CN"/>
    </w:rPr>
  </w:style>
  <w:style w:type="character" w:customStyle="1" w:styleId="Bodytext30">
    <w:name w:val="Body text (3)_"/>
    <w:link w:val="Bodytext31"/>
    <w:uiPriority w:val="99"/>
    <w:locked/>
    <w:rsid w:val="007772A5"/>
    <w:rPr>
      <w:rFonts w:ascii="Times New Roman" w:hAnsi="Times New Roman"/>
      <w:b/>
      <w:bCs/>
      <w:shd w:val="clear" w:color="auto" w:fill="FFFFFF"/>
    </w:rPr>
  </w:style>
  <w:style w:type="character" w:customStyle="1" w:styleId="Bodytext3NotBold">
    <w:name w:val="Body text (3) + Not Bold"/>
    <w:uiPriority w:val="99"/>
    <w:rsid w:val="007772A5"/>
  </w:style>
  <w:style w:type="paragraph" w:customStyle="1" w:styleId="Bodytext31">
    <w:name w:val="Body text (3)"/>
    <w:basedOn w:val="Normal"/>
    <w:link w:val="Bodytext30"/>
    <w:uiPriority w:val="99"/>
    <w:rsid w:val="007772A5"/>
    <w:pPr>
      <w:shd w:val="clear" w:color="auto" w:fill="FFFFFF"/>
      <w:spacing w:after="0" w:line="240" w:lineRule="atLeast"/>
    </w:pPr>
    <w:rPr>
      <w:rFonts w:ascii="Times New Roman" w:hAnsi="Times New Roman"/>
      <w:b/>
      <w:bCs/>
    </w:rPr>
  </w:style>
  <w:style w:type="character" w:customStyle="1" w:styleId="Bodytext3NotBold2">
    <w:name w:val="Body text (3) + Not Bold2"/>
    <w:uiPriority w:val="99"/>
    <w:rsid w:val="007772A5"/>
    <w:rPr>
      <w:rFonts w:ascii="Times New Roman" w:hAnsi="Times New Roman" w:cs="Times New Roman"/>
      <w:b/>
      <w:bCs/>
      <w:spacing w:val="0"/>
      <w:shd w:val="clear" w:color="auto" w:fill="FFFFFF"/>
    </w:rPr>
  </w:style>
  <w:style w:type="character" w:customStyle="1" w:styleId="Bodytext3NotBold1">
    <w:name w:val="Body text (3) + Not Bold1"/>
    <w:uiPriority w:val="99"/>
    <w:rsid w:val="007772A5"/>
    <w:rPr>
      <w:rFonts w:ascii="Times New Roman" w:hAnsi="Times New Roman" w:cs="Times New Roman"/>
      <w:b/>
      <w:bCs/>
      <w:spacing w:val="0"/>
      <w:shd w:val="clear" w:color="auto" w:fill="FFFFFF"/>
    </w:rPr>
  </w:style>
  <w:style w:type="character" w:customStyle="1" w:styleId="BodytextBold16">
    <w:name w:val="Body text + Bold16"/>
    <w:uiPriority w:val="99"/>
    <w:rsid w:val="007772A5"/>
    <w:rPr>
      <w:rFonts w:ascii="Times New Roman" w:hAnsi="Times New Roman" w:cs="Times New Roman"/>
      <w:b/>
      <w:bCs/>
      <w:spacing w:val="0"/>
      <w:sz w:val="20"/>
      <w:szCs w:val="20"/>
    </w:rPr>
  </w:style>
  <w:style w:type="character" w:customStyle="1" w:styleId="apple-style-span">
    <w:name w:val="apple-style-span"/>
    <w:uiPriority w:val="99"/>
    <w:rsid w:val="007772A5"/>
  </w:style>
  <w:style w:type="table" w:styleId="TableGrid">
    <w:name w:val="Table Grid"/>
    <w:basedOn w:val="TableNormal"/>
    <w:uiPriority w:val="99"/>
    <w:rsid w:val="007772A5"/>
    <w:pPr>
      <w:spacing w:after="0" w:line="240" w:lineRule="auto"/>
    </w:pPr>
    <w:rPr>
      <w:rFonts w:ascii="Lucida Sans Unicode" w:eastAsia="Calibri" w:hAnsi="Lucida Sans Unicode" w:cs="Lucida Sans Unicode"/>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rsid w:val="007772A5"/>
    <w:pPr>
      <w:spacing w:after="0" w:line="240" w:lineRule="auto"/>
    </w:pPr>
    <w:rPr>
      <w:rFonts w:ascii="Times New Roman" w:eastAsia="Times New Roman" w:hAnsi="Times New Roman" w:cs="Times New Roman"/>
      <w:noProof/>
      <w:sz w:val="20"/>
      <w:szCs w:val="20"/>
      <w:lang w:val="en-US"/>
    </w:rPr>
  </w:style>
  <w:style w:type="paragraph" w:styleId="NormalWeb">
    <w:name w:val="Normal (Web)"/>
    <w:basedOn w:val="Normal"/>
    <w:uiPriority w:val="99"/>
    <w:rsid w:val="007772A5"/>
    <w:pPr>
      <w:spacing w:before="100" w:beforeAutospacing="1" w:after="100" w:afterAutospacing="1" w:line="240" w:lineRule="auto"/>
    </w:pPr>
    <w:rPr>
      <w:rFonts w:ascii="Calibri" w:eastAsia="Calibri" w:hAnsi="Calibri" w:cs="Calibri"/>
      <w:sz w:val="24"/>
      <w:szCs w:val="24"/>
      <w:lang w:val="en-US"/>
    </w:rPr>
  </w:style>
  <w:style w:type="character" w:customStyle="1" w:styleId="2">
    <w:name w:val="Основен текст (2)_"/>
    <w:link w:val="20"/>
    <w:uiPriority w:val="99"/>
    <w:locked/>
    <w:rsid w:val="007772A5"/>
    <w:rPr>
      <w:rFonts w:ascii="Arial" w:hAnsi="Arial" w:cs="Arial"/>
      <w:shd w:val="clear" w:color="auto" w:fill="FFFFFF"/>
    </w:rPr>
  </w:style>
  <w:style w:type="paragraph" w:customStyle="1" w:styleId="20">
    <w:name w:val="Основен текст (2)"/>
    <w:basedOn w:val="Normal"/>
    <w:link w:val="2"/>
    <w:uiPriority w:val="99"/>
    <w:rsid w:val="007772A5"/>
    <w:pPr>
      <w:widowControl w:val="0"/>
      <w:shd w:val="clear" w:color="auto" w:fill="FFFFFF"/>
      <w:spacing w:before="120" w:after="240" w:line="250" w:lineRule="exact"/>
      <w:ind w:hanging="360"/>
    </w:pPr>
    <w:rPr>
      <w:rFonts w:ascii="Arial" w:hAnsi="Arial" w:cs="Arial"/>
    </w:rPr>
  </w:style>
  <w:style w:type="character" w:customStyle="1" w:styleId="4">
    <w:name w:val="Заглавие #4_"/>
    <w:link w:val="40"/>
    <w:uiPriority w:val="99"/>
    <w:locked/>
    <w:rsid w:val="007772A5"/>
    <w:rPr>
      <w:rFonts w:ascii="Arial" w:hAnsi="Arial" w:cs="Arial"/>
      <w:b/>
      <w:bCs/>
      <w:sz w:val="26"/>
      <w:szCs w:val="26"/>
      <w:shd w:val="clear" w:color="auto" w:fill="FFFFFF"/>
    </w:rPr>
  </w:style>
  <w:style w:type="paragraph" w:customStyle="1" w:styleId="40">
    <w:name w:val="Заглавие #4"/>
    <w:basedOn w:val="Normal"/>
    <w:link w:val="4"/>
    <w:uiPriority w:val="99"/>
    <w:rsid w:val="007772A5"/>
    <w:pPr>
      <w:widowControl w:val="0"/>
      <w:shd w:val="clear" w:color="auto" w:fill="FFFFFF"/>
      <w:spacing w:before="360" w:after="120" w:line="240" w:lineRule="atLeast"/>
      <w:jc w:val="both"/>
      <w:outlineLvl w:val="3"/>
    </w:pPr>
    <w:rPr>
      <w:rFonts w:ascii="Arial" w:hAnsi="Arial" w:cs="Arial"/>
      <w:b/>
      <w:bCs/>
      <w:sz w:val="26"/>
      <w:szCs w:val="26"/>
    </w:rPr>
  </w:style>
  <w:style w:type="character" w:styleId="PlaceholderText">
    <w:name w:val="Placeholder Text"/>
    <w:uiPriority w:val="99"/>
    <w:semiHidden/>
    <w:rsid w:val="007772A5"/>
    <w:rPr>
      <w:color w:val="808080"/>
    </w:rPr>
  </w:style>
  <w:style w:type="numbering" w:customStyle="1" w:styleId="NoList2">
    <w:name w:val="No List2"/>
    <w:next w:val="NoList"/>
    <w:uiPriority w:val="99"/>
    <w:semiHidden/>
    <w:unhideWhenUsed/>
    <w:rsid w:val="007772A5"/>
  </w:style>
  <w:style w:type="numbering" w:customStyle="1" w:styleId="NoList12">
    <w:name w:val="No List12"/>
    <w:next w:val="NoList"/>
    <w:uiPriority w:val="99"/>
    <w:semiHidden/>
    <w:unhideWhenUsed/>
    <w:rsid w:val="007772A5"/>
  </w:style>
  <w:style w:type="table" w:customStyle="1" w:styleId="TableGrid1">
    <w:name w:val="Table Grid1"/>
    <w:basedOn w:val="TableNormal"/>
    <w:next w:val="TableGrid"/>
    <w:uiPriority w:val="99"/>
    <w:rsid w:val="007772A5"/>
    <w:pPr>
      <w:spacing w:after="0" w:line="240" w:lineRule="auto"/>
    </w:pPr>
    <w:rPr>
      <w:rFonts w:ascii="Lucida Sans Unicode" w:eastAsia="Calibri" w:hAnsi="Lucida Sans Unicode" w:cs="Lucida Sans Unicode"/>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7772A5"/>
  </w:style>
  <w:style w:type="table" w:customStyle="1" w:styleId="TableGrid2">
    <w:name w:val="Table Grid2"/>
    <w:basedOn w:val="TableNormal"/>
    <w:next w:val="TableGrid"/>
    <w:uiPriority w:val="99"/>
    <w:rsid w:val="007772A5"/>
    <w:pPr>
      <w:spacing w:after="0" w:line="240" w:lineRule="auto"/>
    </w:pPr>
    <w:rPr>
      <w:rFonts w:ascii="Lucida Sans Unicode" w:eastAsia="Lucida Sans Unicode" w:hAnsi="Lucida Sans Unicode"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7772A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7772A5"/>
  </w:style>
  <w:style w:type="numbering" w:customStyle="1" w:styleId="NoList13">
    <w:name w:val="No List13"/>
    <w:next w:val="NoList"/>
    <w:uiPriority w:val="99"/>
    <w:semiHidden/>
    <w:unhideWhenUsed/>
    <w:rsid w:val="007772A5"/>
  </w:style>
  <w:style w:type="numbering" w:customStyle="1" w:styleId="NoList111">
    <w:name w:val="No List111"/>
    <w:next w:val="NoList"/>
    <w:uiPriority w:val="99"/>
    <w:semiHidden/>
    <w:unhideWhenUsed/>
    <w:rsid w:val="007772A5"/>
  </w:style>
  <w:style w:type="table" w:customStyle="1" w:styleId="TableGrid3">
    <w:name w:val="Table Grid3"/>
    <w:basedOn w:val="TableNormal"/>
    <w:next w:val="TableGrid"/>
    <w:uiPriority w:val="99"/>
    <w:rsid w:val="007772A5"/>
    <w:pPr>
      <w:spacing w:after="0" w:line="240" w:lineRule="auto"/>
    </w:pPr>
    <w:rPr>
      <w:rFonts w:ascii="Lucida Sans Unicode" w:eastAsia="Calibri" w:hAnsi="Lucida Sans Unicode" w:cs="Lucida Sans Unicode"/>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7772A5"/>
  </w:style>
  <w:style w:type="numbering" w:customStyle="1" w:styleId="NoList121">
    <w:name w:val="No List121"/>
    <w:next w:val="NoList"/>
    <w:uiPriority w:val="99"/>
    <w:semiHidden/>
    <w:unhideWhenUsed/>
    <w:rsid w:val="007772A5"/>
  </w:style>
  <w:style w:type="table" w:customStyle="1" w:styleId="TableGrid12">
    <w:name w:val="Table Grid12"/>
    <w:basedOn w:val="TableNormal"/>
    <w:next w:val="TableGrid"/>
    <w:uiPriority w:val="99"/>
    <w:rsid w:val="007772A5"/>
    <w:pPr>
      <w:spacing w:after="0" w:line="240" w:lineRule="auto"/>
    </w:pPr>
    <w:rPr>
      <w:rFonts w:ascii="Lucida Sans Unicode" w:eastAsia="Calibri" w:hAnsi="Lucida Sans Unicode" w:cs="Lucida Sans Unicode"/>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semiHidden/>
    <w:unhideWhenUsed/>
    <w:rsid w:val="007772A5"/>
  </w:style>
  <w:style w:type="table" w:customStyle="1" w:styleId="TableGrid21">
    <w:name w:val="Table Grid21"/>
    <w:basedOn w:val="TableNormal"/>
    <w:next w:val="TableGrid"/>
    <w:rsid w:val="007772A5"/>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7772A5"/>
    <w:rPr>
      <w:color w:val="954F72"/>
      <w:u w:val="single"/>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1"/>
    <w:uiPriority w:val="99"/>
    <w:rsid w:val="007772A5"/>
    <w:pPr>
      <w:spacing w:after="0" w:line="240" w:lineRule="auto"/>
    </w:pPr>
    <w:rPr>
      <w:rFonts w:ascii="Times New Roman" w:eastAsia="Times New Roman" w:hAnsi="Times New Roman" w:cs="Times New Roman"/>
      <w:sz w:val="20"/>
      <w:szCs w:val="20"/>
      <w:lang w:eastAsia="bg-BG"/>
    </w:rPr>
  </w:style>
  <w:style w:type="character" w:customStyle="1" w:styleId="FootnoteTextChar">
    <w:name w:val="Footnote Text Char"/>
    <w:basedOn w:val="DefaultParagraphFont"/>
    <w:uiPriority w:val="99"/>
    <w:semiHidden/>
    <w:rsid w:val="007772A5"/>
    <w:rPr>
      <w:sz w:val="20"/>
      <w:szCs w:val="20"/>
    </w:rPr>
  </w:style>
  <w:style w:type="character" w:styleId="FootnoteReference">
    <w:name w:val="footnote reference"/>
    <w:aliases w:val="Footnote symbol"/>
    <w:basedOn w:val="DefaultParagraphFont"/>
    <w:uiPriority w:val="99"/>
    <w:rsid w:val="007772A5"/>
    <w:rPr>
      <w:rFonts w:cs="Times New Roman"/>
      <w:vertAlign w:val="superscript"/>
    </w:rPr>
  </w:style>
  <w:style w:type="character" w:customStyle="1" w:styleId="FootnoteTextChar1">
    <w:name w:val="Footnote Text Char1"/>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locked/>
    <w:rsid w:val="007772A5"/>
    <w:rPr>
      <w:rFonts w:ascii="Times New Roman" w:eastAsia="Times New Roman" w:hAnsi="Times New Roman" w:cs="Times New Roman"/>
      <w:sz w:val="20"/>
      <w:szCs w:val="20"/>
      <w:lang w:eastAsia="bg-BG"/>
    </w:rPr>
  </w:style>
  <w:style w:type="character" w:customStyle="1" w:styleId="DeltaViewInsertion">
    <w:name w:val="DeltaView Insertion"/>
    <w:rsid w:val="007772A5"/>
    <w:rPr>
      <w:b/>
      <w:i/>
      <w:spacing w:val="0"/>
      <w:lang w:val="bg-BG" w:eastAsia="bg-BG"/>
    </w:rPr>
  </w:style>
  <w:style w:type="paragraph" w:customStyle="1" w:styleId="Tiret0">
    <w:name w:val="Tiret 0"/>
    <w:basedOn w:val="Normal"/>
    <w:rsid w:val="007772A5"/>
    <w:pPr>
      <w:numPr>
        <w:numId w:val="9"/>
      </w:numPr>
      <w:spacing w:before="120" w:after="120" w:line="240" w:lineRule="auto"/>
      <w:jc w:val="both"/>
    </w:pPr>
    <w:rPr>
      <w:rFonts w:ascii="Times New Roman" w:eastAsia="Calibri" w:hAnsi="Times New Roman" w:cs="Times New Roman"/>
      <w:sz w:val="24"/>
      <w:lang w:eastAsia="bg-BG"/>
    </w:rPr>
  </w:style>
  <w:style w:type="paragraph" w:customStyle="1" w:styleId="NumPar1">
    <w:name w:val="NumPar 1"/>
    <w:basedOn w:val="Normal"/>
    <w:next w:val="Normal"/>
    <w:rsid w:val="007772A5"/>
    <w:pPr>
      <w:numPr>
        <w:numId w:val="11"/>
      </w:numPr>
      <w:spacing w:before="120" w:after="120" w:line="240" w:lineRule="auto"/>
      <w:jc w:val="both"/>
    </w:pPr>
    <w:rPr>
      <w:rFonts w:ascii="Times New Roman" w:eastAsia="Calibri" w:hAnsi="Times New Roman" w:cs="Times New Roman"/>
      <w:sz w:val="24"/>
      <w:lang w:eastAsia="bg-BG"/>
    </w:rPr>
  </w:style>
  <w:style w:type="paragraph" w:customStyle="1" w:styleId="NumPar2">
    <w:name w:val="NumPar 2"/>
    <w:basedOn w:val="Normal"/>
    <w:next w:val="Normal"/>
    <w:rsid w:val="007772A5"/>
    <w:pPr>
      <w:numPr>
        <w:ilvl w:val="1"/>
        <w:numId w:val="11"/>
      </w:numPr>
      <w:spacing w:before="120" w:after="120" w:line="240" w:lineRule="auto"/>
      <w:jc w:val="both"/>
    </w:pPr>
    <w:rPr>
      <w:rFonts w:ascii="Times New Roman" w:eastAsia="Calibri" w:hAnsi="Times New Roman" w:cs="Times New Roman"/>
      <w:sz w:val="24"/>
      <w:lang w:eastAsia="bg-BG"/>
    </w:rPr>
  </w:style>
  <w:style w:type="paragraph" w:customStyle="1" w:styleId="NumPar3">
    <w:name w:val="NumPar 3"/>
    <w:basedOn w:val="Normal"/>
    <w:next w:val="Normal"/>
    <w:rsid w:val="007772A5"/>
    <w:pPr>
      <w:numPr>
        <w:ilvl w:val="2"/>
        <w:numId w:val="11"/>
      </w:numPr>
      <w:spacing w:before="120" w:after="120" w:line="240" w:lineRule="auto"/>
      <w:jc w:val="both"/>
    </w:pPr>
    <w:rPr>
      <w:rFonts w:ascii="Times New Roman" w:eastAsia="Calibri" w:hAnsi="Times New Roman" w:cs="Times New Roman"/>
      <w:sz w:val="24"/>
      <w:lang w:eastAsia="bg-BG"/>
    </w:rPr>
  </w:style>
  <w:style w:type="paragraph" w:customStyle="1" w:styleId="NumPar4">
    <w:name w:val="NumPar 4"/>
    <w:basedOn w:val="Normal"/>
    <w:next w:val="Normal"/>
    <w:rsid w:val="007772A5"/>
    <w:pPr>
      <w:numPr>
        <w:ilvl w:val="3"/>
        <w:numId w:val="11"/>
      </w:numPr>
      <w:spacing w:before="120" w:after="120" w:line="240" w:lineRule="auto"/>
      <w:jc w:val="both"/>
    </w:pPr>
    <w:rPr>
      <w:rFonts w:ascii="Times New Roman" w:eastAsia="Calibri" w:hAnsi="Times New Roman" w:cs="Times New Roman"/>
      <w:sz w:val="24"/>
      <w:lang w:eastAsia="bg-BG"/>
    </w:rPr>
  </w:style>
  <w:style w:type="paragraph" w:customStyle="1" w:styleId="a">
    <w:name w:val="ПодТочка"/>
    <w:basedOn w:val="Normal"/>
    <w:qFormat/>
    <w:rsid w:val="007772A5"/>
    <w:pPr>
      <w:keepLines/>
      <w:numPr>
        <w:numId w:val="10"/>
      </w:numPr>
      <w:tabs>
        <w:tab w:val="clear" w:pos="1417"/>
        <w:tab w:val="left" w:pos="1170"/>
      </w:tabs>
      <w:suppressAutoHyphens/>
      <w:spacing w:before="120" w:after="120" w:line="240" w:lineRule="auto"/>
      <w:ind w:left="720" w:right="-567" w:hanging="360"/>
      <w:outlineLvl w:val="0"/>
    </w:pPr>
    <w:rPr>
      <w:rFonts w:ascii="Courier New" w:eastAsia="Malgun Gothic" w:hAnsi="Courier New"/>
      <w:b/>
      <w:bCs/>
      <w:sz w:val="28"/>
      <w:szCs w:val="24"/>
      <w:lang w:eastAsia="ar-SA"/>
    </w:rPr>
  </w:style>
  <w:style w:type="character" w:styleId="FollowedHyperlink">
    <w:name w:val="FollowedHyperlink"/>
    <w:basedOn w:val="DefaultParagraphFont"/>
    <w:uiPriority w:val="99"/>
    <w:semiHidden/>
    <w:unhideWhenUsed/>
    <w:rsid w:val="007772A5"/>
    <w:rPr>
      <w:color w:val="954F72" w:themeColor="followedHyperlink"/>
      <w:u w:val="single"/>
    </w:rPr>
  </w:style>
  <w:style w:type="table" w:customStyle="1" w:styleId="TableGrid4">
    <w:name w:val="Table Grid4"/>
    <w:basedOn w:val="TableNormal"/>
    <w:next w:val="TableGrid"/>
    <w:uiPriority w:val="59"/>
    <w:rsid w:val="00777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43"/>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2.072538860103627E-2"/>
          <c:y val="6.6518847006651879E-2"/>
          <c:w val="0.97927461139896388"/>
          <c:h val="0.51662971175166272"/>
        </c:manualLayout>
      </c:layout>
      <c:bar3DChart>
        <c:barDir val="col"/>
        <c:grouping val="clustered"/>
        <c:varyColors val="0"/>
        <c:ser>
          <c:idx val="0"/>
          <c:order val="0"/>
          <c:tx>
            <c:strRef>
              <c:f>Sheet1!$A$2</c:f>
              <c:strCache>
                <c:ptCount val="1"/>
                <c:pt idx="0">
                  <c:v>тежест</c:v>
                </c:pt>
              </c:strCache>
            </c:strRef>
          </c:tx>
          <c:spPr>
            <a:solidFill>
              <a:srgbClr val="FFCC99"/>
            </a:solidFill>
            <a:ln w="7377">
              <a:solidFill>
                <a:srgbClr val="000000"/>
              </a:solidFill>
              <a:prstDash val="solid"/>
            </a:ln>
          </c:spPr>
          <c:invertIfNegative val="0"/>
          <c:cat>
            <c:strRef>
              <c:f>Sheet1!$B$1:$V$1</c:f>
              <c:strCache>
                <c:ptCount val="21"/>
                <c:pt idx="0">
                  <c:v>о-в Калновац- 615-607</c:v>
                </c:pt>
                <c:pt idx="1">
                  <c:v>О-ви Лакът и Палец- 591-581</c:v>
                </c:pt>
                <c:pt idx="2">
                  <c:v>о-в Белене- 577-560</c:v>
                </c:pt>
                <c:pt idx="3">
                  <c:v>Зимнич-Свищов- 557-553</c:v>
                </c:pt>
                <c:pt idx="4">
                  <c:v>о-в Вардим- 548-540</c:v>
                </c:pt>
                <c:pt idx="5">
                  <c:v>Вардим-Гъска- 541-535</c:v>
                </c:pt>
                <c:pt idx="6">
                  <c:v>о-в Батин- 530-515</c:v>
                </c:pt>
                <c:pt idx="7">
                  <c:v>о-в Кама и Дину- 512-504</c:v>
                </c:pt>
                <c:pt idx="8">
                  <c:v>Слобозия- 500-497</c:v>
                </c:pt>
                <c:pt idx="9">
                  <c:v>Гюргево- 490-486</c:v>
                </c:pt>
                <c:pt idx="10">
                  <c:v>о-в Алеко- 481-478</c:v>
                </c:pt>
                <c:pt idx="11">
                  <c:v>о-в Гостинул- 477-473</c:v>
                </c:pt>
                <c:pt idx="12">
                  <c:v>о-в Лунгу- 470-467</c:v>
                </c:pt>
                <c:pt idx="13">
                  <c:v>о-в Мишка- 467-450</c:v>
                </c:pt>
                <c:pt idx="14">
                  <c:v>о-в Радецки- 441-435</c:v>
                </c:pt>
                <c:pt idx="15">
                  <c:v>о-в Косуй- 427-420</c:v>
                </c:pt>
                <c:pt idx="16">
                  <c:v>о-в Албина- 415-410</c:v>
                </c:pt>
                <c:pt idx="17">
                  <c:v>Попина- 409-400</c:v>
                </c:pt>
                <c:pt idx="18">
                  <c:v>о-в Верещи- 400-399</c:v>
                </c:pt>
                <c:pt idx="19">
                  <c:v>о-в Ветрен- 395-390</c:v>
                </c:pt>
                <c:pt idx="20">
                  <c:v>о-в Чайка- 386-382</c:v>
                </c:pt>
              </c:strCache>
            </c:strRef>
          </c:cat>
          <c:val>
            <c:numRef>
              <c:f>Sheet1!$B$2:$V$2</c:f>
              <c:numCache>
                <c:formatCode>General</c:formatCode>
                <c:ptCount val="21"/>
                <c:pt idx="0">
                  <c:v>3.44</c:v>
                </c:pt>
                <c:pt idx="1">
                  <c:v>5.78</c:v>
                </c:pt>
                <c:pt idx="2">
                  <c:v>20.09</c:v>
                </c:pt>
                <c:pt idx="3">
                  <c:v>0.18</c:v>
                </c:pt>
                <c:pt idx="4">
                  <c:v>9.89</c:v>
                </c:pt>
                <c:pt idx="5">
                  <c:v>6.21</c:v>
                </c:pt>
                <c:pt idx="6">
                  <c:v>17.149999999999999</c:v>
                </c:pt>
                <c:pt idx="7">
                  <c:v>4.8899999999999997</c:v>
                </c:pt>
                <c:pt idx="8">
                  <c:v>1.23</c:v>
                </c:pt>
                <c:pt idx="9">
                  <c:v>0.56999999999999995</c:v>
                </c:pt>
                <c:pt idx="10">
                  <c:v>7.0000000000000007E-2</c:v>
                </c:pt>
                <c:pt idx="11">
                  <c:v>3.49</c:v>
                </c:pt>
                <c:pt idx="12">
                  <c:v>1.08</c:v>
                </c:pt>
                <c:pt idx="13">
                  <c:v>5.7</c:v>
                </c:pt>
                <c:pt idx="14">
                  <c:v>0</c:v>
                </c:pt>
                <c:pt idx="15">
                  <c:v>5.14</c:v>
                </c:pt>
                <c:pt idx="16">
                  <c:v>1.24</c:v>
                </c:pt>
                <c:pt idx="17">
                  <c:v>6.72</c:v>
                </c:pt>
                <c:pt idx="18">
                  <c:v>1.66</c:v>
                </c:pt>
                <c:pt idx="19">
                  <c:v>2.44</c:v>
                </c:pt>
                <c:pt idx="20">
                  <c:v>3.03</c:v>
                </c:pt>
              </c:numCache>
            </c:numRef>
          </c:val>
          <c:extLst xmlns:c16r2="http://schemas.microsoft.com/office/drawing/2015/06/chart">
            <c:ext xmlns:c16="http://schemas.microsoft.com/office/drawing/2014/chart" uri="{C3380CC4-5D6E-409C-BE32-E72D297353CC}">
              <c16:uniqueId val="{00000000-B2C6-4585-98B1-CA7B636455A1}"/>
            </c:ext>
          </c:extLst>
        </c:ser>
        <c:dLbls>
          <c:showLegendKey val="0"/>
          <c:showVal val="0"/>
          <c:showCatName val="0"/>
          <c:showSerName val="0"/>
          <c:showPercent val="0"/>
          <c:showBubbleSize val="0"/>
        </c:dLbls>
        <c:gapWidth val="150"/>
        <c:gapDepth val="0"/>
        <c:shape val="box"/>
        <c:axId val="73186816"/>
        <c:axId val="115916096"/>
        <c:axId val="0"/>
      </c:bar3DChart>
      <c:catAx>
        <c:axId val="73186816"/>
        <c:scaling>
          <c:orientation val="minMax"/>
        </c:scaling>
        <c:delete val="0"/>
        <c:axPos val="b"/>
        <c:numFmt formatCode="General" sourceLinked="1"/>
        <c:majorTickMark val="out"/>
        <c:minorTickMark val="none"/>
        <c:tickLblPos val="low"/>
        <c:spPr>
          <a:ln w="1845">
            <a:solidFill>
              <a:srgbClr val="000000"/>
            </a:solidFill>
            <a:prstDash val="solid"/>
          </a:ln>
        </c:spPr>
        <c:txPr>
          <a:bodyPr rot="-5400000" vert="horz"/>
          <a:lstStyle/>
          <a:p>
            <a:pPr>
              <a:defRPr sz="524" b="1" i="0" u="none" strike="noStrike" baseline="0">
                <a:solidFill>
                  <a:srgbClr val="000000"/>
                </a:solidFill>
                <a:latin typeface="Arial"/>
                <a:ea typeface="Arial"/>
                <a:cs typeface="Arial"/>
              </a:defRPr>
            </a:pPr>
            <a:endParaRPr lang="bg-BG"/>
          </a:p>
        </c:txPr>
        <c:crossAx val="115916096"/>
        <c:crosses val="autoZero"/>
        <c:auto val="1"/>
        <c:lblAlgn val="ctr"/>
        <c:lblOffset val="100"/>
        <c:tickLblSkip val="1"/>
        <c:tickMarkSkip val="1"/>
        <c:noMultiLvlLbl val="0"/>
      </c:catAx>
      <c:valAx>
        <c:axId val="115916096"/>
        <c:scaling>
          <c:orientation val="minMax"/>
        </c:scaling>
        <c:delete val="0"/>
        <c:axPos val="l"/>
        <c:numFmt formatCode="General" sourceLinked="1"/>
        <c:majorTickMark val="out"/>
        <c:minorTickMark val="none"/>
        <c:tickLblPos val="nextTo"/>
        <c:spPr>
          <a:ln w="1845">
            <a:solidFill>
              <a:srgbClr val="000000"/>
            </a:solidFill>
            <a:prstDash val="solid"/>
          </a:ln>
        </c:spPr>
        <c:txPr>
          <a:bodyPr rot="0" vert="horz"/>
          <a:lstStyle/>
          <a:p>
            <a:pPr>
              <a:defRPr sz="465" b="1" i="0" u="none" strike="noStrike" baseline="0">
                <a:solidFill>
                  <a:srgbClr val="000000"/>
                </a:solidFill>
                <a:latin typeface="Arial"/>
                <a:ea typeface="Arial"/>
                <a:cs typeface="Arial"/>
              </a:defRPr>
            </a:pPr>
            <a:endParaRPr lang="bg-BG"/>
          </a:p>
        </c:txPr>
        <c:crossAx val="73186816"/>
        <c:crosses val="autoZero"/>
        <c:crossBetween val="between"/>
      </c:valAx>
      <c:spPr>
        <a:noFill/>
        <a:ln w="19704">
          <a:noFill/>
        </a:ln>
      </c:spPr>
    </c:plotArea>
    <c:legend>
      <c:legendPos val="r"/>
      <c:layout>
        <c:manualLayout>
          <c:xMode val="edge"/>
          <c:yMode val="edge"/>
          <c:x val="0.92435228571888639"/>
          <c:y val="0.47671838049946724"/>
          <c:w val="6.7357454551309925E-2"/>
          <c:h val="4.8780437098827956E-2"/>
        </c:manualLayout>
      </c:layout>
      <c:overlay val="0"/>
      <c:spPr>
        <a:noFill/>
        <a:ln w="1845">
          <a:solidFill>
            <a:srgbClr val="000000"/>
          </a:solidFill>
          <a:prstDash val="solid"/>
        </a:ln>
      </c:spPr>
      <c:txPr>
        <a:bodyPr/>
        <a:lstStyle/>
        <a:p>
          <a:pPr>
            <a:defRPr sz="534" b="1" i="0" u="none" strike="noStrike" baseline="0">
              <a:solidFill>
                <a:srgbClr val="000000"/>
              </a:solidFill>
              <a:latin typeface="Arial"/>
              <a:ea typeface="Arial"/>
              <a:cs typeface="Arial"/>
            </a:defRPr>
          </a:pPr>
          <a:endParaRPr lang="bg-BG"/>
        </a:p>
      </c:txPr>
    </c:legend>
    <c:plotVisOnly val="1"/>
    <c:dispBlanksAs val="gap"/>
    <c:showDLblsOverMax val="0"/>
  </c:chart>
  <c:spPr>
    <a:noFill/>
    <a:ln>
      <a:noFill/>
    </a:ln>
  </c:spPr>
  <c:txPr>
    <a:bodyPr/>
    <a:lstStyle/>
    <a:p>
      <a:pPr>
        <a:defRPr sz="1148" b="1" i="0" u="none" strike="noStrike" baseline="0">
          <a:solidFill>
            <a:srgbClr val="000000"/>
          </a:solidFill>
          <a:latin typeface="Arial"/>
          <a:ea typeface="Arial"/>
          <a:cs typeface="Arial"/>
        </a:defRPr>
      </a:pPr>
      <a:endParaRPr lang="bg-BG"/>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41"/>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2.6943005181347159E-2"/>
          <c:y val="6.9124423963133688E-2"/>
          <c:w val="0.9730569948186526"/>
          <c:h val="0.49769585253456222"/>
        </c:manualLayout>
      </c:layout>
      <c:bar3DChart>
        <c:barDir val="col"/>
        <c:grouping val="clustered"/>
        <c:varyColors val="0"/>
        <c:ser>
          <c:idx val="1"/>
          <c:order val="0"/>
          <c:tx>
            <c:strRef>
              <c:f>Sheet1!$A$3</c:f>
              <c:strCache>
                <c:ptCount val="1"/>
                <c:pt idx="0">
                  <c:v>честота</c:v>
                </c:pt>
              </c:strCache>
            </c:strRef>
          </c:tx>
          <c:spPr>
            <a:solidFill>
              <a:srgbClr val="CC99FF"/>
            </a:solidFill>
            <a:ln w="9492">
              <a:solidFill>
                <a:srgbClr val="000000"/>
              </a:solidFill>
              <a:prstDash val="solid"/>
            </a:ln>
          </c:spPr>
          <c:invertIfNegative val="0"/>
          <c:cat>
            <c:strRef>
              <c:f>Sheet1!$B$1:$V$1</c:f>
              <c:strCache>
                <c:ptCount val="21"/>
                <c:pt idx="0">
                  <c:v>о-в Калновац- 615-607</c:v>
                </c:pt>
                <c:pt idx="1">
                  <c:v>О-ви Лакът и Палец- 591-581</c:v>
                </c:pt>
                <c:pt idx="2">
                  <c:v>о-в Белене- 577-560</c:v>
                </c:pt>
                <c:pt idx="3">
                  <c:v>Зимнич-Свищов- 557-553</c:v>
                </c:pt>
                <c:pt idx="4">
                  <c:v>о-в Вардим- 548-540</c:v>
                </c:pt>
                <c:pt idx="5">
                  <c:v>Вардим-Гъска- 541-535</c:v>
                </c:pt>
                <c:pt idx="6">
                  <c:v>о-в Батин- 530-515</c:v>
                </c:pt>
                <c:pt idx="7">
                  <c:v>о-в Кама и Дину- 512-504</c:v>
                </c:pt>
                <c:pt idx="8">
                  <c:v>Слобозия- 500-497</c:v>
                </c:pt>
                <c:pt idx="9">
                  <c:v>Гюргево- 490-486</c:v>
                </c:pt>
                <c:pt idx="10">
                  <c:v>о-в Алеко- 481-478</c:v>
                </c:pt>
                <c:pt idx="11">
                  <c:v>о-в Гостинул- 477-473</c:v>
                </c:pt>
                <c:pt idx="12">
                  <c:v>о-в Лунгу- 470-467</c:v>
                </c:pt>
                <c:pt idx="13">
                  <c:v>о-в Мишка- 467-450</c:v>
                </c:pt>
                <c:pt idx="14">
                  <c:v>о-в Радецки- 441-435</c:v>
                </c:pt>
                <c:pt idx="15">
                  <c:v>о-в Косуй- 427-420</c:v>
                </c:pt>
                <c:pt idx="16">
                  <c:v>о-в Албина- 415-410</c:v>
                </c:pt>
                <c:pt idx="17">
                  <c:v>Попина- 409-400</c:v>
                </c:pt>
                <c:pt idx="18">
                  <c:v>о-в Верещи- 400-399</c:v>
                </c:pt>
                <c:pt idx="19">
                  <c:v>о-в Ветрен- 395-390</c:v>
                </c:pt>
                <c:pt idx="20">
                  <c:v>о-в Чайка- 386-382</c:v>
                </c:pt>
              </c:strCache>
            </c:strRef>
          </c:cat>
          <c:val>
            <c:numRef>
              <c:f>Sheet1!$B$3:$V$3</c:f>
              <c:numCache>
                <c:formatCode>General</c:formatCode>
                <c:ptCount val="21"/>
                <c:pt idx="0">
                  <c:v>41.18</c:v>
                </c:pt>
                <c:pt idx="1">
                  <c:v>64.709999999999994</c:v>
                </c:pt>
                <c:pt idx="2">
                  <c:v>85.29</c:v>
                </c:pt>
                <c:pt idx="3">
                  <c:v>2.94</c:v>
                </c:pt>
                <c:pt idx="4">
                  <c:v>67.650000000000006</c:v>
                </c:pt>
                <c:pt idx="5">
                  <c:v>52.94</c:v>
                </c:pt>
                <c:pt idx="6">
                  <c:v>100</c:v>
                </c:pt>
                <c:pt idx="7">
                  <c:v>38.24</c:v>
                </c:pt>
                <c:pt idx="8">
                  <c:v>8.82</c:v>
                </c:pt>
                <c:pt idx="9">
                  <c:v>8.82</c:v>
                </c:pt>
                <c:pt idx="10">
                  <c:v>2.94</c:v>
                </c:pt>
                <c:pt idx="11">
                  <c:v>47.06</c:v>
                </c:pt>
                <c:pt idx="12">
                  <c:v>23.53</c:v>
                </c:pt>
                <c:pt idx="13">
                  <c:v>55.88</c:v>
                </c:pt>
                <c:pt idx="14">
                  <c:v>0</c:v>
                </c:pt>
                <c:pt idx="15">
                  <c:v>44.12</c:v>
                </c:pt>
                <c:pt idx="16">
                  <c:v>20.59</c:v>
                </c:pt>
                <c:pt idx="17">
                  <c:v>55.88</c:v>
                </c:pt>
                <c:pt idx="18">
                  <c:v>14.71</c:v>
                </c:pt>
                <c:pt idx="19">
                  <c:v>41.18</c:v>
                </c:pt>
                <c:pt idx="20">
                  <c:v>35.29</c:v>
                </c:pt>
              </c:numCache>
            </c:numRef>
          </c:val>
          <c:extLst xmlns:c16r2="http://schemas.microsoft.com/office/drawing/2015/06/chart">
            <c:ext xmlns:c16="http://schemas.microsoft.com/office/drawing/2014/chart" uri="{C3380CC4-5D6E-409C-BE32-E72D297353CC}">
              <c16:uniqueId val="{00000000-2DD1-49B2-A233-A17C1AA0CD4C}"/>
            </c:ext>
          </c:extLst>
        </c:ser>
        <c:dLbls>
          <c:showLegendKey val="0"/>
          <c:showVal val="0"/>
          <c:showCatName val="0"/>
          <c:showSerName val="0"/>
          <c:showPercent val="0"/>
          <c:showBubbleSize val="0"/>
        </c:dLbls>
        <c:gapWidth val="150"/>
        <c:gapDepth val="0"/>
        <c:shape val="box"/>
        <c:axId val="73182208"/>
        <c:axId val="115912064"/>
        <c:axId val="0"/>
      </c:bar3DChart>
      <c:catAx>
        <c:axId val="73182208"/>
        <c:scaling>
          <c:orientation val="minMax"/>
        </c:scaling>
        <c:delete val="0"/>
        <c:axPos val="b"/>
        <c:numFmt formatCode="General" sourceLinked="1"/>
        <c:majorTickMark val="out"/>
        <c:minorTickMark val="none"/>
        <c:tickLblPos val="low"/>
        <c:spPr>
          <a:ln w="2373">
            <a:solidFill>
              <a:srgbClr val="000000"/>
            </a:solidFill>
            <a:prstDash val="solid"/>
          </a:ln>
        </c:spPr>
        <c:txPr>
          <a:bodyPr rot="-5400000" vert="horz"/>
          <a:lstStyle/>
          <a:p>
            <a:pPr>
              <a:defRPr sz="674" b="1" i="0" u="none" strike="noStrike" baseline="0">
                <a:solidFill>
                  <a:srgbClr val="000000"/>
                </a:solidFill>
                <a:latin typeface="Arial"/>
                <a:ea typeface="Arial"/>
                <a:cs typeface="Arial"/>
              </a:defRPr>
            </a:pPr>
            <a:endParaRPr lang="bg-BG"/>
          </a:p>
        </c:txPr>
        <c:crossAx val="115912064"/>
        <c:crosses val="autoZero"/>
        <c:auto val="1"/>
        <c:lblAlgn val="ctr"/>
        <c:lblOffset val="100"/>
        <c:tickLblSkip val="1"/>
        <c:tickMarkSkip val="1"/>
        <c:noMultiLvlLbl val="0"/>
      </c:catAx>
      <c:valAx>
        <c:axId val="115912064"/>
        <c:scaling>
          <c:orientation val="minMax"/>
        </c:scaling>
        <c:delete val="0"/>
        <c:axPos val="l"/>
        <c:majorGridlines>
          <c:spPr>
            <a:ln w="2373">
              <a:solidFill>
                <a:srgbClr val="000000"/>
              </a:solidFill>
              <a:prstDash val="solid"/>
            </a:ln>
          </c:spPr>
        </c:majorGridlines>
        <c:numFmt formatCode="General" sourceLinked="1"/>
        <c:majorTickMark val="out"/>
        <c:minorTickMark val="none"/>
        <c:tickLblPos val="nextTo"/>
        <c:spPr>
          <a:ln w="2373">
            <a:solidFill>
              <a:srgbClr val="000000"/>
            </a:solidFill>
            <a:prstDash val="solid"/>
          </a:ln>
        </c:spPr>
        <c:txPr>
          <a:bodyPr rot="0" vert="horz"/>
          <a:lstStyle/>
          <a:p>
            <a:pPr>
              <a:defRPr sz="599" b="1" i="0" u="none" strike="noStrike" baseline="0">
                <a:solidFill>
                  <a:srgbClr val="000000"/>
                </a:solidFill>
                <a:latin typeface="Arial"/>
                <a:ea typeface="Arial"/>
                <a:cs typeface="Arial"/>
              </a:defRPr>
            </a:pPr>
            <a:endParaRPr lang="bg-BG"/>
          </a:p>
        </c:txPr>
        <c:crossAx val="73182208"/>
        <c:crosses val="autoZero"/>
        <c:crossBetween val="between"/>
      </c:valAx>
      <c:spPr>
        <a:noFill/>
        <a:ln w="25352">
          <a:noFill/>
        </a:ln>
      </c:spPr>
    </c:plotArea>
    <c:legend>
      <c:legendPos val="r"/>
      <c:layout>
        <c:manualLayout>
          <c:xMode val="edge"/>
          <c:yMode val="edge"/>
          <c:x val="0.92124357921517475"/>
          <c:y val="0.47695862759423113"/>
          <c:w val="7.3575189604366931E-2"/>
          <c:h val="5.0691343994371807E-2"/>
        </c:manualLayout>
      </c:layout>
      <c:overlay val="0"/>
      <c:spPr>
        <a:noFill/>
        <a:ln w="2373">
          <a:solidFill>
            <a:srgbClr val="000000"/>
          </a:solidFill>
          <a:prstDash val="solid"/>
        </a:ln>
      </c:spPr>
      <c:txPr>
        <a:bodyPr/>
        <a:lstStyle/>
        <a:p>
          <a:pPr>
            <a:defRPr sz="688" b="1" i="0" u="none" strike="noStrike" baseline="0">
              <a:solidFill>
                <a:srgbClr val="000000"/>
              </a:solidFill>
              <a:latin typeface="Arial"/>
              <a:ea typeface="Arial"/>
              <a:cs typeface="Arial"/>
            </a:defRPr>
          </a:pPr>
          <a:endParaRPr lang="bg-BG"/>
        </a:p>
      </c:txPr>
    </c:legend>
    <c:plotVisOnly val="1"/>
    <c:dispBlanksAs val="gap"/>
    <c:showDLblsOverMax val="0"/>
  </c:chart>
  <c:spPr>
    <a:noFill/>
    <a:ln>
      <a:noFill/>
    </a:ln>
  </c:spPr>
  <c:txPr>
    <a:bodyPr/>
    <a:lstStyle/>
    <a:p>
      <a:pPr>
        <a:defRPr sz="1422" b="1" i="0" u="none" strike="noStrike" baseline="0">
          <a:solidFill>
            <a:srgbClr val="000000"/>
          </a:solidFill>
          <a:latin typeface="Arial"/>
          <a:ea typeface="Arial"/>
          <a:cs typeface="Arial"/>
        </a:defRPr>
      </a:pPr>
      <a:endParaRPr lang="bg-BG"/>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31"/>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2.1531100478468918E-2"/>
          <c:y val="8.3916083916083975E-2"/>
          <c:w val="0.97846889952153115"/>
          <c:h val="0.63636363636363669"/>
        </c:manualLayout>
      </c:layout>
      <c:bar3DChart>
        <c:barDir val="col"/>
        <c:grouping val="clustered"/>
        <c:varyColors val="0"/>
        <c:ser>
          <c:idx val="0"/>
          <c:order val="0"/>
          <c:tx>
            <c:strRef>
              <c:f>Sheet1!$A$2</c:f>
              <c:strCache>
                <c:ptCount val="1"/>
                <c:pt idx="0">
                  <c:v>тежест</c:v>
                </c:pt>
              </c:strCache>
            </c:strRef>
          </c:tx>
          <c:spPr>
            <a:solidFill>
              <a:srgbClr val="FFCC99"/>
            </a:solidFill>
            <a:ln w="8669">
              <a:solidFill>
                <a:srgbClr val="000000"/>
              </a:solidFill>
              <a:prstDash val="solid"/>
            </a:ln>
          </c:spPr>
          <c:invertIfNegative val="0"/>
          <c:cat>
            <c:strRef>
              <c:f>Sheet1!$B$1:$M$1</c:f>
              <c:strCache>
                <c:ptCount val="12"/>
                <c:pt idx="0">
                  <c:v>Януари</c:v>
                </c:pt>
                <c:pt idx="1">
                  <c:v>Февруари</c:v>
                </c:pt>
                <c:pt idx="2">
                  <c:v>Март</c:v>
                </c:pt>
                <c:pt idx="3">
                  <c:v>Април </c:v>
                </c:pt>
                <c:pt idx="4">
                  <c:v>Май</c:v>
                </c:pt>
                <c:pt idx="5">
                  <c:v>Юни</c:v>
                </c:pt>
                <c:pt idx="6">
                  <c:v>Юли</c:v>
                </c:pt>
                <c:pt idx="7">
                  <c:v>Август</c:v>
                </c:pt>
                <c:pt idx="8">
                  <c:v>Септември</c:v>
                </c:pt>
                <c:pt idx="9">
                  <c:v>Октомври</c:v>
                </c:pt>
                <c:pt idx="10">
                  <c:v>Ноември</c:v>
                </c:pt>
                <c:pt idx="11">
                  <c:v>Декември</c:v>
                </c:pt>
              </c:strCache>
            </c:strRef>
          </c:cat>
          <c:val>
            <c:numRef>
              <c:f>Sheet1!$B$2:$M$2</c:f>
              <c:numCache>
                <c:formatCode>General</c:formatCode>
                <c:ptCount val="12"/>
                <c:pt idx="0">
                  <c:v>2.2999999999999998</c:v>
                </c:pt>
                <c:pt idx="1">
                  <c:v>2.04</c:v>
                </c:pt>
                <c:pt idx="2">
                  <c:v>1.01</c:v>
                </c:pt>
                <c:pt idx="3">
                  <c:v>0.35</c:v>
                </c:pt>
                <c:pt idx="4">
                  <c:v>1.17</c:v>
                </c:pt>
                <c:pt idx="5">
                  <c:v>3.2</c:v>
                </c:pt>
                <c:pt idx="6">
                  <c:v>9.3699999999999992</c:v>
                </c:pt>
                <c:pt idx="7">
                  <c:v>21.65</c:v>
                </c:pt>
                <c:pt idx="8">
                  <c:v>26.12</c:v>
                </c:pt>
                <c:pt idx="9">
                  <c:v>16.649999999999999</c:v>
                </c:pt>
                <c:pt idx="10">
                  <c:v>11.04</c:v>
                </c:pt>
                <c:pt idx="11">
                  <c:v>5.0999999999999996</c:v>
                </c:pt>
              </c:numCache>
            </c:numRef>
          </c:val>
          <c:extLst xmlns:c16r2="http://schemas.microsoft.com/office/drawing/2015/06/chart">
            <c:ext xmlns:c16="http://schemas.microsoft.com/office/drawing/2014/chart" uri="{C3380CC4-5D6E-409C-BE32-E72D297353CC}">
              <c16:uniqueId val="{00000000-CACE-468C-8466-E0432DF45695}"/>
            </c:ext>
          </c:extLst>
        </c:ser>
        <c:dLbls>
          <c:showLegendKey val="0"/>
          <c:showVal val="0"/>
          <c:showCatName val="0"/>
          <c:showSerName val="0"/>
          <c:showPercent val="0"/>
          <c:showBubbleSize val="0"/>
        </c:dLbls>
        <c:gapWidth val="150"/>
        <c:gapDepth val="0"/>
        <c:shape val="box"/>
        <c:axId val="99448832"/>
        <c:axId val="115913792"/>
        <c:axId val="0"/>
      </c:bar3DChart>
      <c:catAx>
        <c:axId val="99448832"/>
        <c:scaling>
          <c:orientation val="minMax"/>
        </c:scaling>
        <c:delete val="0"/>
        <c:axPos val="b"/>
        <c:numFmt formatCode="General" sourceLinked="1"/>
        <c:majorTickMark val="out"/>
        <c:minorTickMark val="none"/>
        <c:tickLblPos val="low"/>
        <c:spPr>
          <a:ln w="2168">
            <a:solidFill>
              <a:srgbClr val="000000"/>
            </a:solidFill>
            <a:prstDash val="solid"/>
          </a:ln>
        </c:spPr>
        <c:txPr>
          <a:bodyPr rot="-5400000" vert="horz"/>
          <a:lstStyle/>
          <a:p>
            <a:pPr>
              <a:defRPr sz="579" b="1" i="0" u="none" strike="noStrike" baseline="0">
                <a:solidFill>
                  <a:srgbClr val="000000"/>
                </a:solidFill>
                <a:latin typeface="Arial"/>
                <a:ea typeface="Arial"/>
                <a:cs typeface="Arial"/>
              </a:defRPr>
            </a:pPr>
            <a:endParaRPr lang="bg-BG"/>
          </a:p>
        </c:txPr>
        <c:crossAx val="115913792"/>
        <c:crosses val="autoZero"/>
        <c:auto val="1"/>
        <c:lblAlgn val="ctr"/>
        <c:lblOffset val="100"/>
        <c:tickLblSkip val="1"/>
        <c:tickMarkSkip val="1"/>
        <c:noMultiLvlLbl val="0"/>
      </c:catAx>
      <c:valAx>
        <c:axId val="115913792"/>
        <c:scaling>
          <c:orientation val="minMax"/>
          <c:max val="30"/>
          <c:min val="0"/>
        </c:scaling>
        <c:delete val="0"/>
        <c:axPos val="l"/>
        <c:majorGridlines>
          <c:spPr>
            <a:ln w="2168">
              <a:solidFill>
                <a:srgbClr val="000000"/>
              </a:solidFill>
              <a:prstDash val="solid"/>
            </a:ln>
          </c:spPr>
        </c:majorGridlines>
        <c:numFmt formatCode="General" sourceLinked="1"/>
        <c:majorTickMark val="out"/>
        <c:minorTickMark val="none"/>
        <c:tickLblPos val="nextTo"/>
        <c:spPr>
          <a:ln w="2168">
            <a:solidFill>
              <a:srgbClr val="000000"/>
            </a:solidFill>
            <a:prstDash val="solid"/>
          </a:ln>
        </c:spPr>
        <c:txPr>
          <a:bodyPr rot="0" vert="horz"/>
          <a:lstStyle/>
          <a:p>
            <a:pPr>
              <a:defRPr sz="547" b="1" i="0" u="none" strike="noStrike" baseline="0">
                <a:solidFill>
                  <a:srgbClr val="000000"/>
                </a:solidFill>
                <a:latin typeface="Arial"/>
                <a:ea typeface="Arial"/>
                <a:cs typeface="Arial"/>
              </a:defRPr>
            </a:pPr>
            <a:endParaRPr lang="bg-BG"/>
          </a:p>
        </c:txPr>
        <c:crossAx val="99448832"/>
        <c:crosses val="autoZero"/>
        <c:crossBetween val="between"/>
      </c:valAx>
      <c:spPr>
        <a:noFill/>
        <a:ln w="23145">
          <a:noFill/>
        </a:ln>
      </c:spPr>
    </c:plotArea>
    <c:legend>
      <c:legendPos val="r"/>
      <c:layout>
        <c:manualLayout>
          <c:xMode val="edge"/>
          <c:yMode val="edge"/>
          <c:x val="0.92464116065246449"/>
          <c:y val="0.46853136601168094"/>
          <c:w val="6.8181891374007653E-2"/>
          <c:h val="6.9930245205835739E-2"/>
        </c:manualLayout>
      </c:layout>
      <c:overlay val="0"/>
      <c:spPr>
        <a:noFill/>
        <a:ln w="2168">
          <a:solidFill>
            <a:srgbClr val="000000"/>
          </a:solidFill>
          <a:prstDash val="solid"/>
        </a:ln>
      </c:spPr>
      <c:txPr>
        <a:bodyPr/>
        <a:lstStyle/>
        <a:p>
          <a:pPr>
            <a:defRPr sz="532" b="1" i="0" u="none" strike="noStrike" baseline="0">
              <a:solidFill>
                <a:srgbClr val="000000"/>
              </a:solidFill>
              <a:latin typeface="Arial"/>
              <a:ea typeface="Arial"/>
              <a:cs typeface="Arial"/>
            </a:defRPr>
          </a:pPr>
          <a:endParaRPr lang="bg-BG"/>
        </a:p>
      </c:txPr>
    </c:legend>
    <c:plotVisOnly val="1"/>
    <c:dispBlanksAs val="gap"/>
    <c:showDLblsOverMax val="0"/>
  </c:chart>
  <c:spPr>
    <a:noFill/>
    <a:ln>
      <a:noFill/>
    </a:ln>
  </c:spPr>
  <c:txPr>
    <a:bodyPr/>
    <a:lstStyle/>
    <a:p>
      <a:pPr>
        <a:defRPr sz="820" b="1" i="0" u="none" strike="noStrike" baseline="0">
          <a:solidFill>
            <a:srgbClr val="000000"/>
          </a:solidFill>
          <a:latin typeface="Arial"/>
          <a:ea typeface="Arial"/>
          <a:cs typeface="Arial"/>
        </a:defRPr>
      </a:pPr>
      <a:endParaRPr lang="bg-BG"/>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21"/>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2.7242523335192788E-2"/>
          <c:y val="3.7033019139030995E-2"/>
          <c:w val="0.89550679205851624"/>
          <c:h val="0.70588235294117663"/>
        </c:manualLayout>
      </c:layout>
      <c:bar3DChart>
        <c:barDir val="col"/>
        <c:grouping val="clustered"/>
        <c:varyColors val="0"/>
        <c:ser>
          <c:idx val="0"/>
          <c:order val="0"/>
          <c:tx>
            <c:strRef>
              <c:f>Sheet1!$A$2</c:f>
              <c:strCache>
                <c:ptCount val="1"/>
                <c:pt idx="0">
                  <c:v>тежест</c:v>
                </c:pt>
              </c:strCache>
            </c:strRef>
          </c:tx>
          <c:spPr>
            <a:solidFill>
              <a:srgbClr val="FFCC99"/>
            </a:solidFill>
            <a:ln w="9493">
              <a:solidFill>
                <a:srgbClr val="000000"/>
              </a:solidFill>
              <a:prstDash val="solid"/>
            </a:ln>
          </c:spPr>
          <c:invertIfNegative val="0"/>
          <c:cat>
            <c:numRef>
              <c:f>Sheet1!$B$1:$T$1</c:f>
              <c:numCache>
                <c:formatCode>General</c:formatCode>
                <c:ptCount val="18"/>
                <c:pt idx="0">
                  <c:v>1982</c:v>
                </c:pt>
                <c:pt idx="1">
                  <c:v>1983</c:v>
                </c:pt>
                <c:pt idx="2">
                  <c:v>1984</c:v>
                </c:pt>
                <c:pt idx="3">
                  <c:v>1985</c:v>
                </c:pt>
                <c:pt idx="4">
                  <c:v>1986</c:v>
                </c:pt>
                <c:pt idx="5">
                  <c:v>1987</c:v>
                </c:pt>
                <c:pt idx="6">
                  <c:v>1988</c:v>
                </c:pt>
                <c:pt idx="7">
                  <c:v>1989</c:v>
                </c:pt>
                <c:pt idx="8">
                  <c:v>1990</c:v>
                </c:pt>
                <c:pt idx="9">
                  <c:v>1991</c:v>
                </c:pt>
                <c:pt idx="10">
                  <c:v>1992</c:v>
                </c:pt>
                <c:pt idx="11">
                  <c:v>1993</c:v>
                </c:pt>
                <c:pt idx="12">
                  <c:v>1994</c:v>
                </c:pt>
                <c:pt idx="13">
                  <c:v>1995</c:v>
                </c:pt>
                <c:pt idx="14">
                  <c:v>1996</c:v>
                </c:pt>
                <c:pt idx="15">
                  <c:v>1997</c:v>
                </c:pt>
                <c:pt idx="16">
                  <c:v>1998</c:v>
                </c:pt>
                <c:pt idx="17">
                  <c:v>1999</c:v>
                </c:pt>
              </c:numCache>
            </c:numRef>
          </c:cat>
          <c:val>
            <c:numRef>
              <c:f>Sheet1!$B$2:$T$2</c:f>
              <c:numCache>
                <c:formatCode>General</c:formatCode>
                <c:ptCount val="18"/>
                <c:pt idx="0">
                  <c:v>0.42</c:v>
                </c:pt>
                <c:pt idx="1">
                  <c:v>1.82</c:v>
                </c:pt>
                <c:pt idx="2">
                  <c:v>0.1</c:v>
                </c:pt>
                <c:pt idx="3">
                  <c:v>0.69</c:v>
                </c:pt>
                <c:pt idx="4">
                  <c:v>2.13</c:v>
                </c:pt>
                <c:pt idx="5">
                  <c:v>2.7</c:v>
                </c:pt>
                <c:pt idx="6">
                  <c:v>2.82</c:v>
                </c:pt>
                <c:pt idx="7">
                  <c:v>1.23</c:v>
                </c:pt>
                <c:pt idx="8">
                  <c:v>4.41</c:v>
                </c:pt>
                <c:pt idx="9">
                  <c:v>2.9</c:v>
                </c:pt>
                <c:pt idx="10">
                  <c:v>5.5</c:v>
                </c:pt>
                <c:pt idx="11">
                  <c:v>3.55</c:v>
                </c:pt>
                <c:pt idx="12">
                  <c:v>4.1399999999999997</c:v>
                </c:pt>
                <c:pt idx="13">
                  <c:v>2.6</c:v>
                </c:pt>
                <c:pt idx="14">
                  <c:v>1.2</c:v>
                </c:pt>
                <c:pt idx="15">
                  <c:v>1.79</c:v>
                </c:pt>
                <c:pt idx="16">
                  <c:v>1.51</c:v>
                </c:pt>
                <c:pt idx="17">
                  <c:v>1.76</c:v>
                </c:pt>
              </c:numCache>
            </c:numRef>
          </c:val>
          <c:extLst xmlns:c16r2="http://schemas.microsoft.com/office/drawing/2015/06/chart">
            <c:ext xmlns:c16="http://schemas.microsoft.com/office/drawing/2014/chart" uri="{C3380CC4-5D6E-409C-BE32-E72D297353CC}">
              <c16:uniqueId val="{00000000-4A3B-4678-A0E6-211DD162A3A6}"/>
            </c:ext>
          </c:extLst>
        </c:ser>
        <c:dLbls>
          <c:showLegendKey val="0"/>
          <c:showVal val="0"/>
          <c:showCatName val="0"/>
          <c:showSerName val="0"/>
          <c:showPercent val="0"/>
          <c:showBubbleSize val="0"/>
        </c:dLbls>
        <c:gapWidth val="150"/>
        <c:gapDepth val="0"/>
        <c:shape val="box"/>
        <c:axId val="99449856"/>
        <c:axId val="135139264"/>
        <c:axId val="0"/>
      </c:bar3DChart>
      <c:catAx>
        <c:axId val="99449856"/>
        <c:scaling>
          <c:orientation val="minMax"/>
        </c:scaling>
        <c:delete val="0"/>
        <c:axPos val="b"/>
        <c:numFmt formatCode="General" sourceLinked="1"/>
        <c:majorTickMark val="out"/>
        <c:minorTickMark val="none"/>
        <c:tickLblPos val="low"/>
        <c:spPr>
          <a:ln w="2374">
            <a:solidFill>
              <a:srgbClr val="000000"/>
            </a:solidFill>
            <a:prstDash val="solid"/>
          </a:ln>
        </c:spPr>
        <c:txPr>
          <a:bodyPr rot="-5400000" vert="horz"/>
          <a:lstStyle/>
          <a:p>
            <a:pPr>
              <a:defRPr sz="673" b="1" i="0" u="none" strike="noStrike" baseline="0">
                <a:solidFill>
                  <a:srgbClr val="000000"/>
                </a:solidFill>
                <a:latin typeface="Arial"/>
                <a:ea typeface="Arial"/>
                <a:cs typeface="Arial"/>
              </a:defRPr>
            </a:pPr>
            <a:endParaRPr lang="bg-BG"/>
          </a:p>
        </c:txPr>
        <c:crossAx val="135139264"/>
        <c:crosses val="autoZero"/>
        <c:auto val="1"/>
        <c:lblAlgn val="ctr"/>
        <c:lblOffset val="100"/>
        <c:tickLblSkip val="1"/>
        <c:tickMarkSkip val="1"/>
        <c:noMultiLvlLbl val="0"/>
      </c:catAx>
      <c:valAx>
        <c:axId val="135139264"/>
        <c:scaling>
          <c:orientation val="minMax"/>
          <c:max val="12"/>
          <c:min val="0"/>
        </c:scaling>
        <c:delete val="0"/>
        <c:axPos val="l"/>
        <c:majorGridlines>
          <c:spPr>
            <a:ln w="2374">
              <a:solidFill>
                <a:srgbClr val="000000"/>
              </a:solidFill>
              <a:prstDash val="solid"/>
            </a:ln>
          </c:spPr>
        </c:majorGridlines>
        <c:numFmt formatCode="General" sourceLinked="1"/>
        <c:majorTickMark val="out"/>
        <c:minorTickMark val="none"/>
        <c:tickLblPos val="nextTo"/>
        <c:spPr>
          <a:ln w="2374">
            <a:solidFill>
              <a:srgbClr val="000000"/>
            </a:solidFill>
            <a:prstDash val="solid"/>
          </a:ln>
        </c:spPr>
        <c:txPr>
          <a:bodyPr rot="0" vert="horz"/>
          <a:lstStyle/>
          <a:p>
            <a:pPr>
              <a:defRPr sz="598" b="1" i="0" u="none" strike="noStrike" baseline="0">
                <a:solidFill>
                  <a:srgbClr val="000000"/>
                </a:solidFill>
                <a:latin typeface="Arial"/>
                <a:ea typeface="Arial"/>
                <a:cs typeface="Arial"/>
              </a:defRPr>
            </a:pPr>
            <a:endParaRPr lang="bg-BG"/>
          </a:p>
        </c:txPr>
        <c:crossAx val="99449856"/>
        <c:crosses val="autoZero"/>
        <c:crossBetween val="between"/>
      </c:valAx>
      <c:spPr>
        <a:noFill/>
        <a:ln w="25332">
          <a:noFill/>
        </a:ln>
      </c:spPr>
    </c:plotArea>
    <c:legend>
      <c:legendPos val="r"/>
      <c:layout>
        <c:manualLayout>
          <c:xMode val="edge"/>
          <c:yMode val="edge"/>
          <c:x val="0.86415889731574957"/>
          <c:y val="0.45098039215686275"/>
          <c:w val="5.956105180104021E-2"/>
          <c:h val="9.803921568627455E-2"/>
        </c:manualLayout>
      </c:layout>
      <c:overlay val="0"/>
      <c:spPr>
        <a:noFill/>
        <a:ln w="2374">
          <a:solidFill>
            <a:srgbClr val="000000"/>
          </a:solidFill>
          <a:prstDash val="solid"/>
        </a:ln>
      </c:spPr>
      <c:txPr>
        <a:bodyPr/>
        <a:lstStyle/>
        <a:p>
          <a:pPr>
            <a:defRPr sz="550" b="1" i="0" u="none" strike="noStrike" baseline="0">
              <a:solidFill>
                <a:srgbClr val="000000"/>
              </a:solidFill>
              <a:latin typeface="Arial"/>
              <a:ea typeface="Arial"/>
              <a:cs typeface="Arial"/>
            </a:defRPr>
          </a:pPr>
          <a:endParaRPr lang="bg-BG"/>
        </a:p>
      </c:txPr>
    </c:legend>
    <c:plotVisOnly val="1"/>
    <c:dispBlanksAs val="gap"/>
    <c:showDLblsOverMax val="0"/>
  </c:chart>
  <c:spPr>
    <a:noFill/>
    <a:ln>
      <a:noFill/>
    </a:ln>
  </c:spPr>
  <c:txPr>
    <a:bodyPr/>
    <a:lstStyle/>
    <a:p>
      <a:pPr>
        <a:defRPr sz="673" b="1" i="0" u="none" strike="noStrike" baseline="0">
          <a:solidFill>
            <a:srgbClr val="000000"/>
          </a:solidFill>
          <a:latin typeface="Arial"/>
          <a:ea typeface="Arial"/>
          <a:cs typeface="Arial"/>
        </a:defRPr>
      </a:pPr>
      <a:endParaRPr lang="bg-BG"/>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23"/>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3.1710079275198186E-2"/>
          <c:y val="7.2115384615384609E-2"/>
          <c:w val="0.89014722536806345"/>
          <c:h val="0.73076923076923073"/>
        </c:manualLayout>
      </c:layout>
      <c:bar3DChart>
        <c:barDir val="col"/>
        <c:grouping val="clustered"/>
        <c:varyColors val="0"/>
        <c:ser>
          <c:idx val="0"/>
          <c:order val="0"/>
          <c:tx>
            <c:strRef>
              <c:f>Sheet1!$A$2</c:f>
              <c:strCache>
                <c:ptCount val="1"/>
                <c:pt idx="0">
                  <c:v>тежест</c:v>
                </c:pt>
              </c:strCache>
            </c:strRef>
          </c:tx>
          <c:spPr>
            <a:solidFill>
              <a:srgbClr val="FFCC99"/>
            </a:solidFill>
            <a:ln w="8967">
              <a:solidFill>
                <a:srgbClr val="000000"/>
              </a:solidFill>
              <a:prstDash val="solid"/>
            </a:ln>
          </c:spPr>
          <c:invertIfNegative val="0"/>
          <c:cat>
            <c:numRef>
              <c:f>Sheet1!$B$1:$Q$1</c:f>
              <c:numCache>
                <c:formatCode>General</c:formatCode>
                <c:ptCount val="16"/>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numCache>
            </c:numRef>
          </c:cat>
          <c:val>
            <c:numRef>
              <c:f>Sheet1!$B$2:$Q$2</c:f>
              <c:numCache>
                <c:formatCode>General</c:formatCode>
                <c:ptCount val="16"/>
                <c:pt idx="0">
                  <c:v>4.83</c:v>
                </c:pt>
                <c:pt idx="1">
                  <c:v>2.58</c:v>
                </c:pt>
                <c:pt idx="2">
                  <c:v>1.8</c:v>
                </c:pt>
                <c:pt idx="3">
                  <c:v>8.65</c:v>
                </c:pt>
                <c:pt idx="4">
                  <c:v>1.92</c:v>
                </c:pt>
                <c:pt idx="5">
                  <c:v>0.73</c:v>
                </c:pt>
                <c:pt idx="6">
                  <c:v>3.06</c:v>
                </c:pt>
                <c:pt idx="7">
                  <c:v>5.0999999999999996</c:v>
                </c:pt>
                <c:pt idx="8">
                  <c:v>3.12</c:v>
                </c:pt>
                <c:pt idx="9">
                  <c:v>2.92</c:v>
                </c:pt>
                <c:pt idx="10">
                  <c:v>0.21</c:v>
                </c:pt>
                <c:pt idx="11">
                  <c:v>10.68</c:v>
                </c:pt>
                <c:pt idx="12">
                  <c:v>4.18</c:v>
                </c:pt>
                <c:pt idx="13">
                  <c:v>2.99</c:v>
                </c:pt>
                <c:pt idx="14">
                  <c:v>0.43</c:v>
                </c:pt>
                <c:pt idx="15">
                  <c:v>5.53</c:v>
                </c:pt>
              </c:numCache>
            </c:numRef>
          </c:val>
          <c:extLst xmlns:c16r2="http://schemas.microsoft.com/office/drawing/2015/06/chart">
            <c:ext xmlns:c16="http://schemas.microsoft.com/office/drawing/2014/chart" uri="{C3380CC4-5D6E-409C-BE32-E72D297353CC}">
              <c16:uniqueId val="{00000000-4006-4201-83F2-C055E2A4255F}"/>
            </c:ext>
          </c:extLst>
        </c:ser>
        <c:dLbls>
          <c:showLegendKey val="0"/>
          <c:showVal val="0"/>
          <c:showCatName val="0"/>
          <c:showSerName val="0"/>
          <c:showPercent val="0"/>
          <c:showBubbleSize val="0"/>
        </c:dLbls>
        <c:gapWidth val="150"/>
        <c:gapDepth val="0"/>
        <c:shape val="box"/>
        <c:axId val="107724800"/>
        <c:axId val="135136384"/>
        <c:axId val="0"/>
      </c:bar3DChart>
      <c:catAx>
        <c:axId val="107724800"/>
        <c:scaling>
          <c:orientation val="minMax"/>
        </c:scaling>
        <c:delete val="0"/>
        <c:axPos val="b"/>
        <c:numFmt formatCode="General" sourceLinked="1"/>
        <c:majorTickMark val="out"/>
        <c:minorTickMark val="none"/>
        <c:tickLblPos val="low"/>
        <c:spPr>
          <a:ln w="2242">
            <a:solidFill>
              <a:srgbClr val="000000"/>
            </a:solidFill>
            <a:prstDash val="solid"/>
          </a:ln>
        </c:spPr>
        <c:txPr>
          <a:bodyPr rot="-5400000" vert="horz"/>
          <a:lstStyle/>
          <a:p>
            <a:pPr>
              <a:defRPr sz="565" b="1" i="0" u="none" strike="noStrike" baseline="0">
                <a:solidFill>
                  <a:srgbClr val="000000"/>
                </a:solidFill>
                <a:latin typeface="Arial"/>
                <a:ea typeface="Arial"/>
                <a:cs typeface="Arial"/>
              </a:defRPr>
            </a:pPr>
            <a:endParaRPr lang="bg-BG"/>
          </a:p>
        </c:txPr>
        <c:crossAx val="135136384"/>
        <c:crosses val="autoZero"/>
        <c:auto val="1"/>
        <c:lblAlgn val="ctr"/>
        <c:lblOffset val="100"/>
        <c:tickLblSkip val="1"/>
        <c:tickMarkSkip val="1"/>
        <c:noMultiLvlLbl val="0"/>
      </c:catAx>
      <c:valAx>
        <c:axId val="135136384"/>
        <c:scaling>
          <c:orientation val="minMax"/>
        </c:scaling>
        <c:delete val="0"/>
        <c:axPos val="l"/>
        <c:majorGridlines>
          <c:spPr>
            <a:ln w="2242">
              <a:solidFill>
                <a:srgbClr val="000000"/>
              </a:solidFill>
              <a:prstDash val="solid"/>
            </a:ln>
          </c:spPr>
        </c:majorGridlines>
        <c:numFmt formatCode="General" sourceLinked="1"/>
        <c:majorTickMark val="out"/>
        <c:minorTickMark val="none"/>
        <c:tickLblPos val="nextTo"/>
        <c:spPr>
          <a:ln w="2242">
            <a:solidFill>
              <a:srgbClr val="000000"/>
            </a:solidFill>
            <a:prstDash val="solid"/>
          </a:ln>
        </c:spPr>
        <c:txPr>
          <a:bodyPr rot="0" vert="horz"/>
          <a:lstStyle/>
          <a:p>
            <a:pPr>
              <a:defRPr sz="565" b="1" i="0" u="none" strike="noStrike" baseline="0">
                <a:solidFill>
                  <a:srgbClr val="000000"/>
                </a:solidFill>
                <a:latin typeface="Arial"/>
                <a:ea typeface="Arial"/>
                <a:cs typeface="Arial"/>
              </a:defRPr>
            </a:pPr>
            <a:endParaRPr lang="bg-BG"/>
          </a:p>
        </c:txPr>
        <c:crossAx val="107724800"/>
        <c:crosses val="autoZero"/>
        <c:crossBetween val="between"/>
      </c:valAx>
      <c:spPr>
        <a:noFill/>
        <a:ln w="23935">
          <a:noFill/>
        </a:ln>
      </c:spPr>
    </c:plotArea>
    <c:legend>
      <c:legendPos val="r"/>
      <c:layout>
        <c:manualLayout>
          <c:xMode val="edge"/>
          <c:yMode val="edge"/>
          <c:x val="0.88335217300291458"/>
          <c:y val="0.48076944329327259"/>
          <c:w val="6.4552598103151171E-2"/>
          <c:h val="9.6154164939908859E-2"/>
        </c:manualLayout>
      </c:layout>
      <c:overlay val="0"/>
      <c:spPr>
        <a:noFill/>
        <a:ln w="2242">
          <a:solidFill>
            <a:srgbClr val="000000"/>
          </a:solidFill>
          <a:prstDash val="solid"/>
        </a:ln>
      </c:spPr>
      <c:txPr>
        <a:bodyPr/>
        <a:lstStyle/>
        <a:p>
          <a:pPr>
            <a:defRPr sz="519" b="1" i="0" u="none" strike="noStrike" baseline="0">
              <a:solidFill>
                <a:srgbClr val="000000"/>
              </a:solidFill>
              <a:latin typeface="Arial"/>
              <a:ea typeface="Arial"/>
              <a:cs typeface="Arial"/>
            </a:defRPr>
          </a:pPr>
          <a:endParaRPr lang="bg-BG"/>
        </a:p>
      </c:txPr>
    </c:legend>
    <c:plotVisOnly val="1"/>
    <c:dispBlanksAs val="gap"/>
    <c:showDLblsOverMax val="0"/>
  </c:chart>
  <c:spPr>
    <a:noFill/>
    <a:ln>
      <a:noFill/>
    </a:ln>
  </c:spPr>
  <c:txPr>
    <a:bodyPr/>
    <a:lstStyle/>
    <a:p>
      <a:pPr>
        <a:defRPr sz="655" b="1" i="0" u="none" strike="noStrike" baseline="0">
          <a:solidFill>
            <a:srgbClr val="000000"/>
          </a:solidFill>
          <a:latin typeface="Arial"/>
          <a:ea typeface="Arial"/>
          <a:cs typeface="Arial"/>
        </a:defRPr>
      </a:pPr>
      <a:endParaRPr lang="bg-BG"/>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23"/>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3.798882681564246E-2"/>
          <c:y val="2.9596342054580952E-2"/>
          <c:w val="0.87821229050279348"/>
          <c:h val="0.80797882793768938"/>
        </c:manualLayout>
      </c:layout>
      <c:bar3DChart>
        <c:barDir val="col"/>
        <c:grouping val="clustered"/>
        <c:varyColors val="0"/>
        <c:ser>
          <c:idx val="1"/>
          <c:order val="0"/>
          <c:tx>
            <c:strRef>
              <c:f>Sheet1!$A$3</c:f>
              <c:strCache>
                <c:ptCount val="1"/>
                <c:pt idx="0">
                  <c:v>честота</c:v>
                </c:pt>
              </c:strCache>
            </c:strRef>
          </c:tx>
          <c:spPr>
            <a:solidFill>
              <a:srgbClr val="CC99FF"/>
            </a:solidFill>
            <a:ln w="9302">
              <a:solidFill>
                <a:srgbClr val="000000"/>
              </a:solidFill>
              <a:prstDash val="solid"/>
            </a:ln>
          </c:spPr>
          <c:invertIfNegative val="0"/>
          <c:cat>
            <c:numRef>
              <c:f>Sheet1!$B$1:$T$1</c:f>
              <c:numCache>
                <c:formatCode>General</c:formatCode>
                <c:ptCount val="18"/>
                <c:pt idx="0">
                  <c:v>1982</c:v>
                </c:pt>
                <c:pt idx="1">
                  <c:v>1983</c:v>
                </c:pt>
                <c:pt idx="2">
                  <c:v>1984</c:v>
                </c:pt>
                <c:pt idx="3">
                  <c:v>1985</c:v>
                </c:pt>
                <c:pt idx="4">
                  <c:v>1986</c:v>
                </c:pt>
                <c:pt idx="5">
                  <c:v>1987</c:v>
                </c:pt>
                <c:pt idx="6">
                  <c:v>1988</c:v>
                </c:pt>
                <c:pt idx="7">
                  <c:v>1989</c:v>
                </c:pt>
                <c:pt idx="8">
                  <c:v>1990</c:v>
                </c:pt>
                <c:pt idx="9">
                  <c:v>1991</c:v>
                </c:pt>
                <c:pt idx="10">
                  <c:v>1992</c:v>
                </c:pt>
                <c:pt idx="11">
                  <c:v>1993</c:v>
                </c:pt>
                <c:pt idx="12">
                  <c:v>1994</c:v>
                </c:pt>
                <c:pt idx="13">
                  <c:v>1995</c:v>
                </c:pt>
                <c:pt idx="14">
                  <c:v>1996</c:v>
                </c:pt>
                <c:pt idx="15">
                  <c:v>1997</c:v>
                </c:pt>
                <c:pt idx="16">
                  <c:v>1998</c:v>
                </c:pt>
                <c:pt idx="17">
                  <c:v>1999</c:v>
                </c:pt>
              </c:numCache>
            </c:numRef>
          </c:cat>
          <c:val>
            <c:numRef>
              <c:f>Sheet1!$B$3:$T$3</c:f>
              <c:numCache>
                <c:formatCode>General</c:formatCode>
                <c:ptCount val="18"/>
                <c:pt idx="0">
                  <c:v>9.52</c:v>
                </c:pt>
                <c:pt idx="1">
                  <c:v>14.29</c:v>
                </c:pt>
                <c:pt idx="2">
                  <c:v>9.52</c:v>
                </c:pt>
                <c:pt idx="3">
                  <c:v>14.29</c:v>
                </c:pt>
                <c:pt idx="4">
                  <c:v>19.05</c:v>
                </c:pt>
                <c:pt idx="5">
                  <c:v>47.62</c:v>
                </c:pt>
                <c:pt idx="6">
                  <c:v>42.86</c:v>
                </c:pt>
                <c:pt idx="7">
                  <c:v>28.57</c:v>
                </c:pt>
                <c:pt idx="8">
                  <c:v>57.14</c:v>
                </c:pt>
                <c:pt idx="9">
                  <c:v>38.1</c:v>
                </c:pt>
                <c:pt idx="10">
                  <c:v>66.67</c:v>
                </c:pt>
                <c:pt idx="11">
                  <c:v>66.67</c:v>
                </c:pt>
                <c:pt idx="12">
                  <c:v>57.14</c:v>
                </c:pt>
                <c:pt idx="13">
                  <c:v>33.33</c:v>
                </c:pt>
                <c:pt idx="14">
                  <c:v>19.05</c:v>
                </c:pt>
                <c:pt idx="15">
                  <c:v>28.57</c:v>
                </c:pt>
                <c:pt idx="16">
                  <c:v>33.33</c:v>
                </c:pt>
                <c:pt idx="17">
                  <c:v>19.05</c:v>
                </c:pt>
              </c:numCache>
            </c:numRef>
          </c:val>
          <c:extLst xmlns:c16r2="http://schemas.microsoft.com/office/drawing/2015/06/chart">
            <c:ext xmlns:c16="http://schemas.microsoft.com/office/drawing/2014/chart" uri="{C3380CC4-5D6E-409C-BE32-E72D297353CC}">
              <c16:uniqueId val="{00000000-FD5A-4661-B8E5-92C5E76CD638}"/>
            </c:ext>
          </c:extLst>
        </c:ser>
        <c:dLbls>
          <c:showLegendKey val="0"/>
          <c:showVal val="0"/>
          <c:showCatName val="0"/>
          <c:showSerName val="0"/>
          <c:showPercent val="0"/>
          <c:showBubbleSize val="0"/>
        </c:dLbls>
        <c:gapWidth val="150"/>
        <c:gapDepth val="0"/>
        <c:shape val="box"/>
        <c:axId val="120496128"/>
        <c:axId val="135140416"/>
        <c:axId val="0"/>
      </c:bar3DChart>
      <c:catAx>
        <c:axId val="120496128"/>
        <c:scaling>
          <c:orientation val="minMax"/>
        </c:scaling>
        <c:delete val="0"/>
        <c:axPos val="b"/>
        <c:numFmt formatCode="General" sourceLinked="1"/>
        <c:majorTickMark val="out"/>
        <c:minorTickMark val="none"/>
        <c:tickLblPos val="low"/>
        <c:spPr>
          <a:ln w="2325">
            <a:solidFill>
              <a:srgbClr val="000000"/>
            </a:solidFill>
            <a:prstDash val="solid"/>
          </a:ln>
        </c:spPr>
        <c:txPr>
          <a:bodyPr rot="-5400000" vert="horz"/>
          <a:lstStyle/>
          <a:p>
            <a:pPr>
              <a:defRPr sz="621" b="1" i="0" u="none" strike="noStrike" baseline="0">
                <a:solidFill>
                  <a:srgbClr val="000000"/>
                </a:solidFill>
                <a:latin typeface="Arial"/>
                <a:ea typeface="Arial"/>
                <a:cs typeface="Arial"/>
              </a:defRPr>
            </a:pPr>
            <a:endParaRPr lang="bg-BG"/>
          </a:p>
        </c:txPr>
        <c:crossAx val="135140416"/>
        <c:crosses val="autoZero"/>
        <c:auto val="1"/>
        <c:lblAlgn val="ctr"/>
        <c:lblOffset val="100"/>
        <c:tickLblSkip val="1"/>
        <c:tickMarkSkip val="1"/>
        <c:noMultiLvlLbl val="0"/>
      </c:catAx>
      <c:valAx>
        <c:axId val="135140416"/>
        <c:scaling>
          <c:orientation val="minMax"/>
          <c:max val="100"/>
          <c:min val="0"/>
        </c:scaling>
        <c:delete val="0"/>
        <c:axPos val="l"/>
        <c:majorGridlines>
          <c:spPr>
            <a:ln w="2325">
              <a:solidFill>
                <a:srgbClr val="000000"/>
              </a:solidFill>
              <a:prstDash val="solid"/>
            </a:ln>
          </c:spPr>
        </c:majorGridlines>
        <c:numFmt formatCode="General" sourceLinked="1"/>
        <c:majorTickMark val="out"/>
        <c:minorTickMark val="none"/>
        <c:tickLblPos val="nextTo"/>
        <c:spPr>
          <a:ln w="2325">
            <a:solidFill>
              <a:srgbClr val="000000"/>
            </a:solidFill>
            <a:prstDash val="solid"/>
          </a:ln>
        </c:spPr>
        <c:txPr>
          <a:bodyPr rot="0" vert="horz"/>
          <a:lstStyle/>
          <a:p>
            <a:pPr>
              <a:defRPr sz="621" b="1" i="0" u="none" strike="noStrike" baseline="0">
                <a:solidFill>
                  <a:srgbClr val="000000"/>
                </a:solidFill>
                <a:latin typeface="Arial"/>
                <a:ea typeface="Arial"/>
                <a:cs typeface="Arial"/>
              </a:defRPr>
            </a:pPr>
            <a:endParaRPr lang="bg-BG"/>
          </a:p>
        </c:txPr>
        <c:crossAx val="120496128"/>
        <c:crosses val="autoZero"/>
        <c:crossBetween val="between"/>
      </c:valAx>
      <c:spPr>
        <a:noFill/>
        <a:ln w="24835">
          <a:noFill/>
        </a:ln>
      </c:spPr>
    </c:plotArea>
    <c:legend>
      <c:legendPos val="r"/>
      <c:layout>
        <c:manualLayout>
          <c:xMode val="edge"/>
          <c:yMode val="edge"/>
          <c:x val="0.88603352495048548"/>
          <c:y val="0.46153840769903764"/>
          <c:w val="6.703911244223304E-2"/>
          <c:h val="9.6153980752405999E-2"/>
        </c:manualLayout>
      </c:layout>
      <c:overlay val="0"/>
      <c:spPr>
        <a:noFill/>
        <a:ln w="2325">
          <a:solidFill>
            <a:srgbClr val="000000"/>
          </a:solidFill>
          <a:prstDash val="solid"/>
        </a:ln>
      </c:spPr>
      <c:txPr>
        <a:bodyPr/>
        <a:lstStyle/>
        <a:p>
          <a:pPr>
            <a:defRPr sz="539" b="1" i="0" u="none" strike="noStrike" baseline="0">
              <a:solidFill>
                <a:srgbClr val="000000"/>
              </a:solidFill>
              <a:latin typeface="Arial"/>
              <a:ea typeface="Arial"/>
              <a:cs typeface="Arial"/>
            </a:defRPr>
          </a:pPr>
          <a:endParaRPr lang="bg-BG"/>
        </a:p>
      </c:txPr>
    </c:legend>
    <c:plotVisOnly val="1"/>
    <c:dispBlanksAs val="gap"/>
    <c:showDLblsOverMax val="0"/>
  </c:chart>
  <c:spPr>
    <a:noFill/>
    <a:ln>
      <a:noFill/>
    </a:ln>
  </c:spPr>
  <c:txPr>
    <a:bodyPr/>
    <a:lstStyle/>
    <a:p>
      <a:pPr>
        <a:defRPr sz="680" b="1" i="0" u="none" strike="noStrike" baseline="0">
          <a:solidFill>
            <a:srgbClr val="000000"/>
          </a:solidFill>
          <a:latin typeface="Arial"/>
          <a:ea typeface="Arial"/>
          <a:cs typeface="Arial"/>
        </a:defRPr>
      </a:pPr>
      <a:endParaRPr lang="bg-BG"/>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27"/>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4.1615667074663396E-2"/>
          <c:y val="6.8181818181818177E-2"/>
          <c:w val="0.8800489596083233"/>
          <c:h val="0.7454545454545457"/>
        </c:manualLayout>
      </c:layout>
      <c:bar3DChart>
        <c:barDir val="col"/>
        <c:grouping val="clustered"/>
        <c:varyColors val="0"/>
        <c:ser>
          <c:idx val="1"/>
          <c:order val="0"/>
          <c:tx>
            <c:strRef>
              <c:f>Sheet1!$A$3</c:f>
              <c:strCache>
                <c:ptCount val="1"/>
                <c:pt idx="0">
                  <c:v>честота</c:v>
                </c:pt>
              </c:strCache>
            </c:strRef>
          </c:tx>
          <c:spPr>
            <a:solidFill>
              <a:srgbClr val="CC99FF"/>
            </a:solidFill>
            <a:ln w="9336">
              <a:solidFill>
                <a:srgbClr val="000000"/>
              </a:solidFill>
              <a:prstDash val="solid"/>
            </a:ln>
          </c:spPr>
          <c:invertIfNegative val="0"/>
          <c:cat>
            <c:numRef>
              <c:f>Sheet1!$B$1:$Q$1</c:f>
              <c:numCache>
                <c:formatCode>General</c:formatCode>
                <c:ptCount val="16"/>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numCache>
            </c:numRef>
          </c:cat>
          <c:val>
            <c:numRef>
              <c:f>Sheet1!$B$3:$Q$3</c:f>
              <c:numCache>
                <c:formatCode>General</c:formatCode>
                <c:ptCount val="16"/>
                <c:pt idx="0">
                  <c:v>57.14</c:v>
                </c:pt>
                <c:pt idx="1">
                  <c:v>38.1</c:v>
                </c:pt>
                <c:pt idx="2">
                  <c:v>33.33</c:v>
                </c:pt>
                <c:pt idx="3">
                  <c:v>71.430000000000007</c:v>
                </c:pt>
                <c:pt idx="4">
                  <c:v>47.62</c:v>
                </c:pt>
                <c:pt idx="5">
                  <c:v>19.05</c:v>
                </c:pt>
                <c:pt idx="6">
                  <c:v>33.33</c:v>
                </c:pt>
                <c:pt idx="7">
                  <c:v>52.38</c:v>
                </c:pt>
                <c:pt idx="8">
                  <c:v>57.14</c:v>
                </c:pt>
                <c:pt idx="9">
                  <c:v>57.14</c:v>
                </c:pt>
                <c:pt idx="10">
                  <c:v>9.52</c:v>
                </c:pt>
                <c:pt idx="11">
                  <c:v>66.67</c:v>
                </c:pt>
                <c:pt idx="12">
                  <c:v>61.9</c:v>
                </c:pt>
                <c:pt idx="13">
                  <c:v>47.62</c:v>
                </c:pt>
                <c:pt idx="14">
                  <c:v>14.29</c:v>
                </c:pt>
                <c:pt idx="15">
                  <c:v>42.86</c:v>
                </c:pt>
              </c:numCache>
            </c:numRef>
          </c:val>
          <c:extLst xmlns:c16r2="http://schemas.microsoft.com/office/drawing/2015/06/chart">
            <c:ext xmlns:c16="http://schemas.microsoft.com/office/drawing/2014/chart" uri="{C3380CC4-5D6E-409C-BE32-E72D297353CC}">
              <c16:uniqueId val="{00000000-295E-4AC2-87D9-F558D21B5164}"/>
            </c:ext>
          </c:extLst>
        </c:ser>
        <c:dLbls>
          <c:showLegendKey val="0"/>
          <c:showVal val="0"/>
          <c:showCatName val="0"/>
          <c:showSerName val="0"/>
          <c:showPercent val="0"/>
          <c:showBubbleSize val="0"/>
        </c:dLbls>
        <c:gapWidth val="150"/>
        <c:gapDepth val="0"/>
        <c:shape val="box"/>
        <c:axId val="120467968"/>
        <c:axId val="150431424"/>
        <c:axId val="0"/>
      </c:bar3DChart>
      <c:catAx>
        <c:axId val="120467968"/>
        <c:scaling>
          <c:orientation val="minMax"/>
        </c:scaling>
        <c:delete val="0"/>
        <c:axPos val="b"/>
        <c:numFmt formatCode="General" sourceLinked="1"/>
        <c:majorTickMark val="out"/>
        <c:minorTickMark val="none"/>
        <c:tickLblPos val="low"/>
        <c:spPr>
          <a:ln w="2334">
            <a:solidFill>
              <a:srgbClr val="000000"/>
            </a:solidFill>
            <a:prstDash val="solid"/>
          </a:ln>
        </c:spPr>
        <c:txPr>
          <a:bodyPr rot="-5400000" vert="horz"/>
          <a:lstStyle/>
          <a:p>
            <a:pPr>
              <a:defRPr sz="590" b="1" i="0" u="none" strike="noStrike" baseline="0">
                <a:solidFill>
                  <a:srgbClr val="000000"/>
                </a:solidFill>
                <a:latin typeface="Arial"/>
                <a:ea typeface="Arial"/>
                <a:cs typeface="Arial"/>
              </a:defRPr>
            </a:pPr>
            <a:endParaRPr lang="bg-BG"/>
          </a:p>
        </c:txPr>
        <c:crossAx val="150431424"/>
        <c:crosses val="autoZero"/>
        <c:auto val="1"/>
        <c:lblAlgn val="ctr"/>
        <c:lblOffset val="100"/>
        <c:tickLblSkip val="1"/>
        <c:tickMarkSkip val="1"/>
        <c:noMultiLvlLbl val="0"/>
      </c:catAx>
      <c:valAx>
        <c:axId val="150431424"/>
        <c:scaling>
          <c:orientation val="minMax"/>
          <c:max val="100"/>
        </c:scaling>
        <c:delete val="0"/>
        <c:axPos val="l"/>
        <c:majorGridlines>
          <c:spPr>
            <a:ln w="2334">
              <a:solidFill>
                <a:srgbClr val="000000"/>
              </a:solidFill>
              <a:prstDash val="solid"/>
            </a:ln>
          </c:spPr>
        </c:majorGridlines>
        <c:numFmt formatCode="General" sourceLinked="1"/>
        <c:majorTickMark val="out"/>
        <c:minorTickMark val="none"/>
        <c:tickLblPos val="nextTo"/>
        <c:spPr>
          <a:ln w="2334">
            <a:solidFill>
              <a:srgbClr val="000000"/>
            </a:solidFill>
            <a:prstDash val="solid"/>
          </a:ln>
        </c:spPr>
        <c:txPr>
          <a:bodyPr rot="0" vert="horz"/>
          <a:lstStyle/>
          <a:p>
            <a:pPr>
              <a:defRPr sz="590" b="1" i="0" u="none" strike="noStrike" baseline="0">
                <a:solidFill>
                  <a:srgbClr val="000000"/>
                </a:solidFill>
                <a:latin typeface="Arial"/>
                <a:ea typeface="Arial"/>
                <a:cs typeface="Arial"/>
              </a:defRPr>
            </a:pPr>
            <a:endParaRPr lang="bg-BG"/>
          </a:p>
        </c:txPr>
        <c:crossAx val="120467968"/>
        <c:crosses val="autoZero"/>
        <c:crossBetween val="between"/>
      </c:valAx>
      <c:spPr>
        <a:noFill/>
        <a:ln w="24973">
          <a:noFill/>
        </a:ln>
      </c:spPr>
    </c:plotArea>
    <c:legend>
      <c:legendPos val="r"/>
      <c:layout>
        <c:manualLayout>
          <c:xMode val="edge"/>
          <c:yMode val="edge"/>
          <c:x val="0.9167685941097854"/>
          <c:y val="0.46363661189750122"/>
          <c:w val="7.3439447369692323E-2"/>
          <c:h val="9.0908925401665786E-2"/>
        </c:manualLayout>
      </c:layout>
      <c:overlay val="0"/>
      <c:spPr>
        <a:noFill/>
        <a:ln w="2334">
          <a:solidFill>
            <a:srgbClr val="000000"/>
          </a:solidFill>
          <a:prstDash val="solid"/>
        </a:ln>
      </c:spPr>
      <c:txPr>
        <a:bodyPr/>
        <a:lstStyle/>
        <a:p>
          <a:pPr>
            <a:defRPr sz="541" b="1" i="0" u="none" strike="noStrike" baseline="0">
              <a:solidFill>
                <a:srgbClr val="000000"/>
              </a:solidFill>
              <a:latin typeface="Arial"/>
              <a:ea typeface="Arial"/>
              <a:cs typeface="Arial"/>
            </a:defRPr>
          </a:pPr>
          <a:endParaRPr lang="bg-BG"/>
        </a:p>
      </c:txPr>
    </c:legend>
    <c:plotVisOnly val="1"/>
    <c:dispBlanksAs val="gap"/>
    <c:showDLblsOverMax val="0"/>
  </c:chart>
  <c:spPr>
    <a:noFill/>
    <a:ln>
      <a:noFill/>
    </a:ln>
  </c:spPr>
  <c:txPr>
    <a:bodyPr/>
    <a:lstStyle/>
    <a:p>
      <a:pPr>
        <a:defRPr sz="718" b="1" i="0" u="none" strike="noStrike" baseline="0">
          <a:solidFill>
            <a:srgbClr val="000000"/>
          </a:solidFill>
          <a:latin typeface="Arial"/>
          <a:ea typeface="Arial"/>
          <a:cs typeface="Arial"/>
        </a:defRPr>
      </a:pPr>
      <a:endParaRPr lang="bg-BG"/>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6</TotalTime>
  <Pages>22</Pages>
  <Words>8373</Words>
  <Characters>47730</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Христо Илков Енчев</dc:creator>
  <cp:keywords/>
  <dc:description/>
  <cp:lastModifiedBy>Анелия Грозданова</cp:lastModifiedBy>
  <cp:revision>2</cp:revision>
  <dcterms:created xsi:type="dcterms:W3CDTF">2019-10-07T08:09:00Z</dcterms:created>
  <dcterms:modified xsi:type="dcterms:W3CDTF">2019-10-08T07:41:00Z</dcterms:modified>
</cp:coreProperties>
</file>