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D046" w14:textId="77777777" w:rsidR="00CB6405" w:rsidRPr="00120CA1" w:rsidRDefault="00CB6405" w:rsidP="00CB640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</w:p>
    <w:p w14:paraId="71890024" w14:textId="77777777" w:rsidR="00CB6405" w:rsidRPr="00120CA1" w:rsidRDefault="00CB6405" w:rsidP="00CB6405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</w:r>
      <w:r w:rsidRPr="00120CA1">
        <w:rPr>
          <w:rFonts w:ascii="Times New Roman" w:eastAsia="Times New Roman" w:hAnsi="Times New Roman" w:cs="Times New Roman"/>
          <w:b/>
        </w:rPr>
        <w:tab/>
        <w:t xml:space="preserve">     </w:t>
      </w:r>
      <w:r w:rsidR="00153A34" w:rsidRPr="00120CA1">
        <w:rPr>
          <w:rFonts w:ascii="Times New Roman" w:eastAsia="Times New Roman" w:hAnsi="Times New Roman" w:cs="Times New Roman"/>
          <w:b/>
        </w:rPr>
        <w:t xml:space="preserve"> 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14:paraId="2FD768CE" w14:textId="77777777" w:rsidR="00CB6405" w:rsidRPr="00120CA1" w:rsidRDefault="00CB6405" w:rsidP="00CB6405">
      <w:pPr>
        <w:tabs>
          <w:tab w:val="left" w:pos="0"/>
        </w:tabs>
        <w:spacing w:after="0" w:line="240" w:lineRule="auto"/>
        <w:ind w:left="720" w:right="-33"/>
        <w:rPr>
          <w:rFonts w:ascii="Times New Roman" w:eastAsia="Times New Roman" w:hAnsi="Times New Roman" w:cs="Times New Roman"/>
          <w:b/>
        </w:rPr>
      </w:pPr>
    </w:p>
    <w:p w14:paraId="75DC66E6" w14:textId="77777777" w:rsidR="00153A34" w:rsidRPr="00120CA1" w:rsidRDefault="00153A34" w:rsidP="00CB64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46B02" w14:textId="77777777" w:rsidR="00CB6405" w:rsidRPr="00120CA1" w:rsidRDefault="00CB6405" w:rsidP="00CB64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CA1">
        <w:rPr>
          <w:rFonts w:ascii="Times New Roman" w:eastAsia="Times New Roman" w:hAnsi="Times New Roman" w:cs="Times New Roman"/>
          <w:b/>
          <w:sz w:val="28"/>
          <w:szCs w:val="28"/>
        </w:rPr>
        <w:t>ТЕХНИЧЕСКА СПЕЦИФИКАЦИЯ</w:t>
      </w:r>
    </w:p>
    <w:p w14:paraId="5E6A0377" w14:textId="77777777" w:rsidR="00CB6405" w:rsidRPr="00120CA1" w:rsidRDefault="00CB6405" w:rsidP="001D2C78">
      <w:pPr>
        <w:spacing w:after="120" w:line="240" w:lineRule="auto"/>
        <w:ind w:left="283" w:right="-28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І. СПИСЪК НА ОБЕКТИТЕ (СГРАДИТЕ, ИМОТИТЕ И НАМИРАЩИТЕ СЕ В ТЯХ ДВИЖИМИ ВЕЩИ), УПРАВЛЯВАНИ ОТ МИНИСТЕРСТВО НА ТРАНСПОРТА, ИНФОРМАЦИОННИТЕ ТЕХНОЛОГИИ И СЪОБЩЕНИЯТА, ПОДЛЕЖАЩИ НА ОХРАНА.</w:t>
      </w:r>
    </w:p>
    <w:p w14:paraId="2413E0F9" w14:textId="77777777" w:rsidR="00CB6405" w:rsidRPr="00120CA1" w:rsidRDefault="00CB6405" w:rsidP="00CB6405">
      <w:pPr>
        <w:spacing w:after="120" w:line="240" w:lineRule="auto"/>
        <w:ind w:left="283"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2207"/>
        <w:gridCol w:w="2098"/>
        <w:gridCol w:w="2013"/>
      </w:tblGrid>
      <w:tr w:rsidR="00CB6405" w:rsidRPr="00120CA1" w14:paraId="02C35F16" w14:textId="77777777" w:rsidTr="001D2C78">
        <w:trPr>
          <w:trHeight w:val="1167"/>
        </w:trPr>
        <w:tc>
          <w:tcPr>
            <w:tcW w:w="3776" w:type="dxa"/>
          </w:tcPr>
          <w:p w14:paraId="29AA63C9" w14:textId="77777777" w:rsidR="00CB6405" w:rsidRPr="00120CA1" w:rsidRDefault="00CB6405" w:rsidP="00B42C8E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Обект и адрес</w:t>
            </w:r>
          </w:p>
        </w:tc>
        <w:tc>
          <w:tcPr>
            <w:tcW w:w="2207" w:type="dxa"/>
          </w:tcPr>
          <w:p w14:paraId="08C2D9C2" w14:textId="77777777" w:rsidR="00CB6405" w:rsidRPr="00120CA1" w:rsidRDefault="00CB6405" w:rsidP="00B42C8E">
            <w:pPr>
              <w:spacing w:after="12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Състав на обекта</w:t>
            </w:r>
          </w:p>
        </w:tc>
        <w:tc>
          <w:tcPr>
            <w:tcW w:w="2098" w:type="dxa"/>
          </w:tcPr>
          <w:p w14:paraId="3628A2BF" w14:textId="77777777" w:rsidR="00CB6405" w:rsidRPr="00120CA1" w:rsidRDefault="00CB6405" w:rsidP="00B42C8E">
            <w:pPr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Постове</w:t>
            </w:r>
          </w:p>
        </w:tc>
        <w:tc>
          <w:tcPr>
            <w:tcW w:w="2013" w:type="dxa"/>
          </w:tcPr>
          <w:p w14:paraId="4FF846DD" w14:textId="77777777" w:rsidR="00CB6405" w:rsidRPr="00120CA1" w:rsidRDefault="00CB6405" w:rsidP="00B42C8E">
            <w:pPr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Режим и сили за охрана</w:t>
            </w:r>
          </w:p>
        </w:tc>
      </w:tr>
      <w:tr w:rsidR="00CB6405" w:rsidRPr="00120CA1" w14:paraId="26C4722B" w14:textId="77777777" w:rsidTr="001D2C78">
        <w:trPr>
          <w:trHeight w:val="6385"/>
        </w:trPr>
        <w:tc>
          <w:tcPr>
            <w:tcW w:w="3776" w:type="dxa"/>
          </w:tcPr>
          <w:p w14:paraId="1C237775" w14:textId="77777777" w:rsidR="00CB6405" w:rsidRPr="00120CA1" w:rsidRDefault="00CB6405" w:rsidP="00CB6405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Административни сгради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адрес:</w:t>
            </w:r>
          </w:p>
          <w:p w14:paraId="17AA7A48" w14:textId="77777777" w:rsidR="00CB6405" w:rsidRPr="00120CA1" w:rsidRDefault="00CB6405" w:rsidP="00B42C8E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21DE2C" w14:textId="77777777" w:rsidR="00CB6405" w:rsidRPr="00120CA1" w:rsidRDefault="00CB6405" w:rsidP="00CB6405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8" w:lineRule="exact"/>
              <w:ind w:left="34" w:right="14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Гр. София ул. „Дякон Игнатий“ № 9 </w:t>
            </w:r>
          </w:p>
          <w:p w14:paraId="6854F26F" w14:textId="77777777" w:rsidR="00CB6405" w:rsidRPr="00120CA1" w:rsidRDefault="00CB6405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E56BDD" w14:textId="77777777" w:rsidR="00CB6405" w:rsidRPr="00120CA1" w:rsidRDefault="00CB6405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67B81C" w14:textId="77777777" w:rsidR="00CB6405" w:rsidRPr="00120CA1" w:rsidRDefault="00CB6405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0EADD6" w14:textId="77777777" w:rsidR="001D2C78" w:rsidRPr="00120CA1" w:rsidRDefault="001D2C78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2FD645" w14:textId="77777777" w:rsidR="00CB6405" w:rsidRPr="00120CA1" w:rsidRDefault="00CB6405" w:rsidP="00CB6405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8" w:lineRule="exact"/>
              <w:ind w:left="34" w:right="14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гр. София, ул. "Дякон Игнатий" № 11;</w:t>
            </w:r>
          </w:p>
          <w:p w14:paraId="0B3BBB5C" w14:textId="77777777" w:rsidR="00CB6405" w:rsidRPr="00120CA1" w:rsidRDefault="00CB6405" w:rsidP="00B4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8F64EF" w14:textId="77777777" w:rsidR="00CB6405" w:rsidRPr="00120CA1" w:rsidRDefault="00CB6405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1FD441" w14:textId="77777777" w:rsidR="00CB6405" w:rsidRPr="00120CA1" w:rsidRDefault="00CB6405" w:rsidP="00B42C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1E9AA1" w14:textId="77777777" w:rsidR="001D2C78" w:rsidRPr="00120CA1" w:rsidRDefault="001D2C78" w:rsidP="00B42C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1EE43D" w14:textId="77777777" w:rsidR="001D2C78" w:rsidRPr="00120CA1" w:rsidRDefault="001D2C78" w:rsidP="00B42C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26B227" w14:textId="77777777" w:rsidR="00CB6405" w:rsidRPr="00120CA1" w:rsidRDefault="00CB6405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8D72A3" w14:textId="77777777" w:rsidR="007E388F" w:rsidRPr="00120CA1" w:rsidRDefault="007E388F" w:rsidP="00B42C8E">
            <w:pPr>
              <w:widowControl w:val="0"/>
              <w:shd w:val="clear" w:color="auto" w:fill="FFFFFF"/>
              <w:spacing w:after="0" w:line="278" w:lineRule="exact"/>
              <w:ind w:left="318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73A36B" w14:textId="77777777" w:rsidR="00CB6405" w:rsidRPr="00120CA1" w:rsidRDefault="00CB6405" w:rsidP="00CB6405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8" w:lineRule="exact"/>
              <w:ind w:left="34" w:right="14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гр. София, ул. "Ген. Й. В. Гурко" № 5;</w:t>
            </w:r>
          </w:p>
          <w:p w14:paraId="3D510F4C" w14:textId="77777777" w:rsidR="00CB6405" w:rsidRPr="00120CA1" w:rsidRDefault="00CB6405" w:rsidP="00B4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C49EC3" w14:textId="77777777" w:rsidR="00CB6405" w:rsidRPr="00120CA1" w:rsidRDefault="00CB6405" w:rsidP="00B4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0B9BF9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6B5FF8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4D95FE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801681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EC158D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038F07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92B9FD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F5EC76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ЗАБЕЛЕЖКА:</w:t>
            </w:r>
            <w:r w:rsidR="00A55C6A"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Дневните смени на п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остове № 1-5 дежурят само в </w:t>
            </w: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работните дни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министерството </w:t>
            </w:r>
          </w:p>
          <w:p w14:paraId="137D44A2" w14:textId="77777777" w:rsidR="001D2C78" w:rsidRPr="00120CA1" w:rsidRDefault="001D2C78" w:rsidP="00A55C6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7BEC58E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7CADB618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2F2FAAEF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52BD622C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(три) етажна сграда с два входа</w:t>
            </w:r>
          </w:p>
          <w:p w14:paraId="466C1989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1C77A8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274E89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FCA3D4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25CF7D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(осемнадесет) етажна сграда с три входа</w:t>
            </w:r>
          </w:p>
          <w:p w14:paraId="4595AF39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6FFC1F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27EE07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E3684B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24F8B5" w14:textId="77777777" w:rsidR="001D2C78" w:rsidRPr="00120CA1" w:rsidRDefault="001D2C78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663483" w14:textId="77777777" w:rsidR="001D2C78" w:rsidRPr="00120CA1" w:rsidRDefault="001D2C78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F949A1" w14:textId="77777777" w:rsidR="001D2C78" w:rsidRPr="00120CA1" w:rsidRDefault="001D2C78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8A5644" w14:textId="77777777" w:rsidR="001D2C78" w:rsidRPr="00120CA1" w:rsidRDefault="001D2C78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1C520E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(седем) етажна сграда с един вход</w:t>
            </w:r>
          </w:p>
          <w:p w14:paraId="2B84DDE5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4168F1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Вътрешен двор (паркинг) с един вход</w:t>
            </w:r>
          </w:p>
          <w:p w14:paraId="1F63BBB8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255756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9461BF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6BE9E" w14:textId="77777777" w:rsidR="001D2C78" w:rsidRPr="00120CA1" w:rsidRDefault="001D2C78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B9243" w14:textId="77777777" w:rsidR="00CB6405" w:rsidRPr="00120CA1" w:rsidRDefault="00CB6405" w:rsidP="00B42C8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20CA1">
              <w:rPr>
                <w:rFonts w:ascii="Times New Roman" w:eastAsia="Times New Roman" w:hAnsi="Times New Roman" w:cs="Times New Roman"/>
                <w:sz w:val="20"/>
                <w:szCs w:val="20"/>
              </w:rPr>
              <w:t>Външни паркоместа, разположени по протежение на сградите на ул. „Дякон Игнатий” и ул. „Ген. Й. В. Гурко”</w:t>
            </w:r>
          </w:p>
        </w:tc>
        <w:tc>
          <w:tcPr>
            <w:tcW w:w="2098" w:type="dxa"/>
          </w:tcPr>
          <w:p w14:paraId="4BA6C62B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Началник на обектите</w:t>
            </w:r>
          </w:p>
          <w:p w14:paraId="580D3171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2EA361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 № 1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3E8638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входа на </w:t>
            </w:r>
          </w:p>
          <w:p w14:paraId="66B00535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ул."Дякон Игнатий" № 9 </w:t>
            </w:r>
          </w:p>
          <w:p w14:paraId="09C4AD8E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942D842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6F343D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 № 2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9340750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входа на ул. "Дякон Игнатий" № 11 </w:t>
            </w:r>
          </w:p>
          <w:p w14:paraId="0C096B59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67DC4B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7B1479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 № 3</w:t>
            </w:r>
          </w:p>
          <w:p w14:paraId="0BCD16AA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входа на ул. "Ген. Й. В. Гурко"</w:t>
            </w:r>
            <w:r w:rsidR="007E388F"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5</w:t>
            </w:r>
          </w:p>
          <w:p w14:paraId="55EB2DC8" w14:textId="77777777" w:rsidR="00CB6405" w:rsidRPr="00120CA1" w:rsidRDefault="00CB6405" w:rsidP="00A5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482A13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 № 5</w:t>
            </w:r>
          </w:p>
          <w:p w14:paraId="7D82DB43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входа на ул. „Кузман Шапкарев”</w:t>
            </w:r>
          </w:p>
          <w:p w14:paraId="20229AAB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945960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35AE1C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655A24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3FD51F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8DFC905" w14:textId="77777777" w:rsidR="00CB6405" w:rsidRPr="00120CA1" w:rsidRDefault="00CB6405" w:rsidP="00B42C8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 № 4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C2FBEF3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Паркинг на </w:t>
            </w:r>
          </w:p>
          <w:p w14:paraId="0EBD4D1E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„Дякон Игнатий”</w:t>
            </w:r>
          </w:p>
          <w:p w14:paraId="0F442D67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ул. „Ген. Й. В. Гурко” </w:t>
            </w:r>
          </w:p>
          <w:p w14:paraId="458E700E" w14:textId="77777777" w:rsidR="00CB6405" w:rsidRPr="00120CA1" w:rsidRDefault="00CB6405" w:rsidP="00B42C8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3" w:type="dxa"/>
          </w:tcPr>
          <w:p w14:paraId="046DA64D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една дневна -  </w:t>
            </w:r>
          </w:p>
          <w:p w14:paraId="7D9189F2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9.00 - 17.30 ч. </w:t>
            </w:r>
          </w:p>
          <w:p w14:paraId="53660F09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5BAB82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една денонощна -  двама души по 12 ч.</w:t>
            </w:r>
          </w:p>
          <w:p w14:paraId="10CF4889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7.00 - 07.00 ч. </w:t>
            </w:r>
          </w:p>
          <w:p w14:paraId="7B1E6CFC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една дневна -              от 8.30 - 18.00 ч. </w:t>
            </w:r>
          </w:p>
          <w:p w14:paraId="5947E8BF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B8C220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една денонощна -  двама души по 12 ч.</w:t>
            </w:r>
          </w:p>
          <w:p w14:paraId="68FC1E30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7.00 - 07.00 ч. </w:t>
            </w:r>
          </w:p>
          <w:p w14:paraId="2B1F0C1A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една дневна -    </w:t>
            </w:r>
          </w:p>
          <w:p w14:paraId="6120142A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8.30 - 18.00 ч.</w:t>
            </w:r>
          </w:p>
          <w:p w14:paraId="26B27D7B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849294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една дневна -           </w:t>
            </w:r>
          </w:p>
          <w:p w14:paraId="00F808C4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8.30 - 17.30 ч. </w:t>
            </w:r>
          </w:p>
          <w:p w14:paraId="4675083E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C9FF7B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5ABF2A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6491EA" w14:textId="77777777" w:rsidR="00CB6405" w:rsidRPr="00120CA1" w:rsidRDefault="00A55C6A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CB6405"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дна денонощна -  двама души по 12 ч.</w:t>
            </w:r>
          </w:p>
          <w:p w14:paraId="4B3E87D0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7.00 - 07.00 ч. </w:t>
            </w:r>
          </w:p>
          <w:p w14:paraId="38ED0D2E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една дневна -            </w:t>
            </w:r>
          </w:p>
          <w:p w14:paraId="791F76A6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8.30 - 18.00 ч.</w:t>
            </w:r>
          </w:p>
          <w:p w14:paraId="4717AF72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B28D0A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D9B6AA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415F51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F26BCF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една дневна -            </w:t>
            </w:r>
          </w:p>
          <w:p w14:paraId="2E1EC5AF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8.30 - 17.30 ч. </w:t>
            </w:r>
          </w:p>
          <w:p w14:paraId="6D928A1C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C95593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E4B68E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3C2A60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324E9D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FE972E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FAA624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6405" w:rsidRPr="00120CA1" w14:paraId="1502920F" w14:textId="77777777" w:rsidTr="001D2C78">
        <w:tc>
          <w:tcPr>
            <w:tcW w:w="3776" w:type="dxa"/>
          </w:tcPr>
          <w:p w14:paraId="595CB336" w14:textId="77777777" w:rsidR="00CB6405" w:rsidRPr="00120CA1" w:rsidRDefault="00CB6405" w:rsidP="00B4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 Подземен гараж</w:t>
            </w: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 адрес: </w:t>
            </w:r>
          </w:p>
          <w:p w14:paraId="5454056B" w14:textId="77777777" w:rsidR="00CB6405" w:rsidRPr="00120CA1" w:rsidRDefault="00CB6405" w:rsidP="00B42C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гр. София, ул. "Цар Самуил" № 79;</w:t>
            </w:r>
          </w:p>
          <w:p w14:paraId="3660BBCE" w14:textId="77777777" w:rsidR="00CB6405" w:rsidRPr="00120CA1" w:rsidRDefault="00CB6405" w:rsidP="00B42C8E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81190D3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sz w:val="20"/>
                <w:szCs w:val="20"/>
              </w:rPr>
              <w:t>Стая  за охраната</w:t>
            </w:r>
          </w:p>
          <w:p w14:paraId="14EDB0F8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AC40D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Подземен паркинг, където са разположени: паркоместа, складово помещение, автомивка и санитарен възел </w:t>
            </w:r>
          </w:p>
          <w:p w14:paraId="1B301C23" w14:textId="77777777" w:rsidR="00CB6405" w:rsidRPr="00120CA1" w:rsidRDefault="00CB6405" w:rsidP="00B42C8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(един) вход</w:t>
            </w:r>
          </w:p>
        </w:tc>
        <w:tc>
          <w:tcPr>
            <w:tcW w:w="2098" w:type="dxa"/>
          </w:tcPr>
          <w:p w14:paraId="1FB43678" w14:textId="77777777" w:rsidR="00CB6405" w:rsidRPr="00120CA1" w:rsidRDefault="00CB6405" w:rsidP="00B42C8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 № 1</w:t>
            </w:r>
          </w:p>
        </w:tc>
        <w:tc>
          <w:tcPr>
            <w:tcW w:w="2013" w:type="dxa"/>
          </w:tcPr>
          <w:p w14:paraId="5F9A6592" w14:textId="77777777" w:rsidR="00CB6405" w:rsidRPr="00120CA1" w:rsidRDefault="00E8416B" w:rsidP="00B42C8E">
            <w:pPr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CB6405"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дна денонощна -  двама души по 12 ч.</w:t>
            </w:r>
          </w:p>
          <w:p w14:paraId="413772EC" w14:textId="77777777" w:rsidR="00CB6405" w:rsidRPr="00120CA1" w:rsidRDefault="00CB6405" w:rsidP="00B42C8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7.00 - 07.00 ч. </w:t>
            </w:r>
          </w:p>
          <w:p w14:paraId="07409C42" w14:textId="77777777" w:rsidR="00CB6405" w:rsidRPr="00120CA1" w:rsidRDefault="00CB6405" w:rsidP="00B42C8E">
            <w:pPr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B73F41" w14:textId="77777777" w:rsidR="00CB6405" w:rsidRPr="00120CA1" w:rsidRDefault="00CB6405" w:rsidP="00B42C8E">
            <w:pPr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A9FD14" w14:textId="77777777" w:rsidR="00CB6405" w:rsidRPr="00120CA1" w:rsidRDefault="00CB6405" w:rsidP="00CB6405">
      <w:pPr>
        <w:spacing w:after="120" w:line="240" w:lineRule="auto"/>
        <w:ind w:left="283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7A5EA182" w14:textId="77777777" w:rsidR="00CB6405" w:rsidRPr="00120CA1" w:rsidRDefault="00CB6405" w:rsidP="00D271EF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ІІ. СХЕМИ НА РАЗПОЛОЖЕНИЕ И ИЗИСКВАНИЯ КЪМ ПОСТОВЕТЕ НА ОХРАНЯВАНИТЕ ОБЕКТИ.  </w:t>
      </w:r>
    </w:p>
    <w:p w14:paraId="1B66EFBD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1. О</w:t>
      </w:r>
      <w:r w:rsidR="00F3669D" w:rsidRPr="00120CA1">
        <w:rPr>
          <w:rFonts w:ascii="Times New Roman" w:eastAsia="Times New Roman" w:hAnsi="Times New Roman" w:cs="Times New Roman"/>
          <w:b/>
          <w:sz w:val="24"/>
          <w:szCs w:val="24"/>
        </w:rPr>
        <w:t>бект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F3669D" w:rsidRPr="00120CA1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сгради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намиращи се на ул. „Дякон Игнатий” № 9 и ул. „</w:t>
      </w:r>
      <w:r w:rsidRPr="00120CA1">
        <w:rPr>
          <w:rFonts w:ascii="Times New Roman" w:eastAsia="Times New Roman" w:hAnsi="Times New Roman" w:cs="Times New Roman"/>
          <w:color w:val="000000"/>
          <w:sz w:val="24"/>
          <w:szCs w:val="24"/>
        </w:rPr>
        <w:t>Ген. Й. В. Гурко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” № 5.</w:t>
      </w:r>
    </w:p>
    <w:p w14:paraId="5707F4B5" w14:textId="77777777" w:rsidR="00CB6405" w:rsidRPr="00120CA1" w:rsidRDefault="00CB6405" w:rsidP="00D271EF">
      <w:pPr>
        <w:numPr>
          <w:ilvl w:val="0"/>
          <w:numId w:val="4"/>
        </w:numPr>
        <w:tabs>
          <w:tab w:val="left" w:pos="1560"/>
          <w:tab w:val="left" w:pos="8820"/>
        </w:tabs>
        <w:spacing w:after="0" w:line="240" w:lineRule="auto"/>
        <w:ind w:right="-33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Месторазположение.</w:t>
      </w:r>
    </w:p>
    <w:p w14:paraId="6743B5CB" w14:textId="77777777" w:rsidR="00CB6405" w:rsidRPr="00120CA1" w:rsidRDefault="00CB6405" w:rsidP="00CB6405">
      <w:pPr>
        <w:tabs>
          <w:tab w:val="left" w:pos="1418"/>
          <w:tab w:val="left" w:pos="882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ab/>
        <w:t>Обектът представлява комплекс от сгради, затворени в карето между ул. „Дякон Игнатий”, ул. „Ген. Й. В. Гурко”, ул. „Кузман Шапкарев”. В обекта, освен административните сгради, е включен и вътрешния двор, който се ползва за служебен паркинг. Охраната осъществява контрол и върху ползването на външните паркоместа, разположени по протежение на сградите на ул. „Дякон Игнатий” и ул. „Ген. Й. В. Гурко”. Обектът разполага със 7 (седем) входа, 4 (четири) от тях за служители и посетители, 1 (един) за МПС, 1 (един) сервизен и 1 (един) резервен. Охранителите на съответните постове осъществяват контрол на достъпа на служители, посетители и автомобили на Министерство на транспорта, информационните технологии и съобщенията (МТИТС), съгласно утвърден План от Изпълнителя, по ред и начин указан от Възложителя с приложената към документацията „Инструкция за реда, сигурността, пропускателния режим и охраната в сградите и имотите, предоставени за управление на Министерство на транспорта, информационните технологии и съобщенията”.</w:t>
      </w:r>
    </w:p>
    <w:p w14:paraId="2BA2181F" w14:textId="77777777" w:rsidR="00CB6405" w:rsidRPr="00120CA1" w:rsidRDefault="00CB6405" w:rsidP="00D271EF">
      <w:pPr>
        <w:numPr>
          <w:ilvl w:val="0"/>
          <w:numId w:val="4"/>
        </w:numPr>
        <w:tabs>
          <w:tab w:val="clear" w:pos="720"/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режим на работа - охраната на обекта се осъществява от 5 (пет) поста –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общо 23 бр. (22 бр. охранители,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ръководени от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Началник на обектите – 1 бр.), както следва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841BE8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F4110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 О С Т  № 1</w:t>
      </w:r>
    </w:p>
    <w:p w14:paraId="3EDFDBFA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разположен в нарочно оборудвано за целта помещение на служебния /ВИП/ вход от към ул. „Дякон Игнатий” № 9 и осъществява охранителен и контролно-пропускателен режим на служители и гости на МТИТС;</w:t>
      </w:r>
    </w:p>
    <w:p w14:paraId="2D06E581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поста е денонощен, подвижен, невъоръжен и се състои от: </w:t>
      </w:r>
    </w:p>
    <w:p w14:paraId="7C9F5DFA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една денонощна смяна -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5 бр. охранители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8E5310A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една дневна смяна (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само в работните дни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1 бр. охранител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B9711CA" w14:textId="77777777" w:rsidR="00CB6405" w:rsidRPr="00120CA1" w:rsidRDefault="00CB6405" w:rsidP="00D271EF">
      <w:pPr>
        <w:numPr>
          <w:ilvl w:val="0"/>
          <w:numId w:val="2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режим на работа – дневна смяна: от 08:30 до 18:00 ч. и денонощна: от 07:00 до 19:00 и от 19:00 до 07:00 ч., като нощната смяна (в работни дни) осъществява обход на етажите в сградата (от 1-ви до 17-ти етаж) на всеки 2 (два) часа; през почивни и празнични дни обходите са през цялото денонощие; </w:t>
      </w:r>
    </w:p>
    <w:p w14:paraId="4D926553" w14:textId="6A11A400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технически средства, осигурени от Изпълнителя – униформа, защитна палка, белезници, метало-детектор, секюрити огледало за проверка на МПС, ел. фенерче</w:t>
      </w:r>
      <w:r w:rsidR="00C35D0A" w:rsidRPr="00120C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 радиостанция за връзка с дежурния оперативен център на фирмата охранител</w:t>
      </w:r>
      <w:r w:rsidR="00C35D0A"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мобилен телефон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45ED0F" w14:textId="26418A34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num" w:pos="241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техническо оборудване на поста, осигурено от Възложителя – съгласно приложената схема: изградени са и функционират система за видеонаблюдение, контрол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достъпа чрез автоматизирана плъзгаща врата, пожароизвестителна система, стационарен телефон. </w:t>
      </w:r>
    </w:p>
    <w:p w14:paraId="756D34A3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94CD8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 О С Т  № 2</w:t>
      </w:r>
    </w:p>
    <w:p w14:paraId="2355EF95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разположен в нарочно оборудвано за целта помещение на входа за служители и посетители от към ул. „Дякон Игнатий” № 11 и осъществява охранителен и контролно-пропускателен режим на служители и посетители на МТИТС;</w:t>
      </w:r>
    </w:p>
    <w:p w14:paraId="32D4FD5F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поста е денонощен, подвижен, невъоръжен и се състои от: </w:t>
      </w:r>
    </w:p>
    <w:p w14:paraId="300901F9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една денонощна смяна -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5 бр. охранители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9D8CD7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две дневни смени (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само в работните дни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1 бр. охранител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1 бр.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Началник на обектите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30F6B7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режим на работа - дневна смяна: от 08:30 до 18:00ч. за охранителя и от 09:00 до 17:30ч. за Началника на обектите; денонощна: от 07:00 до 19:00 и от 19:00 до 07:00 ч.;</w:t>
      </w:r>
    </w:p>
    <w:p w14:paraId="70757F74" w14:textId="3B5FC71B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технически средства, осигурени от Изпълнителя – униформа, защитна палка, белезници, метало-детектор, ел. фенерче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радиостанция за връзка с дежурния оперативен център на фирмата охранител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мобилен телефон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A76F16" w14:textId="77777777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техническо оборудване на поста, осигурено от Възложителя – съгласно приложената схема: изградени са и функционират контрол на достъпа, видеонаблюдение, стационарен  телефон.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5D9933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B1D2E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 О С Т  № 3</w:t>
      </w:r>
    </w:p>
    <w:p w14:paraId="482B5DE1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разположен в нарочно оборудвано за целта помещение на входа за посетители от към ул. „Ген. Й. В. Гурко” и осъществява охранителен и контролно-пропускателен режим на служители и посетители на МТИТС;</w:t>
      </w:r>
    </w:p>
    <w:p w14:paraId="42BD575B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поста е дневен, подвижен, невъоръжен и се състои от: </w:t>
      </w:r>
    </w:p>
    <w:p w14:paraId="74CD16FF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една дневна смяна (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само в работните дни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), която се осигурява от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2 бр. охранители,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като по време на смяната е необходимо присъствието на поне 1 охранител; </w:t>
      </w:r>
    </w:p>
    <w:p w14:paraId="7AF825C6" w14:textId="646624F5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режим на работа – дневна смяна: от 08:30 до 17:30 ч.;                    </w:t>
      </w:r>
    </w:p>
    <w:p w14:paraId="1CCE27ED" w14:textId="72ECC643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технически средства, осигурени от Изпълнителя – униформа, защитна палка, белезници, метало-детектор, ел. фенерче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мобилен телефон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DE607A" w14:textId="007EFF37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техническо оборудване на поста, осигурено от Възложителя – съгласно приложената схема: изградени са и функционират контрол на достъпа, видеонаблюдение и стационарен телефон.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27F6B3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FE45A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 О С Т  № 4</w:t>
      </w:r>
    </w:p>
    <w:p w14:paraId="35583ACB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разположен в нарочно обособено за целта помещение (будка) в близост до кръстовището на ул. „Дякон Игнатий” и ул. ”Ген. Й. В. Гурко”, осъществява охранителен и контролно-пропускателен режим на МПС, както и спазването на създадената организация и ред за правилното използване на паркоместата от служебните автомобили на МТИТС;</w:t>
      </w:r>
    </w:p>
    <w:p w14:paraId="14D45F61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поста е дневен, подвижен, невъоръжен и се състои от: </w:t>
      </w:r>
    </w:p>
    <w:p w14:paraId="325BD9B7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една дневна смяна (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само в работните дни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), която се осигурява от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2 бр. охранители,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като по време на смяната е необходимо присъствието на поне 1 охранител; </w:t>
      </w:r>
    </w:p>
    <w:p w14:paraId="08BC1448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режим на работа – дневна смяна: от 08:30 до 17:30 ч.;                    </w:t>
      </w:r>
    </w:p>
    <w:p w14:paraId="3262B69E" w14:textId="10F0AF0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технически средства, осигурени от Изпълнителя – униформа, защитна палка, белезници, секюрити огледало за проверка на МПС</w:t>
      </w:r>
      <w:r w:rsidR="00304E1B"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мобилен телефон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04A88A" w14:textId="77777777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num" w:pos="241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техническо оборудване на поста, осигурено от Възложителя – стационарен  и безжичен телефон.</w:t>
      </w:r>
    </w:p>
    <w:p w14:paraId="1DC26125" w14:textId="7B59AF0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C9F26" w14:textId="77777777" w:rsidR="00A42030" w:rsidRPr="00120CA1" w:rsidRDefault="00A42030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585F5" w14:textId="77777777" w:rsidR="00CB6405" w:rsidRPr="00120CA1" w:rsidRDefault="00CB6405" w:rsidP="00D271EF">
      <w:pPr>
        <w:tabs>
          <w:tab w:val="num" w:pos="1134"/>
          <w:tab w:val="left" w:pos="1560"/>
          <w:tab w:val="left" w:pos="8820"/>
          <w:tab w:val="left" w:pos="9000"/>
        </w:tabs>
        <w:spacing w:after="0" w:line="240" w:lineRule="auto"/>
        <w:ind w:right="-3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 О С Т  № 5</w:t>
      </w:r>
    </w:p>
    <w:p w14:paraId="65C0E6B6" w14:textId="77777777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разположен в нарочно оборудвано за целта помещение на вход за служители и посетители от към ул. „Кузман Шапкарев” и осъществява охранителен и контролно-пропускателен режим на служители, посетители и гости, както и пропускателен режим на МПС към вътрешния паркинг на МТИТС;</w:t>
      </w:r>
    </w:p>
    <w:p w14:paraId="345FC4BC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поста е денонощен, подвижен, невъоръжен и се състои от: </w:t>
      </w:r>
    </w:p>
    <w:p w14:paraId="590B3A5C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една денонощна смяна -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5 бр. охранители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ECAC200" w14:textId="77777777" w:rsidR="00CB6405" w:rsidRPr="00120CA1" w:rsidRDefault="00CB6405" w:rsidP="00D271EF">
      <w:pPr>
        <w:numPr>
          <w:ilvl w:val="0"/>
          <w:numId w:val="8"/>
        </w:numPr>
        <w:tabs>
          <w:tab w:val="num" w:pos="1134"/>
          <w:tab w:val="left" w:pos="1560"/>
          <w:tab w:val="left" w:pos="1701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една дневна смяна (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само в работните дни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1 бр. охранител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3814706" w14:textId="77777777" w:rsidR="00CB6405" w:rsidRPr="00120CA1" w:rsidRDefault="00CB6405" w:rsidP="00D271EF">
      <w:pPr>
        <w:numPr>
          <w:ilvl w:val="0"/>
          <w:numId w:val="2"/>
        </w:numPr>
        <w:tabs>
          <w:tab w:val="num" w:pos="0"/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режим на работа – дневна смяна: от 08:30 до 18:00 ч. и денонощна: от 07:00 до 19:00 и от 19:00 до 07:00 ч., като нощната смяна (в работни дни) осъществява обход на етажите в сградата (от 1-ви до 7-ми етаж) на всеки 2 (два) часа; през почивни и празнични дни обходите са през цялото денонощие; </w:t>
      </w:r>
    </w:p>
    <w:p w14:paraId="718EA6E4" w14:textId="231192A9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технически средства, осигурени от Изпълнителя – униформа, защитна палка, белезници, метало-детектор, секюрити огледало за проверка на МПС, ел. фенерче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радиостанция за връзка с дежурния оперативен център на фирмата охранител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мобилен телефон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A56062" w14:textId="77777777" w:rsidR="00CB6405" w:rsidRPr="00120CA1" w:rsidRDefault="00CB6405" w:rsidP="00D271EF">
      <w:pPr>
        <w:numPr>
          <w:ilvl w:val="1"/>
          <w:numId w:val="4"/>
        </w:numPr>
        <w:tabs>
          <w:tab w:val="num" w:pos="1134"/>
          <w:tab w:val="left" w:pos="1560"/>
          <w:tab w:val="num" w:pos="2410"/>
          <w:tab w:val="left" w:pos="8820"/>
        </w:tabs>
        <w:spacing w:after="0" w:line="240" w:lineRule="auto"/>
        <w:ind w:left="0" w:right="-3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техническо оборудване на поста – съгласно приложената схема: изградени са и функционират контрол на достъпа, видеонаблюдение, пожароизвестителна система, бариера с дистанционно управление, стационарен телефон. </w:t>
      </w:r>
    </w:p>
    <w:p w14:paraId="4B6F4447" w14:textId="77777777" w:rsidR="00CB6405" w:rsidRPr="00120CA1" w:rsidRDefault="00CB6405" w:rsidP="00D271EF">
      <w:pPr>
        <w:tabs>
          <w:tab w:val="num" w:pos="1134"/>
          <w:tab w:val="left" w:pos="15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B25DF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197B6F50" wp14:editId="2F6A2256">
            <wp:simplePos x="0" y="0"/>
            <wp:positionH relativeFrom="column">
              <wp:posOffset>704850</wp:posOffset>
            </wp:positionH>
            <wp:positionV relativeFrom="paragraph">
              <wp:posOffset>71120</wp:posOffset>
            </wp:positionV>
            <wp:extent cx="3989705" cy="5636895"/>
            <wp:effectExtent l="0" t="0" r="0" b="1905"/>
            <wp:wrapNone/>
            <wp:docPr id="3" name="Picture 3" descr="S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899D5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22E3D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493EE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BED07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0D7AB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EA8D1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F30C6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EBD0C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75A22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9D665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2A6E6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9A6F5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70A4E" w14:textId="77777777" w:rsidR="00CB6405" w:rsidRPr="00120CA1" w:rsidRDefault="00CB6405" w:rsidP="00CB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30B36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1C4ED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C7551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D6744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F5015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FE7D4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DA4AE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37A01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C6D8E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3975C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275CA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DD0A1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968E9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A83DE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1C899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94D40" w14:textId="77777777" w:rsidR="00CB6405" w:rsidRPr="00120CA1" w:rsidRDefault="00CB6405" w:rsidP="00CB6405">
      <w:pPr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726AD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69D"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Обект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F3669D" w:rsidRPr="00120CA1">
        <w:rPr>
          <w:rFonts w:ascii="Times New Roman" w:eastAsia="Times New Roman" w:hAnsi="Times New Roman" w:cs="Times New Roman"/>
          <w:b/>
          <w:sz w:val="24"/>
          <w:szCs w:val="24"/>
        </w:rPr>
        <w:t>Подземен гараж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намиращ се на ул. Цар Самуил” № 79. </w:t>
      </w:r>
    </w:p>
    <w:p w14:paraId="6E53ABFD" w14:textId="77777777" w:rsidR="00CB6405" w:rsidRPr="00120CA1" w:rsidRDefault="00CB6405" w:rsidP="00D271EF">
      <w:pPr>
        <w:numPr>
          <w:ilvl w:val="0"/>
          <w:numId w:val="1"/>
        </w:numPr>
        <w:tabs>
          <w:tab w:val="clear" w:pos="720"/>
          <w:tab w:val="num" w:pos="0"/>
          <w:tab w:val="left" w:pos="1560"/>
          <w:tab w:val="num" w:pos="1701"/>
        </w:tabs>
        <w:spacing w:after="0" w:line="240" w:lineRule="auto"/>
        <w:ind w:left="0"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Месторазположение.</w:t>
      </w:r>
    </w:p>
    <w:p w14:paraId="1AF9ED64" w14:textId="74342147" w:rsidR="00CB6405" w:rsidRPr="00120CA1" w:rsidRDefault="00CB6405" w:rsidP="00D271EF">
      <w:pPr>
        <w:tabs>
          <w:tab w:val="left" w:pos="1560"/>
          <w:tab w:val="num" w:pos="1701"/>
          <w:tab w:val="left" w:pos="8820"/>
          <w:tab w:val="left" w:pos="9000"/>
        </w:tabs>
        <w:spacing w:after="0" w:line="240" w:lineRule="auto"/>
        <w:ind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     Обекта представлява подземен гараж, разположен под жилищна сграда, намираща се на ул. </w:t>
      </w:r>
      <w:r w:rsidR="00302BBA" w:rsidRPr="00120CA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Цар Самуил” № 79. В обекта са включени стая на охраната и  подземен паркинг, където са разположени: паркоместа, складово помещение, автомивка и санитарен възел. Охраната се осъществява от един охранителен и контролно-пропускателен пост. Поста е разположен до входа на обекта в специално оборудвано за целта помещение. Извършва контрол на достъпа на служители и автомобили на МТИТС, по ред и начин указан от Възложителя с приложената към документацията „Инструкция за реда, сигурността, пропускателния режим  и охраната в сградите и имотите, предоставени за управление на Министерство на транспорта, информационните технологии и съобщенията”</w:t>
      </w:r>
      <w:r w:rsidR="00302BBA" w:rsidRPr="00120C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4DF23" w14:textId="77777777" w:rsidR="00CB6405" w:rsidRPr="00120CA1" w:rsidRDefault="00CB6405" w:rsidP="00D271EF">
      <w:pPr>
        <w:tabs>
          <w:tab w:val="left" w:pos="1560"/>
          <w:tab w:val="num" w:pos="1701"/>
          <w:tab w:val="left" w:pos="8820"/>
          <w:tab w:val="left" w:pos="9000"/>
        </w:tabs>
        <w:spacing w:after="0" w:line="240" w:lineRule="auto"/>
        <w:ind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Организация и режим на работа:</w:t>
      </w:r>
    </w:p>
    <w:p w14:paraId="18C0F1F9" w14:textId="77777777" w:rsidR="00CB6405" w:rsidRPr="00120CA1" w:rsidRDefault="00CB6405" w:rsidP="00D271EF">
      <w:pPr>
        <w:numPr>
          <w:ilvl w:val="1"/>
          <w:numId w:val="4"/>
        </w:numPr>
        <w:tabs>
          <w:tab w:val="num" w:pos="0"/>
          <w:tab w:val="left" w:pos="1560"/>
          <w:tab w:val="num" w:pos="1701"/>
          <w:tab w:val="left" w:pos="8820"/>
        </w:tabs>
        <w:spacing w:after="0" w:line="240" w:lineRule="auto"/>
        <w:ind w:left="0"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поста е денонощен, подвижен, невъоръжен и се състои от: </w:t>
      </w:r>
    </w:p>
    <w:p w14:paraId="3D0F9009" w14:textId="77777777" w:rsidR="00CB6405" w:rsidRPr="00120CA1" w:rsidRDefault="00CB6405" w:rsidP="00D271EF">
      <w:pPr>
        <w:numPr>
          <w:ilvl w:val="0"/>
          <w:numId w:val="8"/>
        </w:numPr>
        <w:tabs>
          <w:tab w:val="left" w:pos="1560"/>
          <w:tab w:val="num" w:pos="1701"/>
          <w:tab w:val="left" w:pos="8820"/>
        </w:tabs>
        <w:spacing w:after="0" w:line="240" w:lineRule="auto"/>
        <w:ind w:left="0"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една денонощна смяна -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5 бр. охранители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9157F8D" w14:textId="77777777" w:rsidR="00CB6405" w:rsidRPr="00120CA1" w:rsidRDefault="00CB6405" w:rsidP="00D271EF">
      <w:pPr>
        <w:numPr>
          <w:ilvl w:val="0"/>
          <w:numId w:val="2"/>
        </w:numPr>
        <w:tabs>
          <w:tab w:val="num" w:pos="0"/>
          <w:tab w:val="left" w:pos="1560"/>
          <w:tab w:val="num" w:pos="1701"/>
          <w:tab w:val="left" w:pos="8820"/>
        </w:tabs>
        <w:spacing w:after="0" w:line="240" w:lineRule="auto"/>
        <w:ind w:left="0"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режим на работа – денонощна: от 07:00 до 19:00 и от 19:00 до 07:00 ч., като нощната смяна осъществява обход на подземната част на всеки 2 (два) часа; през почивни и празнични дни обходите са през цялото денонощие; </w:t>
      </w:r>
    </w:p>
    <w:p w14:paraId="68CB10F2" w14:textId="0EED9BDE" w:rsidR="00CB6405" w:rsidRPr="00120CA1" w:rsidRDefault="00CB6405" w:rsidP="00D271EF">
      <w:pPr>
        <w:numPr>
          <w:ilvl w:val="1"/>
          <w:numId w:val="6"/>
        </w:numPr>
        <w:tabs>
          <w:tab w:val="left" w:pos="1560"/>
          <w:tab w:val="num" w:pos="1701"/>
          <w:tab w:val="num" w:pos="2694"/>
          <w:tab w:val="left" w:pos="8820"/>
        </w:tabs>
        <w:spacing w:after="0" w:line="240" w:lineRule="auto"/>
        <w:ind w:left="0"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технически средства, осигурени от Изпълнителя – униформа, защитна палка, белезници, секюрити огледало за проверка на МПС, ел. фенерче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радиостанция за връзка с дежурния оперативен център на фирмата охранител</w:t>
      </w:r>
      <w:r w:rsidR="00A84045" w:rsidRPr="00120CA1">
        <w:rPr>
          <w:rFonts w:ascii="Times New Roman" w:eastAsia="Times New Roman" w:hAnsi="Times New Roman" w:cs="Times New Roman"/>
          <w:sz w:val="24"/>
          <w:szCs w:val="24"/>
        </w:rPr>
        <w:t xml:space="preserve"> и мобилен телефон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56141E" w14:textId="77777777" w:rsidR="00CB6405" w:rsidRPr="00120CA1" w:rsidRDefault="00CB6405" w:rsidP="00D271EF">
      <w:pPr>
        <w:numPr>
          <w:ilvl w:val="0"/>
          <w:numId w:val="2"/>
        </w:numPr>
        <w:tabs>
          <w:tab w:val="left" w:pos="1560"/>
          <w:tab w:val="num" w:pos="1701"/>
          <w:tab w:val="left" w:pos="8820"/>
        </w:tabs>
        <w:spacing w:after="0" w:line="240" w:lineRule="auto"/>
        <w:ind w:left="0" w:right="-3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техническо оборудване на поста, осигурено от Възложителя – съгласно приложената схема: изградени са и функционират контрол на достъпа, видеонаблюдение, СОТ и пожароизвестителна система. </w:t>
      </w:r>
    </w:p>
    <w:p w14:paraId="6E4E9491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15B401A8" wp14:editId="35B0374A">
            <wp:simplePos x="0" y="0"/>
            <wp:positionH relativeFrom="column">
              <wp:posOffset>1013460</wp:posOffset>
            </wp:positionH>
            <wp:positionV relativeFrom="paragraph">
              <wp:posOffset>74295</wp:posOffset>
            </wp:positionV>
            <wp:extent cx="3573780" cy="5017770"/>
            <wp:effectExtent l="0" t="0" r="7620" b="0"/>
            <wp:wrapNone/>
            <wp:docPr id="2" name="Picture 2" descr="Shema Garaj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ma Garaj-2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67E6D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D1043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5AD10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D06AC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5AF60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5ED3C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AFE46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9976D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2FBD4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3B594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9C622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2D840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ED72E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1E7F0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BAF11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7E098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FCA49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02CA9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E24F6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CDBD7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AA537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10E36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B28A7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34C09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8C60C" w14:textId="77777777" w:rsidR="00CB6405" w:rsidRPr="00120CA1" w:rsidRDefault="00CB6405" w:rsidP="00CB6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271F5" w14:textId="77777777" w:rsidR="00CB6405" w:rsidRPr="00120CA1" w:rsidRDefault="00CB6405" w:rsidP="005E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78" w:rsidRPr="00120C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2E87"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Забележка: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В т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. II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е посочен минималния брой на охранителите по постове, необходими за изпълнение на поръчката, при спазване изискванията на трудовото законодателство в Република България. При изчисляване на работните часове, съгласно месечните графици за дежурство на охранителите, участниците следва да спазват изискванията на Кодекса на труда и при необходимост да предвидят преразпределение на работните часове на охранителите по постове, така че да не се надвишат максимално допустимите норми. Трябва да се осигури ползването на минимално предвидените в Кодекса на труда отпуски и почивки през работното време. </w:t>
      </w:r>
    </w:p>
    <w:p w14:paraId="0F0A954E" w14:textId="77777777" w:rsidR="00CB6405" w:rsidRPr="00120CA1" w:rsidRDefault="00CB6405" w:rsidP="00CB64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40E87E3" w14:textId="77777777" w:rsidR="001F783C" w:rsidRPr="00120CA1" w:rsidRDefault="001F783C" w:rsidP="001F783C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624BCF" w:rsidRPr="00120CA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r w:rsidR="00624BCF"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МИНИМАЛНИ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ИЗИСКВАНИЯ</w:t>
      </w:r>
      <w:r w:rsidR="00624BCF"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ВЪЗЛОЖИТЕЛЯ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5C7FCBEE" w14:textId="77777777" w:rsidR="00917C11" w:rsidRPr="00120CA1" w:rsidRDefault="00917C11" w:rsidP="00917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ab/>
      </w:r>
      <w:r w:rsidR="001F783C" w:rsidRPr="00120CA1">
        <w:rPr>
          <w:rFonts w:ascii="Times New Roman" w:eastAsia="Times New Roman" w:hAnsi="Times New Roman" w:cs="Times New Roman"/>
          <w:sz w:val="24"/>
          <w:szCs w:val="24"/>
        </w:rPr>
        <w:t xml:space="preserve">      Минималните изисквания при организиран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е и осъществява</w:t>
      </w:r>
      <w:r w:rsidR="001F783C" w:rsidRPr="00120C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F783C" w:rsidRPr="00120CA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денонощна (24-часова) невъоръжена физическа охрана на недвижимите имоти и движимото имущество в тях, собственост на МТИТС, </w:t>
      </w:r>
      <w:r w:rsidR="001F783C" w:rsidRPr="00120CA1">
        <w:rPr>
          <w:rFonts w:ascii="Times New Roman" w:eastAsia="Times New Roman" w:hAnsi="Times New Roman" w:cs="Times New Roman"/>
          <w:sz w:val="24"/>
          <w:szCs w:val="24"/>
        </w:rPr>
        <w:t>са посочени в таблицата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BF59B4" w14:textId="77777777" w:rsidR="00917C11" w:rsidRPr="00120CA1" w:rsidRDefault="00917C11" w:rsidP="00917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11"/>
        <w:gridCol w:w="3827"/>
      </w:tblGrid>
      <w:tr w:rsidR="001F783C" w:rsidRPr="00120CA1" w14:paraId="7389C6F7" w14:textId="77777777" w:rsidTr="00624BCF">
        <w:trPr>
          <w:tblHeader/>
        </w:trPr>
        <w:tc>
          <w:tcPr>
            <w:tcW w:w="708" w:type="dxa"/>
            <w:shd w:val="clear" w:color="auto" w:fill="auto"/>
          </w:tcPr>
          <w:p w14:paraId="20E12BFA" w14:textId="77777777" w:rsidR="001F783C" w:rsidRPr="00120CA1" w:rsidRDefault="001F783C" w:rsidP="00B4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0CA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7960EAA3" w14:textId="77777777" w:rsidR="001F783C" w:rsidRPr="00120CA1" w:rsidRDefault="001F783C" w:rsidP="00B4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0CA1">
              <w:rPr>
                <w:rFonts w:ascii="Times New Roman" w:eastAsia="Times New Roman" w:hAnsi="Times New Roman" w:cs="Times New Roman"/>
                <w:b/>
              </w:rPr>
              <w:t>Видове дейности</w:t>
            </w:r>
          </w:p>
        </w:tc>
        <w:tc>
          <w:tcPr>
            <w:tcW w:w="3827" w:type="dxa"/>
            <w:shd w:val="clear" w:color="auto" w:fill="auto"/>
          </w:tcPr>
          <w:p w14:paraId="161660BC" w14:textId="77777777" w:rsidR="001F783C" w:rsidRPr="00120CA1" w:rsidRDefault="001F783C" w:rsidP="00B4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0CA1">
              <w:rPr>
                <w:rFonts w:ascii="Times New Roman" w:eastAsia="Times New Roman" w:hAnsi="Times New Roman" w:cs="Times New Roman"/>
                <w:b/>
              </w:rPr>
              <w:t>Минимални изисквания на Възложителя</w:t>
            </w:r>
          </w:p>
        </w:tc>
      </w:tr>
      <w:tr w:rsidR="001F783C" w:rsidRPr="00120CA1" w14:paraId="483D9EBC" w14:textId="77777777" w:rsidTr="00624BCF">
        <w:tc>
          <w:tcPr>
            <w:tcW w:w="708" w:type="dxa"/>
            <w:shd w:val="clear" w:color="auto" w:fill="auto"/>
          </w:tcPr>
          <w:p w14:paraId="07A2D431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CB302FE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Охрана на обектите - брой постове за всеки от обектите и охранителите (физически лица) към тях</w:t>
            </w:r>
          </w:p>
          <w:p w14:paraId="4A867DAD" w14:textId="77777777" w:rsidR="001F783C" w:rsidRPr="00120CA1" w:rsidRDefault="00624BCF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Схема на разположението на постовете за всеки обект</w:t>
            </w:r>
          </w:p>
        </w:tc>
        <w:tc>
          <w:tcPr>
            <w:tcW w:w="3827" w:type="dxa"/>
            <w:shd w:val="clear" w:color="auto" w:fill="auto"/>
          </w:tcPr>
          <w:p w14:paraId="2490208E" w14:textId="77777777" w:rsidR="001F783C" w:rsidRPr="00120CA1" w:rsidRDefault="001F783C" w:rsidP="00624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Съгласно </w:t>
            </w:r>
            <w:r w:rsidR="00624BCF" w:rsidRPr="00120CA1">
              <w:rPr>
                <w:rFonts w:ascii="Times New Roman" w:eastAsia="Times New Roman" w:hAnsi="Times New Roman" w:cs="Times New Roman"/>
              </w:rPr>
              <w:t xml:space="preserve">т. </w:t>
            </w:r>
            <w:r w:rsidR="00624BCF" w:rsidRPr="00120CA1">
              <w:rPr>
                <w:rFonts w:ascii="Times New Roman" w:eastAsia="Times New Roman" w:hAnsi="Times New Roman" w:cs="Times New Roman"/>
                <w:sz w:val="24"/>
                <w:szCs w:val="24"/>
              </w:rPr>
              <w:t>I и II</w:t>
            </w:r>
            <w:r w:rsidR="00624BCF" w:rsidRPr="00120CA1">
              <w:rPr>
                <w:rFonts w:ascii="Times New Roman" w:eastAsia="Times New Roman" w:hAnsi="Times New Roman" w:cs="Times New Roman"/>
              </w:rPr>
              <w:t xml:space="preserve"> и Инструкцията за  реда, сигурността, пропускателния режим и охраната в сградите и имотите, предоставени за управление на МТИТС</w:t>
            </w:r>
          </w:p>
        </w:tc>
      </w:tr>
      <w:tr w:rsidR="001F783C" w:rsidRPr="00120CA1" w14:paraId="517608CE" w14:textId="77777777" w:rsidTr="00624BCF">
        <w:tc>
          <w:tcPr>
            <w:tcW w:w="708" w:type="dxa"/>
            <w:shd w:val="clear" w:color="auto" w:fill="auto"/>
          </w:tcPr>
          <w:p w14:paraId="7EFF6025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6186115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Смени (график на дежурства)</w:t>
            </w:r>
          </w:p>
          <w:p w14:paraId="10511D00" w14:textId="77777777" w:rsidR="001F783C" w:rsidRPr="00120CA1" w:rsidRDefault="001F783C" w:rsidP="00917C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денонощни</w:t>
            </w:r>
          </w:p>
          <w:p w14:paraId="12D24F96" w14:textId="77777777" w:rsidR="001F783C" w:rsidRPr="00120CA1" w:rsidRDefault="001F783C" w:rsidP="00B42C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2943E504" w14:textId="77777777" w:rsidR="001F783C" w:rsidRPr="00120CA1" w:rsidRDefault="001F783C" w:rsidP="00917C11">
            <w:pPr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дневни</w:t>
            </w:r>
          </w:p>
          <w:p w14:paraId="2CB594C9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199DB0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AC34B64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302F17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През 12 часа – от 07.00-19.00 и от 19.00-07.00</w:t>
            </w:r>
          </w:p>
          <w:p w14:paraId="108B778D" w14:textId="77777777" w:rsidR="001F783C" w:rsidRPr="00120CA1" w:rsidRDefault="00396769" w:rsidP="00B42C8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Съгласно т. I</w:t>
            </w:r>
            <w:r w:rsidR="00BD0782" w:rsidRPr="00120CA1">
              <w:rPr>
                <w:rFonts w:ascii="Times New Roman" w:eastAsia="Times New Roman" w:hAnsi="Times New Roman" w:cs="Times New Roman"/>
              </w:rPr>
              <w:t xml:space="preserve"> от Техническата спецификация</w:t>
            </w:r>
          </w:p>
        </w:tc>
      </w:tr>
      <w:tr w:rsidR="001F783C" w:rsidRPr="00120CA1" w14:paraId="1519E654" w14:textId="77777777" w:rsidTr="00624BCF">
        <w:tc>
          <w:tcPr>
            <w:tcW w:w="708" w:type="dxa"/>
            <w:shd w:val="clear" w:color="auto" w:fill="auto"/>
          </w:tcPr>
          <w:p w14:paraId="383CA399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95CF97B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Маршрути (обходи)</w:t>
            </w:r>
          </w:p>
        </w:tc>
        <w:tc>
          <w:tcPr>
            <w:tcW w:w="3827" w:type="dxa"/>
            <w:shd w:val="clear" w:color="auto" w:fill="auto"/>
          </w:tcPr>
          <w:p w14:paraId="4EDB8F71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През 2 часа в извънработното време на Възложителя </w:t>
            </w:r>
          </w:p>
          <w:p w14:paraId="581ABEE3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83C" w:rsidRPr="00120CA1" w14:paraId="08027055" w14:textId="77777777" w:rsidTr="00624BCF">
        <w:tc>
          <w:tcPr>
            <w:tcW w:w="708" w:type="dxa"/>
            <w:shd w:val="clear" w:color="auto" w:fill="auto"/>
          </w:tcPr>
          <w:p w14:paraId="1DA5F285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2558F2B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Моторни превозни средства (МПС) за реагиране при кризисни ситуации</w:t>
            </w:r>
          </w:p>
          <w:p w14:paraId="2762169A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7909CB57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2 броя </w:t>
            </w:r>
          </w:p>
          <w:p w14:paraId="07CABEB2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83C" w:rsidRPr="00120CA1" w14:paraId="6441F1CA" w14:textId="77777777" w:rsidTr="00624BCF">
        <w:tc>
          <w:tcPr>
            <w:tcW w:w="708" w:type="dxa"/>
            <w:shd w:val="clear" w:color="auto" w:fill="auto"/>
          </w:tcPr>
          <w:p w14:paraId="609C3329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63639445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Допълнителен ресурс от охранители за реагиране при кризисни ситуации</w:t>
            </w:r>
          </w:p>
          <w:p w14:paraId="7E3BF5E0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D549845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4 броя</w:t>
            </w:r>
          </w:p>
          <w:p w14:paraId="11627FB0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(по 2 бр. в МПС) </w:t>
            </w:r>
          </w:p>
          <w:p w14:paraId="0AC936A4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83C" w:rsidRPr="00120CA1" w14:paraId="63FFB90F" w14:textId="77777777" w:rsidTr="00624BCF">
        <w:tc>
          <w:tcPr>
            <w:tcW w:w="708" w:type="dxa"/>
            <w:shd w:val="clear" w:color="auto" w:fill="auto"/>
          </w:tcPr>
          <w:p w14:paraId="50E5C5C6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19E10C48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Средства за връзка (комуникации)</w:t>
            </w:r>
          </w:p>
        </w:tc>
        <w:tc>
          <w:tcPr>
            <w:tcW w:w="3827" w:type="dxa"/>
            <w:shd w:val="clear" w:color="auto" w:fill="auto"/>
          </w:tcPr>
          <w:p w14:paraId="5CD7F5DB" w14:textId="15B23263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Радиостанция и мобилен </w:t>
            </w:r>
            <w:r w:rsidR="00FF6AA8" w:rsidRPr="00120CA1">
              <w:rPr>
                <w:rFonts w:ascii="Times New Roman" w:eastAsia="Times New Roman" w:hAnsi="Times New Roman" w:cs="Times New Roman"/>
              </w:rPr>
              <w:t>телефон,  съгласно т. II</w:t>
            </w:r>
          </w:p>
        </w:tc>
      </w:tr>
      <w:tr w:rsidR="001F783C" w:rsidRPr="00120CA1" w14:paraId="127FA2A0" w14:textId="77777777" w:rsidTr="00624BCF">
        <w:tc>
          <w:tcPr>
            <w:tcW w:w="708" w:type="dxa"/>
            <w:shd w:val="clear" w:color="auto" w:fill="auto"/>
          </w:tcPr>
          <w:p w14:paraId="646B60DE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6701E7C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Средства за принуда и защита</w:t>
            </w:r>
          </w:p>
        </w:tc>
        <w:tc>
          <w:tcPr>
            <w:tcW w:w="3827" w:type="dxa"/>
            <w:shd w:val="clear" w:color="auto" w:fill="auto"/>
          </w:tcPr>
          <w:p w14:paraId="164E3BDD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Палка и белезници</w:t>
            </w:r>
          </w:p>
          <w:p w14:paraId="525B4555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83C" w:rsidRPr="00120CA1" w14:paraId="389B94B6" w14:textId="77777777" w:rsidTr="00624BCF">
        <w:tc>
          <w:tcPr>
            <w:tcW w:w="708" w:type="dxa"/>
            <w:shd w:val="clear" w:color="auto" w:fill="auto"/>
          </w:tcPr>
          <w:p w14:paraId="458E984F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A75F3C8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Технически средства за проверка на посетители, багаж и МПС</w:t>
            </w:r>
          </w:p>
        </w:tc>
        <w:tc>
          <w:tcPr>
            <w:tcW w:w="3827" w:type="dxa"/>
            <w:shd w:val="clear" w:color="auto" w:fill="auto"/>
          </w:tcPr>
          <w:p w14:paraId="6A15F467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Металодетектор, секюрити огледало за проверка на МПС, ел. фенерче</w:t>
            </w:r>
          </w:p>
          <w:p w14:paraId="674E0ED3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83C" w:rsidRPr="00120CA1" w14:paraId="52CF18E3" w14:textId="77777777" w:rsidTr="00624BCF">
        <w:tc>
          <w:tcPr>
            <w:tcW w:w="708" w:type="dxa"/>
            <w:shd w:val="clear" w:color="auto" w:fill="auto"/>
          </w:tcPr>
          <w:p w14:paraId="43A4DEB6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700C8BB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Униформено облекло</w:t>
            </w:r>
          </w:p>
        </w:tc>
        <w:tc>
          <w:tcPr>
            <w:tcW w:w="3827" w:type="dxa"/>
            <w:shd w:val="clear" w:color="auto" w:fill="auto"/>
          </w:tcPr>
          <w:p w14:paraId="642174E4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Лятно и зимно с отличителни знаци към него</w:t>
            </w:r>
          </w:p>
          <w:p w14:paraId="728E2930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83C" w:rsidRPr="00120CA1" w14:paraId="25C90966" w14:textId="77777777" w:rsidTr="00624BCF">
        <w:tc>
          <w:tcPr>
            <w:tcW w:w="708" w:type="dxa"/>
            <w:shd w:val="clear" w:color="auto" w:fill="auto"/>
          </w:tcPr>
          <w:p w14:paraId="6DFA9F71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2C3B03B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Време за реагиране на дежурните охранители при нарушение на  пропускателния режим и охраната  </w:t>
            </w:r>
          </w:p>
          <w:p w14:paraId="684C9CC6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E2753DC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До 10 минути</w:t>
            </w:r>
          </w:p>
        </w:tc>
      </w:tr>
      <w:tr w:rsidR="001F783C" w:rsidRPr="00120CA1" w14:paraId="4F517AC3" w14:textId="77777777" w:rsidTr="00624BCF">
        <w:tc>
          <w:tcPr>
            <w:tcW w:w="708" w:type="dxa"/>
            <w:shd w:val="clear" w:color="auto" w:fill="auto"/>
          </w:tcPr>
          <w:p w14:paraId="2C7A45CE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69D4A8B4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Оперативно взаимодействие със съответното РПУ на МВР </w:t>
            </w:r>
          </w:p>
          <w:p w14:paraId="1E58FC6D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6D89ED0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lastRenderedPageBreak/>
              <w:t>До 5 минути</w:t>
            </w:r>
          </w:p>
        </w:tc>
      </w:tr>
      <w:tr w:rsidR="001F783C" w:rsidRPr="00120CA1" w14:paraId="3B2FE56F" w14:textId="77777777" w:rsidTr="00624BCF">
        <w:tc>
          <w:tcPr>
            <w:tcW w:w="708" w:type="dxa"/>
            <w:shd w:val="clear" w:color="auto" w:fill="auto"/>
          </w:tcPr>
          <w:p w14:paraId="03DF6595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C48B755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Проверка на съмнителни багажи, на лица пребиваващи в сградите и обектите, за наличие на оръжия, взривни, запалителни и други опасни вещества  </w:t>
            </w:r>
          </w:p>
        </w:tc>
        <w:tc>
          <w:tcPr>
            <w:tcW w:w="3827" w:type="dxa"/>
            <w:shd w:val="clear" w:color="auto" w:fill="auto"/>
          </w:tcPr>
          <w:p w14:paraId="7CAE062D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Предприемат необходимите законови действия спрямо нарушителите, както и мерки за защита на служителите в сградите</w:t>
            </w:r>
          </w:p>
        </w:tc>
      </w:tr>
      <w:tr w:rsidR="001F783C" w:rsidRPr="00120CA1" w14:paraId="1154C26F" w14:textId="77777777" w:rsidTr="00624BCF">
        <w:tc>
          <w:tcPr>
            <w:tcW w:w="708" w:type="dxa"/>
            <w:shd w:val="clear" w:color="auto" w:fill="auto"/>
          </w:tcPr>
          <w:p w14:paraId="37819B2E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22B14F9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Контрол при внасяне/изнасяне на техника и инвентар, собственост на Възложителя   </w:t>
            </w:r>
          </w:p>
          <w:p w14:paraId="49D03F17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5113CC2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Охранителят изисква служебна бележка или присъствието на МОЛ</w:t>
            </w:r>
          </w:p>
        </w:tc>
      </w:tr>
      <w:tr w:rsidR="001F783C" w:rsidRPr="00120CA1" w14:paraId="21887BAC" w14:textId="77777777" w:rsidTr="00624BCF">
        <w:tc>
          <w:tcPr>
            <w:tcW w:w="708" w:type="dxa"/>
            <w:shd w:val="clear" w:color="auto" w:fill="auto"/>
          </w:tcPr>
          <w:p w14:paraId="7BB3DBA3" w14:textId="77777777" w:rsidR="001F783C" w:rsidRPr="00120CA1" w:rsidRDefault="001F783C" w:rsidP="00917C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DFDE8B6" w14:textId="77777777" w:rsidR="001F783C" w:rsidRPr="00120CA1" w:rsidRDefault="001F783C" w:rsidP="00B42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 xml:space="preserve">Допускане на МПС на  служебните паркинги  </w:t>
            </w:r>
          </w:p>
        </w:tc>
        <w:tc>
          <w:tcPr>
            <w:tcW w:w="3827" w:type="dxa"/>
            <w:shd w:val="clear" w:color="auto" w:fill="auto"/>
          </w:tcPr>
          <w:p w14:paraId="50D5688E" w14:textId="77777777" w:rsidR="00624BCF" w:rsidRPr="00120CA1" w:rsidRDefault="00310171" w:rsidP="001F783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eastAsia="Times New Roman" w:hAnsi="Times New Roman" w:cs="Times New Roman"/>
              </w:rPr>
            </w:pPr>
            <w:r w:rsidRPr="00120CA1">
              <w:rPr>
                <w:rFonts w:ascii="Times New Roman" w:eastAsia="Times New Roman" w:hAnsi="Times New Roman" w:cs="Times New Roman"/>
              </w:rPr>
              <w:t>Охранители</w:t>
            </w:r>
            <w:r w:rsidR="001F783C" w:rsidRPr="00120CA1">
              <w:rPr>
                <w:rFonts w:ascii="Times New Roman" w:eastAsia="Times New Roman" w:hAnsi="Times New Roman" w:cs="Times New Roman"/>
              </w:rPr>
              <w:t>т</w:t>
            </w:r>
            <w:r w:rsidRPr="00120CA1">
              <w:rPr>
                <w:rFonts w:ascii="Times New Roman" w:eastAsia="Times New Roman" w:hAnsi="Times New Roman" w:cs="Times New Roman"/>
              </w:rPr>
              <w:t>е</w:t>
            </w:r>
            <w:r w:rsidR="001F783C" w:rsidRPr="00120CA1">
              <w:rPr>
                <w:rFonts w:ascii="Times New Roman" w:eastAsia="Times New Roman" w:hAnsi="Times New Roman" w:cs="Times New Roman"/>
              </w:rPr>
              <w:t xml:space="preserve"> проверява</w:t>
            </w:r>
            <w:r w:rsidRPr="00120CA1">
              <w:rPr>
                <w:rFonts w:ascii="Times New Roman" w:eastAsia="Times New Roman" w:hAnsi="Times New Roman" w:cs="Times New Roman"/>
              </w:rPr>
              <w:t>т</w:t>
            </w:r>
            <w:r w:rsidR="001F783C" w:rsidRPr="00120CA1">
              <w:rPr>
                <w:rFonts w:ascii="Times New Roman" w:eastAsia="Times New Roman" w:hAnsi="Times New Roman" w:cs="Times New Roman"/>
              </w:rPr>
              <w:t xml:space="preserve">  служебния пропуск, а за външни МПС извършва</w:t>
            </w:r>
            <w:r w:rsidR="00DB76E4" w:rsidRPr="00120CA1">
              <w:rPr>
                <w:rFonts w:ascii="Times New Roman" w:eastAsia="Times New Roman" w:hAnsi="Times New Roman" w:cs="Times New Roman"/>
              </w:rPr>
              <w:t>т</w:t>
            </w:r>
            <w:r w:rsidR="001F783C" w:rsidRPr="00120CA1">
              <w:rPr>
                <w:rFonts w:ascii="Times New Roman" w:eastAsia="Times New Roman" w:hAnsi="Times New Roman" w:cs="Times New Roman"/>
              </w:rPr>
              <w:t xml:space="preserve">  преглед със секюрити огледало</w:t>
            </w:r>
            <w:r w:rsidR="00DB76E4" w:rsidRPr="00120CA1">
              <w:rPr>
                <w:rFonts w:ascii="Times New Roman" w:eastAsia="Times New Roman" w:hAnsi="Times New Roman" w:cs="Times New Roman"/>
              </w:rPr>
              <w:t>.</w:t>
            </w:r>
            <w:r w:rsidR="001F783C" w:rsidRPr="00120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215C5D" w14:textId="09E3AABF" w:rsidR="001F783C" w:rsidRPr="00120CA1" w:rsidRDefault="001F783C" w:rsidP="001F783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after="0" w:line="240" w:lineRule="auto"/>
              <w:ind w:left="66" w:right="-424"/>
              <w:rPr>
                <w:rFonts w:ascii="Times New Roman" w:hAnsi="Times New Roman" w:cs="Times New Roman"/>
                <w:spacing w:val="-11"/>
              </w:rPr>
            </w:pPr>
            <w:r w:rsidRPr="00120CA1">
              <w:rPr>
                <w:rFonts w:ascii="Times New Roman" w:hAnsi="Times New Roman" w:cs="Times New Roman"/>
                <w:spacing w:val="-11"/>
              </w:rPr>
              <w:t xml:space="preserve">Преди да предприемат действия по принудително отстраняване на МПС са длъжни да уведомят </w:t>
            </w:r>
            <w:r w:rsidR="00624BCF" w:rsidRPr="00120CA1">
              <w:rPr>
                <w:rFonts w:ascii="Times New Roman" w:hAnsi="Times New Roman" w:cs="Times New Roman"/>
                <w:spacing w:val="-11"/>
              </w:rPr>
              <w:t>звено „ЗКИОВС“</w:t>
            </w:r>
          </w:p>
          <w:p w14:paraId="68E12D01" w14:textId="77777777" w:rsidR="001F783C" w:rsidRPr="00120CA1" w:rsidRDefault="001F783C" w:rsidP="001F783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FD3613" w14:textId="77777777" w:rsidR="00917C11" w:rsidRPr="00120CA1" w:rsidRDefault="00917C11" w:rsidP="00917C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104069" w14:textId="77777777" w:rsidR="00917C11" w:rsidRPr="00120CA1" w:rsidRDefault="00917C11" w:rsidP="00917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83B6E3" w14:textId="77777777" w:rsidR="005E2E87" w:rsidRPr="00120CA1" w:rsidRDefault="005E2E87" w:rsidP="005E2E87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ІV. ИЗИСКВАНИЯ КЪМ КОНЦЕПЦИЯТА ЗА ОРГАНИЗАЦИЯ НА ОХРАНАТА.  </w:t>
      </w:r>
    </w:p>
    <w:p w14:paraId="660C0BE3" w14:textId="77777777" w:rsidR="00917C11" w:rsidRPr="00120CA1" w:rsidRDefault="00917C11" w:rsidP="00917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ab/>
      </w:r>
      <w:r w:rsidR="005E2E87" w:rsidRPr="00120CA1">
        <w:rPr>
          <w:rFonts w:ascii="Times New Roman" w:eastAsia="Times New Roman" w:hAnsi="Times New Roman" w:cs="Times New Roman"/>
          <w:sz w:val="24"/>
          <w:szCs w:val="24"/>
        </w:rPr>
        <w:t>Изпълнителят п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редставя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„Обща концепция за организацията на охраната”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, която е съобразена със спецификата на обектите и работата на министерството, включваща ресурсната и техническа възможност за осигуряване охраната на всички обекти, включени в обхвата на поръчката: </w:t>
      </w:r>
    </w:p>
    <w:p w14:paraId="7730F31B" w14:textId="77777777" w:rsidR="00917C11" w:rsidRPr="00120CA1" w:rsidRDefault="00917C11" w:rsidP="00917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E2E87" w:rsidRPr="00120CA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онцепцията</w:t>
      </w:r>
      <w:r w:rsidR="005E2E87"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 трябва да съдържа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BEB4560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План за охрана за всеки един от обектите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, изготвени в съответствие с Инструкцията за реда, сигурността, пропускателния режим и охраната в сградите и имотите, предоставени за управление на МТИТС. В плановете задължително се включват: организация на охраната (постове, смени, маршрути, комуникации и др.); особености на охранявания обект; данни за използваните МПС; </w:t>
      </w:r>
      <w:r w:rsidR="006D729B" w:rsidRPr="00120CA1">
        <w:rPr>
          <w:rFonts w:ascii="Times New Roman" w:eastAsia="Times New Roman" w:hAnsi="Times New Roman" w:cs="Times New Roman"/>
          <w:sz w:val="24"/>
          <w:szCs w:val="24"/>
        </w:rPr>
        <w:t>Списък на персонала, който ще изпълнява поръчката; Г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>рафик за работа на охранителите; тактика на действие при различни ситуации, време за реагиране в кризисни ситуации (в минути) за всеки обект поотделно;</w:t>
      </w:r>
    </w:p>
    <w:p w14:paraId="7BD1435F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План за действие при кризисни ситуации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– пожар, наводнение, земетресение и др. (може да е оформен като отделен документ или да е раздел от Плана за охрана на обекта);</w:t>
      </w:r>
    </w:p>
    <w:p w14:paraId="26128900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План за усилване на физическата охрана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със сили за реагиране при заплаха от бомбени атентати, терористични атаки и др. (може да е оформен като отделен документ или да е раздел от Плана за охрана на обекта);</w:t>
      </w:r>
    </w:p>
    <w:p w14:paraId="301E97A6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4. План за оперативно взаимодействие с органите на МВР, както и за оперативна връзка с определено от Възложителя лице или лица; </w:t>
      </w:r>
    </w:p>
    <w:p w14:paraId="20AC7C32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5. Инструкция за правата и задълженията на началника на обектите и охранителите (по постове за всеки от обектите).</w:t>
      </w:r>
    </w:p>
    <w:p w14:paraId="1425492F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6. Списък на документите, осигурени от участника, които ще се водят за всеки от обектите, предмет на поръчката (тетрадки, дневници и др.); </w:t>
      </w:r>
    </w:p>
    <w:p w14:paraId="75753A55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7. Образци (снимки) на лична идентификационна карта, отличителен знак и униформено облекло на охранителите и др.</w:t>
      </w:r>
    </w:p>
    <w:p w14:paraId="2D4BB9CE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8. Описание на изградена система за контрол и съдействие на охранителите през цялото денонощие.</w:t>
      </w:r>
    </w:p>
    <w:p w14:paraId="4D23CF1B" w14:textId="77777777" w:rsidR="00917C11" w:rsidRPr="00120CA1" w:rsidRDefault="00917C11" w:rsidP="00917C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Описание на изградена система за обучение, ежедневен и периодичен инструктаж на охранителите. </w:t>
      </w:r>
    </w:p>
    <w:p w14:paraId="71CD0C48" w14:textId="77777777" w:rsidR="001E5CA4" w:rsidRPr="00120CA1" w:rsidRDefault="001E5CA4" w:rsidP="00120CA1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10. В </w:t>
      </w:r>
      <w:r w:rsidRPr="00120CA1">
        <w:rPr>
          <w:rFonts w:ascii="Times New Roman" w:eastAsia="Times New Roman" w:hAnsi="Times New Roman" w:cs="Times New Roman"/>
          <w:b/>
          <w:sz w:val="24"/>
          <w:szCs w:val="24"/>
        </w:rPr>
        <w:t>Техническото предложение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65" w:rsidRPr="00120CA1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</w:t>
      </w:r>
      <w:r w:rsidR="00C04CC8" w:rsidRPr="00120CA1">
        <w:rPr>
          <w:rFonts w:ascii="Times New Roman" w:eastAsia="Times New Roman" w:hAnsi="Times New Roman" w:cs="Times New Roman"/>
          <w:sz w:val="24"/>
          <w:szCs w:val="24"/>
        </w:rPr>
        <w:t>декларира</w:t>
      </w:r>
      <w:r w:rsidR="00133D65" w:rsidRPr="00120CA1">
        <w:rPr>
          <w:rFonts w:ascii="Times New Roman" w:eastAsia="Times New Roman" w:hAnsi="Times New Roman" w:cs="Times New Roman"/>
          <w:sz w:val="24"/>
          <w:szCs w:val="24"/>
        </w:rPr>
        <w:t>, че:</w:t>
      </w:r>
    </w:p>
    <w:p w14:paraId="625D1F50" w14:textId="77777777" w:rsidR="00917C11" w:rsidRPr="00120CA1" w:rsidRDefault="00917C11" w:rsidP="00917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73554" w14:textId="4B963D53" w:rsidR="00917C11" w:rsidRPr="00120CA1" w:rsidRDefault="00133D65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 на поръчката ще се осъществява при спазване на действащите в страната нормативни актове, в съответствие с изискванията на Възложителя и представените</w:t>
      </w:r>
      <w:r w:rsidR="00D0219B"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планове, инструкции и др. документи, съобразени с утвърдените в министерството правила за реда, пропускателния режим и вътрешната сигурност. </w:t>
      </w:r>
    </w:p>
    <w:p w14:paraId="43159542" w14:textId="77777777" w:rsidR="00917C11" w:rsidRPr="00120CA1" w:rsidRDefault="00917C11" w:rsidP="00D233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BD23B" w14:textId="7C50FF45" w:rsidR="00917C11" w:rsidRPr="00120CA1" w:rsidRDefault="00133D65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Щ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е осигурява оперативно взаимодействие с органите на МВР, съгласно предложения План за оперативно взаимодействие с органите на МВР, който е неразделна част от настоящото техническо предложение. </w:t>
      </w:r>
    </w:p>
    <w:p w14:paraId="168CDF54" w14:textId="77777777" w:rsidR="00917C11" w:rsidRPr="00120CA1" w:rsidRDefault="00917C11" w:rsidP="00D233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04E57" w14:textId="4A5DE597" w:rsidR="00917C11" w:rsidRPr="00120CA1" w:rsidRDefault="00133D65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рез целия срок на изпълнението на поръчката (2 год. от влизането в сила на договора), ще осигурява постоянен брой на персонала, който няма да бъде променян независимо от обективни и субективни причини - болнични, отпуски или напускане на служители. </w:t>
      </w:r>
    </w:p>
    <w:p w14:paraId="4AAA3B9E" w14:textId="77777777" w:rsidR="00917C11" w:rsidRPr="00120CA1" w:rsidRDefault="00917C11" w:rsidP="00D233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DF855" w14:textId="77777777" w:rsidR="00917C11" w:rsidRPr="00120CA1" w:rsidRDefault="00133D65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>ри извънредни случаи при необходимост, броят на служителите може да се увеличава, след подадена писмена заявка от Възложителя (включително по факс и по електронна поща) до охранителната компания един ден предварително.</w:t>
      </w:r>
    </w:p>
    <w:p w14:paraId="35ECD036" w14:textId="77777777" w:rsidR="00917C11" w:rsidRPr="00120CA1" w:rsidRDefault="00917C11" w:rsidP="00D233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C80DB" w14:textId="77777777" w:rsidR="00917C11" w:rsidRPr="00120CA1" w:rsidRDefault="00133D65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Щ</w:t>
      </w:r>
      <w:r w:rsidR="007162EC" w:rsidRPr="00120CA1">
        <w:rPr>
          <w:rFonts w:ascii="Times New Roman" w:eastAsia="Times New Roman" w:hAnsi="Times New Roman" w:cs="Times New Roman"/>
          <w:sz w:val="24"/>
          <w:szCs w:val="24"/>
        </w:rPr>
        <w:t>е води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 редовно документите, съгласно  списък</w:t>
      </w:r>
      <w:r w:rsidR="007162EC" w:rsidRPr="00120CA1">
        <w:rPr>
          <w:rFonts w:ascii="Times New Roman" w:eastAsia="Times New Roman" w:hAnsi="Times New Roman" w:cs="Times New Roman"/>
          <w:sz w:val="24"/>
          <w:szCs w:val="24"/>
        </w:rPr>
        <w:t>а по т. ІV-6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E83835" w14:textId="77777777" w:rsidR="00917C11" w:rsidRPr="00120CA1" w:rsidRDefault="00917C11" w:rsidP="00D233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1439E" w14:textId="77777777" w:rsidR="00917C11" w:rsidRPr="00120CA1" w:rsidRDefault="00E55622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17C11" w:rsidRPr="00120CA1">
        <w:rPr>
          <w:rFonts w:ascii="Times New Roman" w:eastAsia="Times New Roman" w:hAnsi="Times New Roman" w:cs="Times New Roman"/>
          <w:sz w:val="24"/>
          <w:szCs w:val="24"/>
        </w:rPr>
        <w:t>хранителите на обектите ще носят униформено облекло (лятно и зимно), ще имат отличителен знак и ще носят лична идентификационна карта със снимка. Охранителите ще бъдат снабдени със средства за принуда и защита, със средства за комуникации помежду си, с оперативния център на охранителната компания, с органите на МВР и определените от Възложителя лица.</w:t>
      </w:r>
    </w:p>
    <w:p w14:paraId="6D4BA943" w14:textId="77777777" w:rsidR="00917C11" w:rsidRPr="00120CA1" w:rsidRDefault="00917C11" w:rsidP="00D2330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95745" w14:textId="49F6B419" w:rsidR="00917C11" w:rsidRPr="00120CA1" w:rsidRDefault="00917C11" w:rsidP="00D23304">
      <w:pPr>
        <w:pStyle w:val="ListParagraph"/>
        <w:numPr>
          <w:ilvl w:val="1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CA1">
        <w:rPr>
          <w:rFonts w:ascii="Times New Roman" w:eastAsia="Times New Roman" w:hAnsi="Times New Roman" w:cs="Times New Roman"/>
          <w:sz w:val="24"/>
          <w:szCs w:val="24"/>
        </w:rPr>
        <w:t>С оглед качественото изпълнение на задълженията по договора ще изплаща редовно трудовите възнаграждения на</w:t>
      </w:r>
      <w:r w:rsidR="00D334C9" w:rsidRPr="001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19B" w:rsidRPr="00120CA1">
        <w:rPr>
          <w:rFonts w:ascii="Times New Roman" w:eastAsia="Times New Roman" w:hAnsi="Times New Roman" w:cs="Times New Roman"/>
          <w:sz w:val="24"/>
          <w:szCs w:val="24"/>
        </w:rPr>
        <w:t>своите</w:t>
      </w:r>
      <w:r w:rsidRPr="00120CA1">
        <w:rPr>
          <w:rFonts w:ascii="Times New Roman" w:eastAsia="Times New Roman" w:hAnsi="Times New Roman" w:cs="Times New Roman"/>
          <w:sz w:val="24"/>
          <w:szCs w:val="24"/>
        </w:rPr>
        <w:t xml:space="preserve"> служители, ангажирани пряко с изпълнението на поръчката. </w:t>
      </w:r>
    </w:p>
    <w:p w14:paraId="1D85A326" w14:textId="77777777" w:rsidR="00917C11" w:rsidRPr="00120CA1" w:rsidRDefault="00917C11" w:rsidP="00917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D09B4F" w14:textId="77777777" w:rsidR="00917C11" w:rsidRPr="00120CA1" w:rsidRDefault="00917C11"/>
    <w:p w14:paraId="1FE2E983" w14:textId="77777777" w:rsidR="00101F2A" w:rsidRPr="00120CA1" w:rsidRDefault="00101F2A" w:rsidP="00101F2A">
      <w:pPr>
        <w:pStyle w:val="ListNumber"/>
        <w:numPr>
          <w:ilvl w:val="0"/>
          <w:numId w:val="0"/>
        </w:numPr>
        <w:tabs>
          <w:tab w:val="left" w:pos="1843"/>
          <w:tab w:val="left" w:pos="1985"/>
        </w:tabs>
        <w:spacing w:after="0"/>
        <w:ind w:right="-55"/>
        <w:jc w:val="left"/>
        <w:rPr>
          <w:rStyle w:val="msoins0"/>
          <w:rFonts w:eastAsia="FreeSans"/>
          <w:b/>
          <w:szCs w:val="24"/>
        </w:rPr>
      </w:pPr>
      <w:bookmarkStart w:id="0" w:name="_GoBack"/>
      <w:r w:rsidRPr="00120CA1">
        <w:rPr>
          <w:rStyle w:val="msoins0"/>
          <w:rFonts w:eastAsia="FreeSans"/>
          <w:b/>
          <w:szCs w:val="24"/>
        </w:rPr>
        <w:t>Изготвил:</w:t>
      </w:r>
    </w:p>
    <w:p w14:paraId="5F2508D3" w14:textId="77777777" w:rsidR="00101F2A" w:rsidRPr="00120CA1" w:rsidRDefault="00101F2A" w:rsidP="00101F2A">
      <w:pPr>
        <w:pStyle w:val="ListNumber"/>
        <w:numPr>
          <w:ilvl w:val="0"/>
          <w:numId w:val="0"/>
        </w:numPr>
        <w:tabs>
          <w:tab w:val="left" w:pos="1843"/>
          <w:tab w:val="left" w:pos="1985"/>
        </w:tabs>
        <w:spacing w:after="0"/>
        <w:ind w:right="-55"/>
        <w:jc w:val="left"/>
        <w:rPr>
          <w:rStyle w:val="msoins0"/>
          <w:rFonts w:eastAsia="FreeSans"/>
          <w:szCs w:val="24"/>
        </w:rPr>
      </w:pPr>
    </w:p>
    <w:p w14:paraId="2AD0765F" w14:textId="77777777" w:rsidR="00101F2A" w:rsidRPr="00120CA1" w:rsidRDefault="00101F2A" w:rsidP="00101F2A">
      <w:pPr>
        <w:pStyle w:val="ListNumber"/>
        <w:numPr>
          <w:ilvl w:val="0"/>
          <w:numId w:val="0"/>
        </w:numPr>
        <w:tabs>
          <w:tab w:val="left" w:pos="1843"/>
          <w:tab w:val="left" w:pos="1985"/>
        </w:tabs>
        <w:spacing w:after="0"/>
        <w:ind w:right="-55"/>
        <w:jc w:val="left"/>
        <w:rPr>
          <w:rStyle w:val="msoins0"/>
          <w:rFonts w:eastAsia="FreeSans"/>
          <w:szCs w:val="24"/>
        </w:rPr>
      </w:pPr>
    </w:p>
    <w:p w14:paraId="1A59EDAF" w14:textId="77777777" w:rsidR="00101F2A" w:rsidRPr="00120CA1" w:rsidRDefault="00101F2A" w:rsidP="00101F2A">
      <w:pPr>
        <w:pStyle w:val="ListNumber"/>
        <w:numPr>
          <w:ilvl w:val="0"/>
          <w:numId w:val="0"/>
        </w:numPr>
        <w:tabs>
          <w:tab w:val="left" w:pos="1843"/>
          <w:tab w:val="left" w:pos="1985"/>
        </w:tabs>
        <w:spacing w:after="0"/>
        <w:ind w:right="-55"/>
        <w:jc w:val="left"/>
        <w:rPr>
          <w:rStyle w:val="msoins0"/>
          <w:rFonts w:eastAsia="FreeSans"/>
          <w:b/>
          <w:szCs w:val="24"/>
        </w:rPr>
      </w:pPr>
      <w:r w:rsidRPr="00120CA1">
        <w:rPr>
          <w:rStyle w:val="msoins0"/>
          <w:rFonts w:eastAsia="FreeSans"/>
          <w:b/>
          <w:szCs w:val="24"/>
        </w:rPr>
        <w:t>Ганчо Златинов</w:t>
      </w:r>
    </w:p>
    <w:p w14:paraId="07001DE2" w14:textId="77777777" w:rsidR="00101F2A" w:rsidRPr="00120CA1" w:rsidRDefault="00101F2A" w:rsidP="00101F2A">
      <w:pPr>
        <w:pStyle w:val="ListNumber"/>
        <w:numPr>
          <w:ilvl w:val="0"/>
          <w:numId w:val="0"/>
        </w:numPr>
        <w:tabs>
          <w:tab w:val="left" w:pos="1843"/>
          <w:tab w:val="left" w:pos="1985"/>
        </w:tabs>
        <w:spacing w:after="0"/>
        <w:ind w:right="-55"/>
        <w:jc w:val="left"/>
        <w:rPr>
          <w:rStyle w:val="msoins0"/>
          <w:rFonts w:eastAsia="FreeSans"/>
          <w:szCs w:val="24"/>
        </w:rPr>
      </w:pPr>
      <w:r w:rsidRPr="00120CA1">
        <w:rPr>
          <w:rStyle w:val="msoins0"/>
          <w:rFonts w:eastAsia="FreeSans"/>
          <w:szCs w:val="24"/>
        </w:rPr>
        <w:t>Главен експерт в звено „ЗКИОВС“</w:t>
      </w:r>
    </w:p>
    <w:bookmarkEnd w:id="0"/>
    <w:p w14:paraId="2A870945" w14:textId="77777777" w:rsidR="00101F2A" w:rsidRPr="00120CA1" w:rsidRDefault="00101F2A"/>
    <w:sectPr w:rsidR="00101F2A" w:rsidRPr="00120CA1" w:rsidSect="0011290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CE"/>
    <w:multiLevelType w:val="hybridMultilevel"/>
    <w:tmpl w:val="BF28EB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8E0"/>
    <w:multiLevelType w:val="hybridMultilevel"/>
    <w:tmpl w:val="EBA47582"/>
    <w:lvl w:ilvl="0" w:tplc="C884E3B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9014B0CE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ADF3030"/>
    <w:multiLevelType w:val="hybridMultilevel"/>
    <w:tmpl w:val="A0C414E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2B6CF2"/>
    <w:multiLevelType w:val="hybridMultilevel"/>
    <w:tmpl w:val="118C6D6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4C7C4">
      <w:start w:val="3"/>
      <w:numFmt w:val="bullet"/>
      <w:lvlText w:val="-"/>
      <w:lvlJc w:val="left"/>
      <w:pPr>
        <w:tabs>
          <w:tab w:val="num" w:pos="2265"/>
        </w:tabs>
        <w:ind w:left="226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472D"/>
    <w:multiLevelType w:val="hybridMultilevel"/>
    <w:tmpl w:val="7998194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41645"/>
    <w:multiLevelType w:val="hybridMultilevel"/>
    <w:tmpl w:val="E2C4FB96"/>
    <w:lvl w:ilvl="0" w:tplc="C73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1B1E"/>
    <w:multiLevelType w:val="hybridMultilevel"/>
    <w:tmpl w:val="F0C0796E"/>
    <w:lvl w:ilvl="0" w:tplc="13BEADE6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F3C43F1"/>
    <w:multiLevelType w:val="hybridMultilevel"/>
    <w:tmpl w:val="569E42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4E8B"/>
    <w:multiLevelType w:val="hybridMultilevel"/>
    <w:tmpl w:val="245657EE"/>
    <w:lvl w:ilvl="0" w:tplc="47308B8C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1542EE9E">
      <w:start w:val="65535"/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43F6F"/>
    <w:multiLevelType w:val="singleLevel"/>
    <w:tmpl w:val="167C185A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0" w15:restartNumberingAfterBreak="0">
    <w:nsid w:val="373058E1"/>
    <w:multiLevelType w:val="hybridMultilevel"/>
    <w:tmpl w:val="132CF10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2C92"/>
    <w:multiLevelType w:val="hybridMultilevel"/>
    <w:tmpl w:val="6EB47E6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7606">
      <w:start w:val="3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070A"/>
    <w:multiLevelType w:val="hybridMultilevel"/>
    <w:tmpl w:val="F280B4AC"/>
    <w:lvl w:ilvl="0" w:tplc="C564475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C7367A9"/>
    <w:multiLevelType w:val="hybridMultilevel"/>
    <w:tmpl w:val="22AEB1C0"/>
    <w:lvl w:ilvl="0" w:tplc="74042F1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6764C7C4">
      <w:start w:val="3"/>
      <w:numFmt w:val="bullet"/>
      <w:lvlText w:val="-"/>
      <w:lvlJc w:val="left"/>
      <w:pPr>
        <w:tabs>
          <w:tab w:val="num" w:pos="2325"/>
        </w:tabs>
        <w:ind w:left="2325" w:hanging="118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05"/>
    <w:rsid w:val="00101F2A"/>
    <w:rsid w:val="0011290A"/>
    <w:rsid w:val="00120CA1"/>
    <w:rsid w:val="00133D65"/>
    <w:rsid w:val="00153A34"/>
    <w:rsid w:val="001D2C78"/>
    <w:rsid w:val="001E5CA4"/>
    <w:rsid w:val="001F783C"/>
    <w:rsid w:val="001F7A95"/>
    <w:rsid w:val="002B1A78"/>
    <w:rsid w:val="00302BBA"/>
    <w:rsid w:val="00304E1B"/>
    <w:rsid w:val="00310171"/>
    <w:rsid w:val="00396769"/>
    <w:rsid w:val="003A1AA4"/>
    <w:rsid w:val="004A1FDA"/>
    <w:rsid w:val="005E2E87"/>
    <w:rsid w:val="00624BCF"/>
    <w:rsid w:val="006D729B"/>
    <w:rsid w:val="007162EC"/>
    <w:rsid w:val="007223AF"/>
    <w:rsid w:val="007836EF"/>
    <w:rsid w:val="007A1319"/>
    <w:rsid w:val="007E388F"/>
    <w:rsid w:val="008169FB"/>
    <w:rsid w:val="00917C11"/>
    <w:rsid w:val="00963C50"/>
    <w:rsid w:val="00A01159"/>
    <w:rsid w:val="00A20835"/>
    <w:rsid w:val="00A42030"/>
    <w:rsid w:val="00A55C6A"/>
    <w:rsid w:val="00A84045"/>
    <w:rsid w:val="00BA15C3"/>
    <w:rsid w:val="00BD0782"/>
    <w:rsid w:val="00C04CC8"/>
    <w:rsid w:val="00C35D0A"/>
    <w:rsid w:val="00C43C8B"/>
    <w:rsid w:val="00CB6405"/>
    <w:rsid w:val="00D0219B"/>
    <w:rsid w:val="00D0487C"/>
    <w:rsid w:val="00D23304"/>
    <w:rsid w:val="00D271EF"/>
    <w:rsid w:val="00D334C9"/>
    <w:rsid w:val="00DB76E4"/>
    <w:rsid w:val="00DC5821"/>
    <w:rsid w:val="00E55622"/>
    <w:rsid w:val="00E8416B"/>
    <w:rsid w:val="00F236CC"/>
    <w:rsid w:val="00F3669D"/>
    <w:rsid w:val="00F77E6E"/>
    <w:rsid w:val="00F8643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5D1F"/>
  <w15:chartTrackingRefBased/>
  <w15:docId w15:val="{34F69CB4-0252-4605-9EA1-899FCFE3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87"/>
    <w:pPr>
      <w:ind w:left="720"/>
      <w:contextualSpacing/>
    </w:pPr>
  </w:style>
  <w:style w:type="paragraph" w:styleId="ListNumber">
    <w:name w:val="List Number"/>
    <w:basedOn w:val="Normal"/>
    <w:rsid w:val="00101F2A"/>
    <w:pPr>
      <w:numPr>
        <w:numId w:val="13"/>
      </w:numPr>
      <w:spacing w:after="60" w:line="240" w:lineRule="auto"/>
      <w:ind w:right="360"/>
      <w:jc w:val="both"/>
    </w:pPr>
    <w:rPr>
      <w:rFonts w:ascii="Times New Roman" w:eastAsia="Times New Roman" w:hAnsi="Times New Roman" w:cs="Times New Roman"/>
      <w:kern w:val="22"/>
      <w:sz w:val="24"/>
      <w:szCs w:val="20"/>
    </w:rPr>
  </w:style>
  <w:style w:type="character" w:customStyle="1" w:styleId="msoins0">
    <w:name w:val="msoins"/>
    <w:rsid w:val="00101F2A"/>
  </w:style>
  <w:style w:type="paragraph" w:styleId="BalloonText">
    <w:name w:val="Balloon Text"/>
    <w:basedOn w:val="Normal"/>
    <w:link w:val="BalloonTextChar"/>
    <w:uiPriority w:val="99"/>
    <w:semiHidden/>
    <w:unhideWhenUsed/>
    <w:rsid w:val="00D0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1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Gancho Zlatinov</dc:creator>
  <cp:keywords/>
  <dc:description/>
  <cp:lastModifiedBy>Galina Valcheva</cp:lastModifiedBy>
  <cp:revision>7</cp:revision>
  <cp:lastPrinted>2017-05-04T12:39:00Z</cp:lastPrinted>
  <dcterms:created xsi:type="dcterms:W3CDTF">2017-04-18T11:43:00Z</dcterms:created>
  <dcterms:modified xsi:type="dcterms:W3CDTF">2017-05-04T12:39:00Z</dcterms:modified>
</cp:coreProperties>
</file>