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1AE51" w14:textId="77777777" w:rsidR="004C05BF" w:rsidRPr="00744468" w:rsidRDefault="004C05BF" w:rsidP="004C05BF">
      <w:pPr>
        <w:widowControl/>
        <w:autoSpaceDE/>
        <w:autoSpaceDN/>
        <w:adjustRightInd/>
        <w:ind w:left="720"/>
        <w:jc w:val="right"/>
        <w:rPr>
          <w:rFonts w:ascii="Times New Roman" w:hAnsi="Times New Roman"/>
          <w:b/>
          <w:i/>
          <w:color w:val="000000"/>
        </w:rPr>
      </w:pPr>
      <w:r w:rsidRPr="00744468">
        <w:rPr>
          <w:rFonts w:ascii="Times New Roman" w:hAnsi="Times New Roman"/>
          <w:b/>
          <w:i/>
          <w:color w:val="000000"/>
        </w:rPr>
        <w:t>Приложение № 1</w:t>
      </w:r>
    </w:p>
    <w:p w14:paraId="7AC365C8" w14:textId="77777777" w:rsidR="00A65366" w:rsidRDefault="00A65366" w:rsidP="00A65366">
      <w:pPr>
        <w:tabs>
          <w:tab w:val="left" w:pos="600"/>
        </w:tabs>
        <w:spacing w:line="276" w:lineRule="auto"/>
        <w:ind w:right="-47"/>
        <w:jc w:val="center"/>
        <w:rPr>
          <w:rFonts w:ascii="Times New Roman" w:hAnsi="Times New Roman"/>
          <w:b/>
          <w:lang w:eastAsia="ar-SA"/>
        </w:rPr>
      </w:pPr>
    </w:p>
    <w:p w14:paraId="4655F219" w14:textId="23973470" w:rsidR="00AD0F3F" w:rsidRPr="00504C1D" w:rsidRDefault="00AD0F3F" w:rsidP="00A65366">
      <w:pPr>
        <w:tabs>
          <w:tab w:val="left" w:pos="600"/>
        </w:tabs>
        <w:spacing w:line="276" w:lineRule="auto"/>
        <w:ind w:right="-47"/>
        <w:jc w:val="center"/>
        <w:rPr>
          <w:rFonts w:ascii="Times New Roman" w:hAnsi="Times New Roman"/>
          <w:b/>
          <w:lang w:val="en-US" w:eastAsia="ar-SA"/>
        </w:rPr>
      </w:pPr>
      <w:r w:rsidRPr="00504C1D">
        <w:rPr>
          <w:rFonts w:ascii="Times New Roman" w:hAnsi="Times New Roman"/>
          <w:b/>
          <w:lang w:eastAsia="ar-SA"/>
        </w:rPr>
        <w:t>ТЕХНИЧЕСК</w:t>
      </w:r>
      <w:r w:rsidR="00A65366">
        <w:rPr>
          <w:rFonts w:ascii="Times New Roman" w:hAnsi="Times New Roman"/>
          <w:b/>
          <w:lang w:eastAsia="ar-SA"/>
        </w:rPr>
        <w:t>А</w:t>
      </w:r>
      <w:r w:rsidRPr="00504C1D">
        <w:rPr>
          <w:rFonts w:ascii="Times New Roman" w:hAnsi="Times New Roman"/>
          <w:b/>
          <w:lang w:eastAsia="ar-SA"/>
        </w:rPr>
        <w:t xml:space="preserve"> СПЕЦИФИКАЦИ</w:t>
      </w:r>
      <w:r w:rsidR="00A65366">
        <w:rPr>
          <w:rFonts w:ascii="Times New Roman" w:hAnsi="Times New Roman"/>
          <w:b/>
          <w:lang w:eastAsia="ar-SA"/>
        </w:rPr>
        <w:t>Я</w:t>
      </w:r>
    </w:p>
    <w:p w14:paraId="1FECC06E" w14:textId="31C3EA87" w:rsidR="00AD0F3F" w:rsidRPr="00504C1D" w:rsidRDefault="00AD0F3F" w:rsidP="00A65366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0000"/>
        </w:rPr>
      </w:pPr>
      <w:r w:rsidRPr="00504C1D">
        <w:rPr>
          <w:rFonts w:ascii="Times New Roman" w:hAnsi="Times New Roman"/>
          <w:b/>
          <w:color w:val="000000"/>
        </w:rPr>
        <w:t>по обособена позиция № 1: „</w:t>
      </w:r>
      <w:r w:rsidRPr="00504C1D">
        <w:rPr>
          <w:rFonts w:ascii="Times New Roman" w:hAnsi="Times New Roman"/>
          <w:b/>
        </w:rPr>
        <w:t xml:space="preserve">Предоставяне на  електронни съобщителни услуги чрез обществена наземна мобилна мрежа по стандарт </w:t>
      </w:r>
      <w:r w:rsidRPr="00504C1D">
        <w:rPr>
          <w:rFonts w:ascii="Times New Roman" w:hAnsi="Times New Roman"/>
          <w:b/>
          <w:lang w:val="en-US"/>
        </w:rPr>
        <w:t>GSM/UMTS</w:t>
      </w:r>
      <w:r w:rsidRPr="00504C1D">
        <w:rPr>
          <w:rFonts w:ascii="Times New Roman" w:hAnsi="Times New Roman"/>
          <w:b/>
        </w:rPr>
        <w:t xml:space="preserve"> с национално покритие</w:t>
      </w:r>
      <w:r w:rsidRPr="00504C1D">
        <w:rPr>
          <w:rFonts w:ascii="Times New Roman" w:hAnsi="Times New Roman"/>
          <w:b/>
          <w:color w:val="000000"/>
        </w:rPr>
        <w:t>”</w:t>
      </w:r>
    </w:p>
    <w:p w14:paraId="589EF3A2" w14:textId="3524933B" w:rsidR="00AD0F3F" w:rsidRDefault="00AD0F3F" w:rsidP="00AD0F3F">
      <w:pPr>
        <w:widowControl/>
        <w:autoSpaceDE/>
        <w:autoSpaceDN/>
        <w:adjustRightInd/>
        <w:jc w:val="both"/>
        <w:rPr>
          <w:rFonts w:ascii="Times New Roman" w:hAnsi="Times New Roman"/>
          <w:b/>
          <w:color w:val="000000"/>
        </w:rPr>
      </w:pPr>
    </w:p>
    <w:p w14:paraId="573115B9" w14:textId="77777777" w:rsidR="00A65366" w:rsidRPr="00504C1D" w:rsidRDefault="00A65366" w:rsidP="00AD0F3F">
      <w:pPr>
        <w:widowControl/>
        <w:autoSpaceDE/>
        <w:autoSpaceDN/>
        <w:adjustRightInd/>
        <w:jc w:val="both"/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14:paraId="64F5661D" w14:textId="77777777" w:rsidR="00AD0F3F" w:rsidRPr="00504C1D" w:rsidRDefault="00AD0F3F" w:rsidP="00AD0F3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i/>
          <w:color w:val="000000"/>
        </w:rPr>
      </w:pPr>
      <w:r w:rsidRPr="00504C1D">
        <w:rPr>
          <w:rFonts w:ascii="Times New Roman" w:hAnsi="Times New Roman"/>
          <w:i/>
          <w:color w:val="000000"/>
        </w:rPr>
        <w:t>Обща информация</w:t>
      </w:r>
    </w:p>
    <w:p w14:paraId="355B65B0" w14:textId="77777777" w:rsidR="00AD0F3F" w:rsidRPr="00504C1D" w:rsidRDefault="00AD0F3F" w:rsidP="00AD0F3F">
      <w:pPr>
        <w:widowControl/>
        <w:shd w:val="clear" w:color="auto" w:fill="FFFFFF"/>
        <w:tabs>
          <w:tab w:val="left" w:pos="994"/>
        </w:tabs>
        <w:autoSpaceDE/>
        <w:autoSpaceDN/>
        <w:adjustRightInd/>
        <w:spacing w:line="254" w:lineRule="exact"/>
        <w:jc w:val="both"/>
        <w:rPr>
          <w:rFonts w:ascii="Times New Roman" w:hAnsi="Times New Roman"/>
          <w:color w:val="000000"/>
          <w:lang w:val="en-US"/>
        </w:rPr>
      </w:pPr>
    </w:p>
    <w:p w14:paraId="0E58F425" w14:textId="77777777" w:rsidR="00AD0F3F" w:rsidRPr="00504C1D" w:rsidRDefault="00AD0F3F" w:rsidP="00AD0F3F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Предметът на обществената поръчка включва осигуряване на цифрова мобилна телефонна връзка по стандарт GSM</w:t>
      </w:r>
      <w:r w:rsidRPr="00504C1D">
        <w:rPr>
          <w:rFonts w:ascii="Times New Roman" w:hAnsi="Times New Roman"/>
          <w:color w:val="000000"/>
          <w:lang w:val="en-US"/>
        </w:rPr>
        <w:t>/UMTS</w:t>
      </w:r>
      <w:r w:rsidRPr="00504C1D">
        <w:rPr>
          <w:rFonts w:ascii="Times New Roman" w:hAnsi="Times New Roman"/>
          <w:color w:val="000000"/>
        </w:rPr>
        <w:t xml:space="preserve">, заедно с определен пакет от допълнителни гласови и други услуги, позволяващи реализацията на мобилни комуникации в мрежата на избрания изпълнител, както и връзки към други мобилни и фиксирани мрежи на територията на Република България за </w:t>
      </w:r>
      <w:r w:rsidRPr="00504C1D">
        <w:rPr>
          <w:rFonts w:ascii="Times New Roman" w:hAnsi="Times New Roman"/>
          <w:color w:val="000000"/>
          <w:lang w:val="en-US"/>
        </w:rPr>
        <w:t>1</w:t>
      </w:r>
      <w:r w:rsidR="001F6D5E" w:rsidRPr="00504C1D">
        <w:rPr>
          <w:rFonts w:ascii="Times New Roman" w:hAnsi="Times New Roman"/>
          <w:color w:val="000000"/>
          <w:lang w:val="en-US"/>
        </w:rPr>
        <w:t>60</w:t>
      </w:r>
      <w:r w:rsidRPr="00504C1D">
        <w:rPr>
          <w:rFonts w:ascii="Times New Roman" w:hAnsi="Times New Roman"/>
          <w:color w:val="000000"/>
        </w:rPr>
        <w:t xml:space="preserve"> абоната, към настоящия момент  – служители на министерството, организирани в една корпоративна група. </w:t>
      </w:r>
    </w:p>
    <w:p w14:paraId="059AF5CE" w14:textId="77777777" w:rsidR="00AD0F3F" w:rsidRPr="00504C1D" w:rsidRDefault="00AD0F3F" w:rsidP="00AD0F3F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b/>
          <w:color w:val="000000"/>
        </w:rPr>
      </w:pPr>
    </w:p>
    <w:p w14:paraId="24D48274" w14:textId="77777777" w:rsidR="00AD0F3F" w:rsidRPr="00504C1D" w:rsidRDefault="00AD0F3F" w:rsidP="00AD0F3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i/>
          <w:color w:val="000000"/>
        </w:rPr>
      </w:pPr>
      <w:r w:rsidRPr="00504C1D">
        <w:rPr>
          <w:rFonts w:ascii="Times New Roman" w:hAnsi="Times New Roman"/>
          <w:i/>
          <w:color w:val="000000"/>
        </w:rPr>
        <w:t>Обхват на поръчката</w:t>
      </w:r>
    </w:p>
    <w:p w14:paraId="079D72D6" w14:textId="77777777" w:rsidR="00AD0F3F" w:rsidRPr="00504C1D" w:rsidRDefault="00AD0F3F" w:rsidP="00AD0F3F">
      <w:pPr>
        <w:widowControl/>
        <w:autoSpaceDE/>
        <w:autoSpaceDN/>
        <w:adjustRightInd/>
        <w:ind w:left="360"/>
        <w:jc w:val="both"/>
        <w:rPr>
          <w:rFonts w:ascii="Times New Roman" w:hAnsi="Times New Roman"/>
          <w:i/>
          <w:color w:val="000000"/>
          <w:lang w:val="en-US"/>
        </w:rPr>
      </w:pPr>
    </w:p>
    <w:p w14:paraId="3E4B354A" w14:textId="77777777" w:rsidR="00AD0F3F" w:rsidRPr="00504C1D" w:rsidRDefault="00AD0F3F" w:rsidP="00AD0F3F">
      <w:pPr>
        <w:widowControl/>
        <w:autoSpaceDE/>
        <w:autoSpaceDN/>
        <w:adjustRightInd/>
        <w:ind w:firstLine="708"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Избраният изпълнител трябва да предлага всички обществени електронни съобщителни услуги, включени в стандарта GSM</w:t>
      </w:r>
      <w:r w:rsidRPr="00504C1D">
        <w:rPr>
          <w:rFonts w:ascii="Times New Roman" w:hAnsi="Times New Roman"/>
          <w:color w:val="000000"/>
          <w:lang w:val="en-US"/>
        </w:rPr>
        <w:t>/UMTS</w:t>
      </w:r>
      <w:r w:rsidRPr="00504C1D">
        <w:rPr>
          <w:rFonts w:ascii="Times New Roman" w:hAnsi="Times New Roman"/>
          <w:color w:val="000000"/>
        </w:rPr>
        <w:t>:</w:t>
      </w:r>
    </w:p>
    <w:p w14:paraId="66481E8A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стандартни гласови услуги (вкл. гласова поща; изчакване и задържане на повикването; пренасочване на повикването; ограничаване/забрана на повикванията; конферентна връзка; идентификация на повикването /CLIP, CLIR/);</w:t>
      </w:r>
    </w:p>
    <w:p w14:paraId="77C878FC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услуги за осъществяване на спешни повиквания – безплатен достъп на крайните потребители до услугите за спешни повиквания;</w:t>
      </w:r>
    </w:p>
    <w:p w14:paraId="60D6481E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  <w:spacing w:val="2"/>
        </w:rPr>
        <w:t xml:space="preserve">изпращане и получаване на кратки текстови съобщения </w:t>
      </w:r>
      <w:r w:rsidRPr="00504C1D">
        <w:rPr>
          <w:rFonts w:ascii="Times New Roman" w:hAnsi="Times New Roman"/>
          <w:color w:val="000000"/>
          <w:spacing w:val="2"/>
          <w:lang w:val="en-US"/>
        </w:rPr>
        <w:t xml:space="preserve">(SMS) </w:t>
      </w:r>
      <w:r w:rsidRPr="00504C1D">
        <w:rPr>
          <w:rFonts w:ascii="Times New Roman" w:hAnsi="Times New Roman"/>
          <w:color w:val="000000"/>
        </w:rPr>
        <w:t xml:space="preserve">и мултимедийни съобщения (MMS) </w:t>
      </w:r>
      <w:r w:rsidRPr="00504C1D">
        <w:rPr>
          <w:rFonts w:ascii="Times New Roman" w:hAnsi="Times New Roman"/>
          <w:color w:val="000000"/>
          <w:spacing w:val="1"/>
        </w:rPr>
        <w:t>в мрежата на избрания изпълнител и към и от абонати на други мобилни оператори;</w:t>
      </w:r>
    </w:p>
    <w:p w14:paraId="17998862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 xml:space="preserve">международни обществени електронни съобщителни услуги към </w:t>
      </w:r>
      <w:r w:rsidRPr="00504C1D">
        <w:rPr>
          <w:rFonts w:ascii="Times New Roman" w:hAnsi="Times New Roman"/>
          <w:color w:val="000000"/>
          <w:spacing w:val="2"/>
        </w:rPr>
        <w:t xml:space="preserve">мобилни и фиксирани мрежи </w:t>
      </w:r>
      <w:r w:rsidRPr="00504C1D">
        <w:rPr>
          <w:rFonts w:ascii="Times New Roman" w:hAnsi="Times New Roman"/>
          <w:color w:val="000000"/>
        </w:rPr>
        <w:t>(международен роуминг);</w:t>
      </w:r>
    </w:p>
    <w:p w14:paraId="7811D723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уведомяване за пропуснато повикване;</w:t>
      </w:r>
    </w:p>
    <w:p w14:paraId="5F775B1D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услуги по осигуряване на високоскоростен мобилен интернет достъп, чрез  технологии UMTS и HSDPA/HSUPA;</w:t>
      </w:r>
    </w:p>
    <w:p w14:paraId="00EF5C0E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неограничен достъп до интернет със скорост, не по-малка от 1GB;</w:t>
      </w:r>
    </w:p>
    <w:p w14:paraId="79AB2381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справочни услуги, отнасящи се до абонатните номера, кодове за автоматично вътрешно и международно избиране, цени и друга подобна информация, свързана с далекосъобщителните услуги на избрания изпълнител;</w:t>
      </w:r>
    </w:p>
    <w:p w14:paraId="357E0254" w14:textId="77777777" w:rsidR="00AD0F3F" w:rsidRPr="00504C1D" w:rsidRDefault="00AD0F3F" w:rsidP="00AD0F3F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>услуга „преносимост на номерата в рамките на групата потребители от министерството ” – възможност за запазване на служебните номера на мобилни телефони.</w:t>
      </w:r>
    </w:p>
    <w:p w14:paraId="3E2C1646" w14:textId="03200B4E" w:rsidR="00AD0F3F" w:rsidRPr="00504C1D" w:rsidRDefault="0056649E" w:rsidP="0056649E">
      <w:pPr>
        <w:widowControl/>
        <w:numPr>
          <w:ilvl w:val="0"/>
          <w:numId w:val="1"/>
        </w:numPr>
        <w:autoSpaceDE/>
        <w:autoSpaceDN/>
        <w:adjustRightInd/>
        <w:ind w:left="567" w:hanging="141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  <w:lang w:val="en-US"/>
        </w:rPr>
        <w:t xml:space="preserve"> </w:t>
      </w:r>
      <w:r w:rsidR="00AD0F3F" w:rsidRPr="00504C1D">
        <w:rPr>
          <w:rFonts w:ascii="Times New Roman" w:hAnsi="Times New Roman"/>
          <w:color w:val="000000"/>
        </w:rPr>
        <w:t xml:space="preserve">Ползваните към момента на сключване на договора за възлагане на обществената поръчка, номера от МТИТС следва да бъдат запазени. </w:t>
      </w:r>
    </w:p>
    <w:p w14:paraId="3C5F5964" w14:textId="77777777" w:rsidR="001F6D5E" w:rsidRPr="00504C1D" w:rsidRDefault="001F6D5E" w:rsidP="001F6D5E">
      <w:pPr>
        <w:widowControl/>
        <w:autoSpaceDE/>
        <w:autoSpaceDN/>
        <w:adjustRightInd/>
        <w:ind w:left="1428"/>
        <w:jc w:val="both"/>
        <w:rPr>
          <w:rFonts w:ascii="Times New Roman" w:hAnsi="Times New Roman"/>
          <w:b/>
          <w:color w:val="000000"/>
        </w:rPr>
      </w:pPr>
    </w:p>
    <w:p w14:paraId="30F522A0" w14:textId="77777777" w:rsidR="00AD0F3F" w:rsidRPr="00504C1D" w:rsidRDefault="00AD0F3F" w:rsidP="00AD0F3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i/>
          <w:color w:val="000000"/>
        </w:rPr>
      </w:pPr>
      <w:r w:rsidRPr="00504C1D">
        <w:rPr>
          <w:rFonts w:ascii="Times New Roman" w:hAnsi="Times New Roman"/>
          <w:bCs/>
          <w:i/>
          <w:color w:val="000000"/>
          <w:spacing w:val="3"/>
        </w:rPr>
        <w:t>Изисквания към изпълнението на поръчката</w:t>
      </w:r>
    </w:p>
    <w:p w14:paraId="473E3109" w14:textId="77777777" w:rsidR="00AD0F3F" w:rsidRPr="00504C1D" w:rsidRDefault="00AD0F3F" w:rsidP="00AD0F3F">
      <w:pPr>
        <w:widowControl/>
        <w:autoSpaceDE/>
        <w:autoSpaceDN/>
        <w:adjustRightInd/>
        <w:ind w:left="1080"/>
        <w:jc w:val="both"/>
        <w:rPr>
          <w:rFonts w:ascii="Times New Roman" w:hAnsi="Times New Roman"/>
          <w:i/>
          <w:color w:val="000000"/>
        </w:rPr>
      </w:pPr>
    </w:p>
    <w:p w14:paraId="37EC091A" w14:textId="77777777" w:rsidR="00AD0F3F" w:rsidRPr="00504C1D" w:rsidRDefault="00AD0F3F" w:rsidP="00AD0F3F">
      <w:pPr>
        <w:spacing w:after="60"/>
        <w:ind w:firstLine="360"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Предоставяните услуги от избрания изпълнител трябва да отговарят на следните изисквания на Възложителя и да осигуряват:</w:t>
      </w:r>
    </w:p>
    <w:p w14:paraId="7525F452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lastRenderedPageBreak/>
        <w:t>пълна свързаност на абонатите на корпоративната група към други мрежи в страната и чужбина – фиксирани, мобилни и достъп до Интернет, със скорост не по-малка от 1</w:t>
      </w:r>
      <w:r w:rsidRPr="00504C1D">
        <w:rPr>
          <w:rFonts w:ascii="Times New Roman" w:hAnsi="Times New Roman"/>
          <w:lang w:val="en-US"/>
        </w:rPr>
        <w:t>GB</w:t>
      </w:r>
      <w:r w:rsidRPr="00504C1D">
        <w:rPr>
          <w:rFonts w:ascii="Times New Roman" w:hAnsi="Times New Roman"/>
        </w:rPr>
        <w:t>;</w:t>
      </w:r>
    </w:p>
    <w:p w14:paraId="4C1AF1BD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 xml:space="preserve">максимална свързаност на територията на Република България, </w:t>
      </w:r>
    </w:p>
    <w:p w14:paraId="40B8B48E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максимална възможност за ползване на роуминг;</w:t>
      </w:r>
    </w:p>
    <w:p w14:paraId="08F37DB6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преференциални цени за разговори в затворена корпоративна група, включително брой минути за безплатни разговори;</w:t>
      </w:r>
    </w:p>
    <w:p w14:paraId="002A6598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преференциални цени за разговори в мрежата на същия оператор, включително брой минути за безплатни разговори;</w:t>
      </w:r>
    </w:p>
    <w:p w14:paraId="75882DB7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преференциални цени за разговори към мрежи на други национални оператори, включително брой минути за безплатни разговори;</w:t>
      </w:r>
    </w:p>
    <w:p w14:paraId="044EB9D9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недопускане на начисляване на такса за първоначално свързване към предложените безплатни минути към всички оператори;</w:t>
      </w:r>
    </w:p>
    <w:p w14:paraId="5B3C7F24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първоначален минимален период на таксуване до 30 /тридесет/ секунди и след това таксуване на всяка секунда;</w:t>
      </w:r>
    </w:p>
    <w:p w14:paraId="3AE66298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 xml:space="preserve">информация за метод на </w:t>
      </w:r>
      <w:proofErr w:type="spellStart"/>
      <w:r w:rsidRPr="00504C1D">
        <w:rPr>
          <w:rFonts w:ascii="Times New Roman" w:hAnsi="Times New Roman"/>
        </w:rPr>
        <w:t>тарифиране</w:t>
      </w:r>
      <w:proofErr w:type="spellEnd"/>
      <w:r w:rsidRPr="00504C1D">
        <w:rPr>
          <w:rFonts w:ascii="Times New Roman" w:hAnsi="Times New Roman"/>
        </w:rPr>
        <w:t xml:space="preserve">  –  условия за отчитане на стойността на разговора: период и стойност на първоначално </w:t>
      </w:r>
      <w:proofErr w:type="spellStart"/>
      <w:r w:rsidRPr="00504C1D">
        <w:rPr>
          <w:rFonts w:ascii="Times New Roman" w:hAnsi="Times New Roman"/>
        </w:rPr>
        <w:t>тарифиране</w:t>
      </w:r>
      <w:proofErr w:type="spellEnd"/>
      <w:r w:rsidRPr="00504C1D">
        <w:rPr>
          <w:rFonts w:ascii="Times New Roman" w:hAnsi="Times New Roman"/>
        </w:rPr>
        <w:t xml:space="preserve"> на разговора, отчитане на продължителността на разговора;</w:t>
      </w:r>
    </w:p>
    <w:p w14:paraId="336124E1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възможност за ползване на преференциални условия на служители на министерството и техните семейства;</w:t>
      </w:r>
    </w:p>
    <w:p w14:paraId="30D0A667" w14:textId="77777777" w:rsidR="00AD0F3F" w:rsidRPr="00504C1D" w:rsidRDefault="00AD0F3F" w:rsidP="00AD0F3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възможност за безвъзмездно предоставяне, подмяна или закупуване на преференциални цени на мобилни апарати, аксесоари към тях и други за нуждите на корпоративната група;</w:t>
      </w:r>
    </w:p>
    <w:p w14:paraId="4F8C8F04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  <w:color w:val="000000"/>
        </w:rPr>
        <w:t xml:space="preserve">безплатна регистрация на всички </w:t>
      </w:r>
      <w:r w:rsidRPr="00504C1D">
        <w:rPr>
          <w:rFonts w:ascii="Times New Roman" w:hAnsi="Times New Roman"/>
          <w:color w:val="000000"/>
          <w:lang w:val="en-US"/>
        </w:rPr>
        <w:t>SIM</w:t>
      </w:r>
      <w:r w:rsidRPr="00504C1D">
        <w:rPr>
          <w:rFonts w:ascii="Times New Roman" w:hAnsi="Times New Roman"/>
          <w:color w:val="000000"/>
        </w:rPr>
        <w:t xml:space="preserve"> карти за данни и гласова връзка;</w:t>
      </w:r>
    </w:p>
    <w:p w14:paraId="5E575EDF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  <w:color w:val="000000"/>
        </w:rPr>
        <w:t xml:space="preserve">доставка на </w:t>
      </w:r>
      <w:r w:rsidRPr="00504C1D">
        <w:rPr>
          <w:rFonts w:ascii="Times New Roman" w:hAnsi="Times New Roman"/>
          <w:color w:val="000000"/>
          <w:lang w:val="en-US"/>
        </w:rPr>
        <w:t>SIM</w:t>
      </w:r>
      <w:r w:rsidRPr="00504C1D">
        <w:rPr>
          <w:rFonts w:ascii="Times New Roman" w:hAnsi="Times New Roman"/>
          <w:color w:val="000000"/>
        </w:rPr>
        <w:t xml:space="preserve"> карти за данни и гласова връзка при включване на нови абонати към мрежата - безплатно;</w:t>
      </w:r>
    </w:p>
    <w:p w14:paraId="58DF89B8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 xml:space="preserve">възможност за определяне на достъпа на всяка една </w:t>
      </w:r>
      <w:proofErr w:type="spellStart"/>
      <w:r w:rsidRPr="00504C1D">
        <w:rPr>
          <w:rFonts w:ascii="Times New Roman" w:hAnsi="Times New Roman"/>
        </w:rPr>
        <w:t>сим</w:t>
      </w:r>
      <w:proofErr w:type="spellEnd"/>
      <w:r w:rsidRPr="00504C1D">
        <w:rPr>
          <w:rFonts w:ascii="Times New Roman" w:hAnsi="Times New Roman"/>
        </w:rPr>
        <w:t xml:space="preserve"> карта до различни услуги като MMS, WAP, Гласова поща, GPRS и други;</w:t>
      </w:r>
    </w:p>
    <w:p w14:paraId="12B34997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  <w:color w:val="000000"/>
        </w:rPr>
        <w:t>предоставяне на дубликат на открадната, загубена или унищожена карта- безплатно;</w:t>
      </w:r>
    </w:p>
    <w:p w14:paraId="031ACEFF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 xml:space="preserve">възможност за въвеждане на индивидуален лимит на </w:t>
      </w:r>
      <w:proofErr w:type="spellStart"/>
      <w:r w:rsidRPr="00504C1D">
        <w:rPr>
          <w:rFonts w:ascii="Times New Roman" w:hAnsi="Times New Roman"/>
        </w:rPr>
        <w:t>сим</w:t>
      </w:r>
      <w:proofErr w:type="spellEnd"/>
      <w:r w:rsidRPr="00504C1D">
        <w:rPr>
          <w:rFonts w:ascii="Times New Roman" w:hAnsi="Times New Roman"/>
        </w:rPr>
        <w:t xml:space="preserve"> картите по заявка на Възложителя;</w:t>
      </w:r>
    </w:p>
    <w:p w14:paraId="3683B566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  <w:color w:val="000000"/>
        </w:rPr>
        <w:t>възможност за прехвърляне и преносимост на мобилни номера;</w:t>
      </w:r>
    </w:p>
    <w:p w14:paraId="75D2DCB3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  <w:color w:val="000000"/>
        </w:rPr>
        <w:t xml:space="preserve">получаване на подробно извлечение за посочена от Възложителя </w:t>
      </w:r>
      <w:proofErr w:type="spellStart"/>
      <w:r w:rsidRPr="00504C1D">
        <w:rPr>
          <w:rFonts w:ascii="Times New Roman" w:hAnsi="Times New Roman"/>
          <w:color w:val="000000"/>
        </w:rPr>
        <w:t>сим</w:t>
      </w:r>
      <w:proofErr w:type="spellEnd"/>
      <w:r w:rsidRPr="00504C1D">
        <w:rPr>
          <w:rFonts w:ascii="Times New Roman" w:hAnsi="Times New Roman"/>
          <w:color w:val="000000"/>
        </w:rPr>
        <w:t xml:space="preserve"> карта и период за ползваните услуги;</w:t>
      </w:r>
    </w:p>
    <w:p w14:paraId="3569BD48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  <w:color w:val="000000"/>
        </w:rPr>
        <w:t xml:space="preserve">гаранционно обслужване на </w:t>
      </w:r>
      <w:r w:rsidRPr="00504C1D">
        <w:rPr>
          <w:rFonts w:ascii="Times New Roman" w:hAnsi="Times New Roman"/>
        </w:rPr>
        <w:t>крайни комуникационни устройства  и аксесоари</w:t>
      </w:r>
      <w:r w:rsidRPr="00504C1D">
        <w:rPr>
          <w:rFonts w:ascii="Times New Roman" w:hAnsi="Times New Roman"/>
          <w:color w:val="000000"/>
        </w:rPr>
        <w:t>;</w:t>
      </w:r>
    </w:p>
    <w:p w14:paraId="348F4F8B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възможност за предоставяне на друг мобилен апарат за ползване до отстраняване на повредата, при продължителност на ремонта повече от 48 часа;</w:t>
      </w:r>
    </w:p>
    <w:p w14:paraId="78EB5FE9" w14:textId="77777777" w:rsidR="00AD0F3F" w:rsidRPr="00504C1D" w:rsidRDefault="00AD0F3F" w:rsidP="00AD0F3F">
      <w:pPr>
        <w:widowControl/>
        <w:numPr>
          <w:ilvl w:val="0"/>
          <w:numId w:val="2"/>
        </w:numPr>
        <w:autoSpaceDE/>
        <w:adjustRightInd/>
        <w:jc w:val="both"/>
        <w:rPr>
          <w:rFonts w:ascii="Times New Roman" w:hAnsi="Times New Roman"/>
          <w:color w:val="000000"/>
        </w:rPr>
      </w:pPr>
      <w:r w:rsidRPr="00504C1D">
        <w:rPr>
          <w:rFonts w:ascii="Times New Roman" w:hAnsi="Times New Roman"/>
          <w:color w:val="000000"/>
        </w:rPr>
        <w:t xml:space="preserve">предоставяне на подробно месечно извлечение, както на електронен така и на  хартиен носител - по отделно по клиентски номера и услуги за Министерство на транспорта, информационните технологии и съобщенията. Фактурите да съдържат информация за период на фактуриране, месечни абонаментни такси, отделно калкулиране на изразходваните безплатни минути (ако има такива), по направления, вид на услугата, стойност на услугата, продължителност и стойност на проведените телефонни разговори според вида им – национални, международни, както и разговори към други мобилни мрежи (за всяка друга мрежа), както и при поискване детайлизирана справка за изходящи разговори – за всеки проведен разговор от всеки абонатен номер. </w:t>
      </w:r>
    </w:p>
    <w:p w14:paraId="78CB545E" w14:textId="77777777" w:rsidR="00AD0F3F" w:rsidRPr="00504C1D" w:rsidRDefault="00AD0F3F" w:rsidP="00AD0F3F">
      <w:pPr>
        <w:ind w:firstLine="709"/>
        <w:jc w:val="both"/>
        <w:rPr>
          <w:rFonts w:ascii="Times New Roman" w:hAnsi="Times New Roman"/>
        </w:rPr>
      </w:pPr>
    </w:p>
    <w:p w14:paraId="2B709B8D" w14:textId="77777777" w:rsidR="00AD0F3F" w:rsidRPr="00504C1D" w:rsidRDefault="00AD0F3F" w:rsidP="00AD0F3F">
      <w:pPr>
        <w:ind w:firstLine="600"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 xml:space="preserve">Към техническото си предложение участникът следва да представи общи условия </w:t>
      </w:r>
      <w:r w:rsidRPr="00504C1D">
        <w:rPr>
          <w:rFonts w:ascii="Times New Roman" w:hAnsi="Times New Roman"/>
        </w:rPr>
        <w:lastRenderedPageBreak/>
        <w:t>за взаимоотношенията с крайни потребители, заверено от участника копие.</w:t>
      </w:r>
    </w:p>
    <w:p w14:paraId="1A0C3E60" w14:textId="77777777" w:rsidR="00AD0F3F" w:rsidRPr="00504C1D" w:rsidRDefault="00AD0F3F" w:rsidP="00AD0F3F">
      <w:pPr>
        <w:ind w:firstLine="600"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Към ценовото предложение участникът следва да представи допълнителни услуги, предоставяни от участника, в случай, че бъде избран за изпълнител.</w:t>
      </w:r>
    </w:p>
    <w:p w14:paraId="62C1ADA8" w14:textId="77777777" w:rsidR="00AD0F3F" w:rsidRPr="00504C1D" w:rsidRDefault="00AD0F3F" w:rsidP="00AD0F3F">
      <w:pPr>
        <w:ind w:firstLine="600"/>
        <w:jc w:val="both"/>
        <w:rPr>
          <w:rFonts w:ascii="Times New Roman" w:hAnsi="Times New Roman"/>
          <w:i/>
        </w:rPr>
      </w:pPr>
    </w:p>
    <w:p w14:paraId="3B2FFC7E" w14:textId="77777777" w:rsidR="00AD0F3F" w:rsidRPr="00504C1D" w:rsidRDefault="00AD0F3F" w:rsidP="00AD0F3F">
      <w:pPr>
        <w:ind w:firstLine="600"/>
        <w:jc w:val="both"/>
        <w:rPr>
          <w:rFonts w:ascii="Times New Roman" w:hAnsi="Times New Roman"/>
          <w:i/>
        </w:rPr>
      </w:pPr>
      <w:r w:rsidRPr="00504C1D">
        <w:rPr>
          <w:rFonts w:ascii="Times New Roman" w:hAnsi="Times New Roman"/>
          <w:i/>
        </w:rPr>
        <w:t xml:space="preserve">За допълнителни услуги се считат (изброяването не е нито императивно зададено, нито изчерпателно по своя характер): процентна отстъпка при предоставяне на </w:t>
      </w:r>
      <w:r w:rsidRPr="00504C1D">
        <w:rPr>
          <w:rFonts w:ascii="Times New Roman" w:hAnsi="Times New Roman"/>
          <w:i/>
          <w:lang w:val="en-US"/>
        </w:rPr>
        <w:t xml:space="preserve">GSM </w:t>
      </w:r>
      <w:r w:rsidRPr="00504C1D">
        <w:rPr>
          <w:rFonts w:ascii="Times New Roman" w:hAnsi="Times New Roman"/>
          <w:i/>
        </w:rPr>
        <w:t xml:space="preserve">апарат в рамките на корпоративната група, преференциални цени при предоставяне на мултимедийна връзка, процентна отстъпка от месечните фактури на клиентите, включени в корпоративната група и техните семейства и др. </w:t>
      </w:r>
    </w:p>
    <w:p w14:paraId="3AF64E48" w14:textId="77777777" w:rsidR="00AD0F3F" w:rsidRPr="00504C1D" w:rsidRDefault="00AD0F3F" w:rsidP="00AD0F3F">
      <w:pPr>
        <w:spacing w:after="60"/>
        <w:ind w:firstLine="709"/>
        <w:jc w:val="both"/>
        <w:rPr>
          <w:rFonts w:ascii="Times New Roman" w:hAnsi="Times New Roman"/>
        </w:rPr>
      </w:pPr>
    </w:p>
    <w:p w14:paraId="1625F833" w14:textId="77777777" w:rsidR="00AD0F3F" w:rsidRPr="00504C1D" w:rsidRDefault="00AD0F3F" w:rsidP="00AD0F3F">
      <w:pPr>
        <w:spacing w:after="60"/>
        <w:ind w:firstLine="709"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Техническите изисквания следва задължително да залегнат в техническото предложение на участника, което представлява неразделна част от договора.</w:t>
      </w:r>
    </w:p>
    <w:p w14:paraId="49AF806A" w14:textId="77777777" w:rsidR="00AD0F3F" w:rsidRPr="00504C1D" w:rsidRDefault="00AD0F3F" w:rsidP="00AD0F3F">
      <w:pPr>
        <w:spacing w:after="60"/>
        <w:ind w:firstLine="709"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 xml:space="preserve">Изпълнителят се задължава по всяко време от срока на действие на договора и след изрично писмено уведомление от Възложителя при структурни промени или при напускане или назначаване на служители, да извърши промяна на броя на </w:t>
      </w:r>
      <w:proofErr w:type="spellStart"/>
      <w:r w:rsidRPr="00504C1D">
        <w:rPr>
          <w:rFonts w:ascii="Times New Roman" w:hAnsi="Times New Roman"/>
        </w:rPr>
        <w:t>сим</w:t>
      </w:r>
      <w:proofErr w:type="spellEnd"/>
      <w:r w:rsidRPr="00504C1D">
        <w:rPr>
          <w:rFonts w:ascii="Times New Roman" w:hAnsi="Times New Roman"/>
        </w:rPr>
        <w:t xml:space="preserve"> картите и устройствата, предмет на договора (увеличаване, намаляване или отказ и прехвърляне на трето външно лице - друго ведомство, фирма, външна организация или за физическото лице, ползващо </w:t>
      </w:r>
      <w:r w:rsidRPr="00504C1D">
        <w:rPr>
          <w:rFonts w:ascii="Times New Roman" w:hAnsi="Times New Roman"/>
          <w:lang w:val="en-US"/>
        </w:rPr>
        <w:t>SIM</w:t>
      </w:r>
      <w:r w:rsidRPr="00504C1D">
        <w:rPr>
          <w:rFonts w:ascii="Times New Roman" w:hAnsi="Times New Roman"/>
        </w:rPr>
        <w:t xml:space="preserve"> картата/, при изрично съгласие за това на третото лице).</w:t>
      </w:r>
    </w:p>
    <w:p w14:paraId="6CDE2BB6" w14:textId="77777777" w:rsidR="00AD0F3F" w:rsidRPr="00504C1D" w:rsidRDefault="00AD0F3F" w:rsidP="00AD0F3F">
      <w:pPr>
        <w:spacing w:after="60"/>
        <w:ind w:firstLine="709"/>
        <w:jc w:val="both"/>
        <w:rPr>
          <w:rFonts w:ascii="Times New Roman" w:hAnsi="Times New Roman"/>
        </w:rPr>
      </w:pPr>
    </w:p>
    <w:p w14:paraId="223FD0B7" w14:textId="77777777" w:rsidR="00AD0F3F" w:rsidRPr="00504C1D" w:rsidRDefault="00AD0F3F" w:rsidP="00AD0F3F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/>
          <w:i/>
          <w:color w:val="000000"/>
        </w:rPr>
      </w:pPr>
      <w:r w:rsidRPr="00504C1D">
        <w:rPr>
          <w:rFonts w:ascii="Times New Roman" w:hAnsi="Times New Roman"/>
          <w:i/>
        </w:rPr>
        <w:t>Изисквания за качество на услугите</w:t>
      </w:r>
    </w:p>
    <w:p w14:paraId="0536D008" w14:textId="77777777" w:rsidR="00AD0F3F" w:rsidRPr="00504C1D" w:rsidRDefault="00AD0F3F" w:rsidP="00AD0F3F">
      <w:pPr>
        <w:spacing w:after="60"/>
        <w:jc w:val="both"/>
        <w:rPr>
          <w:rFonts w:ascii="Times New Roman" w:hAnsi="Times New Roman"/>
        </w:rPr>
      </w:pPr>
    </w:p>
    <w:p w14:paraId="22D76454" w14:textId="77777777" w:rsidR="00AD0F3F" w:rsidRPr="00504C1D" w:rsidRDefault="00AD0F3F" w:rsidP="00AD0F3F">
      <w:pPr>
        <w:spacing w:after="60"/>
        <w:ind w:firstLine="360"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Предоставяните услуги от мобилния оператор трябва да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индивидуалното  му разрешение.</w:t>
      </w:r>
    </w:p>
    <w:p w14:paraId="3C309E71" w14:textId="77777777" w:rsidR="00AD0F3F" w:rsidRPr="00504C1D" w:rsidRDefault="00AD0F3F" w:rsidP="00AD0F3F">
      <w:pPr>
        <w:spacing w:after="60"/>
        <w:ind w:firstLine="360"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Операторът трябва да осигурява непрекъснато предоставяне на описаните в настоящата документация далекосъобщителни услуги, включително и на справочни услуги чрез мрежата си - 24 (двадесет и четири) часа в денонощието, 7 (седем) дни в седмицата.</w:t>
      </w:r>
    </w:p>
    <w:p w14:paraId="303B2A2C" w14:textId="77777777" w:rsidR="00AD0F3F" w:rsidRPr="00504C1D" w:rsidRDefault="00AD0F3F" w:rsidP="00AD0F3F">
      <w:pPr>
        <w:widowControl/>
        <w:shd w:val="clear" w:color="auto" w:fill="FFFFFF"/>
        <w:tabs>
          <w:tab w:val="left" w:pos="821"/>
        </w:tabs>
        <w:autoSpaceDE/>
        <w:autoSpaceDN/>
        <w:adjustRightInd/>
        <w:spacing w:line="259" w:lineRule="exact"/>
        <w:ind w:left="14" w:firstLine="499"/>
        <w:jc w:val="both"/>
        <w:rPr>
          <w:rFonts w:ascii="Times New Roman" w:hAnsi="Times New Roman"/>
        </w:rPr>
      </w:pPr>
      <w:r w:rsidRPr="00504C1D">
        <w:rPr>
          <w:rFonts w:ascii="Times New Roman" w:hAnsi="Times New Roman"/>
        </w:rPr>
        <w:t>GSM и UMTS покритието по население  и територия на страната следва да бъде декларирано от участника в неговото техническо предложение.</w:t>
      </w:r>
    </w:p>
    <w:p w14:paraId="68CD9AA5" w14:textId="77777777" w:rsidR="00AD0F3F" w:rsidRPr="00504C1D" w:rsidRDefault="00AD0F3F" w:rsidP="00AD0F3F">
      <w:pPr>
        <w:spacing w:after="60"/>
        <w:ind w:firstLine="360"/>
        <w:jc w:val="both"/>
        <w:rPr>
          <w:rFonts w:ascii="Times New Roman" w:hAnsi="Times New Roman"/>
        </w:rPr>
      </w:pPr>
    </w:p>
    <w:p w14:paraId="32B2A2C7" w14:textId="77777777" w:rsidR="00AD0F3F" w:rsidRPr="00504C1D" w:rsidRDefault="00AD0F3F" w:rsidP="00AD0F3F">
      <w:pPr>
        <w:spacing w:after="60"/>
        <w:ind w:firstLine="360"/>
        <w:jc w:val="both"/>
        <w:rPr>
          <w:rFonts w:ascii="Times New Roman" w:hAnsi="Times New Roman"/>
        </w:rPr>
      </w:pPr>
    </w:p>
    <w:p w14:paraId="0A1B8948" w14:textId="48197973" w:rsidR="00AD0F3F" w:rsidRPr="00504C1D" w:rsidRDefault="001F6D5E" w:rsidP="0056649E">
      <w:pPr>
        <w:widowControl/>
        <w:numPr>
          <w:ilvl w:val="0"/>
          <w:numId w:val="4"/>
        </w:numPr>
        <w:tabs>
          <w:tab w:val="clear" w:pos="720"/>
          <w:tab w:val="num" w:pos="360"/>
        </w:tabs>
        <w:autoSpaceDE/>
        <w:autoSpaceDN/>
        <w:adjustRightInd/>
        <w:ind w:left="0" w:firstLine="360"/>
        <w:jc w:val="both"/>
        <w:rPr>
          <w:rFonts w:ascii="Times New Roman" w:hAnsi="Times New Roman"/>
          <w:i/>
          <w:color w:val="000000"/>
        </w:rPr>
      </w:pPr>
      <w:r w:rsidRPr="00504C1D">
        <w:rPr>
          <w:rFonts w:ascii="Times New Roman" w:hAnsi="Times New Roman"/>
          <w:i/>
          <w:color w:val="000000"/>
        </w:rPr>
        <w:t>Броят</w:t>
      </w:r>
      <w:r w:rsidR="00AD0F3F" w:rsidRPr="00504C1D">
        <w:rPr>
          <w:rFonts w:ascii="Times New Roman" w:hAnsi="Times New Roman"/>
          <w:i/>
          <w:color w:val="000000"/>
        </w:rPr>
        <w:t xml:space="preserve"> на активните </w:t>
      </w:r>
      <w:proofErr w:type="spellStart"/>
      <w:r w:rsidR="00AD0F3F" w:rsidRPr="00504C1D">
        <w:rPr>
          <w:rFonts w:ascii="Times New Roman" w:hAnsi="Times New Roman"/>
          <w:i/>
          <w:color w:val="000000"/>
        </w:rPr>
        <w:t>сим</w:t>
      </w:r>
      <w:proofErr w:type="spellEnd"/>
      <w:r w:rsidR="00AD0F3F" w:rsidRPr="00504C1D">
        <w:rPr>
          <w:rFonts w:ascii="Times New Roman" w:hAnsi="Times New Roman"/>
          <w:i/>
          <w:color w:val="000000"/>
        </w:rPr>
        <w:t xml:space="preserve"> карти на Възложителя</w:t>
      </w:r>
      <w:r w:rsidRPr="00504C1D">
        <w:rPr>
          <w:rFonts w:ascii="Times New Roman" w:hAnsi="Times New Roman"/>
          <w:i/>
          <w:color w:val="000000"/>
          <w:lang w:val="en-US"/>
        </w:rPr>
        <w:t xml:space="preserve"> </w:t>
      </w:r>
      <w:r w:rsidRPr="00504C1D">
        <w:rPr>
          <w:rFonts w:ascii="Times New Roman" w:hAnsi="Times New Roman"/>
          <w:i/>
          <w:color w:val="000000"/>
        </w:rPr>
        <w:t>към откриване на процедурата е 160, в това число 1</w:t>
      </w:r>
      <w:r w:rsidR="00504C1D">
        <w:rPr>
          <w:rFonts w:ascii="Times New Roman" w:hAnsi="Times New Roman"/>
          <w:i/>
          <w:color w:val="000000"/>
        </w:rPr>
        <w:t>38</w:t>
      </w:r>
      <w:r w:rsidRPr="00504C1D">
        <w:rPr>
          <w:rFonts w:ascii="Times New Roman" w:hAnsi="Times New Roman"/>
          <w:i/>
          <w:color w:val="000000"/>
        </w:rPr>
        <w:t xml:space="preserve"> броя карти за мобилни гласови услуги (</w:t>
      </w:r>
      <w:r w:rsidRPr="00504C1D">
        <w:rPr>
          <w:rFonts w:ascii="Times New Roman" w:hAnsi="Times New Roman"/>
          <w:i/>
          <w:color w:val="000000"/>
          <w:lang w:val="en-US"/>
        </w:rPr>
        <w:t>voice SIM</w:t>
      </w:r>
      <w:r w:rsidRPr="00504C1D">
        <w:rPr>
          <w:rFonts w:ascii="Times New Roman" w:hAnsi="Times New Roman"/>
          <w:i/>
          <w:color w:val="000000"/>
        </w:rPr>
        <w:t>)</w:t>
      </w:r>
      <w:r w:rsidRPr="00504C1D">
        <w:rPr>
          <w:rFonts w:ascii="Times New Roman" w:hAnsi="Times New Roman"/>
          <w:i/>
          <w:color w:val="000000"/>
          <w:lang w:val="en-US"/>
        </w:rPr>
        <w:t xml:space="preserve"> </w:t>
      </w:r>
      <w:r w:rsidRPr="00504C1D">
        <w:rPr>
          <w:rFonts w:ascii="Times New Roman" w:hAnsi="Times New Roman"/>
          <w:i/>
          <w:color w:val="000000"/>
        </w:rPr>
        <w:t xml:space="preserve">и </w:t>
      </w:r>
      <w:r w:rsidR="00504C1D">
        <w:rPr>
          <w:rFonts w:ascii="Times New Roman" w:hAnsi="Times New Roman"/>
          <w:i/>
          <w:color w:val="000000"/>
        </w:rPr>
        <w:t>22</w:t>
      </w:r>
      <w:r w:rsidRPr="00504C1D">
        <w:rPr>
          <w:rFonts w:ascii="Times New Roman" w:hAnsi="Times New Roman"/>
          <w:i/>
          <w:color w:val="000000"/>
        </w:rPr>
        <w:t xml:space="preserve"> броя </w:t>
      </w:r>
      <w:r w:rsidRPr="00504C1D">
        <w:rPr>
          <w:rFonts w:ascii="Times New Roman" w:hAnsi="Times New Roman"/>
          <w:i/>
          <w:color w:val="000000"/>
          <w:lang w:val="en-US"/>
        </w:rPr>
        <w:t>data</w:t>
      </w:r>
      <w:r w:rsidRPr="00504C1D">
        <w:rPr>
          <w:rFonts w:ascii="Times New Roman" w:hAnsi="Times New Roman"/>
          <w:i/>
          <w:color w:val="000000"/>
        </w:rPr>
        <w:t xml:space="preserve"> карти</w:t>
      </w:r>
      <w:r w:rsidR="00A309B4" w:rsidRPr="00504C1D">
        <w:rPr>
          <w:rFonts w:ascii="Times New Roman" w:hAnsi="Times New Roman"/>
          <w:i/>
          <w:color w:val="000000"/>
        </w:rPr>
        <w:t>.</w:t>
      </w:r>
    </w:p>
    <w:p w14:paraId="5D6E5297" w14:textId="77777777" w:rsidR="00AD0F3F" w:rsidRPr="00A309B4" w:rsidRDefault="00AD0F3F" w:rsidP="00A309B4">
      <w:pPr>
        <w:widowControl/>
        <w:autoSpaceDE/>
        <w:autoSpaceDN/>
        <w:adjustRightInd/>
        <w:ind w:left="360"/>
        <w:jc w:val="both"/>
        <w:rPr>
          <w:rFonts w:ascii="Times New Roman" w:hAnsi="Times New Roman"/>
          <w:color w:val="000000"/>
        </w:rPr>
      </w:pPr>
    </w:p>
    <w:p w14:paraId="6C6356F9" w14:textId="77777777" w:rsidR="00AD0F3F" w:rsidRDefault="00AD0F3F" w:rsidP="00AD0F3F">
      <w:pPr>
        <w:widowControl/>
        <w:autoSpaceDE/>
        <w:autoSpaceDN/>
        <w:adjustRightInd/>
        <w:jc w:val="both"/>
        <w:rPr>
          <w:rFonts w:ascii="Times New Roman" w:hAnsi="Times New Roman"/>
          <w:color w:val="000000"/>
        </w:rPr>
      </w:pPr>
    </w:p>
    <w:p w14:paraId="3A0C92C8" w14:textId="77777777" w:rsidR="00774DD6" w:rsidRDefault="00774DD6"/>
    <w:sectPr w:rsidR="0077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B86"/>
    <w:multiLevelType w:val="hybridMultilevel"/>
    <w:tmpl w:val="6E32F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2F7F"/>
    <w:multiLevelType w:val="hybridMultilevel"/>
    <w:tmpl w:val="5ABEB5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624B3E"/>
    <w:multiLevelType w:val="hybridMultilevel"/>
    <w:tmpl w:val="FC3E9C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01433"/>
    <w:multiLevelType w:val="hybridMultilevel"/>
    <w:tmpl w:val="4838EEEC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3FBE"/>
    <w:multiLevelType w:val="hybridMultilevel"/>
    <w:tmpl w:val="338E41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3F"/>
    <w:rsid w:val="001F6D5E"/>
    <w:rsid w:val="002C15A8"/>
    <w:rsid w:val="0049209E"/>
    <w:rsid w:val="004C05BF"/>
    <w:rsid w:val="00504C1D"/>
    <w:rsid w:val="0056649E"/>
    <w:rsid w:val="00744468"/>
    <w:rsid w:val="00774DD6"/>
    <w:rsid w:val="00A309B4"/>
    <w:rsid w:val="00A65366"/>
    <w:rsid w:val="00AD0F3F"/>
    <w:rsid w:val="00B861DE"/>
    <w:rsid w:val="00E1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20A2"/>
  <w15:chartTrackingRefBased/>
  <w15:docId w15:val="{AC8E0FB2-D221-44F3-A12D-4F5FF875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5BF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D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6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1DE"/>
    <w:rPr>
      <w:rFonts w:ascii="MS Reference Sans Serif" w:eastAsia="Times New Roman" w:hAnsi="MS Reference Sans Serif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1DE"/>
    <w:rPr>
      <w:rFonts w:ascii="MS Reference Sans Serif" w:eastAsia="Times New Roman" w:hAnsi="MS Reference Sans Serif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DE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1086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Hantova</dc:creator>
  <cp:keywords/>
  <dc:description/>
  <cp:lastModifiedBy>Tsvetelina Hantova</cp:lastModifiedBy>
  <cp:revision>11</cp:revision>
  <cp:lastPrinted>2017-11-16T09:03:00Z</cp:lastPrinted>
  <dcterms:created xsi:type="dcterms:W3CDTF">2017-11-06T11:45:00Z</dcterms:created>
  <dcterms:modified xsi:type="dcterms:W3CDTF">2017-11-28T15:36:00Z</dcterms:modified>
</cp:coreProperties>
</file>