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CA" w:rsidRPr="00825B76" w:rsidRDefault="00056BCA" w:rsidP="0062703B">
      <w:pPr>
        <w:pStyle w:val="NoSpacing"/>
        <w:ind w:firstLine="567"/>
        <w:jc w:val="center"/>
        <w:rPr>
          <w:b/>
          <w:sz w:val="24"/>
          <w:szCs w:val="24"/>
          <w:lang w:val="bg-BG"/>
        </w:rPr>
      </w:pPr>
    </w:p>
    <w:p w:rsidR="00640C02" w:rsidRPr="00825B76" w:rsidRDefault="00640C02" w:rsidP="0062703B">
      <w:pPr>
        <w:pStyle w:val="NoSpacing"/>
        <w:ind w:firstLine="567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Р  Е  П  У  Б  Л  И  К  А    Б  Ъ  Л   Г  А  Р  И  Я</w:t>
      </w:r>
    </w:p>
    <w:p w:rsidR="00640C02" w:rsidRPr="00825B76" w:rsidRDefault="00640C02" w:rsidP="0062703B">
      <w:pPr>
        <w:pStyle w:val="NoSpacing"/>
        <w:ind w:firstLine="567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М  И  Н  И  С  Т  Е  Р  С  К  И    С  Ъ  В  Е  Т</w:t>
      </w:r>
    </w:p>
    <w:p w:rsidR="00640C02" w:rsidRPr="00825B76" w:rsidRDefault="00640C02" w:rsidP="0062703B">
      <w:pPr>
        <w:pStyle w:val="NoSpacing"/>
        <w:ind w:firstLine="567"/>
        <w:jc w:val="center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>__________________________________________________________________________</w:t>
      </w:r>
    </w:p>
    <w:p w:rsidR="00640C02" w:rsidRPr="00825B76" w:rsidRDefault="00640C02" w:rsidP="0062703B">
      <w:pPr>
        <w:pStyle w:val="NoSpacing"/>
        <w:ind w:firstLine="567"/>
        <w:jc w:val="center"/>
        <w:rPr>
          <w:sz w:val="24"/>
          <w:szCs w:val="24"/>
          <w:lang w:val="bg-BG"/>
        </w:rPr>
      </w:pPr>
    </w:p>
    <w:p w:rsidR="00056BCA" w:rsidRPr="00825B76" w:rsidRDefault="00056BCA" w:rsidP="0062703B">
      <w:pPr>
        <w:pStyle w:val="Style6"/>
        <w:widowControl/>
        <w:spacing w:line="240" w:lineRule="auto"/>
        <w:ind w:right="284"/>
        <w:rPr>
          <w:rStyle w:val="FontStyle46"/>
          <w:sz w:val="24"/>
          <w:szCs w:val="24"/>
          <w:lang w:val="bg-BG" w:eastAsia="bg-BG"/>
        </w:rPr>
      </w:pPr>
    </w:p>
    <w:p w:rsidR="00072A4C" w:rsidRPr="00825B76" w:rsidRDefault="00072A4C" w:rsidP="0062703B">
      <w:pPr>
        <w:pStyle w:val="Style6"/>
        <w:widowControl/>
        <w:spacing w:line="240" w:lineRule="auto"/>
        <w:ind w:right="284" w:firstLine="567"/>
        <w:jc w:val="center"/>
        <w:rPr>
          <w:rStyle w:val="FontStyle46"/>
          <w:sz w:val="24"/>
          <w:szCs w:val="24"/>
          <w:lang w:val="bg-BG" w:eastAsia="bg-BG"/>
        </w:rPr>
      </w:pPr>
    </w:p>
    <w:p w:rsidR="00640C02" w:rsidRPr="00825B76" w:rsidRDefault="00640C02" w:rsidP="001113C7">
      <w:pPr>
        <w:pStyle w:val="Style6"/>
        <w:widowControl/>
        <w:spacing w:line="240" w:lineRule="auto"/>
        <w:ind w:right="284"/>
        <w:jc w:val="center"/>
        <w:rPr>
          <w:rStyle w:val="FontStyle46"/>
          <w:sz w:val="24"/>
          <w:szCs w:val="24"/>
          <w:lang w:val="bg-BG" w:eastAsia="bg-BG"/>
        </w:rPr>
      </w:pPr>
      <w:r w:rsidRPr="00825B76">
        <w:rPr>
          <w:rStyle w:val="FontStyle46"/>
          <w:sz w:val="24"/>
          <w:szCs w:val="24"/>
          <w:lang w:val="bg-BG" w:eastAsia="bg-BG"/>
        </w:rPr>
        <w:t>ПОСТАНОВЛЕНИЕ № …</w:t>
      </w:r>
    </w:p>
    <w:p w:rsidR="00640C02" w:rsidRPr="00825B76" w:rsidRDefault="00245D41" w:rsidP="001113C7">
      <w:pPr>
        <w:pStyle w:val="Style6"/>
        <w:widowControl/>
        <w:spacing w:line="240" w:lineRule="auto"/>
        <w:ind w:right="284"/>
        <w:jc w:val="center"/>
        <w:rPr>
          <w:rStyle w:val="FontStyle46"/>
          <w:b w:val="0"/>
          <w:sz w:val="24"/>
          <w:szCs w:val="24"/>
          <w:lang w:val="bg-BG" w:eastAsia="bg-BG"/>
        </w:rPr>
      </w:pPr>
      <w:r>
        <w:rPr>
          <w:rStyle w:val="FontStyle46"/>
          <w:b w:val="0"/>
          <w:sz w:val="24"/>
          <w:szCs w:val="24"/>
          <w:lang w:val="bg-BG" w:eastAsia="bg-BG"/>
        </w:rPr>
        <w:t>от ………..201</w:t>
      </w:r>
      <w:r w:rsidR="000E77E9">
        <w:rPr>
          <w:rStyle w:val="FontStyle46"/>
          <w:b w:val="0"/>
          <w:sz w:val="24"/>
          <w:szCs w:val="24"/>
          <w:lang w:val="bg-BG" w:eastAsia="bg-BG"/>
        </w:rPr>
        <w:t>9</w:t>
      </w:r>
      <w:r w:rsidR="00640C02" w:rsidRPr="00825B76">
        <w:rPr>
          <w:rStyle w:val="FontStyle46"/>
          <w:b w:val="0"/>
          <w:sz w:val="24"/>
          <w:szCs w:val="24"/>
          <w:lang w:val="bg-BG" w:eastAsia="bg-BG"/>
        </w:rPr>
        <w:t xml:space="preserve"> г.</w:t>
      </w:r>
    </w:p>
    <w:p w:rsidR="00640C02" w:rsidRPr="00825B76" w:rsidRDefault="00640C02" w:rsidP="001113C7">
      <w:pPr>
        <w:pStyle w:val="Style6"/>
        <w:widowControl/>
        <w:spacing w:line="240" w:lineRule="auto"/>
        <w:ind w:right="284"/>
        <w:jc w:val="center"/>
        <w:rPr>
          <w:rStyle w:val="FontStyle46"/>
          <w:b w:val="0"/>
          <w:sz w:val="24"/>
          <w:szCs w:val="24"/>
          <w:lang w:val="bg-BG" w:eastAsia="bg-BG"/>
        </w:rPr>
      </w:pPr>
    </w:p>
    <w:p w:rsidR="00640C02" w:rsidRPr="00825B76" w:rsidRDefault="00640C02" w:rsidP="004858D8">
      <w:pPr>
        <w:pStyle w:val="Style6"/>
        <w:widowControl/>
        <w:spacing w:line="240" w:lineRule="auto"/>
        <w:ind w:right="284" w:firstLine="720"/>
        <w:rPr>
          <w:rStyle w:val="FontStyle47"/>
          <w:i w:val="0"/>
          <w:sz w:val="24"/>
          <w:szCs w:val="24"/>
          <w:lang w:val="bg-BG"/>
        </w:rPr>
      </w:pPr>
      <w:r w:rsidRPr="00825B76">
        <w:rPr>
          <w:rStyle w:val="FontStyle46"/>
          <w:b w:val="0"/>
          <w:sz w:val="24"/>
          <w:szCs w:val="24"/>
          <w:lang w:val="bg-BG" w:eastAsia="bg-BG"/>
        </w:rPr>
        <w:t xml:space="preserve">За изменение и допълнение на Наредба за таксите за използване на летищата за обществено ползване и за аеронавигационно обслужване в Република България, приета с Постановление № 280 на Министерския съвет от 1998 г. 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>(обн., ДВ, бр. 2 от 1999 г., изм. и доп., бр. 15 от 2000 г., бр. 9 и 62 от 2001 г., бр. 19 от 2002 г., изм., бр. 16 от 2003 г., бр. 32 и 71 от 2004 г., изм., бр. 15 и 96 от 2005 г., бр. 22 от 2006 г., изм. и доп., бр. 1 и 25 от 2007 г., изм., бр. 34 от 2008 г., Решение № 5551 от 14.05.2008 г. на ВАС на РБ - бр. 92 от 2008 г.; изм. и доп., бр. 28 от 2010 г., изм., бр. 20 и 107 от 2011 г., бр. 94 от 2012 г., бр. 38 от 2013 г., доп., бр. 41 от 2014 г., изм. и доп., бр. 67 от 2014 г., бр. 45 от 2015 г., бр. 11 от 2016 г., бр. 21</w:t>
      </w:r>
      <w:r w:rsidR="00245D41">
        <w:rPr>
          <w:rStyle w:val="FontStyle47"/>
          <w:i w:val="0"/>
          <w:sz w:val="24"/>
          <w:szCs w:val="24"/>
          <w:lang w:val="bg-BG" w:eastAsia="bg-BG"/>
        </w:rPr>
        <w:t xml:space="preserve"> и 102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 xml:space="preserve"> от 2017 г.</w:t>
      </w:r>
      <w:r w:rsidR="00245D41">
        <w:rPr>
          <w:rStyle w:val="FontStyle47"/>
          <w:i w:val="0"/>
          <w:sz w:val="24"/>
          <w:szCs w:val="24"/>
          <w:lang w:val="bg-BG" w:eastAsia="bg-BG"/>
        </w:rPr>
        <w:t>, изм., бр. 20 от 2018 г.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>)</w:t>
      </w:r>
    </w:p>
    <w:p w:rsidR="00640C02" w:rsidRPr="00825B76" w:rsidRDefault="00640C02" w:rsidP="001113C7">
      <w:pPr>
        <w:pStyle w:val="NoSpacing"/>
        <w:rPr>
          <w:b/>
          <w:sz w:val="24"/>
          <w:szCs w:val="24"/>
          <w:lang w:val="bg-BG"/>
        </w:rPr>
      </w:pPr>
    </w:p>
    <w:p w:rsidR="00072A4C" w:rsidRPr="00825B76" w:rsidRDefault="00072A4C" w:rsidP="001113C7">
      <w:pPr>
        <w:pStyle w:val="NoSpacing"/>
        <w:rPr>
          <w:b/>
          <w:sz w:val="24"/>
          <w:szCs w:val="24"/>
          <w:lang w:val="bg-BG"/>
        </w:rPr>
      </w:pPr>
    </w:p>
    <w:p w:rsidR="00640C02" w:rsidRPr="00825B76" w:rsidRDefault="00640C02" w:rsidP="001113C7">
      <w:pPr>
        <w:pStyle w:val="NoSpacing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МИНИСТЕРСКИЯТ СЪВЕТ</w:t>
      </w:r>
    </w:p>
    <w:p w:rsidR="00640C02" w:rsidRPr="00825B76" w:rsidRDefault="00640C02" w:rsidP="001113C7">
      <w:pPr>
        <w:pStyle w:val="NoSpacing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ПОСТАНОВИ:</w:t>
      </w:r>
    </w:p>
    <w:p w:rsidR="00640C02" w:rsidRPr="00825B76" w:rsidRDefault="00640C02" w:rsidP="0062703B">
      <w:pPr>
        <w:pStyle w:val="Style7"/>
        <w:widowControl/>
        <w:spacing w:line="240" w:lineRule="auto"/>
        <w:ind w:firstLine="567"/>
        <w:jc w:val="left"/>
        <w:rPr>
          <w:rFonts w:ascii="Times New Roman" w:hAnsi="Times New Roman" w:cs="Times New Roman"/>
          <w:b/>
          <w:lang w:val="bg-BG"/>
        </w:rPr>
      </w:pPr>
    </w:p>
    <w:p w:rsidR="00640C02" w:rsidRPr="00825B76" w:rsidRDefault="00640C02" w:rsidP="0062703B">
      <w:pPr>
        <w:pStyle w:val="Style7"/>
        <w:widowControl/>
        <w:spacing w:line="240" w:lineRule="auto"/>
        <w:ind w:firstLine="567"/>
        <w:jc w:val="left"/>
        <w:rPr>
          <w:rFonts w:ascii="Times New Roman" w:hAnsi="Times New Roman" w:cs="Times New Roman"/>
          <w:b/>
          <w:lang w:val="bg-BG"/>
        </w:rPr>
      </w:pPr>
    </w:p>
    <w:p w:rsidR="00640C02" w:rsidRDefault="00640C02" w:rsidP="0062703B">
      <w:pPr>
        <w:pStyle w:val="Style7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6"/>
          <w:sz w:val="24"/>
          <w:szCs w:val="24"/>
          <w:lang w:val="bg-BG"/>
        </w:rPr>
        <w:t xml:space="preserve">§ 1. </w:t>
      </w:r>
      <w:r w:rsidRPr="00825B76">
        <w:rPr>
          <w:rStyle w:val="FontStyle45"/>
          <w:sz w:val="24"/>
          <w:szCs w:val="24"/>
          <w:lang w:val="bg-BG"/>
        </w:rPr>
        <w:t>В чл. 1</w:t>
      </w:r>
      <w:r w:rsidR="00245D41">
        <w:rPr>
          <w:rStyle w:val="FontStyle45"/>
          <w:sz w:val="24"/>
          <w:szCs w:val="24"/>
          <w:lang w:val="bg-BG"/>
        </w:rPr>
        <w:t xml:space="preserve">, ал. 2 </w:t>
      </w:r>
      <w:r w:rsidRPr="00825B76">
        <w:rPr>
          <w:rStyle w:val="FontStyle45"/>
          <w:sz w:val="24"/>
          <w:szCs w:val="24"/>
          <w:lang w:val="bg-BG"/>
        </w:rPr>
        <w:t>думите „приложения № 1а</w:t>
      </w:r>
      <w:r w:rsidR="00245D41">
        <w:rPr>
          <w:rStyle w:val="FontStyle45"/>
          <w:sz w:val="24"/>
          <w:szCs w:val="24"/>
          <w:lang w:val="bg-BG"/>
        </w:rPr>
        <w:t>, 1б и 1в</w:t>
      </w:r>
      <w:r w:rsidRPr="00825B76">
        <w:rPr>
          <w:rStyle w:val="FontStyle45"/>
          <w:sz w:val="24"/>
          <w:szCs w:val="24"/>
          <w:lang w:val="bg-BG"/>
        </w:rPr>
        <w:t xml:space="preserve">“ се </w:t>
      </w:r>
      <w:r w:rsidR="00245D41">
        <w:rPr>
          <w:rStyle w:val="FontStyle45"/>
          <w:sz w:val="24"/>
          <w:szCs w:val="24"/>
          <w:lang w:val="bg-BG"/>
        </w:rPr>
        <w:t>заменят с „приложения №</w:t>
      </w:r>
      <w:r w:rsidR="00245D41">
        <w:rPr>
          <w:rStyle w:val="FontStyle45"/>
          <w:sz w:val="24"/>
          <w:szCs w:val="24"/>
          <w:lang w:val="bg-BG"/>
        </w:rPr>
        <w:br/>
        <w:t>1а, 1б,</w:t>
      </w:r>
      <w:r w:rsidRPr="00825B76">
        <w:rPr>
          <w:rStyle w:val="FontStyle45"/>
          <w:sz w:val="24"/>
          <w:szCs w:val="24"/>
          <w:lang w:val="bg-BG"/>
        </w:rPr>
        <w:t xml:space="preserve"> 1в</w:t>
      </w:r>
      <w:r w:rsidR="00245D41">
        <w:rPr>
          <w:rStyle w:val="FontStyle45"/>
          <w:sz w:val="24"/>
          <w:szCs w:val="24"/>
          <w:lang w:val="bg-BG"/>
        </w:rPr>
        <w:t xml:space="preserve"> и 1г</w:t>
      </w:r>
      <w:r w:rsidRPr="00825B76">
        <w:rPr>
          <w:rStyle w:val="FontStyle45"/>
          <w:sz w:val="24"/>
          <w:szCs w:val="24"/>
          <w:lang w:val="bg-BG"/>
        </w:rPr>
        <w:t>“.</w:t>
      </w:r>
    </w:p>
    <w:p w:rsidR="000E77E9" w:rsidRDefault="000E77E9" w:rsidP="0062703B">
      <w:pPr>
        <w:pStyle w:val="Style7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</w:p>
    <w:p w:rsidR="000E77E9" w:rsidRDefault="000E77E9" w:rsidP="0062703B">
      <w:pPr>
        <w:pStyle w:val="Style7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0E77E9">
        <w:rPr>
          <w:rStyle w:val="FontStyle45"/>
          <w:b/>
          <w:sz w:val="24"/>
          <w:szCs w:val="24"/>
          <w:lang w:val="bg-BG"/>
        </w:rPr>
        <w:t>§ 2.</w:t>
      </w:r>
      <w:r>
        <w:rPr>
          <w:rStyle w:val="FontStyle45"/>
          <w:b/>
          <w:sz w:val="24"/>
          <w:szCs w:val="24"/>
        </w:rPr>
        <w:t xml:space="preserve"> </w:t>
      </w:r>
      <w:r w:rsidRPr="000E77E9">
        <w:rPr>
          <w:rStyle w:val="FontStyle45"/>
          <w:sz w:val="24"/>
          <w:szCs w:val="24"/>
          <w:lang w:val="bg-BG"/>
        </w:rPr>
        <w:t xml:space="preserve">В </w:t>
      </w:r>
      <w:r>
        <w:rPr>
          <w:rStyle w:val="FontStyle45"/>
          <w:sz w:val="24"/>
          <w:szCs w:val="24"/>
          <w:lang w:val="bg-BG"/>
        </w:rPr>
        <w:t>чл. 7, ал. 2 числото „9,74“ се заменя с „9,68“.</w:t>
      </w:r>
    </w:p>
    <w:p w:rsidR="000E77E9" w:rsidRDefault="000E77E9" w:rsidP="0062703B">
      <w:pPr>
        <w:pStyle w:val="Style7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</w:p>
    <w:p w:rsidR="000E77E9" w:rsidRDefault="000E77E9" w:rsidP="0062703B">
      <w:pPr>
        <w:pStyle w:val="Style7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0E77E9">
        <w:rPr>
          <w:rStyle w:val="FontStyle45"/>
          <w:b/>
          <w:sz w:val="24"/>
          <w:szCs w:val="24"/>
          <w:lang w:val="bg-BG"/>
        </w:rPr>
        <w:t>§ 3.</w:t>
      </w:r>
      <w:r>
        <w:rPr>
          <w:rStyle w:val="FontStyle45"/>
          <w:b/>
          <w:sz w:val="24"/>
          <w:szCs w:val="24"/>
          <w:lang w:val="bg-BG"/>
        </w:rPr>
        <w:t xml:space="preserve"> </w:t>
      </w:r>
      <w:r w:rsidRPr="000E77E9">
        <w:rPr>
          <w:rStyle w:val="FontStyle45"/>
          <w:sz w:val="24"/>
          <w:szCs w:val="24"/>
          <w:lang w:val="bg-BG"/>
        </w:rPr>
        <w:t>В чл. 18, ал. 3 числото</w:t>
      </w:r>
      <w:r>
        <w:rPr>
          <w:rStyle w:val="FontStyle45"/>
          <w:sz w:val="24"/>
          <w:szCs w:val="24"/>
          <w:lang w:val="bg-BG"/>
        </w:rPr>
        <w:t xml:space="preserve"> „26,72“ се заменя с „31,42“.</w:t>
      </w:r>
    </w:p>
    <w:p w:rsidR="000E77E9" w:rsidRDefault="000E77E9" w:rsidP="0062703B">
      <w:pPr>
        <w:pStyle w:val="Style7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</w:p>
    <w:p w:rsidR="008900FA" w:rsidRDefault="000E77E9" w:rsidP="000E77E9">
      <w:pPr>
        <w:pStyle w:val="Style7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0E77E9">
        <w:rPr>
          <w:rStyle w:val="FontStyle45"/>
          <w:b/>
          <w:sz w:val="24"/>
          <w:szCs w:val="24"/>
          <w:lang w:val="bg-BG"/>
        </w:rPr>
        <w:t xml:space="preserve">§ </w:t>
      </w:r>
      <w:r>
        <w:rPr>
          <w:rStyle w:val="FontStyle45"/>
          <w:b/>
          <w:sz w:val="24"/>
          <w:szCs w:val="24"/>
          <w:lang w:val="bg-BG"/>
        </w:rPr>
        <w:t>4</w:t>
      </w:r>
      <w:r w:rsidRPr="000E77E9">
        <w:rPr>
          <w:rStyle w:val="FontStyle45"/>
          <w:b/>
          <w:sz w:val="24"/>
          <w:szCs w:val="24"/>
          <w:lang w:val="bg-BG"/>
        </w:rPr>
        <w:t>.</w:t>
      </w:r>
      <w:r w:rsidRPr="000E77E9">
        <w:rPr>
          <w:rStyle w:val="FontStyle45"/>
          <w:sz w:val="24"/>
          <w:szCs w:val="24"/>
          <w:lang w:val="bg-BG"/>
        </w:rPr>
        <w:t xml:space="preserve"> В чл. </w:t>
      </w:r>
      <w:r>
        <w:rPr>
          <w:rStyle w:val="FontStyle45"/>
          <w:sz w:val="24"/>
          <w:szCs w:val="24"/>
          <w:lang w:val="bg-BG"/>
        </w:rPr>
        <w:t>19</w:t>
      </w:r>
      <w:r w:rsidRPr="000E77E9">
        <w:rPr>
          <w:rStyle w:val="FontStyle45"/>
          <w:sz w:val="24"/>
          <w:szCs w:val="24"/>
          <w:lang w:val="bg-BG"/>
        </w:rPr>
        <w:t xml:space="preserve">, ал. </w:t>
      </w:r>
      <w:r>
        <w:rPr>
          <w:rStyle w:val="FontStyle45"/>
          <w:sz w:val="24"/>
          <w:szCs w:val="24"/>
          <w:lang w:val="bg-BG"/>
        </w:rPr>
        <w:t>3</w:t>
      </w:r>
      <w:r w:rsidRPr="000E77E9">
        <w:rPr>
          <w:rStyle w:val="FontStyle45"/>
          <w:sz w:val="24"/>
          <w:szCs w:val="24"/>
          <w:lang w:val="bg-BG"/>
        </w:rPr>
        <w:t xml:space="preserve"> числото</w:t>
      </w:r>
      <w:r>
        <w:rPr>
          <w:rStyle w:val="FontStyle45"/>
          <w:sz w:val="24"/>
          <w:szCs w:val="24"/>
          <w:lang w:val="bg-BG"/>
        </w:rPr>
        <w:t xml:space="preserve"> „324,36“ се заменя с „264,16“, а числото „165,84“ се заменя с „135,06“.</w:t>
      </w:r>
    </w:p>
    <w:p w:rsidR="000E77E9" w:rsidRDefault="000E77E9" w:rsidP="0062703B">
      <w:pPr>
        <w:pStyle w:val="Style18"/>
        <w:widowControl/>
        <w:spacing w:line="240" w:lineRule="auto"/>
        <w:ind w:firstLine="567"/>
        <w:rPr>
          <w:rStyle w:val="FontStyle46"/>
          <w:sz w:val="24"/>
          <w:szCs w:val="24"/>
          <w:lang w:val="bg-BG"/>
        </w:rPr>
      </w:pPr>
    </w:p>
    <w:p w:rsidR="009B1A93" w:rsidRPr="00825B76" w:rsidRDefault="009B1A93" w:rsidP="0062703B">
      <w:pPr>
        <w:pStyle w:val="Style18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6"/>
          <w:sz w:val="24"/>
          <w:szCs w:val="24"/>
          <w:lang w:val="bg-BG"/>
        </w:rPr>
        <w:t xml:space="preserve">§ </w:t>
      </w:r>
      <w:r w:rsidR="000E77E9">
        <w:rPr>
          <w:rStyle w:val="FontStyle46"/>
          <w:sz w:val="24"/>
          <w:szCs w:val="24"/>
          <w:lang w:val="bg-BG"/>
        </w:rPr>
        <w:t>5</w:t>
      </w:r>
      <w:r w:rsidRPr="00825B76">
        <w:rPr>
          <w:rStyle w:val="FontStyle46"/>
          <w:sz w:val="24"/>
          <w:szCs w:val="24"/>
          <w:lang w:val="bg-BG"/>
        </w:rPr>
        <w:t xml:space="preserve">. </w:t>
      </w:r>
      <w:r w:rsidR="00110EE5" w:rsidRPr="00825B76">
        <w:rPr>
          <w:rStyle w:val="FontStyle45"/>
          <w:sz w:val="24"/>
          <w:szCs w:val="24"/>
          <w:lang w:val="bg-BG"/>
        </w:rPr>
        <w:t>Създава се п</w:t>
      </w:r>
      <w:r w:rsidR="00245D41">
        <w:rPr>
          <w:rStyle w:val="FontStyle45"/>
          <w:sz w:val="24"/>
          <w:szCs w:val="24"/>
          <w:lang w:val="bg-BG"/>
        </w:rPr>
        <w:t>риложение 1г</w:t>
      </w:r>
      <w:r w:rsidRPr="00825B76">
        <w:rPr>
          <w:rStyle w:val="FontStyle45"/>
          <w:sz w:val="24"/>
          <w:szCs w:val="24"/>
          <w:lang w:val="bg-BG"/>
        </w:rPr>
        <w:t xml:space="preserve"> към чл. 1, ал. 2:</w:t>
      </w:r>
    </w:p>
    <w:p w:rsidR="008900FA" w:rsidRPr="00825B76" w:rsidRDefault="008900FA" w:rsidP="0062703B">
      <w:pPr>
        <w:pStyle w:val="Style18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</w:p>
    <w:p w:rsidR="00F67D30" w:rsidRPr="00825B76" w:rsidRDefault="00245D41" w:rsidP="0062703B">
      <w:pPr>
        <w:pStyle w:val="Style31"/>
        <w:widowControl/>
        <w:spacing w:line="240" w:lineRule="auto"/>
        <w:ind w:firstLine="567"/>
        <w:jc w:val="right"/>
        <w:rPr>
          <w:rStyle w:val="FontStyle45"/>
          <w:sz w:val="24"/>
          <w:szCs w:val="24"/>
          <w:lang w:val="bg-BG" w:eastAsia="bg-BG"/>
        </w:rPr>
      </w:pPr>
      <w:r>
        <w:rPr>
          <w:rStyle w:val="FontStyle45"/>
          <w:sz w:val="24"/>
          <w:szCs w:val="24"/>
          <w:lang w:val="bg-BG" w:eastAsia="bg-BG"/>
        </w:rPr>
        <w:t>„Приложение 1г</w:t>
      </w:r>
      <w:r w:rsidR="009B1A93" w:rsidRPr="00825B76">
        <w:rPr>
          <w:rStyle w:val="FontStyle45"/>
          <w:sz w:val="24"/>
          <w:szCs w:val="24"/>
          <w:lang w:val="bg-BG" w:eastAsia="bg-BG"/>
        </w:rPr>
        <w:t xml:space="preserve"> към чл. 1, ал. 2</w:t>
      </w:r>
    </w:p>
    <w:p w:rsidR="00072A4C" w:rsidRPr="00825B76" w:rsidRDefault="00072A4C" w:rsidP="0062703B">
      <w:pPr>
        <w:pStyle w:val="Style31"/>
        <w:widowControl/>
        <w:spacing w:line="240" w:lineRule="auto"/>
        <w:ind w:firstLine="0"/>
        <w:rPr>
          <w:rStyle w:val="FontStyle45"/>
          <w:b/>
          <w:sz w:val="24"/>
          <w:szCs w:val="24"/>
          <w:lang w:val="bg-BG" w:eastAsia="bg-BG"/>
        </w:rPr>
      </w:pPr>
    </w:p>
    <w:p w:rsidR="00567D7E" w:rsidRPr="00825B76" w:rsidRDefault="009B1A93" w:rsidP="0062703B">
      <w:pPr>
        <w:pStyle w:val="Style31"/>
        <w:widowControl/>
        <w:spacing w:line="240" w:lineRule="auto"/>
        <w:ind w:firstLine="0"/>
        <w:jc w:val="center"/>
        <w:rPr>
          <w:rStyle w:val="FontStyle45"/>
          <w:b/>
          <w:sz w:val="24"/>
          <w:szCs w:val="24"/>
          <w:lang w:val="bg-BG" w:eastAsia="bg-BG"/>
        </w:rPr>
      </w:pPr>
      <w:r w:rsidRPr="00825B76">
        <w:rPr>
          <w:rStyle w:val="FontStyle45"/>
          <w:b/>
          <w:sz w:val="24"/>
          <w:szCs w:val="24"/>
          <w:lang w:val="bg-BG" w:eastAsia="bg-BG"/>
        </w:rPr>
        <w:t>Размер на летищните</w:t>
      </w:r>
      <w:r w:rsidR="00585F0E" w:rsidRPr="00825B76">
        <w:rPr>
          <w:rStyle w:val="FontStyle45"/>
          <w:b/>
          <w:sz w:val="24"/>
          <w:szCs w:val="24"/>
          <w:lang w:val="bg-BG" w:eastAsia="bg-BG"/>
        </w:rPr>
        <w:t xml:space="preserve"> </w:t>
      </w:r>
      <w:r w:rsidR="00567D7E" w:rsidRPr="00825B76">
        <w:rPr>
          <w:rStyle w:val="FontStyle45"/>
          <w:b/>
          <w:sz w:val="24"/>
          <w:szCs w:val="24"/>
          <w:lang w:val="bg-BG" w:eastAsia="bg-BG"/>
        </w:rPr>
        <w:t xml:space="preserve">такси </w:t>
      </w:r>
    </w:p>
    <w:p w:rsidR="009B1A93" w:rsidRPr="00825B76" w:rsidRDefault="00585F0E" w:rsidP="0062703B">
      <w:pPr>
        <w:pStyle w:val="Style31"/>
        <w:widowControl/>
        <w:spacing w:line="240" w:lineRule="auto"/>
        <w:ind w:firstLine="0"/>
        <w:jc w:val="center"/>
        <w:rPr>
          <w:rStyle w:val="FontStyle45"/>
          <w:sz w:val="24"/>
          <w:szCs w:val="24"/>
          <w:lang w:val="bg-BG" w:eastAsia="bg-BG"/>
        </w:rPr>
      </w:pPr>
      <w:r w:rsidRPr="00825B76">
        <w:rPr>
          <w:rStyle w:val="FontStyle45"/>
          <w:sz w:val="24"/>
          <w:szCs w:val="24"/>
          <w:lang w:val="bg-BG" w:eastAsia="bg-BG"/>
        </w:rPr>
        <w:t xml:space="preserve">съгласно Решение № </w:t>
      </w:r>
      <w:r w:rsidR="0062703B">
        <w:rPr>
          <w:rStyle w:val="FontStyle45"/>
          <w:sz w:val="24"/>
          <w:szCs w:val="24"/>
          <w:lang w:val="bg-BG" w:eastAsia="bg-BG"/>
        </w:rPr>
        <w:t>З-644 от 30 октомври 2018</w:t>
      </w:r>
      <w:r w:rsidRPr="00825B76">
        <w:rPr>
          <w:rStyle w:val="FontStyle45"/>
          <w:sz w:val="24"/>
          <w:szCs w:val="24"/>
          <w:lang w:val="bg-BG" w:eastAsia="bg-BG"/>
        </w:rPr>
        <w:t xml:space="preserve"> г. на изпълнителния директор на „Летище София“ ЕАД за определяне размера на летищните такси на летище София </w:t>
      </w:r>
    </w:p>
    <w:p w:rsidR="00996BBC" w:rsidRPr="00825B76" w:rsidRDefault="00996BBC" w:rsidP="0062703B">
      <w:pPr>
        <w:pStyle w:val="Style31"/>
        <w:widowControl/>
        <w:spacing w:line="240" w:lineRule="auto"/>
        <w:ind w:firstLine="0"/>
        <w:rPr>
          <w:rStyle w:val="FontStyle45"/>
          <w:sz w:val="24"/>
          <w:szCs w:val="24"/>
          <w:lang w:val="bg-BG" w:eastAsia="bg-BG"/>
        </w:rPr>
      </w:pPr>
    </w:p>
    <w:p w:rsidR="00640C02" w:rsidRPr="00825B76" w:rsidRDefault="00640C02" w:rsidP="0062703B">
      <w:pPr>
        <w:pStyle w:val="Style31"/>
        <w:widowControl/>
        <w:spacing w:line="240" w:lineRule="auto"/>
        <w:ind w:firstLine="0"/>
        <w:rPr>
          <w:rStyle w:val="FontStyle45"/>
          <w:sz w:val="24"/>
          <w:szCs w:val="24"/>
          <w:lang w:val="bg-BG" w:eastAsia="bg-BG"/>
        </w:rPr>
      </w:pPr>
    </w:p>
    <w:p w:rsidR="009B1A93" w:rsidRPr="00825B76" w:rsidRDefault="009B1A93" w:rsidP="0070655F">
      <w:pPr>
        <w:pStyle w:val="Style31"/>
        <w:widowControl/>
        <w:numPr>
          <w:ilvl w:val="0"/>
          <w:numId w:val="11"/>
        </w:numPr>
        <w:spacing w:line="240" w:lineRule="auto"/>
        <w:ind w:left="0" w:firstLine="0"/>
        <w:jc w:val="center"/>
        <w:rPr>
          <w:rStyle w:val="FontStyle46"/>
          <w:sz w:val="24"/>
          <w:szCs w:val="24"/>
          <w:lang w:val="bg-BG" w:eastAsia="bg-BG"/>
        </w:rPr>
      </w:pPr>
      <w:r w:rsidRPr="00825B76">
        <w:rPr>
          <w:rStyle w:val="FontStyle46"/>
          <w:sz w:val="24"/>
          <w:szCs w:val="24"/>
          <w:lang w:val="bg-BG" w:eastAsia="bg-BG"/>
        </w:rPr>
        <w:t>Такса за каца</w:t>
      </w:r>
      <w:r w:rsidR="00056BCA" w:rsidRPr="00825B76">
        <w:rPr>
          <w:rStyle w:val="FontStyle46"/>
          <w:sz w:val="24"/>
          <w:szCs w:val="24"/>
          <w:lang w:val="bg-BG" w:eastAsia="bg-BG"/>
        </w:rPr>
        <w:t>не на въздухоплавателни средств</w:t>
      </w:r>
      <w:r w:rsidR="00825B76" w:rsidRPr="00825B76">
        <w:rPr>
          <w:rStyle w:val="FontStyle46"/>
          <w:sz w:val="24"/>
          <w:szCs w:val="24"/>
          <w:lang w:val="bg-BG" w:eastAsia="bg-BG"/>
        </w:rPr>
        <w:t>a</w:t>
      </w:r>
    </w:p>
    <w:p w:rsidR="00056BCA" w:rsidRPr="00825B76" w:rsidRDefault="00056BCA" w:rsidP="0062703B">
      <w:pPr>
        <w:pStyle w:val="Style31"/>
        <w:widowControl/>
        <w:spacing w:line="240" w:lineRule="auto"/>
        <w:ind w:left="927" w:firstLine="567"/>
        <w:rPr>
          <w:rStyle w:val="FontStyle46"/>
          <w:sz w:val="24"/>
          <w:szCs w:val="24"/>
          <w:lang w:val="bg-BG" w:eastAsia="bg-BG"/>
        </w:rPr>
      </w:pPr>
    </w:p>
    <w:p w:rsidR="009B1A93" w:rsidRPr="00825B76" w:rsidRDefault="001A14B6" w:rsidP="0062703B">
      <w:pPr>
        <w:pStyle w:val="Style32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sz w:val="24"/>
          <w:szCs w:val="24"/>
          <w:lang w:val="bg-BG" w:eastAsia="bg-BG"/>
        </w:rPr>
        <w:t xml:space="preserve"> </w:t>
      </w:r>
      <w:r w:rsidR="009B1A93" w:rsidRPr="00825B76">
        <w:rPr>
          <w:rStyle w:val="FontStyle45"/>
          <w:sz w:val="24"/>
          <w:szCs w:val="24"/>
          <w:lang w:val="bg-BG" w:eastAsia="bg-BG"/>
        </w:rPr>
        <w:t xml:space="preserve">Таксата за кацане се събира за всеки тон или част от него, окръглена към следващ тон, от максималното излетно тегло на </w:t>
      </w:r>
      <w:r w:rsidR="0062703B">
        <w:rPr>
          <w:rStyle w:val="FontStyle45"/>
          <w:sz w:val="24"/>
          <w:szCs w:val="24"/>
          <w:lang w:val="bg-BG" w:eastAsia="bg-BG"/>
        </w:rPr>
        <w:t>въздухоплавателното средство (</w:t>
      </w:r>
      <w:r w:rsidR="009B1A93" w:rsidRPr="00825B76">
        <w:rPr>
          <w:rStyle w:val="FontStyle45"/>
          <w:sz w:val="24"/>
          <w:szCs w:val="24"/>
          <w:lang w:val="bg-BG" w:eastAsia="bg-BG"/>
        </w:rPr>
        <w:t>ВС</w:t>
      </w:r>
      <w:r w:rsidR="0062703B">
        <w:rPr>
          <w:rStyle w:val="FontStyle45"/>
          <w:sz w:val="24"/>
          <w:szCs w:val="24"/>
          <w:lang w:val="bg-BG" w:eastAsia="bg-BG"/>
        </w:rPr>
        <w:t>)</w:t>
      </w:r>
      <w:r w:rsidR="009B1A93" w:rsidRPr="00825B76">
        <w:rPr>
          <w:rStyle w:val="FontStyle45"/>
          <w:sz w:val="24"/>
          <w:szCs w:val="24"/>
          <w:lang w:val="bg-BG" w:eastAsia="bg-BG"/>
        </w:rPr>
        <w:t>.</w:t>
      </w:r>
    </w:p>
    <w:p w:rsidR="009B1A93" w:rsidRPr="00825B76" w:rsidRDefault="001A14B6" w:rsidP="0062703B">
      <w:pPr>
        <w:pStyle w:val="Style32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sz w:val="24"/>
          <w:szCs w:val="24"/>
          <w:lang w:val="bg-BG" w:eastAsia="bg-BG"/>
        </w:rPr>
        <w:t xml:space="preserve"> </w:t>
      </w:r>
      <w:r w:rsidR="009B1A93" w:rsidRPr="00825B76">
        <w:rPr>
          <w:rStyle w:val="FontStyle45"/>
          <w:sz w:val="24"/>
          <w:szCs w:val="24"/>
          <w:lang w:val="bg-BG" w:eastAsia="bg-BG"/>
        </w:rPr>
        <w:t>Таксата е в еднакъв размер за полети по международни линии и за полети по вътрешни линии.</w:t>
      </w:r>
    </w:p>
    <w:p w:rsidR="009B1A93" w:rsidRPr="00825B76" w:rsidRDefault="001A14B6" w:rsidP="0062703B">
      <w:pPr>
        <w:pStyle w:val="Style32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sz w:val="24"/>
          <w:szCs w:val="24"/>
          <w:lang w:val="bg-BG" w:eastAsia="bg-BG"/>
        </w:rPr>
        <w:t xml:space="preserve"> </w:t>
      </w:r>
      <w:r w:rsidR="0062703B">
        <w:rPr>
          <w:rStyle w:val="FontStyle45"/>
          <w:sz w:val="24"/>
          <w:szCs w:val="24"/>
          <w:lang w:val="bg-BG" w:eastAsia="bg-BG"/>
        </w:rPr>
        <w:t>Единичната таксова</w:t>
      </w:r>
      <w:r w:rsidR="009B1A93" w:rsidRPr="00825B76">
        <w:rPr>
          <w:rStyle w:val="FontStyle45"/>
          <w:sz w:val="24"/>
          <w:szCs w:val="24"/>
          <w:lang w:val="bg-BG" w:eastAsia="bg-BG"/>
        </w:rPr>
        <w:t xml:space="preserve"> единица за то</w:t>
      </w:r>
      <w:r w:rsidR="0062703B">
        <w:rPr>
          <w:rStyle w:val="FontStyle45"/>
          <w:sz w:val="24"/>
          <w:szCs w:val="24"/>
          <w:lang w:val="bg-BG" w:eastAsia="bg-BG"/>
        </w:rPr>
        <w:t xml:space="preserve">н от максималното излетно тегло </w:t>
      </w:r>
      <w:r w:rsidR="009B1A93" w:rsidRPr="00825B76">
        <w:rPr>
          <w:rStyle w:val="FontStyle45"/>
          <w:sz w:val="24"/>
          <w:szCs w:val="24"/>
          <w:lang w:val="bg-BG" w:eastAsia="bg-BG"/>
        </w:rPr>
        <w:t xml:space="preserve">на ВС е диференцирана в </w:t>
      </w:r>
      <w:r w:rsidR="009B1A93" w:rsidRPr="00825B76">
        <w:rPr>
          <w:rStyle w:val="FontStyle46"/>
          <w:sz w:val="24"/>
          <w:szCs w:val="24"/>
          <w:lang w:val="bg-BG" w:eastAsia="bg-BG"/>
        </w:rPr>
        <w:t xml:space="preserve">5 групи </w:t>
      </w:r>
      <w:r w:rsidR="009B1A93" w:rsidRPr="00825B76">
        <w:rPr>
          <w:rStyle w:val="FontStyle45"/>
          <w:sz w:val="24"/>
          <w:szCs w:val="24"/>
          <w:lang w:val="bg-BG" w:eastAsia="bg-BG"/>
        </w:rPr>
        <w:t>(теглови диапазони) и е както следва:</w:t>
      </w:r>
    </w:p>
    <w:p w:rsidR="007532B4" w:rsidRPr="00825B76" w:rsidRDefault="007532B4" w:rsidP="00072A4C">
      <w:pPr>
        <w:widowControl/>
        <w:rPr>
          <w:rFonts w:ascii="Times New Roman" w:hAnsi="Times New Roman" w:cs="Times New Roman"/>
          <w:lang w:val="bg-BG"/>
        </w:rPr>
      </w:pPr>
    </w:p>
    <w:tbl>
      <w:tblPr>
        <w:tblW w:w="9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2"/>
        <w:gridCol w:w="804"/>
        <w:gridCol w:w="3498"/>
      </w:tblGrid>
      <w:tr w:rsidR="009B1A93" w:rsidRPr="00825B76" w:rsidTr="00072A4C">
        <w:trPr>
          <w:trHeight w:val="248"/>
        </w:trPr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Група 1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- ВС до 3 т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/>
              </w:rPr>
            </w:pPr>
            <w:r w:rsidRPr="00825B76">
              <w:rPr>
                <w:rStyle w:val="FontStyle45"/>
                <w:sz w:val="24"/>
                <w:szCs w:val="24"/>
                <w:lang w:val="bg-BG"/>
              </w:rPr>
              <w:t>-</w:t>
            </w:r>
          </w:p>
        </w:tc>
        <w:tc>
          <w:tcPr>
            <w:tcW w:w="34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A93" w:rsidRPr="00825B76" w:rsidRDefault="0062703B" w:rsidP="0062703B">
            <w:pPr>
              <w:pStyle w:val="Style38"/>
              <w:widowControl/>
              <w:ind w:firstLine="567"/>
              <w:jc w:val="left"/>
              <w:rPr>
                <w:rStyle w:val="FontStyle46"/>
                <w:sz w:val="24"/>
                <w:szCs w:val="24"/>
                <w:lang w:val="bg-BG"/>
              </w:rPr>
            </w:pPr>
            <w:r>
              <w:rPr>
                <w:rStyle w:val="FontStyle46"/>
                <w:sz w:val="24"/>
                <w:szCs w:val="24"/>
                <w:lang w:val="bg-BG"/>
              </w:rPr>
              <w:t>8</w:t>
            </w:r>
            <w:r w:rsidR="009B1A93" w:rsidRPr="00825B76">
              <w:rPr>
                <w:rStyle w:val="FontStyle46"/>
                <w:sz w:val="24"/>
                <w:szCs w:val="24"/>
                <w:lang w:val="bg-BG"/>
              </w:rPr>
              <w:t xml:space="preserve"> </w:t>
            </w:r>
            <w:r w:rsidR="00160734" w:rsidRPr="00825B76">
              <w:rPr>
                <w:rStyle w:val="FontStyle46"/>
                <w:sz w:val="24"/>
                <w:szCs w:val="24"/>
                <w:lang w:val="bg-BG"/>
              </w:rPr>
              <w:t>е</w:t>
            </w:r>
            <w:r w:rsidR="009B1A93" w:rsidRPr="00825B76">
              <w:rPr>
                <w:rStyle w:val="FontStyle46"/>
                <w:sz w:val="24"/>
                <w:szCs w:val="24"/>
                <w:lang w:val="bg-BG"/>
              </w:rPr>
              <w:t>вро</w:t>
            </w:r>
          </w:p>
        </w:tc>
      </w:tr>
      <w:tr w:rsidR="009B1A93" w:rsidRPr="00825B76" w:rsidTr="00072A4C">
        <w:trPr>
          <w:trHeight w:val="256"/>
        </w:trPr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Група 2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- ВС над 3 т до 25 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26"/>
              <w:widowControl/>
              <w:ind w:firstLine="567"/>
              <w:rPr>
                <w:rStyle w:val="FontStyle52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25B76">
              <w:rPr>
                <w:rStyle w:val="FontStyle52"/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1A93" w:rsidRPr="00825B76" w:rsidRDefault="0062703B" w:rsidP="0062703B">
            <w:pPr>
              <w:pStyle w:val="Style38"/>
              <w:widowControl/>
              <w:ind w:firstLine="567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>
              <w:rPr>
                <w:rStyle w:val="FontStyle46"/>
                <w:sz w:val="24"/>
                <w:szCs w:val="24"/>
                <w:lang w:val="bg-BG" w:eastAsia="bg-BG"/>
              </w:rPr>
              <w:t>16, 4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0</w:t>
            </w:r>
            <w:r w:rsidR="00160734"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  <w:tr w:rsidR="009B1A93" w:rsidRPr="00825B76" w:rsidTr="00072A4C">
        <w:trPr>
          <w:trHeight w:val="256"/>
        </w:trPr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Група 3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- ВС над 25 т до 65 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B1A93" w:rsidRPr="00825B76" w:rsidRDefault="00110EE5" w:rsidP="0062703B">
            <w:pPr>
              <w:pStyle w:val="Style14"/>
              <w:widowControl/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Fonts w:ascii="Times New Roman" w:hAnsi="Times New Roman" w:cs="Times New Roman"/>
                <w:lang w:val="bg-BG"/>
              </w:rPr>
              <w:t>-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1A93" w:rsidRPr="00825B76" w:rsidRDefault="0062703B" w:rsidP="0062703B">
            <w:pPr>
              <w:pStyle w:val="Style38"/>
              <w:widowControl/>
              <w:ind w:firstLine="567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>
              <w:rPr>
                <w:rStyle w:val="FontStyle46"/>
                <w:sz w:val="24"/>
                <w:szCs w:val="24"/>
                <w:lang w:val="bg-BG" w:eastAsia="bg-BG"/>
              </w:rPr>
              <w:t>14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,</w:t>
            </w:r>
            <w:r>
              <w:rPr>
                <w:rStyle w:val="FontStyle46"/>
                <w:sz w:val="24"/>
                <w:szCs w:val="24"/>
                <w:lang w:val="bg-BG" w:eastAsia="bg-BG"/>
              </w:rPr>
              <w:t xml:space="preserve"> 10</w:t>
            </w:r>
            <w:r w:rsidR="00160734"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  <w:tr w:rsidR="009B1A93" w:rsidRPr="00825B76" w:rsidTr="00072A4C">
        <w:trPr>
          <w:trHeight w:val="256"/>
        </w:trPr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Група 4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- ВС над 65 т до 100 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/>
              </w:rPr>
            </w:pPr>
            <w:r w:rsidRPr="00825B76">
              <w:rPr>
                <w:rStyle w:val="FontStyle45"/>
                <w:sz w:val="24"/>
                <w:szCs w:val="24"/>
                <w:lang w:val="bg-BG"/>
              </w:rPr>
              <w:t>-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1A93" w:rsidRPr="00825B76" w:rsidRDefault="0062703B" w:rsidP="00072A4C">
            <w:pPr>
              <w:pStyle w:val="Style38"/>
              <w:widowControl/>
              <w:ind w:right="-1061" w:firstLine="567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>
              <w:rPr>
                <w:rStyle w:val="FontStyle46"/>
                <w:sz w:val="24"/>
                <w:szCs w:val="24"/>
                <w:lang w:val="bg-BG" w:eastAsia="bg-BG"/>
              </w:rPr>
              <w:t>12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,</w:t>
            </w:r>
            <w:r>
              <w:rPr>
                <w:rStyle w:val="FontStyle46"/>
                <w:sz w:val="24"/>
                <w:szCs w:val="24"/>
                <w:lang w:val="bg-BG" w:eastAsia="bg-BG"/>
              </w:rPr>
              <w:t xml:space="preserve"> 1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0</w:t>
            </w:r>
            <w:r w:rsidR="00160734"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  <w:tr w:rsidR="009B1A93" w:rsidRPr="00825B76" w:rsidTr="00072A4C">
        <w:trPr>
          <w:trHeight w:val="314"/>
        </w:trPr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825B76">
              <w:rPr>
                <w:rStyle w:val="FontStyle46"/>
                <w:sz w:val="24"/>
                <w:szCs w:val="24"/>
                <w:lang w:val="bg-BG" w:eastAsia="bg-BG"/>
              </w:rPr>
              <w:t>Група 5</w:t>
            </w:r>
            <w:r w:rsidR="00F729ED"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-</w:t>
            </w:r>
            <w:r w:rsidR="00F729ED" w:rsidRPr="00825B76">
              <w:rPr>
                <w:rStyle w:val="FontStyle45"/>
                <w:sz w:val="24"/>
                <w:szCs w:val="24"/>
                <w:lang w:val="bg-BG" w:eastAsia="bg-BG"/>
              </w:rPr>
              <w:t xml:space="preserve">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ВС над</w:t>
            </w:r>
            <w:r w:rsidR="007F3D0A" w:rsidRPr="00825B76">
              <w:rPr>
                <w:rStyle w:val="FontStyle45"/>
                <w:sz w:val="24"/>
                <w:szCs w:val="24"/>
                <w:lang w:val="bg-BG" w:eastAsia="bg-BG"/>
              </w:rPr>
              <w:t xml:space="preserve"> 100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/>
              </w:rPr>
            </w:pPr>
            <w:r w:rsidRPr="00825B76">
              <w:rPr>
                <w:rStyle w:val="FontStyle45"/>
                <w:sz w:val="24"/>
                <w:szCs w:val="24"/>
                <w:lang w:val="bg-BG"/>
              </w:rPr>
              <w:t>-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A93" w:rsidRPr="00825B76" w:rsidRDefault="0062703B" w:rsidP="00072A4C">
            <w:pPr>
              <w:pStyle w:val="Style38"/>
              <w:widowControl/>
              <w:ind w:right="-1061" w:firstLine="567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>
              <w:rPr>
                <w:rStyle w:val="FontStyle46"/>
                <w:sz w:val="24"/>
                <w:szCs w:val="24"/>
                <w:lang w:val="bg-BG" w:eastAsia="bg-BG"/>
              </w:rPr>
              <w:t>11, 8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0</w:t>
            </w:r>
            <w:r w:rsidR="00160734"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</w:tbl>
    <w:p w:rsidR="00640C02" w:rsidRPr="00825B76" w:rsidRDefault="00640C02" w:rsidP="0062703B">
      <w:pPr>
        <w:pStyle w:val="Style32"/>
        <w:widowControl/>
        <w:tabs>
          <w:tab w:val="left" w:pos="785"/>
        </w:tabs>
        <w:spacing w:line="240" w:lineRule="auto"/>
        <w:ind w:left="567" w:firstLine="567"/>
        <w:jc w:val="left"/>
        <w:rPr>
          <w:rStyle w:val="FontStyle45"/>
          <w:sz w:val="24"/>
          <w:szCs w:val="24"/>
          <w:lang w:val="bg-BG"/>
        </w:rPr>
      </w:pPr>
    </w:p>
    <w:p w:rsidR="009B1A93" w:rsidRPr="00825B76" w:rsidRDefault="009B1A93" w:rsidP="0062703B">
      <w:pPr>
        <w:pStyle w:val="Style32"/>
        <w:widowControl/>
        <w:numPr>
          <w:ilvl w:val="0"/>
          <w:numId w:val="4"/>
        </w:numPr>
        <w:tabs>
          <w:tab w:val="left" w:pos="785"/>
        </w:tabs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sz w:val="24"/>
          <w:szCs w:val="24"/>
          <w:lang w:val="bg-BG" w:eastAsia="bg-BG"/>
        </w:rPr>
        <w:t>В размера на таксата по всеки теглови диап</w:t>
      </w:r>
      <w:r w:rsidR="0062703B">
        <w:rPr>
          <w:rStyle w:val="FontStyle45"/>
          <w:sz w:val="24"/>
          <w:szCs w:val="24"/>
          <w:lang w:val="bg-BG" w:eastAsia="bg-BG"/>
        </w:rPr>
        <w:t xml:space="preserve">азон за периода 01.01-31.12.2019 г. са включени </w:t>
      </w:r>
      <w:r w:rsidRPr="00825B76">
        <w:rPr>
          <w:rStyle w:val="FontStyle45"/>
          <w:sz w:val="24"/>
          <w:szCs w:val="24"/>
          <w:lang w:val="bg-BG" w:eastAsia="bg-BG"/>
        </w:rPr>
        <w:t xml:space="preserve">разходи за издръжка на </w:t>
      </w:r>
      <w:r w:rsidR="00160734" w:rsidRPr="00825B76">
        <w:rPr>
          <w:rStyle w:val="FontStyle45"/>
          <w:sz w:val="24"/>
          <w:szCs w:val="24"/>
          <w:lang w:val="bg-BG" w:eastAsia="bg-BG"/>
        </w:rPr>
        <w:t>н</w:t>
      </w:r>
      <w:r w:rsidRPr="00825B76">
        <w:rPr>
          <w:rStyle w:val="FontStyle45"/>
          <w:sz w:val="24"/>
          <w:szCs w:val="24"/>
          <w:lang w:val="bg-BG" w:eastAsia="bg-BG"/>
        </w:rPr>
        <w:t>ационалния надзорен орган</w:t>
      </w:r>
      <w:r w:rsidR="0062703B">
        <w:rPr>
          <w:rStyle w:val="FontStyle45"/>
          <w:sz w:val="24"/>
          <w:szCs w:val="24"/>
          <w:lang w:val="bg-BG" w:eastAsia="bg-BG"/>
        </w:rPr>
        <w:t xml:space="preserve"> в размер на </w:t>
      </w:r>
      <w:r w:rsidR="0062703B" w:rsidRPr="0062703B">
        <w:rPr>
          <w:rStyle w:val="FontStyle45"/>
          <w:b/>
          <w:sz w:val="24"/>
          <w:szCs w:val="24"/>
          <w:lang w:val="bg-BG" w:eastAsia="bg-BG"/>
        </w:rPr>
        <w:t>0, 05 евро за тон</w:t>
      </w:r>
      <w:r w:rsidRPr="00825B76">
        <w:rPr>
          <w:rStyle w:val="FontStyle45"/>
          <w:sz w:val="24"/>
          <w:szCs w:val="24"/>
          <w:lang w:val="bg-BG" w:eastAsia="bg-BG"/>
        </w:rPr>
        <w:t>.</w:t>
      </w:r>
    </w:p>
    <w:p w:rsidR="009B1A93" w:rsidRPr="00825B76" w:rsidRDefault="001A14B6" w:rsidP="0062703B">
      <w:pPr>
        <w:pStyle w:val="Style32"/>
        <w:widowControl/>
        <w:numPr>
          <w:ilvl w:val="0"/>
          <w:numId w:val="4"/>
        </w:numPr>
        <w:tabs>
          <w:tab w:val="left" w:pos="785"/>
        </w:tabs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sz w:val="24"/>
          <w:szCs w:val="24"/>
          <w:lang w:val="bg-BG" w:eastAsia="bg-BG"/>
        </w:rPr>
        <w:t xml:space="preserve"> </w:t>
      </w:r>
      <w:r w:rsidR="009B1A93" w:rsidRPr="00825B76">
        <w:rPr>
          <w:rStyle w:val="FontStyle45"/>
          <w:sz w:val="24"/>
          <w:szCs w:val="24"/>
          <w:lang w:val="bg-BG" w:eastAsia="bg-BG"/>
        </w:rPr>
        <w:t>Върху таксата за кацане на ВС са приложими следните отс</w:t>
      </w:r>
      <w:r w:rsidR="00F729ED" w:rsidRPr="00825B76">
        <w:rPr>
          <w:rStyle w:val="FontStyle45"/>
          <w:sz w:val="24"/>
          <w:szCs w:val="24"/>
          <w:lang w:val="bg-BG" w:eastAsia="bg-BG"/>
        </w:rPr>
        <w:t>тъ</w:t>
      </w:r>
      <w:r w:rsidR="009B1A93" w:rsidRPr="00825B76">
        <w:rPr>
          <w:rStyle w:val="FontStyle45"/>
          <w:sz w:val="24"/>
          <w:szCs w:val="24"/>
          <w:lang w:val="bg-BG" w:eastAsia="bg-BG"/>
        </w:rPr>
        <w:t>пки за стимулиране развитието на трафика на Летище София:</w:t>
      </w:r>
    </w:p>
    <w:p w:rsidR="009B1A93" w:rsidRPr="00825B76" w:rsidRDefault="009B1A93" w:rsidP="0062703B">
      <w:pPr>
        <w:pStyle w:val="Style22"/>
        <w:widowControl/>
        <w:ind w:firstLine="567"/>
        <w:rPr>
          <w:rFonts w:ascii="Times New Roman" w:hAnsi="Times New Roman" w:cs="Times New Roman"/>
          <w:lang w:val="bg-BG"/>
        </w:rPr>
      </w:pPr>
    </w:p>
    <w:p w:rsidR="009B1A93" w:rsidRPr="00825B76" w:rsidRDefault="0062703B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.1.</w:t>
      </w:r>
      <w:r w:rsidR="00160734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За нов редовен </w:t>
      </w:r>
      <w:r w:rsidR="00072A4C">
        <w:rPr>
          <w:rFonts w:ascii="Times New Roman" w:hAnsi="Times New Roman" w:cs="Times New Roman"/>
          <w:sz w:val="24"/>
          <w:szCs w:val="24"/>
          <w:lang w:val="bg-BG"/>
        </w:rPr>
        <w:t>междуконтинентален пътнически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маршрут: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9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5"/>
        <w:gridCol w:w="4231"/>
      </w:tblGrid>
      <w:tr w:rsidR="009B1A93" w:rsidRPr="00825B76" w:rsidTr="00072A4C">
        <w:trPr>
          <w:trHeight w:hRule="exact" w:val="1025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Style w:val="Bodytext2Bold"/>
                <w:rFonts w:cs="Times New Roman"/>
                <w:bCs/>
                <w:sz w:val="24"/>
              </w:rPr>
            </w:pPr>
            <w:r w:rsidRPr="00825B76">
              <w:rPr>
                <w:rStyle w:val="Bodytext2Bold"/>
                <w:rFonts w:cs="Times New Roman"/>
                <w:bCs/>
                <w:sz w:val="24"/>
              </w:rPr>
              <w:t>Година 1</w:t>
            </w:r>
          </w:p>
          <w:p w:rsidR="009B1A93" w:rsidRPr="0062703B" w:rsidRDefault="009B1A93" w:rsidP="0062703B">
            <w:pPr>
              <w:ind w:left="567"/>
              <w:rPr>
                <w:rStyle w:val="Bodytext2Bold"/>
                <w:rFonts w:cs="Times New Roman"/>
                <w:b w:val="0"/>
                <w:bCs/>
                <w:sz w:val="24"/>
              </w:rPr>
            </w:pPr>
            <w:r w:rsidRPr="0062703B">
              <w:rPr>
                <w:rStyle w:val="Bodytext2Bold"/>
                <w:rFonts w:cs="Times New Roman"/>
                <w:b w:val="0"/>
                <w:bCs/>
                <w:sz w:val="24"/>
              </w:rPr>
              <w:t>12 месеца от първия полет по маршрута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072A4C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99</w:t>
            </w:r>
            <w:r w:rsidR="0062703B"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  <w:tr w:rsidR="0062703B" w:rsidRPr="00825B76" w:rsidTr="00072A4C">
        <w:trPr>
          <w:trHeight w:val="1002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03B" w:rsidRDefault="0062703B" w:rsidP="0062703B">
            <w:pPr>
              <w:ind w:firstLine="567"/>
              <w:rPr>
                <w:rStyle w:val="Bodytext2Bold"/>
                <w:rFonts w:cs="Times New Roman"/>
                <w:bCs/>
                <w:sz w:val="24"/>
              </w:rPr>
            </w:pPr>
            <w:r w:rsidRPr="00825B76">
              <w:rPr>
                <w:rStyle w:val="Bodytext2Bold"/>
                <w:rFonts w:cs="Times New Roman"/>
                <w:bCs/>
                <w:sz w:val="24"/>
              </w:rPr>
              <w:t>Година 2</w:t>
            </w:r>
          </w:p>
          <w:p w:rsidR="0062703B" w:rsidRPr="0062703B" w:rsidRDefault="0062703B" w:rsidP="0062703B">
            <w:pPr>
              <w:ind w:firstLine="567"/>
              <w:rPr>
                <w:rStyle w:val="Bodytext2Bold"/>
                <w:rFonts w:cs="Times New Roman"/>
                <w:b w:val="0"/>
                <w:bCs/>
                <w:sz w:val="24"/>
              </w:rPr>
            </w:pPr>
            <w:r>
              <w:rPr>
                <w:rStyle w:val="Bodytext2Bold"/>
                <w:rFonts w:cs="Times New Roman"/>
                <w:b w:val="0"/>
                <w:bCs/>
                <w:sz w:val="24"/>
              </w:rPr>
              <w:t>Следващите 12 месеца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3B" w:rsidRPr="00825B76" w:rsidRDefault="0062703B" w:rsidP="00072A4C">
            <w:pPr>
              <w:ind w:right="-1475"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90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</w:tbl>
    <w:p w:rsidR="0062703B" w:rsidRPr="00825B76" w:rsidRDefault="0062703B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62703B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Style w:val="Bodytext2Bold"/>
          <w:rFonts w:cs="Times New Roman"/>
          <w:b/>
          <w:sz w:val="24"/>
          <w:szCs w:val="24"/>
        </w:rPr>
      </w:pPr>
      <w:r>
        <w:rPr>
          <w:rStyle w:val="Bodytext2"/>
          <w:rFonts w:cs="Times New Roman"/>
          <w:sz w:val="24"/>
          <w:szCs w:val="24"/>
        </w:rPr>
        <w:t>1.5</w:t>
      </w:r>
      <w:r w:rsidR="009B1A93" w:rsidRPr="00825B76">
        <w:rPr>
          <w:rStyle w:val="Bodytext2"/>
          <w:rFonts w:cs="Times New Roman"/>
          <w:sz w:val="24"/>
          <w:szCs w:val="24"/>
        </w:rPr>
        <w:t>.</w:t>
      </w:r>
      <w:r w:rsidR="00996BBC" w:rsidRPr="00825B76">
        <w:rPr>
          <w:rStyle w:val="Bodytext2"/>
          <w:rFonts w:cs="Times New Roman"/>
          <w:sz w:val="24"/>
          <w:szCs w:val="24"/>
        </w:rPr>
        <w:t>2</w:t>
      </w:r>
      <w:r w:rsidR="009B1A93" w:rsidRPr="00825B76">
        <w:rPr>
          <w:rStyle w:val="Bodytext2"/>
          <w:rFonts w:cs="Times New Roman"/>
          <w:sz w:val="24"/>
          <w:szCs w:val="24"/>
        </w:rPr>
        <w:t>.</w:t>
      </w:r>
      <w:r w:rsidR="009B1A93" w:rsidRPr="00825B76">
        <w:rPr>
          <w:rStyle w:val="Bodytext2"/>
          <w:rFonts w:cs="Times New Roman"/>
          <w:b w:val="0"/>
          <w:sz w:val="24"/>
          <w:szCs w:val="24"/>
        </w:rPr>
        <w:t xml:space="preserve"> </w:t>
      </w:r>
      <w:r w:rsidR="009B1A93" w:rsidRPr="00825B76">
        <w:rPr>
          <w:rStyle w:val="Bodytext2Bold"/>
          <w:rFonts w:cs="Times New Roman"/>
          <w:b/>
          <w:sz w:val="24"/>
          <w:szCs w:val="24"/>
        </w:rPr>
        <w:t xml:space="preserve">За нов редовен </w:t>
      </w:r>
      <w:r w:rsidR="00072A4C">
        <w:rPr>
          <w:rStyle w:val="Bodytext2Bold"/>
          <w:rFonts w:cs="Times New Roman"/>
          <w:b/>
          <w:sz w:val="24"/>
          <w:szCs w:val="24"/>
        </w:rPr>
        <w:t>пътнически</w:t>
      </w:r>
      <w:r w:rsidR="009B1A93" w:rsidRPr="00825B76">
        <w:rPr>
          <w:rStyle w:val="Bodytext2Bold"/>
          <w:rFonts w:cs="Times New Roman"/>
          <w:b/>
          <w:sz w:val="24"/>
          <w:szCs w:val="24"/>
        </w:rPr>
        <w:t xml:space="preserve"> маршрут в</w:t>
      </w:r>
      <w:r w:rsidR="00072A4C">
        <w:rPr>
          <w:rStyle w:val="Bodytext2Bold"/>
          <w:rFonts w:cs="Times New Roman"/>
          <w:b/>
          <w:sz w:val="24"/>
          <w:szCs w:val="24"/>
        </w:rPr>
        <w:t xml:space="preserve"> рамките на</w:t>
      </w:r>
      <w:r w:rsidR="009B1A93" w:rsidRPr="00825B76">
        <w:rPr>
          <w:rStyle w:val="Bodytext2Bold"/>
          <w:rFonts w:cs="Times New Roman"/>
          <w:b/>
          <w:sz w:val="24"/>
          <w:szCs w:val="24"/>
        </w:rPr>
        <w:t xml:space="preserve"> Европа: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Style w:val="Bodytext2Bold"/>
          <w:rFonts w:cs="Times New Roman"/>
          <w:sz w:val="24"/>
          <w:szCs w:val="24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4507"/>
      </w:tblGrid>
      <w:tr w:rsidR="00640C02" w:rsidRPr="00825B76" w:rsidTr="00072A4C">
        <w:trPr>
          <w:trHeight w:hRule="exact" w:val="418"/>
        </w:trPr>
        <w:tc>
          <w:tcPr>
            <w:tcW w:w="54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C02" w:rsidRPr="00825B76" w:rsidRDefault="00640C02" w:rsidP="0062703B">
            <w:pPr>
              <w:ind w:firstLine="567"/>
              <w:rPr>
                <w:rStyle w:val="Bodytext2Bold"/>
                <w:bCs/>
                <w:sz w:val="24"/>
              </w:rPr>
            </w:pPr>
            <w:r w:rsidRPr="00825B76">
              <w:rPr>
                <w:rStyle w:val="Bodytext2Bold"/>
                <w:rFonts w:cs="Times New Roman"/>
                <w:bCs/>
                <w:sz w:val="24"/>
              </w:rPr>
              <w:t>Година 1</w:t>
            </w:r>
          </w:p>
          <w:p w:rsidR="00640C02" w:rsidRPr="00072A4C" w:rsidRDefault="00640C02" w:rsidP="00072A4C">
            <w:pPr>
              <w:ind w:left="567"/>
              <w:rPr>
                <w:rStyle w:val="Bodytext2Bold"/>
                <w:b w:val="0"/>
                <w:bCs/>
                <w:sz w:val="24"/>
              </w:rPr>
            </w:pPr>
            <w:r w:rsidRPr="00072A4C">
              <w:rPr>
                <w:rStyle w:val="Bodytext2Bold"/>
                <w:b w:val="0"/>
                <w:bCs/>
                <w:sz w:val="24"/>
              </w:rPr>
              <w:t>12 месеца от първия полет по маршрута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C02" w:rsidRPr="00825B76" w:rsidRDefault="00640C02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40C02" w:rsidRPr="00825B76" w:rsidTr="00072A4C">
        <w:trPr>
          <w:trHeight w:hRule="exact" w:val="560"/>
        </w:trPr>
        <w:tc>
          <w:tcPr>
            <w:tcW w:w="54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C02" w:rsidRPr="00825B76" w:rsidRDefault="00640C02" w:rsidP="0062703B">
            <w:pPr>
              <w:ind w:firstLine="567"/>
              <w:rPr>
                <w:rStyle w:val="Bodytext2Bold"/>
                <w:bCs/>
                <w:sz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C02" w:rsidRPr="00825B76" w:rsidRDefault="00640C02" w:rsidP="00072A4C">
            <w:pPr>
              <w:ind w:firstLine="89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80</w:t>
            </w:r>
            <w:r w:rsidR="009E418C"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</w:tbl>
    <w:p w:rsidR="00FD7DE3" w:rsidRPr="00825B76" w:rsidRDefault="00FD7DE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9B1A93" w:rsidRPr="00825B76" w:rsidRDefault="00072A4C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96BBC" w:rsidRPr="00825B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 За нов сезонен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пътнически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маршрут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3"/>
        <w:gridCol w:w="4545"/>
      </w:tblGrid>
      <w:tr w:rsidR="009B1A93" w:rsidRPr="00825B76" w:rsidTr="00072A4C">
        <w:trPr>
          <w:trHeight w:hRule="exact" w:val="1136"/>
        </w:trPr>
        <w:tc>
          <w:tcPr>
            <w:tcW w:w="5473" w:type="dxa"/>
            <w:shd w:val="clear" w:color="auto" w:fill="FFFFFF"/>
            <w:vAlign w:val="center"/>
          </w:tcPr>
          <w:p w:rsidR="009B1A93" w:rsidRPr="00072A4C" w:rsidRDefault="009B1A93" w:rsidP="0062703B">
            <w:pPr>
              <w:pStyle w:val="Bodytext40"/>
              <w:shd w:val="clear" w:color="auto" w:fill="auto"/>
              <w:tabs>
                <w:tab w:val="left" w:pos="1631"/>
              </w:tabs>
              <w:spacing w:after="0" w:line="240" w:lineRule="auto"/>
              <w:ind w:firstLine="56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072A4C">
              <w:rPr>
                <w:rStyle w:val="Bodytext2Bold"/>
                <w:rFonts w:cs="Times New Roman"/>
                <w:b/>
                <w:sz w:val="24"/>
                <w:szCs w:val="24"/>
              </w:rPr>
              <w:t>Сезон 1</w:t>
            </w:r>
          </w:p>
          <w:p w:rsidR="009B1A93" w:rsidRPr="00825B76" w:rsidRDefault="009B1A93" w:rsidP="00072A4C">
            <w:pPr>
              <w:ind w:left="547" w:firstLine="20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В рамките на първия сезон на полетното разписание (</w:t>
            </w:r>
            <w:r w:rsidR="00160734" w:rsidRPr="00825B76">
              <w:rPr>
                <w:rStyle w:val="Bodytext2"/>
                <w:rFonts w:cs="Times New Roman"/>
                <w:sz w:val="24"/>
              </w:rPr>
              <w:t>з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има или </w:t>
            </w:r>
            <w:r w:rsidR="00160734" w:rsidRPr="00825B76">
              <w:rPr>
                <w:rStyle w:val="Bodytext2"/>
                <w:rFonts w:cs="Times New Roman"/>
                <w:sz w:val="24"/>
              </w:rPr>
              <w:t>л</w:t>
            </w:r>
            <w:r w:rsidRPr="00825B76">
              <w:rPr>
                <w:rStyle w:val="Bodytext2"/>
                <w:rFonts w:cs="Times New Roman"/>
                <w:sz w:val="24"/>
              </w:rPr>
              <w:t>ято)</w:t>
            </w:r>
          </w:p>
        </w:tc>
        <w:tc>
          <w:tcPr>
            <w:tcW w:w="4545" w:type="dxa"/>
            <w:shd w:val="clear" w:color="auto" w:fill="FFFFFF"/>
            <w:vAlign w:val="center"/>
          </w:tcPr>
          <w:p w:rsidR="009B1A93" w:rsidRPr="00825B76" w:rsidRDefault="00072A4C" w:rsidP="00072A4C">
            <w:pPr>
              <w:tabs>
                <w:tab w:val="left" w:pos="887"/>
              </w:tabs>
              <w:ind w:firstLine="88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6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0</w:t>
            </w:r>
            <w:r w:rsidR="009E418C">
              <w:rPr>
                <w:rStyle w:val="Bodytext2"/>
                <w:rFonts w:cs="Times New Roman"/>
                <w:sz w:val="24"/>
              </w:rPr>
              <w:t xml:space="preserve">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</w:tbl>
    <w:p w:rsidR="000C5361" w:rsidRPr="00825B76" w:rsidRDefault="000C5361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072A4C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96BBC" w:rsidRPr="00825B76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нови и/или допълнителни товарни полети по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международен маршрут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tbl>
      <w:tblPr>
        <w:tblW w:w="100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4556"/>
      </w:tblGrid>
      <w:tr w:rsidR="00072A4C" w:rsidRPr="00825B76" w:rsidTr="009E418C">
        <w:trPr>
          <w:trHeight w:val="1433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4C" w:rsidRPr="00825B76" w:rsidRDefault="00072A4C" w:rsidP="009E418C">
            <w:pPr>
              <w:ind w:left="54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Година 1</w:t>
            </w:r>
          </w:p>
          <w:p w:rsidR="00072A4C" w:rsidRPr="00825B76" w:rsidRDefault="00072A4C" w:rsidP="009E418C">
            <w:pPr>
              <w:ind w:left="54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12 месеца от първия полет по маршрута</w:t>
            </w:r>
            <w:r w:rsidR="009E418C">
              <w:rPr>
                <w:rStyle w:val="Bodytext2"/>
                <w:rFonts w:cs="Times New Roman"/>
                <w:sz w:val="24"/>
              </w:rPr>
              <w:t xml:space="preserve"> (нов или допълнителен)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A4C" w:rsidRPr="00825B76" w:rsidRDefault="009E418C" w:rsidP="009E418C">
            <w:pPr>
              <w:ind w:firstLine="89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4</w:t>
            </w:r>
            <w:r w:rsidR="00072A4C" w:rsidRPr="00825B76">
              <w:rPr>
                <w:rStyle w:val="Bodytext2"/>
                <w:rFonts w:cs="Times New Roman"/>
                <w:sz w:val="24"/>
              </w:rPr>
              <w:t>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="00072A4C"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</w:tbl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9E418C" w:rsidP="009E418C">
      <w:pPr>
        <w:pStyle w:val="Bodytext40"/>
        <w:shd w:val="clear" w:color="auto" w:fill="auto"/>
        <w:spacing w:after="0" w:line="240" w:lineRule="auto"/>
        <w:ind w:firstLine="567"/>
        <w:jc w:val="left"/>
        <w:rPr>
          <w:rStyle w:val="Bodytext4NotBold"/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96BBC" w:rsidRPr="00825B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bg-BG"/>
        </w:rPr>
        <w:t>увеличен капацитет по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действащ пътнически маршрут</w:t>
      </w:r>
      <w:r>
        <w:rPr>
          <w:rStyle w:val="Bodytext4NotBold"/>
          <w:rFonts w:cs="Times New Roman"/>
          <w:b/>
          <w:bCs/>
          <w:sz w:val="24"/>
          <w:szCs w:val="24"/>
        </w:rPr>
        <w:t xml:space="preserve"> чрез смяна на типа ВС:</w:t>
      </w:r>
    </w:p>
    <w:p w:rsidR="008900FA" w:rsidRPr="00825B76" w:rsidRDefault="008900FA" w:rsidP="0062703B">
      <w:pPr>
        <w:pStyle w:val="Bodytext40"/>
        <w:shd w:val="clear" w:color="auto" w:fill="auto"/>
        <w:spacing w:after="0" w:line="240" w:lineRule="auto"/>
        <w:ind w:firstLine="567"/>
        <w:rPr>
          <w:rStyle w:val="Bodytext4NotBold"/>
          <w:rFonts w:cs="Times New Roman"/>
          <w:bCs/>
          <w:sz w:val="24"/>
          <w:szCs w:val="24"/>
        </w:rPr>
      </w:pPr>
    </w:p>
    <w:tbl>
      <w:tblPr>
        <w:tblW w:w="9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7"/>
        <w:gridCol w:w="4521"/>
      </w:tblGrid>
      <w:tr w:rsidR="009E418C" w:rsidRPr="00825B76" w:rsidTr="009E418C">
        <w:trPr>
          <w:trHeight w:hRule="exact" w:val="1198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18C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Година 1</w:t>
            </w:r>
          </w:p>
          <w:p w:rsidR="009E418C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12 месеца от първия полет по</w:t>
            </w:r>
          </w:p>
          <w:p w:rsidR="009E418C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маршрута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8C" w:rsidRPr="00825B76" w:rsidRDefault="009E418C" w:rsidP="001915D4">
            <w:pPr>
              <w:ind w:left="945" w:right="155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5</w:t>
            </w:r>
            <w:r w:rsidRPr="00825B76">
              <w:rPr>
                <w:rStyle w:val="Bodytext2"/>
                <w:rFonts w:cs="Times New Roman"/>
                <w:sz w:val="24"/>
              </w:rPr>
              <w:t>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12pt"/>
                <w:rFonts w:cs="Times New Roman"/>
              </w:rPr>
              <w:t>върху разликата в MTOW</w:t>
            </w:r>
          </w:p>
        </w:tc>
      </w:tr>
    </w:tbl>
    <w:p w:rsidR="000C5361" w:rsidRPr="00825B76" w:rsidRDefault="000C5361" w:rsidP="009E418C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9E418C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За поддържане конкурентоспособността на въздушния транспорт по вътрешни дестинации: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94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2"/>
        <w:gridCol w:w="4232"/>
      </w:tblGrid>
      <w:tr w:rsidR="009E418C" w:rsidRPr="00825B76" w:rsidTr="009E418C">
        <w:trPr>
          <w:trHeight w:val="2144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E418C" w:rsidRPr="00825B76" w:rsidRDefault="009E418C" w:rsidP="0062703B">
            <w:pPr>
              <w:tabs>
                <w:tab w:val="left" w:pos="1195"/>
                <w:tab w:val="left" w:pos="2784"/>
                <w:tab w:val="left" w:pos="3850"/>
              </w:tabs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 xml:space="preserve">Редовни пътнически полети </w:t>
            </w:r>
            <w:r w:rsidRPr="00825B76">
              <w:rPr>
                <w:rStyle w:val="Bodytext2Bold"/>
                <w:rFonts w:cs="Times New Roman"/>
                <w:sz w:val="24"/>
              </w:rPr>
              <w:t>по</w:t>
            </w:r>
          </w:p>
          <w:p w:rsidR="009E418C" w:rsidRDefault="009E418C" w:rsidP="009E418C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в</w:t>
            </w:r>
            <w:r w:rsidRPr="00825B76">
              <w:rPr>
                <w:rStyle w:val="Bodytext2Bold"/>
                <w:rFonts w:cs="Times New Roman"/>
                <w:sz w:val="24"/>
              </w:rPr>
              <w:t>ътрешн</w:t>
            </w:r>
            <w:r>
              <w:rPr>
                <w:rStyle w:val="Bodytext2Bold"/>
                <w:rFonts w:cs="Times New Roman"/>
                <w:sz w:val="24"/>
              </w:rPr>
              <w:t>и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 маршрут</w:t>
            </w:r>
            <w:r>
              <w:rPr>
                <w:rStyle w:val="Bodytext2Bold"/>
                <w:rFonts w:cs="Times New Roman"/>
                <w:sz w:val="24"/>
              </w:rPr>
              <w:t>и: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 </w:t>
            </w:r>
          </w:p>
          <w:p w:rsidR="009E418C" w:rsidRDefault="009E418C" w:rsidP="009E418C">
            <w:pPr>
              <w:ind w:firstLine="567"/>
              <w:rPr>
                <w:rStyle w:val="Bodytext2Bold"/>
                <w:rFonts w:cs="Times New Roman"/>
                <w:sz w:val="24"/>
              </w:rPr>
            </w:pPr>
          </w:p>
          <w:p w:rsidR="009E418C" w:rsidRPr="009E418C" w:rsidRDefault="009E418C" w:rsidP="0062703B">
            <w:pPr>
              <w:ind w:firstLine="567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Style w:val="Bodytext2Bold"/>
                <w:rFonts w:cs="Times New Roman"/>
                <w:b w:val="0"/>
                <w:sz w:val="24"/>
              </w:rPr>
              <w:t xml:space="preserve">Маршрут </w:t>
            </w:r>
            <w:r w:rsidRPr="009E418C">
              <w:rPr>
                <w:rStyle w:val="Bodytext2Bold"/>
                <w:rFonts w:cs="Times New Roman"/>
                <w:b w:val="0"/>
                <w:sz w:val="24"/>
              </w:rPr>
              <w:t>София - Бургас -</w:t>
            </w:r>
            <w:r>
              <w:rPr>
                <w:rStyle w:val="Bodytext2Bold"/>
                <w:rFonts w:cs="Times New Roman"/>
                <w:b w:val="0"/>
                <w:sz w:val="24"/>
              </w:rPr>
              <w:t xml:space="preserve"> </w:t>
            </w:r>
            <w:r w:rsidRPr="009E418C">
              <w:rPr>
                <w:rStyle w:val="Bodytext2Bold"/>
                <w:rFonts w:cs="Times New Roman"/>
                <w:b w:val="0"/>
                <w:sz w:val="24"/>
              </w:rPr>
              <w:t>София</w:t>
            </w:r>
          </w:p>
          <w:p w:rsidR="009E418C" w:rsidRPr="009E418C" w:rsidRDefault="009E418C" w:rsidP="0062703B">
            <w:pPr>
              <w:ind w:firstLine="567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Style w:val="Bodytext2Bold"/>
                <w:rFonts w:cs="Times New Roman"/>
                <w:b w:val="0"/>
                <w:sz w:val="24"/>
              </w:rPr>
              <w:t xml:space="preserve">Маршрут </w:t>
            </w:r>
            <w:r w:rsidRPr="009E418C">
              <w:rPr>
                <w:rStyle w:val="Bodytext2Bold"/>
                <w:rFonts w:cs="Times New Roman"/>
                <w:b w:val="0"/>
                <w:sz w:val="24"/>
              </w:rPr>
              <w:t>София - Варна - София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418C" w:rsidRPr="00825B76" w:rsidRDefault="009E418C" w:rsidP="009E418C">
            <w:pPr>
              <w:ind w:firstLine="63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70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  <w:p w:rsidR="009E418C" w:rsidRPr="00825B76" w:rsidRDefault="009E418C" w:rsidP="009E418C">
            <w:pPr>
              <w:ind w:firstLine="63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90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  <w:tr w:rsidR="009E418C" w:rsidRPr="00825B76" w:rsidTr="009E418C">
        <w:trPr>
          <w:trHeight w:hRule="exact" w:val="66"/>
        </w:trPr>
        <w:tc>
          <w:tcPr>
            <w:tcW w:w="5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18C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18C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9E418C" w:rsidP="00B96E41">
      <w:pPr>
        <w:pStyle w:val="Bodytext40"/>
        <w:shd w:val="clear" w:color="auto" w:fill="auto"/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7</w:t>
      </w:r>
      <w:r w:rsidR="009B1A93" w:rsidRPr="00825B76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9B1A93" w:rsidRPr="00825B76">
        <w:rPr>
          <w:rFonts w:ascii="Times New Roman" w:hAnsi="Times New Roman" w:cs="Times New Roman"/>
          <w:b w:val="0"/>
          <w:bCs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Брой изпълнени самолетодвижения по международни маршрути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b w:val="0"/>
          <w:bCs/>
          <w:sz w:val="24"/>
          <w:szCs w:val="24"/>
          <w:lang w:val="bg-BG"/>
        </w:rPr>
        <w:t>от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един и същи превозвач за период от 12 последовате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лни месеца, считано от 1.07.2019 г.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:</w:t>
      </w:r>
    </w:p>
    <w:p w:rsidR="008900FA" w:rsidRPr="00825B76" w:rsidRDefault="008900FA" w:rsidP="0062703B">
      <w:pPr>
        <w:pStyle w:val="Bodytext4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tbl>
      <w:tblPr>
        <w:tblW w:w="9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7"/>
        <w:gridCol w:w="4534"/>
      </w:tblGrid>
      <w:tr w:rsidR="009B1A93" w:rsidRPr="00825B76" w:rsidTr="00B96E41">
        <w:trPr>
          <w:trHeight w:hRule="exact" w:val="668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Над 4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 xml:space="preserve"> 000 самолетодвижения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E418C" w:rsidP="0070655F">
            <w:pPr>
              <w:ind w:firstLine="954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2,5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  <w:tr w:rsidR="009B1A93" w:rsidRPr="00825B76" w:rsidTr="00B96E41">
        <w:trPr>
          <w:trHeight w:hRule="exact" w:val="619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Над 8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 xml:space="preserve"> 000 самолетодвижения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70655F">
            <w:pPr>
              <w:ind w:firstLine="954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5</w:t>
            </w:r>
            <w:r w:rsidR="009E418C">
              <w:rPr>
                <w:rStyle w:val="Bodytext2"/>
                <w:rFonts w:cs="Times New Roman"/>
                <w:sz w:val="24"/>
              </w:rPr>
              <w:t xml:space="preserve">,5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  <w:tr w:rsidR="009B1A93" w:rsidRPr="00825B76" w:rsidTr="00B96E41">
        <w:trPr>
          <w:trHeight w:hRule="exact" w:val="633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Над 12 0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00 самолетодвижения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B96E41" w:rsidP="0070655F">
            <w:pPr>
              <w:ind w:firstLine="954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6,5</w:t>
            </w:r>
            <w:r w:rsidR="009E418C">
              <w:rPr>
                <w:rStyle w:val="Bodytext2"/>
                <w:rFonts w:cs="Times New Roman"/>
                <w:sz w:val="24"/>
              </w:rPr>
              <w:t xml:space="preserve">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</w:tbl>
    <w:p w:rsidR="009B1A93" w:rsidRPr="00825B76" w:rsidRDefault="009B1A93" w:rsidP="0062703B">
      <w:pPr>
        <w:widowControl/>
        <w:ind w:firstLine="567"/>
        <w:rPr>
          <w:rStyle w:val="FontStyle45"/>
          <w:sz w:val="24"/>
          <w:szCs w:val="24"/>
          <w:lang w:val="bg-BG"/>
        </w:rPr>
      </w:pPr>
    </w:p>
    <w:p w:rsidR="009B1A93" w:rsidRPr="00825B76" w:rsidRDefault="006D5337" w:rsidP="001113C7">
      <w:pPr>
        <w:pStyle w:val="Bodytext4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0655F"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0655F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9B1A93" w:rsidRPr="0070655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70655F">
        <w:rPr>
          <w:rStyle w:val="TablecaptionBold"/>
          <w:rFonts w:cs="Times New Roman"/>
          <w:b/>
          <w:sz w:val="24"/>
          <w:szCs w:val="24"/>
        </w:rPr>
        <w:t>Пакетна стимулираща отстъпка</w:t>
      </w:r>
      <w:r w:rsidR="009B1A93" w:rsidRPr="00825B76">
        <w:rPr>
          <w:rStyle w:val="TablecaptionBold"/>
          <w:rFonts w:cs="Times New Roman"/>
          <w:b/>
          <w:sz w:val="24"/>
          <w:szCs w:val="24"/>
        </w:rPr>
        <w:t xml:space="preserve"> 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за превозвачи, изпълняващи редовна полет</w:t>
      </w:r>
      <w:r w:rsidR="00F54069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н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а програма до/от Летище София, по повод събития, </w:t>
      </w:r>
      <w:r w:rsidR="0070655F">
        <w:rPr>
          <w:rFonts w:ascii="Times New Roman" w:hAnsi="Times New Roman" w:cs="Times New Roman"/>
          <w:b w:val="0"/>
          <w:sz w:val="24"/>
          <w:szCs w:val="24"/>
          <w:lang w:val="bg-BG"/>
        </w:rPr>
        <w:t>промотиращи въздушния транспорт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:</w:t>
      </w:r>
    </w:p>
    <w:p w:rsidR="008900FA" w:rsidRPr="00825B76" w:rsidRDefault="008900FA" w:rsidP="0062703B">
      <w:pPr>
        <w:pStyle w:val="Bodytext4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tbl>
      <w:tblPr>
        <w:tblW w:w="99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3"/>
        <w:gridCol w:w="4521"/>
      </w:tblGrid>
      <w:tr w:rsidR="0070655F" w:rsidRPr="00825B76" w:rsidTr="0022264A">
        <w:trPr>
          <w:trHeight w:val="94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Еднократна отстъпка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5F" w:rsidRPr="00825B76" w:rsidRDefault="0070655F" w:rsidP="0070655F">
            <w:pPr>
              <w:ind w:firstLine="945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50% намаление</w:t>
            </w:r>
          </w:p>
        </w:tc>
      </w:tr>
      <w:tr w:rsidR="0070655F" w:rsidRPr="00825B76" w:rsidTr="0070655F">
        <w:trPr>
          <w:trHeight w:hRule="exact" w:val="56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55F" w:rsidRPr="00825B76" w:rsidRDefault="0070655F" w:rsidP="0062703B">
            <w:pPr>
              <w:ind w:firstLine="567"/>
              <w:jc w:val="center"/>
              <w:rPr>
                <w:rStyle w:val="Bodytext2"/>
                <w:rFonts w:cs="Times New Roman"/>
                <w:sz w:val="24"/>
              </w:rPr>
            </w:pPr>
          </w:p>
        </w:tc>
      </w:tr>
    </w:tbl>
    <w:p w:rsidR="0070655F" w:rsidRDefault="0070655F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Всички отстъпки по т.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="0070655F">
        <w:rPr>
          <w:rFonts w:ascii="Times New Roman" w:hAnsi="Times New Roman" w:cs="Times New Roman"/>
          <w:lang w:val="bg-BG"/>
        </w:rPr>
        <w:t>1.5</w:t>
      </w:r>
      <w:r w:rsidRPr="00825B76">
        <w:rPr>
          <w:rFonts w:ascii="Times New Roman" w:hAnsi="Times New Roman" w:cs="Times New Roman"/>
          <w:lang w:val="bg-BG"/>
        </w:rPr>
        <w:t xml:space="preserve"> се предоставят при условията, критериите и по реда, описан в Програмата от стимулиращи отстъпки за разви</w:t>
      </w:r>
      <w:r w:rsidR="0070655F">
        <w:rPr>
          <w:rFonts w:ascii="Times New Roman" w:hAnsi="Times New Roman" w:cs="Times New Roman"/>
          <w:lang w:val="bg-BG"/>
        </w:rPr>
        <w:t>тие на трафика на Летище София за 2019</w:t>
      </w:r>
      <w:r w:rsidRPr="00825B76">
        <w:rPr>
          <w:rFonts w:ascii="Times New Roman" w:hAnsi="Times New Roman" w:cs="Times New Roman"/>
          <w:lang w:val="bg-BG"/>
        </w:rPr>
        <w:t xml:space="preserve"> г.</w:t>
      </w:r>
    </w:p>
    <w:p w:rsidR="00996BBC" w:rsidRPr="00825B76" w:rsidRDefault="00996BBC" w:rsidP="0062703B">
      <w:pPr>
        <w:pStyle w:val="Bodytext40"/>
        <w:shd w:val="clear" w:color="auto" w:fill="auto"/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9B1A93" w:rsidP="0070655F">
      <w:pPr>
        <w:pStyle w:val="Bodytext40"/>
        <w:numPr>
          <w:ilvl w:val="0"/>
          <w:numId w:val="11"/>
        </w:numPr>
        <w:shd w:val="clear" w:color="auto" w:fill="auto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>Такса за паркиране на въздухоплавателни средства</w:t>
      </w:r>
    </w:p>
    <w:p w:rsidR="00056BCA" w:rsidRPr="00825B76" w:rsidRDefault="00056BCA" w:rsidP="0062703B">
      <w:pPr>
        <w:pStyle w:val="Bodytext40"/>
        <w:shd w:val="clear" w:color="auto" w:fill="auto"/>
        <w:spacing w:after="0" w:line="240" w:lineRule="auto"/>
        <w:ind w:left="927"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A60E82" w:rsidP="0062703B">
      <w:pPr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2.1</w:t>
      </w:r>
      <w:r w:rsidR="008F07D9" w:rsidRPr="00825B76">
        <w:rPr>
          <w:rFonts w:ascii="Times New Roman" w:hAnsi="Times New Roman" w:cs="Times New Roman"/>
          <w:lang w:val="bg-BG"/>
        </w:rPr>
        <w:t>.</w:t>
      </w:r>
      <w:r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Таксата за паркиране се събира за всеки тон или част от не</w:t>
      </w:r>
      <w:r w:rsidR="0070655F">
        <w:rPr>
          <w:rFonts w:ascii="Times New Roman" w:hAnsi="Times New Roman" w:cs="Times New Roman"/>
          <w:lang w:val="bg-BG"/>
        </w:rPr>
        <w:t xml:space="preserve">го, окръглена към </w:t>
      </w:r>
      <w:r w:rsidR="009B1A93" w:rsidRPr="00825B76">
        <w:rPr>
          <w:rFonts w:ascii="Times New Roman" w:hAnsi="Times New Roman" w:cs="Times New Roman"/>
          <w:lang w:val="bg-BG"/>
        </w:rPr>
        <w:t>следващ тон, от максималното излетно тегло на ВС, за всеки започнат час над безплатния престой.</w:t>
      </w:r>
    </w:p>
    <w:p w:rsidR="009B1A93" w:rsidRPr="00825B76" w:rsidRDefault="00A60E82" w:rsidP="0062703B">
      <w:pPr>
        <w:tabs>
          <w:tab w:val="left" w:pos="49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2.2</w:t>
      </w:r>
      <w:r w:rsidR="008F07D9" w:rsidRPr="00825B76">
        <w:rPr>
          <w:rFonts w:ascii="Times New Roman" w:hAnsi="Times New Roman" w:cs="Times New Roman"/>
          <w:lang w:val="bg-BG"/>
        </w:rPr>
        <w:t>.</w:t>
      </w:r>
      <w:r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 xml:space="preserve">Единичната таксова единица за тон на час е диференцирана в </w:t>
      </w:r>
      <w:r w:rsidR="009B1A93" w:rsidRPr="00825B76">
        <w:rPr>
          <w:rStyle w:val="Bodytext2Bold"/>
          <w:rFonts w:cs="Times New Roman"/>
          <w:sz w:val="24"/>
        </w:rPr>
        <w:t xml:space="preserve">4 групи </w:t>
      </w:r>
      <w:r w:rsidR="009B1A93" w:rsidRPr="00825B76">
        <w:rPr>
          <w:rFonts w:ascii="Times New Roman" w:hAnsi="Times New Roman" w:cs="Times New Roman"/>
          <w:lang w:val="bg-BG"/>
        </w:rPr>
        <w:t>в зависимост от периода на денонощието и типа на ползваното съоръжение (местостоянка):</w:t>
      </w:r>
    </w:p>
    <w:p w:rsidR="009B1A93" w:rsidRPr="00825B76" w:rsidRDefault="009B1A93" w:rsidP="0062703B">
      <w:pPr>
        <w:tabs>
          <w:tab w:val="left" w:pos="49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8"/>
        <w:gridCol w:w="4594"/>
      </w:tblGrid>
      <w:tr w:rsidR="0070655F" w:rsidRPr="00825B76" w:rsidTr="0022264A">
        <w:trPr>
          <w:trHeight w:val="1266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Оперативна местостоянка – „ден”*</w:t>
            </w:r>
          </w:p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0, 351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 Евро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5F" w:rsidRDefault="0070655F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 xml:space="preserve">Оперативна местостоянка – </w:t>
            </w:r>
          </w:p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„нощ“</w:t>
            </w:r>
            <w:r w:rsidRPr="0070655F">
              <w:rPr>
                <w:rFonts w:ascii="Times New Roman" w:hAnsi="Times New Roman" w:cs="Times New Roman"/>
                <w:b/>
                <w:color w:val="000000"/>
                <w:lang w:val="bg-BG" w:eastAsia="bg-BG"/>
              </w:rPr>
              <w:t xml:space="preserve"> **</w:t>
            </w:r>
          </w:p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0,129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 Евро</w:t>
            </w:r>
          </w:p>
        </w:tc>
      </w:tr>
      <w:tr w:rsidR="0070655F" w:rsidRPr="00825B76" w:rsidTr="0070655F">
        <w:trPr>
          <w:trHeight w:val="1397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Зона за дълговременен престой</w:t>
            </w:r>
          </w:p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„Long-termBay” – „ден”*</w:t>
            </w:r>
          </w:p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0,032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 Евро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Зона за дълговременен престой</w:t>
            </w:r>
          </w:p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„Long-term Bay” – „нощ”**</w:t>
            </w:r>
          </w:p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0,023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 Евро</w:t>
            </w:r>
          </w:p>
        </w:tc>
      </w:tr>
    </w:tbl>
    <w:p w:rsidR="00996BBC" w:rsidRPr="00825B76" w:rsidRDefault="00996BBC" w:rsidP="0062703B">
      <w:pPr>
        <w:ind w:firstLine="567"/>
        <w:rPr>
          <w:rFonts w:ascii="Times New Roman" w:hAnsi="Times New Roman" w:cs="Times New Roman"/>
          <w:lang w:val="bg-BG"/>
        </w:rPr>
      </w:pPr>
    </w:p>
    <w:p w:rsidR="00996BBC" w:rsidRPr="00825B76" w:rsidRDefault="009B1A93" w:rsidP="0070655F">
      <w:pPr>
        <w:pStyle w:val="Tablecaption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* „Ден” е периодът от 06:00 часа до 22:59 ч. </w:t>
      </w:r>
      <w:r w:rsidR="00E1093E" w:rsidRPr="00825B76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70655F">
        <w:rPr>
          <w:rFonts w:ascii="Times New Roman" w:hAnsi="Times New Roman" w:cs="Times New Roman"/>
          <w:sz w:val="24"/>
          <w:szCs w:val="24"/>
          <w:lang w:val="bg-BG"/>
        </w:rPr>
        <w:t>естно време.</w:t>
      </w:r>
    </w:p>
    <w:p w:rsidR="00FD7DE3" w:rsidRPr="00825B76" w:rsidRDefault="009B1A93" w:rsidP="0062703B">
      <w:pPr>
        <w:ind w:firstLine="567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 xml:space="preserve">** „Нощ” е периодът от 23:00 часа до 05:59 ч. </w:t>
      </w:r>
      <w:r w:rsidR="00E1093E" w:rsidRPr="00825B76">
        <w:rPr>
          <w:rFonts w:ascii="Times New Roman" w:hAnsi="Times New Roman" w:cs="Times New Roman"/>
          <w:lang w:val="bg-BG"/>
        </w:rPr>
        <w:t>м</w:t>
      </w:r>
      <w:r w:rsidRPr="00825B76">
        <w:rPr>
          <w:rFonts w:ascii="Times New Roman" w:hAnsi="Times New Roman" w:cs="Times New Roman"/>
          <w:lang w:val="bg-BG"/>
        </w:rPr>
        <w:t>естно време.</w:t>
      </w:r>
    </w:p>
    <w:p w:rsidR="00996BBC" w:rsidRPr="00825B76" w:rsidRDefault="00996BBC" w:rsidP="0062703B">
      <w:pPr>
        <w:ind w:firstLine="567"/>
        <w:rPr>
          <w:rFonts w:ascii="Times New Roman" w:hAnsi="Times New Roman" w:cs="Times New Roman"/>
          <w:lang w:val="bg-BG"/>
        </w:rPr>
      </w:pPr>
    </w:p>
    <w:p w:rsidR="0070655F" w:rsidRDefault="00A60E82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2.3</w:t>
      </w:r>
      <w:r w:rsidR="00802E64" w:rsidRPr="00825B76">
        <w:rPr>
          <w:rFonts w:ascii="Times New Roman" w:hAnsi="Times New Roman" w:cs="Times New Roman"/>
          <w:lang w:val="bg-BG"/>
        </w:rPr>
        <w:t>.</w:t>
      </w:r>
      <w:r w:rsidRPr="00825B76">
        <w:rPr>
          <w:rFonts w:ascii="Times New Roman" w:hAnsi="Times New Roman" w:cs="Times New Roman"/>
          <w:lang w:val="bg-BG"/>
        </w:rPr>
        <w:t xml:space="preserve"> </w:t>
      </w:r>
      <w:r w:rsidR="0070655F">
        <w:rPr>
          <w:rFonts w:ascii="Times New Roman" w:hAnsi="Times New Roman" w:cs="Times New Roman"/>
          <w:lang w:val="bg-BG"/>
        </w:rPr>
        <w:t>Непрекъснат престой на съоръжение за оперативен престой повече от 8 денонощия се таксува с увеличение 50 на сто от таксата за паркиране.</w:t>
      </w:r>
    </w:p>
    <w:p w:rsidR="009B1A93" w:rsidRPr="00825B76" w:rsidRDefault="000D0972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2.4. </w:t>
      </w:r>
      <w:r w:rsidR="009B1A93" w:rsidRPr="00825B76">
        <w:rPr>
          <w:rFonts w:ascii="Times New Roman" w:hAnsi="Times New Roman" w:cs="Times New Roman"/>
          <w:lang w:val="bg-BG"/>
        </w:rPr>
        <w:t>Такса</w:t>
      </w:r>
      <w:r>
        <w:rPr>
          <w:rFonts w:ascii="Times New Roman" w:hAnsi="Times New Roman" w:cs="Times New Roman"/>
          <w:lang w:val="bg-BG"/>
        </w:rPr>
        <w:t>та за</w:t>
      </w:r>
      <w:r w:rsidR="009B1A93" w:rsidRPr="00825B76">
        <w:rPr>
          <w:rFonts w:ascii="Times New Roman" w:hAnsi="Times New Roman" w:cs="Times New Roman"/>
          <w:lang w:val="bg-BG"/>
        </w:rPr>
        <w:t xml:space="preserve"> паркиране не се заплаща за престой на ВС до:</w:t>
      </w:r>
    </w:p>
    <w:p w:rsidR="00FD7DE3" w:rsidRPr="00825B76" w:rsidRDefault="00A60E82" w:rsidP="0062703B">
      <w:pPr>
        <w:tabs>
          <w:tab w:val="left" w:pos="1128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2</w:t>
      </w:r>
      <w:r w:rsidR="000D0972">
        <w:rPr>
          <w:rFonts w:ascii="Times New Roman" w:hAnsi="Times New Roman" w:cs="Times New Roman"/>
          <w:lang w:val="bg-BG"/>
        </w:rPr>
        <w:t>.4</w:t>
      </w:r>
      <w:r w:rsidRPr="00825B76">
        <w:rPr>
          <w:rFonts w:ascii="Times New Roman" w:hAnsi="Times New Roman" w:cs="Times New Roman"/>
          <w:lang w:val="bg-BG"/>
        </w:rPr>
        <w:t>.1</w:t>
      </w:r>
      <w:r w:rsidR="00802E64" w:rsidRPr="00825B76">
        <w:rPr>
          <w:rFonts w:ascii="Times New Roman" w:hAnsi="Times New Roman" w:cs="Times New Roman"/>
          <w:lang w:val="bg-BG"/>
        </w:rPr>
        <w:t>.</w:t>
      </w:r>
      <w:r w:rsidRPr="00825B76">
        <w:rPr>
          <w:rFonts w:ascii="Times New Roman" w:hAnsi="Times New Roman" w:cs="Times New Roman"/>
          <w:lang w:val="bg-BG"/>
        </w:rPr>
        <w:t xml:space="preserve">  </w:t>
      </w:r>
      <w:r w:rsidR="009B1A93" w:rsidRPr="00825B76">
        <w:rPr>
          <w:rFonts w:ascii="Times New Roman" w:hAnsi="Times New Roman" w:cs="Times New Roman"/>
          <w:lang w:val="bg-BG"/>
        </w:rPr>
        <w:t xml:space="preserve">3 часа след кацане </w:t>
      </w:r>
      <w:r w:rsidRPr="00825B76">
        <w:rPr>
          <w:rFonts w:ascii="Times New Roman" w:hAnsi="Times New Roman" w:cs="Times New Roman"/>
          <w:lang w:val="bg-BG"/>
        </w:rPr>
        <w:t>–</w:t>
      </w:r>
      <w:r w:rsidR="009B1A93" w:rsidRPr="00825B76">
        <w:rPr>
          <w:rFonts w:ascii="Times New Roman" w:hAnsi="Times New Roman" w:cs="Times New Roman"/>
          <w:lang w:val="bg-BG"/>
        </w:rPr>
        <w:t xml:space="preserve"> за ВС, изпълняващи пътнически полети;</w:t>
      </w:r>
    </w:p>
    <w:p w:rsidR="00FD7DE3" w:rsidRPr="00825B76" w:rsidRDefault="000D0972" w:rsidP="0062703B">
      <w:pPr>
        <w:tabs>
          <w:tab w:val="left" w:pos="1128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2.4</w:t>
      </w:r>
      <w:r w:rsidR="00110EE5" w:rsidRPr="00825B76">
        <w:rPr>
          <w:rFonts w:ascii="Times New Roman" w:hAnsi="Times New Roman" w:cs="Times New Roman"/>
          <w:lang w:val="bg-BG"/>
        </w:rPr>
        <w:t>.2</w:t>
      </w:r>
      <w:r w:rsidR="00EB7727" w:rsidRPr="00825B76">
        <w:rPr>
          <w:rFonts w:ascii="Times New Roman" w:hAnsi="Times New Roman" w:cs="Times New Roman"/>
          <w:lang w:val="bg-BG"/>
        </w:rPr>
        <w:t>.</w:t>
      </w:r>
      <w:r w:rsidR="00110EE5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 xml:space="preserve">6 часа след кацане </w:t>
      </w:r>
      <w:r w:rsidR="00A60E82" w:rsidRPr="00825B76">
        <w:rPr>
          <w:rFonts w:ascii="Times New Roman" w:hAnsi="Times New Roman" w:cs="Times New Roman"/>
          <w:lang w:val="bg-BG"/>
        </w:rPr>
        <w:t>–</w:t>
      </w:r>
      <w:r w:rsidR="009B1A93" w:rsidRPr="00825B76">
        <w:rPr>
          <w:rFonts w:ascii="Times New Roman" w:hAnsi="Times New Roman" w:cs="Times New Roman"/>
          <w:lang w:val="bg-BG"/>
        </w:rPr>
        <w:t xml:space="preserve"> за ВС с максимално излетно тегло до 150 тона, изпълняващи </w:t>
      </w:r>
      <w:r w:rsidR="005678CC" w:rsidRPr="00825B76">
        <w:rPr>
          <w:rFonts w:ascii="Times New Roman" w:hAnsi="Times New Roman" w:cs="Times New Roman"/>
          <w:lang w:val="bg-BG"/>
        </w:rPr>
        <w:t>товарни полети;</w:t>
      </w:r>
    </w:p>
    <w:p w:rsidR="00106AE4" w:rsidRPr="00825B76" w:rsidRDefault="000D0972" w:rsidP="0062703B">
      <w:pPr>
        <w:tabs>
          <w:tab w:val="left" w:pos="1128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2.4</w:t>
      </w:r>
      <w:r w:rsidR="00A60E82" w:rsidRPr="00825B76">
        <w:rPr>
          <w:rFonts w:ascii="Times New Roman" w:hAnsi="Times New Roman" w:cs="Times New Roman"/>
          <w:lang w:val="bg-BG"/>
        </w:rPr>
        <w:t>.3</w:t>
      </w:r>
      <w:r w:rsidR="00802E64" w:rsidRPr="00825B76">
        <w:rPr>
          <w:rFonts w:ascii="Times New Roman" w:hAnsi="Times New Roman" w:cs="Times New Roman"/>
          <w:lang w:val="bg-BG"/>
        </w:rPr>
        <w:t>.</w:t>
      </w:r>
      <w:r w:rsidR="00A60E82" w:rsidRPr="00825B76">
        <w:rPr>
          <w:rFonts w:ascii="Times New Roman" w:hAnsi="Times New Roman" w:cs="Times New Roman"/>
          <w:lang w:val="bg-BG"/>
        </w:rPr>
        <w:t xml:space="preserve"> </w:t>
      </w:r>
      <w:r w:rsidR="00110EE5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 xml:space="preserve">9 часа след кацане </w:t>
      </w:r>
      <w:r w:rsidR="00A60E82" w:rsidRPr="00825B76">
        <w:rPr>
          <w:rFonts w:ascii="Times New Roman" w:hAnsi="Times New Roman" w:cs="Times New Roman"/>
          <w:lang w:val="bg-BG"/>
        </w:rPr>
        <w:t>–</w:t>
      </w:r>
      <w:r w:rsidR="009B1A93" w:rsidRPr="00825B76">
        <w:rPr>
          <w:rFonts w:ascii="Times New Roman" w:hAnsi="Times New Roman" w:cs="Times New Roman"/>
          <w:lang w:val="bg-BG"/>
        </w:rPr>
        <w:t xml:space="preserve"> за ВС с максимално излетно тегло над 150 то</w:t>
      </w:r>
      <w:r w:rsidR="005678CC" w:rsidRPr="00825B76">
        <w:rPr>
          <w:rFonts w:ascii="Times New Roman" w:hAnsi="Times New Roman" w:cs="Times New Roman"/>
          <w:lang w:val="bg-BG"/>
        </w:rPr>
        <w:t>на, изпълняващи товарни полети.</w:t>
      </w:r>
    </w:p>
    <w:p w:rsidR="005678CC" w:rsidRPr="00825B76" w:rsidRDefault="000D0972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2.5</w:t>
      </w:r>
      <w:r w:rsidR="00EB7727" w:rsidRPr="00825B76">
        <w:rPr>
          <w:rFonts w:ascii="Times New Roman" w:hAnsi="Times New Roman" w:cs="Times New Roman"/>
          <w:lang w:val="bg-BG"/>
        </w:rPr>
        <w:t>.</w:t>
      </w:r>
      <w:r w:rsidR="00A60E82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Летищният оператор публикува списък с номера на местостоянки за оперативен престой на ВС и обозначение на зоните за дълговременен престой (Long-term Bay).</w:t>
      </w:r>
    </w:p>
    <w:p w:rsidR="000C5361" w:rsidRPr="00825B76" w:rsidRDefault="000D0972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2.6.</w:t>
      </w:r>
      <w:r w:rsidR="00A60E82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В размера на таксата за паркиране на</w:t>
      </w:r>
      <w:r>
        <w:rPr>
          <w:rFonts w:ascii="Times New Roman" w:hAnsi="Times New Roman" w:cs="Times New Roman"/>
          <w:lang w:val="bg-BG"/>
        </w:rPr>
        <w:t xml:space="preserve"> ВС за периода 01.01.-31.12.2019</w:t>
      </w:r>
      <w:r w:rsidR="009B1A93" w:rsidRPr="00825B76">
        <w:rPr>
          <w:rFonts w:ascii="Times New Roman" w:hAnsi="Times New Roman" w:cs="Times New Roman"/>
          <w:lang w:val="bg-BG"/>
        </w:rPr>
        <w:t xml:space="preserve"> г. са включени „0” разходи за издръжка на </w:t>
      </w:r>
      <w:r>
        <w:rPr>
          <w:rFonts w:ascii="Times New Roman" w:hAnsi="Times New Roman" w:cs="Times New Roman"/>
          <w:lang w:val="bg-BG"/>
        </w:rPr>
        <w:t>Н</w:t>
      </w:r>
      <w:r w:rsidR="009B1A93" w:rsidRPr="00825B76">
        <w:rPr>
          <w:rFonts w:ascii="Times New Roman" w:hAnsi="Times New Roman" w:cs="Times New Roman"/>
          <w:lang w:val="bg-BG"/>
        </w:rPr>
        <w:t>ационалния надзорен орган.</w:t>
      </w:r>
    </w:p>
    <w:p w:rsidR="00110EE5" w:rsidRPr="00825B76" w:rsidRDefault="000D0972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2.7 </w:t>
      </w:r>
      <w:r w:rsidR="00106AE4" w:rsidRPr="00825B76">
        <w:rPr>
          <w:rFonts w:ascii="Times New Roman" w:hAnsi="Times New Roman" w:cs="Times New Roman"/>
          <w:lang w:val="bg-BG"/>
        </w:rPr>
        <w:t xml:space="preserve">. </w:t>
      </w:r>
      <w:r w:rsidR="009B1A93" w:rsidRPr="00825B76">
        <w:rPr>
          <w:rFonts w:ascii="Times New Roman" w:hAnsi="Times New Roman" w:cs="Times New Roman"/>
          <w:lang w:val="bg-BG"/>
        </w:rPr>
        <w:t>Върху таксата за паркиране на ВС са приложими следните отстъпки за стимулиране развитие</w:t>
      </w:r>
      <w:r w:rsidR="005678CC" w:rsidRPr="00825B76">
        <w:rPr>
          <w:rFonts w:ascii="Times New Roman" w:hAnsi="Times New Roman" w:cs="Times New Roman"/>
          <w:lang w:val="bg-BG"/>
        </w:rPr>
        <w:t xml:space="preserve">то на трафика на Летище София: </w:t>
      </w:r>
    </w:p>
    <w:p w:rsidR="00056BCA" w:rsidRPr="00825B76" w:rsidRDefault="00056BCA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Style w:val="Tablecaption2Exact"/>
          <w:rFonts w:ascii="Times New Roman" w:hAnsi="Times New Roman" w:cs="Times New Roman"/>
          <w:b w:val="0"/>
          <w:sz w:val="24"/>
          <w:lang w:val="bg-BG"/>
        </w:rPr>
      </w:pPr>
    </w:p>
    <w:p w:rsidR="009B1A93" w:rsidRPr="00825B76" w:rsidRDefault="000D0972" w:rsidP="0062703B">
      <w:pPr>
        <w:tabs>
          <w:tab w:val="left" w:pos="490"/>
        </w:tabs>
        <w:ind w:firstLine="567"/>
        <w:jc w:val="both"/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</w:pPr>
      <w:r>
        <w:rPr>
          <w:rStyle w:val="Tablecaption2Exact"/>
          <w:rFonts w:ascii="Times New Roman" w:hAnsi="Times New Roman" w:cs="Times New Roman"/>
          <w:bCs/>
          <w:sz w:val="24"/>
          <w:lang w:val="bg-BG"/>
        </w:rPr>
        <w:t>2.7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>.1</w:t>
      </w:r>
      <w:r w:rsidR="009B1A93" w:rsidRPr="000D0972">
        <w:rPr>
          <w:rStyle w:val="Tablecaption2Exact"/>
          <w:rFonts w:ascii="Times New Roman" w:hAnsi="Times New Roman" w:cs="Times New Roman"/>
          <w:bCs/>
          <w:sz w:val="24"/>
          <w:lang w:val="bg-BG"/>
        </w:rPr>
        <w:t>.</w:t>
      </w:r>
      <w:r w:rsidR="009B1A93" w:rsidRPr="00825B76"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 xml:space="preserve"> 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 xml:space="preserve">За местодомуващи ВС на </w:t>
      </w:r>
      <w:r>
        <w:rPr>
          <w:rStyle w:val="Tablecaption2Exact"/>
          <w:rFonts w:ascii="Times New Roman" w:hAnsi="Times New Roman" w:cs="Times New Roman"/>
          <w:bCs/>
          <w:sz w:val="24"/>
          <w:lang w:val="bg-BG"/>
        </w:rPr>
        <w:t>авиационни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 xml:space="preserve"> превозвачи с редовна поле</w:t>
      </w:r>
      <w:r w:rsidR="00F54069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>т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 xml:space="preserve">на програма с отправно летище </w:t>
      </w:r>
      <w:r>
        <w:rPr>
          <w:rStyle w:val="Tablecaption2Exact"/>
          <w:rFonts w:ascii="Times New Roman" w:hAnsi="Times New Roman" w:cs="Times New Roman"/>
          <w:bCs/>
          <w:sz w:val="24"/>
          <w:lang w:val="bg-BG"/>
        </w:rPr>
        <w:t>–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 xml:space="preserve"> Летище София</w:t>
      </w:r>
      <w:r w:rsidR="009B1A93" w:rsidRPr="000D0972">
        <w:rPr>
          <w:rStyle w:val="Tablecaption2Exact"/>
          <w:rFonts w:ascii="Times New Roman" w:hAnsi="Times New Roman" w:cs="Times New Roman"/>
          <w:bCs/>
          <w:sz w:val="24"/>
          <w:lang w:val="bg-BG"/>
        </w:rPr>
        <w:t>:</w:t>
      </w:r>
    </w:p>
    <w:p w:rsidR="00106AE4" w:rsidRPr="00825B76" w:rsidRDefault="00106AE4" w:rsidP="0062703B">
      <w:pPr>
        <w:tabs>
          <w:tab w:val="left" w:pos="490"/>
        </w:tabs>
        <w:ind w:firstLine="567"/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1"/>
        <w:gridCol w:w="4347"/>
      </w:tblGrid>
      <w:tr w:rsidR="009B1A93" w:rsidRPr="00825B76" w:rsidTr="000D0972">
        <w:trPr>
          <w:trHeight w:hRule="exact" w:val="912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0D0972">
            <w:pPr>
              <w:ind w:left="547" w:hanging="1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Повече от 3 местодомуващи ВС на един и същи превозвач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0D0972" w:rsidP="000D0972">
            <w:pPr>
              <w:ind w:left="262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15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 xml:space="preserve">% отстъпка върху таксата за оперативна местостоянка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–</w:t>
            </w:r>
            <w:r w:rsidR="009B1A93" w:rsidRPr="00825B76">
              <w:rPr>
                <w:rStyle w:val="Bodytext2"/>
                <w:rFonts w:cs="Times New Roman"/>
                <w:sz w:val="24"/>
              </w:rPr>
              <w:t xml:space="preserve"> ден и нощ</w:t>
            </w:r>
          </w:p>
        </w:tc>
      </w:tr>
      <w:tr w:rsidR="009B1A93" w:rsidRPr="00825B76" w:rsidTr="000D0972">
        <w:trPr>
          <w:trHeight w:hRule="exact" w:val="912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0D0972">
            <w:pPr>
              <w:tabs>
                <w:tab w:val="left" w:pos="547"/>
              </w:tabs>
              <w:ind w:left="54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Повече от 6 местодомуващи ВС на един и същи превозвач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0D0972" w:rsidP="000D0972">
            <w:pPr>
              <w:ind w:left="262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3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 xml:space="preserve">% отстъпка върху таксата за оперативна местостоянка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–</w:t>
            </w:r>
            <w:r w:rsidR="009B1A93" w:rsidRPr="00825B76">
              <w:rPr>
                <w:rStyle w:val="Bodytext2"/>
                <w:rFonts w:cs="Times New Roman"/>
                <w:sz w:val="24"/>
              </w:rPr>
              <w:t xml:space="preserve"> ден и нощ</w:t>
            </w:r>
          </w:p>
        </w:tc>
      </w:tr>
    </w:tbl>
    <w:p w:rsidR="00015363" w:rsidRPr="00825B76" w:rsidRDefault="00015363" w:rsidP="000D0972">
      <w:pPr>
        <w:tabs>
          <w:tab w:val="left" w:pos="490"/>
        </w:tabs>
        <w:jc w:val="both"/>
        <w:rPr>
          <w:rFonts w:ascii="Times New Roman" w:hAnsi="Times New Roman" w:cs="Times New Roman"/>
          <w:lang w:val="bg-BG"/>
        </w:rPr>
      </w:pPr>
    </w:p>
    <w:p w:rsidR="00106AE4" w:rsidRPr="00825B76" w:rsidRDefault="000D0972" w:rsidP="0062703B">
      <w:pPr>
        <w:tabs>
          <w:tab w:val="left" w:pos="490"/>
        </w:tabs>
        <w:ind w:firstLine="567"/>
        <w:jc w:val="both"/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</w:pPr>
      <w:r>
        <w:rPr>
          <w:rStyle w:val="Tablecaption2Exact"/>
          <w:rFonts w:ascii="Times New Roman" w:hAnsi="Times New Roman" w:cs="Times New Roman"/>
          <w:bCs/>
          <w:sz w:val="24"/>
          <w:lang w:val="bg-BG"/>
        </w:rPr>
        <w:t>2.7.2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>.</w:t>
      </w:r>
      <w:r w:rsidR="009B1A93" w:rsidRPr="00825B76"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 xml:space="preserve"> </w:t>
      </w:r>
      <w:r>
        <w:rPr>
          <w:rStyle w:val="Tablecaption2Exact"/>
          <w:rFonts w:ascii="Times New Roman" w:hAnsi="Times New Roman" w:cs="Times New Roman"/>
          <w:bCs/>
          <w:sz w:val="24"/>
          <w:lang w:val="bg-BG"/>
        </w:rPr>
        <w:t>Пакетна стимулираща отстъпка</w:t>
      </w:r>
      <w:r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 xml:space="preserve"> </w:t>
      </w:r>
      <w:r w:rsidR="009B1A93" w:rsidRPr="00825B76"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 xml:space="preserve">за превозвачи, изпълняващи редовна полетна програма до/от Летище София, по повод събития, </w:t>
      </w:r>
      <w:r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>промотиращи въздушния транспорт</w:t>
      </w:r>
      <w:r w:rsidR="009B1A93" w:rsidRPr="00825B76"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>:</w:t>
      </w:r>
    </w:p>
    <w:p w:rsidR="009B1A93" w:rsidRPr="00825B76" w:rsidRDefault="009B1A93" w:rsidP="0062703B">
      <w:pPr>
        <w:ind w:firstLine="567"/>
        <w:rPr>
          <w:rStyle w:val="Tablecaption2Exact"/>
          <w:rFonts w:ascii="Times New Roman" w:hAnsi="Times New Roman" w:cs="Times New Roman"/>
          <w:bCs/>
          <w:sz w:val="24"/>
          <w:lang w:val="bg-BG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1"/>
        <w:gridCol w:w="4521"/>
      </w:tblGrid>
      <w:tr w:rsidR="009B1A93" w:rsidRPr="00825B76" w:rsidTr="000D0972">
        <w:trPr>
          <w:trHeight w:hRule="exact" w:val="10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0D0972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Еднократна отстъпка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0D0972" w:rsidP="000D0972">
            <w:pPr>
              <w:ind w:firstLine="406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2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% намаление за престой до 24 часа</w:t>
            </w:r>
          </w:p>
        </w:tc>
      </w:tr>
    </w:tbl>
    <w:p w:rsidR="000D0972" w:rsidRDefault="000D0972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8F07D9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Всички отстъпки по т. 2.</w:t>
      </w:r>
      <w:r w:rsidR="00165465">
        <w:rPr>
          <w:rFonts w:ascii="Times New Roman" w:hAnsi="Times New Roman" w:cs="Times New Roman"/>
          <w:lang w:val="bg-BG"/>
        </w:rPr>
        <w:t>7</w:t>
      </w:r>
      <w:r w:rsidR="009B1A93" w:rsidRPr="00825B76">
        <w:rPr>
          <w:rFonts w:ascii="Times New Roman" w:hAnsi="Times New Roman" w:cs="Times New Roman"/>
          <w:lang w:val="bg-BG"/>
        </w:rPr>
        <w:t xml:space="preserve"> се предоставят при условията, критериите и по реда, описан в Програмата от стимулиращи отстъпки за развитие на тра</w:t>
      </w:r>
      <w:r w:rsidR="00165465">
        <w:rPr>
          <w:rFonts w:ascii="Times New Roman" w:hAnsi="Times New Roman" w:cs="Times New Roman"/>
          <w:lang w:val="bg-BG"/>
        </w:rPr>
        <w:t>фика на Летище София за 2019</w:t>
      </w:r>
      <w:r w:rsidR="009B1A93" w:rsidRPr="00825B76">
        <w:rPr>
          <w:rFonts w:ascii="Times New Roman" w:hAnsi="Times New Roman" w:cs="Times New Roman"/>
          <w:lang w:val="bg-BG"/>
        </w:rPr>
        <w:t xml:space="preserve"> г.</w:t>
      </w:r>
    </w:p>
    <w:p w:rsidR="00EB7727" w:rsidRPr="00825B76" w:rsidRDefault="00EB7727" w:rsidP="0062703B">
      <w:pPr>
        <w:pStyle w:val="Bodytext40"/>
        <w:shd w:val="clear" w:color="auto" w:fill="auto"/>
        <w:tabs>
          <w:tab w:val="left" w:pos="578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0C5361" w:rsidRPr="00825B76" w:rsidRDefault="009B1A93" w:rsidP="00165465">
      <w:pPr>
        <w:pStyle w:val="Bodytext40"/>
        <w:numPr>
          <w:ilvl w:val="0"/>
          <w:numId w:val="11"/>
        </w:numPr>
        <w:shd w:val="clear" w:color="auto" w:fill="auto"/>
        <w:tabs>
          <w:tab w:val="left" w:pos="57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>Такса за пътници</w:t>
      </w:r>
    </w:p>
    <w:p w:rsidR="00056BCA" w:rsidRPr="00825B76" w:rsidRDefault="00056BCA" w:rsidP="0062703B">
      <w:pPr>
        <w:pStyle w:val="Bodytext40"/>
        <w:shd w:val="clear" w:color="auto" w:fill="auto"/>
        <w:tabs>
          <w:tab w:val="left" w:pos="578"/>
        </w:tabs>
        <w:spacing w:after="0" w:line="240" w:lineRule="auto"/>
        <w:ind w:left="927"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0C5361" w:rsidRPr="00825B76" w:rsidRDefault="009B1A93" w:rsidP="0062703B">
      <w:pPr>
        <w:tabs>
          <w:tab w:val="left" w:pos="634"/>
        </w:tabs>
        <w:autoSpaceDE/>
        <w:autoSpaceDN/>
        <w:adjustRightInd/>
        <w:ind w:firstLine="567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3.1.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 xml:space="preserve">Таксата „Пътници” се събира за всеки заминаващ пътник </w:t>
      </w:r>
      <w:r w:rsidR="00165465">
        <w:rPr>
          <w:rFonts w:ascii="Times New Roman" w:hAnsi="Times New Roman" w:cs="Times New Roman"/>
          <w:lang w:val="bg-BG"/>
        </w:rPr>
        <w:t>по международни и вътрешни линии, започващ пътуването си от Терминал 1 и/или Терминал 2 на Летище София или извършващ трансфер от един полет на друг:</w:t>
      </w:r>
    </w:p>
    <w:p w:rsidR="00640C02" w:rsidRPr="00825B76" w:rsidRDefault="00640C02" w:rsidP="0062703B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tbl>
      <w:tblPr>
        <w:tblW w:w="10062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3"/>
        <w:gridCol w:w="3573"/>
        <w:gridCol w:w="3106"/>
      </w:tblGrid>
      <w:tr w:rsidR="000C447C" w:rsidRPr="00825B76" w:rsidTr="0022264A">
        <w:trPr>
          <w:trHeight w:val="1253"/>
        </w:trPr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0C447C">
            <w:pPr>
              <w:pStyle w:val="Bodytext40"/>
              <w:shd w:val="clear" w:color="auto" w:fill="auto"/>
              <w:spacing w:after="0" w:line="240" w:lineRule="auto"/>
              <w:ind w:firstLine="682"/>
              <w:jc w:val="left"/>
              <w:rPr>
                <w:rStyle w:val="Bodytext4Exact"/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25B76">
              <w:rPr>
                <w:rStyle w:val="Bodytext4Exact"/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Международни линии</w:t>
            </w:r>
          </w:p>
          <w:p w:rsidR="000C447C" w:rsidRPr="00825B76" w:rsidRDefault="000C447C" w:rsidP="0062703B">
            <w:pPr>
              <w:ind w:firstLine="567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  <w:r>
              <w:rPr>
                <w:rStyle w:val="Bodytext4Exact"/>
                <w:rFonts w:ascii="Times New Roman" w:hAnsi="Times New Roman" w:cs="Times New Roman"/>
                <w:bCs/>
                <w:sz w:val="24"/>
                <w:lang w:val="bg-BG"/>
              </w:rPr>
              <w:t>Възрастни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4Exact"/>
                <w:rFonts w:ascii="Times New Roman" w:hAnsi="Times New Roman" w:cs="Times New Roman"/>
                <w:bCs/>
                <w:sz w:val="24"/>
                <w:lang w:val="bg-BG"/>
              </w:rPr>
              <w:t>6, 34 Евро</w:t>
            </w:r>
          </w:p>
        </w:tc>
      </w:tr>
      <w:tr w:rsidR="000C447C" w:rsidRPr="00825B76" w:rsidTr="0022264A">
        <w:trPr>
          <w:trHeight w:val="1546"/>
        </w:trPr>
        <w:tc>
          <w:tcPr>
            <w:tcW w:w="33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47C" w:rsidRPr="000C447C" w:rsidRDefault="000C447C" w:rsidP="0062703B">
            <w:pPr>
              <w:ind w:firstLine="567"/>
              <w:rPr>
                <w:rFonts w:ascii="Times New Roman" w:hAnsi="Times New Roman" w:cs="Times New Roman"/>
                <w:b/>
                <w:lang w:val="bg-BG"/>
              </w:rPr>
            </w:pPr>
            <w:r w:rsidRPr="000C447C">
              <w:rPr>
                <w:rStyle w:val="Bodytext2Bold"/>
                <w:rFonts w:cs="Times New Roman"/>
                <w:b w:val="0"/>
                <w:sz w:val="24"/>
              </w:rPr>
              <w:t>Деца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47C" w:rsidRPr="000C447C" w:rsidRDefault="000C447C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0C447C">
              <w:rPr>
                <w:rStyle w:val="Bodytext2Bold"/>
                <w:rFonts w:cs="Times New Roman"/>
                <w:b w:val="0"/>
                <w:sz w:val="24"/>
              </w:rPr>
              <w:t>3, 17 Евро</w:t>
            </w:r>
          </w:p>
        </w:tc>
      </w:tr>
      <w:tr w:rsidR="000C447C" w:rsidRPr="00825B76" w:rsidTr="0022264A">
        <w:trPr>
          <w:trHeight w:val="1498"/>
        </w:trPr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0C447C">
            <w:pPr>
              <w:ind w:firstLine="682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Вътрешни линии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</w:rPr>
              <w:t>Възрастни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5</w:t>
            </w:r>
            <w:r w:rsidRPr="00825B76">
              <w:rPr>
                <w:rStyle w:val="Bodytext2Bold"/>
                <w:rFonts w:cs="Times New Roman"/>
                <w:sz w:val="24"/>
              </w:rPr>
              <w:t>,</w:t>
            </w:r>
            <w:r>
              <w:rPr>
                <w:rStyle w:val="Bodytext2Bold"/>
                <w:rFonts w:cs="Times New Roman"/>
                <w:sz w:val="24"/>
              </w:rPr>
              <w:t xml:space="preserve"> 82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 </w:t>
            </w:r>
            <w:r>
              <w:rPr>
                <w:rStyle w:val="Bodytext2Bold"/>
                <w:rFonts w:cs="Times New Roman"/>
                <w:sz w:val="24"/>
              </w:rPr>
              <w:t>Е</w:t>
            </w:r>
            <w:r w:rsidRPr="00825B76">
              <w:rPr>
                <w:rStyle w:val="Bodytext2Bold"/>
                <w:rFonts w:cs="Times New Roman"/>
                <w:sz w:val="24"/>
              </w:rPr>
              <w:t>вро</w:t>
            </w:r>
          </w:p>
          <w:p w:rsidR="000C447C" w:rsidRPr="00825B76" w:rsidRDefault="000C447C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C447C" w:rsidRPr="00825B76" w:rsidTr="000C447C">
        <w:trPr>
          <w:trHeight w:val="1426"/>
        </w:trPr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47C" w:rsidRPr="000C447C" w:rsidRDefault="000C447C" w:rsidP="0062703B">
            <w:pPr>
              <w:ind w:firstLine="567"/>
              <w:rPr>
                <w:rFonts w:ascii="Times New Roman" w:hAnsi="Times New Roman" w:cs="Times New Roman"/>
                <w:b/>
                <w:lang w:val="bg-BG"/>
              </w:rPr>
            </w:pPr>
            <w:r w:rsidRPr="000C447C">
              <w:rPr>
                <w:rStyle w:val="Bodytext2Bold"/>
                <w:rFonts w:cs="Times New Roman"/>
                <w:b w:val="0"/>
                <w:sz w:val="24"/>
              </w:rPr>
              <w:t>Деца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47C" w:rsidRPr="000C447C" w:rsidRDefault="000C447C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0C447C">
              <w:rPr>
                <w:rStyle w:val="Bodytext2"/>
                <w:rFonts w:cs="Times New Roman"/>
                <w:sz w:val="24"/>
              </w:rPr>
              <w:t>2, 91 Евро</w:t>
            </w:r>
          </w:p>
        </w:tc>
      </w:tr>
    </w:tbl>
    <w:p w:rsidR="009B1A93" w:rsidRPr="00825B76" w:rsidRDefault="009B1A93" w:rsidP="0062703B">
      <w:pPr>
        <w:ind w:firstLine="567"/>
        <w:rPr>
          <w:rFonts w:ascii="Times New Roman" w:hAnsi="Times New Roman" w:cs="Times New Roman"/>
          <w:lang w:val="bg-BG"/>
        </w:rPr>
      </w:pPr>
    </w:p>
    <w:p w:rsidR="009B1A93" w:rsidRPr="00825B76" w:rsidRDefault="000C447C" w:rsidP="0062703B">
      <w:pPr>
        <w:tabs>
          <w:tab w:val="left" w:pos="47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3.2</w:t>
      </w:r>
      <w:r w:rsidR="009B1A93" w:rsidRPr="00825B76">
        <w:rPr>
          <w:rFonts w:ascii="Times New Roman" w:hAnsi="Times New Roman" w:cs="Times New Roman"/>
          <w:lang w:val="bg-BG"/>
        </w:rPr>
        <w:t>.</w:t>
      </w:r>
      <w:r w:rsidR="00802E64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Деца до 2-годишна възраст и транзитни пътници са освободени от заплащане на таксата.</w:t>
      </w:r>
    </w:p>
    <w:p w:rsidR="009B1A93" w:rsidRPr="00825B76" w:rsidRDefault="000C447C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Style w:val="Bodytext4NotBold"/>
          <w:rFonts w:cs="Times New Roman"/>
          <w:b w:val="0"/>
          <w:bCs/>
          <w:sz w:val="24"/>
        </w:rPr>
        <w:t>3.3</w:t>
      </w:r>
      <w:r w:rsidR="009B1A93" w:rsidRPr="00825B76">
        <w:rPr>
          <w:rStyle w:val="Bodytext4NotBold"/>
          <w:rFonts w:cs="Times New Roman"/>
          <w:b w:val="0"/>
          <w:bCs/>
          <w:sz w:val="24"/>
        </w:rPr>
        <w:t>. В размера на таксата за пътници</w:t>
      </w:r>
      <w:r>
        <w:rPr>
          <w:rStyle w:val="Bodytext4NotBold"/>
          <w:rFonts w:cs="Times New Roman"/>
          <w:b w:val="0"/>
          <w:bCs/>
          <w:sz w:val="24"/>
        </w:rPr>
        <w:t xml:space="preserve"> за периода 01.01.-31.12.2019 г.</w:t>
      </w:r>
      <w:r w:rsidR="009B1A93" w:rsidRPr="00825B76">
        <w:rPr>
          <w:rStyle w:val="Bodytext4NotBold"/>
          <w:rFonts w:cs="Times New Roman"/>
          <w:b w:val="0"/>
          <w:bCs/>
          <w:sz w:val="24"/>
        </w:rPr>
        <w:t xml:space="preserve"> са включени разходи за издръжка на </w:t>
      </w:r>
      <w:r>
        <w:rPr>
          <w:rStyle w:val="Bodytext4NotBold"/>
          <w:rFonts w:cs="Times New Roman"/>
          <w:b w:val="0"/>
          <w:bCs/>
          <w:sz w:val="24"/>
        </w:rPr>
        <w:t>Н</w:t>
      </w:r>
      <w:r w:rsidR="009B1A93" w:rsidRPr="00825B76">
        <w:rPr>
          <w:rStyle w:val="Bodytext4NotBold"/>
          <w:rFonts w:cs="Times New Roman"/>
          <w:b w:val="0"/>
          <w:bCs/>
          <w:sz w:val="24"/>
        </w:rPr>
        <w:t xml:space="preserve">ационалния надзорен орган в размер на </w:t>
      </w:r>
      <w:r w:rsidR="009B1A93" w:rsidRPr="000C447C">
        <w:rPr>
          <w:rFonts w:ascii="Times New Roman" w:hAnsi="Times New Roman" w:cs="Times New Roman"/>
          <w:b/>
          <w:lang w:val="bg-BG"/>
        </w:rPr>
        <w:t>0,</w:t>
      </w:r>
      <w:r w:rsidRPr="000C447C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0C447C">
        <w:rPr>
          <w:rFonts w:ascii="Times New Roman" w:hAnsi="Times New Roman" w:cs="Times New Roman"/>
          <w:b/>
          <w:lang w:val="bg-BG"/>
        </w:rPr>
        <w:t>0</w:t>
      </w:r>
      <w:r w:rsidRPr="000C447C">
        <w:rPr>
          <w:rFonts w:ascii="Times New Roman" w:hAnsi="Times New Roman" w:cs="Times New Roman"/>
          <w:b/>
          <w:lang w:val="bg-BG"/>
        </w:rPr>
        <w:t>9</w:t>
      </w:r>
      <w:r w:rsidR="009B1A93" w:rsidRPr="000C447C">
        <w:rPr>
          <w:rFonts w:ascii="Times New Roman" w:hAnsi="Times New Roman" w:cs="Times New Roman"/>
          <w:b/>
          <w:lang w:val="bg-BG"/>
        </w:rPr>
        <w:t>5 евро за всеки заминаващ пътник над 12-годишна възраст (възрастен)</w:t>
      </w:r>
      <w:r w:rsidR="009B1A93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Style w:val="Bodytext4NotBold"/>
          <w:rFonts w:cs="Times New Roman"/>
          <w:b w:val="0"/>
          <w:bCs/>
          <w:sz w:val="24"/>
        </w:rPr>
        <w:t xml:space="preserve">и в размер на </w:t>
      </w:r>
      <w:r w:rsidR="009B1A93" w:rsidRPr="000C447C">
        <w:rPr>
          <w:rFonts w:ascii="Times New Roman" w:hAnsi="Times New Roman" w:cs="Times New Roman"/>
          <w:b/>
          <w:lang w:val="bg-BG"/>
        </w:rPr>
        <w:t>0,</w:t>
      </w:r>
      <w:r w:rsidRPr="000C447C">
        <w:rPr>
          <w:rFonts w:ascii="Times New Roman" w:hAnsi="Times New Roman" w:cs="Times New Roman"/>
          <w:b/>
          <w:lang w:val="bg-BG"/>
        </w:rPr>
        <w:t xml:space="preserve"> 048</w:t>
      </w:r>
      <w:r w:rsidR="009B1A93" w:rsidRPr="000C447C">
        <w:rPr>
          <w:rFonts w:ascii="Times New Roman" w:hAnsi="Times New Roman" w:cs="Times New Roman"/>
          <w:b/>
          <w:lang w:val="bg-BG"/>
        </w:rPr>
        <w:t xml:space="preserve"> евро за всеки заминаващ пътник между 2 и</w:t>
      </w:r>
      <w:r w:rsidR="00E1093E" w:rsidRPr="000C447C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0C447C">
        <w:rPr>
          <w:rFonts w:ascii="Times New Roman" w:hAnsi="Times New Roman" w:cs="Times New Roman"/>
          <w:b/>
          <w:lang w:val="bg-BG"/>
        </w:rPr>
        <w:t>12-годишна възраст (дете)</w:t>
      </w:r>
      <w:r w:rsidR="009B1A93" w:rsidRPr="00825B76">
        <w:rPr>
          <w:rFonts w:ascii="Times New Roman" w:hAnsi="Times New Roman" w:cs="Times New Roman"/>
          <w:lang w:val="bg-BG"/>
        </w:rPr>
        <w:t>.</w:t>
      </w:r>
    </w:p>
    <w:p w:rsidR="009B1A93" w:rsidRPr="00825B76" w:rsidRDefault="001B7BDE" w:rsidP="001B7BDE">
      <w:pPr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3.4</w:t>
      </w:r>
      <w:r w:rsidR="009B1A93" w:rsidRPr="00825B76">
        <w:rPr>
          <w:rFonts w:ascii="Times New Roman" w:hAnsi="Times New Roman" w:cs="Times New Roman"/>
          <w:lang w:val="bg-BG"/>
        </w:rPr>
        <w:t>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Върху таксата за пътници са приложими следните отстъпки за стимулиране развитието на трафика на Летище София:</w:t>
      </w:r>
    </w:p>
    <w:p w:rsidR="000C5361" w:rsidRPr="00825B76" w:rsidRDefault="000C5361" w:rsidP="0062703B">
      <w:pPr>
        <w:pStyle w:val="Bodytext40"/>
        <w:shd w:val="clear" w:color="auto" w:fill="auto"/>
        <w:tabs>
          <w:tab w:val="left" w:pos="540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9B1A93" w:rsidRPr="00825B76" w:rsidRDefault="001B7BDE" w:rsidP="0062703B">
      <w:pPr>
        <w:pStyle w:val="Bodytext40"/>
        <w:shd w:val="clear" w:color="auto" w:fill="auto"/>
        <w:tabs>
          <w:tab w:val="left" w:pos="540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3.4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.1.</w:t>
      </w:r>
      <w:r w:rsidR="008F07D9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За трансферен пътнически трафик </w:t>
      </w:r>
      <w:r w:rsidR="001E276B" w:rsidRPr="00825B76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о редовни линии: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622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0"/>
        <w:gridCol w:w="5048"/>
      </w:tblGrid>
      <w:tr w:rsidR="001B7BDE" w:rsidRPr="00825B76" w:rsidTr="001B7BDE">
        <w:trPr>
          <w:trHeight w:hRule="exact" w:val="1123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BDE" w:rsidRPr="00825B76" w:rsidRDefault="001B7BDE" w:rsidP="001B7BDE">
            <w:pPr>
              <w:ind w:left="547" w:firstLine="20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Пътници, пристигащи с международен или вътрешен полет и заминаващи с</w:t>
            </w:r>
          </w:p>
          <w:p w:rsidR="001B7BDE" w:rsidRPr="00825B76" w:rsidRDefault="001B7BDE" w:rsidP="001B7BDE">
            <w:pPr>
              <w:ind w:left="547" w:firstLine="20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международен полет</w:t>
            </w:r>
          </w:p>
        </w:tc>
        <w:tc>
          <w:tcPr>
            <w:tcW w:w="5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BDE" w:rsidRDefault="001B7BD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</w:p>
          <w:p w:rsidR="001B7BDE" w:rsidRDefault="001B7BD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</w:p>
          <w:p w:rsidR="001B7BDE" w:rsidRDefault="001B7BD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</w:p>
          <w:p w:rsidR="001B7BDE" w:rsidRPr="00825B76" w:rsidRDefault="001B7BDE" w:rsidP="001B7BDE">
            <w:pPr>
              <w:ind w:left="642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60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% намаление върху приложимата такса </w:t>
            </w:r>
            <w:r>
              <w:rPr>
                <w:rStyle w:val="Bodytext2"/>
                <w:rFonts w:cs="Times New Roman"/>
                <w:sz w:val="24"/>
              </w:rPr>
              <w:t xml:space="preserve">за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пътници </w:t>
            </w:r>
          </w:p>
        </w:tc>
      </w:tr>
      <w:tr w:rsidR="001B7BDE" w:rsidRPr="00825B76" w:rsidTr="001B7BDE">
        <w:trPr>
          <w:trHeight w:hRule="exact" w:val="1123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BDE" w:rsidRPr="00825B76" w:rsidRDefault="001B7BDE" w:rsidP="0062703B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Пътници, пристигащи с международен полет и заминаващи с вътрешен полет</w:t>
            </w:r>
          </w:p>
        </w:tc>
        <w:tc>
          <w:tcPr>
            <w:tcW w:w="5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DE" w:rsidRPr="00825B76" w:rsidRDefault="001B7BDE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056BCA" w:rsidRPr="00825B76" w:rsidRDefault="00056BCA" w:rsidP="0062703B">
      <w:pPr>
        <w:autoSpaceDE/>
        <w:autoSpaceDN/>
        <w:adjustRightInd/>
        <w:ind w:firstLine="567"/>
        <w:jc w:val="both"/>
        <w:rPr>
          <w:rStyle w:val="Bodytext2Bold"/>
          <w:rFonts w:cs="Times New Roman"/>
          <w:sz w:val="24"/>
        </w:rPr>
      </w:pPr>
    </w:p>
    <w:p w:rsidR="00106AE4" w:rsidRDefault="001B7BDE" w:rsidP="0062703B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Style w:val="Bodytext2Bold"/>
          <w:rFonts w:cs="Times New Roman"/>
          <w:sz w:val="24"/>
        </w:rPr>
        <w:t>3.4</w:t>
      </w:r>
      <w:r w:rsidR="00106AE4" w:rsidRPr="00825B76">
        <w:rPr>
          <w:rStyle w:val="Bodytext2Bold"/>
          <w:rFonts w:cs="Times New Roman"/>
          <w:sz w:val="24"/>
        </w:rPr>
        <w:t>.2.</w:t>
      </w:r>
      <w:r w:rsidR="00F67D30" w:rsidRPr="00825B76">
        <w:rPr>
          <w:rStyle w:val="Bodytext2Bold"/>
          <w:rFonts w:cs="Times New Roman"/>
          <w:sz w:val="24"/>
        </w:rPr>
        <w:t xml:space="preserve"> </w:t>
      </w:r>
      <w:r w:rsidR="00106AE4" w:rsidRPr="00825B76">
        <w:rPr>
          <w:rStyle w:val="Bodytext2Bold"/>
          <w:rFonts w:cs="Times New Roman"/>
          <w:sz w:val="24"/>
        </w:rPr>
        <w:t>За б</w:t>
      </w:r>
      <w:r w:rsidR="00607F76">
        <w:rPr>
          <w:rStyle w:val="Bodytext2Bold"/>
          <w:rFonts w:cs="Times New Roman"/>
          <w:sz w:val="24"/>
        </w:rPr>
        <w:t>рой заминаващи</w:t>
      </w:r>
      <w:r>
        <w:rPr>
          <w:rStyle w:val="Bodytext2Bold"/>
          <w:rFonts w:cs="Times New Roman"/>
          <w:sz w:val="24"/>
        </w:rPr>
        <w:t xml:space="preserve"> пътници </w:t>
      </w:r>
      <w:r w:rsidR="00106AE4" w:rsidRPr="00825B76">
        <w:rPr>
          <w:rFonts w:ascii="Times New Roman" w:hAnsi="Times New Roman" w:cs="Times New Roman"/>
          <w:lang w:val="bg-BG"/>
        </w:rPr>
        <w:t>на един и същи превозвач за период от 12 последовате</w:t>
      </w:r>
      <w:r>
        <w:rPr>
          <w:rFonts w:ascii="Times New Roman" w:hAnsi="Times New Roman" w:cs="Times New Roman"/>
          <w:lang w:val="bg-BG"/>
        </w:rPr>
        <w:t>лни месеца, считано от 1.07.2019 г.</w:t>
      </w:r>
      <w:r w:rsidR="00106AE4" w:rsidRPr="00825B76">
        <w:rPr>
          <w:rFonts w:ascii="Times New Roman" w:hAnsi="Times New Roman" w:cs="Times New Roman"/>
          <w:lang w:val="bg-BG"/>
        </w:rPr>
        <w:t>:</w:t>
      </w:r>
    </w:p>
    <w:p w:rsidR="007532B4" w:rsidRPr="00825B76" w:rsidRDefault="007532B4" w:rsidP="001B7BDE">
      <w:pPr>
        <w:autoSpaceDE/>
        <w:autoSpaceDN/>
        <w:adjustRightInd/>
        <w:jc w:val="both"/>
        <w:rPr>
          <w:rFonts w:ascii="Times New Roman" w:hAnsi="Times New Roman" w:cs="Times New Roman"/>
          <w:lang w:val="bg-BG"/>
        </w:rPr>
      </w:pPr>
    </w:p>
    <w:tbl>
      <w:tblPr>
        <w:tblpPr w:leftFromText="180" w:rightFromText="180" w:vertAnchor="text" w:horzAnchor="margin" w:tblpY="-14"/>
        <w:tblW w:w="99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3"/>
        <w:gridCol w:w="4473"/>
      </w:tblGrid>
      <w:tr w:rsidR="00106AE4" w:rsidRPr="00825B76" w:rsidTr="001B7BDE">
        <w:trPr>
          <w:trHeight w:hRule="exact" w:val="54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над 100 000 до 200 000 пътници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0,50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е</w:t>
            </w:r>
            <w:r w:rsidRPr="00825B76">
              <w:rPr>
                <w:rStyle w:val="Bodytext2"/>
                <w:rFonts w:cs="Times New Roman"/>
                <w:sz w:val="24"/>
              </w:rPr>
              <w:t>вро намаление</w:t>
            </w:r>
          </w:p>
          <w:p w:rsidR="00106AE4" w:rsidRPr="00825B76" w:rsidRDefault="00607F76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за заминаващ</w:t>
            </w:r>
            <w:r w:rsidR="00106AE4" w:rsidRPr="00825B76">
              <w:rPr>
                <w:rStyle w:val="Bodytext2"/>
                <w:rFonts w:cs="Times New Roman"/>
                <w:sz w:val="24"/>
              </w:rPr>
              <w:t xml:space="preserve"> пътник</w:t>
            </w:r>
          </w:p>
        </w:tc>
      </w:tr>
      <w:tr w:rsidR="00106AE4" w:rsidRPr="00825B76" w:rsidTr="001B7BDE">
        <w:trPr>
          <w:trHeight w:hRule="exact" w:val="53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над 200 000 до 300 000 пътници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0,75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е</w:t>
            </w:r>
            <w:r w:rsidRPr="00825B76">
              <w:rPr>
                <w:rStyle w:val="Bodytext2"/>
                <w:rFonts w:cs="Times New Roman"/>
                <w:sz w:val="24"/>
              </w:rPr>
              <w:t>вро намаление</w:t>
            </w:r>
          </w:p>
          <w:p w:rsidR="00106AE4" w:rsidRPr="00825B76" w:rsidRDefault="00607F76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за заминаващ </w:t>
            </w:r>
            <w:r w:rsidR="00106AE4" w:rsidRPr="00825B76">
              <w:rPr>
                <w:rStyle w:val="Bodytext2"/>
                <w:rFonts w:cs="Times New Roman"/>
                <w:sz w:val="24"/>
              </w:rPr>
              <w:t>пътник</w:t>
            </w:r>
          </w:p>
        </w:tc>
      </w:tr>
      <w:tr w:rsidR="00106AE4" w:rsidRPr="00825B76" w:rsidTr="001B7BDE">
        <w:trPr>
          <w:trHeight w:hRule="exact" w:val="532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над 300 000 до 400 000 пътници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1,00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е</w:t>
            </w:r>
            <w:r w:rsidRPr="00825B76">
              <w:rPr>
                <w:rStyle w:val="Bodytext2"/>
                <w:rFonts w:cs="Times New Roman"/>
                <w:sz w:val="24"/>
              </w:rPr>
              <w:t>вро намаление</w:t>
            </w:r>
          </w:p>
          <w:p w:rsidR="00106AE4" w:rsidRPr="00825B76" w:rsidRDefault="00607F76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за заминаващ</w:t>
            </w:r>
            <w:r w:rsidR="00106AE4" w:rsidRPr="00825B76">
              <w:rPr>
                <w:rStyle w:val="Bodytext2"/>
                <w:rFonts w:cs="Times New Roman"/>
                <w:sz w:val="24"/>
              </w:rPr>
              <w:t xml:space="preserve"> пътник</w:t>
            </w:r>
          </w:p>
        </w:tc>
      </w:tr>
      <w:tr w:rsidR="00106AE4" w:rsidRPr="00825B76" w:rsidTr="001B7BDE">
        <w:trPr>
          <w:trHeight w:hRule="exact" w:val="526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над 400 000 до 500 000 пътници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1,20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е</w:t>
            </w:r>
            <w:r w:rsidRPr="00825B76">
              <w:rPr>
                <w:rStyle w:val="Bodytext2"/>
                <w:rFonts w:cs="Times New Roman"/>
                <w:sz w:val="24"/>
              </w:rPr>
              <w:t>вро намаление</w:t>
            </w:r>
          </w:p>
          <w:p w:rsidR="00106AE4" w:rsidRPr="00825B76" w:rsidRDefault="00106AE4" w:rsidP="0062703B">
            <w:pPr>
              <w:ind w:firstLine="567"/>
              <w:jc w:val="center"/>
              <w:rPr>
                <w:rStyle w:val="Bodytext2"/>
                <w:rFonts w:cs="Times New Roman"/>
                <w:sz w:val="24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за </w:t>
            </w:r>
            <w:r w:rsidR="00607F76">
              <w:rPr>
                <w:rStyle w:val="Bodytext2"/>
                <w:rFonts w:cs="Times New Roman"/>
                <w:sz w:val="24"/>
              </w:rPr>
              <w:t>заминаващ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 пътник</w:t>
            </w:r>
          </w:p>
        </w:tc>
      </w:tr>
      <w:tr w:rsidR="00106AE4" w:rsidRPr="00825B76" w:rsidTr="001B7BDE">
        <w:trPr>
          <w:trHeight w:hRule="exact" w:val="546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над 500 000 пътници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1,35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е</w:t>
            </w:r>
            <w:r w:rsidRPr="00825B76">
              <w:rPr>
                <w:rStyle w:val="Bodytext2"/>
                <w:rFonts w:cs="Times New Roman"/>
                <w:sz w:val="24"/>
              </w:rPr>
              <w:t>вро намаление</w:t>
            </w:r>
          </w:p>
          <w:p w:rsidR="00106AE4" w:rsidRPr="00825B76" w:rsidRDefault="00607F76" w:rsidP="0062703B">
            <w:pPr>
              <w:ind w:firstLine="567"/>
              <w:jc w:val="center"/>
              <w:rPr>
                <w:rStyle w:val="Bodytext2"/>
                <w:rFonts w:cs="Times New Roman"/>
                <w:sz w:val="24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за заминаващ </w:t>
            </w:r>
            <w:r w:rsidR="00106AE4" w:rsidRPr="00825B76">
              <w:rPr>
                <w:rStyle w:val="Bodytext2"/>
                <w:rFonts w:cs="Times New Roman"/>
                <w:sz w:val="24"/>
              </w:rPr>
              <w:t>пътник</w:t>
            </w:r>
          </w:p>
        </w:tc>
      </w:tr>
    </w:tbl>
    <w:p w:rsidR="00056BCA" w:rsidRPr="00825B76" w:rsidRDefault="00056BCA" w:rsidP="001B7BDE">
      <w:pPr>
        <w:jc w:val="both"/>
        <w:rPr>
          <w:rFonts w:ascii="Times New Roman" w:hAnsi="Times New Roman" w:cs="Times New Roman"/>
          <w:lang w:val="bg-BG"/>
        </w:rPr>
      </w:pPr>
    </w:p>
    <w:p w:rsidR="00106AE4" w:rsidRPr="00825B76" w:rsidRDefault="00E46FA8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 xml:space="preserve">Всички  </w:t>
      </w:r>
      <w:r w:rsidR="001B7BDE">
        <w:rPr>
          <w:rFonts w:ascii="Times New Roman" w:hAnsi="Times New Roman" w:cs="Times New Roman"/>
          <w:lang w:val="bg-BG"/>
        </w:rPr>
        <w:t>отстъпки по т. 3.4</w:t>
      </w:r>
      <w:r w:rsidR="00106AE4" w:rsidRPr="00825B76">
        <w:rPr>
          <w:rFonts w:ascii="Times New Roman" w:hAnsi="Times New Roman" w:cs="Times New Roman"/>
          <w:lang w:val="bg-BG"/>
        </w:rPr>
        <w:t xml:space="preserve"> се предоставят при условията, критериите и по реда, описан в</w:t>
      </w:r>
      <w:r w:rsidR="0080116C" w:rsidRPr="00825B76">
        <w:rPr>
          <w:rFonts w:ascii="Times New Roman" w:hAnsi="Times New Roman" w:cs="Times New Roman"/>
          <w:lang w:val="bg-BG"/>
        </w:rPr>
        <w:t xml:space="preserve"> </w:t>
      </w:r>
      <w:r w:rsidR="00106AE4" w:rsidRPr="00825B76">
        <w:rPr>
          <w:rFonts w:ascii="Times New Roman" w:hAnsi="Times New Roman" w:cs="Times New Roman"/>
          <w:lang w:val="bg-BG"/>
        </w:rPr>
        <w:t xml:space="preserve">Програмата от стимулиращи отстъпки за развитие на трафика на Летище София </w:t>
      </w:r>
      <w:r w:rsidR="00070673">
        <w:rPr>
          <w:rFonts w:ascii="Times New Roman" w:hAnsi="Times New Roman" w:cs="Times New Roman"/>
          <w:lang w:val="bg-BG"/>
        </w:rPr>
        <w:t>за 2019</w:t>
      </w:r>
      <w:r w:rsidR="00106AE4" w:rsidRPr="00825B76">
        <w:rPr>
          <w:rFonts w:ascii="Times New Roman" w:hAnsi="Times New Roman" w:cs="Times New Roman"/>
          <w:lang w:val="bg-BG"/>
        </w:rPr>
        <w:t xml:space="preserve"> г.</w:t>
      </w:r>
    </w:p>
    <w:p w:rsidR="008900FA" w:rsidRPr="00825B76" w:rsidRDefault="008900FA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2A0538">
      <w:pPr>
        <w:pStyle w:val="Bodytext40"/>
        <w:numPr>
          <w:ilvl w:val="0"/>
          <w:numId w:val="11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>Такса за ползване на пътнически ръкав</w:t>
      </w:r>
    </w:p>
    <w:p w:rsidR="00056BCA" w:rsidRPr="00825B76" w:rsidRDefault="00056BCA" w:rsidP="0062703B">
      <w:pPr>
        <w:pStyle w:val="Bodytext40"/>
        <w:shd w:val="clear" w:color="auto" w:fill="auto"/>
        <w:tabs>
          <w:tab w:val="left" w:pos="634"/>
        </w:tabs>
        <w:spacing w:after="0" w:line="240" w:lineRule="auto"/>
        <w:ind w:left="927"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0C5361" w:rsidRPr="00825B76" w:rsidRDefault="009B1A93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4.1.</w:t>
      </w:r>
      <w:r w:rsidR="008F07D9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„Ползване на пътнически ръкав” се начислява само при ползване на съоръжението.</w:t>
      </w:r>
    </w:p>
    <w:p w:rsidR="009B1A93" w:rsidRPr="00825B76" w:rsidRDefault="009B1A93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4.2.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Единичната таксова единица е диференцирана за първоначален период на ползване до 60 минути и за всеки з</w:t>
      </w:r>
      <w:r w:rsidR="002A0538">
        <w:rPr>
          <w:rFonts w:ascii="Times New Roman" w:hAnsi="Times New Roman" w:cs="Times New Roman"/>
          <w:lang w:val="bg-BG"/>
        </w:rPr>
        <w:t>апочнати допълнителни 15 минути:</w:t>
      </w:r>
    </w:p>
    <w:p w:rsidR="009B1A93" w:rsidRPr="00825B76" w:rsidRDefault="009B1A93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tbl>
      <w:tblPr>
        <w:tblW w:w="9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8"/>
        <w:gridCol w:w="4157"/>
      </w:tblGrid>
      <w:tr w:rsidR="009B1A93" w:rsidRPr="00825B76" w:rsidTr="002A0538">
        <w:trPr>
          <w:trHeight w:hRule="exact" w:val="691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2A0538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За първоначален период до 60 минути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A0538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106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 xml:space="preserve"> </w:t>
            </w:r>
            <w:r w:rsidR="00E1093E" w:rsidRPr="00825B76">
              <w:rPr>
                <w:rStyle w:val="Bodytext2Bold"/>
                <w:rFonts w:cs="Times New Roman"/>
                <w:sz w:val="24"/>
              </w:rPr>
              <w:t>е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вро</w:t>
            </w:r>
          </w:p>
        </w:tc>
      </w:tr>
      <w:tr w:rsidR="009B1A93" w:rsidRPr="00825B76" w:rsidTr="002A0538">
        <w:trPr>
          <w:trHeight w:hRule="exact" w:val="873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2A0538">
            <w:pPr>
              <w:ind w:left="54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За всеки последващи 15 минути</w:t>
            </w:r>
            <w:r w:rsidR="002A0538">
              <w:rPr>
                <w:rStyle w:val="Bodytext2Bold"/>
                <w:rFonts w:cs="Times New Roman"/>
                <w:sz w:val="24"/>
              </w:rPr>
              <w:t xml:space="preserve"> или части от тях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A0538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40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 xml:space="preserve"> </w:t>
            </w:r>
            <w:r w:rsidR="00E1093E" w:rsidRPr="00825B76">
              <w:rPr>
                <w:rStyle w:val="Bodytext2Bold"/>
                <w:rFonts w:cs="Times New Roman"/>
                <w:sz w:val="24"/>
              </w:rPr>
              <w:t>е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вро</w:t>
            </w:r>
          </w:p>
        </w:tc>
      </w:tr>
    </w:tbl>
    <w:p w:rsidR="000C5361" w:rsidRPr="00825B76" w:rsidRDefault="000C5361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p w:rsidR="000C5361" w:rsidRPr="00825B76" w:rsidRDefault="00115B90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4.3.</w:t>
      </w:r>
      <w:r w:rsidRPr="00825B76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 xml:space="preserve">Таксата „Ползване на пътнически ръкав” се прилага </w:t>
      </w:r>
      <w:r w:rsidR="002A0538">
        <w:rPr>
          <w:rFonts w:ascii="Times New Roman" w:hAnsi="Times New Roman" w:cs="Times New Roman"/>
          <w:lang w:val="bg-BG"/>
        </w:rPr>
        <w:t>в еднакъв размер, без разлика спрямо</w:t>
      </w:r>
      <w:r w:rsidR="009B1A93" w:rsidRPr="00825B76">
        <w:rPr>
          <w:rFonts w:ascii="Times New Roman" w:hAnsi="Times New Roman" w:cs="Times New Roman"/>
          <w:lang w:val="bg-BG"/>
        </w:rPr>
        <w:t xml:space="preserve"> типа на ВС, </w:t>
      </w:r>
      <w:r w:rsidR="002A0538">
        <w:rPr>
          <w:rFonts w:ascii="Times New Roman" w:hAnsi="Times New Roman" w:cs="Times New Roman"/>
          <w:lang w:val="bg-BG"/>
        </w:rPr>
        <w:t>дестинацията</w:t>
      </w:r>
      <w:r w:rsidR="009B1A93" w:rsidRPr="00825B76">
        <w:rPr>
          <w:rFonts w:ascii="Times New Roman" w:hAnsi="Times New Roman" w:cs="Times New Roman"/>
          <w:lang w:val="bg-BG"/>
        </w:rPr>
        <w:t xml:space="preserve"> на полета и периода от денонощието, </w:t>
      </w:r>
      <w:r w:rsidR="00364496">
        <w:rPr>
          <w:rFonts w:ascii="Times New Roman" w:hAnsi="Times New Roman" w:cs="Times New Roman"/>
          <w:lang w:val="bg-BG"/>
        </w:rPr>
        <w:t>през</w:t>
      </w:r>
      <w:r w:rsidR="00110EE5" w:rsidRPr="00825B76">
        <w:rPr>
          <w:rFonts w:ascii="Times New Roman" w:hAnsi="Times New Roman" w:cs="Times New Roman"/>
          <w:lang w:val="bg-BG"/>
        </w:rPr>
        <w:t xml:space="preserve"> който се ползва съоръжението.</w:t>
      </w:r>
    </w:p>
    <w:p w:rsidR="000C5361" w:rsidRPr="00825B76" w:rsidRDefault="00115B90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4.4.</w:t>
      </w:r>
      <w:r w:rsidRPr="00825B76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При ползване на пътнически ръкав с прекъсване, времето на ползване след кацане се сумира с времето на ползване преди излитане на едно и също ВС и таксата се начислява за така полученото общо време на ползване. Времето, през което съоръжението</w:t>
      </w:r>
      <w:r w:rsidR="00110EE5" w:rsidRPr="00825B76">
        <w:rPr>
          <w:rFonts w:ascii="Times New Roman" w:hAnsi="Times New Roman" w:cs="Times New Roman"/>
          <w:lang w:val="bg-BG"/>
        </w:rPr>
        <w:t xml:space="preserve"> не се използва, не се таксува.</w:t>
      </w:r>
    </w:p>
    <w:p w:rsidR="000C5361" w:rsidRPr="00825B76" w:rsidRDefault="00115B90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4.5.</w:t>
      </w:r>
      <w:r w:rsidRPr="00825B76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В размера на таксата за ползване на пътнически ръкав за периода 01.01.</w:t>
      </w:r>
      <w:r w:rsidR="009B1A93" w:rsidRPr="00825B76">
        <w:rPr>
          <w:rFonts w:ascii="Times New Roman" w:hAnsi="Times New Roman" w:cs="Times New Roman"/>
          <w:lang w:val="bg-BG"/>
        </w:rPr>
        <w:softHyphen/>
      </w:r>
      <w:r w:rsidR="00F67D30" w:rsidRPr="00825B76">
        <w:rPr>
          <w:rFonts w:ascii="Times New Roman" w:hAnsi="Times New Roman" w:cs="Times New Roman"/>
          <w:lang w:val="bg-BG"/>
        </w:rPr>
        <w:t>-</w:t>
      </w:r>
      <w:r w:rsidR="002A0538">
        <w:rPr>
          <w:rFonts w:ascii="Times New Roman" w:hAnsi="Times New Roman" w:cs="Times New Roman"/>
          <w:lang w:val="bg-BG"/>
        </w:rPr>
        <w:t>31.12.2019</w:t>
      </w:r>
      <w:r w:rsidR="009B1A93" w:rsidRPr="00825B76">
        <w:rPr>
          <w:rFonts w:ascii="Times New Roman" w:hAnsi="Times New Roman" w:cs="Times New Roman"/>
          <w:lang w:val="bg-BG"/>
        </w:rPr>
        <w:t xml:space="preserve"> г. </w:t>
      </w:r>
      <w:r w:rsidR="00F67D30" w:rsidRPr="00825B76">
        <w:rPr>
          <w:rFonts w:ascii="Times New Roman" w:hAnsi="Times New Roman" w:cs="Times New Roman"/>
          <w:lang w:val="bg-BG"/>
        </w:rPr>
        <w:t>с</w:t>
      </w:r>
      <w:r w:rsidR="009B1A93" w:rsidRPr="00825B76">
        <w:rPr>
          <w:rFonts w:ascii="Times New Roman" w:hAnsi="Times New Roman" w:cs="Times New Roman"/>
          <w:lang w:val="bg-BG"/>
        </w:rPr>
        <w:t xml:space="preserve">а включени „0” разходи за издръжка на </w:t>
      </w:r>
      <w:r w:rsidR="002A0538">
        <w:rPr>
          <w:rFonts w:ascii="Times New Roman" w:hAnsi="Times New Roman" w:cs="Times New Roman"/>
          <w:lang w:val="bg-BG"/>
        </w:rPr>
        <w:t>Н</w:t>
      </w:r>
      <w:r w:rsidR="009B1A93" w:rsidRPr="00825B76">
        <w:rPr>
          <w:rFonts w:ascii="Times New Roman" w:hAnsi="Times New Roman" w:cs="Times New Roman"/>
          <w:lang w:val="bg-BG"/>
        </w:rPr>
        <w:t>ац</w:t>
      </w:r>
      <w:r w:rsidR="00110EE5" w:rsidRPr="00825B76">
        <w:rPr>
          <w:rFonts w:ascii="Times New Roman" w:hAnsi="Times New Roman" w:cs="Times New Roman"/>
          <w:lang w:val="bg-BG"/>
        </w:rPr>
        <w:t>ионалния надзорен орган.</w:t>
      </w:r>
    </w:p>
    <w:p w:rsidR="009B1A93" w:rsidRPr="00825B76" w:rsidRDefault="00115B90" w:rsidP="0062703B">
      <w:pPr>
        <w:tabs>
          <w:tab w:val="left" w:pos="634"/>
        </w:tabs>
        <w:autoSpaceDE/>
        <w:autoSpaceDN/>
        <w:adjustRightInd/>
        <w:ind w:firstLine="567"/>
        <w:rPr>
          <w:rFonts w:ascii="Times New Roman" w:hAnsi="Times New Roman" w:cs="Times New Roman"/>
          <w:b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4.6.</w:t>
      </w:r>
      <w:r w:rsidRPr="00825B76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Върху таксата за ползване на пътнически ръкав са приложими следните отстъпки</w:t>
      </w:r>
      <w:r w:rsidR="008F07D9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за стимулиране развитието на трафика на Летище София:</w:t>
      </w:r>
      <w:r w:rsidR="009B1A93" w:rsidRPr="00825B76">
        <w:rPr>
          <w:rFonts w:ascii="Times New Roman" w:hAnsi="Times New Roman" w:cs="Times New Roman"/>
          <w:b/>
          <w:lang w:val="bg-BG"/>
        </w:rPr>
        <w:t xml:space="preserve"> </w:t>
      </w:r>
    </w:p>
    <w:p w:rsidR="00996BBC" w:rsidRPr="00825B76" w:rsidRDefault="00E46FA8" w:rsidP="0062703B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ab/>
      </w:r>
    </w:p>
    <w:p w:rsidR="009B1A93" w:rsidRDefault="009B1A93" w:rsidP="0062703B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b/>
          <w:lang w:val="bg-BG"/>
        </w:rPr>
        <w:t>4.6.1</w:t>
      </w:r>
      <w:r w:rsidRPr="00825B76">
        <w:rPr>
          <w:rFonts w:ascii="Times New Roman" w:hAnsi="Times New Roman" w:cs="Times New Roman"/>
          <w:lang w:val="bg-BG"/>
        </w:rPr>
        <w:t xml:space="preserve">. </w:t>
      </w:r>
      <w:r w:rsidR="002A0538">
        <w:rPr>
          <w:rStyle w:val="TablecaptionBold"/>
          <w:rFonts w:cs="Times New Roman"/>
          <w:sz w:val="24"/>
        </w:rPr>
        <w:t>Пакетна стимулираща отстъпка</w:t>
      </w:r>
      <w:r w:rsidRPr="00825B76">
        <w:rPr>
          <w:rStyle w:val="TablecaptionBold"/>
          <w:rFonts w:cs="Times New Roman"/>
          <w:sz w:val="24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за превозвачи, изпълняващи редовна полетна програма до/от Летище София, по повод събития, пр</w:t>
      </w:r>
      <w:r w:rsidR="002A0538">
        <w:rPr>
          <w:rFonts w:ascii="Times New Roman" w:hAnsi="Times New Roman" w:cs="Times New Roman"/>
          <w:lang w:val="bg-BG"/>
        </w:rPr>
        <w:t>омотиращи въздушния транспорт</w:t>
      </w:r>
      <w:r w:rsidR="00952165">
        <w:rPr>
          <w:rFonts w:ascii="Times New Roman" w:hAnsi="Times New Roman" w:cs="Times New Roman"/>
          <w:lang w:val="bg-BG"/>
        </w:rPr>
        <w:t>:</w:t>
      </w:r>
    </w:p>
    <w:p w:rsidR="00952165" w:rsidRPr="00825B76" w:rsidRDefault="00952165" w:rsidP="002A0538">
      <w:pPr>
        <w:tabs>
          <w:tab w:val="left" w:pos="717"/>
        </w:tabs>
        <w:rPr>
          <w:rFonts w:ascii="Times New Roman" w:hAnsi="Times New Roman" w:cs="Times New Roman"/>
          <w:b/>
          <w:lang w:val="bg-BG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115B90" w:rsidRPr="00825B76" w:rsidTr="002A0538">
        <w:trPr>
          <w:trHeight w:hRule="exact" w:val="10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B90" w:rsidRPr="00825B76" w:rsidRDefault="002A0538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Еднократна отстъпка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90" w:rsidRPr="00825B76" w:rsidRDefault="00115B90" w:rsidP="002A0538">
            <w:pPr>
              <w:ind w:firstLine="837"/>
              <w:jc w:val="center"/>
              <w:rPr>
                <w:rStyle w:val="Bodytext2"/>
                <w:rFonts w:cs="Times New Roman"/>
                <w:sz w:val="24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20% намаление</w:t>
            </w:r>
          </w:p>
        </w:tc>
      </w:tr>
    </w:tbl>
    <w:p w:rsidR="002A0538" w:rsidRDefault="002A0538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Всички отстъпки по т. 4.6. се предоставят при условията, критериите и по реда, описан в Програмата от стимулиращи отстъпки за развитие н</w:t>
      </w:r>
      <w:r w:rsidR="009B3495">
        <w:rPr>
          <w:rFonts w:ascii="Times New Roman" w:hAnsi="Times New Roman" w:cs="Times New Roman"/>
          <w:lang w:val="bg-BG"/>
        </w:rPr>
        <w:t>а трафика на Летище София за 2019</w:t>
      </w:r>
      <w:r w:rsidRPr="00825B76">
        <w:rPr>
          <w:rFonts w:ascii="Times New Roman" w:hAnsi="Times New Roman" w:cs="Times New Roman"/>
          <w:lang w:val="bg-BG"/>
        </w:rPr>
        <w:t xml:space="preserve"> г.</w:t>
      </w:r>
    </w:p>
    <w:p w:rsidR="008900FA" w:rsidRPr="00825B76" w:rsidRDefault="008900FA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9B3495">
      <w:pPr>
        <w:pStyle w:val="Bodytext40"/>
        <w:numPr>
          <w:ilvl w:val="0"/>
          <w:numId w:val="11"/>
        </w:numPr>
        <w:shd w:val="clear" w:color="auto" w:fill="auto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>Такса за сигурност</w:t>
      </w:r>
    </w:p>
    <w:p w:rsidR="00056BCA" w:rsidRPr="00825B76" w:rsidRDefault="00056BCA" w:rsidP="0062703B">
      <w:pPr>
        <w:pStyle w:val="Bodytext40"/>
        <w:shd w:val="clear" w:color="auto" w:fill="auto"/>
        <w:tabs>
          <w:tab w:val="left" w:pos="811"/>
        </w:tabs>
        <w:spacing w:after="0" w:line="240" w:lineRule="auto"/>
        <w:ind w:left="927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E46FA8" w:rsidRPr="00825B76" w:rsidRDefault="009B1A93" w:rsidP="0062703B">
      <w:pPr>
        <w:tabs>
          <w:tab w:val="left" w:pos="81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5.1.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„Сигурност” се начислява по различен начин за ВС, превозващи пътници, и за ВС, изпълняващи товарни, технически или други полети, при които не се превозват пътници.</w:t>
      </w:r>
    </w:p>
    <w:p w:rsidR="009B1A93" w:rsidRPr="00825B76" w:rsidRDefault="009B1A93" w:rsidP="0062703B">
      <w:pPr>
        <w:tabs>
          <w:tab w:val="left" w:pos="81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5.2.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Единичната таксова единица за ВС, превозващи пътници, се събира за всеки заминаващ пътник (започващ пътуването си от Летище София или извършващ трансфер от един полет на друг):</w:t>
      </w:r>
    </w:p>
    <w:p w:rsidR="000B141C" w:rsidRPr="00825B76" w:rsidRDefault="000B141C" w:rsidP="0062703B">
      <w:pPr>
        <w:tabs>
          <w:tab w:val="left" w:pos="817"/>
        </w:tabs>
        <w:autoSpaceDE/>
        <w:autoSpaceDN/>
        <w:adjustRightInd/>
        <w:ind w:firstLine="567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834"/>
        <w:gridCol w:w="5089"/>
      </w:tblGrid>
      <w:tr w:rsidR="009B1A93" w:rsidRPr="00825B76" w:rsidTr="009B3495">
        <w:trPr>
          <w:trHeight w:val="620"/>
        </w:trPr>
        <w:tc>
          <w:tcPr>
            <w:tcW w:w="4834" w:type="dxa"/>
            <w:vAlign w:val="center"/>
          </w:tcPr>
          <w:p w:rsidR="009B1A93" w:rsidRPr="009B3495" w:rsidRDefault="009B1A93" w:rsidP="009B3495">
            <w:pPr>
              <w:tabs>
                <w:tab w:val="left" w:pos="822"/>
              </w:tabs>
              <w:ind w:firstLine="461"/>
              <w:rPr>
                <w:rFonts w:ascii="Times New Roman" w:eastAsia="Times New Roman" w:hAnsi="Times New Roman" w:cs="Times New Roman"/>
                <w:b/>
              </w:rPr>
            </w:pPr>
            <w:r w:rsidRPr="009B3495">
              <w:rPr>
                <w:rFonts w:ascii="Times New Roman" w:eastAsia="Times New Roman" w:hAnsi="Times New Roman" w:cs="Times New Roman"/>
                <w:b/>
              </w:rPr>
              <w:t>За заминаващ пътник</w:t>
            </w:r>
          </w:p>
        </w:tc>
        <w:tc>
          <w:tcPr>
            <w:tcW w:w="5089" w:type="dxa"/>
            <w:vAlign w:val="center"/>
          </w:tcPr>
          <w:p w:rsidR="009B1A93" w:rsidRPr="009B3495" w:rsidRDefault="009B3495" w:rsidP="009B3495">
            <w:pPr>
              <w:tabs>
                <w:tab w:val="left" w:pos="822"/>
              </w:tabs>
              <w:ind w:firstLine="1718"/>
              <w:rPr>
                <w:rFonts w:ascii="Times New Roman" w:eastAsia="Times New Roman" w:hAnsi="Times New Roman" w:cs="Times New Roman"/>
                <w:b/>
              </w:rPr>
            </w:pPr>
            <w:r w:rsidRPr="009B3495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="009B1A93" w:rsidRPr="009B3495">
              <w:rPr>
                <w:rFonts w:ascii="Times New Roman" w:hAnsi="Times New Roman" w:cs="Times New Roman"/>
                <w:b/>
                <w:lang w:eastAsia="en-US"/>
              </w:rPr>
              <w:t>,</w:t>
            </w:r>
            <w:r w:rsidRPr="009B3495">
              <w:rPr>
                <w:rFonts w:ascii="Times New Roman" w:hAnsi="Times New Roman" w:cs="Times New Roman"/>
                <w:b/>
                <w:lang w:eastAsia="en-US"/>
              </w:rPr>
              <w:t xml:space="preserve"> 36 Е</w:t>
            </w:r>
            <w:r w:rsidR="009B1A93" w:rsidRPr="009B3495">
              <w:rPr>
                <w:rFonts w:ascii="Times New Roman" w:hAnsi="Times New Roman" w:cs="Times New Roman"/>
                <w:b/>
                <w:lang w:eastAsia="en-US"/>
              </w:rPr>
              <w:t>вро</w:t>
            </w:r>
          </w:p>
        </w:tc>
      </w:tr>
    </w:tbl>
    <w:p w:rsidR="000B141C" w:rsidRPr="00825B76" w:rsidRDefault="000B141C" w:rsidP="0062703B">
      <w:pPr>
        <w:tabs>
          <w:tab w:val="left" w:pos="822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p w:rsidR="00E46FA8" w:rsidRPr="00825B76" w:rsidRDefault="009B1A93" w:rsidP="0062703B">
      <w:pPr>
        <w:tabs>
          <w:tab w:val="left" w:pos="822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5.3.</w:t>
      </w:r>
      <w:r w:rsidR="00115B90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„Сигурност” за пътнически полети се прилага в еднакъв размер за всички категории пътници (възрастни</w:t>
      </w:r>
      <w:r w:rsidR="00F54069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 xml:space="preserve">и деца), независимо от терминала, на който се обслужва заминаващият полет, и независимо от неговата дестинация (по </w:t>
      </w:r>
      <w:r w:rsidR="00E1093E" w:rsidRPr="00825B76">
        <w:rPr>
          <w:rFonts w:ascii="Times New Roman" w:hAnsi="Times New Roman" w:cs="Times New Roman"/>
          <w:lang w:val="bg-BG"/>
        </w:rPr>
        <w:t>м</w:t>
      </w:r>
      <w:r w:rsidRPr="00825B76">
        <w:rPr>
          <w:rFonts w:ascii="Times New Roman" w:hAnsi="Times New Roman" w:cs="Times New Roman"/>
          <w:lang w:val="bg-BG"/>
        </w:rPr>
        <w:t xml:space="preserve">еждународни или по </w:t>
      </w:r>
      <w:r w:rsidR="00E1093E" w:rsidRPr="00825B76">
        <w:rPr>
          <w:rFonts w:ascii="Times New Roman" w:hAnsi="Times New Roman" w:cs="Times New Roman"/>
          <w:lang w:val="bg-BG"/>
        </w:rPr>
        <w:t>в</w:t>
      </w:r>
      <w:r w:rsidRPr="00825B76">
        <w:rPr>
          <w:rFonts w:ascii="Times New Roman" w:hAnsi="Times New Roman" w:cs="Times New Roman"/>
          <w:lang w:val="bg-BG"/>
        </w:rPr>
        <w:t>ътрешни линии)</w:t>
      </w:r>
      <w:r w:rsidR="00110EE5" w:rsidRPr="00825B76">
        <w:rPr>
          <w:rFonts w:ascii="Times New Roman" w:hAnsi="Times New Roman" w:cs="Times New Roman"/>
          <w:lang w:val="bg-BG"/>
        </w:rPr>
        <w:t>.</w:t>
      </w:r>
    </w:p>
    <w:p w:rsidR="00E46FA8" w:rsidRPr="00825B76" w:rsidRDefault="009B1A93" w:rsidP="0062703B">
      <w:pPr>
        <w:tabs>
          <w:tab w:val="left" w:pos="822"/>
        </w:tabs>
        <w:autoSpaceDE/>
        <w:autoSpaceDN/>
        <w:adjustRightInd/>
        <w:ind w:firstLine="567"/>
        <w:jc w:val="both"/>
        <w:rPr>
          <w:rStyle w:val="Bodytext2Bold"/>
          <w:rFonts w:cs="Times New Roman"/>
          <w:b w:val="0"/>
          <w:sz w:val="24"/>
        </w:rPr>
      </w:pPr>
      <w:r w:rsidRPr="00825B76">
        <w:rPr>
          <w:rFonts w:ascii="Times New Roman" w:hAnsi="Times New Roman" w:cs="Times New Roman"/>
          <w:lang w:val="bg-BG"/>
        </w:rPr>
        <w:t>5.4.</w:t>
      </w:r>
      <w:r w:rsidR="00115B90" w:rsidRPr="00825B76">
        <w:rPr>
          <w:rFonts w:ascii="Times New Roman" w:hAnsi="Times New Roman" w:cs="Times New Roman"/>
          <w:lang w:val="bg-BG"/>
        </w:rPr>
        <w:t xml:space="preserve"> </w:t>
      </w:r>
      <w:r w:rsidR="009B3495">
        <w:rPr>
          <w:rFonts w:ascii="Times New Roman" w:hAnsi="Times New Roman" w:cs="Times New Roman"/>
          <w:lang w:val="bg-BG"/>
        </w:rPr>
        <w:t>В размера на такса</w:t>
      </w:r>
      <w:r w:rsidR="0022264A">
        <w:rPr>
          <w:rFonts w:ascii="Times New Roman" w:hAnsi="Times New Roman" w:cs="Times New Roman"/>
          <w:lang w:val="bg-BG"/>
        </w:rPr>
        <w:t>та</w:t>
      </w:r>
      <w:r w:rsidRPr="00825B76">
        <w:rPr>
          <w:rFonts w:ascii="Times New Roman" w:hAnsi="Times New Roman" w:cs="Times New Roman"/>
          <w:lang w:val="bg-BG"/>
        </w:rPr>
        <w:t xml:space="preserve"> „Сигурност” за ВС, превозващи пътници</w:t>
      </w:r>
      <w:r w:rsidR="009B3495">
        <w:rPr>
          <w:rFonts w:ascii="Times New Roman" w:hAnsi="Times New Roman" w:cs="Times New Roman"/>
          <w:lang w:val="bg-BG"/>
        </w:rPr>
        <w:t xml:space="preserve"> за периода 01.01.-31.12.2019 г.</w:t>
      </w:r>
      <w:r w:rsidRPr="00825B76">
        <w:rPr>
          <w:rFonts w:ascii="Times New Roman" w:hAnsi="Times New Roman" w:cs="Times New Roman"/>
          <w:lang w:val="bg-BG"/>
        </w:rPr>
        <w:t xml:space="preserve">, са включени разходи за издръжка на </w:t>
      </w:r>
      <w:r w:rsidR="009B3495">
        <w:rPr>
          <w:rFonts w:ascii="Times New Roman" w:hAnsi="Times New Roman" w:cs="Times New Roman"/>
          <w:lang w:val="bg-BG"/>
        </w:rPr>
        <w:t>Н</w:t>
      </w:r>
      <w:r w:rsidRPr="00825B76">
        <w:rPr>
          <w:rFonts w:ascii="Times New Roman" w:hAnsi="Times New Roman" w:cs="Times New Roman"/>
          <w:lang w:val="bg-BG"/>
        </w:rPr>
        <w:t xml:space="preserve">ационалния надзорен орган в размер на </w:t>
      </w:r>
      <w:r w:rsidRPr="009B3495">
        <w:rPr>
          <w:rStyle w:val="Bodytext2Bold"/>
          <w:rFonts w:cs="Times New Roman"/>
          <w:sz w:val="24"/>
        </w:rPr>
        <w:t>0,</w:t>
      </w:r>
      <w:r w:rsidR="009B3495" w:rsidRPr="009B3495">
        <w:rPr>
          <w:rStyle w:val="Bodytext2Bold"/>
          <w:rFonts w:cs="Times New Roman"/>
          <w:sz w:val="24"/>
        </w:rPr>
        <w:t xml:space="preserve"> 09</w:t>
      </w:r>
      <w:r w:rsidRPr="009B3495">
        <w:rPr>
          <w:rStyle w:val="Bodytext2Bold"/>
          <w:rFonts w:cs="Times New Roman"/>
          <w:sz w:val="24"/>
        </w:rPr>
        <w:t xml:space="preserve"> </w:t>
      </w:r>
      <w:r w:rsidR="009B3495" w:rsidRPr="009B3495">
        <w:rPr>
          <w:rStyle w:val="Bodytext2Bold"/>
          <w:rFonts w:cs="Times New Roman"/>
          <w:sz w:val="24"/>
        </w:rPr>
        <w:t>е</w:t>
      </w:r>
      <w:r w:rsidR="00110EE5" w:rsidRPr="009B3495">
        <w:rPr>
          <w:rStyle w:val="Bodytext2Bold"/>
          <w:rFonts w:cs="Times New Roman"/>
          <w:sz w:val="24"/>
        </w:rPr>
        <w:t>вро за всеки заминаващ пътник</w:t>
      </w:r>
      <w:r w:rsidR="00110EE5" w:rsidRPr="00825B76">
        <w:rPr>
          <w:rStyle w:val="Bodytext2Bold"/>
          <w:rFonts w:cs="Times New Roman"/>
          <w:b w:val="0"/>
          <w:sz w:val="24"/>
        </w:rPr>
        <w:t>.</w:t>
      </w:r>
    </w:p>
    <w:p w:rsidR="00E66486" w:rsidRPr="00825B76" w:rsidRDefault="009B1A93" w:rsidP="0062703B">
      <w:pPr>
        <w:tabs>
          <w:tab w:val="left" w:pos="822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5.5.</w:t>
      </w:r>
      <w:r w:rsidR="00115B90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„Сигурност” за ВС, които не превозват пътници, се събира за всяко въздухоплавателно средство, изпълняващо товарен, технически или друг полет, с който на Летище София не кацат и не излитат пътници</w:t>
      </w:r>
      <w:r w:rsidR="00110EE5" w:rsidRPr="00825B76">
        <w:rPr>
          <w:rFonts w:ascii="Times New Roman" w:hAnsi="Times New Roman" w:cs="Times New Roman"/>
          <w:lang w:val="bg-BG"/>
        </w:rPr>
        <w:t>.</w:t>
      </w:r>
    </w:p>
    <w:p w:rsidR="009B1A93" w:rsidRPr="00825B76" w:rsidRDefault="009B1A93" w:rsidP="0062703B">
      <w:pPr>
        <w:tabs>
          <w:tab w:val="left" w:pos="812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5.6.</w:t>
      </w:r>
      <w:r w:rsidR="00115B90" w:rsidRPr="00825B76">
        <w:rPr>
          <w:rFonts w:ascii="Times New Roman" w:hAnsi="Times New Roman" w:cs="Times New Roman"/>
          <w:b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 xml:space="preserve">Единичната таксова единица е определена за полет и е диференцирана в </w:t>
      </w:r>
      <w:r w:rsidRPr="009B3495">
        <w:rPr>
          <w:rFonts w:ascii="Times New Roman" w:hAnsi="Times New Roman" w:cs="Times New Roman"/>
          <w:b/>
          <w:lang w:val="bg-BG"/>
        </w:rPr>
        <w:t>2</w:t>
      </w:r>
      <w:r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Style w:val="Bodytext2Bold"/>
          <w:rFonts w:cs="Times New Roman"/>
          <w:sz w:val="24"/>
        </w:rPr>
        <w:t xml:space="preserve">групи </w:t>
      </w:r>
      <w:r w:rsidRPr="00825B76">
        <w:rPr>
          <w:rFonts w:ascii="Times New Roman" w:hAnsi="Times New Roman" w:cs="Times New Roman"/>
          <w:lang w:val="bg-BG"/>
        </w:rPr>
        <w:t>(теглови диапазони) в зависимост от максималното излетно тегло на ВС, както следва:</w:t>
      </w:r>
    </w:p>
    <w:p w:rsidR="009B1A93" w:rsidRPr="00825B76" w:rsidRDefault="009B1A93" w:rsidP="0062703B">
      <w:pPr>
        <w:ind w:firstLine="567"/>
        <w:rPr>
          <w:rFonts w:ascii="Times New Roman" w:hAnsi="Times New Roman" w:cs="Times New Roman"/>
          <w:lang w:val="bg-BG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291"/>
        <w:gridCol w:w="3782"/>
      </w:tblGrid>
      <w:tr w:rsidR="009B3495" w:rsidRPr="00825B76" w:rsidTr="0022264A">
        <w:trPr>
          <w:trHeight w:hRule="exact" w:val="69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9B3495">
            <w:pPr>
              <w:ind w:firstLine="54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Еднократно</w:t>
            </w:r>
          </w:p>
          <w:p w:rsidR="009B3495" w:rsidRPr="00825B76" w:rsidRDefault="009B3495" w:rsidP="009B3495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за полет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9B3495">
            <w:pPr>
              <w:ind w:firstLine="419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 xml:space="preserve">ВС </w:t>
            </w:r>
            <w:r>
              <w:rPr>
                <w:rStyle w:val="Bodytext2Bold"/>
                <w:rFonts w:cs="Times New Roman"/>
                <w:sz w:val="24"/>
              </w:rPr>
              <w:t xml:space="preserve">с </w:t>
            </w:r>
            <w:r>
              <w:rPr>
                <w:rStyle w:val="Bodytext2Bold"/>
                <w:rFonts w:cs="Times New Roman"/>
                <w:sz w:val="24"/>
                <w:lang w:val="en-US"/>
              </w:rPr>
              <w:t xml:space="preserve">MTOW </w:t>
            </w:r>
            <w:r w:rsidRPr="00825B76">
              <w:rPr>
                <w:rStyle w:val="Bodytext2Bold"/>
                <w:rFonts w:cs="Times New Roman"/>
                <w:sz w:val="24"/>
              </w:rPr>
              <w:t>до 6 тона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10,</w:t>
            </w:r>
            <w:r>
              <w:rPr>
                <w:rStyle w:val="Bodytext2Bold"/>
                <w:rFonts w:cs="Times New Roman"/>
                <w:sz w:val="24"/>
                <w:lang w:val="en-US"/>
              </w:rPr>
              <w:t xml:space="preserve"> 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00 </w:t>
            </w:r>
            <w:r>
              <w:rPr>
                <w:rStyle w:val="Bodytext2Bold"/>
                <w:rFonts w:cs="Times New Roman"/>
                <w:sz w:val="24"/>
              </w:rPr>
              <w:t>E</w:t>
            </w:r>
            <w:r w:rsidRPr="00825B76">
              <w:rPr>
                <w:rStyle w:val="Bodytext2Bold"/>
                <w:rFonts w:cs="Times New Roman"/>
                <w:sz w:val="24"/>
              </w:rPr>
              <w:t>вро</w:t>
            </w:r>
          </w:p>
        </w:tc>
      </w:tr>
      <w:tr w:rsidR="009B3495" w:rsidRPr="00825B76" w:rsidTr="0022264A">
        <w:trPr>
          <w:trHeight w:hRule="exact" w:val="695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 xml:space="preserve">ВС </w:t>
            </w:r>
            <w:r>
              <w:rPr>
                <w:rStyle w:val="Bodytext2Bold"/>
                <w:rFonts w:cs="Times New Roman"/>
                <w:sz w:val="24"/>
                <w:lang w:val="en-US"/>
              </w:rPr>
              <w:t xml:space="preserve">s MTOW </w:t>
            </w:r>
            <w:r w:rsidRPr="00825B76">
              <w:rPr>
                <w:rStyle w:val="Bodytext2Bold"/>
                <w:rFonts w:cs="Times New Roman"/>
                <w:sz w:val="24"/>
              </w:rPr>
              <w:t>над 6 тона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25,</w:t>
            </w:r>
            <w:r>
              <w:rPr>
                <w:rStyle w:val="Bodytext2Bold"/>
                <w:rFonts w:cs="Times New Roman"/>
                <w:sz w:val="24"/>
                <w:lang w:val="en-US"/>
              </w:rPr>
              <w:t xml:space="preserve"> 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00 </w:t>
            </w:r>
            <w:r>
              <w:rPr>
                <w:rStyle w:val="Bodytext2Bold"/>
                <w:rFonts w:cs="Times New Roman"/>
                <w:sz w:val="24"/>
              </w:rPr>
              <w:t>E</w:t>
            </w:r>
            <w:r w:rsidRPr="00825B76">
              <w:rPr>
                <w:rStyle w:val="Bodytext2Bold"/>
                <w:rFonts w:cs="Times New Roman"/>
                <w:sz w:val="24"/>
              </w:rPr>
              <w:t>вро</w:t>
            </w:r>
          </w:p>
        </w:tc>
      </w:tr>
    </w:tbl>
    <w:p w:rsidR="00996BBC" w:rsidRPr="00825B76" w:rsidRDefault="00996BBC" w:rsidP="0062703B">
      <w:pPr>
        <w:ind w:firstLine="567"/>
        <w:rPr>
          <w:rFonts w:ascii="Times New Roman" w:hAnsi="Times New Roman" w:cs="Times New Roman"/>
          <w:lang w:val="bg-BG"/>
        </w:rPr>
      </w:pPr>
    </w:p>
    <w:p w:rsidR="00115B90" w:rsidRPr="00825B76" w:rsidRDefault="000B141C" w:rsidP="0062703B">
      <w:pPr>
        <w:ind w:firstLine="567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5.7.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="0022264A">
        <w:rPr>
          <w:rFonts w:ascii="Times New Roman" w:hAnsi="Times New Roman" w:cs="Times New Roman"/>
          <w:lang w:val="bg-BG"/>
        </w:rPr>
        <w:t>Таксата</w:t>
      </w:r>
      <w:r w:rsidR="00115B90" w:rsidRPr="00825B76">
        <w:rPr>
          <w:rFonts w:ascii="Times New Roman" w:hAnsi="Times New Roman" w:cs="Times New Roman"/>
          <w:lang w:val="bg-BG"/>
        </w:rPr>
        <w:t xml:space="preserve"> „Сигурност” за ВС, които не превозват пътници, се прилага в еднакъв размер, независимо</w:t>
      </w:r>
      <w:r w:rsidR="00110EE5" w:rsidRPr="00825B76">
        <w:rPr>
          <w:rFonts w:ascii="Times New Roman" w:hAnsi="Times New Roman" w:cs="Times New Roman"/>
          <w:lang w:val="bg-BG"/>
        </w:rPr>
        <w:t xml:space="preserve"> от дестинацията на полета (по международни или по в</w:t>
      </w:r>
      <w:r w:rsidR="00115B90" w:rsidRPr="00825B76">
        <w:rPr>
          <w:rFonts w:ascii="Times New Roman" w:hAnsi="Times New Roman" w:cs="Times New Roman"/>
          <w:lang w:val="bg-BG"/>
        </w:rPr>
        <w:t>ътрешни линии).</w:t>
      </w:r>
    </w:p>
    <w:p w:rsidR="00E66486" w:rsidRPr="00825B76" w:rsidRDefault="00E66486" w:rsidP="0062703B">
      <w:pPr>
        <w:ind w:firstLine="567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22264A">
      <w:pPr>
        <w:pStyle w:val="Heading20"/>
        <w:keepNext/>
        <w:keepLines/>
        <w:numPr>
          <w:ilvl w:val="0"/>
          <w:numId w:val="11"/>
        </w:numPr>
        <w:shd w:val="clear" w:color="auto" w:fill="auto"/>
        <w:tabs>
          <w:tab w:val="left" w:pos="600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bookmark10"/>
      <w:r w:rsidRPr="00825B76">
        <w:rPr>
          <w:rFonts w:ascii="Times New Roman" w:hAnsi="Times New Roman" w:cs="Times New Roman"/>
          <w:sz w:val="24"/>
          <w:szCs w:val="24"/>
          <w:lang w:val="bg-BG"/>
        </w:rPr>
        <w:t>Такса за шум (екологична)</w:t>
      </w:r>
      <w:bookmarkEnd w:id="0"/>
    </w:p>
    <w:p w:rsidR="00056BCA" w:rsidRPr="00825B76" w:rsidRDefault="00056BCA" w:rsidP="0022264A">
      <w:pPr>
        <w:pStyle w:val="Heading20"/>
        <w:keepNext/>
        <w:keepLines/>
        <w:shd w:val="clear" w:color="auto" w:fill="auto"/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C5361" w:rsidRPr="00825B76" w:rsidRDefault="009B1A93" w:rsidP="0062703B">
      <w:pPr>
        <w:tabs>
          <w:tab w:val="left" w:pos="66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6.1.</w:t>
      </w:r>
      <w:r w:rsidR="000B141C" w:rsidRPr="00825B76">
        <w:rPr>
          <w:rFonts w:ascii="Times New Roman" w:hAnsi="Times New Roman" w:cs="Times New Roman"/>
          <w:b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„Шум (екологична)” се събира за всеки тон или част от него, окръглена към следващ тон, от максималното излетно тегло на ВС.</w:t>
      </w:r>
    </w:p>
    <w:p w:rsidR="000C5361" w:rsidRPr="00825B76" w:rsidRDefault="009B1A93" w:rsidP="0062703B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6.2.</w:t>
      </w:r>
      <w:r w:rsidR="000B141C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„Шум (екологична)” се заплаща еднократно за полет като се вземат предвид часът на кацане и часът на последващото излитане на едно и също ВС.</w:t>
      </w:r>
    </w:p>
    <w:p w:rsidR="009B1A93" w:rsidRPr="00825B76" w:rsidRDefault="009B1A93" w:rsidP="0062703B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6.3.</w:t>
      </w:r>
      <w:r w:rsidR="000B141C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 xml:space="preserve">Единичната таксова единица е определена в диференциран размер в зависимост от индивидуалните шумови характеристики на ВС, в 5 групи по шумови сертификати и в 3 часови зони </w:t>
      </w:r>
      <w:r w:rsidR="005D1841" w:rsidRPr="00825B76">
        <w:rPr>
          <w:rFonts w:ascii="Times New Roman" w:hAnsi="Times New Roman" w:cs="Times New Roman"/>
          <w:lang w:val="bg-BG"/>
        </w:rPr>
        <w:t>–</w:t>
      </w:r>
      <w:r w:rsidRPr="00825B76">
        <w:rPr>
          <w:rFonts w:ascii="Times New Roman" w:hAnsi="Times New Roman" w:cs="Times New Roman"/>
          <w:lang w:val="bg-BG"/>
        </w:rPr>
        <w:t xml:space="preserve"> дневна, сутрин/вечер и нощна:</w:t>
      </w:r>
    </w:p>
    <w:p w:rsidR="00640C02" w:rsidRPr="00825B76" w:rsidRDefault="00640C02" w:rsidP="0022264A">
      <w:pPr>
        <w:tabs>
          <w:tab w:val="left" w:pos="655"/>
        </w:tabs>
        <w:autoSpaceDE/>
        <w:autoSpaceDN/>
        <w:adjustRightInd/>
        <w:jc w:val="both"/>
        <w:rPr>
          <w:rFonts w:ascii="Times New Roman" w:hAnsi="Times New Roman" w:cs="Times New Roman"/>
          <w:lang w:val="bg-BG"/>
        </w:rPr>
      </w:pPr>
    </w:p>
    <w:p w:rsidR="00FF0276" w:rsidRPr="00825B76" w:rsidRDefault="00E1093E" w:rsidP="0062703B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="0022264A">
        <w:rPr>
          <w:rFonts w:ascii="Times New Roman" w:hAnsi="Times New Roman" w:cs="Times New Roman"/>
          <w:b/>
          <w:lang w:val="bg-BG"/>
        </w:rPr>
        <w:tab/>
      </w:r>
      <w:r w:rsidR="0022264A">
        <w:rPr>
          <w:rFonts w:ascii="Times New Roman" w:hAnsi="Times New Roman" w:cs="Times New Roman"/>
          <w:b/>
          <w:lang w:val="bg-BG"/>
        </w:rPr>
        <w:tab/>
      </w:r>
      <w:r w:rsidR="0022264A">
        <w:rPr>
          <w:rFonts w:ascii="Times New Roman" w:hAnsi="Times New Roman" w:cs="Times New Roman"/>
          <w:b/>
          <w:lang w:val="bg-BG"/>
        </w:rPr>
        <w:tab/>
      </w:r>
      <w:r w:rsidR="0022264A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 xml:space="preserve">Евро за тон  </w:t>
      </w:r>
    </w:p>
    <w:p w:rsidR="00FF0276" w:rsidRPr="00825B76" w:rsidRDefault="00FF0276" w:rsidP="0062703B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1699"/>
        <w:gridCol w:w="1718"/>
        <w:gridCol w:w="2714"/>
      </w:tblGrid>
      <w:tr w:rsidR="0022264A" w:rsidRPr="00825B76" w:rsidTr="0022264A">
        <w:trPr>
          <w:trHeight w:hRule="exact" w:val="533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22264A">
            <w:pPr>
              <w:ind w:left="264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Час на кацане (местно време)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22264A">
            <w:pPr>
              <w:ind w:left="206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Шумова</w:t>
            </w:r>
          </w:p>
          <w:p w:rsidR="0022264A" w:rsidRPr="00825B76" w:rsidRDefault="0022264A" w:rsidP="0022264A">
            <w:pPr>
              <w:ind w:left="206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категория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Час на излитане (местно време)</w:t>
            </w:r>
          </w:p>
        </w:tc>
      </w:tr>
      <w:tr w:rsidR="0022264A" w:rsidRPr="00825B76" w:rsidTr="0022264A">
        <w:trPr>
          <w:trHeight w:hRule="exact" w:val="1281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64A" w:rsidRPr="00825B76" w:rsidRDefault="0022264A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64A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22264A">
            <w:pPr>
              <w:ind w:left="1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07:00-22:59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22264A">
            <w:pPr>
              <w:ind w:left="168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06:00-06:59</w:t>
            </w:r>
          </w:p>
          <w:p w:rsidR="0022264A" w:rsidRPr="00825B76" w:rsidRDefault="0022264A" w:rsidP="0022264A">
            <w:pPr>
              <w:ind w:left="168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23:00-23:59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22264A">
            <w:pPr>
              <w:tabs>
                <w:tab w:val="left" w:pos="293"/>
              </w:tabs>
              <w:ind w:left="151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00:00-05:59</w:t>
            </w:r>
          </w:p>
        </w:tc>
      </w:tr>
      <w:tr w:rsidR="009B1A93" w:rsidRPr="00825B76" w:rsidTr="0022264A">
        <w:trPr>
          <w:trHeight w:hRule="exact" w:val="624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07:00-22:59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0, 33</w:t>
            </w:r>
          </w:p>
        </w:tc>
      </w:tr>
      <w:tr w:rsidR="009B1A93" w:rsidRPr="00825B76" w:rsidTr="0022264A">
        <w:trPr>
          <w:trHeight w:hRule="exact" w:val="61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0, 43</w:t>
            </w:r>
          </w:p>
        </w:tc>
      </w:tr>
      <w:tr w:rsidR="009B1A93" w:rsidRPr="00825B76" w:rsidTr="0022264A">
        <w:trPr>
          <w:trHeight w:hRule="exact" w:val="63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0, 58</w:t>
            </w:r>
          </w:p>
        </w:tc>
      </w:tr>
      <w:tr w:rsidR="009B1A93" w:rsidRPr="00825B76" w:rsidTr="0022264A">
        <w:trPr>
          <w:trHeight w:hRule="exact" w:val="61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 xml:space="preserve">0, 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46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 xml:space="preserve">0, 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57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0, 92</w:t>
            </w:r>
          </w:p>
        </w:tc>
      </w:tr>
      <w:tr w:rsidR="009B1A93" w:rsidRPr="00825B76" w:rsidTr="0022264A">
        <w:trPr>
          <w:trHeight w:hRule="exact" w:val="629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0, 88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1, 42</w:t>
            </w:r>
          </w:p>
        </w:tc>
      </w:tr>
      <w:tr w:rsidR="009B1A93" w:rsidRPr="00825B76" w:rsidTr="0022264A">
        <w:trPr>
          <w:trHeight w:hRule="exact" w:val="634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06:00-06:59</w:t>
            </w:r>
          </w:p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23:00-23:59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0, 37</w:t>
            </w:r>
          </w:p>
        </w:tc>
      </w:tr>
      <w:tr w:rsidR="009B1A93" w:rsidRPr="00825B76" w:rsidTr="0022264A">
        <w:trPr>
          <w:trHeight w:hRule="exact" w:val="619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0, 48</w:t>
            </w:r>
          </w:p>
        </w:tc>
      </w:tr>
      <w:tr w:rsidR="009B1A93" w:rsidRPr="00825B76" w:rsidTr="0022264A">
        <w:trPr>
          <w:trHeight w:hRule="exact" w:val="619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4A" w:rsidRDefault="0022264A" w:rsidP="0022264A">
            <w:pPr>
              <w:rPr>
                <w:rStyle w:val="Bodytext2Bold"/>
                <w:rFonts w:cs="Times New Roman"/>
                <w:sz w:val="24"/>
              </w:rPr>
            </w:pPr>
          </w:p>
          <w:p w:rsidR="009B1A93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0, 64</w:t>
            </w:r>
          </w:p>
          <w:p w:rsidR="008B287E" w:rsidRPr="00825B76" w:rsidRDefault="008B287E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</w:p>
          <w:p w:rsidR="008B287E" w:rsidRPr="00825B76" w:rsidRDefault="008B287E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</w:p>
          <w:p w:rsidR="008B287E" w:rsidRPr="00825B76" w:rsidRDefault="008B287E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</w:p>
          <w:p w:rsidR="008B287E" w:rsidRPr="00825B76" w:rsidRDefault="008B287E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B1A93" w:rsidRPr="00825B76" w:rsidTr="0022264A">
        <w:trPr>
          <w:trHeight w:hRule="exact" w:val="610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 xml:space="preserve">0, 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57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1, 03</w:t>
            </w:r>
          </w:p>
        </w:tc>
      </w:tr>
      <w:tr w:rsidR="009B1A93" w:rsidRPr="00825B76" w:rsidTr="0022264A">
        <w:trPr>
          <w:trHeight w:hRule="exact" w:val="62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0, 88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1, 06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1, 59</w:t>
            </w:r>
          </w:p>
        </w:tc>
      </w:tr>
      <w:tr w:rsidR="005D56AE" w:rsidRPr="00825B76" w:rsidTr="0022264A">
        <w:trPr>
          <w:trHeight w:hRule="exact" w:val="629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00:00-05:59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0, 49</w:t>
            </w:r>
          </w:p>
        </w:tc>
      </w:tr>
      <w:tr w:rsidR="005D56AE" w:rsidRPr="00825B76" w:rsidTr="0022264A">
        <w:trPr>
          <w:trHeight w:hRule="exact" w:val="643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0, 64</w:t>
            </w:r>
          </w:p>
        </w:tc>
      </w:tr>
      <w:tr w:rsidR="005D56AE" w:rsidRPr="00825B76" w:rsidTr="0022264A">
        <w:trPr>
          <w:trHeight w:hRule="exact" w:val="643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0, 57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0, 65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0, 86</w:t>
            </w:r>
          </w:p>
        </w:tc>
      </w:tr>
      <w:tr w:rsidR="005D56AE" w:rsidRPr="00825B76" w:rsidTr="0022264A">
        <w:trPr>
          <w:trHeight w:hRule="exact" w:val="643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 xml:space="preserve">0, </w:t>
            </w:r>
            <w:r w:rsidR="005D56AE" w:rsidRPr="00825B76">
              <w:rPr>
                <w:rStyle w:val="Bodytext2Bold"/>
                <w:rFonts w:cs="Times New Roman"/>
                <w:sz w:val="24"/>
              </w:rPr>
              <w:t>91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1, 03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1, 38</w:t>
            </w:r>
          </w:p>
        </w:tc>
      </w:tr>
      <w:tr w:rsidR="005D56AE" w:rsidRPr="00825B76" w:rsidTr="0022264A">
        <w:trPr>
          <w:trHeight w:hRule="exact" w:val="643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1, 41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1, 59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2, 12</w:t>
            </w:r>
          </w:p>
        </w:tc>
      </w:tr>
    </w:tbl>
    <w:p w:rsidR="00996BBC" w:rsidRPr="00825B76" w:rsidRDefault="00996BBC" w:rsidP="0062703B">
      <w:pPr>
        <w:tabs>
          <w:tab w:val="left" w:pos="66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62703B">
      <w:pPr>
        <w:tabs>
          <w:tab w:val="left" w:pos="66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6.4.</w:t>
      </w:r>
      <w:r w:rsidR="005D1841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Самолети с максимално излетно тегло до 9 тона и всички хеликоптери не дължат такса „Шум (екологична)”.</w:t>
      </w:r>
    </w:p>
    <w:p w:rsidR="009B1A93" w:rsidRPr="00825B76" w:rsidRDefault="009B1A93" w:rsidP="0062703B">
      <w:pPr>
        <w:tabs>
          <w:tab w:val="left" w:pos="66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6.5.</w:t>
      </w:r>
      <w:r w:rsidR="005D1841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В размера на таксата „Шум (екологична)</w:t>
      </w:r>
      <w:r w:rsidR="001915D4">
        <w:rPr>
          <w:rFonts w:ascii="Times New Roman" w:hAnsi="Times New Roman" w:cs="Times New Roman"/>
          <w:lang w:val="bg-BG"/>
        </w:rPr>
        <w:t>” за периода 01.01. - 31.12.2019</w:t>
      </w:r>
      <w:r w:rsidRPr="00825B76">
        <w:rPr>
          <w:rFonts w:ascii="Times New Roman" w:hAnsi="Times New Roman" w:cs="Times New Roman"/>
          <w:lang w:val="bg-BG"/>
        </w:rPr>
        <w:t xml:space="preserve"> г. са включени „0” разходи за издръжка на </w:t>
      </w:r>
      <w:r w:rsidR="001915D4">
        <w:rPr>
          <w:rFonts w:ascii="Times New Roman" w:hAnsi="Times New Roman" w:cs="Times New Roman"/>
          <w:lang w:val="bg-BG"/>
        </w:rPr>
        <w:t>Н</w:t>
      </w:r>
      <w:r w:rsidRPr="00825B76">
        <w:rPr>
          <w:rFonts w:ascii="Times New Roman" w:hAnsi="Times New Roman" w:cs="Times New Roman"/>
          <w:lang w:val="bg-BG"/>
        </w:rPr>
        <w:t>ационалния надзорен орган.</w:t>
      </w:r>
    </w:p>
    <w:p w:rsidR="009B1A93" w:rsidRPr="00825B76" w:rsidRDefault="009B1A93" w:rsidP="0062703B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6.6.</w:t>
      </w:r>
      <w:r w:rsidR="005D1841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Основание за отнасяне на дадено ВС към конкретна категория е индивидуалният му шумов сертификат в зависимост от кумулативната шумова граница*, както следва:</w:t>
      </w:r>
    </w:p>
    <w:p w:rsidR="000C5361" w:rsidRPr="00825B76" w:rsidRDefault="000C5361" w:rsidP="0062703B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8021"/>
      </w:tblGrid>
      <w:tr w:rsidR="009B1A93" w:rsidRPr="00825B76" w:rsidTr="001915D4">
        <w:trPr>
          <w:trHeight w:hRule="exact" w:val="53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Шумова</w:t>
            </w:r>
          </w:p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категория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Описание на категорията - параметри на ВС</w:t>
            </w:r>
          </w:p>
        </w:tc>
      </w:tr>
      <w:tr w:rsidR="009B1A93" w:rsidRPr="00825B76" w:rsidTr="001915D4">
        <w:trPr>
          <w:trHeight w:hRule="exact" w:val="137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1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1915D4">
            <w:pPr>
              <w:ind w:left="376" w:right="401"/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825B76">
              <w:rPr>
                <w:rStyle w:val="Bodytext2"/>
                <w:rFonts w:cs="Times New Roman"/>
                <w:bCs/>
                <w:sz w:val="24"/>
              </w:rPr>
              <w:t>Самолети с MTOW над 9 тона, сертифицирани в съответствие с Анекс</w:t>
            </w:r>
            <w:r w:rsidR="00AF780E" w:rsidRPr="00825B76">
              <w:rPr>
                <w:rStyle w:val="Bodytext2"/>
                <w:rFonts w:cs="Times New Roman"/>
                <w:bCs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аст II,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г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лави 3 и 5 от Конвенцията за международно гражданско въздухоплаване, с кумулативна шумова граница 20 </w:t>
            </w:r>
            <w:r w:rsidR="001915D4">
              <w:rPr>
                <w:rStyle w:val="Bodytext2"/>
                <w:rFonts w:cs="Times New Roman"/>
                <w:bCs/>
                <w:sz w:val="24"/>
                <w:lang w:val="en-US"/>
              </w:rPr>
              <w:t xml:space="preserve">Db </w:t>
            </w:r>
            <w:r w:rsidR="001915D4">
              <w:rPr>
                <w:rStyle w:val="Bodytext2"/>
                <w:rFonts w:cs="Times New Roman"/>
                <w:bCs/>
                <w:sz w:val="24"/>
              </w:rPr>
              <w:t>e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>фективно ниво на измервания шум (EPN) или повече.</w:t>
            </w:r>
          </w:p>
        </w:tc>
      </w:tr>
      <w:tr w:rsidR="009B1A93" w:rsidRPr="00825B76" w:rsidTr="001915D4">
        <w:trPr>
          <w:trHeight w:hRule="exact" w:val="152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2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1915D4">
            <w:pPr>
              <w:ind w:left="376" w:right="401"/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825B76">
              <w:rPr>
                <w:rStyle w:val="Bodytext2"/>
                <w:rFonts w:cs="Times New Roman"/>
                <w:bCs/>
                <w:sz w:val="24"/>
              </w:rPr>
              <w:t>Самолети с MTOW над 9 тона, сертифицирани в съответствие с Анекс</w:t>
            </w:r>
            <w:r w:rsidR="00AF780E" w:rsidRPr="00825B76">
              <w:rPr>
                <w:rStyle w:val="Bodytext2"/>
                <w:rFonts w:cs="Times New Roman"/>
                <w:bCs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аст II,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г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>лави 3 и 5 от Конвенцията за международно гражданско въздухоплаване, с кумулативна шумова граница от 15 до</w:t>
            </w:r>
          </w:p>
          <w:p w:rsidR="009B1A93" w:rsidRPr="00825B76" w:rsidRDefault="009B1A93" w:rsidP="001915D4">
            <w:pPr>
              <w:ind w:left="376" w:right="401"/>
              <w:rPr>
                <w:rFonts w:ascii="Times New Roman" w:hAnsi="Times New Roman" w:cs="Times New Roman"/>
                <w:bCs/>
                <w:lang w:val="bg-BG"/>
              </w:rPr>
            </w:pPr>
            <w:r w:rsidRPr="00825B76">
              <w:rPr>
                <w:rStyle w:val="Bodytext2"/>
                <w:rFonts w:cs="Times New Roman"/>
                <w:bCs/>
                <w:sz w:val="24"/>
              </w:rPr>
              <w:t>19,9 EPNdB.</w:t>
            </w:r>
          </w:p>
        </w:tc>
      </w:tr>
      <w:tr w:rsidR="009B1A93" w:rsidRPr="00825B76" w:rsidTr="001915D4">
        <w:trPr>
          <w:trHeight w:hRule="exact" w:val="144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3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1915D4">
            <w:pPr>
              <w:ind w:left="376" w:right="401"/>
              <w:jc w:val="both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Самолети с MTOW над 9 тона, сертифицирани в съответствие с Анекс</w:t>
            </w:r>
            <w:r w:rsidR="00AF780E" w:rsidRPr="00825B76"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аст II,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г</w:t>
            </w:r>
            <w:r w:rsidRPr="00825B76">
              <w:rPr>
                <w:rStyle w:val="Bodytext2"/>
                <w:rFonts w:cs="Times New Roman"/>
                <w:sz w:val="24"/>
              </w:rPr>
              <w:t>лави 3 и 5 от Конвенцията за международно гражданско въздухоплаване, с кумулативна шумова граница от 10 до</w:t>
            </w:r>
          </w:p>
          <w:p w:rsidR="009B1A93" w:rsidRPr="00825B76" w:rsidRDefault="009B1A93" w:rsidP="001915D4">
            <w:pPr>
              <w:ind w:left="376" w:right="401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14,9 EPNdB.</w:t>
            </w:r>
          </w:p>
        </w:tc>
      </w:tr>
      <w:tr w:rsidR="009B1A93" w:rsidRPr="00825B76" w:rsidTr="001915D4">
        <w:trPr>
          <w:trHeight w:hRule="exact" w:val="156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4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5D4" w:rsidRPr="001915D4" w:rsidRDefault="009B1A93" w:rsidP="001915D4">
            <w:pPr>
              <w:ind w:left="376" w:right="401"/>
              <w:jc w:val="both"/>
              <w:rPr>
                <w:rStyle w:val="Bodytext2"/>
                <w:rFonts w:cs="Times New Roman"/>
                <w:color w:val="auto"/>
                <w:sz w:val="24"/>
                <w:lang w:eastAsia="en-US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Самолети с MTOW над 9 тона, сертифицирани в съответствие с Анекс</w:t>
            </w:r>
            <w:r w:rsidR="001915D4">
              <w:rPr>
                <w:rFonts w:ascii="Times New Roman" w:hAnsi="Times New Roman" w:cs="Times New Roman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sz w:val="24"/>
              </w:rPr>
              <w:t>аст II,</w:t>
            </w:r>
            <w:r w:rsidR="00110EE5" w:rsidRPr="00825B76">
              <w:rPr>
                <w:rStyle w:val="Bodytext2"/>
                <w:rFonts w:cs="Times New Roman"/>
                <w:sz w:val="24"/>
              </w:rPr>
              <w:t xml:space="preserve"> г</w:t>
            </w:r>
            <w:r w:rsidRPr="00825B76">
              <w:rPr>
                <w:rStyle w:val="Bodytext2"/>
                <w:rFonts w:cs="Times New Roman"/>
                <w:sz w:val="24"/>
              </w:rPr>
              <w:t>лави 3 и 5 от Конвенцията за международно гражданско въздухоплаване, с кумулативна шумова граница от 5 до 9,9</w:t>
            </w:r>
            <w:r w:rsidR="00110EE5" w:rsidRPr="00825B76"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EPNdB.</w:t>
            </w:r>
          </w:p>
          <w:p w:rsidR="001915D4" w:rsidRDefault="001915D4" w:rsidP="001915D4">
            <w:pPr>
              <w:ind w:left="376" w:right="401"/>
              <w:rPr>
                <w:rStyle w:val="Bodytext2"/>
                <w:rFonts w:cs="Times New Roman"/>
                <w:sz w:val="24"/>
              </w:rPr>
            </w:pPr>
          </w:p>
          <w:p w:rsidR="001915D4" w:rsidRPr="00825B76" w:rsidRDefault="001915D4" w:rsidP="001915D4">
            <w:pPr>
              <w:ind w:left="376" w:right="401"/>
              <w:rPr>
                <w:rStyle w:val="Bodytext2"/>
                <w:rFonts w:cs="Times New Roman"/>
                <w:sz w:val="24"/>
              </w:rPr>
            </w:pPr>
          </w:p>
          <w:p w:rsidR="00E84829" w:rsidRPr="00825B76" w:rsidRDefault="00E84829" w:rsidP="001915D4">
            <w:pPr>
              <w:ind w:left="376" w:right="401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B1A93" w:rsidRPr="00825B76" w:rsidTr="001915D4">
        <w:trPr>
          <w:trHeight w:hRule="exact" w:val="253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5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1915D4">
            <w:pPr>
              <w:ind w:left="376" w:right="401"/>
              <w:jc w:val="both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Самолети с MTOW над 9 тона, сертифицирани в съответствие с Анекс</w:t>
            </w:r>
            <w:r w:rsidR="001915D4">
              <w:rPr>
                <w:rFonts w:ascii="Times New Roman" w:hAnsi="Times New Roman" w:cs="Times New Roman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аст II,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г</w:t>
            </w:r>
            <w:r w:rsidRPr="00825B76">
              <w:rPr>
                <w:rStyle w:val="Bodytext2"/>
                <w:rFonts w:cs="Times New Roman"/>
                <w:sz w:val="24"/>
              </w:rPr>
              <w:t>лави 3 и 5 от Конвенцията за международно гражданско въздухоплаване, с кумулативна шумова граница 4,9</w:t>
            </w:r>
            <w:r w:rsidR="00F54069" w:rsidRPr="00825B76">
              <w:rPr>
                <w:rStyle w:val="Bodytext2"/>
                <w:rFonts w:cs="Times New Roman"/>
                <w:sz w:val="24"/>
              </w:rPr>
              <w:t xml:space="preserve"> EPNdB 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или по-малко, самолети с MTOW над 9 тона, </w:t>
            </w:r>
            <w:r w:rsidR="00110EE5" w:rsidRPr="00825B76">
              <w:rPr>
                <w:rStyle w:val="Bodytext2"/>
                <w:rFonts w:cs="Times New Roman"/>
                <w:sz w:val="24"/>
              </w:rPr>
              <w:t>сертифицирани в съответствие с г</w:t>
            </w:r>
            <w:r w:rsidRPr="00825B76">
              <w:rPr>
                <w:rStyle w:val="Bodytext2"/>
                <w:rFonts w:cs="Times New Roman"/>
                <w:sz w:val="24"/>
              </w:rPr>
              <w:t>лава 2, които не отговарят на изискванията на Анекс</w:t>
            </w:r>
          </w:p>
          <w:p w:rsidR="009B1A93" w:rsidRPr="00825B76" w:rsidRDefault="009B1A93" w:rsidP="001915D4">
            <w:pPr>
              <w:ind w:left="376" w:right="401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аст II,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г</w:t>
            </w:r>
            <w:r w:rsidRPr="00825B76">
              <w:rPr>
                <w:rStyle w:val="Bodytext2"/>
                <w:rFonts w:cs="Times New Roman"/>
                <w:sz w:val="24"/>
              </w:rPr>
              <w:t>лави 3 и 5 от Конвенцията за международно гражданско въздухоплаване и самолети с MTOW над 9 тона, за които не е представен сертификат за шум.</w:t>
            </w:r>
          </w:p>
        </w:tc>
      </w:tr>
    </w:tbl>
    <w:p w:rsidR="00FF0276" w:rsidRPr="00825B76" w:rsidRDefault="00FF0276" w:rsidP="0062703B">
      <w:pPr>
        <w:pStyle w:val="Bodytext5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9B1A93" w:rsidP="0062703B">
      <w:pPr>
        <w:pStyle w:val="Bodytext5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>*Кумулативна шумова граница</w:t>
      </w:r>
      <w:r w:rsidRPr="00825B76">
        <w:rPr>
          <w:rStyle w:val="Bodytext5NotItalic"/>
          <w:rFonts w:cs="Times New Roman"/>
          <w:iCs/>
          <w:sz w:val="24"/>
          <w:szCs w:val="24"/>
        </w:rPr>
        <w:t xml:space="preserve"> </w:t>
      </w:r>
      <w:r w:rsidR="005D1841" w:rsidRPr="00825B76">
        <w:rPr>
          <w:rStyle w:val="Bodytext5NotItalic"/>
          <w:rFonts w:cs="Times New Roman"/>
          <w:iCs/>
          <w:sz w:val="24"/>
          <w:szCs w:val="24"/>
        </w:rPr>
        <w:t>–</w:t>
      </w:r>
      <w:r w:rsidRPr="00825B76">
        <w:rPr>
          <w:rStyle w:val="Bodytext5NotItalic"/>
          <w:rFonts w:cs="Times New Roman"/>
          <w:iCs/>
          <w:sz w:val="24"/>
          <w:szCs w:val="24"/>
        </w:rPr>
        <w:t xml:space="preserve"> </w:t>
      </w:r>
      <w:r w:rsidRPr="00825B76">
        <w:rPr>
          <w:rFonts w:ascii="Times New Roman" w:hAnsi="Times New Roman" w:cs="Times New Roman"/>
          <w:sz w:val="24"/>
          <w:szCs w:val="24"/>
          <w:lang w:val="bg-BG"/>
        </w:rPr>
        <w:t>стойността</w:t>
      </w:r>
      <w:r w:rsidR="005D1841" w:rsidRPr="00825B7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получена от сбора на разликите между максимално разрешените нива па шума за дадено ВС и нивата на шума, показани в шумовия му сертификат при направените измервания в трите контролни точки (встрани от ПИК, при заход за кацане и при излитане). Максимално разрешените нива на шума за дадено ВС и контролните точки за измерване на шума са дефинирани в Анекс 16,</w:t>
      </w:r>
      <w:r w:rsidR="008F07D9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D1841" w:rsidRPr="00825B76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ом 1, </w:t>
      </w:r>
      <w:r w:rsidR="005D1841" w:rsidRPr="00825B76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825B76">
        <w:rPr>
          <w:rFonts w:ascii="Times New Roman" w:hAnsi="Times New Roman" w:cs="Times New Roman"/>
          <w:sz w:val="24"/>
          <w:szCs w:val="24"/>
          <w:lang w:val="bg-BG"/>
        </w:rPr>
        <w:t>аст II от Конвенцията за междунар</w:t>
      </w:r>
      <w:r w:rsidR="001915D4">
        <w:rPr>
          <w:rFonts w:ascii="Times New Roman" w:hAnsi="Times New Roman" w:cs="Times New Roman"/>
          <w:sz w:val="24"/>
          <w:szCs w:val="24"/>
          <w:lang w:val="bg-BG"/>
        </w:rPr>
        <w:t>одно гражданско въздухоплаване.</w:t>
      </w:r>
    </w:p>
    <w:p w:rsidR="00D12E37" w:rsidRPr="00825B76" w:rsidRDefault="00D12E37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640C02" w:rsidRPr="00825B76" w:rsidRDefault="00640C02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056BCA" w:rsidRDefault="000E77E9" w:rsidP="000E77E9">
      <w:pPr>
        <w:pStyle w:val="Bodytext50"/>
        <w:shd w:val="clear" w:color="auto" w:fill="auto"/>
        <w:spacing w:before="0" w:line="240" w:lineRule="auto"/>
        <w:ind w:right="480" w:firstLine="567"/>
        <w:jc w:val="center"/>
        <w:rPr>
          <w:rFonts w:ascii="Times New Roman" w:hAnsi="Times New Roman" w:cs="Times New Roman"/>
          <w:b/>
          <w:i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>ЗАКЛЮЧИТЕЛНА РАЗПОРЕДБА</w:t>
      </w:r>
    </w:p>
    <w:p w:rsidR="000E77E9" w:rsidRDefault="000E77E9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b/>
          <w:i w:val="0"/>
          <w:sz w:val="24"/>
          <w:szCs w:val="24"/>
          <w:lang w:val="bg-BG"/>
        </w:rPr>
      </w:pPr>
    </w:p>
    <w:p w:rsidR="000E77E9" w:rsidRPr="000E77E9" w:rsidRDefault="000E77E9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b/>
          <w:i w:val="0"/>
          <w:sz w:val="24"/>
          <w:szCs w:val="24"/>
          <w:lang w:val="bg-BG"/>
        </w:rPr>
      </w:pPr>
      <w:r w:rsidRPr="000E77E9"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 xml:space="preserve">§ </w:t>
      </w:r>
      <w:r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>6</w:t>
      </w:r>
      <w:r w:rsidRPr="000E77E9"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 xml:space="preserve"> </w:t>
      </w:r>
      <w:r w:rsidRPr="000E77E9">
        <w:rPr>
          <w:rFonts w:ascii="Times New Roman" w:hAnsi="Times New Roman" w:cs="Times New Roman"/>
          <w:i w:val="0"/>
          <w:sz w:val="24"/>
          <w:szCs w:val="24"/>
          <w:lang w:val="bg-BG"/>
        </w:rPr>
        <w:t>Постановлението влиза в сила от 1 януари 2019 година.</w:t>
      </w:r>
    </w:p>
    <w:p w:rsidR="00640C02" w:rsidRPr="00825B76" w:rsidRDefault="00640C02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056BCA" w:rsidRPr="00825B76" w:rsidRDefault="00056BCA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640C02" w:rsidRPr="00825B76" w:rsidRDefault="00640C02" w:rsidP="004858D8">
      <w:pPr>
        <w:pStyle w:val="NoSpacing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МИНИСТЪР-ПРЕДСЕДАТЕЛ:</w:t>
      </w:r>
    </w:p>
    <w:p w:rsidR="00640C02" w:rsidRPr="00825B76" w:rsidRDefault="00640C02" w:rsidP="004858D8">
      <w:pPr>
        <w:pStyle w:val="NoSpacing"/>
        <w:rPr>
          <w:sz w:val="24"/>
          <w:szCs w:val="24"/>
          <w:lang w:val="bg-BG" w:eastAsia="en-US"/>
        </w:rPr>
      </w:pP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  <w:t xml:space="preserve"> </w:t>
      </w:r>
      <w:r w:rsidRPr="00825B76">
        <w:rPr>
          <w:sz w:val="24"/>
          <w:szCs w:val="24"/>
          <w:lang w:val="bg-BG"/>
        </w:rPr>
        <w:tab/>
        <w:t>(Бойко Борисов)</w:t>
      </w: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</w:p>
    <w:p w:rsidR="00056BCA" w:rsidRPr="00825B76" w:rsidRDefault="00056BCA" w:rsidP="004858D8">
      <w:pPr>
        <w:pStyle w:val="NoSpacing"/>
        <w:rPr>
          <w:sz w:val="24"/>
          <w:szCs w:val="24"/>
          <w:lang w:val="bg-BG"/>
        </w:rPr>
      </w:pPr>
    </w:p>
    <w:p w:rsidR="00056BCA" w:rsidRPr="00825B76" w:rsidRDefault="00056BCA" w:rsidP="004858D8">
      <w:pPr>
        <w:pStyle w:val="NoSpacing"/>
        <w:rPr>
          <w:sz w:val="24"/>
          <w:szCs w:val="24"/>
          <w:lang w:val="bg-BG"/>
        </w:rPr>
      </w:pPr>
    </w:p>
    <w:p w:rsidR="00640C02" w:rsidRPr="00825B76" w:rsidRDefault="00640C02" w:rsidP="004858D8">
      <w:pPr>
        <w:pStyle w:val="NoSpacing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ГЛАВЕН СЕКРЕТАР НА</w:t>
      </w:r>
    </w:p>
    <w:p w:rsidR="00640C02" w:rsidRPr="00825B76" w:rsidRDefault="00640C02" w:rsidP="004858D8">
      <w:pPr>
        <w:pStyle w:val="NoSpacing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 xml:space="preserve">МИНИСТЕРСКИЯ СЪВЕТ:  </w:t>
      </w: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  <w:t xml:space="preserve"> </w:t>
      </w:r>
      <w:r w:rsidRPr="00825B76">
        <w:rPr>
          <w:sz w:val="24"/>
          <w:szCs w:val="24"/>
          <w:lang w:val="bg-BG"/>
        </w:rPr>
        <w:tab/>
        <w:t>(Веселин Даков)</w:t>
      </w: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>__________________________________________________________________________</w:t>
      </w: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</w:p>
    <w:p w:rsidR="00640C02" w:rsidRPr="004B5CBD" w:rsidRDefault="00640C02" w:rsidP="004858D8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 xml:space="preserve">Главен секретар на Министерството на транспорта, </w:t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  <w:t>Главен секретар на Министерството на финансите:</w:t>
      </w:r>
    </w:p>
    <w:p w:rsidR="004B5CBD" w:rsidRPr="004B5CBD" w:rsidRDefault="00640C02" w:rsidP="004858D8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 xml:space="preserve">информационните технологии и съобщенията: </w:t>
      </w:r>
      <w:r w:rsidRPr="004B5CBD">
        <w:rPr>
          <w:sz w:val="18"/>
          <w:szCs w:val="18"/>
          <w:lang w:val="bg-BG"/>
        </w:rPr>
        <w:tab/>
      </w:r>
      <w:r w:rsidRPr="004B5CBD">
        <w:rPr>
          <w:sz w:val="18"/>
          <w:szCs w:val="18"/>
          <w:lang w:val="bg-BG"/>
        </w:rPr>
        <w:tab/>
      </w:r>
    </w:p>
    <w:p w:rsidR="004B5CBD" w:rsidRPr="004B5CBD" w:rsidRDefault="004B5CBD" w:rsidP="004858D8">
      <w:pPr>
        <w:pStyle w:val="NoSpacing"/>
        <w:rPr>
          <w:sz w:val="18"/>
          <w:szCs w:val="18"/>
          <w:lang w:val="bg-BG"/>
        </w:rPr>
      </w:pPr>
    </w:p>
    <w:p w:rsidR="00640C02" w:rsidRPr="004B5CBD" w:rsidRDefault="00640C02" w:rsidP="004858D8">
      <w:pPr>
        <w:pStyle w:val="NoSpacing"/>
        <w:ind w:left="1440" w:firstLine="720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>(Иван Марков)</w:t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  <w:t>(Таня Георгиева)</w:t>
      </w:r>
    </w:p>
    <w:p w:rsidR="00640C02" w:rsidRPr="004B5CBD" w:rsidRDefault="00640C02" w:rsidP="004858D8">
      <w:pPr>
        <w:pStyle w:val="NoSpacing"/>
        <w:rPr>
          <w:sz w:val="18"/>
          <w:szCs w:val="18"/>
          <w:lang w:val="bg-BG"/>
        </w:rPr>
      </w:pPr>
    </w:p>
    <w:p w:rsidR="00640C02" w:rsidRPr="004B5CBD" w:rsidRDefault="00640C02" w:rsidP="004858D8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>Директор на дирекция „Правна” на</w:t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 w:rsidRPr="004B5CBD">
        <w:rPr>
          <w:sz w:val="18"/>
          <w:szCs w:val="18"/>
          <w:lang w:val="bg-BG"/>
        </w:rPr>
        <w:t>Директор на дирекция „Правна” на</w:t>
      </w:r>
    </w:p>
    <w:p w:rsidR="00640C02" w:rsidRPr="004B5CBD" w:rsidRDefault="00640C02" w:rsidP="004858D8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 xml:space="preserve">Министерството на транспорта, </w:t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 w:rsidRPr="004B5CBD">
        <w:rPr>
          <w:sz w:val="18"/>
          <w:szCs w:val="18"/>
          <w:lang w:val="bg-BG"/>
        </w:rPr>
        <w:t>Министерството на</w:t>
      </w:r>
      <w:r w:rsidR="004B5CBD">
        <w:rPr>
          <w:sz w:val="18"/>
          <w:szCs w:val="18"/>
          <w:lang w:val="bg-BG"/>
        </w:rPr>
        <w:t xml:space="preserve"> финансите:</w:t>
      </w:r>
    </w:p>
    <w:p w:rsidR="004B5CBD" w:rsidRPr="004B5CBD" w:rsidRDefault="00640C02" w:rsidP="004858D8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 xml:space="preserve">информационните технологии и съобщенията: </w:t>
      </w:r>
      <w:r w:rsidRPr="004B5CBD">
        <w:rPr>
          <w:sz w:val="18"/>
          <w:szCs w:val="18"/>
          <w:lang w:val="bg-BG"/>
        </w:rPr>
        <w:tab/>
      </w:r>
      <w:r w:rsidRPr="004B5CBD">
        <w:rPr>
          <w:sz w:val="18"/>
          <w:szCs w:val="18"/>
          <w:lang w:val="bg-BG"/>
        </w:rPr>
        <w:tab/>
      </w:r>
    </w:p>
    <w:p w:rsidR="004B5CBD" w:rsidRPr="004B5CBD" w:rsidRDefault="004B5CBD" w:rsidP="004858D8">
      <w:pPr>
        <w:pStyle w:val="NoSpacing"/>
        <w:rPr>
          <w:sz w:val="18"/>
          <w:szCs w:val="18"/>
          <w:lang w:val="bg-BG"/>
        </w:rPr>
      </w:pPr>
    </w:p>
    <w:p w:rsidR="00640C02" w:rsidRPr="004B5CBD" w:rsidRDefault="00640C02" w:rsidP="004858D8">
      <w:pPr>
        <w:pStyle w:val="NoSpacing"/>
        <w:ind w:left="1440" w:firstLine="720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>(Красимира Стоянова)</w:t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  <w:t>(</w:t>
      </w:r>
      <w:r w:rsidR="004B5CBD" w:rsidRPr="004B5CBD">
        <w:rPr>
          <w:sz w:val="18"/>
          <w:szCs w:val="18"/>
          <w:lang w:val="bg-BG"/>
        </w:rPr>
        <w:t>Диана Драгнева-Иванова)</w:t>
      </w:r>
    </w:p>
    <w:p w:rsidR="00640C02" w:rsidRPr="004B5CBD" w:rsidRDefault="00640C02" w:rsidP="004858D8">
      <w:pPr>
        <w:pStyle w:val="Bodytext50"/>
        <w:shd w:val="clear" w:color="auto" w:fill="auto"/>
        <w:spacing w:before="0" w:line="240" w:lineRule="auto"/>
        <w:ind w:right="567"/>
        <w:rPr>
          <w:rFonts w:ascii="Times New Roman" w:hAnsi="Times New Roman" w:cs="Times New Roman"/>
          <w:sz w:val="18"/>
          <w:szCs w:val="18"/>
          <w:lang w:val="bg-BG"/>
        </w:rPr>
      </w:pPr>
    </w:p>
    <w:p w:rsidR="00D12E37" w:rsidRPr="00825B76" w:rsidRDefault="00FC0ED8" w:rsidP="004858D8">
      <w:pPr>
        <w:pStyle w:val="Bodytext50"/>
        <w:shd w:val="clear" w:color="auto" w:fill="auto"/>
        <w:spacing w:before="0" w:line="240" w:lineRule="auto"/>
        <w:ind w:right="567"/>
        <w:rPr>
          <w:rFonts w:ascii="Times New Roman" w:hAnsi="Times New Roman" w:cs="Times New Roman"/>
          <w:sz w:val="20"/>
          <w:szCs w:val="20"/>
          <w:lang w:val="bg-BG"/>
        </w:rPr>
      </w:pPr>
      <w:r w:rsidRPr="00825B76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</w:p>
    <w:sectPr w:rsidR="00D12E37" w:rsidRPr="00825B76" w:rsidSect="00072A4C">
      <w:pgSz w:w="12240" w:h="15840"/>
      <w:pgMar w:top="993" w:right="900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94" w:rsidRDefault="00283994">
      <w:r>
        <w:separator/>
      </w:r>
    </w:p>
  </w:endnote>
  <w:endnote w:type="continuationSeparator" w:id="0">
    <w:p w:rsidR="00283994" w:rsidRDefault="0028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94" w:rsidRDefault="00283994">
      <w:r>
        <w:separator/>
      </w:r>
    </w:p>
  </w:footnote>
  <w:footnote w:type="continuationSeparator" w:id="0">
    <w:p w:rsidR="00283994" w:rsidRDefault="0028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B64"/>
    <w:multiLevelType w:val="hybridMultilevel"/>
    <w:tmpl w:val="DD64E51C"/>
    <w:lvl w:ilvl="0" w:tplc="01DEF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660108"/>
    <w:multiLevelType w:val="singleLevel"/>
    <w:tmpl w:val="87BEEF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1332CDC"/>
    <w:multiLevelType w:val="singleLevel"/>
    <w:tmpl w:val="61AEB37A"/>
    <w:lvl w:ilvl="0">
      <w:start w:val="2005"/>
      <w:numFmt w:val="decimal"/>
      <w:lvlText w:val="15.02.%1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3">
    <w:nsid w:val="356C30F2"/>
    <w:multiLevelType w:val="multilevel"/>
    <w:tmpl w:val="D1D0A4F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3210254"/>
    <w:multiLevelType w:val="singleLevel"/>
    <w:tmpl w:val="146245E2"/>
    <w:lvl w:ilvl="0">
      <w:start w:val="4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">
    <w:nsid w:val="4C1175ED"/>
    <w:multiLevelType w:val="multilevel"/>
    <w:tmpl w:val="C8F4DF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E63002B"/>
    <w:multiLevelType w:val="multilevel"/>
    <w:tmpl w:val="FABE008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5CB96D3B"/>
    <w:multiLevelType w:val="hybridMultilevel"/>
    <w:tmpl w:val="9632707A"/>
    <w:lvl w:ilvl="0" w:tplc="63089FF2">
      <w:start w:val="5"/>
      <w:numFmt w:val="bullet"/>
      <w:lvlText w:val="-"/>
      <w:lvlJc w:val="left"/>
      <w:pPr>
        <w:ind w:left="840" w:hanging="360"/>
      </w:pPr>
      <w:rPr>
        <w:rFonts w:ascii="Courier New" w:eastAsia="Times New Roman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0393029"/>
    <w:multiLevelType w:val="multilevel"/>
    <w:tmpl w:val="7F1273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0C75B7D"/>
    <w:multiLevelType w:val="multilevel"/>
    <w:tmpl w:val="12B02AB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AFF4925"/>
    <w:multiLevelType w:val="singleLevel"/>
    <w:tmpl w:val="A8622E02"/>
    <w:lvl w:ilvl="0">
      <w:start w:val="2005"/>
      <w:numFmt w:val="decimal"/>
      <w:lvlText w:val="22.12.%1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2E"/>
    <w:rsid w:val="00015363"/>
    <w:rsid w:val="0003488B"/>
    <w:rsid w:val="00056BCA"/>
    <w:rsid w:val="00070673"/>
    <w:rsid w:val="00072A4C"/>
    <w:rsid w:val="000B141C"/>
    <w:rsid w:val="000C00E1"/>
    <w:rsid w:val="000C447C"/>
    <w:rsid w:val="000C5361"/>
    <w:rsid w:val="000D0972"/>
    <w:rsid w:val="000E3EF6"/>
    <w:rsid w:val="000E77E9"/>
    <w:rsid w:val="00100598"/>
    <w:rsid w:val="00106AE4"/>
    <w:rsid w:val="00110EE5"/>
    <w:rsid w:val="001113C7"/>
    <w:rsid w:val="00115B90"/>
    <w:rsid w:val="00130B5E"/>
    <w:rsid w:val="00160734"/>
    <w:rsid w:val="00160E83"/>
    <w:rsid w:val="00165465"/>
    <w:rsid w:val="00173B3D"/>
    <w:rsid w:val="001915D4"/>
    <w:rsid w:val="001A14B6"/>
    <w:rsid w:val="001B6C6B"/>
    <w:rsid w:val="001B6E48"/>
    <w:rsid w:val="001B7BDE"/>
    <w:rsid w:val="001E171D"/>
    <w:rsid w:val="001E276B"/>
    <w:rsid w:val="002028E0"/>
    <w:rsid w:val="00204312"/>
    <w:rsid w:val="0022264A"/>
    <w:rsid w:val="00245D41"/>
    <w:rsid w:val="0027576E"/>
    <w:rsid w:val="00283994"/>
    <w:rsid w:val="002A0538"/>
    <w:rsid w:val="002A4D0C"/>
    <w:rsid w:val="002F570D"/>
    <w:rsid w:val="002F5B33"/>
    <w:rsid w:val="003053CE"/>
    <w:rsid w:val="0031103B"/>
    <w:rsid w:val="00312D69"/>
    <w:rsid w:val="00317F1A"/>
    <w:rsid w:val="0032719D"/>
    <w:rsid w:val="00335FD6"/>
    <w:rsid w:val="00360603"/>
    <w:rsid w:val="00364496"/>
    <w:rsid w:val="003672ED"/>
    <w:rsid w:val="003859E7"/>
    <w:rsid w:val="003A3DBF"/>
    <w:rsid w:val="003B4469"/>
    <w:rsid w:val="003B6072"/>
    <w:rsid w:val="003E022B"/>
    <w:rsid w:val="003E59D2"/>
    <w:rsid w:val="00404075"/>
    <w:rsid w:val="00415B2E"/>
    <w:rsid w:val="0044649E"/>
    <w:rsid w:val="004858D8"/>
    <w:rsid w:val="00497C4A"/>
    <w:rsid w:val="004B4F4A"/>
    <w:rsid w:val="004B5CBD"/>
    <w:rsid w:val="00517FB6"/>
    <w:rsid w:val="00520ACB"/>
    <w:rsid w:val="00542232"/>
    <w:rsid w:val="00555B43"/>
    <w:rsid w:val="00555E23"/>
    <w:rsid w:val="005678CC"/>
    <w:rsid w:val="00567D7E"/>
    <w:rsid w:val="005825F4"/>
    <w:rsid w:val="00585F0E"/>
    <w:rsid w:val="0059215C"/>
    <w:rsid w:val="005D1841"/>
    <w:rsid w:val="005D56AE"/>
    <w:rsid w:val="00603A26"/>
    <w:rsid w:val="00607F76"/>
    <w:rsid w:val="00611ECE"/>
    <w:rsid w:val="00620191"/>
    <w:rsid w:val="006216FE"/>
    <w:rsid w:val="0062703B"/>
    <w:rsid w:val="00634C33"/>
    <w:rsid w:val="00640C02"/>
    <w:rsid w:val="00660F29"/>
    <w:rsid w:val="0067798A"/>
    <w:rsid w:val="00692948"/>
    <w:rsid w:val="006D5337"/>
    <w:rsid w:val="006E5020"/>
    <w:rsid w:val="0070655F"/>
    <w:rsid w:val="007158BF"/>
    <w:rsid w:val="00722883"/>
    <w:rsid w:val="00744704"/>
    <w:rsid w:val="007532B4"/>
    <w:rsid w:val="007B45B6"/>
    <w:rsid w:val="007C26DE"/>
    <w:rsid w:val="007D18EB"/>
    <w:rsid w:val="007F3D0A"/>
    <w:rsid w:val="007F3D49"/>
    <w:rsid w:val="0080116C"/>
    <w:rsid w:val="00802E64"/>
    <w:rsid w:val="0081006D"/>
    <w:rsid w:val="00825B76"/>
    <w:rsid w:val="0087207A"/>
    <w:rsid w:val="008900FA"/>
    <w:rsid w:val="008B287E"/>
    <w:rsid w:val="008C5DE9"/>
    <w:rsid w:val="008E5807"/>
    <w:rsid w:val="008F07D9"/>
    <w:rsid w:val="00902BCB"/>
    <w:rsid w:val="0092085B"/>
    <w:rsid w:val="009210DD"/>
    <w:rsid w:val="009243DE"/>
    <w:rsid w:val="009320B9"/>
    <w:rsid w:val="00945407"/>
    <w:rsid w:val="00952165"/>
    <w:rsid w:val="00955B5E"/>
    <w:rsid w:val="00962BD8"/>
    <w:rsid w:val="00971693"/>
    <w:rsid w:val="00993CB5"/>
    <w:rsid w:val="00996BBC"/>
    <w:rsid w:val="009B1A93"/>
    <w:rsid w:val="009B3495"/>
    <w:rsid w:val="009E0FD7"/>
    <w:rsid w:val="009E418C"/>
    <w:rsid w:val="00A24ECD"/>
    <w:rsid w:val="00A60E82"/>
    <w:rsid w:val="00A71948"/>
    <w:rsid w:val="00A927F2"/>
    <w:rsid w:val="00AD5237"/>
    <w:rsid w:val="00AD7EEF"/>
    <w:rsid w:val="00AE691B"/>
    <w:rsid w:val="00AF3BFB"/>
    <w:rsid w:val="00AF780E"/>
    <w:rsid w:val="00B00CCB"/>
    <w:rsid w:val="00B1240E"/>
    <w:rsid w:val="00B4015B"/>
    <w:rsid w:val="00B408BF"/>
    <w:rsid w:val="00B66705"/>
    <w:rsid w:val="00B84BD3"/>
    <w:rsid w:val="00B96E41"/>
    <w:rsid w:val="00B9789B"/>
    <w:rsid w:val="00BB19CE"/>
    <w:rsid w:val="00BC064E"/>
    <w:rsid w:val="00C331DC"/>
    <w:rsid w:val="00C61E01"/>
    <w:rsid w:val="00C6662A"/>
    <w:rsid w:val="00C831BA"/>
    <w:rsid w:val="00CB4A25"/>
    <w:rsid w:val="00CF5B0E"/>
    <w:rsid w:val="00D05C5A"/>
    <w:rsid w:val="00D113C2"/>
    <w:rsid w:val="00D12E37"/>
    <w:rsid w:val="00D651C9"/>
    <w:rsid w:val="00D675B9"/>
    <w:rsid w:val="00D7647D"/>
    <w:rsid w:val="00DB6D39"/>
    <w:rsid w:val="00DB7079"/>
    <w:rsid w:val="00DE0936"/>
    <w:rsid w:val="00DF37A3"/>
    <w:rsid w:val="00E1027B"/>
    <w:rsid w:val="00E1093E"/>
    <w:rsid w:val="00E46FA8"/>
    <w:rsid w:val="00E474BB"/>
    <w:rsid w:val="00E66486"/>
    <w:rsid w:val="00E84829"/>
    <w:rsid w:val="00EB4641"/>
    <w:rsid w:val="00EB7727"/>
    <w:rsid w:val="00ED6C7C"/>
    <w:rsid w:val="00EF3181"/>
    <w:rsid w:val="00F33A7D"/>
    <w:rsid w:val="00F54069"/>
    <w:rsid w:val="00F57F75"/>
    <w:rsid w:val="00F67D30"/>
    <w:rsid w:val="00F729ED"/>
    <w:rsid w:val="00FA01FC"/>
    <w:rsid w:val="00FC0ED8"/>
    <w:rsid w:val="00FD7DE3"/>
    <w:rsid w:val="00FF0276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F5FDA-41F7-4562-B10C-CC648221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A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9B1A93"/>
    <w:pPr>
      <w:spacing w:line="274" w:lineRule="exact"/>
      <w:jc w:val="both"/>
    </w:pPr>
  </w:style>
  <w:style w:type="paragraph" w:customStyle="1" w:styleId="Style7">
    <w:name w:val="Style7"/>
    <w:basedOn w:val="Normal"/>
    <w:uiPriority w:val="99"/>
    <w:rsid w:val="009B1A93"/>
    <w:pPr>
      <w:spacing w:line="275" w:lineRule="exact"/>
      <w:ind w:firstLine="713"/>
      <w:jc w:val="both"/>
    </w:pPr>
  </w:style>
  <w:style w:type="paragraph" w:customStyle="1" w:styleId="Style12">
    <w:name w:val="Style12"/>
    <w:basedOn w:val="Normal"/>
    <w:uiPriority w:val="99"/>
    <w:rsid w:val="009B1A93"/>
    <w:pPr>
      <w:spacing w:line="317" w:lineRule="exact"/>
    </w:pPr>
  </w:style>
  <w:style w:type="paragraph" w:customStyle="1" w:styleId="Style14">
    <w:name w:val="Style14"/>
    <w:basedOn w:val="Normal"/>
    <w:uiPriority w:val="99"/>
    <w:rsid w:val="009B1A93"/>
  </w:style>
  <w:style w:type="paragraph" w:customStyle="1" w:styleId="Style15">
    <w:name w:val="Style15"/>
    <w:basedOn w:val="Normal"/>
    <w:uiPriority w:val="99"/>
    <w:rsid w:val="009B1A93"/>
    <w:pPr>
      <w:spacing w:line="533" w:lineRule="exact"/>
      <w:jc w:val="both"/>
    </w:pPr>
  </w:style>
  <w:style w:type="paragraph" w:customStyle="1" w:styleId="Style18">
    <w:name w:val="Style18"/>
    <w:basedOn w:val="Normal"/>
    <w:uiPriority w:val="99"/>
    <w:rsid w:val="009B1A93"/>
    <w:pPr>
      <w:spacing w:line="310" w:lineRule="exact"/>
      <w:ind w:firstLine="698"/>
    </w:pPr>
  </w:style>
  <w:style w:type="paragraph" w:customStyle="1" w:styleId="Style22">
    <w:name w:val="Style22"/>
    <w:basedOn w:val="Normal"/>
    <w:uiPriority w:val="99"/>
    <w:rsid w:val="009B1A93"/>
  </w:style>
  <w:style w:type="paragraph" w:customStyle="1" w:styleId="Style26">
    <w:name w:val="Style26"/>
    <w:basedOn w:val="Normal"/>
    <w:uiPriority w:val="99"/>
    <w:rsid w:val="009B1A93"/>
  </w:style>
  <w:style w:type="paragraph" w:customStyle="1" w:styleId="Style28">
    <w:name w:val="Style28"/>
    <w:basedOn w:val="Normal"/>
    <w:uiPriority w:val="99"/>
    <w:rsid w:val="009B1A93"/>
    <w:pPr>
      <w:spacing w:line="324" w:lineRule="exact"/>
      <w:ind w:firstLine="691"/>
    </w:pPr>
  </w:style>
  <w:style w:type="paragraph" w:customStyle="1" w:styleId="Style31">
    <w:name w:val="Style31"/>
    <w:basedOn w:val="Normal"/>
    <w:uiPriority w:val="99"/>
    <w:rsid w:val="009B1A93"/>
    <w:pPr>
      <w:spacing w:line="522" w:lineRule="exact"/>
      <w:ind w:firstLine="5753"/>
    </w:pPr>
  </w:style>
  <w:style w:type="paragraph" w:customStyle="1" w:styleId="Style32">
    <w:name w:val="Style32"/>
    <w:basedOn w:val="Normal"/>
    <w:uiPriority w:val="99"/>
    <w:rsid w:val="009B1A93"/>
    <w:pPr>
      <w:spacing w:line="317" w:lineRule="exact"/>
      <w:jc w:val="both"/>
    </w:pPr>
  </w:style>
  <w:style w:type="paragraph" w:customStyle="1" w:styleId="Style37">
    <w:name w:val="Style37"/>
    <w:basedOn w:val="Normal"/>
    <w:uiPriority w:val="99"/>
    <w:rsid w:val="009B1A93"/>
    <w:pPr>
      <w:spacing w:line="317" w:lineRule="exact"/>
      <w:jc w:val="both"/>
    </w:pPr>
  </w:style>
  <w:style w:type="paragraph" w:customStyle="1" w:styleId="Style38">
    <w:name w:val="Style38"/>
    <w:basedOn w:val="Normal"/>
    <w:uiPriority w:val="99"/>
    <w:rsid w:val="009B1A93"/>
    <w:pPr>
      <w:jc w:val="center"/>
    </w:pPr>
  </w:style>
  <w:style w:type="character" w:customStyle="1" w:styleId="FontStyle45">
    <w:name w:val="Font Style45"/>
    <w:basedOn w:val="DefaultParagraphFont"/>
    <w:uiPriority w:val="99"/>
    <w:rsid w:val="009B1A93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DefaultParagraphFont"/>
    <w:uiPriority w:val="99"/>
    <w:rsid w:val="009B1A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9B1A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DefaultParagraphFont"/>
    <w:uiPriority w:val="99"/>
    <w:rsid w:val="009B1A93"/>
    <w:rPr>
      <w:rFonts w:ascii="Constantia" w:hAnsi="Constantia" w:cs="Constantia"/>
      <w:sz w:val="46"/>
      <w:szCs w:val="46"/>
    </w:rPr>
  </w:style>
  <w:style w:type="paragraph" w:styleId="ListParagraph">
    <w:name w:val="List Paragraph"/>
    <w:basedOn w:val="Normal"/>
    <w:uiPriority w:val="99"/>
    <w:qFormat/>
    <w:rsid w:val="009B1A93"/>
    <w:pPr>
      <w:widowControl/>
      <w:autoSpaceDE/>
      <w:autoSpaceDN/>
      <w:adjustRightInd/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character" w:customStyle="1" w:styleId="Bodytext4">
    <w:name w:val="Body text (4)_"/>
    <w:link w:val="Bodytext40"/>
    <w:locked/>
    <w:rsid w:val="009B1A93"/>
    <w:rPr>
      <w:b/>
      <w:shd w:val="clear" w:color="auto" w:fill="FFFFFF"/>
    </w:rPr>
  </w:style>
  <w:style w:type="character" w:customStyle="1" w:styleId="Tablecaption">
    <w:name w:val="Table caption_"/>
    <w:link w:val="Tablecaption0"/>
    <w:locked/>
    <w:rsid w:val="009B1A93"/>
    <w:rPr>
      <w:shd w:val="clear" w:color="auto" w:fill="FFFFFF"/>
    </w:rPr>
  </w:style>
  <w:style w:type="character" w:customStyle="1" w:styleId="TablecaptionBold">
    <w:name w:val="Table caption +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2Bold">
    <w:name w:val="Body text (2) +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2">
    <w:name w:val="Body text (2)"/>
    <w:rsid w:val="009B1A93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Bodytext40">
    <w:name w:val="Body text (4)"/>
    <w:basedOn w:val="Normal"/>
    <w:link w:val="Bodytext4"/>
    <w:rsid w:val="009B1A93"/>
    <w:pPr>
      <w:shd w:val="clear" w:color="auto" w:fill="FFFFFF"/>
      <w:autoSpaceDE/>
      <w:autoSpaceDN/>
      <w:adjustRightInd/>
      <w:spacing w:after="1240" w:line="269" w:lineRule="exact"/>
      <w:ind w:hanging="100"/>
      <w:jc w:val="both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9B1A93"/>
    <w:pPr>
      <w:shd w:val="clear" w:color="auto" w:fill="FFFFFF"/>
      <w:autoSpaceDE/>
      <w:autoSpaceDN/>
      <w:adjustRightInd/>
      <w:spacing w:line="312" w:lineRule="exact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1A93"/>
    <w:pPr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  <w:color w:val="00000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B1A93"/>
    <w:rPr>
      <w:rFonts w:ascii="Times New Roman" w:eastAsiaTheme="minorEastAsia" w:hAnsi="Times New Roman" w:cs="Times New Roman"/>
      <w:color w:val="000000"/>
      <w:sz w:val="24"/>
      <w:szCs w:val="24"/>
      <w:lang w:val="bg-BG" w:eastAsia="bg-BG"/>
    </w:rPr>
  </w:style>
  <w:style w:type="character" w:customStyle="1" w:styleId="Bodytext4NotBold">
    <w:name w:val="Body text (4) + Not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bg-BG" w:eastAsia="bg-BG"/>
    </w:rPr>
  </w:style>
  <w:style w:type="character" w:customStyle="1" w:styleId="Bodytext212pt">
    <w:name w:val="Body text (2) + 12 pt"/>
    <w:rsid w:val="009B1A93"/>
    <w:rPr>
      <w:rFonts w:ascii="Times New Roman" w:hAnsi="Times New Roman"/>
      <w:color w:val="000000"/>
      <w:spacing w:val="0"/>
      <w:w w:val="100"/>
      <w:position w:val="0"/>
      <w:sz w:val="24"/>
      <w:u w:val="none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B1A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A93"/>
    <w:rPr>
      <w:rFonts w:ascii="Calibri" w:eastAsiaTheme="minorEastAsia" w:hAnsi="Calibri" w:cs="Calibri"/>
      <w:sz w:val="24"/>
      <w:szCs w:val="24"/>
    </w:rPr>
  </w:style>
  <w:style w:type="character" w:customStyle="1" w:styleId="Bodytext8">
    <w:name w:val="Body text (8)_"/>
    <w:link w:val="Bodytext80"/>
    <w:locked/>
    <w:rsid w:val="009B1A93"/>
    <w:rPr>
      <w:shd w:val="clear" w:color="auto" w:fill="FFFFFF"/>
    </w:rPr>
  </w:style>
  <w:style w:type="character" w:customStyle="1" w:styleId="Tablecaption2Exact">
    <w:name w:val="Table caption (2) Exact"/>
    <w:rsid w:val="009B1A93"/>
    <w:rPr>
      <w:b/>
      <w:sz w:val="22"/>
      <w:u w:val="none"/>
    </w:rPr>
  </w:style>
  <w:style w:type="paragraph" w:customStyle="1" w:styleId="Bodytext80">
    <w:name w:val="Body text (8)"/>
    <w:basedOn w:val="Normal"/>
    <w:link w:val="Bodytext8"/>
    <w:rsid w:val="009B1A93"/>
    <w:pPr>
      <w:shd w:val="clear" w:color="auto" w:fill="FFFFFF"/>
      <w:autoSpaceDE/>
      <w:autoSpaceDN/>
      <w:adjustRightInd/>
      <w:spacing w:before="220" w:after="220" w:line="312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Exact">
    <w:name w:val="Body text (2) Exact"/>
    <w:rsid w:val="009B1A93"/>
    <w:rPr>
      <w:sz w:val="22"/>
      <w:u w:val="none"/>
    </w:rPr>
  </w:style>
  <w:style w:type="character" w:customStyle="1" w:styleId="Bodytext4Exact">
    <w:name w:val="Body text (4) Exact"/>
    <w:rsid w:val="009B1A93"/>
    <w:rPr>
      <w:b/>
      <w:sz w:val="22"/>
      <w:u w:val="none"/>
    </w:rPr>
  </w:style>
  <w:style w:type="character" w:customStyle="1" w:styleId="Headerorfooter">
    <w:name w:val="Header or footer"/>
    <w:rsid w:val="009B1A93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bg-BG"/>
    </w:rPr>
  </w:style>
  <w:style w:type="table" w:styleId="TableGrid">
    <w:name w:val="Table Grid"/>
    <w:basedOn w:val="TableNormal"/>
    <w:uiPriority w:val="39"/>
    <w:rsid w:val="009B1A9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link w:val="Heading20"/>
    <w:locked/>
    <w:rsid w:val="009B1A93"/>
    <w:rPr>
      <w:b/>
      <w:shd w:val="clear" w:color="auto" w:fill="FFFFFF"/>
    </w:rPr>
  </w:style>
  <w:style w:type="paragraph" w:customStyle="1" w:styleId="Heading20">
    <w:name w:val="Heading #2"/>
    <w:basedOn w:val="Normal"/>
    <w:link w:val="Heading2"/>
    <w:rsid w:val="009B1A93"/>
    <w:pPr>
      <w:shd w:val="clear" w:color="auto" w:fill="FFFFFF"/>
      <w:autoSpaceDE/>
      <w:autoSpaceDN/>
      <w:adjustRightInd/>
      <w:spacing w:line="374" w:lineRule="exact"/>
      <w:outlineLvl w:val="1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Bodytext2Italic">
    <w:name w:val="Body text (2) + Italic"/>
    <w:rsid w:val="009B1A93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5">
    <w:name w:val="Body text (5)_"/>
    <w:link w:val="Bodytext50"/>
    <w:locked/>
    <w:rsid w:val="009B1A93"/>
    <w:rPr>
      <w:i/>
      <w:shd w:val="clear" w:color="auto" w:fill="FFFFFF"/>
    </w:rPr>
  </w:style>
  <w:style w:type="character" w:customStyle="1" w:styleId="Bodytext5NotItalic">
    <w:name w:val="Body text (5) + Not Italic"/>
    <w:rsid w:val="009B1A93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Bodytext50">
    <w:name w:val="Body text (5)"/>
    <w:basedOn w:val="Normal"/>
    <w:link w:val="Bodytext5"/>
    <w:rsid w:val="009B1A93"/>
    <w:pPr>
      <w:shd w:val="clear" w:color="auto" w:fill="FFFFFF"/>
      <w:autoSpaceDE/>
      <w:autoSpaceDN/>
      <w:adjustRightInd/>
      <w:spacing w:before="240" w:line="518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6B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qFormat/>
    <w:rsid w:val="0064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8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921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63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76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8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84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0412-8166-4187-923F-97A63E3C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Maya Lolova</cp:lastModifiedBy>
  <cp:revision>2</cp:revision>
  <cp:lastPrinted>2019-01-04T12:54:00Z</cp:lastPrinted>
  <dcterms:created xsi:type="dcterms:W3CDTF">2019-01-09T09:52:00Z</dcterms:created>
  <dcterms:modified xsi:type="dcterms:W3CDTF">2019-01-09T09:52:00Z</dcterms:modified>
</cp:coreProperties>
</file>