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E82" w:rsidRPr="00B319D9" w:rsidRDefault="00605E82" w:rsidP="00605E82">
      <w:pPr>
        <w:numPr>
          <w:ilvl w:val="0"/>
          <w:numId w:val="1"/>
        </w:numPr>
        <w:shd w:val="clear" w:color="auto" w:fill="FFFFFF"/>
        <w:spacing w:after="120"/>
        <w:jc w:val="both"/>
        <w:textAlignment w:val="baseline"/>
        <w:rPr>
          <w:rFonts w:ascii="Times New Roman" w:hAnsi="Times New Roman"/>
          <w:b/>
          <w:bCs/>
          <w:szCs w:val="24"/>
          <w:bdr w:val="none" w:sz="0" w:space="0" w:color="auto" w:frame="1"/>
        </w:rPr>
      </w:pPr>
      <w:r w:rsidRPr="00B319D9">
        <w:rPr>
          <w:rFonts w:ascii="Times New Roman" w:hAnsi="Times New Roman"/>
          <w:b/>
          <w:bCs/>
          <w:szCs w:val="24"/>
          <w:bdr w:val="none" w:sz="0" w:space="0" w:color="auto" w:frame="1"/>
        </w:rPr>
        <w:t>CEF-TC-2019-2</w:t>
      </w:r>
      <w:r w:rsidRPr="00B319D9">
        <w:rPr>
          <w:rFonts w:ascii="Times New Roman" w:hAnsi="Times New Roman"/>
          <w:b/>
          <w:szCs w:val="24"/>
        </w:rPr>
        <w:t>: Електронно здравеопазване (</w:t>
      </w:r>
      <w:r w:rsidRPr="00B319D9">
        <w:rPr>
          <w:rFonts w:ascii="Times New Roman" w:hAnsi="Times New Roman"/>
          <w:b/>
          <w:szCs w:val="24"/>
          <w:lang w:val="en-US"/>
        </w:rPr>
        <w:t>eHealth)</w:t>
      </w:r>
    </w:p>
    <w:p w:rsidR="00605E82" w:rsidRPr="00B319D9" w:rsidRDefault="00605E82" w:rsidP="00605E82">
      <w:pPr>
        <w:shd w:val="clear" w:color="auto" w:fill="FFFFFF"/>
        <w:ind w:firstLine="360"/>
        <w:jc w:val="both"/>
        <w:textAlignment w:val="baseline"/>
        <w:rPr>
          <w:rFonts w:ascii="Times New Roman" w:hAnsi="Times New Roman"/>
          <w:bCs/>
          <w:szCs w:val="24"/>
          <w:bdr w:val="none" w:sz="0" w:space="0" w:color="auto" w:frame="1"/>
        </w:rPr>
      </w:pPr>
      <w:r w:rsidRPr="00B319D9">
        <w:rPr>
          <w:rFonts w:ascii="Times New Roman" w:hAnsi="Times New Roman"/>
          <w:bCs/>
          <w:szCs w:val="24"/>
          <w:bdr w:val="none" w:sz="0" w:space="0" w:color="auto" w:frame="1"/>
        </w:rPr>
        <w:t>Директива 2011/24/ЕС за упражняване на правата на пациентите при трансгранично здравно обслужване</w:t>
      </w:r>
      <w:r w:rsidRPr="00B319D9">
        <w:rPr>
          <w:rFonts w:ascii="Times New Roman" w:hAnsi="Times New Roman"/>
          <w:szCs w:val="24"/>
        </w:rPr>
        <w:t xml:space="preserve"> </w:t>
      </w:r>
      <w:r w:rsidRPr="00B319D9">
        <w:rPr>
          <w:rFonts w:ascii="Times New Roman" w:hAnsi="Times New Roman"/>
          <w:bCs/>
          <w:szCs w:val="24"/>
          <w:bdr w:val="none" w:sz="0" w:space="0" w:color="auto" w:frame="1"/>
        </w:rPr>
        <w:t>насърчава сътрудничеството и обмена на информация между държавите членки с цел предоставяне на устойчиви системи и услуги за електронно здравеопазване на европейско равнище.</w:t>
      </w:r>
    </w:p>
    <w:p w:rsidR="00605E82" w:rsidRPr="00B319D9" w:rsidRDefault="00605E82" w:rsidP="00605E82">
      <w:pPr>
        <w:shd w:val="clear" w:color="auto" w:fill="FFFFFF"/>
        <w:ind w:firstLine="357"/>
        <w:jc w:val="both"/>
        <w:textAlignment w:val="baseline"/>
        <w:rPr>
          <w:rFonts w:ascii="Times New Roman" w:hAnsi="Times New Roman"/>
          <w:bCs/>
          <w:szCs w:val="24"/>
          <w:bdr w:val="none" w:sz="0" w:space="0" w:color="auto" w:frame="1"/>
        </w:rPr>
      </w:pPr>
      <w:r w:rsidRPr="00B319D9">
        <w:rPr>
          <w:rFonts w:ascii="Times New Roman" w:hAnsi="Times New Roman"/>
          <w:bCs/>
          <w:szCs w:val="24"/>
          <w:bdr w:val="none" w:sz="0" w:space="0" w:color="auto" w:frame="1"/>
        </w:rPr>
        <w:t>През 2017 г. Европейската комисия подкрепи държавите членки в разработването и разгръщането на националните звена за контакт за електронното здравеопазване и въведе рамки за тестване и одит, които да бъдат използвани за оценка на готовността на страната да се присъедини към трансграничните информационни услуги в областта на електронното здравеопазване. 22 държави членки вече са получили финансиране, за да създадат свои национални звена за контакт в областта на електронното здравеопазване, които да започнат да обменят трансгранични данни за електронните рецепти и здравните досиета на пациентите.</w:t>
      </w:r>
    </w:p>
    <w:p w:rsidR="00605E82" w:rsidRPr="00B319D9" w:rsidRDefault="00605E82" w:rsidP="00605E82">
      <w:pPr>
        <w:shd w:val="clear" w:color="auto" w:fill="FFFFFF"/>
        <w:ind w:firstLine="357"/>
        <w:jc w:val="both"/>
        <w:textAlignment w:val="baseline"/>
        <w:rPr>
          <w:rFonts w:ascii="Times New Roman" w:hAnsi="Times New Roman"/>
          <w:bCs/>
          <w:szCs w:val="24"/>
          <w:bdr w:val="none" w:sz="0" w:space="0" w:color="auto" w:frame="1"/>
        </w:rPr>
      </w:pPr>
      <w:r w:rsidRPr="00B319D9">
        <w:rPr>
          <w:rFonts w:ascii="Times New Roman" w:hAnsi="Times New Roman"/>
          <w:bCs/>
          <w:szCs w:val="24"/>
          <w:bdr w:val="none" w:sz="0" w:space="0" w:color="auto" w:frame="1"/>
        </w:rPr>
        <w:t>През 2019 г. подкрепата ще продължи да бъде насочена към създаването и по-нататъшното техническо развитие на националните звена за контакт в областта на електронното здравеопазване, за да се даде възможност за трансграничния обмен на данни от електронни рецепти и здравните досиета на пациенти. Това включва разходите за привеждане в съответствие с новите изисквания за тези държави, които вече предоставят услугите. Акцентът ще бъде както върху държавите, които все още желаят да се присъединят към трансграничния обмен на данни, така и към държавите, които вече са създали своите национални звена за контакт в областта на електронното здравеопазване и биха искали да разширят своите услуги. През 2019 г. няма да се предоставя финансова подкрепа за 24-те Европейски референтни мрежи (</w:t>
      </w:r>
      <w:r w:rsidRPr="00B319D9">
        <w:rPr>
          <w:rFonts w:ascii="Times New Roman" w:hAnsi="Times New Roman"/>
          <w:bCs/>
          <w:szCs w:val="24"/>
          <w:bdr w:val="none" w:sz="0" w:space="0" w:color="auto" w:frame="1"/>
          <w:lang w:val="en-US"/>
        </w:rPr>
        <w:t>ERNs)</w:t>
      </w:r>
      <w:r w:rsidRPr="00B319D9">
        <w:rPr>
          <w:rFonts w:ascii="Times New Roman" w:hAnsi="Times New Roman"/>
          <w:bCs/>
          <w:szCs w:val="24"/>
          <w:bdr w:val="none" w:sz="0" w:space="0" w:color="auto" w:frame="1"/>
        </w:rPr>
        <w:t>.</w:t>
      </w:r>
    </w:p>
    <w:p w:rsidR="00605E82" w:rsidRPr="00B319D9" w:rsidRDefault="00605E82" w:rsidP="00605E82">
      <w:pPr>
        <w:shd w:val="clear" w:color="auto" w:fill="FFFFFF"/>
        <w:ind w:firstLine="357"/>
        <w:jc w:val="both"/>
        <w:textAlignment w:val="baseline"/>
        <w:rPr>
          <w:rFonts w:ascii="Times New Roman" w:hAnsi="Times New Roman"/>
          <w:bCs/>
          <w:szCs w:val="24"/>
          <w:bdr w:val="none" w:sz="0" w:space="0" w:color="auto" w:frame="1"/>
        </w:rPr>
      </w:pPr>
      <w:r w:rsidRPr="00B319D9">
        <w:rPr>
          <w:rFonts w:ascii="Times New Roman" w:hAnsi="Times New Roman"/>
          <w:b/>
          <w:bCs/>
          <w:szCs w:val="24"/>
          <w:bdr w:val="none" w:sz="0" w:space="0" w:color="auto" w:frame="1"/>
        </w:rPr>
        <w:t>Предложението за проект следва да се подаде само от една организация, не е позволено създаване на консорциум. Тази организация трябва да има подкрепата на националния орган, отговарящ за електронното здравеопазване.</w:t>
      </w:r>
      <w:r w:rsidRPr="00B319D9">
        <w:rPr>
          <w:rFonts w:ascii="Times New Roman" w:hAnsi="Times New Roman"/>
          <w:bCs/>
          <w:szCs w:val="24"/>
          <w:bdr w:val="none" w:sz="0" w:space="0" w:color="auto" w:frame="1"/>
        </w:rPr>
        <w:t xml:space="preserve"> </w:t>
      </w:r>
      <w:r w:rsidRPr="00B319D9">
        <w:rPr>
          <w:rFonts w:ascii="Times New Roman" w:hAnsi="Times New Roman"/>
          <w:b/>
          <w:bCs/>
          <w:szCs w:val="24"/>
          <w:bdr w:val="none" w:sz="0" w:space="0" w:color="auto" w:frame="1"/>
        </w:rPr>
        <w:t>Максималното съфинансиране за държава е 1 млн. евро</w:t>
      </w:r>
      <w:r w:rsidRPr="00B319D9">
        <w:rPr>
          <w:rFonts w:ascii="Times New Roman" w:hAnsi="Times New Roman"/>
          <w:bCs/>
          <w:szCs w:val="24"/>
          <w:bdr w:val="none" w:sz="0" w:space="0" w:color="auto" w:frame="1"/>
        </w:rPr>
        <w:t>. Ще се дава приоритет на предложения за проекти на</w:t>
      </w:r>
      <w:r>
        <w:rPr>
          <w:rFonts w:ascii="Times New Roman" w:hAnsi="Times New Roman"/>
          <w:bCs/>
          <w:szCs w:val="24"/>
          <w:bdr w:val="none" w:sz="0" w:space="0" w:color="auto" w:frame="1"/>
        </w:rPr>
        <w:t>:</w:t>
      </w:r>
      <w:r w:rsidRPr="00B319D9">
        <w:rPr>
          <w:rFonts w:ascii="Times New Roman" w:hAnsi="Times New Roman"/>
          <w:bCs/>
          <w:szCs w:val="24"/>
          <w:bdr w:val="none" w:sz="0" w:space="0" w:color="auto" w:frame="1"/>
        </w:rPr>
        <w:t xml:space="preserve"> (1) нови държави или региони, които се присъединяват към обмена на данни от електронни рецепти и данни за пациенти и (2) държави, които добавят нови услуги и създават нови възможности за обмен с държави, които вече са се присъединили към нея. Възможността за свързване с националната инфраструктура ще бъде важен елемент от оценката на въздействието. </w:t>
      </w:r>
    </w:p>
    <w:p w:rsidR="00605E82" w:rsidRPr="00B319D9" w:rsidRDefault="00605E82" w:rsidP="00605E82">
      <w:pPr>
        <w:shd w:val="clear" w:color="auto" w:fill="FFFFFF"/>
        <w:ind w:firstLine="357"/>
        <w:jc w:val="both"/>
        <w:textAlignment w:val="baseline"/>
        <w:rPr>
          <w:rFonts w:ascii="Times New Roman" w:hAnsi="Times New Roman"/>
          <w:bCs/>
          <w:szCs w:val="24"/>
          <w:bdr w:val="none" w:sz="0" w:space="0" w:color="auto" w:frame="1"/>
        </w:rPr>
      </w:pPr>
      <w:r w:rsidRPr="00B319D9">
        <w:rPr>
          <w:rFonts w:ascii="Times New Roman" w:hAnsi="Times New Roman"/>
          <w:bCs/>
          <w:szCs w:val="24"/>
          <w:bdr w:val="none" w:sz="0" w:space="0" w:color="auto" w:frame="1"/>
        </w:rPr>
        <w:t>Бюджетът е 5 млн. евро, т.е. ще бъдат финансирани 5 проекта. Очаква се проектите да бъдат с продължителност 2-4 години. Финансирането от ЕК е до 75 % от допустимите преки разходи плюс 7 % непреки разходи.</w:t>
      </w:r>
    </w:p>
    <w:p w:rsidR="00770358" w:rsidRDefault="00770358">
      <w:bookmarkStart w:id="0" w:name="_GoBack"/>
      <w:bookmarkEnd w:id="0"/>
    </w:p>
    <w:sectPr w:rsidR="00770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31A35"/>
    <w:multiLevelType w:val="hybridMultilevel"/>
    <w:tmpl w:val="A6D8314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E82"/>
    <w:rsid w:val="00605E82"/>
    <w:rsid w:val="0077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B23A23-9F8B-47FF-9B77-B9A53AA15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E8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Kaneva</dc:creator>
  <cp:keywords/>
  <dc:description/>
  <cp:lastModifiedBy>Eli Kaneva</cp:lastModifiedBy>
  <cp:revision>1</cp:revision>
  <dcterms:created xsi:type="dcterms:W3CDTF">2019-06-24T06:33:00Z</dcterms:created>
  <dcterms:modified xsi:type="dcterms:W3CDTF">2019-06-24T06:33:00Z</dcterms:modified>
</cp:coreProperties>
</file>