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67" w:rsidRDefault="00371418" w:rsidP="00371418">
      <w:pPr>
        <w:rPr>
          <w:b/>
          <w:szCs w:val="20"/>
        </w:rPr>
      </w:pPr>
      <w:r>
        <w:rPr>
          <w:b/>
          <w:szCs w:val="20"/>
        </w:rPr>
        <w:t>РД-08-83/10.08.2018 г.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="00710C67">
        <w:rPr>
          <w:b/>
          <w:szCs w:val="20"/>
        </w:rPr>
        <w:tab/>
      </w:r>
      <w:r w:rsidR="00710C67">
        <w:rPr>
          <w:b/>
          <w:szCs w:val="20"/>
        </w:rPr>
        <w:tab/>
      </w:r>
      <w:r w:rsidR="00710C67">
        <w:rPr>
          <w:b/>
          <w:szCs w:val="20"/>
        </w:rPr>
        <w:tab/>
      </w:r>
      <w:r w:rsidR="00710C67">
        <w:rPr>
          <w:b/>
          <w:szCs w:val="20"/>
        </w:rPr>
        <w:tab/>
      </w:r>
      <w:r w:rsidR="007974A6">
        <w:rPr>
          <w:b/>
          <w:szCs w:val="20"/>
        </w:rPr>
        <w:tab/>
      </w:r>
      <w:r w:rsidR="007974A6">
        <w:rPr>
          <w:b/>
          <w:szCs w:val="20"/>
        </w:rPr>
        <w:tab/>
      </w:r>
      <w:r w:rsidR="002A5D15">
        <w:rPr>
          <w:b/>
          <w:szCs w:val="20"/>
        </w:rPr>
        <w:t>Одоб</w:t>
      </w:r>
      <w:r w:rsidR="00710C67">
        <w:rPr>
          <w:b/>
          <w:szCs w:val="20"/>
        </w:rPr>
        <w:t>рил:</w:t>
      </w:r>
      <w:r>
        <w:rPr>
          <w:b/>
          <w:szCs w:val="20"/>
        </w:rPr>
        <w:t>……./п/</w:t>
      </w:r>
      <w:bookmarkStart w:id="0" w:name="_GoBack"/>
      <w:bookmarkEnd w:id="0"/>
    </w:p>
    <w:p w:rsidR="00FC125C" w:rsidRDefault="00FC125C" w:rsidP="00FC125C">
      <w:pPr>
        <w:ind w:left="9204"/>
        <w:rPr>
          <w:b/>
          <w:szCs w:val="20"/>
        </w:rPr>
      </w:pPr>
    </w:p>
    <w:p w:rsidR="00FC125C" w:rsidRDefault="00FC125C" w:rsidP="00FC125C">
      <w:pPr>
        <w:ind w:left="9204"/>
        <w:rPr>
          <w:b/>
          <w:szCs w:val="20"/>
        </w:rPr>
      </w:pPr>
    </w:p>
    <w:p w:rsidR="002A5D15" w:rsidRDefault="002A5D15" w:rsidP="00FC125C">
      <w:pPr>
        <w:ind w:left="9204"/>
        <w:rPr>
          <w:b/>
          <w:szCs w:val="20"/>
        </w:rPr>
      </w:pPr>
    </w:p>
    <w:p w:rsidR="00FC125C" w:rsidRDefault="00FC125C" w:rsidP="00FC125C">
      <w:pPr>
        <w:rPr>
          <w:b/>
          <w:szCs w:val="20"/>
        </w:rPr>
      </w:pP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Ивайло Московски</w:t>
      </w:r>
    </w:p>
    <w:p w:rsidR="00710C67" w:rsidRDefault="00710C67" w:rsidP="00FC125C">
      <w:pPr>
        <w:ind w:left="10620"/>
        <w:rPr>
          <w:b/>
          <w:szCs w:val="20"/>
        </w:rPr>
      </w:pPr>
      <w:r>
        <w:rPr>
          <w:b/>
          <w:szCs w:val="20"/>
        </w:rPr>
        <w:t>Министър на транспорта,</w:t>
      </w: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информационните технологии</w:t>
      </w:r>
    </w:p>
    <w:p w:rsidR="00710C67" w:rsidRDefault="00710C67" w:rsidP="00FC125C">
      <w:pPr>
        <w:ind w:left="9912" w:firstLine="708"/>
        <w:rPr>
          <w:b/>
          <w:szCs w:val="20"/>
        </w:rPr>
      </w:pPr>
      <w:r>
        <w:rPr>
          <w:b/>
          <w:szCs w:val="20"/>
        </w:rPr>
        <w:t>и съобщенията</w:t>
      </w:r>
    </w:p>
    <w:p w:rsidR="00921946" w:rsidRDefault="00921946" w:rsidP="00F97DE0">
      <w:pPr>
        <w:jc w:val="center"/>
        <w:rPr>
          <w:b/>
          <w:szCs w:val="20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2"/>
        <w:gridCol w:w="1843"/>
        <w:gridCol w:w="2230"/>
        <w:gridCol w:w="1422"/>
        <w:gridCol w:w="1455"/>
        <w:gridCol w:w="12"/>
        <w:gridCol w:w="1088"/>
        <w:gridCol w:w="38"/>
        <w:gridCol w:w="1700"/>
        <w:gridCol w:w="2828"/>
      </w:tblGrid>
      <w:tr w:rsidR="0053224C" w:rsidRPr="00231BEC" w:rsidTr="005177AE">
        <w:tc>
          <w:tcPr>
            <w:tcW w:w="15168" w:type="dxa"/>
            <w:gridSpan w:val="11"/>
            <w:shd w:val="clear" w:color="auto" w:fill="E0E0E0"/>
            <w:vAlign w:val="bottom"/>
          </w:tcPr>
          <w:p w:rsidR="00255F7B" w:rsidRDefault="00255F7B" w:rsidP="00D4316A">
            <w:pPr>
              <w:jc w:val="center"/>
              <w:rPr>
                <w:b/>
              </w:rPr>
            </w:pPr>
          </w:p>
          <w:p w:rsidR="00D4316A" w:rsidRDefault="004F4965" w:rsidP="00D431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0"/>
              </w:rPr>
              <w:t>ОТЧЕТ ЗА ИЗПЪЛНЕНИЕТО КЪМ 30.06.2028 г. НА</w:t>
            </w:r>
            <w:r>
              <w:rPr>
                <w:b/>
                <w:szCs w:val="20"/>
                <w:lang w:val="en-US"/>
              </w:rPr>
              <w:t xml:space="preserve"> </w:t>
            </w:r>
            <w:r w:rsidR="00B531B6" w:rsidRPr="00B531B6">
              <w:rPr>
                <w:b/>
              </w:rPr>
              <w:t>АНТИКОРУПЦИОНЕН ПЛАН</w:t>
            </w:r>
            <w:r>
              <w:rPr>
                <w:b/>
                <w:lang w:val="en-US"/>
              </w:rPr>
              <w:t xml:space="preserve"> </w:t>
            </w:r>
            <w:r w:rsidR="00D4316A" w:rsidRPr="00AE17D7">
              <w:rPr>
                <w:b/>
              </w:rPr>
              <w:t>- 201</w:t>
            </w:r>
            <w:r w:rsidR="00D4316A">
              <w:rPr>
                <w:b/>
                <w:lang w:val="en-US"/>
              </w:rPr>
              <w:t>8</w:t>
            </w:r>
            <w:r w:rsidR="00D4316A" w:rsidRPr="00AE17D7">
              <w:rPr>
                <w:b/>
              </w:rPr>
              <w:t xml:space="preserve"> г.</w:t>
            </w:r>
            <w:r w:rsidR="00D4316A">
              <w:rPr>
                <w:b/>
                <w:sz w:val="28"/>
                <w:szCs w:val="28"/>
              </w:rPr>
              <w:t xml:space="preserve"> </w:t>
            </w:r>
          </w:p>
          <w:p w:rsidR="00D4316A" w:rsidRDefault="00D4316A" w:rsidP="00D4316A">
            <w:pPr>
              <w:jc w:val="center"/>
              <w:rPr>
                <w:b/>
                <w:szCs w:val="20"/>
              </w:rPr>
            </w:pPr>
          </w:p>
          <w:p w:rsidR="00134AC5" w:rsidRDefault="00D4316A" w:rsidP="009C230C">
            <w:pPr>
              <w:ind w:left="-111" w:right="-105"/>
              <w:jc w:val="center"/>
              <w:rPr>
                <w:b/>
                <w:szCs w:val="20"/>
              </w:rPr>
            </w:pPr>
            <w:r w:rsidRPr="000E2ECD">
              <w:rPr>
                <w:b/>
                <w:szCs w:val="20"/>
              </w:rPr>
              <w:t xml:space="preserve">ЗА ИЗПЪЛНЕНИЕ НА НАЦИОНАЛНАТА СТРАТЕГИЯ </w:t>
            </w:r>
            <w:r w:rsidRPr="007860F7">
              <w:rPr>
                <w:b/>
                <w:szCs w:val="20"/>
              </w:rPr>
              <w:t>ЗА ПРЕВЕНЦИЯ И ПРОТИВОДЕЙСТВИЕ НА КОРУПЦИЯТА В РЕПУБЛИКА БЪЛГАРИЯ 2015–2020 Г., ПРИЕТА С РЕШЕНИЕ № 230 ОТ 09.04.2015 Г. НА МИНИСТЕРСКИЯ СЪВЕТ</w:t>
            </w:r>
            <w:r>
              <w:rPr>
                <w:b/>
                <w:szCs w:val="20"/>
              </w:rPr>
              <w:t xml:space="preserve"> </w:t>
            </w:r>
            <w:r w:rsidRPr="000E2ECD">
              <w:rPr>
                <w:b/>
                <w:szCs w:val="20"/>
              </w:rPr>
              <w:t>В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МИНИСТ</w:t>
            </w:r>
            <w:r>
              <w:rPr>
                <w:b/>
                <w:szCs w:val="20"/>
              </w:rPr>
              <w:t>Е</w:t>
            </w:r>
            <w:r w:rsidRPr="000F7001">
              <w:rPr>
                <w:b/>
                <w:szCs w:val="20"/>
              </w:rPr>
              <w:t>Р</w:t>
            </w:r>
            <w:r>
              <w:rPr>
                <w:b/>
                <w:szCs w:val="20"/>
              </w:rPr>
              <w:t>СТВОТО</w:t>
            </w:r>
            <w:r w:rsidRPr="000F7001">
              <w:rPr>
                <w:b/>
                <w:szCs w:val="20"/>
              </w:rPr>
              <w:t xml:space="preserve"> НА ТРАНСПОРТА,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  <w:r w:rsidRPr="009141B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И ВТОРОСТЕПЕННИТЕ РАЗПОРЕДИТЕЛИ С БЮДЖЕТ КЪМ </w:t>
            </w:r>
            <w:r w:rsidRPr="000F7001">
              <w:rPr>
                <w:b/>
                <w:szCs w:val="20"/>
              </w:rPr>
              <w:t>МИНИСТЪР</w:t>
            </w:r>
            <w:r>
              <w:rPr>
                <w:b/>
                <w:szCs w:val="20"/>
              </w:rPr>
              <w:t>А</w:t>
            </w:r>
            <w:r w:rsidRPr="009D7DE3"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НА ТРАНСПОРТА,</w:t>
            </w:r>
            <w:r>
              <w:rPr>
                <w:b/>
                <w:szCs w:val="20"/>
              </w:rPr>
              <w:t xml:space="preserve"> </w:t>
            </w:r>
            <w:r w:rsidRPr="000F7001">
              <w:rPr>
                <w:b/>
                <w:szCs w:val="20"/>
              </w:rPr>
              <w:t>ИНФОРМАЦИОННИТЕ ТЕХНОЛОГИИ И СЪОБЩЕНИЯТА</w:t>
            </w:r>
          </w:p>
          <w:p w:rsidR="00D4316A" w:rsidRDefault="00D4316A" w:rsidP="009C230C">
            <w:pPr>
              <w:ind w:left="-111" w:right="-10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E82DBF" w:rsidRPr="00231BEC" w:rsidRDefault="00E82DBF" w:rsidP="00150D50">
            <w:pPr>
              <w:spacing w:after="120"/>
              <w:jc w:val="center"/>
              <w:rPr>
                <w:b/>
              </w:rPr>
            </w:pPr>
          </w:p>
        </w:tc>
      </w:tr>
      <w:tr w:rsidR="009C230C" w:rsidRPr="00231BEC" w:rsidTr="005177AE">
        <w:tc>
          <w:tcPr>
            <w:tcW w:w="15168" w:type="dxa"/>
            <w:gridSpan w:val="11"/>
            <w:shd w:val="clear" w:color="auto" w:fill="E0E0E0"/>
            <w:vAlign w:val="bottom"/>
          </w:tcPr>
          <w:p w:rsidR="009C230C" w:rsidRDefault="009C230C" w:rsidP="00DD7AD8">
            <w:pPr>
              <w:jc w:val="both"/>
            </w:pPr>
            <w:r>
              <w:t>Със Заповед рег. № РД-08</w:t>
            </w:r>
            <w:r w:rsidR="00007402">
              <w:rPr>
                <w:lang w:val="en-US"/>
              </w:rPr>
              <w:t>-</w:t>
            </w:r>
            <w:r>
              <w:t>315/16.08.2017 г. на министъра на транспорта, информационните технологии и съобщенията е определен Велик Занчев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  <w:p w:rsidR="00DD7AD8" w:rsidRPr="00B531B6" w:rsidRDefault="00DD7AD8" w:rsidP="00DD7AD8">
            <w:pPr>
              <w:jc w:val="both"/>
            </w:pPr>
          </w:p>
        </w:tc>
      </w:tr>
      <w:tr w:rsidR="009C230C" w:rsidRPr="00231BEC" w:rsidTr="005177AE">
        <w:trPr>
          <w:trHeight w:val="736"/>
        </w:trPr>
        <w:tc>
          <w:tcPr>
            <w:tcW w:w="15168" w:type="dxa"/>
            <w:gridSpan w:val="11"/>
            <w:shd w:val="clear" w:color="auto" w:fill="E0E0E0"/>
            <w:vAlign w:val="bottom"/>
          </w:tcPr>
          <w:p w:rsidR="009C230C" w:rsidRPr="00DD7AD8" w:rsidRDefault="009C230C" w:rsidP="00DD7AD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D4316A">
              <w:rPr>
                <w:b/>
                <w:lang w:val="en-US"/>
              </w:rPr>
              <w:t xml:space="preserve">I. </w:t>
            </w:r>
            <w:r w:rsidR="006D2B9F" w:rsidRPr="006D2B9F">
              <w:rPr>
                <w:b/>
              </w:rPr>
              <w:t>Корупционен риск – Управление, разходване на бюджетни средства и активи, вкл. обществени поръчки</w:t>
            </w:r>
          </w:p>
          <w:p w:rsidR="009C230C" w:rsidRPr="00DD7AD8" w:rsidRDefault="009C230C" w:rsidP="00DD7AD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9C230C" w:rsidRPr="005F584E" w:rsidTr="005177AE">
        <w:tc>
          <w:tcPr>
            <w:tcW w:w="2552" w:type="dxa"/>
            <w:gridSpan w:val="2"/>
            <w:shd w:val="clear" w:color="auto" w:fill="auto"/>
          </w:tcPr>
          <w:p w:rsidR="009C230C" w:rsidRDefault="009C230C" w:rsidP="00BD0B5A">
            <w:pPr>
              <w:jc w:val="center"/>
            </w:pPr>
            <w:r>
              <w:t>Описание на мярката</w:t>
            </w:r>
          </w:p>
          <w:p w:rsidR="009C230C" w:rsidRDefault="009C230C" w:rsidP="00BD0B5A">
            <w:pPr>
              <w:jc w:val="center"/>
            </w:pPr>
          </w:p>
          <w:p w:rsidR="009C230C" w:rsidRDefault="009C230C" w:rsidP="00BD0B5A">
            <w:pPr>
              <w:jc w:val="center"/>
            </w:pPr>
          </w:p>
          <w:p w:rsidR="009C230C" w:rsidRPr="00F55786" w:rsidRDefault="009C230C" w:rsidP="00BD0B5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C230C" w:rsidRDefault="009C230C" w:rsidP="00BD0B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Насоченост на мярката – организационен/</w:t>
            </w:r>
          </w:p>
          <w:p w:rsidR="00D915BF" w:rsidRPr="00F55786" w:rsidRDefault="009C230C" w:rsidP="007974A6">
            <w:pPr>
              <w:ind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9C230C" w:rsidRPr="00F55786" w:rsidRDefault="009C230C" w:rsidP="00BD0B5A">
            <w:pPr>
              <w:ind w:right="-108"/>
              <w:jc w:val="center"/>
            </w:pPr>
            <w:r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9C230C" w:rsidRPr="00F55786" w:rsidRDefault="009C230C" w:rsidP="00BD0B5A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9C230C" w:rsidRPr="00DB6387" w:rsidRDefault="009C230C" w:rsidP="00BD0B5A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A4281E" w:rsidRDefault="00A4281E" w:rsidP="00BD0B5A">
            <w:pPr>
              <w:ind w:right="-31"/>
              <w:jc w:val="center"/>
            </w:pPr>
          </w:p>
          <w:p w:rsidR="00D63C03" w:rsidRDefault="00D63C03" w:rsidP="00BD0B5A">
            <w:pPr>
              <w:ind w:right="-31"/>
              <w:jc w:val="center"/>
            </w:pPr>
            <w:r>
              <w:t>Изпълнение/</w:t>
            </w:r>
          </w:p>
          <w:p w:rsidR="00D63C03" w:rsidRDefault="00D63C03" w:rsidP="00BD0B5A">
            <w:pPr>
              <w:ind w:right="-31"/>
              <w:jc w:val="center"/>
            </w:pPr>
          </w:p>
          <w:p w:rsidR="009C230C" w:rsidRPr="00DB6387" w:rsidRDefault="009C230C" w:rsidP="00BD0B5A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9C230C" w:rsidRPr="005F584E" w:rsidTr="005177AE">
        <w:tc>
          <w:tcPr>
            <w:tcW w:w="2552" w:type="dxa"/>
            <w:gridSpan w:val="2"/>
            <w:shd w:val="clear" w:color="auto" w:fill="auto"/>
          </w:tcPr>
          <w:p w:rsidR="00BD0B5A" w:rsidRPr="00BD0B5A" w:rsidRDefault="00BD0B5A" w:rsidP="00BD0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C125C" w:rsidRPr="00F55786" w:rsidRDefault="00BD0B5A" w:rsidP="00D915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9C230C" w:rsidRPr="00BD0B5A" w:rsidRDefault="00BD0B5A" w:rsidP="00BD0B5A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9C230C" w:rsidRPr="00BD0B5A" w:rsidRDefault="00BD0B5A" w:rsidP="00BD0B5A">
            <w:pPr>
              <w:ind w:left="30" w:right="-105" w:hanging="112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9C230C" w:rsidRPr="00DB6387" w:rsidRDefault="00BD0B5A" w:rsidP="00D915BF">
            <w:pPr>
              <w:ind w:right="-105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9C230C" w:rsidRPr="00BD0B5A" w:rsidRDefault="00BD0B5A" w:rsidP="00BD0B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FC125C" w:rsidRPr="00BD0B5A" w:rsidRDefault="00BD0B5A" w:rsidP="00BD0B5A">
            <w:pPr>
              <w:ind w:right="-11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828" w:type="dxa"/>
            <w:shd w:val="clear" w:color="auto" w:fill="auto"/>
          </w:tcPr>
          <w:p w:rsidR="009C230C" w:rsidRPr="00DB6387" w:rsidRDefault="009C230C" w:rsidP="00BD0B5A">
            <w:pPr>
              <w:ind w:right="-31" w:firstLine="315"/>
              <w:jc w:val="center"/>
            </w:pPr>
          </w:p>
        </w:tc>
      </w:tr>
      <w:tr w:rsidR="009C230C" w:rsidRPr="005F584E" w:rsidTr="005177AE">
        <w:trPr>
          <w:trHeight w:val="259"/>
        </w:trPr>
        <w:tc>
          <w:tcPr>
            <w:tcW w:w="15168" w:type="dxa"/>
            <w:gridSpan w:val="11"/>
            <w:shd w:val="clear" w:color="auto" w:fill="E7E6E6" w:themeFill="background2"/>
          </w:tcPr>
          <w:p w:rsidR="009C230C" w:rsidRPr="00D4316A" w:rsidRDefault="009C230C" w:rsidP="009C230C">
            <w:pPr>
              <w:tabs>
                <w:tab w:val="left" w:pos="735"/>
              </w:tabs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lastRenderedPageBreak/>
              <w:t xml:space="preserve">II. </w:t>
            </w:r>
            <w:r w:rsidRPr="00D4316A">
              <w:rPr>
                <w:b/>
              </w:rPr>
              <w:t xml:space="preserve">Корупционен риск – </w:t>
            </w:r>
            <w:r>
              <w:rPr>
                <w:b/>
              </w:rPr>
              <w:t>И</w:t>
            </w:r>
            <w:r w:rsidRPr="00D4316A">
              <w:rPr>
                <w:b/>
              </w:rPr>
              <w:t>звършване на контролни дейности</w:t>
            </w:r>
          </w:p>
          <w:p w:rsidR="009C230C" w:rsidRPr="00DB6387" w:rsidRDefault="009C230C" w:rsidP="009C230C">
            <w:pPr>
              <w:tabs>
                <w:tab w:val="left" w:pos="735"/>
              </w:tabs>
              <w:ind w:right="-31"/>
            </w:pPr>
          </w:p>
        </w:tc>
      </w:tr>
      <w:tr w:rsidR="009C230C" w:rsidRPr="00DB6387" w:rsidTr="005177AE">
        <w:tc>
          <w:tcPr>
            <w:tcW w:w="2552" w:type="dxa"/>
            <w:gridSpan w:val="2"/>
            <w:shd w:val="clear" w:color="auto" w:fill="auto"/>
          </w:tcPr>
          <w:p w:rsidR="009C230C" w:rsidRDefault="009C230C" w:rsidP="00BD0B5A">
            <w:pPr>
              <w:jc w:val="center"/>
            </w:pPr>
            <w:r>
              <w:t>Описание на мярката</w:t>
            </w:r>
          </w:p>
          <w:p w:rsidR="009C230C" w:rsidRPr="00533F53" w:rsidRDefault="009C230C" w:rsidP="00BD0B5A">
            <w:pPr>
              <w:jc w:val="center"/>
            </w:pPr>
          </w:p>
          <w:p w:rsidR="009C230C" w:rsidRDefault="009C230C" w:rsidP="00BD0B5A">
            <w:pPr>
              <w:jc w:val="center"/>
            </w:pPr>
          </w:p>
          <w:p w:rsidR="009C230C" w:rsidRPr="00F55786" w:rsidRDefault="009C230C" w:rsidP="00BD0B5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C230C" w:rsidRDefault="009C230C" w:rsidP="00DD0793">
            <w:pPr>
              <w:ind w:left="-103" w:right="-106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915BF" w:rsidRPr="00F55786" w:rsidRDefault="009C230C" w:rsidP="00DD0793">
            <w:pPr>
              <w:ind w:left="-103" w:right="-106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9C230C" w:rsidRPr="00F55786" w:rsidRDefault="009C230C" w:rsidP="00BD0B5A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9C230C" w:rsidRPr="00F55786" w:rsidRDefault="009C230C" w:rsidP="00BD0B5A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9C230C" w:rsidRPr="00DB6387" w:rsidRDefault="009C230C" w:rsidP="00BD0B5A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9C230C" w:rsidRPr="00DB6387" w:rsidRDefault="009C230C" w:rsidP="00BD0B5A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A4281E" w:rsidRDefault="00A4281E" w:rsidP="00D63C03">
            <w:pPr>
              <w:ind w:right="-31"/>
              <w:jc w:val="center"/>
            </w:pPr>
          </w:p>
          <w:p w:rsidR="00D63C03" w:rsidRDefault="00D63C03" w:rsidP="00D63C03">
            <w:pPr>
              <w:ind w:right="-31"/>
              <w:jc w:val="center"/>
            </w:pPr>
            <w:r>
              <w:t>Изпълнение/</w:t>
            </w:r>
          </w:p>
          <w:p w:rsidR="00D63C03" w:rsidRDefault="00D63C03" w:rsidP="00BD0B5A">
            <w:pPr>
              <w:ind w:right="-31"/>
              <w:jc w:val="center"/>
            </w:pPr>
          </w:p>
          <w:p w:rsidR="009C230C" w:rsidRPr="00DB6387" w:rsidRDefault="009C230C" w:rsidP="00BD0B5A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B63E20" w:rsidRPr="00DB6387" w:rsidTr="005177AE">
        <w:tc>
          <w:tcPr>
            <w:tcW w:w="2552" w:type="dxa"/>
            <w:gridSpan w:val="2"/>
            <w:shd w:val="clear" w:color="auto" w:fill="auto"/>
          </w:tcPr>
          <w:p w:rsidR="009901B5" w:rsidRDefault="009901B5" w:rsidP="009901B5">
            <w:pPr>
              <w:rPr>
                <w:b/>
              </w:rPr>
            </w:pPr>
            <w:r>
              <w:rPr>
                <w:b/>
              </w:rPr>
              <w:t>ИА АА</w:t>
            </w:r>
          </w:p>
          <w:p w:rsidR="009901B5" w:rsidRPr="00BD1B32" w:rsidRDefault="009901B5" w:rsidP="009901B5">
            <w:pPr>
              <w:rPr>
                <w:b/>
              </w:rPr>
            </w:pPr>
            <w:r>
              <w:rPr>
                <w:b/>
              </w:rPr>
              <w:t xml:space="preserve">Мярка </w:t>
            </w:r>
            <w:r w:rsidR="00BF2B8F">
              <w:rPr>
                <w:b/>
              </w:rPr>
              <w:t xml:space="preserve">№ </w:t>
            </w:r>
            <w:r>
              <w:rPr>
                <w:b/>
              </w:rPr>
              <w:t>1</w:t>
            </w:r>
            <w:r w:rsidR="00BF2B8F">
              <w:rPr>
                <w:b/>
              </w:rPr>
              <w:t>.</w:t>
            </w:r>
          </w:p>
          <w:p w:rsidR="00B63E20" w:rsidRDefault="009901B5" w:rsidP="00806A1B">
            <w:pPr>
              <w:ind w:left="34"/>
            </w:pPr>
            <w:r>
              <w:t xml:space="preserve">Прилагане принципа </w:t>
            </w:r>
            <w:r w:rsidRPr="006C799F">
              <w:t>на ротация на служителите</w:t>
            </w:r>
            <w:r>
              <w:t xml:space="preserve"> от ГД АИ и Областните отдели „Автомобилна администрация“</w:t>
            </w:r>
            <w:r w:rsidRPr="006C799F">
              <w:t xml:space="preserve">, </w:t>
            </w:r>
            <w:r>
              <w:t>при осъществяване на контролните им функции</w:t>
            </w:r>
            <w:r w:rsidRPr="006C799F">
              <w:t>.</w:t>
            </w:r>
          </w:p>
          <w:p w:rsidR="00BD0B5A" w:rsidRDefault="00BD0B5A" w:rsidP="00806A1B">
            <w:pPr>
              <w:ind w:left="34"/>
            </w:pPr>
          </w:p>
        </w:tc>
        <w:tc>
          <w:tcPr>
            <w:tcW w:w="1843" w:type="dxa"/>
            <w:shd w:val="clear" w:color="auto" w:fill="auto"/>
          </w:tcPr>
          <w:p w:rsidR="009901B5" w:rsidRDefault="009901B5" w:rsidP="009901B5">
            <w:pPr>
              <w:rPr>
                <w:color w:val="000000"/>
              </w:rPr>
            </w:pPr>
          </w:p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B63E20" w:rsidRPr="007C4808" w:rsidRDefault="00B63E20" w:rsidP="009C230C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9901B5" w:rsidRDefault="009901B5" w:rsidP="009901B5">
            <w:pPr>
              <w:ind w:right="-116"/>
            </w:pPr>
          </w:p>
          <w:p w:rsidR="00C64629" w:rsidRDefault="00C64629" w:rsidP="009901B5">
            <w:pPr>
              <w:ind w:right="-116"/>
            </w:pPr>
          </w:p>
          <w:p w:rsidR="009901B5" w:rsidRPr="00867D69" w:rsidRDefault="009901B5" w:rsidP="009901B5">
            <w:pPr>
              <w:ind w:right="-116"/>
            </w:pPr>
            <w:r w:rsidRPr="00867D69">
              <w:t>Отстраняване на субективния фактор.</w:t>
            </w:r>
          </w:p>
          <w:p w:rsidR="00B63E20" w:rsidRPr="007C4808" w:rsidRDefault="009901B5" w:rsidP="00806A1B">
            <w:pPr>
              <w:ind w:right="-116"/>
            </w:pPr>
            <w: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22" w:type="dxa"/>
            <w:shd w:val="clear" w:color="auto" w:fill="auto"/>
          </w:tcPr>
          <w:p w:rsidR="009901B5" w:rsidRDefault="009901B5" w:rsidP="009901B5">
            <w:pPr>
              <w:ind w:right="-31"/>
            </w:pPr>
          </w:p>
          <w:p w:rsidR="00C64629" w:rsidRDefault="00C64629" w:rsidP="009901B5">
            <w:pPr>
              <w:ind w:right="-31"/>
            </w:pPr>
          </w:p>
          <w:p w:rsidR="009901B5" w:rsidRDefault="009901B5" w:rsidP="009901B5">
            <w:pPr>
              <w:ind w:right="-31"/>
            </w:pPr>
            <w:r>
              <w:t>Постоянен</w:t>
            </w:r>
          </w:p>
          <w:p w:rsidR="00B63E20" w:rsidRPr="007C4808" w:rsidRDefault="00B63E20" w:rsidP="009C230C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9901B5" w:rsidRDefault="009901B5" w:rsidP="009901B5">
            <w:pPr>
              <w:ind w:right="-114"/>
            </w:pPr>
          </w:p>
          <w:p w:rsidR="00C64629" w:rsidRDefault="00C64629" w:rsidP="009901B5">
            <w:pPr>
              <w:ind w:right="-114"/>
            </w:pPr>
          </w:p>
          <w:p w:rsidR="009901B5" w:rsidRDefault="009901B5" w:rsidP="009901B5">
            <w:pPr>
              <w:ind w:right="-114"/>
            </w:pPr>
            <w:r>
              <w:t>Повишаване броя на съставените АУАН</w:t>
            </w:r>
          </w:p>
          <w:p w:rsidR="00B63E20" w:rsidRDefault="00B63E20" w:rsidP="009C230C">
            <w:pPr>
              <w:ind w:right="-31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9901B5" w:rsidRDefault="009901B5" w:rsidP="009901B5">
            <w:pPr>
              <w:ind w:right="-31"/>
              <w:jc w:val="center"/>
            </w:pPr>
          </w:p>
          <w:p w:rsidR="00C64629" w:rsidRDefault="00C64629" w:rsidP="009901B5">
            <w:pPr>
              <w:ind w:right="-31"/>
              <w:jc w:val="center"/>
            </w:pPr>
          </w:p>
          <w:p w:rsidR="009901B5" w:rsidRDefault="009901B5" w:rsidP="009901B5">
            <w:pPr>
              <w:ind w:right="-31"/>
              <w:jc w:val="center"/>
            </w:pPr>
            <w:r>
              <w:t>Висок</w:t>
            </w:r>
          </w:p>
          <w:p w:rsidR="00B63E20" w:rsidRDefault="00B63E20" w:rsidP="009C230C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9901B5" w:rsidRDefault="009901B5" w:rsidP="009901B5">
            <w:pPr>
              <w:ind w:left="-105" w:right="-110" w:firstLine="105"/>
            </w:pPr>
          </w:p>
          <w:p w:rsidR="00C64629" w:rsidRDefault="00C64629" w:rsidP="009901B5">
            <w:pPr>
              <w:ind w:left="-105" w:right="-110" w:firstLine="105"/>
            </w:pPr>
          </w:p>
          <w:p w:rsidR="009901B5" w:rsidRDefault="009901B5" w:rsidP="009901B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  <w:p w:rsidR="00B63E20" w:rsidRDefault="00B63E20" w:rsidP="009C230C">
            <w:pPr>
              <w:ind w:right="-110"/>
            </w:pPr>
          </w:p>
        </w:tc>
        <w:tc>
          <w:tcPr>
            <w:tcW w:w="2828" w:type="dxa"/>
            <w:shd w:val="clear" w:color="auto" w:fill="auto"/>
          </w:tcPr>
          <w:p w:rsidR="00B63E20" w:rsidRPr="00DC38AD" w:rsidRDefault="001658E4" w:rsidP="00DC38AD">
            <w:pPr>
              <w:ind w:left="-72" w:right="-141" w:firstLine="72"/>
              <w:rPr>
                <w:color w:val="000000"/>
                <w:lang w:val="ru-RU"/>
              </w:rPr>
            </w:pPr>
            <w:r w:rsidRPr="001658E4">
              <w:rPr>
                <w:b/>
              </w:rPr>
              <w:t>Мярката се изпълнява.</w:t>
            </w:r>
            <w:r w:rsidRPr="00273AC9">
              <w:rPr>
                <w:color w:val="000000"/>
              </w:rPr>
              <w:t xml:space="preserve"> </w:t>
            </w:r>
            <w:r w:rsidR="00DC38AD">
              <w:rPr>
                <w:color w:val="000000"/>
              </w:rPr>
              <w:t>До 30.06.</w:t>
            </w:r>
            <w:r w:rsidRPr="00273AC9">
              <w:rPr>
                <w:color w:val="000000"/>
              </w:rPr>
              <w:t xml:space="preserve">2018 г. </w:t>
            </w:r>
            <w:r>
              <w:rPr>
                <w:color w:val="000000"/>
              </w:rPr>
              <w:t>са съставени</w:t>
            </w:r>
            <w:r w:rsidRPr="00273AC9">
              <w:rPr>
                <w:color w:val="000000"/>
              </w:rPr>
              <w:t xml:space="preserve"> </w:t>
            </w:r>
            <w:r w:rsidRPr="00DC38AD">
              <w:rPr>
                <w:color w:val="000000"/>
                <w:lang w:val="ru-RU"/>
              </w:rPr>
              <w:t>7277</w:t>
            </w:r>
            <w:r>
              <w:rPr>
                <w:b/>
                <w:color w:val="000000"/>
                <w:lang w:val="ru-RU"/>
              </w:rPr>
              <w:t xml:space="preserve"> </w:t>
            </w:r>
            <w:r w:rsidR="00DC38AD" w:rsidRPr="00DC38AD">
              <w:rPr>
                <w:color w:val="000000"/>
                <w:lang w:val="ru-RU"/>
              </w:rPr>
              <w:t>бр.</w:t>
            </w:r>
            <w:r w:rsidR="00DC38AD">
              <w:rPr>
                <w:b/>
                <w:color w:val="000000"/>
                <w:lang w:val="ru-RU"/>
              </w:rPr>
              <w:t xml:space="preserve"> </w:t>
            </w:r>
            <w:r w:rsidRPr="001658E4">
              <w:rPr>
                <w:color w:val="000000"/>
                <w:lang w:val="ru-RU"/>
              </w:rPr>
              <w:t>АУАН</w:t>
            </w:r>
            <w:r w:rsidR="00732BB6">
              <w:rPr>
                <w:color w:val="000000"/>
                <w:lang w:val="ru-RU"/>
              </w:rPr>
              <w:t xml:space="preserve"> </w:t>
            </w:r>
            <w:r w:rsidR="00DC38AD">
              <w:rPr>
                <w:color w:val="000000"/>
                <w:lang w:val="ru-RU"/>
              </w:rPr>
              <w:t xml:space="preserve">(с 263 бр. </w:t>
            </w:r>
            <w:r w:rsidR="00DC38AD" w:rsidRPr="00DC38AD">
              <w:rPr>
                <w:color w:val="000000"/>
              </w:rPr>
              <w:t>повече</w:t>
            </w:r>
            <w:r w:rsidR="00DC38AD">
              <w:rPr>
                <w:color w:val="000000"/>
                <w:lang w:val="ru-RU"/>
              </w:rPr>
              <w:t xml:space="preserve"> </w:t>
            </w:r>
            <w:r w:rsidR="00DC38AD" w:rsidRPr="00732BB6">
              <w:rPr>
                <w:color w:val="000000"/>
              </w:rPr>
              <w:t>за същия</w:t>
            </w:r>
            <w:r w:rsidR="00DC38AD">
              <w:rPr>
                <w:color w:val="000000"/>
                <w:lang w:val="ru-RU"/>
              </w:rPr>
              <w:t xml:space="preserve"> период на 2017 г.).</w:t>
            </w:r>
            <w:r w:rsidR="00DC38AD" w:rsidRPr="00273AC9">
              <w:rPr>
                <w:color w:val="000000"/>
              </w:rPr>
              <w:t xml:space="preserve"> </w:t>
            </w:r>
            <w:r w:rsidR="00DC38AD">
              <w:rPr>
                <w:color w:val="000000"/>
              </w:rPr>
              <w:t>И</w:t>
            </w:r>
            <w:r w:rsidR="00DC38AD" w:rsidRPr="00273AC9">
              <w:rPr>
                <w:color w:val="000000"/>
              </w:rPr>
              <w:t xml:space="preserve">здадени са </w:t>
            </w:r>
            <w:r w:rsidR="00DC38AD" w:rsidRPr="00DC38AD">
              <w:rPr>
                <w:color w:val="000000"/>
              </w:rPr>
              <w:t>6 314</w:t>
            </w:r>
            <w:r w:rsidR="00DC38AD">
              <w:rPr>
                <w:color w:val="000000"/>
              </w:rPr>
              <w:t xml:space="preserve"> бр.</w:t>
            </w:r>
            <w:r w:rsidR="00732BB6">
              <w:rPr>
                <w:color w:val="000000"/>
              </w:rPr>
              <w:t xml:space="preserve"> </w:t>
            </w:r>
            <w:r w:rsidR="00DC38AD">
              <w:rPr>
                <w:color w:val="000000"/>
              </w:rPr>
              <w:t>НП,</w:t>
            </w:r>
            <w:r w:rsidR="00732BB6">
              <w:rPr>
                <w:color w:val="000000"/>
              </w:rPr>
              <w:t xml:space="preserve"> </w:t>
            </w:r>
            <w:r w:rsidR="00DC38AD" w:rsidRPr="00273AC9">
              <w:rPr>
                <w:color w:val="000000"/>
              </w:rPr>
              <w:t xml:space="preserve">приложени са </w:t>
            </w:r>
            <w:r w:rsidR="00DC38AD">
              <w:rPr>
                <w:color w:val="000000"/>
              </w:rPr>
              <w:t>1</w:t>
            </w:r>
            <w:r w:rsidR="00DC38AD" w:rsidRPr="00DC38AD">
              <w:rPr>
                <w:color w:val="000000"/>
              </w:rPr>
              <w:t>331</w:t>
            </w:r>
            <w:r w:rsidR="00DC38AD">
              <w:rPr>
                <w:color w:val="000000"/>
              </w:rPr>
              <w:t xml:space="preserve"> бр. ПАМ</w:t>
            </w:r>
            <w:r w:rsidR="00732BB6">
              <w:rPr>
                <w:color w:val="000000"/>
              </w:rPr>
              <w:t>.</w:t>
            </w:r>
          </w:p>
          <w:p w:rsidR="00EC3157" w:rsidRDefault="00DC38AD" w:rsidP="005177AE">
            <w:pPr>
              <w:ind w:left="-72" w:right="-2" w:firstLine="72"/>
              <w:rPr>
                <w:rFonts w:eastAsia="Calibri"/>
                <w:color w:val="000000"/>
                <w:lang w:eastAsia="en-US"/>
              </w:rPr>
            </w:pPr>
            <w:r w:rsidRPr="00273AC9">
              <w:rPr>
                <w:rFonts w:eastAsia="Calibri"/>
                <w:color w:val="000000"/>
                <w:lang w:eastAsia="en-US"/>
              </w:rPr>
              <w:t xml:space="preserve">От връчените НП, са обжалвани по съдебен ред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761 </w:t>
            </w:r>
            <w:r>
              <w:rPr>
                <w:rFonts w:eastAsia="Calibri"/>
                <w:color w:val="000000"/>
                <w:lang w:eastAsia="en-US"/>
              </w:rPr>
              <w:t xml:space="preserve">бр.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или </w:t>
            </w:r>
            <w:r w:rsidRPr="00DC38AD">
              <w:rPr>
                <w:color w:val="000000"/>
              </w:rPr>
              <w:t>16,4 %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, като от тях 72 </w:t>
            </w:r>
            <w:r>
              <w:rPr>
                <w:rFonts w:eastAsia="Calibri"/>
                <w:color w:val="000000"/>
                <w:lang w:eastAsia="en-US"/>
              </w:rPr>
              <w:t xml:space="preserve">бр. 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са отменени </w:t>
            </w:r>
            <w:r w:rsidRPr="00DC38AD">
              <w:rPr>
                <w:color w:val="000000"/>
              </w:rPr>
              <w:t>или 9,5 %</w:t>
            </w:r>
            <w:r w:rsidRPr="00DC38AD">
              <w:rPr>
                <w:rFonts w:eastAsia="Calibri"/>
                <w:color w:val="000000"/>
                <w:lang w:eastAsia="en-US"/>
              </w:rPr>
              <w:t>, 33</w:t>
            </w:r>
            <w:r>
              <w:rPr>
                <w:rFonts w:eastAsia="Calibri"/>
                <w:color w:val="000000"/>
                <w:lang w:eastAsia="en-US"/>
              </w:rPr>
              <w:t xml:space="preserve"> бр.</w:t>
            </w:r>
            <w:r w:rsidRPr="00DC38AD">
              <w:rPr>
                <w:rFonts w:eastAsia="Calibri"/>
                <w:color w:val="000000"/>
                <w:lang w:eastAsia="en-US"/>
              </w:rPr>
              <w:t xml:space="preserve"> са потвърдени, 4 изменени и 651 са</w:t>
            </w:r>
            <w:r w:rsidRPr="00273AC9">
              <w:rPr>
                <w:rFonts w:eastAsia="Calibri"/>
                <w:color w:val="000000"/>
                <w:lang w:eastAsia="en-US"/>
              </w:rPr>
              <w:t xml:space="preserve"> в съдебна фаза.</w:t>
            </w:r>
          </w:p>
          <w:p w:rsidR="00673541" w:rsidRDefault="00673541" w:rsidP="005177AE">
            <w:pPr>
              <w:ind w:left="-72" w:right="-2" w:firstLine="72"/>
            </w:pPr>
          </w:p>
        </w:tc>
      </w:tr>
      <w:tr w:rsidR="009901B5" w:rsidRPr="00DB6387" w:rsidTr="005177AE">
        <w:tc>
          <w:tcPr>
            <w:tcW w:w="2552" w:type="dxa"/>
            <w:gridSpan w:val="2"/>
            <w:shd w:val="clear" w:color="auto" w:fill="auto"/>
          </w:tcPr>
          <w:p w:rsidR="009901B5" w:rsidRPr="00BD1B32" w:rsidRDefault="009901B5" w:rsidP="009901B5">
            <w:pPr>
              <w:rPr>
                <w:b/>
              </w:rPr>
            </w:pPr>
            <w:r w:rsidRPr="00BD1B32">
              <w:rPr>
                <w:b/>
              </w:rPr>
              <w:t xml:space="preserve">Мярка </w:t>
            </w:r>
            <w:r w:rsidR="00BF2B8F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  <w:r w:rsidR="00BF2B8F">
              <w:rPr>
                <w:b/>
              </w:rPr>
              <w:t>.</w:t>
            </w:r>
          </w:p>
          <w:p w:rsidR="009901B5" w:rsidRDefault="009901B5" w:rsidP="00806A1B">
            <w:pPr>
              <w:ind w:left="4" w:right="-79" w:hanging="4"/>
            </w:pPr>
            <w:r w:rsidRPr="00BD1B32">
              <w:t xml:space="preserve">Оптимизиране на контролната дейност, осъществявана от Главна дирекция „Автомобилна инспекция“ и повишаване на нейната ефективност чрез проследяване на информацията за </w:t>
            </w:r>
            <w:r w:rsidRPr="00BD1B32">
              <w:lastRenderedPageBreak/>
              <w:t xml:space="preserve">местоположението на инспекторите, придвижването им по утвърдените маршрути, продължителността на проверките, както и броя на проверените ППС. </w:t>
            </w:r>
          </w:p>
        </w:tc>
        <w:tc>
          <w:tcPr>
            <w:tcW w:w="1843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9901B5" w:rsidRDefault="009901B5" w:rsidP="009901B5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C64629" w:rsidRDefault="00C64629" w:rsidP="009901B5">
            <w:pPr>
              <w:ind w:right="-108"/>
            </w:pPr>
          </w:p>
          <w:p w:rsidR="009901B5" w:rsidRDefault="009901B5" w:rsidP="009901B5">
            <w:pPr>
              <w:ind w:right="-108"/>
            </w:pPr>
            <w:r>
              <w:t xml:space="preserve">Повишаване на ефективността от контрола. </w:t>
            </w:r>
          </w:p>
          <w:p w:rsidR="009901B5" w:rsidRDefault="009901B5" w:rsidP="009901B5">
            <w:pPr>
              <w:ind w:right="-108"/>
            </w:pPr>
            <w:r>
              <w:t>Завишен контрол върху инспекционната дейност при осъществяване на пътен контрол.</w:t>
            </w:r>
          </w:p>
          <w:p w:rsidR="009901B5" w:rsidRPr="00867D69" w:rsidRDefault="009901B5" w:rsidP="009901B5">
            <w:pPr>
              <w:ind w:right="-116"/>
            </w:pP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105" w:hanging="112"/>
              <w:jc w:val="center"/>
            </w:pPr>
          </w:p>
          <w:p w:rsidR="009901B5" w:rsidRDefault="009901B5" w:rsidP="009901B5">
            <w:pPr>
              <w:ind w:right="-105" w:hanging="112"/>
              <w:jc w:val="center"/>
            </w:pPr>
            <w:r>
              <w:t>31 декември</w:t>
            </w:r>
          </w:p>
          <w:p w:rsidR="009901B5" w:rsidRDefault="009901B5" w:rsidP="009901B5">
            <w:pPr>
              <w:ind w:left="-112" w:right="-31" w:firstLine="112"/>
              <w:jc w:val="center"/>
            </w:pPr>
            <w:r>
              <w:t>2018 г.</w:t>
            </w:r>
          </w:p>
          <w:p w:rsidR="009901B5" w:rsidRDefault="009901B5" w:rsidP="009901B5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C64629" w:rsidRDefault="00C64629" w:rsidP="00067B2D">
            <w:pPr>
              <w:ind w:left="-78" w:right="-114" w:firstLine="78"/>
            </w:pPr>
          </w:p>
          <w:p w:rsidR="009901B5" w:rsidRDefault="009901B5" w:rsidP="00067B2D">
            <w:pPr>
              <w:ind w:left="-78" w:right="-114" w:firstLine="78"/>
            </w:pPr>
            <w:r>
              <w:t>Брой на у</w:t>
            </w:r>
            <w:r>
              <w:rPr>
                <w:color w:val="000000"/>
              </w:rPr>
              <w:t xml:space="preserve">становени нарушения, свързани с местоположе-нието на инспекторите при изпълнение на </w:t>
            </w:r>
            <w:r>
              <w:rPr>
                <w:color w:val="000000"/>
              </w:rPr>
              <w:lastRenderedPageBreak/>
              <w:t>контролните дейности и при придвижването им по утвърдените маршрути.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64629" w:rsidRDefault="00C64629" w:rsidP="009901B5">
            <w:pPr>
              <w:ind w:right="-31" w:hanging="114"/>
              <w:jc w:val="center"/>
            </w:pPr>
          </w:p>
          <w:p w:rsidR="009901B5" w:rsidRDefault="009901B5" w:rsidP="009901B5">
            <w:pPr>
              <w:ind w:right="-31" w:hanging="114"/>
              <w:jc w:val="center"/>
            </w:pPr>
            <w:r>
              <w:t>Висок</w:t>
            </w:r>
          </w:p>
          <w:p w:rsidR="009901B5" w:rsidRDefault="009901B5" w:rsidP="009901B5">
            <w:pPr>
              <w:ind w:right="-31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5" w:right="-110" w:firstLine="105"/>
            </w:pPr>
          </w:p>
          <w:p w:rsidR="009901B5" w:rsidRDefault="009901B5" w:rsidP="009901B5">
            <w:pPr>
              <w:ind w:left="-105" w:right="-110" w:firstLine="105"/>
            </w:pPr>
            <w:r>
              <w:t>Изпълнителен директор на ИА  „Автомобилна администрация“</w:t>
            </w:r>
          </w:p>
        </w:tc>
        <w:tc>
          <w:tcPr>
            <w:tcW w:w="2828" w:type="dxa"/>
            <w:shd w:val="clear" w:color="auto" w:fill="auto"/>
          </w:tcPr>
          <w:p w:rsidR="004540BB" w:rsidRDefault="001658E4" w:rsidP="00A4246A">
            <w:pPr>
              <w:ind w:left="21" w:right="-105"/>
              <w:rPr>
                <w:color w:val="000000"/>
              </w:rPr>
            </w:pPr>
            <w:r w:rsidRPr="001658E4">
              <w:rPr>
                <w:b/>
              </w:rPr>
              <w:t>Мярката се изпълнява.</w:t>
            </w:r>
            <w:r w:rsidR="00C23788">
              <w:t xml:space="preserve"> </w:t>
            </w:r>
            <w:r w:rsidR="00A4246A" w:rsidRPr="00EC3157">
              <w:t xml:space="preserve">За периода </w:t>
            </w:r>
            <w:r w:rsidR="00C23788" w:rsidRPr="00EC3157">
              <w:t xml:space="preserve"> </w:t>
            </w:r>
            <w:r w:rsidR="00A4246A" w:rsidRPr="00EC3157">
              <w:t>01.01.2018 -</w:t>
            </w:r>
            <w:r w:rsidR="00C23788" w:rsidRPr="00EC3157">
              <w:t xml:space="preserve">30.06.2018 г. </w:t>
            </w:r>
            <w:r w:rsidR="00A4246A" w:rsidRPr="00EC3157">
              <w:t>са извършени проверки в 15 областни отдела</w:t>
            </w:r>
            <w:r w:rsidR="00C23788" w:rsidRPr="00EC3157">
              <w:t>,</w:t>
            </w:r>
            <w:r w:rsidR="00A4246A">
              <w:rPr>
                <w:color w:val="000000"/>
              </w:rPr>
              <w:t xml:space="preserve"> като е обърнато особено внимание на работата на инспекторите, </w:t>
            </w:r>
            <w:r w:rsidR="00C23788">
              <w:rPr>
                <w:color w:val="000000"/>
              </w:rPr>
              <w:t xml:space="preserve"> местоположението </w:t>
            </w:r>
            <w:r w:rsidR="00A4246A">
              <w:rPr>
                <w:color w:val="000000"/>
              </w:rPr>
              <w:t>им,</w:t>
            </w:r>
            <w:r w:rsidR="00C23788">
              <w:rPr>
                <w:color w:val="000000"/>
              </w:rPr>
              <w:t xml:space="preserve"> </w:t>
            </w:r>
            <w:r w:rsidR="00A4246A" w:rsidRPr="00BD1B32">
              <w:t xml:space="preserve">придвижването по утвърдените маршрути, </w:t>
            </w:r>
            <w:r w:rsidR="00A4246A" w:rsidRPr="00BD1B32">
              <w:lastRenderedPageBreak/>
              <w:t xml:space="preserve">продължителността на проверките, както и броя на проверените ППС. </w:t>
            </w:r>
            <w:r w:rsidR="00A4246A">
              <w:rPr>
                <w:color w:val="000000"/>
              </w:rPr>
              <w:t xml:space="preserve">По-сериозни нарушения при проверките са констатирани в ОО АА София и ОО АА Търговище, във връзка с които са образувани дисциплинарни производства на </w:t>
            </w:r>
            <w:r w:rsidR="004540BB">
              <w:rPr>
                <w:color w:val="000000"/>
              </w:rPr>
              <w:t>6 служители, като:</w:t>
            </w:r>
          </w:p>
          <w:p w:rsidR="004540BB" w:rsidRDefault="004540BB" w:rsidP="004540BB">
            <w:pPr>
              <w:ind w:left="21" w:right="-105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4246A">
              <w:rPr>
                <w:color w:val="000000"/>
              </w:rPr>
              <w:t>началник</w:t>
            </w:r>
            <w:r w:rsidR="00DD0793">
              <w:rPr>
                <w:color w:val="000000"/>
              </w:rPr>
              <w:t>ът</w:t>
            </w:r>
            <w:r w:rsidR="00A4246A">
              <w:rPr>
                <w:color w:val="000000"/>
              </w:rPr>
              <w:t xml:space="preserve"> на ОО АА Търговище</w:t>
            </w:r>
            <w:r>
              <w:rPr>
                <w:color w:val="000000"/>
              </w:rPr>
              <w:t xml:space="preserve"> е уволнен; </w:t>
            </w:r>
          </w:p>
          <w:p w:rsidR="00D915BF" w:rsidRDefault="004540BB" w:rsidP="004540BB">
            <w:pPr>
              <w:ind w:left="21" w:right="-105"/>
              <w:rPr>
                <w:color w:val="000000"/>
              </w:rPr>
            </w:pPr>
            <w:r>
              <w:rPr>
                <w:color w:val="000000"/>
              </w:rPr>
              <w:t xml:space="preserve">- на двама служители от ОО АА София са наложени дисциплинарни наказания </w:t>
            </w:r>
          </w:p>
          <w:p w:rsidR="00EC3157" w:rsidRDefault="004540BB" w:rsidP="005177AE">
            <w:pPr>
              <w:ind w:left="21" w:right="-105"/>
              <w:rPr>
                <w:color w:val="000000"/>
              </w:rPr>
            </w:pPr>
            <w:r>
              <w:rPr>
                <w:color w:val="000000"/>
              </w:rPr>
              <w:t>- дисциплинарните производства на  двама служители от ОО АА София не са приключили.</w:t>
            </w:r>
          </w:p>
          <w:p w:rsidR="00673541" w:rsidRDefault="00673541" w:rsidP="005177AE">
            <w:pPr>
              <w:ind w:left="21" w:right="-105"/>
            </w:pPr>
          </w:p>
        </w:tc>
      </w:tr>
      <w:tr w:rsidR="009901B5" w:rsidRPr="00DB6387" w:rsidTr="005177AE">
        <w:tc>
          <w:tcPr>
            <w:tcW w:w="2552" w:type="dxa"/>
            <w:gridSpan w:val="2"/>
            <w:shd w:val="clear" w:color="auto" w:fill="auto"/>
          </w:tcPr>
          <w:p w:rsidR="00505B67" w:rsidRPr="00BD1B32" w:rsidRDefault="009901B5" w:rsidP="004635EE">
            <w:pPr>
              <w:rPr>
                <w:b/>
              </w:rPr>
            </w:pPr>
            <w:r w:rsidRPr="00605C91">
              <w:rPr>
                <w:b/>
              </w:rPr>
              <w:lastRenderedPageBreak/>
              <w:t xml:space="preserve">Мярка </w:t>
            </w:r>
            <w:r w:rsidR="00BF2B8F">
              <w:rPr>
                <w:b/>
              </w:rPr>
              <w:t xml:space="preserve">№ </w:t>
            </w:r>
            <w:r w:rsidR="009709A2">
              <w:rPr>
                <w:b/>
              </w:rPr>
              <w:t>3</w:t>
            </w:r>
            <w:r w:rsidR="00BF2B8F">
              <w:rPr>
                <w:b/>
              </w:rPr>
              <w:t>.</w:t>
            </w:r>
            <w:r w:rsidR="00BD0B5A">
              <w:rPr>
                <w:b/>
                <w:lang w:val="en-US"/>
              </w:rPr>
              <w:t xml:space="preserve"> </w:t>
            </w:r>
            <w:r w:rsidRPr="00605C91">
              <w:t xml:space="preserve">Осъществяване на завишен контрол от Звеното за противодействие на корупцията в ИА АА чрез анализиране на резултатите от извършените проверки по сигнали с твърдения за корупционни практики </w:t>
            </w:r>
            <w:r>
              <w:t xml:space="preserve">относно </w:t>
            </w:r>
            <w:r>
              <w:lastRenderedPageBreak/>
              <w:t>служители от агенцията.</w:t>
            </w:r>
          </w:p>
        </w:tc>
        <w:tc>
          <w:tcPr>
            <w:tcW w:w="1843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9901B5" w:rsidRDefault="009901B5" w:rsidP="009901B5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BD0B5A" w:rsidRDefault="00BD0B5A" w:rsidP="009901B5">
            <w:pPr>
              <w:ind w:right="-108"/>
            </w:pPr>
          </w:p>
          <w:p w:rsidR="009901B5" w:rsidRDefault="009901B5" w:rsidP="009901B5">
            <w:pPr>
              <w:ind w:right="-108"/>
            </w:pPr>
            <w:r>
              <w:t>Намаляване на корупционния риск, чрез изготвяне на предложения до изпълнителния директор, на база резултатите от извършения анализ.</w:t>
            </w:r>
          </w:p>
          <w:p w:rsidR="009901B5" w:rsidRDefault="009901B5" w:rsidP="009901B5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105" w:hanging="112"/>
              <w:jc w:val="center"/>
            </w:pPr>
          </w:p>
          <w:p w:rsidR="009901B5" w:rsidRDefault="009901B5" w:rsidP="009901B5">
            <w:pPr>
              <w:ind w:right="-105" w:hanging="112"/>
              <w:jc w:val="center"/>
            </w:pPr>
            <w:r>
              <w:t>Периодично, най-малко 2 пъти в годината</w:t>
            </w:r>
          </w:p>
        </w:tc>
        <w:tc>
          <w:tcPr>
            <w:tcW w:w="1455" w:type="dxa"/>
            <w:shd w:val="clear" w:color="auto" w:fill="auto"/>
          </w:tcPr>
          <w:p w:rsidR="00C64629" w:rsidRDefault="00C64629" w:rsidP="00067B2D">
            <w:pPr>
              <w:ind w:left="-78" w:right="-31" w:firstLine="78"/>
              <w:rPr>
                <w:color w:val="000000"/>
              </w:rPr>
            </w:pPr>
          </w:p>
          <w:p w:rsidR="009901B5" w:rsidRDefault="009901B5" w:rsidP="00944F79">
            <w:pPr>
              <w:ind w:left="-78" w:right="-31" w:firstLine="78"/>
            </w:pPr>
            <w:r>
              <w:rPr>
                <w:color w:val="000000"/>
              </w:rPr>
              <w:t xml:space="preserve">Намаляване броя на сигналите за корупционни практики при инспекционната дейност </w:t>
            </w:r>
            <w:r w:rsidR="00177A4A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ИА АА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64629" w:rsidRDefault="00C64629" w:rsidP="009901B5">
            <w:pPr>
              <w:ind w:right="-31" w:firstLine="30"/>
            </w:pPr>
          </w:p>
          <w:p w:rsidR="009901B5" w:rsidRDefault="009901B5" w:rsidP="009901B5">
            <w:pPr>
              <w:ind w:right="-31" w:firstLine="30"/>
            </w:pPr>
            <w:r>
              <w:t>Висок</w:t>
            </w:r>
          </w:p>
          <w:p w:rsidR="009901B5" w:rsidRDefault="009901B5" w:rsidP="009901B5">
            <w:pPr>
              <w:ind w:right="-31" w:firstLine="30"/>
            </w:pPr>
          </w:p>
          <w:p w:rsidR="009901B5" w:rsidRDefault="009901B5" w:rsidP="009901B5">
            <w:pPr>
              <w:ind w:right="-31" w:hanging="114"/>
              <w:jc w:val="center"/>
            </w:pP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8" w:right="-110" w:firstLine="105"/>
            </w:pPr>
          </w:p>
          <w:p w:rsidR="009901B5" w:rsidRDefault="009901B5" w:rsidP="009901B5">
            <w:pPr>
              <w:ind w:left="-108" w:right="-110" w:firstLine="105"/>
            </w:pPr>
            <w:r>
              <w:t>Изпълнителен директор на ИА  „Автомобилна администрация“</w:t>
            </w:r>
          </w:p>
          <w:p w:rsidR="009901B5" w:rsidRDefault="009901B5" w:rsidP="00BB5C83">
            <w:pPr>
              <w:ind w:left="-108" w:right="-105" w:firstLine="108"/>
            </w:pPr>
          </w:p>
        </w:tc>
        <w:tc>
          <w:tcPr>
            <w:tcW w:w="2828" w:type="dxa"/>
            <w:shd w:val="clear" w:color="auto" w:fill="auto"/>
          </w:tcPr>
          <w:p w:rsidR="00A4281E" w:rsidRDefault="00DF7B93" w:rsidP="005177AE">
            <w:pPr>
              <w:ind w:right="-105"/>
              <w:rPr>
                <w:color w:val="000000"/>
              </w:rPr>
            </w:pPr>
            <w:r w:rsidRPr="001658E4">
              <w:rPr>
                <w:b/>
              </w:rPr>
              <w:t>Мярката се изпълнява.</w:t>
            </w:r>
            <w:r>
              <w:t xml:space="preserve"> </w:t>
            </w:r>
            <w:r>
              <w:rPr>
                <w:color w:val="000000"/>
              </w:rPr>
              <w:t>До 30.06.</w:t>
            </w:r>
            <w:r w:rsidRPr="00273AC9">
              <w:rPr>
                <w:color w:val="000000"/>
              </w:rPr>
              <w:t>2018 г.</w:t>
            </w:r>
            <w:r>
              <w:rPr>
                <w:color w:val="000000"/>
              </w:rPr>
              <w:t xml:space="preserve"> в ИА АА</w:t>
            </w:r>
            <w:r>
              <w:t xml:space="preserve"> са получени 9 бр. сигнали, съдържащи твърдения за корупция</w:t>
            </w:r>
            <w:r w:rsidR="00DD0793">
              <w:t>,</w:t>
            </w:r>
            <w:r>
              <w:t xml:space="preserve"> по които са извършени проверк</w:t>
            </w:r>
            <w:r w:rsidR="00DD0793">
              <w:t>и</w:t>
            </w:r>
            <w:r>
              <w:t xml:space="preserve">. </w:t>
            </w:r>
            <w:r w:rsidR="003E4C32">
              <w:t>Наблюдава се н</w:t>
            </w:r>
            <w:r w:rsidR="003E4C32">
              <w:rPr>
                <w:color w:val="000000"/>
              </w:rPr>
              <w:t xml:space="preserve">амаляване </w:t>
            </w:r>
            <w:r w:rsidR="00DD0793">
              <w:rPr>
                <w:color w:val="000000"/>
              </w:rPr>
              <w:t xml:space="preserve">на </w:t>
            </w:r>
            <w:r w:rsidR="003E4C32">
              <w:rPr>
                <w:color w:val="000000"/>
              </w:rPr>
              <w:t xml:space="preserve">броя постъпили в ИА АА сигнали за корупционни практики/конфликт на интереси </w:t>
            </w:r>
            <w:r w:rsidR="00DD0793">
              <w:rPr>
                <w:color w:val="000000"/>
              </w:rPr>
              <w:t xml:space="preserve">във връзка с </w:t>
            </w:r>
            <w:r w:rsidR="003E4C32">
              <w:rPr>
                <w:color w:val="000000"/>
              </w:rPr>
              <w:t xml:space="preserve">инспекционната дейност </w:t>
            </w:r>
            <w:r w:rsidR="00BB38D7">
              <w:rPr>
                <w:color w:val="000000"/>
              </w:rPr>
              <w:lastRenderedPageBreak/>
              <w:t>през</w:t>
            </w:r>
            <w:r w:rsidR="003E4C32">
              <w:rPr>
                <w:color w:val="000000"/>
              </w:rPr>
              <w:t xml:space="preserve"> първото полугодие на 201</w:t>
            </w:r>
            <w:r w:rsidR="00BB38D7">
              <w:rPr>
                <w:color w:val="000000"/>
              </w:rPr>
              <w:t>8</w:t>
            </w:r>
            <w:r w:rsidR="003E4C32">
              <w:rPr>
                <w:color w:val="000000"/>
              </w:rPr>
              <w:t xml:space="preserve"> г. </w:t>
            </w:r>
            <w:r w:rsidR="007974A6">
              <w:rPr>
                <w:color w:val="000000"/>
              </w:rPr>
              <w:t xml:space="preserve">- </w:t>
            </w:r>
            <w:r w:rsidR="00BB38D7">
              <w:rPr>
                <w:color w:val="000000"/>
              </w:rPr>
              <w:t xml:space="preserve">спрямо първо полугодие на 2017 г. – </w:t>
            </w:r>
            <w:r w:rsidR="003E4C32">
              <w:rPr>
                <w:color w:val="000000"/>
              </w:rPr>
              <w:t>26 бр.</w:t>
            </w:r>
            <w:r w:rsidR="00BB38D7">
              <w:rPr>
                <w:color w:val="000000"/>
                <w:lang w:val="en-US"/>
              </w:rPr>
              <w:t xml:space="preserve"> </w:t>
            </w:r>
            <w:r w:rsidR="00BB38D7">
              <w:rPr>
                <w:color w:val="000000"/>
              </w:rPr>
              <w:t>и</w:t>
            </w:r>
            <w:r w:rsidR="003E4C32">
              <w:rPr>
                <w:color w:val="000000"/>
              </w:rPr>
              <w:t xml:space="preserve"> второ</w:t>
            </w:r>
            <w:r w:rsidR="00BB38D7">
              <w:rPr>
                <w:color w:val="000000"/>
              </w:rPr>
              <w:t xml:space="preserve"> полугодие на 2017 г. </w:t>
            </w:r>
            <w:r w:rsidR="003E4C32">
              <w:rPr>
                <w:color w:val="000000"/>
              </w:rPr>
              <w:t>– 21 бр.</w:t>
            </w:r>
          </w:p>
          <w:p w:rsidR="00673541" w:rsidRDefault="00673541" w:rsidP="005177AE">
            <w:pPr>
              <w:ind w:right="-105"/>
            </w:pPr>
          </w:p>
        </w:tc>
      </w:tr>
      <w:tr w:rsidR="009901B5" w:rsidRPr="00DB6387" w:rsidTr="005177AE">
        <w:tc>
          <w:tcPr>
            <w:tcW w:w="2552" w:type="dxa"/>
            <w:gridSpan w:val="2"/>
            <w:shd w:val="clear" w:color="auto" w:fill="auto"/>
          </w:tcPr>
          <w:p w:rsidR="009901B5" w:rsidRPr="0058530D" w:rsidRDefault="009901B5" w:rsidP="009901B5">
            <w:pPr>
              <w:rPr>
                <w:b/>
              </w:rPr>
            </w:pPr>
            <w:r w:rsidRPr="0058530D">
              <w:rPr>
                <w:b/>
              </w:rPr>
              <w:lastRenderedPageBreak/>
              <w:t>ИА ППД</w:t>
            </w:r>
          </w:p>
          <w:p w:rsidR="009901B5" w:rsidRDefault="009901B5" w:rsidP="009901B5">
            <w:pPr>
              <w:rPr>
                <w:b/>
              </w:rPr>
            </w:pPr>
            <w:r>
              <w:rPr>
                <w:b/>
              </w:rPr>
              <w:t xml:space="preserve">Мярка </w:t>
            </w:r>
            <w:r w:rsidR="00BF2B8F">
              <w:rPr>
                <w:b/>
              </w:rPr>
              <w:t xml:space="preserve">№ </w:t>
            </w:r>
            <w:r w:rsidR="009709A2">
              <w:rPr>
                <w:b/>
              </w:rPr>
              <w:t>4</w:t>
            </w:r>
            <w:r w:rsidR="00BF2B8F">
              <w:rPr>
                <w:b/>
              </w:rPr>
              <w:t>.</w:t>
            </w:r>
          </w:p>
          <w:p w:rsidR="009901B5" w:rsidRPr="00476CEC" w:rsidRDefault="009901B5" w:rsidP="009901B5">
            <w:r w:rsidRPr="00476CEC">
              <w:t>Мобилност и ротация на служители, участващи в комисии при извършване на контролни проверки за изпълнение на условията по издадените разрешителни.</w:t>
            </w:r>
          </w:p>
          <w:p w:rsidR="009901B5" w:rsidRPr="00605C91" w:rsidRDefault="009901B5" w:rsidP="009901B5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64629" w:rsidRDefault="00C64629" w:rsidP="009901B5">
            <w:pPr>
              <w:rPr>
                <w:color w:val="000000"/>
              </w:rPr>
            </w:pPr>
          </w:p>
          <w:p w:rsidR="00C64629" w:rsidRDefault="00C64629" w:rsidP="009901B5">
            <w:pPr>
              <w:rPr>
                <w:color w:val="000000"/>
              </w:rPr>
            </w:pPr>
          </w:p>
          <w:p w:rsidR="009901B5" w:rsidRDefault="009901B5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</w:tc>
        <w:tc>
          <w:tcPr>
            <w:tcW w:w="2230" w:type="dxa"/>
            <w:shd w:val="clear" w:color="auto" w:fill="auto"/>
          </w:tcPr>
          <w:p w:rsidR="00C64629" w:rsidRDefault="00C64629" w:rsidP="009901B5">
            <w:pPr>
              <w:ind w:right="-108"/>
            </w:pPr>
          </w:p>
          <w:p w:rsidR="00C64629" w:rsidRDefault="00C64629" w:rsidP="009901B5">
            <w:pPr>
              <w:ind w:right="-108"/>
            </w:pPr>
          </w:p>
          <w:p w:rsidR="00BF2B8F" w:rsidRDefault="009901B5" w:rsidP="00DD7AD8">
            <w:pPr>
              <w:ind w:right="-108"/>
            </w:pPr>
            <w:r>
              <w:t>Ограничаване на възможността за прилагане на нерегламентирани действия от служителите при контролните проверки.</w:t>
            </w:r>
          </w:p>
        </w:tc>
        <w:tc>
          <w:tcPr>
            <w:tcW w:w="1422" w:type="dxa"/>
            <w:shd w:val="clear" w:color="auto" w:fill="auto"/>
          </w:tcPr>
          <w:p w:rsidR="00C64629" w:rsidRDefault="00C64629" w:rsidP="009901B5">
            <w:pPr>
              <w:ind w:right="-31"/>
            </w:pPr>
          </w:p>
          <w:p w:rsidR="00C64629" w:rsidRDefault="00C64629" w:rsidP="009901B5">
            <w:pPr>
              <w:ind w:right="-31"/>
            </w:pPr>
          </w:p>
          <w:p w:rsidR="009901B5" w:rsidRDefault="009901B5" w:rsidP="009901B5">
            <w:pPr>
              <w:ind w:right="-31"/>
            </w:pPr>
            <w:r>
              <w:t>Постоянен</w:t>
            </w:r>
          </w:p>
          <w:p w:rsidR="009901B5" w:rsidRDefault="009901B5" w:rsidP="009901B5">
            <w:pPr>
              <w:ind w:right="-105" w:hanging="112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C64629" w:rsidRDefault="00C64629" w:rsidP="009901B5">
            <w:pPr>
              <w:ind w:right="-31"/>
              <w:rPr>
                <w:color w:val="000000"/>
              </w:rPr>
            </w:pPr>
          </w:p>
          <w:p w:rsidR="00C64629" w:rsidRDefault="00C64629" w:rsidP="009901B5">
            <w:pPr>
              <w:ind w:right="-31"/>
              <w:rPr>
                <w:color w:val="000000"/>
              </w:rPr>
            </w:pPr>
          </w:p>
          <w:p w:rsidR="009901B5" w:rsidRDefault="009901B5" w:rsidP="00067B2D">
            <w:pPr>
              <w:ind w:left="-78" w:right="-104" w:firstLine="78"/>
              <w:rPr>
                <w:color w:val="000000"/>
              </w:rPr>
            </w:pPr>
            <w:r>
              <w:rPr>
                <w:color w:val="000000"/>
              </w:rPr>
              <w:t>Увеличаване броя на установените нарушения и съставените АУАН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C64629" w:rsidRDefault="00C64629" w:rsidP="009901B5">
            <w:pPr>
              <w:ind w:right="-31" w:firstLine="30"/>
            </w:pPr>
          </w:p>
          <w:p w:rsidR="00C64629" w:rsidRDefault="00C64629" w:rsidP="009901B5">
            <w:pPr>
              <w:ind w:right="-31" w:firstLine="30"/>
            </w:pPr>
          </w:p>
          <w:p w:rsidR="009901B5" w:rsidRDefault="009901B5" w:rsidP="009901B5">
            <w:pPr>
              <w:ind w:right="-31" w:firstLine="30"/>
            </w:pPr>
            <w:r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C64629" w:rsidRDefault="00C64629" w:rsidP="009901B5">
            <w:pPr>
              <w:ind w:left="-108" w:right="-110" w:firstLine="105"/>
            </w:pPr>
          </w:p>
          <w:p w:rsidR="00C64629" w:rsidRDefault="00C64629" w:rsidP="009901B5">
            <w:pPr>
              <w:ind w:left="-108" w:right="-110" w:firstLine="105"/>
            </w:pPr>
          </w:p>
          <w:p w:rsidR="009901B5" w:rsidRDefault="009901B5" w:rsidP="009901B5">
            <w:pPr>
              <w:ind w:left="-108" w:right="-110" w:firstLine="105"/>
            </w:pPr>
            <w:r>
              <w:t>Изпълнителен директор на ИА ППД</w:t>
            </w:r>
          </w:p>
        </w:tc>
        <w:tc>
          <w:tcPr>
            <w:tcW w:w="2828" w:type="dxa"/>
            <w:shd w:val="clear" w:color="auto" w:fill="auto"/>
          </w:tcPr>
          <w:p w:rsidR="007247FE" w:rsidRPr="004635EE" w:rsidRDefault="00C57294" w:rsidP="004635EE">
            <w:pPr>
              <w:ind w:right="-105"/>
              <w:rPr>
                <w:color w:val="000000"/>
              </w:rPr>
            </w:pPr>
            <w:r w:rsidRPr="007247FE">
              <w:rPr>
                <w:b/>
                <w:color w:val="000000"/>
              </w:rPr>
              <w:t>Мярката се изпълнява.</w:t>
            </w:r>
            <w:r w:rsidRPr="007247FE">
              <w:rPr>
                <w:color w:val="000000"/>
              </w:rPr>
              <w:t xml:space="preserve"> </w:t>
            </w:r>
            <w:r w:rsidR="005B074F" w:rsidRPr="007247FE">
              <w:rPr>
                <w:color w:val="000000"/>
              </w:rPr>
              <w:t>До 30.06.2018 г. са извършени 9 бр. проверки за изпълнение на условията по издадени</w:t>
            </w:r>
            <w:r w:rsidR="007247FE">
              <w:rPr>
                <w:color w:val="000000"/>
              </w:rPr>
              <w:t xml:space="preserve"> </w:t>
            </w:r>
            <w:r w:rsidR="00BB38D7">
              <w:rPr>
                <w:color w:val="000000"/>
              </w:rPr>
              <w:t>р</w:t>
            </w:r>
            <w:r w:rsidR="007247FE">
              <w:rPr>
                <w:color w:val="000000"/>
              </w:rPr>
              <w:t>азрешителни</w:t>
            </w:r>
            <w:r w:rsidR="005B074F" w:rsidRPr="007247FE">
              <w:rPr>
                <w:color w:val="000000"/>
              </w:rPr>
              <w:t xml:space="preserve">. </w:t>
            </w:r>
            <w:r w:rsidRPr="007247FE">
              <w:rPr>
                <w:color w:val="000000"/>
              </w:rPr>
              <w:t>В контролните проверки</w:t>
            </w:r>
            <w:r w:rsidR="00B0711E" w:rsidRPr="007247FE">
              <w:rPr>
                <w:color w:val="000000"/>
              </w:rPr>
              <w:t xml:space="preserve"> се включват служители на дирекции ДПКП и ДХХМ, притежаващи необходимата професионална квалификация и компетентност, както и капитани на плавателни съдове, извършващи плавания в проверяваните участъци на р. Дунав.</w:t>
            </w:r>
            <w:r w:rsidR="007247FE" w:rsidRPr="007247FE">
              <w:rPr>
                <w:color w:val="000000"/>
              </w:rPr>
              <w:t xml:space="preserve"> За извършените контролни проверки за установяване на драгажна дейност в българския участък на река Дунав са подадени рапорти от капитаните на м/к "Вит"</w:t>
            </w:r>
            <w:r w:rsidR="007247FE">
              <w:rPr>
                <w:color w:val="000000"/>
              </w:rPr>
              <w:t>.</w:t>
            </w:r>
            <w:r w:rsidR="007247FE" w:rsidRPr="007247FE">
              <w:rPr>
                <w:color w:val="000000"/>
              </w:rPr>
              <w:t xml:space="preserve"> </w:t>
            </w:r>
            <w:r w:rsidR="007247FE">
              <w:rPr>
                <w:color w:val="000000"/>
              </w:rPr>
              <w:t>Н</w:t>
            </w:r>
            <w:r w:rsidR="007247FE" w:rsidRPr="007247FE">
              <w:rPr>
                <w:color w:val="000000"/>
              </w:rPr>
              <w:t>арушения на параметрите на издадените разрешителни не са констатирани</w:t>
            </w:r>
            <w:r w:rsidR="007247FE">
              <w:rPr>
                <w:color w:val="000000"/>
              </w:rPr>
              <w:t>.</w:t>
            </w:r>
            <w:r w:rsidR="007247FE" w:rsidRPr="007247FE">
              <w:rPr>
                <w:color w:val="000000"/>
              </w:rPr>
              <w:t xml:space="preserve"> </w:t>
            </w:r>
            <w:r w:rsidR="007247FE">
              <w:rPr>
                <w:color w:val="000000"/>
              </w:rPr>
              <w:t>Във връзка със сигнал</w:t>
            </w:r>
            <w:r w:rsidR="004635EE">
              <w:t xml:space="preserve"> </w:t>
            </w:r>
            <w:r w:rsidR="004635EE" w:rsidRPr="004635EE">
              <w:rPr>
                <w:color w:val="000000"/>
              </w:rPr>
              <w:t>от "WWW Дунавско -</w:t>
            </w:r>
            <w:r w:rsidR="004635EE" w:rsidRPr="004635EE">
              <w:rPr>
                <w:color w:val="000000"/>
              </w:rPr>
              <w:lastRenderedPageBreak/>
              <w:t>Карпатска програма България"</w:t>
            </w:r>
            <w:r w:rsidR="007C34AE">
              <w:rPr>
                <w:color w:val="000000"/>
              </w:rPr>
              <w:t>,</w:t>
            </w:r>
            <w:r w:rsidR="004635EE" w:rsidRPr="004635EE">
              <w:rPr>
                <w:color w:val="000000"/>
              </w:rPr>
              <w:t xml:space="preserve"> за добив на инертни материали, извън границите на издадено разрешително, в защитена зона "Пожарево-Гарван", ркм 395, </w:t>
            </w:r>
            <w:r w:rsidR="004635EE">
              <w:rPr>
                <w:color w:val="000000"/>
              </w:rPr>
              <w:t xml:space="preserve">съвместно с представители на </w:t>
            </w:r>
            <w:r w:rsidR="004635EE" w:rsidRPr="004635EE">
              <w:rPr>
                <w:color w:val="000000"/>
              </w:rPr>
              <w:t xml:space="preserve">РИОСВ – Русе е </w:t>
            </w:r>
            <w:r w:rsidR="004635EE">
              <w:rPr>
                <w:color w:val="000000"/>
              </w:rPr>
              <w:t>извършена проверка</w:t>
            </w:r>
            <w:r w:rsidR="007247FE">
              <w:rPr>
                <w:color w:val="000000"/>
              </w:rPr>
              <w:t xml:space="preserve">, </w:t>
            </w:r>
            <w:r w:rsidR="007247FE" w:rsidRPr="004635EE">
              <w:rPr>
                <w:color w:val="000000"/>
              </w:rPr>
              <w:t>обход и оглед на бреговата ивица от ркм 396.00 до ркм 394.00. В</w:t>
            </w:r>
            <w:r w:rsidR="004635EE" w:rsidRPr="004635EE">
              <w:rPr>
                <w:color w:val="000000"/>
              </w:rPr>
              <w:t xml:space="preserve">изуално не </w:t>
            </w:r>
            <w:r w:rsidR="007247FE" w:rsidRPr="004635EE">
              <w:rPr>
                <w:color w:val="000000"/>
              </w:rPr>
              <w:t>е установ</w:t>
            </w:r>
            <w:r w:rsidR="004635EE" w:rsidRPr="004635EE">
              <w:rPr>
                <w:color w:val="000000"/>
              </w:rPr>
              <w:t>ено</w:t>
            </w:r>
            <w:r w:rsidR="007247FE" w:rsidRPr="004635EE">
              <w:rPr>
                <w:color w:val="000000"/>
              </w:rPr>
              <w:t xml:space="preserve"> наличие на драгажна техника в участъка и извършване на драгажна дейност</w:t>
            </w:r>
          </w:p>
          <w:p w:rsidR="007247FE" w:rsidRPr="004635EE" w:rsidRDefault="007247FE" w:rsidP="004635EE">
            <w:pPr>
              <w:ind w:right="-105"/>
              <w:rPr>
                <w:color w:val="000000"/>
              </w:rPr>
            </w:pPr>
            <w:r w:rsidRPr="004635EE">
              <w:rPr>
                <w:color w:val="000000"/>
              </w:rPr>
              <w:t>от коритото на реката. Изготвен е констативен протокол, към който е прикрепен и снимков материал.</w:t>
            </w:r>
          </w:p>
          <w:p w:rsidR="00A4281E" w:rsidRDefault="00B0711E" w:rsidP="005177AE">
            <w:pPr>
              <w:ind w:right="-105"/>
              <w:rPr>
                <w:color w:val="000000"/>
              </w:rPr>
            </w:pPr>
            <w:r w:rsidRPr="007247FE">
              <w:rPr>
                <w:color w:val="000000"/>
              </w:rPr>
              <w:t>В комисиите по възлагане на обществени поръчки се включват различни специалисти на ръководни, експертни и технически длъжности, в зависимост от изискващите се компетентности.</w:t>
            </w:r>
          </w:p>
          <w:p w:rsidR="00673541" w:rsidRPr="007247FE" w:rsidRDefault="00673541" w:rsidP="005177AE">
            <w:pPr>
              <w:ind w:right="-105"/>
              <w:rPr>
                <w:color w:val="000000"/>
              </w:rPr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BF2B8F" w:rsidRDefault="00D83F34" w:rsidP="00D83F34">
            <w:r w:rsidRPr="00BF2B8F">
              <w:rPr>
                <w:b/>
              </w:rPr>
              <w:lastRenderedPageBreak/>
              <w:t>ИА МА</w:t>
            </w:r>
          </w:p>
          <w:p w:rsidR="00D83F34" w:rsidRPr="00BF2B8F" w:rsidRDefault="00D83F34" w:rsidP="00D83F34">
            <w:pPr>
              <w:rPr>
                <w:b/>
                <w:color w:val="000000"/>
              </w:rPr>
            </w:pPr>
            <w:r w:rsidRPr="00BF2B8F">
              <w:rPr>
                <w:b/>
                <w:color w:val="000000"/>
              </w:rPr>
              <w:t xml:space="preserve">Мярка № </w:t>
            </w:r>
            <w:r>
              <w:rPr>
                <w:b/>
                <w:color w:val="000000"/>
              </w:rPr>
              <w:t>5</w:t>
            </w:r>
            <w:r w:rsidRPr="00BF2B8F">
              <w:rPr>
                <w:b/>
                <w:color w:val="000000"/>
              </w:rPr>
              <w:t>.</w:t>
            </w:r>
          </w:p>
          <w:p w:rsidR="00EB6559" w:rsidRDefault="00D83F34" w:rsidP="007974A6">
            <w:r w:rsidRPr="00BF2B8F">
              <w:t xml:space="preserve">Завишаване контрола върху инспекционната </w:t>
            </w:r>
            <w:r w:rsidRPr="00BF2B8F">
              <w:lastRenderedPageBreak/>
              <w:t>дейност извършван</w:t>
            </w:r>
            <w:r>
              <w:t>а</w:t>
            </w:r>
            <w:r w:rsidRPr="00BF2B8F">
              <w:t xml:space="preserve"> от дирекциите „Морска администрация“ и „Речен надзор“ при прегледи и освидетелстване на малки плавателни съдове, чрез закупуване на цифрови устройства за заснемане и качване на снимки от извършените проверки в Регистъра на корабите.</w:t>
            </w:r>
          </w:p>
          <w:p w:rsidR="00673541" w:rsidRPr="0058530D" w:rsidRDefault="00673541" w:rsidP="007974A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5177AE">
            <w:pPr>
              <w:ind w:right="-108"/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D83F34" w:rsidRPr="00BF2B8F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 w:rsidRPr="00BF2B8F">
              <w:t xml:space="preserve">Оптимизиране на  контролните </w:t>
            </w:r>
            <w:r w:rsidRPr="00BF2B8F">
              <w:lastRenderedPageBreak/>
              <w:t>дейности при прегледи и освидетелстване на малки кораби.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Pr="00BF2B8F" w:rsidRDefault="00D83F34" w:rsidP="00D83F34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D83F34" w:rsidRPr="00BF2B8F" w:rsidRDefault="00D83F34" w:rsidP="00D83F34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Pr="00BF2B8F" w:rsidRDefault="00D83F34" w:rsidP="00D83F34">
            <w:pPr>
              <w:ind w:right="-114"/>
              <w:rPr>
                <w:color w:val="000000"/>
              </w:rPr>
            </w:pPr>
          </w:p>
          <w:p w:rsidR="00D83F34" w:rsidRPr="00BF2B8F" w:rsidRDefault="00D83F34" w:rsidP="00D83F34">
            <w:pPr>
              <w:ind w:right="-114"/>
              <w:rPr>
                <w:color w:val="000000"/>
              </w:rPr>
            </w:pPr>
          </w:p>
          <w:p w:rsidR="00D83F34" w:rsidRPr="00BF2B8F" w:rsidRDefault="00D83F34" w:rsidP="00067B2D">
            <w:pPr>
              <w:ind w:left="-78" w:right="-114"/>
            </w:pPr>
            <w:r w:rsidRPr="00BF2B8F">
              <w:rPr>
                <w:color w:val="000000"/>
              </w:rPr>
              <w:t xml:space="preserve">Намаляване броя на </w:t>
            </w:r>
            <w:r w:rsidRPr="00BF2B8F">
              <w:rPr>
                <w:color w:val="000000"/>
              </w:rPr>
              <w:lastRenderedPageBreak/>
              <w:t>констатирани нарушения при осъществява</w:t>
            </w:r>
            <w:r w:rsidR="006544F5">
              <w:rPr>
                <w:color w:val="000000"/>
              </w:rPr>
              <w:t>-</w:t>
            </w:r>
            <w:r w:rsidRPr="00BF2B8F">
              <w:rPr>
                <w:color w:val="000000"/>
              </w:rPr>
              <w:t xml:space="preserve">не на </w:t>
            </w:r>
            <w:r w:rsidRPr="00BF2B8F">
              <w:t>инспекцион-ната дейност</w:t>
            </w:r>
            <w:r w:rsidRPr="00BF2B8F">
              <w:rPr>
                <w:color w:val="000000"/>
              </w:rP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0"/>
            </w:pPr>
          </w:p>
          <w:p w:rsidR="00D83F34" w:rsidRDefault="00D83F34" w:rsidP="00D83F34">
            <w:pPr>
              <w:ind w:right="-31" w:firstLine="30"/>
            </w:pPr>
          </w:p>
          <w:p w:rsidR="00D83F34" w:rsidRDefault="00D83F34" w:rsidP="00D83F34">
            <w:pPr>
              <w:ind w:right="-31" w:firstLine="30"/>
            </w:pPr>
            <w:r w:rsidRPr="00BF2B8F"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Pr="00BF2B8F" w:rsidRDefault="00D83F34" w:rsidP="00D83F34">
            <w:pPr>
              <w:ind w:right="-31" w:firstLine="34"/>
            </w:pPr>
            <w:r w:rsidRPr="00BF2B8F">
              <w:lastRenderedPageBreak/>
              <w:t>Изпълнителен директор на ИА МА</w:t>
            </w:r>
          </w:p>
          <w:p w:rsidR="00D83F34" w:rsidRDefault="00D83F34" w:rsidP="00D83F34">
            <w:pPr>
              <w:ind w:left="-108" w:right="-110" w:firstLine="105"/>
            </w:pPr>
          </w:p>
        </w:tc>
        <w:tc>
          <w:tcPr>
            <w:tcW w:w="2828" w:type="dxa"/>
            <w:shd w:val="clear" w:color="auto" w:fill="auto"/>
          </w:tcPr>
          <w:p w:rsidR="00D83F34" w:rsidRDefault="00545AFC" w:rsidP="00D82226">
            <w:pPr>
              <w:ind w:right="-105"/>
            </w:pPr>
            <w:r w:rsidRPr="001658E4">
              <w:rPr>
                <w:b/>
              </w:rPr>
              <w:lastRenderedPageBreak/>
              <w:t>Мярката се изпълнява.</w:t>
            </w:r>
            <w:r>
              <w:rPr>
                <w:b/>
              </w:rPr>
              <w:t xml:space="preserve"> </w:t>
            </w:r>
            <w:r>
              <w:t xml:space="preserve">Закупените цифрови устройства за заснемане са предоставени на </w:t>
            </w:r>
            <w:r>
              <w:lastRenderedPageBreak/>
              <w:t xml:space="preserve">инспекторите от отдели „Преглед, освидетелстване и регистрация на кораби и корабопритежатели“ в дирекции „Морска администрация – Варна и Бургас“. Снимките, направени при прегледите на плавателните средства се публикуват в електронния </w:t>
            </w:r>
            <w:r w:rsidRPr="00BF2B8F">
              <w:t>Регистър на корабите</w:t>
            </w:r>
            <w:r w:rsidR="006544F5">
              <w:t>.</w:t>
            </w:r>
          </w:p>
          <w:p w:rsidR="00A4281E" w:rsidRPr="00545AFC" w:rsidRDefault="00A4281E" w:rsidP="00D82226">
            <w:pPr>
              <w:ind w:right="-105"/>
            </w:pP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Pr="00D4316A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lastRenderedPageBreak/>
              <w:t>III.</w:t>
            </w:r>
            <w:r w:rsidRPr="00D4316A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  <w:p w:rsidR="00D83F34" w:rsidRPr="00DB6387" w:rsidRDefault="00D83F34" w:rsidP="00D83F34">
            <w:pPr>
              <w:ind w:right="-31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915BF" w:rsidRPr="00F55786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A4281E" w:rsidRDefault="00A4281E" w:rsidP="00D63C03">
            <w:pPr>
              <w:ind w:right="-31"/>
              <w:jc w:val="center"/>
            </w:pPr>
          </w:p>
          <w:p w:rsidR="00D63C03" w:rsidRDefault="00D63C03" w:rsidP="00D63C03">
            <w:pPr>
              <w:ind w:right="-31"/>
              <w:jc w:val="center"/>
            </w:pPr>
            <w:r>
              <w:t>Изпълнение/</w:t>
            </w:r>
          </w:p>
          <w:p w:rsidR="00D63C03" w:rsidRDefault="00D63C03" w:rsidP="00D83F34">
            <w:pPr>
              <w:ind w:right="-31"/>
              <w:jc w:val="center"/>
            </w:pPr>
          </w:p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58530D" w:rsidRDefault="00D83F34" w:rsidP="00D83F34">
            <w:pPr>
              <w:rPr>
                <w:b/>
              </w:rPr>
            </w:pPr>
            <w:r w:rsidRPr="0058530D">
              <w:rPr>
                <w:b/>
              </w:rPr>
              <w:t>ИА АА</w:t>
            </w:r>
          </w:p>
          <w:p w:rsidR="00D83F34" w:rsidRPr="00B85CFD" w:rsidRDefault="00D83F34" w:rsidP="00D83F34">
            <w:pPr>
              <w:rPr>
                <w:b/>
              </w:rPr>
            </w:pPr>
            <w:r w:rsidRPr="00B85CFD">
              <w:rPr>
                <w:b/>
              </w:rPr>
              <w:t xml:space="preserve">Мярка </w:t>
            </w:r>
            <w:r>
              <w:rPr>
                <w:b/>
              </w:rPr>
              <w:t>№ 6.</w:t>
            </w:r>
          </w:p>
          <w:p w:rsidR="00D83F34" w:rsidRDefault="00D83F34" w:rsidP="00D83F34">
            <w:r>
              <w:t xml:space="preserve">Актуализиране на електронните административни услуги предоставяни от ИА АА, свързани с подаване, издаване и промяна в обстоятелствата на </w:t>
            </w:r>
            <w:r>
              <w:lastRenderedPageBreak/>
              <w:t>лиценз и копия към него за извършване на международни автомобилни превози.</w:t>
            </w:r>
          </w:p>
          <w:p w:rsidR="00A95B42" w:rsidRDefault="00A95B42" w:rsidP="00D83F34"/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</w:t>
            </w:r>
            <w:r>
              <w:lastRenderedPageBreak/>
              <w:t xml:space="preserve">административните услуги. </w:t>
            </w:r>
          </w:p>
          <w:p w:rsidR="00D83F34" w:rsidRPr="007C4808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  <w:p w:rsidR="00D83F34" w:rsidRPr="007C4808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0E72A5">
            <w:pPr>
              <w:ind w:left="-78" w:right="-114"/>
            </w:pPr>
          </w:p>
          <w:p w:rsidR="00D83F34" w:rsidRDefault="00D83F34" w:rsidP="000E72A5">
            <w:pPr>
              <w:ind w:left="-78" w:right="-114"/>
            </w:pPr>
            <w:r>
              <w:t>Увеличаване  броя на предоставени-те електронни администра-тивни услуги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Висок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Изпълнителен директор на ИА АА</w:t>
            </w:r>
          </w:p>
        </w:tc>
        <w:tc>
          <w:tcPr>
            <w:tcW w:w="2828" w:type="dxa"/>
            <w:shd w:val="clear" w:color="auto" w:fill="auto"/>
          </w:tcPr>
          <w:p w:rsidR="00D915BF" w:rsidRDefault="00DF7B93" w:rsidP="007974A6">
            <w:pPr>
              <w:ind w:right="-105"/>
              <w:rPr>
                <w:color w:val="000000"/>
              </w:rPr>
            </w:pPr>
            <w:r w:rsidRPr="001658E4">
              <w:rPr>
                <w:b/>
              </w:rPr>
              <w:t>Мярката е изпълн</w:t>
            </w:r>
            <w:r w:rsidR="00EB6559"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t xml:space="preserve"> </w:t>
            </w:r>
            <w:r w:rsidR="007C3117">
              <w:rPr>
                <w:color w:val="000000"/>
              </w:rPr>
              <w:t>В резултат на</w:t>
            </w:r>
            <w:r>
              <w:rPr>
                <w:color w:val="000000"/>
              </w:rPr>
              <w:t xml:space="preserve"> </w:t>
            </w:r>
            <w:r w:rsidR="007C3117">
              <w:rPr>
                <w:color w:val="000000"/>
              </w:rPr>
              <w:t xml:space="preserve">осъществените през първото полугодие на </w:t>
            </w:r>
            <w:r w:rsidRPr="00273AC9">
              <w:rPr>
                <w:color w:val="000000"/>
              </w:rPr>
              <w:t>2018 г.</w:t>
            </w:r>
            <w:r>
              <w:rPr>
                <w:color w:val="000000"/>
              </w:rPr>
              <w:t xml:space="preserve"> </w:t>
            </w:r>
            <w:r w:rsidR="00F16D64">
              <w:rPr>
                <w:color w:val="000000"/>
              </w:rPr>
              <w:t xml:space="preserve">работни </w:t>
            </w:r>
            <w:r>
              <w:rPr>
                <w:color w:val="000000"/>
              </w:rPr>
              <w:t xml:space="preserve">срещи между </w:t>
            </w:r>
            <w:r w:rsidRPr="00BC0D3A">
              <w:rPr>
                <w:color w:val="000000"/>
              </w:rPr>
              <w:t xml:space="preserve">служители на отдел "Лицензи" и отдел </w:t>
            </w:r>
            <w:r>
              <w:rPr>
                <w:color w:val="000000"/>
              </w:rPr>
              <w:t xml:space="preserve">АИО в ИА АА и </w:t>
            </w:r>
            <w:r w:rsidRPr="00BC0D3A">
              <w:rPr>
                <w:color w:val="000000"/>
              </w:rPr>
              <w:t xml:space="preserve">представители на фирма "Давид холдинг" </w:t>
            </w:r>
            <w:r w:rsidRPr="00BC0D3A">
              <w:rPr>
                <w:color w:val="000000"/>
              </w:rPr>
              <w:lastRenderedPageBreak/>
              <w:t>(поддържаща административната информационна система на ИА</w:t>
            </w:r>
            <w:r>
              <w:rPr>
                <w:color w:val="000000"/>
              </w:rPr>
              <w:t xml:space="preserve"> </w:t>
            </w:r>
            <w:r w:rsidRPr="00BC0D3A">
              <w:rPr>
                <w:color w:val="000000"/>
              </w:rPr>
              <w:t>АА)</w:t>
            </w:r>
            <w:r>
              <w:rPr>
                <w:color w:val="000000"/>
              </w:rPr>
              <w:t xml:space="preserve"> </w:t>
            </w:r>
            <w:r w:rsidR="007C3117">
              <w:rPr>
                <w:color w:val="000000"/>
              </w:rPr>
              <w:t>са</w:t>
            </w:r>
            <w:r w:rsidRPr="00BC0D3A">
              <w:rPr>
                <w:color w:val="000000"/>
              </w:rPr>
              <w:t xml:space="preserve"> </w:t>
            </w:r>
            <w:r w:rsidR="007C3117">
              <w:rPr>
                <w:color w:val="000000"/>
              </w:rPr>
              <w:t>о</w:t>
            </w:r>
            <w:r w:rsidRPr="00BC0D3A">
              <w:rPr>
                <w:color w:val="000000"/>
              </w:rPr>
              <w:t>траз</w:t>
            </w:r>
            <w:r>
              <w:rPr>
                <w:color w:val="000000"/>
              </w:rPr>
              <w:t>ен</w:t>
            </w:r>
            <w:r w:rsidRPr="00BC0D3A">
              <w:rPr>
                <w:color w:val="000000"/>
              </w:rPr>
              <w:t>и всички изисквания на ИА</w:t>
            </w:r>
            <w:r>
              <w:rPr>
                <w:color w:val="000000"/>
              </w:rPr>
              <w:t xml:space="preserve"> </w:t>
            </w:r>
            <w:r w:rsidRPr="00BC0D3A">
              <w:rPr>
                <w:color w:val="000000"/>
              </w:rPr>
              <w:t>АА</w:t>
            </w:r>
            <w:r w:rsidR="00F16D64">
              <w:rPr>
                <w:color w:val="000000"/>
              </w:rPr>
              <w:t>.</w:t>
            </w:r>
            <w:r w:rsidR="00F16D64" w:rsidRPr="00BC0D3A">
              <w:rPr>
                <w:color w:val="000000"/>
              </w:rPr>
              <w:t xml:space="preserve"> </w:t>
            </w:r>
            <w:r w:rsidR="00F16D64">
              <w:rPr>
                <w:color w:val="000000"/>
              </w:rPr>
              <w:t>О</w:t>
            </w:r>
            <w:r w:rsidR="00F16D64" w:rsidRPr="00BC0D3A">
              <w:rPr>
                <w:color w:val="000000"/>
              </w:rPr>
              <w:t>бновяване</w:t>
            </w:r>
            <w:r w:rsidR="00F16D64">
              <w:rPr>
                <w:color w:val="000000"/>
              </w:rPr>
              <w:t>то</w:t>
            </w:r>
            <w:r w:rsidR="00F16D64" w:rsidRPr="00BC0D3A">
              <w:rPr>
                <w:color w:val="000000"/>
              </w:rPr>
              <w:t xml:space="preserve"> към по-висока версия</w:t>
            </w:r>
            <w:r w:rsidR="00F16D64">
              <w:rPr>
                <w:color w:val="000000"/>
              </w:rPr>
              <w:t xml:space="preserve"> </w:t>
            </w:r>
            <w:r w:rsidR="00F16D64" w:rsidRPr="00BC0D3A">
              <w:rPr>
                <w:color w:val="000000"/>
              </w:rPr>
              <w:t>на</w:t>
            </w:r>
            <w:r w:rsidR="00F16D64">
              <w:rPr>
                <w:color w:val="000000"/>
              </w:rPr>
              <w:t xml:space="preserve"> административно информационната</w:t>
            </w:r>
            <w:r w:rsidR="00F16D64" w:rsidRPr="00BC0D3A">
              <w:rPr>
                <w:color w:val="000000"/>
              </w:rPr>
              <w:t xml:space="preserve"> система "Архимед</w:t>
            </w:r>
            <w:r w:rsidR="00F16D64">
              <w:rPr>
                <w:color w:val="000000"/>
              </w:rPr>
              <w:t xml:space="preserve"> е реализирано.</w:t>
            </w:r>
            <w:r>
              <w:rPr>
                <w:color w:val="000000"/>
              </w:rPr>
              <w:t xml:space="preserve"> </w:t>
            </w:r>
            <w:r w:rsidR="00F16D64">
              <w:rPr>
                <w:color w:val="000000"/>
              </w:rPr>
              <w:t>10 бр. електронни услуги, свързани с</w:t>
            </w:r>
            <w:r w:rsidR="00F16D64" w:rsidRPr="00BC0D3A">
              <w:rPr>
                <w:color w:val="000000"/>
              </w:rPr>
              <w:t xml:space="preserve"> лицензи на Общността за международен автомобилен превоз на пътници и товари</w:t>
            </w:r>
            <w:r w:rsidR="00F16D64">
              <w:rPr>
                <w:color w:val="000000"/>
              </w:rPr>
              <w:t xml:space="preserve"> са </w:t>
            </w:r>
            <w:r w:rsidR="00F16D64" w:rsidRPr="00BC0D3A">
              <w:rPr>
                <w:color w:val="000000"/>
              </w:rPr>
              <w:t>ак</w:t>
            </w:r>
            <w:r w:rsidR="00F16D64">
              <w:rPr>
                <w:color w:val="000000"/>
              </w:rPr>
              <w:t>туализирани и в</w:t>
            </w:r>
            <w:r w:rsidRPr="00BC0D3A">
              <w:rPr>
                <w:color w:val="000000"/>
              </w:rPr>
              <w:t>ъвед</w:t>
            </w:r>
            <w:r w:rsidR="00F16D64">
              <w:rPr>
                <w:color w:val="000000"/>
              </w:rPr>
              <w:t xml:space="preserve">ени </w:t>
            </w:r>
            <w:r w:rsidRPr="00BC0D3A">
              <w:rPr>
                <w:color w:val="000000"/>
              </w:rPr>
              <w:t>в експлоатация</w:t>
            </w:r>
            <w:r>
              <w:rPr>
                <w:color w:val="000000"/>
              </w:rPr>
              <w:t xml:space="preserve">. </w:t>
            </w:r>
          </w:p>
          <w:p w:rsidR="00673541" w:rsidRDefault="00673541" w:rsidP="007974A6">
            <w:pPr>
              <w:ind w:right="-105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58530D" w:rsidRDefault="00D83F34" w:rsidP="00D83F34">
            <w:pPr>
              <w:ind w:right="-31"/>
              <w:rPr>
                <w:b/>
              </w:rPr>
            </w:pPr>
            <w:r w:rsidRPr="0058530D">
              <w:rPr>
                <w:b/>
              </w:rPr>
              <w:lastRenderedPageBreak/>
              <w:t>ГД ГВА</w:t>
            </w:r>
          </w:p>
          <w:p w:rsidR="00D83F34" w:rsidRPr="00B85CFD" w:rsidRDefault="00D83F34" w:rsidP="00D83F34">
            <w:pPr>
              <w:rPr>
                <w:b/>
              </w:rPr>
            </w:pPr>
            <w:r w:rsidRPr="00B85CFD">
              <w:rPr>
                <w:b/>
              </w:rPr>
              <w:t>Мярка</w:t>
            </w:r>
            <w:r>
              <w:rPr>
                <w:b/>
              </w:rPr>
              <w:t xml:space="preserve"> №</w:t>
            </w:r>
            <w:r w:rsidRPr="00B85CFD">
              <w:rPr>
                <w:b/>
              </w:rPr>
              <w:t xml:space="preserve"> </w:t>
            </w:r>
            <w:r>
              <w:rPr>
                <w:b/>
              </w:rPr>
              <w:t>7.</w:t>
            </w:r>
          </w:p>
          <w:p w:rsidR="00D83F34" w:rsidRDefault="00D83F34" w:rsidP="00D83F34">
            <w:r w:rsidRPr="00D62B86">
              <w:t>Актуализиране и публикуване в официалната интернет страница на ГД ГВА на нови</w:t>
            </w:r>
            <w:r>
              <w:t xml:space="preserve"> електронни услуги, електронни публични регистри и др. </w:t>
            </w:r>
          </w:p>
          <w:p w:rsidR="00D83F34" w:rsidRPr="0058530D" w:rsidRDefault="00D83F34" w:rsidP="00D83F3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 xml:space="preserve">Минимизиране на корупционните практики и ограничаване влиянието на субективния фактор при предоставяне на административните услуги. 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067B2D">
            <w:pPr>
              <w:ind w:left="-78" w:right="-114" w:firstLine="78"/>
            </w:pPr>
            <w:r>
              <w:t>Увеличаване  броя на предоставени-те електронни администра-тивни услуги.</w:t>
            </w:r>
          </w:p>
          <w:p w:rsidR="00D83F34" w:rsidRDefault="00D83F34" w:rsidP="00D83F34">
            <w:pPr>
              <w:ind w:right="-114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Висок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Главен директор на ГД ГВА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828" w:type="dxa"/>
            <w:shd w:val="clear" w:color="auto" w:fill="auto"/>
          </w:tcPr>
          <w:p w:rsidR="00C06159" w:rsidRDefault="00C06159" w:rsidP="00D83F34">
            <w:pPr>
              <w:ind w:right="-31"/>
            </w:pPr>
            <w:r w:rsidRPr="001658E4">
              <w:rPr>
                <w:b/>
              </w:rPr>
              <w:t xml:space="preserve">Мярката </w:t>
            </w:r>
            <w:r w:rsidR="004635EE">
              <w:rPr>
                <w:b/>
              </w:rPr>
              <w:t>с</w:t>
            </w:r>
            <w:r w:rsidRPr="001658E4">
              <w:rPr>
                <w:b/>
              </w:rPr>
              <w:t>е изпълн</w:t>
            </w:r>
            <w:r w:rsidR="004635EE">
              <w:rPr>
                <w:b/>
              </w:rPr>
              <w:t>ява</w:t>
            </w:r>
            <w:r>
              <w:rPr>
                <w:b/>
              </w:rPr>
              <w:t>.</w:t>
            </w:r>
          </w:p>
          <w:p w:rsidR="00C06159" w:rsidRDefault="004635EE" w:rsidP="00D83F34">
            <w:pPr>
              <w:ind w:right="-31"/>
            </w:pPr>
            <w:r>
              <w:t>През първото полугодие на 2018 г. на интернет страницата на ГД ГВА е актуализирана информацията за предоставяните услуги</w:t>
            </w:r>
            <w:r w:rsidR="00060EB5">
              <w:t>,</w:t>
            </w:r>
            <w:r>
              <w:t xml:space="preserve"> като същата е структурирана по компетентни отдели </w:t>
            </w:r>
            <w:r w:rsidR="00060EB5">
              <w:t>и</w:t>
            </w:r>
            <w:r>
              <w:t xml:space="preserve"> за всяка от тях е направен линк къ</w:t>
            </w:r>
            <w:r w:rsidR="00060EB5">
              <w:t>м съответните нормативни актове</w:t>
            </w:r>
            <w:r w:rsidR="00C01815">
              <w:t>:</w:t>
            </w:r>
          </w:p>
          <w:p w:rsidR="00C06159" w:rsidRDefault="00371418" w:rsidP="00D83F34">
            <w:pPr>
              <w:ind w:right="-31"/>
            </w:pPr>
            <w:hyperlink r:id="rId8" w:history="1">
              <w:r w:rsidR="00C01815" w:rsidRPr="00BC148B">
                <w:rPr>
                  <w:rStyle w:val="Hyperlink"/>
                </w:rPr>
                <w:t>https://www.caa.bg/bg/category/631/red-za-podavane-na-zayavleniya-i-</w:t>
              </w:r>
              <w:r w:rsidR="00C01815" w:rsidRPr="00BC148B">
                <w:rPr>
                  <w:rStyle w:val="Hyperlink"/>
                </w:rPr>
                <w:lastRenderedPageBreak/>
                <w:t>poluchavane-na-administrativni-uslugi</w:t>
              </w:r>
            </w:hyperlink>
            <w:r w:rsidR="00C01815">
              <w:t>;</w:t>
            </w:r>
          </w:p>
          <w:p w:rsidR="00060EB5" w:rsidRDefault="00060EB5" w:rsidP="00D83F34">
            <w:pPr>
              <w:ind w:right="-31"/>
            </w:pPr>
            <w:r>
              <w:t>Публикувани са два регистъра  - Регистър на основните летища в Република България, попадащи в обхвата на Директива 2002/49/ЕО за оценка и управление на шума в околната среда и Регистър на единни сертификати съгласно Регламент (ЕО) № 216/2008 на Европейския парламент и на Съвета и Регламент на Комисията (ЕС) № 139/2014, информацията, в които се актуализира текущо, както и в другите публикувани регистри.</w:t>
            </w:r>
          </w:p>
          <w:p w:rsidR="00D83F34" w:rsidRDefault="00371418" w:rsidP="00D83F34">
            <w:pPr>
              <w:ind w:right="-31"/>
            </w:pPr>
            <w:hyperlink r:id="rId9" w:history="1">
              <w:r w:rsidR="00C06159" w:rsidRPr="00BC148B">
                <w:rPr>
                  <w:rStyle w:val="Hyperlink"/>
                </w:rPr>
                <w:t>https://www.caa.bg/bg/category/622</w:t>
              </w:r>
            </w:hyperlink>
            <w:r w:rsidR="00C01815">
              <w:t>;</w:t>
            </w:r>
          </w:p>
          <w:p w:rsidR="000A3557" w:rsidRDefault="00371418" w:rsidP="007974A6">
            <w:pPr>
              <w:ind w:right="-31"/>
              <w:rPr>
                <w:rStyle w:val="Hyperlink"/>
              </w:rPr>
            </w:pPr>
            <w:hyperlink r:id="rId10" w:history="1">
              <w:r w:rsidR="00C01815" w:rsidRPr="00BC148B">
                <w:rPr>
                  <w:rStyle w:val="Hyperlink"/>
                </w:rPr>
                <w:t>https://www.caa.bg/bg/page/deynosti-i-uslugi</w:t>
              </w:r>
            </w:hyperlink>
          </w:p>
          <w:p w:rsidR="00673541" w:rsidRDefault="00673541" w:rsidP="007974A6">
            <w:pPr>
              <w:ind w:right="-31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58530D" w:rsidRDefault="00D83F34" w:rsidP="00D83F34">
            <w:r w:rsidRPr="0058530D">
              <w:rPr>
                <w:b/>
              </w:rPr>
              <w:lastRenderedPageBreak/>
              <w:t>ИА ЖА</w:t>
            </w:r>
          </w:p>
          <w:p w:rsidR="00D83F34" w:rsidRPr="00C72AA1" w:rsidRDefault="00D83F34" w:rsidP="00D83F34">
            <w:pPr>
              <w:rPr>
                <w:b/>
                <w:color w:val="000000"/>
              </w:rPr>
            </w:pPr>
            <w:r w:rsidRPr="00C72AA1">
              <w:rPr>
                <w:b/>
                <w:color w:val="000000"/>
              </w:rPr>
              <w:t xml:space="preserve">Мярка </w:t>
            </w:r>
            <w:r>
              <w:rPr>
                <w:b/>
                <w:color w:val="000000"/>
              </w:rPr>
              <w:t>№ 8.</w:t>
            </w:r>
          </w:p>
          <w:p w:rsidR="00D83F34" w:rsidRPr="0058530D" w:rsidRDefault="00D83F34" w:rsidP="00D83F34">
            <w:pPr>
              <w:ind w:right="-108"/>
              <w:rPr>
                <w:b/>
              </w:rPr>
            </w:pPr>
            <w:r w:rsidRPr="00AA0886">
              <w:rPr>
                <w:color w:val="000000"/>
              </w:rPr>
              <w:t xml:space="preserve">Актуализиране на информационните масиви в </w:t>
            </w:r>
            <w:r w:rsidRPr="00AA0886">
              <w:t>Автоматизираната информационна система за комплексно админ</w:t>
            </w:r>
            <w:r>
              <w:t xml:space="preserve">истративно </w:t>
            </w:r>
            <w:r>
              <w:lastRenderedPageBreak/>
              <w:t>обслужване /АИСКАО/.</w:t>
            </w:r>
          </w:p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Организационен</w:t>
            </w:r>
          </w:p>
          <w:p w:rsidR="00D83F34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</w:p>
          <w:p w:rsidR="00D83F34" w:rsidRDefault="00D83F34" w:rsidP="00D83F34">
            <w:pPr>
              <w:ind w:right="-108"/>
            </w:pPr>
            <w:r>
              <w:t>Подобряване на комплексното административно обслужване.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  <w:r>
              <w:t>31 декември</w:t>
            </w:r>
          </w:p>
          <w:p w:rsidR="00D83F34" w:rsidRDefault="00D83F34" w:rsidP="00D83F34">
            <w:pPr>
              <w:ind w:left="-112" w:right="-31" w:firstLine="112"/>
              <w:jc w:val="center"/>
            </w:pPr>
            <w:r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114"/>
            </w:pPr>
          </w:p>
          <w:p w:rsidR="00D83F34" w:rsidRDefault="00D83F34" w:rsidP="00D83F34">
            <w:pPr>
              <w:ind w:right="-114"/>
            </w:pPr>
          </w:p>
          <w:p w:rsidR="00D83F34" w:rsidRDefault="00D83F34" w:rsidP="00067B2D">
            <w:pPr>
              <w:ind w:left="-78" w:right="-114" w:firstLine="78"/>
            </w:pPr>
            <w:r>
              <w:t>Брой на предоставени комплексни електронни администра-тивни услуги</w:t>
            </w:r>
          </w:p>
          <w:p w:rsidR="00D83F34" w:rsidRDefault="00D83F34" w:rsidP="00D83F34">
            <w:pPr>
              <w:ind w:right="-114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</w:p>
          <w:p w:rsidR="00D83F34" w:rsidRDefault="00D83F34" w:rsidP="00D83F34">
            <w:pPr>
              <w:ind w:right="-31"/>
              <w:jc w:val="center"/>
            </w:pPr>
            <w:r>
              <w:t>Нисък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  <w:r>
              <w:t>Изпълнителен директор на ИА ЖА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828" w:type="dxa"/>
            <w:shd w:val="clear" w:color="auto" w:fill="auto"/>
          </w:tcPr>
          <w:p w:rsidR="00D83F34" w:rsidRDefault="007D5EA7" w:rsidP="00393E26">
            <w:pPr>
              <w:ind w:right="-105"/>
            </w:pPr>
            <w:r w:rsidRPr="001658E4">
              <w:rPr>
                <w:b/>
              </w:rPr>
              <w:t>Мярката се изпълнява.</w:t>
            </w:r>
            <w:r>
              <w:rPr>
                <w:b/>
              </w:rPr>
              <w:t xml:space="preserve"> </w:t>
            </w:r>
            <w:r w:rsidRPr="007D5EA7">
              <w:t>ИА ЖА под</w:t>
            </w:r>
            <w:r>
              <w:t xml:space="preserve">държа </w:t>
            </w:r>
            <w:r w:rsidRPr="00AA0886">
              <w:rPr>
                <w:color w:val="000000"/>
              </w:rPr>
              <w:t xml:space="preserve">информационните масиви в </w:t>
            </w:r>
            <w:r>
              <w:t xml:space="preserve">АИСКАО, предоставяща възможност за електронно подаване на заявления за административни услуги, както и </w:t>
            </w:r>
            <w:r w:rsidR="007C3117">
              <w:t xml:space="preserve">за </w:t>
            </w:r>
            <w:r>
              <w:t xml:space="preserve">дистанционно </w:t>
            </w:r>
            <w:r>
              <w:lastRenderedPageBreak/>
              <w:t>информиране на заявителите за хода на процедурите. Прилагането на системата намалява административната тежест към потребителите на услугите и ограничава възможностите за прилагане на корупционни практики.</w:t>
            </w:r>
          </w:p>
          <w:p w:rsidR="00D915BF" w:rsidRDefault="00D915BF" w:rsidP="007D5EA7">
            <w:pPr>
              <w:ind w:right="-31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11230" w:rsidRDefault="00D11230" w:rsidP="00D83F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ИА МА</w:t>
            </w:r>
          </w:p>
          <w:p w:rsidR="00D83F34" w:rsidRPr="00BF2B8F" w:rsidRDefault="00D83F34" w:rsidP="00D83F34">
            <w:pPr>
              <w:rPr>
                <w:b/>
                <w:color w:val="000000"/>
              </w:rPr>
            </w:pPr>
            <w:r w:rsidRPr="00BF2B8F">
              <w:rPr>
                <w:b/>
                <w:color w:val="000000"/>
              </w:rPr>
              <w:t>Мярка № 9.</w:t>
            </w:r>
          </w:p>
          <w:p w:rsidR="00D915BF" w:rsidRDefault="00D83F34" w:rsidP="007974A6">
            <w:pPr>
              <w:ind w:right="-108"/>
            </w:pPr>
            <w:r w:rsidRPr="00BF2B8F">
              <w:rPr>
                <w:color w:val="000000"/>
              </w:rPr>
              <w:t xml:space="preserve">Актуализиране на информационните масиви в </w:t>
            </w:r>
            <w:r w:rsidRPr="00BF2B8F">
              <w:t>Автоматизираната информационна система за комплексно административно обслужване.</w:t>
            </w:r>
          </w:p>
          <w:p w:rsidR="00673541" w:rsidRPr="00BF2B8F" w:rsidRDefault="00673541" w:rsidP="007974A6">
            <w:pPr>
              <w:ind w:right="-108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3F34" w:rsidRPr="00BF2B8F" w:rsidRDefault="00D83F34" w:rsidP="00D83F34">
            <w:pPr>
              <w:rPr>
                <w:color w:val="000000"/>
              </w:rPr>
            </w:pPr>
          </w:p>
          <w:p w:rsidR="00D83F34" w:rsidRPr="00BF2B8F" w:rsidRDefault="00D83F34" w:rsidP="005177AE">
            <w:pPr>
              <w:ind w:right="-108"/>
              <w:rPr>
                <w:color w:val="000000"/>
              </w:rPr>
            </w:pPr>
            <w:r w:rsidRPr="00BF2B8F">
              <w:rPr>
                <w:color w:val="000000"/>
              </w:rPr>
              <w:t>Организационен</w:t>
            </w:r>
          </w:p>
          <w:p w:rsidR="00D83F34" w:rsidRPr="00BF2B8F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Pr="00BF2B8F" w:rsidRDefault="00D83F34" w:rsidP="00D83F34">
            <w:pPr>
              <w:ind w:right="-108"/>
            </w:pPr>
          </w:p>
          <w:p w:rsidR="00D83F34" w:rsidRPr="00BF2B8F" w:rsidRDefault="00D83F34" w:rsidP="00D83F34">
            <w:pPr>
              <w:ind w:right="-108"/>
            </w:pPr>
            <w:r w:rsidRPr="00BF2B8F">
              <w:t xml:space="preserve">Намаляване на субективния фактор </w:t>
            </w:r>
            <w:r>
              <w:t>и</w:t>
            </w:r>
            <w:r w:rsidRPr="00BF2B8F">
              <w:t xml:space="preserve"> подобряване качеството на административното обслужване.</w:t>
            </w:r>
          </w:p>
          <w:p w:rsidR="00D83F34" w:rsidRPr="00BF2B8F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Pr="00BF2B8F" w:rsidRDefault="00D83F34" w:rsidP="00D83F34">
            <w:pPr>
              <w:ind w:right="-105" w:hanging="112"/>
              <w:jc w:val="center"/>
            </w:pPr>
          </w:p>
          <w:p w:rsidR="00D83F34" w:rsidRPr="00BF2B8F" w:rsidRDefault="00D83F34" w:rsidP="00D83F34">
            <w:pPr>
              <w:ind w:right="-105" w:hanging="112"/>
              <w:jc w:val="center"/>
            </w:pPr>
            <w:r w:rsidRPr="00BF2B8F">
              <w:t>31 декември</w:t>
            </w:r>
          </w:p>
          <w:p w:rsidR="00D83F34" w:rsidRPr="00BF2B8F" w:rsidRDefault="00D83F34" w:rsidP="00D83F34">
            <w:pPr>
              <w:ind w:left="-112" w:right="-31" w:firstLine="112"/>
              <w:jc w:val="center"/>
            </w:pPr>
            <w:r w:rsidRPr="00BF2B8F">
              <w:t>2018 г.</w:t>
            </w:r>
          </w:p>
          <w:p w:rsidR="00D83F34" w:rsidRPr="00BF2B8F" w:rsidRDefault="00D83F34" w:rsidP="00D83F34">
            <w:pPr>
              <w:ind w:right="-105" w:hanging="112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D83F34" w:rsidRPr="00BF2B8F" w:rsidRDefault="00D83F34" w:rsidP="000E72A5">
            <w:pPr>
              <w:ind w:left="-78" w:right="-104"/>
            </w:pPr>
          </w:p>
          <w:p w:rsidR="00D83F34" w:rsidRPr="00BF2B8F" w:rsidRDefault="00D83F34" w:rsidP="000E72A5">
            <w:pPr>
              <w:ind w:left="-78" w:right="-104"/>
            </w:pPr>
            <w:r w:rsidRPr="00BF2B8F">
              <w:t>Увеличаване броя на предоставя-ните комплексни администра-тивни услуги.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BF2B8F" w:rsidRDefault="00D83F34" w:rsidP="00D83F34">
            <w:pPr>
              <w:ind w:right="-31"/>
              <w:jc w:val="center"/>
            </w:pPr>
          </w:p>
          <w:p w:rsidR="00D83F34" w:rsidRPr="00BF2B8F" w:rsidRDefault="00D83F34" w:rsidP="00D83F34">
            <w:pPr>
              <w:ind w:right="-31"/>
              <w:jc w:val="center"/>
            </w:pPr>
            <w:r w:rsidRPr="00BF2B8F">
              <w:t>Среден</w:t>
            </w:r>
          </w:p>
        </w:tc>
        <w:tc>
          <w:tcPr>
            <w:tcW w:w="1700" w:type="dxa"/>
            <w:shd w:val="clear" w:color="auto" w:fill="auto"/>
          </w:tcPr>
          <w:p w:rsidR="00D83F34" w:rsidRPr="00BF2B8F" w:rsidRDefault="00D83F34" w:rsidP="00D83F34">
            <w:pPr>
              <w:ind w:right="-31" w:firstLine="34"/>
            </w:pPr>
          </w:p>
          <w:p w:rsidR="00D83F34" w:rsidRPr="00BF2B8F" w:rsidRDefault="00D83F34" w:rsidP="00D83F34">
            <w:pPr>
              <w:ind w:right="-31" w:firstLine="34"/>
            </w:pPr>
            <w:r w:rsidRPr="00BF2B8F">
              <w:t>Изпълнителен директор на ИА МА</w:t>
            </w:r>
          </w:p>
          <w:p w:rsidR="00D83F34" w:rsidRPr="00BF2B8F" w:rsidRDefault="00D83F34" w:rsidP="00D83F34">
            <w:pPr>
              <w:ind w:right="-31" w:firstLine="34"/>
            </w:pPr>
          </w:p>
        </w:tc>
        <w:tc>
          <w:tcPr>
            <w:tcW w:w="2828" w:type="dxa"/>
            <w:shd w:val="clear" w:color="auto" w:fill="auto"/>
          </w:tcPr>
          <w:p w:rsidR="00D83F34" w:rsidRDefault="00E703B3" w:rsidP="00E703B3">
            <w:pPr>
              <w:ind w:right="-105"/>
            </w:pPr>
            <w:r w:rsidRPr="001658E4">
              <w:rPr>
                <w:b/>
              </w:rPr>
              <w:t>Мярката е</w:t>
            </w:r>
            <w:r>
              <w:rPr>
                <w:b/>
              </w:rPr>
              <w:t xml:space="preserve"> в процес на</w:t>
            </w:r>
            <w:r w:rsidRPr="001658E4">
              <w:rPr>
                <w:b/>
              </w:rPr>
              <w:t xml:space="preserve"> изпълн</w:t>
            </w:r>
            <w:r>
              <w:rPr>
                <w:b/>
              </w:rPr>
              <w:t>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3B3">
              <w:t>Предстои интегриране на информационните масиви на ИА</w:t>
            </w:r>
            <w:r>
              <w:t xml:space="preserve"> </w:t>
            </w:r>
            <w:r w:rsidRPr="00E703B3">
              <w:t>МА със системата за електронно заявяване и електронно връчване на ДАЕУ</w:t>
            </w: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t>IV.</w:t>
            </w:r>
            <w:r w:rsidRPr="00D4316A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D83F34" w:rsidRPr="00D4316A" w:rsidRDefault="00D83F34" w:rsidP="00D83F34">
            <w:pPr>
              <w:ind w:right="-31"/>
              <w:rPr>
                <w:b/>
              </w:rPr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A4281E" w:rsidRPr="00F55786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D63C03" w:rsidRDefault="00D63C03" w:rsidP="00D63C03">
            <w:pPr>
              <w:ind w:right="-31"/>
              <w:jc w:val="center"/>
            </w:pPr>
            <w:r>
              <w:t>Изпълнение/</w:t>
            </w:r>
          </w:p>
          <w:p w:rsidR="00D63C03" w:rsidRDefault="00D63C03" w:rsidP="00D83F34">
            <w:pPr>
              <w:ind w:right="-31"/>
              <w:jc w:val="center"/>
            </w:pPr>
          </w:p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AA0886" w:rsidRDefault="00D83F34" w:rsidP="00D83F34">
            <w:pPr>
              <w:rPr>
                <w:b/>
              </w:rPr>
            </w:pPr>
            <w:r w:rsidRPr="00AA0886">
              <w:rPr>
                <w:b/>
              </w:rPr>
              <w:t>МТИТС</w:t>
            </w:r>
            <w:r>
              <w:rPr>
                <w:b/>
              </w:rPr>
              <w:t xml:space="preserve"> и ВРБ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915BF" w:rsidRPr="00F55786" w:rsidRDefault="00D83F34" w:rsidP="007974A6">
            <w:pPr>
              <w:ind w:left="-96" w:right="-68"/>
              <w:rPr>
                <w:color w:val="000000"/>
              </w:rPr>
            </w:pPr>
            <w:r>
              <w:rPr>
                <w:color w:val="000000"/>
              </w:rPr>
              <w:t>Неприложим – не се провеждат състезателни процедури.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  <w:tc>
          <w:tcPr>
            <w:tcW w:w="2828" w:type="dxa"/>
            <w:shd w:val="clear" w:color="auto" w:fill="auto"/>
          </w:tcPr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Default="00D83F34" w:rsidP="00D83F34">
            <w:pPr>
              <w:ind w:right="-31"/>
              <w:rPr>
                <w:b/>
              </w:rPr>
            </w:pPr>
            <w:r w:rsidRPr="00D4316A">
              <w:rPr>
                <w:b/>
                <w:lang w:val="en-US"/>
              </w:rPr>
              <w:lastRenderedPageBreak/>
              <w:t>V.</w:t>
            </w:r>
            <w:r w:rsidRPr="00D4316A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D83F34" w:rsidRPr="00D4316A" w:rsidRDefault="00D83F34" w:rsidP="00D83F34">
            <w:pPr>
              <w:ind w:right="-31"/>
              <w:rPr>
                <w:b/>
              </w:rPr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A4281E" w:rsidRPr="00F55786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ind w:right="-120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D83F34" w:rsidRPr="007C4808" w:rsidRDefault="00D83F34" w:rsidP="00D8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30" w:type="dxa"/>
            <w:shd w:val="clear" w:color="auto" w:fill="auto"/>
          </w:tcPr>
          <w:p w:rsidR="00D83F34" w:rsidRPr="007C4808" w:rsidRDefault="00D83F34" w:rsidP="00D83F34">
            <w:pPr>
              <w:ind w:right="-108"/>
              <w:jc w:val="center"/>
            </w:pPr>
            <w:r>
              <w:t>-</w:t>
            </w:r>
          </w:p>
        </w:tc>
        <w:tc>
          <w:tcPr>
            <w:tcW w:w="1422" w:type="dxa"/>
            <w:shd w:val="clear" w:color="auto" w:fill="auto"/>
          </w:tcPr>
          <w:p w:rsidR="00D83F34" w:rsidRPr="007C4808" w:rsidRDefault="00D83F34" w:rsidP="00D83F34">
            <w:pPr>
              <w:ind w:right="-31"/>
              <w:jc w:val="center"/>
            </w:pPr>
            <w:r>
              <w:t>-</w:t>
            </w: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  <w:r>
              <w:t>-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915BF">
            <w:pPr>
              <w:ind w:right="-110"/>
              <w:jc w:val="center"/>
            </w:pPr>
            <w:r>
              <w:t>-</w:t>
            </w:r>
          </w:p>
        </w:tc>
        <w:tc>
          <w:tcPr>
            <w:tcW w:w="2828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Pr="00D4316A" w:rsidRDefault="00D83F34" w:rsidP="00D83F34">
            <w:pPr>
              <w:ind w:right="-31" w:firstLine="315"/>
              <w:rPr>
                <w:b/>
              </w:rPr>
            </w:pPr>
            <w:r w:rsidRPr="00D4316A">
              <w:rPr>
                <w:b/>
                <w:lang w:val="en-US"/>
              </w:rPr>
              <w:t>VI.</w:t>
            </w:r>
            <w:r w:rsidRPr="00D4316A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Описание на мярката</w:t>
            </w: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Pr="00F55786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D0793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Насоченост на мярката – организационен/</w:t>
            </w:r>
          </w:p>
          <w:p w:rsidR="00D915BF" w:rsidRPr="00F55786" w:rsidRDefault="00D83F34" w:rsidP="007974A6">
            <w:pPr>
              <w:ind w:left="-103" w:right="-105"/>
              <w:jc w:val="center"/>
              <w:rPr>
                <w:color w:val="000000"/>
              </w:rPr>
            </w:pPr>
            <w:r w:rsidRPr="007C4808">
              <w:rPr>
                <w:color w:val="000000"/>
              </w:rPr>
              <w:t>кадрови/промени в нормативната уредба</w:t>
            </w:r>
          </w:p>
        </w:tc>
        <w:tc>
          <w:tcPr>
            <w:tcW w:w="2230" w:type="dxa"/>
            <w:shd w:val="clear" w:color="auto" w:fill="auto"/>
          </w:tcPr>
          <w:p w:rsidR="00D83F34" w:rsidRPr="00F55786" w:rsidRDefault="00D83F34" w:rsidP="00D83F34">
            <w:pPr>
              <w:ind w:right="-108"/>
              <w:jc w:val="center"/>
            </w:pPr>
            <w:r w:rsidRPr="007C4808">
              <w:t>Крайна цел на мярката</w:t>
            </w:r>
          </w:p>
        </w:tc>
        <w:tc>
          <w:tcPr>
            <w:tcW w:w="1422" w:type="dxa"/>
            <w:shd w:val="clear" w:color="auto" w:fill="auto"/>
          </w:tcPr>
          <w:p w:rsidR="00D83F34" w:rsidRPr="00F55786" w:rsidRDefault="00D83F34" w:rsidP="00D83F34">
            <w:pPr>
              <w:ind w:right="-31"/>
              <w:jc w:val="center"/>
            </w:pPr>
            <w:r w:rsidRPr="007C4808">
              <w:t>Срок за изпълнение и етапи</w:t>
            </w:r>
          </w:p>
        </w:tc>
        <w:tc>
          <w:tcPr>
            <w:tcW w:w="1455" w:type="dxa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Индикатор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Pr="00DB6387" w:rsidRDefault="00D83F34" w:rsidP="00D83F34">
            <w:pPr>
              <w:ind w:right="-31"/>
              <w:jc w:val="center"/>
            </w:pPr>
            <w:r>
              <w:t>Степен на риска</w:t>
            </w:r>
          </w:p>
        </w:tc>
        <w:tc>
          <w:tcPr>
            <w:tcW w:w="1700" w:type="dxa"/>
            <w:shd w:val="clear" w:color="auto" w:fill="auto"/>
          </w:tcPr>
          <w:p w:rsidR="00D83F34" w:rsidRPr="00DB6387" w:rsidRDefault="00D83F34" w:rsidP="00D83F34">
            <w:pPr>
              <w:ind w:right="-110"/>
              <w:jc w:val="center"/>
            </w:pPr>
            <w:r>
              <w:t>Отговорно лице</w:t>
            </w:r>
          </w:p>
        </w:tc>
        <w:tc>
          <w:tcPr>
            <w:tcW w:w="2828" w:type="dxa"/>
            <w:shd w:val="clear" w:color="auto" w:fill="auto"/>
          </w:tcPr>
          <w:p w:rsidR="00D63C03" w:rsidRDefault="00D63C03" w:rsidP="00D63C03">
            <w:pPr>
              <w:ind w:right="-31"/>
              <w:jc w:val="center"/>
            </w:pPr>
            <w:r>
              <w:t>Изпълнение/</w:t>
            </w:r>
          </w:p>
          <w:p w:rsidR="00D63C03" w:rsidRDefault="00D63C03" w:rsidP="00D83F34">
            <w:pPr>
              <w:ind w:right="-31"/>
              <w:jc w:val="center"/>
            </w:pPr>
          </w:p>
          <w:p w:rsidR="00D83F34" w:rsidRPr="00DB6387" w:rsidRDefault="00D83F34" w:rsidP="00D83F34">
            <w:pPr>
              <w:ind w:right="-31"/>
              <w:jc w:val="center"/>
            </w:pPr>
            <w:r>
              <w:t>Причини при неизпълнение</w:t>
            </w: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42027E" w:rsidRDefault="00D83F34" w:rsidP="00D83F34">
            <w:pPr>
              <w:rPr>
                <w:b/>
              </w:rPr>
            </w:pPr>
            <w:r w:rsidRPr="0042027E">
              <w:rPr>
                <w:b/>
              </w:rPr>
              <w:t>ИА ППД</w:t>
            </w:r>
          </w:p>
          <w:p w:rsidR="00D83F34" w:rsidRDefault="00D83F34" w:rsidP="00D83F34">
            <w:pPr>
              <w:rPr>
                <w:b/>
              </w:rPr>
            </w:pPr>
            <w:r>
              <w:rPr>
                <w:b/>
              </w:rPr>
              <w:t>Мярка № 10.</w:t>
            </w:r>
          </w:p>
          <w:p w:rsidR="00D83F34" w:rsidRPr="00F81385" w:rsidRDefault="00D83F34" w:rsidP="00D83F34">
            <w:pPr>
              <w:ind w:right="-108"/>
              <w:rPr>
                <w:color w:val="000000"/>
              </w:rPr>
            </w:pPr>
            <w:r w:rsidRPr="00F81385">
              <w:rPr>
                <w:color w:val="000000"/>
              </w:rPr>
              <w:t>Осъществяване на завишен контрол и проверки за спазване на забраната за извършване на частна дейност с използване на публични ресурси</w:t>
            </w:r>
            <w:r>
              <w:rPr>
                <w:color w:val="000000"/>
              </w:rPr>
              <w:t>.</w:t>
            </w:r>
          </w:p>
          <w:p w:rsidR="00D83F34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5177AE">
            <w:pPr>
              <w:ind w:right="-108"/>
              <w:rPr>
                <w:color w:val="000000"/>
              </w:rPr>
            </w:pPr>
            <w:r w:rsidRPr="007C4808"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Pr="007C4808" w:rsidRDefault="00D83F34" w:rsidP="00D83F34">
            <w:pPr>
              <w:ind w:right="-108"/>
            </w:pPr>
            <w:r>
              <w:rPr>
                <w:color w:val="000000"/>
              </w:rPr>
              <w:t xml:space="preserve">Ограничаване </w:t>
            </w:r>
            <w:r w:rsidRPr="00F81385">
              <w:rPr>
                <w:color w:val="000000"/>
              </w:rPr>
              <w:t xml:space="preserve"> извършване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частна дейност с използване на публични ресурси – апаратура, оборудване, консумативи, време</w:t>
            </w:r>
            <w:r>
              <w:rPr>
                <w:color w:val="000000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Pr="007C4808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C23788">
            <w:pPr>
              <w:ind w:left="-78" w:right="-31"/>
            </w:pPr>
          </w:p>
          <w:p w:rsidR="00D83F34" w:rsidRDefault="00D83F34" w:rsidP="00C23788">
            <w:pPr>
              <w:ind w:left="-78" w:right="-31"/>
            </w:pPr>
            <w:r>
              <w:t xml:space="preserve">Намаляване броя на установените случаи на </w:t>
            </w:r>
            <w:r w:rsidRPr="00F81385">
              <w:rPr>
                <w:color w:val="000000"/>
              </w:rPr>
              <w:t>извършване на частна дейност с използване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публични ресурси</w:t>
            </w:r>
            <w:r>
              <w:t>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Среден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</w:p>
          <w:p w:rsidR="00D83F34" w:rsidRDefault="00D83F34" w:rsidP="00D83F34">
            <w:pPr>
              <w:ind w:right="-31" w:firstLine="34"/>
            </w:pPr>
            <w:r>
              <w:t>Изпълнителен директор на ИА ППД</w:t>
            </w:r>
          </w:p>
          <w:p w:rsidR="00D83F34" w:rsidRDefault="00D83F34" w:rsidP="00D83F34">
            <w:pPr>
              <w:ind w:right="-110"/>
            </w:pPr>
          </w:p>
        </w:tc>
        <w:tc>
          <w:tcPr>
            <w:tcW w:w="2828" w:type="dxa"/>
            <w:shd w:val="clear" w:color="auto" w:fill="auto"/>
          </w:tcPr>
          <w:p w:rsidR="004F4DC6" w:rsidRDefault="004F4DC6" w:rsidP="004F4DC6">
            <w:pPr>
              <w:ind w:right="-105"/>
            </w:pPr>
            <w:r w:rsidRPr="001658E4">
              <w:rPr>
                <w:b/>
              </w:rPr>
              <w:t>Мярката се изпълнява.</w:t>
            </w:r>
            <w:r>
              <w:rPr>
                <w:b/>
              </w:rPr>
              <w:t xml:space="preserve"> </w:t>
            </w:r>
            <w:r w:rsidR="00A47D4D">
              <w:t>Със Заповед № РД-11-76 от 21.05.2018 г. контролът</w:t>
            </w:r>
            <w:r w:rsidR="00A47D4D" w:rsidRPr="004F4DC6">
              <w:t xml:space="preserve"> </w:t>
            </w:r>
            <w:r w:rsidR="00A47D4D">
              <w:t>и п</w:t>
            </w:r>
            <w:r w:rsidRPr="004F4DC6">
              <w:t xml:space="preserve">роверките </w:t>
            </w:r>
            <w:r>
              <w:t>по използване на публичните ресурси</w:t>
            </w:r>
            <w:r w:rsidR="00A47D4D">
              <w:t xml:space="preserve"> (апаратура, оборудване, консумативи, работно време) са възложени на директорите на дирекции в ИА ППД.</w:t>
            </w:r>
          </w:p>
          <w:p w:rsidR="00D915BF" w:rsidRDefault="004F4DC6" w:rsidP="007974A6">
            <w:pPr>
              <w:ind w:right="-105"/>
            </w:pPr>
            <w:r>
              <w:t>Със Заповеди № РД-11-83</w:t>
            </w:r>
            <w:r w:rsidR="00A47D4D">
              <w:t xml:space="preserve"> от </w:t>
            </w:r>
            <w:r>
              <w:t>11.06.2018 г. и № РД-11-86</w:t>
            </w:r>
            <w:r w:rsidR="00A47D4D">
              <w:t xml:space="preserve"> от </w:t>
            </w:r>
            <w:r>
              <w:t>13.06.2018 г</w:t>
            </w:r>
            <w:r w:rsidR="00A47D4D">
              <w:t>.</w:t>
            </w:r>
            <w:r>
              <w:t xml:space="preserve"> са актуализирани заповедите за осъществяване на контрол и проверка за ефективното използване </w:t>
            </w:r>
            <w:r>
              <w:lastRenderedPageBreak/>
              <w:t xml:space="preserve">на ГСМ при експлоатацията на плавателните съдове, плаващите технически средства и служебните автомобили. </w:t>
            </w:r>
          </w:p>
          <w:p w:rsidR="00673541" w:rsidRPr="004F4DC6" w:rsidRDefault="00673541" w:rsidP="007974A6">
            <w:pPr>
              <w:ind w:right="-105"/>
            </w:pP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42027E" w:rsidRDefault="00D83F34" w:rsidP="00D83F34">
            <w:pPr>
              <w:rPr>
                <w:b/>
              </w:rPr>
            </w:pPr>
            <w:r w:rsidRPr="0042027E">
              <w:rPr>
                <w:b/>
              </w:rPr>
              <w:lastRenderedPageBreak/>
              <w:t xml:space="preserve">НМТБ София и МТБ - Пловдив </w:t>
            </w:r>
          </w:p>
          <w:p w:rsidR="00D83F34" w:rsidRDefault="00D83F34" w:rsidP="00D83F34">
            <w:pPr>
              <w:rPr>
                <w:b/>
              </w:rPr>
            </w:pPr>
            <w:r w:rsidRPr="004175E2">
              <w:rPr>
                <w:b/>
              </w:rPr>
              <w:t xml:space="preserve">Мярка </w:t>
            </w:r>
            <w:r>
              <w:rPr>
                <w:b/>
              </w:rPr>
              <w:t xml:space="preserve">№ </w:t>
            </w:r>
            <w:r w:rsidRPr="004175E2">
              <w:rPr>
                <w:b/>
              </w:rPr>
              <w:t>1</w:t>
            </w:r>
            <w:r>
              <w:rPr>
                <w:b/>
              </w:rPr>
              <w:t>1.</w:t>
            </w:r>
          </w:p>
          <w:p w:rsidR="00D83F34" w:rsidRPr="004175E2" w:rsidRDefault="00D83F34" w:rsidP="00D83F3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175E2">
              <w:rPr>
                <w:color w:val="000000"/>
              </w:rPr>
              <w:t xml:space="preserve">зграждане и внедряване на Информационна система, предоставяща възможност за интегриране на информацията от експертната дейност на </w:t>
            </w:r>
            <w:r w:rsidRPr="004175E2">
              <w:t>Транспортните областни лекарски експертни комисии</w:t>
            </w:r>
            <w:r w:rsidRPr="004175E2">
              <w:rPr>
                <w:color w:val="000000"/>
              </w:rPr>
              <w:t xml:space="preserve"> /ТОЛЕК/ в София,</w:t>
            </w:r>
            <w:r>
              <w:rPr>
                <w:color w:val="000000"/>
              </w:rPr>
              <w:t xml:space="preserve"> Пловдив,</w:t>
            </w:r>
            <w:r w:rsidRPr="004175E2">
              <w:rPr>
                <w:color w:val="000000"/>
              </w:rPr>
              <w:t xml:space="preserve"> Горна Оряховица и Бургас и </w:t>
            </w:r>
            <w:r w:rsidRPr="004175E2">
              <w:t>Транспортната централна лекарска експертна комисия</w:t>
            </w:r>
            <w:r w:rsidRPr="004175E2">
              <w:rPr>
                <w:color w:val="000000"/>
              </w:rPr>
              <w:t xml:space="preserve"> /ТЦЛЕК/ – София.</w:t>
            </w:r>
          </w:p>
          <w:p w:rsidR="00D83F34" w:rsidRPr="0042027E" w:rsidRDefault="00D83F34" w:rsidP="00D83F34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D83F34">
            <w:pPr>
              <w:rPr>
                <w:color w:val="000000"/>
              </w:rPr>
            </w:pPr>
          </w:p>
          <w:p w:rsidR="00D83F34" w:rsidRDefault="00D83F34" w:rsidP="005177AE">
            <w:pPr>
              <w:ind w:right="-108"/>
              <w:rPr>
                <w:color w:val="000000"/>
              </w:rPr>
            </w:pPr>
            <w:r w:rsidRPr="007C4808">
              <w:rPr>
                <w:color w:val="000000"/>
              </w:rPr>
              <w:t>Организационен</w:t>
            </w:r>
          </w:p>
          <w:p w:rsidR="00D83F34" w:rsidRPr="007C4808" w:rsidRDefault="00D83F34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  <w:rPr>
                <w:color w:val="000000"/>
              </w:rPr>
            </w:pPr>
          </w:p>
          <w:p w:rsidR="00D83F34" w:rsidRDefault="00D83F34" w:rsidP="00D83F34">
            <w:pPr>
              <w:ind w:right="-108"/>
              <w:rPr>
                <w:color w:val="000000"/>
              </w:rPr>
            </w:pPr>
            <w:r w:rsidRPr="004175E2">
              <w:rPr>
                <w:color w:val="000000"/>
              </w:rPr>
              <w:t xml:space="preserve">Минимизиране и предотвратяване на корупционния риск при издаване на протоколи </w:t>
            </w:r>
            <w:r w:rsidRPr="004175E2">
              <w:t xml:space="preserve">по освидетелстване, преосвидетелстване и издаване на решения по спорните случаи по медицински показатели </w:t>
            </w:r>
            <w:r>
              <w:t>з</w:t>
            </w:r>
            <w:r w:rsidRPr="004175E2">
              <w:t>а годността на кандидатите за работа и работещите в железопътния, въздушния, водния и автомобилния транспорт, в сферата на съобщенията и водачите на МПС</w:t>
            </w:r>
            <w:r>
              <w:t>.</w:t>
            </w: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</w:p>
          <w:p w:rsidR="00D83F34" w:rsidRDefault="00D83F34" w:rsidP="00D83F34">
            <w:pPr>
              <w:ind w:right="-105" w:hanging="112"/>
              <w:jc w:val="center"/>
            </w:pPr>
            <w:r>
              <w:t>31 декември</w:t>
            </w:r>
          </w:p>
          <w:p w:rsidR="00D83F34" w:rsidRDefault="00D83F34" w:rsidP="00D83F34">
            <w:pPr>
              <w:ind w:left="-112" w:right="-31" w:firstLine="112"/>
              <w:jc w:val="center"/>
            </w:pPr>
            <w:r>
              <w:t>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455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C23788">
            <w:pPr>
              <w:ind w:left="-78" w:right="-104" w:firstLine="78"/>
            </w:pPr>
            <w:r>
              <w:t xml:space="preserve">Намаляване броя на жалбите, свързани с издадени протоколи за </w:t>
            </w:r>
          </w:p>
          <w:p w:rsidR="00D83F34" w:rsidRDefault="00D83F34" w:rsidP="00C23788">
            <w:pPr>
              <w:ind w:left="-78" w:right="-104" w:firstLine="78"/>
            </w:pPr>
            <w:r>
              <w:t>о</w:t>
            </w:r>
            <w:r w:rsidRPr="004175E2">
              <w:t>свиде</w:t>
            </w:r>
            <w:r>
              <w:t>-</w:t>
            </w:r>
            <w:r w:rsidRPr="004175E2">
              <w:t>телстване</w:t>
            </w:r>
            <w:r>
              <w:t xml:space="preserve"> и</w:t>
            </w:r>
            <w:r w:rsidRPr="004175E2">
              <w:t xml:space="preserve"> преосвиде</w:t>
            </w:r>
            <w:r>
              <w:t>-</w:t>
            </w:r>
            <w:r w:rsidRPr="004175E2">
              <w:t>телстване</w:t>
            </w:r>
            <w:r>
              <w:t>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28"/>
            </w:pPr>
          </w:p>
          <w:p w:rsidR="00D83F34" w:rsidRDefault="00D83F34" w:rsidP="00D83F34">
            <w:pPr>
              <w:ind w:right="-31" w:firstLine="28"/>
            </w:pPr>
          </w:p>
          <w:p w:rsidR="00D83F34" w:rsidRDefault="00D83F34" w:rsidP="00D83F34">
            <w:pPr>
              <w:ind w:right="-31" w:firstLine="28"/>
            </w:pPr>
            <w:r>
              <w:t>Среден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105"/>
            </w:pPr>
          </w:p>
          <w:p w:rsidR="00D83F34" w:rsidRDefault="00D83F34" w:rsidP="00D83F34">
            <w:pPr>
              <w:ind w:right="-105"/>
            </w:pPr>
          </w:p>
          <w:p w:rsidR="00D83F34" w:rsidRPr="008F7FE8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 xml:space="preserve">НМТБ София </w:t>
            </w:r>
            <w:r>
              <w:t xml:space="preserve">Директор на </w:t>
            </w:r>
            <w:r w:rsidRPr="008F7FE8">
              <w:t xml:space="preserve">МТБ - Пловдив </w:t>
            </w:r>
          </w:p>
          <w:p w:rsidR="00D83F34" w:rsidRDefault="00D83F34" w:rsidP="00D83F34">
            <w:pPr>
              <w:ind w:right="-31" w:firstLine="34"/>
            </w:pPr>
          </w:p>
        </w:tc>
        <w:tc>
          <w:tcPr>
            <w:tcW w:w="2828" w:type="dxa"/>
            <w:shd w:val="clear" w:color="auto" w:fill="auto"/>
          </w:tcPr>
          <w:p w:rsidR="00D915BF" w:rsidRPr="00786605" w:rsidRDefault="00CF38BA" w:rsidP="007974A6">
            <w:pPr>
              <w:ind w:right="-105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</w:t>
            </w:r>
            <w:r w:rsidRPr="001658E4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786605">
              <w:t xml:space="preserve">Изградена и внедрена </w:t>
            </w:r>
            <w:r w:rsidR="00786605" w:rsidRPr="004175E2">
              <w:rPr>
                <w:color w:val="000000"/>
              </w:rPr>
              <w:t>Информационна система</w:t>
            </w:r>
            <w:r w:rsidR="00CB72AC">
              <w:rPr>
                <w:color w:val="000000"/>
              </w:rPr>
              <w:t>,</w:t>
            </w:r>
            <w:r w:rsidR="00786605" w:rsidRPr="004175E2">
              <w:rPr>
                <w:color w:val="000000"/>
              </w:rPr>
              <w:t xml:space="preserve"> </w:t>
            </w:r>
            <w:r w:rsidR="00CB72AC">
              <w:t>предоставяща възможност за интегриране на информацията от експертната дейност на комисии ТОЛЕК и ТЦЛЕК</w:t>
            </w:r>
            <w:r w:rsidR="00CB72AC">
              <w:rPr>
                <w:color w:val="000000"/>
              </w:rPr>
              <w:t>.</w:t>
            </w:r>
            <w:r w:rsidR="00786605">
              <w:rPr>
                <w:color w:val="000000"/>
              </w:rPr>
              <w:t xml:space="preserve"> </w:t>
            </w:r>
            <w:r w:rsidR="00CB72AC">
              <w:rPr>
                <w:color w:val="000000"/>
              </w:rPr>
              <w:t>Използва</w:t>
            </w:r>
            <w:r w:rsidR="00786605">
              <w:rPr>
                <w:color w:val="000000"/>
              </w:rPr>
              <w:t xml:space="preserve">нето на </w:t>
            </w:r>
            <w:r w:rsidR="00CB72AC">
              <w:rPr>
                <w:color w:val="000000"/>
              </w:rPr>
              <w:t>системата</w:t>
            </w:r>
            <w:r w:rsidR="00786605">
              <w:rPr>
                <w:color w:val="000000"/>
              </w:rPr>
              <w:t xml:space="preserve"> в значителна степен ограничава възможностите за прилагане на корупционни практики при издаване на протоколи по освидетелстване, преосвидетелстване и издаване на решения по спорните случаи по медицински показатели за годността на кандидатите за работа и работещите в железопътния, въздушния, водния и автомобилния транспорт, в сферата на съобщенията и водачите на МПС.</w:t>
            </w:r>
          </w:p>
        </w:tc>
      </w:tr>
      <w:tr w:rsidR="00D83F34" w:rsidRPr="00DB6387" w:rsidTr="005177AE">
        <w:tc>
          <w:tcPr>
            <w:tcW w:w="2552" w:type="dxa"/>
            <w:gridSpan w:val="2"/>
            <w:shd w:val="clear" w:color="auto" w:fill="auto"/>
          </w:tcPr>
          <w:p w:rsidR="00D83F34" w:rsidRPr="0042027E" w:rsidRDefault="00D83F34" w:rsidP="00D83F34">
            <w:pPr>
              <w:rPr>
                <w:b/>
              </w:rPr>
            </w:pPr>
            <w:r w:rsidRPr="0042027E">
              <w:rPr>
                <w:b/>
              </w:rPr>
              <w:lastRenderedPageBreak/>
              <w:t>МТБ Пловдив</w:t>
            </w:r>
          </w:p>
          <w:p w:rsidR="00D83F34" w:rsidRPr="00786605" w:rsidRDefault="00D83F34" w:rsidP="00D83F34">
            <w:pPr>
              <w:rPr>
                <w:b/>
              </w:rPr>
            </w:pPr>
            <w:r>
              <w:rPr>
                <w:b/>
              </w:rPr>
              <w:t>Мярка № 12.</w:t>
            </w:r>
            <w:r w:rsidR="00786605">
              <w:rPr>
                <w:b/>
              </w:rPr>
              <w:t xml:space="preserve"> </w:t>
            </w:r>
            <w:r w:rsidRPr="00A53C35">
              <w:t xml:space="preserve">Осъществяване на завишен контрол и проверки за спазване на: </w:t>
            </w:r>
          </w:p>
          <w:p w:rsidR="00D83F34" w:rsidRPr="00A53C35" w:rsidRDefault="00D83F34" w:rsidP="00D83F34">
            <w:r w:rsidRPr="00A53C35">
              <w:t>-</w:t>
            </w:r>
            <w:r>
              <w:t xml:space="preserve"> </w:t>
            </w:r>
            <w:r w:rsidRPr="00A53C35">
              <w:t>забраната за извършване на частна дейност</w:t>
            </w:r>
            <w:r>
              <w:t xml:space="preserve"> с ползване на публични ресурси - </w:t>
            </w:r>
          </w:p>
          <w:p w:rsidR="00D83F34" w:rsidRDefault="00D83F34" w:rsidP="00D83F34">
            <w:pPr>
              <w:rPr>
                <w:b/>
              </w:rPr>
            </w:pPr>
            <w:r w:rsidRPr="00A53C35">
              <w:t>апаратура, оборудване, консумативи, време;</w:t>
            </w:r>
          </w:p>
          <w:p w:rsidR="00D83F34" w:rsidRPr="00A53C35" w:rsidRDefault="00D83F34" w:rsidP="00D83F34">
            <w:r w:rsidRPr="00A53C35">
              <w:t>-</w:t>
            </w:r>
            <w:r>
              <w:t xml:space="preserve">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D83F34" w:rsidRPr="00A53C35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  <w:p w:rsidR="00D83F34" w:rsidRDefault="00D83F34" w:rsidP="00D83F3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83F34" w:rsidRDefault="00D83F34" w:rsidP="00D83F34">
            <w:pPr>
              <w:rPr>
                <w:color w:val="000000"/>
              </w:rPr>
            </w:pPr>
          </w:p>
          <w:p w:rsidR="00D83F34" w:rsidRPr="00F55786" w:rsidRDefault="00D83F34" w:rsidP="005177A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C4808">
              <w:rPr>
                <w:color w:val="000000"/>
              </w:rPr>
              <w:t>рганизационен</w:t>
            </w:r>
          </w:p>
        </w:tc>
        <w:tc>
          <w:tcPr>
            <w:tcW w:w="2230" w:type="dxa"/>
            <w:shd w:val="clear" w:color="auto" w:fill="auto"/>
          </w:tcPr>
          <w:p w:rsidR="00D83F34" w:rsidRDefault="00D83F34" w:rsidP="00D83F34">
            <w:pPr>
              <w:ind w:right="-108"/>
            </w:pPr>
          </w:p>
          <w:p w:rsidR="00D83F34" w:rsidRPr="00A53C35" w:rsidRDefault="00D83F34" w:rsidP="00D83F34">
            <w:pPr>
              <w:ind w:right="-108"/>
            </w:pPr>
            <w:r>
              <w:rPr>
                <w:color w:val="000000"/>
              </w:rPr>
              <w:t xml:space="preserve">Ограничаване </w:t>
            </w:r>
            <w:r w:rsidRPr="00F81385">
              <w:rPr>
                <w:color w:val="000000"/>
              </w:rPr>
              <w:t xml:space="preserve"> извършване</w:t>
            </w:r>
            <w:r>
              <w:rPr>
                <w:color w:val="000000"/>
              </w:rPr>
              <w:t>то</w:t>
            </w:r>
            <w:r w:rsidRPr="00F81385">
              <w:rPr>
                <w:color w:val="000000"/>
              </w:rPr>
              <w:t xml:space="preserve"> на частна дейност с използване на публични ресурси</w:t>
            </w:r>
            <w:r>
              <w:rPr>
                <w:color w:val="000000"/>
              </w:rPr>
              <w:t xml:space="preserve"> и нарушаване на</w:t>
            </w:r>
            <w:r>
              <w:t xml:space="preserve">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  <w:p w:rsidR="00D83F34" w:rsidRPr="00F55786" w:rsidRDefault="00D83F34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Pr="00F55786" w:rsidRDefault="00D83F34" w:rsidP="00D83F34">
            <w:pPr>
              <w:ind w:right="-31"/>
            </w:pPr>
            <w:r>
              <w:t>Постоянен</w:t>
            </w:r>
          </w:p>
        </w:tc>
        <w:tc>
          <w:tcPr>
            <w:tcW w:w="1455" w:type="dxa"/>
            <w:shd w:val="clear" w:color="auto" w:fill="auto"/>
          </w:tcPr>
          <w:p w:rsidR="00A4281E" w:rsidRDefault="00A4281E" w:rsidP="00C23788">
            <w:pPr>
              <w:ind w:left="-78" w:right="-104" w:firstLine="78"/>
            </w:pPr>
          </w:p>
          <w:p w:rsidR="00D83F34" w:rsidRDefault="00D83F34" w:rsidP="00C23788">
            <w:pPr>
              <w:ind w:left="-78" w:right="-104" w:firstLine="78"/>
            </w:pPr>
            <w:r>
              <w:t>Намаляване  броя на установените</w:t>
            </w:r>
          </w:p>
          <w:p w:rsidR="00D83F34" w:rsidRDefault="00D83F34" w:rsidP="00C23788">
            <w:pPr>
              <w:ind w:left="-78" w:right="-104" w:firstLine="78"/>
            </w:pPr>
            <w:r>
              <w:t xml:space="preserve">от компетентни контролни органи случаи на </w:t>
            </w:r>
            <w:r w:rsidRPr="00A53C35">
              <w:t>извършване на частна дейност</w:t>
            </w:r>
            <w:r>
              <w:t xml:space="preserve"> с ползване на публични ресурси и</w:t>
            </w:r>
          </w:p>
          <w:p w:rsidR="00D83F34" w:rsidRPr="00DB6387" w:rsidRDefault="00D83F34" w:rsidP="00C23788">
            <w:pPr>
              <w:ind w:left="-78" w:right="-104" w:firstLine="78"/>
            </w:pPr>
            <w:r>
              <w:t xml:space="preserve">нарушения на </w:t>
            </w:r>
            <w:r w:rsidRPr="00A53C35">
              <w:t>правилата за добра медицинска практика и прилагане на м</w:t>
            </w:r>
            <w:r>
              <w:t>е</w:t>
            </w:r>
            <w:r w:rsidRPr="00A53C35">
              <w:t>дицински стандарти.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Pr="00DB6387" w:rsidRDefault="00D83F34" w:rsidP="00D83F34">
            <w:pPr>
              <w:ind w:right="-31"/>
            </w:pPr>
            <w:r>
              <w:t>Нисък</w:t>
            </w:r>
          </w:p>
        </w:tc>
        <w:tc>
          <w:tcPr>
            <w:tcW w:w="1700" w:type="dxa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Pr="00DB6387" w:rsidRDefault="00D83F34" w:rsidP="00D83F34">
            <w:pPr>
              <w:ind w:right="-31"/>
            </w:pPr>
            <w:r>
              <w:t>Директор на МТБ Пловдив</w:t>
            </w:r>
          </w:p>
        </w:tc>
        <w:tc>
          <w:tcPr>
            <w:tcW w:w="2828" w:type="dxa"/>
            <w:shd w:val="clear" w:color="auto" w:fill="auto"/>
          </w:tcPr>
          <w:p w:rsidR="006446FC" w:rsidRDefault="00176058" w:rsidP="006446FC">
            <w:pPr>
              <w:ind w:right="-105"/>
            </w:pPr>
            <w:r w:rsidRPr="001658E4">
              <w:rPr>
                <w:b/>
              </w:rPr>
              <w:t>Мярката се изпълнява.</w:t>
            </w:r>
            <w:r>
              <w:rPr>
                <w:b/>
              </w:rPr>
              <w:t xml:space="preserve"> </w:t>
            </w:r>
            <w:r w:rsidR="006446FC">
              <w:t>В резултат на</w:t>
            </w:r>
            <w:r w:rsidR="006446FC">
              <w:rPr>
                <w:b/>
              </w:rPr>
              <w:t xml:space="preserve"> </w:t>
            </w:r>
            <w:r w:rsidR="006446FC">
              <w:t>извършените през първото полугодие на 2018 г. 6 бр.</w:t>
            </w:r>
            <w:r w:rsidR="006446FC" w:rsidRPr="00A53C35">
              <w:t xml:space="preserve"> </w:t>
            </w:r>
            <w:r w:rsidR="006446FC">
              <w:t xml:space="preserve">проверки в </w:t>
            </w:r>
            <w:r w:rsidR="006446FC" w:rsidRPr="006446FC">
              <w:t xml:space="preserve">МТБ </w:t>
            </w:r>
            <w:r w:rsidR="00B83083">
              <w:t xml:space="preserve">- </w:t>
            </w:r>
            <w:r w:rsidR="006446FC" w:rsidRPr="006446FC">
              <w:t>Пловдив</w:t>
            </w:r>
            <w:r w:rsidR="006446FC">
              <w:t xml:space="preserve"> не е констатирано нарушение на </w:t>
            </w:r>
            <w:r w:rsidR="006446FC" w:rsidRPr="00A53C35">
              <w:t>забраната за извършване на частна дейност</w:t>
            </w:r>
            <w:r w:rsidR="006446FC">
              <w:t xml:space="preserve"> с ползване на публични ресурси.</w:t>
            </w:r>
          </w:p>
          <w:p w:rsidR="006446FC" w:rsidRDefault="006446FC" w:rsidP="006446FC">
            <w:pPr>
              <w:ind w:right="-105"/>
            </w:pPr>
            <w:r>
              <w:t xml:space="preserve">Спазват се  </w:t>
            </w:r>
            <w:r w:rsidRPr="00A53C35">
              <w:t xml:space="preserve">правилата за добра медицинска практика и </w:t>
            </w:r>
            <w:r w:rsidR="00B83083">
              <w:t>изискванията</w:t>
            </w:r>
            <w:r w:rsidRPr="00A53C35">
              <w:t xml:space="preserve"> на м</w:t>
            </w:r>
            <w:r>
              <w:t>е</w:t>
            </w:r>
            <w:r w:rsidRPr="00A53C35">
              <w:t>дицински</w:t>
            </w:r>
            <w:r w:rsidR="00BB0F7F">
              <w:t>те</w:t>
            </w:r>
            <w:r w:rsidRPr="00A53C35">
              <w:t xml:space="preserve"> стандарти</w:t>
            </w:r>
            <w:r w:rsidR="00B83083">
              <w:t>.</w:t>
            </w:r>
          </w:p>
          <w:p w:rsidR="00D83F34" w:rsidRDefault="00B83083" w:rsidP="007974A6">
            <w:pPr>
              <w:ind w:right="-105"/>
            </w:pPr>
            <w:r>
              <w:t xml:space="preserve">В </w:t>
            </w:r>
            <w:r w:rsidRPr="006446FC">
              <w:t xml:space="preserve">МТБ </w:t>
            </w:r>
            <w:r>
              <w:t xml:space="preserve">– </w:t>
            </w:r>
            <w:r w:rsidRPr="006446FC">
              <w:t>Пловдив</w:t>
            </w:r>
            <w:r>
              <w:t xml:space="preserve"> е въведена декларация за докладване на административни пропуски и нарушения, създаващи предпоставки за корупция, измами и нередности.</w:t>
            </w:r>
          </w:p>
          <w:p w:rsidR="00673541" w:rsidRPr="00DB6387" w:rsidRDefault="00673541" w:rsidP="007974A6">
            <w:pPr>
              <w:ind w:right="-105"/>
            </w:pP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Pr="00BB776C" w:rsidRDefault="00D83F34" w:rsidP="00D83F34">
            <w:pPr>
              <w:ind w:right="-31" w:firstLine="315"/>
              <w:rPr>
                <w:b/>
              </w:rPr>
            </w:pPr>
            <w:r w:rsidRPr="00BB776C">
              <w:rPr>
                <w:b/>
                <w:lang w:val="en-US"/>
              </w:rPr>
              <w:t>VII.</w:t>
            </w:r>
            <w:r w:rsidRPr="00BB776C">
              <w:rPr>
                <w:b/>
              </w:rPr>
              <w:t xml:space="preserve"> Мерки за публичност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5177AE">
        <w:tc>
          <w:tcPr>
            <w:tcW w:w="4395" w:type="dxa"/>
            <w:gridSpan w:val="3"/>
            <w:shd w:val="clear" w:color="auto" w:fill="auto"/>
          </w:tcPr>
          <w:p w:rsidR="00D83F34" w:rsidRDefault="00D83F34" w:rsidP="00D83F34">
            <w:pPr>
              <w:jc w:val="center"/>
              <w:rPr>
                <w:color w:val="000000"/>
              </w:rPr>
            </w:pPr>
          </w:p>
          <w:p w:rsidR="00D83F34" w:rsidRDefault="00D83F34" w:rsidP="00D83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на мярката</w:t>
            </w:r>
          </w:p>
          <w:p w:rsidR="00D83F34" w:rsidRPr="00F55786" w:rsidRDefault="00D83F34" w:rsidP="00D83F34">
            <w:pPr>
              <w:jc w:val="center"/>
              <w:rPr>
                <w:color w:val="000000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Pr="00F55786" w:rsidRDefault="00D83F34" w:rsidP="00D83F34">
            <w:pPr>
              <w:ind w:right="-31"/>
              <w:jc w:val="center"/>
            </w:pPr>
            <w:r>
              <w:t>Срок за изпълнение и етапи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  <w:jc w:val="center"/>
            </w:pPr>
          </w:p>
          <w:p w:rsidR="00D83F34" w:rsidRPr="00DB6387" w:rsidRDefault="00D83F34" w:rsidP="00D83F34">
            <w:pPr>
              <w:ind w:right="-31"/>
              <w:jc w:val="center"/>
            </w:pPr>
            <w:r>
              <w:t>Отговорно лице</w:t>
            </w:r>
          </w:p>
        </w:tc>
        <w:tc>
          <w:tcPr>
            <w:tcW w:w="4566" w:type="dxa"/>
            <w:gridSpan w:val="3"/>
            <w:shd w:val="clear" w:color="auto" w:fill="auto"/>
          </w:tcPr>
          <w:p w:rsidR="00D63C03" w:rsidRDefault="00D63C03" w:rsidP="00D63C03">
            <w:pPr>
              <w:ind w:right="-31"/>
              <w:jc w:val="center"/>
            </w:pPr>
            <w:r>
              <w:t>Изпълнение/</w:t>
            </w:r>
          </w:p>
          <w:p w:rsidR="00D83F34" w:rsidRPr="00DB6387" w:rsidRDefault="00D83F34" w:rsidP="00D83F34">
            <w:pPr>
              <w:ind w:right="-31" w:firstLine="70"/>
              <w:jc w:val="center"/>
            </w:pPr>
            <w:r>
              <w:t>Причини за неизпълнение</w:t>
            </w:r>
          </w:p>
        </w:tc>
      </w:tr>
      <w:tr w:rsidR="00D83F34" w:rsidRPr="00DB6387" w:rsidTr="005177AE">
        <w:tc>
          <w:tcPr>
            <w:tcW w:w="4395" w:type="dxa"/>
            <w:gridSpan w:val="3"/>
            <w:shd w:val="clear" w:color="auto" w:fill="auto"/>
          </w:tcPr>
          <w:p w:rsidR="00D83F34" w:rsidRDefault="00D83F34" w:rsidP="00D83F34">
            <w:pPr>
              <w:rPr>
                <w:b/>
              </w:rPr>
            </w:pPr>
            <w:r w:rsidRPr="00CD26CC">
              <w:rPr>
                <w:b/>
              </w:rPr>
              <w:t>МТИТС и ВРБ</w:t>
            </w:r>
            <w:r>
              <w:rPr>
                <w:b/>
              </w:rPr>
              <w:t xml:space="preserve"> </w:t>
            </w:r>
          </w:p>
          <w:p w:rsidR="00D83F34" w:rsidRDefault="00D83F34" w:rsidP="00D83F34">
            <w:pPr>
              <w:rPr>
                <w:b/>
              </w:rPr>
            </w:pPr>
            <w:r>
              <w:rPr>
                <w:b/>
              </w:rPr>
              <w:t>Мярка № 13.</w:t>
            </w:r>
          </w:p>
          <w:p w:rsidR="00D83F34" w:rsidRDefault="00D83F34" w:rsidP="00D83F34">
            <w:r w:rsidRPr="004842B8">
              <w:t>Актуализиране на рубриките «Антикорупция» в официалните интернет страници на МТИТС и второстепенни</w:t>
            </w:r>
            <w:r>
              <w:t>те</w:t>
            </w:r>
            <w:r w:rsidRPr="004842B8">
              <w:t xml:space="preserve"> разпоредители с </w:t>
            </w:r>
            <w:r w:rsidRPr="004842B8">
              <w:lastRenderedPageBreak/>
              <w:t>бюджет към министъра на транспорта, информационните технологии и съобщенията.</w:t>
            </w:r>
          </w:p>
          <w:p w:rsidR="00673541" w:rsidRDefault="00673541" w:rsidP="00D83F34">
            <w:pPr>
              <w:rPr>
                <w:color w:val="000000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555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/>
            </w:pPr>
            <w:r>
              <w:t>Ръководителите на МТИТС и ВРБ</w:t>
            </w:r>
          </w:p>
          <w:p w:rsidR="00D83F34" w:rsidRDefault="00D83F34" w:rsidP="00D83F34">
            <w:pPr>
              <w:ind w:right="-31" w:firstLine="315"/>
            </w:pPr>
          </w:p>
          <w:p w:rsidR="00D83F34" w:rsidRDefault="00D83F34" w:rsidP="00D83F34">
            <w:pPr>
              <w:ind w:right="-31" w:firstLine="315"/>
            </w:pPr>
          </w:p>
        </w:tc>
        <w:tc>
          <w:tcPr>
            <w:tcW w:w="4566" w:type="dxa"/>
            <w:gridSpan w:val="3"/>
            <w:shd w:val="clear" w:color="auto" w:fill="auto"/>
          </w:tcPr>
          <w:p w:rsidR="006544F5" w:rsidRDefault="00D046A0" w:rsidP="006544F5">
            <w:pPr>
              <w:ind w:right="-105" w:firstLine="60"/>
            </w:pPr>
            <w:r w:rsidRPr="001658E4">
              <w:rPr>
                <w:b/>
              </w:rPr>
              <w:t>Мярката се изпълнява.</w:t>
            </w:r>
            <w:r>
              <w:t xml:space="preserve"> Р</w:t>
            </w:r>
            <w:r w:rsidRPr="009E1230">
              <w:t>убриката „</w:t>
            </w:r>
            <w:r>
              <w:t>Антико</w:t>
            </w:r>
            <w:r w:rsidRPr="009E1230">
              <w:t>рупция“</w:t>
            </w:r>
            <w:r>
              <w:t xml:space="preserve"> е актуализирана за 2018</w:t>
            </w:r>
            <w:r w:rsidR="00D54BA8">
              <w:t xml:space="preserve"> г.</w:t>
            </w:r>
            <w:r>
              <w:t xml:space="preserve"> в интернет страницата на </w:t>
            </w:r>
            <w:r w:rsidR="00D54BA8">
              <w:t>МТИТС</w:t>
            </w:r>
            <w:r w:rsidR="008D54BD">
              <w:t xml:space="preserve">; </w:t>
            </w:r>
            <w:r>
              <w:t>ИА АА;</w:t>
            </w:r>
            <w:r w:rsidR="00D54BA8">
              <w:t xml:space="preserve"> ИА ППД;</w:t>
            </w:r>
            <w:r w:rsidR="00C01815">
              <w:t xml:space="preserve"> </w:t>
            </w:r>
            <w:r w:rsidR="008D54BD">
              <w:t>ИА ЖА;</w:t>
            </w:r>
            <w:r w:rsidR="006544F5">
              <w:t xml:space="preserve"> ГД ГВА</w:t>
            </w:r>
            <w:r w:rsidR="00D02018">
              <w:t>;</w:t>
            </w:r>
            <w:r w:rsidR="006544F5">
              <w:t xml:space="preserve"> НМТБ - София и МТБ – Пловдив.</w:t>
            </w:r>
          </w:p>
          <w:p w:rsidR="00D915BF" w:rsidRDefault="00D915BF" w:rsidP="001418D9">
            <w:pPr>
              <w:ind w:right="-105" w:firstLine="60"/>
            </w:pPr>
          </w:p>
        </w:tc>
      </w:tr>
      <w:tr w:rsidR="00D83F34" w:rsidRPr="00DB6387" w:rsidTr="005177AE">
        <w:tc>
          <w:tcPr>
            <w:tcW w:w="4395" w:type="dxa"/>
            <w:gridSpan w:val="3"/>
            <w:shd w:val="clear" w:color="auto" w:fill="auto"/>
          </w:tcPr>
          <w:p w:rsidR="00D83F34" w:rsidRDefault="00D83F34" w:rsidP="00D83F34">
            <w:pPr>
              <w:rPr>
                <w:b/>
              </w:rPr>
            </w:pPr>
            <w:r>
              <w:rPr>
                <w:b/>
              </w:rPr>
              <w:t>Мярка № 14.</w:t>
            </w:r>
          </w:p>
          <w:p w:rsidR="00D83F34" w:rsidRPr="00C64629" w:rsidRDefault="00D83F34" w:rsidP="00D83F34">
            <w:pPr>
              <w:rPr>
                <w:b/>
              </w:rPr>
            </w:pPr>
            <w:r>
              <w:t xml:space="preserve">Актуализиране </w:t>
            </w:r>
            <w:r w:rsidRPr="003E2A14">
              <w:t xml:space="preserve"> на анкетната карта за качеството на административното обслужване в </w:t>
            </w:r>
            <w:r>
              <w:t>МТИТС и ВРБ</w:t>
            </w:r>
            <w:r w:rsidRPr="003E2A14">
              <w:t xml:space="preserve"> с </w:t>
            </w:r>
            <w:r>
              <w:t>включване на въпроси, фокусирани</w:t>
            </w:r>
            <w:r w:rsidRPr="003E2A14">
              <w:t xml:space="preserve"> върху корупционните практики.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30 юни 2018 г.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555" w:type="dxa"/>
            <w:gridSpan w:val="3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Ръководителите на МТИТС и ВРБ</w:t>
            </w:r>
          </w:p>
          <w:p w:rsidR="00D83F34" w:rsidRDefault="00D83F34" w:rsidP="00D83F34">
            <w:pPr>
              <w:ind w:right="-31" w:firstLine="315"/>
            </w:pPr>
          </w:p>
        </w:tc>
        <w:tc>
          <w:tcPr>
            <w:tcW w:w="4566" w:type="dxa"/>
            <w:gridSpan w:val="3"/>
            <w:shd w:val="clear" w:color="auto" w:fill="auto"/>
          </w:tcPr>
          <w:p w:rsidR="00D915BF" w:rsidRDefault="00D046A0" w:rsidP="007974A6">
            <w:pPr>
              <w:ind w:left="-82" w:right="-31" w:firstLine="82"/>
            </w:pPr>
            <w:r w:rsidRPr="001658E4">
              <w:rPr>
                <w:b/>
              </w:rPr>
              <w:t>Мярката е изпълн</w:t>
            </w:r>
            <w:r>
              <w:rPr>
                <w:b/>
              </w:rPr>
              <w:t>ена.</w:t>
            </w:r>
            <w:r>
              <w:t xml:space="preserve"> Въпроси, фокусирани върху корупционните практики са включени в актуализираните анкетни карти за качеството на административното обслужване в </w:t>
            </w:r>
            <w:r w:rsidR="00654046">
              <w:t xml:space="preserve">МТИТС; </w:t>
            </w:r>
            <w:r>
              <w:t>ИА АА;</w:t>
            </w:r>
            <w:r w:rsidR="00654046">
              <w:t xml:space="preserve"> ИА ППД</w:t>
            </w:r>
            <w:r w:rsidR="00290AA2">
              <w:t>; ИА МА</w:t>
            </w:r>
            <w:r w:rsidR="00621E5E">
              <w:t>;</w:t>
            </w:r>
            <w:r w:rsidR="008D54BD">
              <w:t xml:space="preserve"> ИА ЖА</w:t>
            </w:r>
            <w:r w:rsidR="00D02018">
              <w:t>; ГД ГВА; НМТБ - София и МТБ – Пловдив.</w:t>
            </w:r>
          </w:p>
          <w:p w:rsidR="00673541" w:rsidRDefault="00673541" w:rsidP="007974A6">
            <w:pPr>
              <w:ind w:left="-82" w:right="-31" w:firstLine="82"/>
            </w:pPr>
          </w:p>
        </w:tc>
      </w:tr>
      <w:tr w:rsidR="00D83F34" w:rsidRPr="00DB6387" w:rsidTr="005177AE">
        <w:tc>
          <w:tcPr>
            <w:tcW w:w="4395" w:type="dxa"/>
            <w:gridSpan w:val="3"/>
            <w:shd w:val="clear" w:color="auto" w:fill="auto"/>
          </w:tcPr>
          <w:p w:rsidR="00D83F34" w:rsidRPr="00CD26CC" w:rsidRDefault="00D83F34" w:rsidP="00D83F34">
            <w:pPr>
              <w:rPr>
                <w:b/>
              </w:rPr>
            </w:pPr>
            <w:r w:rsidRPr="00CD26CC">
              <w:rPr>
                <w:b/>
              </w:rPr>
              <w:t xml:space="preserve">НМТБ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 xml:space="preserve">София и 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Пловдив</w:t>
            </w:r>
          </w:p>
          <w:p w:rsidR="00D83F34" w:rsidRPr="00AA0886" w:rsidRDefault="00D83F34" w:rsidP="00D83F34">
            <w:pPr>
              <w:ind w:right="-108"/>
              <w:rPr>
                <w:b/>
              </w:rPr>
            </w:pPr>
            <w:r w:rsidRPr="009C5196">
              <w:rPr>
                <w:b/>
              </w:rPr>
              <w:t xml:space="preserve">Мярка </w:t>
            </w:r>
            <w:r>
              <w:rPr>
                <w:b/>
              </w:rPr>
              <w:t xml:space="preserve">№ </w:t>
            </w:r>
            <w:r w:rsidRPr="009C5196"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.</w:t>
            </w:r>
          </w:p>
          <w:p w:rsidR="00D83F34" w:rsidRPr="00CD26CC" w:rsidRDefault="00D83F34" w:rsidP="00D83F3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на общественото мнение, чрез анонимни, анкетни проучвания сред гражданите, относно проявите на корупционно поведение от страна на служители на </w:t>
            </w:r>
            <w:r w:rsidRPr="007A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НМТБ - София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МТБ - Пловдив при предоставяне на медицинско обслужване.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</w:p>
          <w:p w:rsidR="00D83F34" w:rsidRDefault="00D83F34" w:rsidP="00D83F34">
            <w:pPr>
              <w:ind w:right="-31"/>
            </w:pPr>
            <w:r>
              <w:t>Постоянен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2555" w:type="dxa"/>
            <w:gridSpan w:val="3"/>
            <w:shd w:val="clear" w:color="auto" w:fill="auto"/>
          </w:tcPr>
          <w:p w:rsidR="00D83F34" w:rsidRDefault="00D83F34" w:rsidP="00D83F34">
            <w:pPr>
              <w:ind w:right="-105"/>
            </w:pPr>
          </w:p>
          <w:p w:rsidR="00D83F34" w:rsidRDefault="00D83F34" w:rsidP="00D83F34">
            <w:pPr>
              <w:ind w:right="-105"/>
            </w:pPr>
          </w:p>
          <w:p w:rsidR="00D83F34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>НМТБ</w:t>
            </w:r>
            <w:r>
              <w:t xml:space="preserve"> -</w:t>
            </w:r>
            <w:r w:rsidRPr="008F7FE8">
              <w:t xml:space="preserve"> </w:t>
            </w:r>
            <w:r>
              <w:t xml:space="preserve">гр. </w:t>
            </w:r>
            <w:r w:rsidRPr="008F7FE8">
              <w:t xml:space="preserve">София </w:t>
            </w:r>
          </w:p>
          <w:p w:rsidR="00D83F34" w:rsidRPr="008F7FE8" w:rsidRDefault="00D83F34" w:rsidP="00D83F34">
            <w:pPr>
              <w:ind w:right="-105"/>
            </w:pPr>
            <w:r>
              <w:t xml:space="preserve">Директор на </w:t>
            </w:r>
            <w:r w:rsidRPr="008F7FE8">
              <w:t xml:space="preserve">МТБ - </w:t>
            </w:r>
            <w:r>
              <w:t xml:space="preserve">гр. </w:t>
            </w:r>
            <w:r w:rsidRPr="008F7FE8">
              <w:t xml:space="preserve">Пловдив </w:t>
            </w:r>
          </w:p>
          <w:p w:rsidR="00D83F34" w:rsidRDefault="00D83F34" w:rsidP="00D83F34">
            <w:pPr>
              <w:ind w:right="-31"/>
            </w:pPr>
          </w:p>
        </w:tc>
        <w:tc>
          <w:tcPr>
            <w:tcW w:w="4566" w:type="dxa"/>
            <w:gridSpan w:val="3"/>
            <w:shd w:val="clear" w:color="auto" w:fill="auto"/>
          </w:tcPr>
          <w:p w:rsidR="0070161D" w:rsidRDefault="003D7A09" w:rsidP="0070161D">
            <w:pPr>
              <w:ind w:right="-105" w:firstLine="60"/>
            </w:pPr>
            <w:r w:rsidRPr="001658E4">
              <w:rPr>
                <w:b/>
              </w:rPr>
              <w:t>Мярката се изпълнява.</w:t>
            </w:r>
            <w:r>
              <w:t xml:space="preserve"> През периода 01.01.2018 г. - 30.06.2018 г.</w:t>
            </w:r>
            <w:r w:rsidR="0070161D">
              <w:t>:</w:t>
            </w:r>
          </w:p>
          <w:p w:rsidR="00D915BF" w:rsidRDefault="0070161D" w:rsidP="007974A6">
            <w:pPr>
              <w:ind w:right="-105" w:firstLine="60"/>
            </w:pPr>
            <w:r>
              <w:t>-</w:t>
            </w:r>
            <w:r w:rsidR="003D7A09">
              <w:t xml:space="preserve"> в </w:t>
            </w:r>
            <w:r w:rsidR="003D7A09" w:rsidRPr="003D7A09">
              <w:t xml:space="preserve">МТБ </w:t>
            </w:r>
            <w:r>
              <w:t>–</w:t>
            </w:r>
            <w:r w:rsidR="003D7A09" w:rsidRPr="003D7A09">
              <w:t xml:space="preserve"> Пловдив</w:t>
            </w:r>
            <w:r>
              <w:t xml:space="preserve"> </w:t>
            </w:r>
            <w:r w:rsidR="00044126">
              <w:t xml:space="preserve">2 пъти </w:t>
            </w:r>
            <w:r>
              <w:t xml:space="preserve">са проведени  анонимни анкети на 30 пациенти от всички отделения на болницата. Анализът на анкетите показва 100 % липса на прояви на корупционно поведение от страна на служители на </w:t>
            </w:r>
            <w:r w:rsidRPr="003D7A09">
              <w:t xml:space="preserve">МТБ </w:t>
            </w:r>
            <w:r>
              <w:t>–</w:t>
            </w:r>
            <w:r w:rsidRPr="003D7A09">
              <w:t xml:space="preserve"> Пловдив</w:t>
            </w:r>
            <w:r>
              <w:t xml:space="preserve"> при предоставяне на медицинско обслужване и 95 % удовлетвореност на пациентите от медицинските услуги.</w:t>
            </w:r>
          </w:p>
          <w:p w:rsidR="00673541" w:rsidRDefault="00673541" w:rsidP="007974A6">
            <w:pPr>
              <w:ind w:right="-105" w:firstLine="60"/>
            </w:pPr>
          </w:p>
        </w:tc>
      </w:tr>
      <w:tr w:rsidR="00D83F34" w:rsidRPr="00DB6387" w:rsidTr="005177AE">
        <w:tc>
          <w:tcPr>
            <w:tcW w:w="4395" w:type="dxa"/>
            <w:gridSpan w:val="3"/>
            <w:shd w:val="clear" w:color="auto" w:fill="auto"/>
          </w:tcPr>
          <w:p w:rsidR="00D83F34" w:rsidRPr="00C64629" w:rsidRDefault="00D83F34" w:rsidP="00D83F34">
            <w:pPr>
              <w:rPr>
                <w:b/>
              </w:rPr>
            </w:pPr>
            <w:r w:rsidRPr="00C64629">
              <w:rPr>
                <w:b/>
              </w:rPr>
              <w:t>ИА ППД</w:t>
            </w:r>
          </w:p>
          <w:p w:rsidR="00D83F34" w:rsidRDefault="00D83F34" w:rsidP="00D83F34">
            <w:pPr>
              <w:rPr>
                <w:b/>
                <w:color w:val="000000"/>
              </w:rPr>
            </w:pPr>
            <w:r w:rsidRPr="00AF3D5F">
              <w:rPr>
                <w:b/>
                <w:color w:val="000000"/>
              </w:rPr>
              <w:t>Мярка</w:t>
            </w:r>
            <w:r>
              <w:rPr>
                <w:b/>
                <w:color w:val="000000"/>
              </w:rPr>
              <w:t xml:space="preserve"> № 1</w:t>
            </w:r>
            <w:r>
              <w:rPr>
                <w:b/>
                <w:color w:val="000000"/>
                <w:lang w:val="en-US"/>
              </w:rPr>
              <w:t>6</w:t>
            </w:r>
            <w:r>
              <w:rPr>
                <w:b/>
                <w:color w:val="000000"/>
              </w:rPr>
              <w:t>.</w:t>
            </w:r>
          </w:p>
          <w:p w:rsidR="00D83F34" w:rsidRPr="00F55786" w:rsidRDefault="00D83F34" w:rsidP="00D83F34">
            <w:pPr>
              <w:rPr>
                <w:color w:val="000000"/>
              </w:rPr>
            </w:pPr>
            <w:r w:rsidRPr="00AF3D5F">
              <w:rPr>
                <w:color w:val="000000"/>
              </w:rPr>
              <w:t>Своевременно актуализиране на данните в публичния регистър за издадените разрешителни за ползване на воден обект за изземване на наносни отложения от р. Дунав.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D83F34" w:rsidRDefault="00D83F34" w:rsidP="00D83F34">
            <w:pPr>
              <w:ind w:right="-31"/>
            </w:pPr>
          </w:p>
          <w:p w:rsidR="00D83F34" w:rsidRPr="00F55786" w:rsidRDefault="00D83F34" w:rsidP="00D83F34">
            <w:pPr>
              <w:ind w:right="-31"/>
            </w:pPr>
            <w:r>
              <w:t>Ежемесечно</w:t>
            </w:r>
          </w:p>
        </w:tc>
        <w:tc>
          <w:tcPr>
            <w:tcW w:w="2555" w:type="dxa"/>
            <w:gridSpan w:val="3"/>
            <w:shd w:val="clear" w:color="auto" w:fill="auto"/>
          </w:tcPr>
          <w:p w:rsidR="00D83F34" w:rsidRDefault="00D83F34" w:rsidP="00D83F34">
            <w:pPr>
              <w:ind w:right="-31" w:firstLine="315"/>
            </w:pPr>
          </w:p>
          <w:p w:rsidR="00D83F34" w:rsidRPr="00DB6387" w:rsidRDefault="00D83F34" w:rsidP="00D83F34">
            <w:pPr>
              <w:ind w:right="-31"/>
            </w:pPr>
            <w:r>
              <w:t>Изпълнителен директор на ИА ППД</w:t>
            </w:r>
          </w:p>
        </w:tc>
        <w:tc>
          <w:tcPr>
            <w:tcW w:w="4566" w:type="dxa"/>
            <w:gridSpan w:val="3"/>
            <w:shd w:val="clear" w:color="auto" w:fill="auto"/>
          </w:tcPr>
          <w:p w:rsidR="00D915BF" w:rsidRDefault="0070161D" w:rsidP="00A4281E">
            <w:pPr>
              <w:ind w:left="-82" w:right="-105" w:firstLine="82"/>
            </w:pPr>
            <w:r w:rsidRPr="001658E4">
              <w:rPr>
                <w:b/>
              </w:rPr>
              <w:t xml:space="preserve">Мярката </w:t>
            </w:r>
            <w:r>
              <w:rPr>
                <w:b/>
              </w:rPr>
              <w:t>н</w:t>
            </w:r>
            <w:r w:rsidRPr="001658E4">
              <w:rPr>
                <w:b/>
              </w:rPr>
              <w:t>е</w:t>
            </w:r>
            <w:r>
              <w:rPr>
                <w:b/>
              </w:rPr>
              <w:t xml:space="preserve"> е прилаган</w:t>
            </w:r>
            <w:r w:rsidRPr="001658E4">
              <w:rPr>
                <w:b/>
              </w:rPr>
              <w:t>а.</w:t>
            </w:r>
            <w:r>
              <w:t xml:space="preserve"> </w:t>
            </w:r>
            <w:r w:rsidR="00654046">
              <w:t xml:space="preserve">През периода 01.01.2018 г. -30.06.2018 г. </w:t>
            </w:r>
            <w:r w:rsidR="001418D9">
              <w:t>в</w:t>
            </w:r>
            <w:r w:rsidR="00654046">
              <w:t xml:space="preserve"> ИА ППД не за заявявани и не са издавани нови</w:t>
            </w:r>
            <w:r w:rsidR="00FB6032">
              <w:t xml:space="preserve"> разрешителни за ползване на воден обект за изземване на наносни отложения от река Дунав</w:t>
            </w:r>
            <w:r w:rsidR="00654046">
              <w:t xml:space="preserve">, както и не са преиздавани, прекратявани или изменяни издадени </w:t>
            </w:r>
            <w:r w:rsidR="00FB6032">
              <w:t>разрешителни</w:t>
            </w:r>
            <w:r w:rsidR="00654046">
              <w:t>.</w:t>
            </w:r>
          </w:p>
          <w:p w:rsidR="00673541" w:rsidRDefault="00673541" w:rsidP="00A4281E">
            <w:pPr>
              <w:ind w:left="-82" w:right="-105" w:firstLine="82"/>
            </w:pPr>
          </w:p>
          <w:p w:rsidR="00673541" w:rsidRDefault="00673541" w:rsidP="00A4281E">
            <w:pPr>
              <w:ind w:left="-82" w:right="-105" w:firstLine="82"/>
            </w:pPr>
          </w:p>
          <w:p w:rsidR="00673541" w:rsidRDefault="00673541" w:rsidP="00A4281E">
            <w:pPr>
              <w:ind w:left="-82" w:right="-105" w:firstLine="82"/>
            </w:pPr>
          </w:p>
          <w:p w:rsidR="00673541" w:rsidRPr="00DB6387" w:rsidRDefault="00673541" w:rsidP="00A4281E">
            <w:pPr>
              <w:ind w:left="-82" w:right="-105" w:firstLine="82"/>
            </w:pPr>
          </w:p>
        </w:tc>
      </w:tr>
      <w:tr w:rsidR="00D83F34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D83F34" w:rsidRPr="00FF2BC5" w:rsidRDefault="00D83F34" w:rsidP="00D83F34">
            <w:pPr>
              <w:ind w:right="-31" w:firstLine="315"/>
              <w:rPr>
                <w:b/>
              </w:rPr>
            </w:pPr>
            <w:r w:rsidRPr="00FF2BC5">
              <w:rPr>
                <w:b/>
                <w:lang w:val="en-US"/>
              </w:rPr>
              <w:lastRenderedPageBreak/>
              <w:t>VIII.</w:t>
            </w:r>
            <w:r w:rsidRPr="00FF2BC5">
              <w:rPr>
                <w:b/>
              </w:rPr>
              <w:t xml:space="preserve"> Обучения</w:t>
            </w:r>
          </w:p>
          <w:p w:rsidR="00D83F34" w:rsidRPr="00DB6387" w:rsidRDefault="00D83F34" w:rsidP="00D83F34">
            <w:pPr>
              <w:ind w:right="-31" w:firstLine="315"/>
            </w:pPr>
          </w:p>
        </w:tc>
      </w:tr>
      <w:tr w:rsidR="00D83F34" w:rsidRPr="00DB6387" w:rsidTr="005177AE">
        <w:trPr>
          <w:trHeight w:val="416"/>
        </w:trPr>
        <w:tc>
          <w:tcPr>
            <w:tcW w:w="2552" w:type="dxa"/>
            <w:gridSpan w:val="2"/>
            <w:shd w:val="clear" w:color="auto" w:fill="auto"/>
          </w:tcPr>
          <w:p w:rsidR="00D83F34" w:rsidRDefault="00D83F34" w:rsidP="00D83F34">
            <w:pPr>
              <w:jc w:val="center"/>
            </w:pPr>
            <w:r>
              <w:t>Брой на проведените обучения</w:t>
            </w:r>
          </w:p>
        </w:tc>
        <w:tc>
          <w:tcPr>
            <w:tcW w:w="6962" w:type="dxa"/>
            <w:gridSpan w:val="5"/>
            <w:shd w:val="clear" w:color="auto" w:fill="auto"/>
          </w:tcPr>
          <w:p w:rsidR="00D83F34" w:rsidRDefault="00D83F34" w:rsidP="00D83F34">
            <w:pPr>
              <w:ind w:right="-31" w:firstLine="315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Теми, по които са проведени обучения и броя на обучените по всяка тема служители с длъжността им</w:t>
            </w:r>
          </w:p>
          <w:p w:rsidR="00D83F34" w:rsidRPr="00DB6387" w:rsidRDefault="00D83F34" w:rsidP="00D83F34">
            <w:pPr>
              <w:ind w:right="-31" w:firstLine="315"/>
              <w:jc w:val="center"/>
            </w:pPr>
          </w:p>
        </w:tc>
        <w:tc>
          <w:tcPr>
            <w:tcW w:w="5654" w:type="dxa"/>
            <w:gridSpan w:val="4"/>
            <w:shd w:val="clear" w:color="auto" w:fill="auto"/>
          </w:tcPr>
          <w:p w:rsidR="00D83F34" w:rsidRPr="00DB6387" w:rsidRDefault="00D83F34" w:rsidP="00D83F34">
            <w:pPr>
              <w:ind w:right="-31" w:firstLine="28"/>
              <w:jc w:val="center"/>
            </w:pPr>
            <w:r>
              <w:t>Индикатор</w:t>
            </w:r>
          </w:p>
        </w:tc>
      </w:tr>
      <w:tr w:rsidR="009939BC" w:rsidRPr="00DB6387" w:rsidTr="005177AE">
        <w:trPr>
          <w:trHeight w:val="1138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  <w:r w:rsidRPr="00087608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  <w:t xml:space="preserve">  </w:t>
            </w:r>
            <w:r w:rsidRPr="00CD26CC">
              <w:rPr>
                <w:rFonts w:ascii="Times New Roman" w:hAnsi="Times New Roman"/>
                <w:b/>
                <w:sz w:val="24"/>
                <w:szCs w:val="24"/>
              </w:rPr>
              <w:t>МТИТС и ВРБ</w:t>
            </w:r>
          </w:p>
          <w:p w:rsidR="009939BC" w:rsidRDefault="009939BC" w:rsidP="00D83F3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Мярка №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939BC" w:rsidRDefault="009939BC" w:rsidP="00BD722C">
            <w:pPr>
              <w:pStyle w:val="ListParagraph"/>
              <w:ind w:left="0" w:right="-120"/>
            </w:pPr>
            <w:r w:rsidRPr="000B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Обучение с антикорупционна насоченост на служителите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CD26CC">
              <w:rPr>
                <w:rFonts w:ascii="Times New Roman" w:hAnsi="Times New Roman"/>
                <w:sz w:val="24"/>
                <w:szCs w:val="24"/>
              </w:rPr>
              <w:t xml:space="preserve">МТИТС и </w:t>
            </w:r>
            <w:r>
              <w:rPr>
                <w:rFonts w:ascii="Times New Roman" w:hAnsi="Times New Roman"/>
                <w:sz w:val="24"/>
                <w:szCs w:val="24"/>
              </w:rPr>
              <w:t>второстепенните разпоредители с бюджет</w:t>
            </w:r>
            <w:r w:rsidRPr="000B07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AA088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915BF" w:rsidRPr="00F55786" w:rsidRDefault="009939BC" w:rsidP="00D547DB">
            <w:pPr>
              <w:rPr>
                <w:color w:val="000000"/>
              </w:rPr>
            </w:pPr>
            <w:r w:rsidRPr="00A819A9">
              <w:rPr>
                <w:color w:val="000000"/>
              </w:rPr>
              <w:t xml:space="preserve">Прилагане на общия регламент относно защитата на </w:t>
            </w:r>
            <w:r>
              <w:rPr>
                <w:color w:val="000000"/>
              </w:rPr>
              <w:t>личните данни</w:t>
            </w:r>
          </w:p>
        </w:tc>
        <w:tc>
          <w:tcPr>
            <w:tcW w:w="2230" w:type="dxa"/>
            <w:shd w:val="clear" w:color="auto" w:fill="auto"/>
          </w:tcPr>
          <w:p w:rsidR="009939BC" w:rsidRDefault="009939BC" w:rsidP="00D83F3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Директор на дирекция </w:t>
            </w:r>
          </w:p>
          <w:p w:rsidR="009939BC" w:rsidRDefault="009939BC" w:rsidP="00D83F3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9939BC" w:rsidRPr="00F55786" w:rsidRDefault="009939BC" w:rsidP="00D83F34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F66DE1" w:rsidRDefault="00F66DE1" w:rsidP="007F2F7F">
            <w:pPr>
              <w:ind w:right="-31"/>
              <w:jc w:val="center"/>
            </w:pPr>
          </w:p>
          <w:p w:rsidR="009939BC" w:rsidRDefault="009939BC" w:rsidP="007F2F7F">
            <w:pPr>
              <w:ind w:right="-31"/>
              <w:jc w:val="center"/>
            </w:pPr>
            <w:r>
              <w:t>1</w:t>
            </w:r>
          </w:p>
          <w:p w:rsidR="009939BC" w:rsidRDefault="009939BC" w:rsidP="007F2F7F">
            <w:pPr>
              <w:ind w:right="-31"/>
              <w:jc w:val="center"/>
            </w:pPr>
            <w:r>
              <w:t>1</w:t>
            </w:r>
          </w:p>
          <w:p w:rsidR="009939BC" w:rsidRPr="00F55786" w:rsidRDefault="009939BC" w:rsidP="007F2F7F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9939BC" w:rsidRDefault="009939BC" w:rsidP="007F2F7F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D83F34">
            <w:pPr>
              <w:ind w:right="-31" w:firstLine="315"/>
            </w:pPr>
          </w:p>
          <w:p w:rsidR="009939BC" w:rsidRDefault="009939BC" w:rsidP="00D83F34">
            <w:pPr>
              <w:ind w:right="-31" w:firstLine="315"/>
            </w:pPr>
          </w:p>
          <w:p w:rsidR="009939BC" w:rsidRPr="00DB6387" w:rsidRDefault="009939BC" w:rsidP="00D83F34">
            <w:pPr>
              <w:ind w:right="-31" w:firstLine="315"/>
            </w:pPr>
          </w:p>
        </w:tc>
        <w:tc>
          <w:tcPr>
            <w:tcW w:w="1138" w:type="dxa"/>
            <w:gridSpan w:val="3"/>
            <w:vMerge w:val="restart"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  <w:p w:rsidR="009939BC" w:rsidRPr="00DB6387" w:rsidRDefault="009939BC" w:rsidP="00D915BF">
            <w:pPr>
              <w:ind w:right="-31"/>
            </w:pPr>
            <w:r>
              <w:rPr>
                <w:color w:val="000000"/>
              </w:rPr>
              <w:t>Подобряване работата на звеното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  <w:p w:rsidR="009939BC" w:rsidRPr="00DB6387" w:rsidRDefault="009939BC" w:rsidP="00C57294">
            <w:pPr>
              <w:ind w:right="-31"/>
            </w:pPr>
            <w:r>
              <w:rPr>
                <w:color w:val="000000"/>
              </w:rPr>
              <w:t>Намаляване на жалби или отменителни решения по постановени административни актове.</w:t>
            </w:r>
          </w:p>
        </w:tc>
      </w:tr>
      <w:tr w:rsidR="00C44BC2" w:rsidRPr="00DB6387" w:rsidTr="005177AE">
        <w:trPr>
          <w:trHeight w:val="1670"/>
        </w:trPr>
        <w:tc>
          <w:tcPr>
            <w:tcW w:w="2552" w:type="dxa"/>
            <w:gridSpan w:val="2"/>
            <w:vMerge/>
            <w:shd w:val="clear" w:color="auto" w:fill="auto"/>
          </w:tcPr>
          <w:p w:rsidR="00C44BC2" w:rsidRPr="00087608" w:rsidRDefault="00C44BC2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915BF" w:rsidRPr="00A819A9" w:rsidRDefault="00C44BC2" w:rsidP="00D547DB">
            <w:pPr>
              <w:ind w:right="-106"/>
              <w:rPr>
                <w:color w:val="000000"/>
              </w:rPr>
            </w:pPr>
            <w:r w:rsidRPr="00FA1987">
              <w:rPr>
                <w:color w:val="000000"/>
              </w:rPr>
              <w:t>Новите изисквания към администрацията относно режима на конфликта на интереси и подаването на декларации по ЗПКОНПИ</w:t>
            </w:r>
          </w:p>
        </w:tc>
        <w:tc>
          <w:tcPr>
            <w:tcW w:w="2230" w:type="dxa"/>
            <w:shd w:val="clear" w:color="auto" w:fill="auto"/>
          </w:tcPr>
          <w:p w:rsidR="00C44BC2" w:rsidRDefault="00C44BC2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Директор на дирекция </w:t>
            </w:r>
          </w:p>
          <w:p w:rsidR="00C44BC2" w:rsidRDefault="00C44BC2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Ръководител на</w:t>
            </w:r>
          </w:p>
          <w:p w:rsidR="00080AD1" w:rsidRDefault="00C44BC2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Инспекторат</w:t>
            </w:r>
          </w:p>
          <w:p w:rsidR="00C44BC2" w:rsidRDefault="00C44BC2" w:rsidP="00D83F34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F66DE1" w:rsidRDefault="00F66DE1" w:rsidP="00442503">
            <w:pPr>
              <w:ind w:right="-31"/>
              <w:jc w:val="center"/>
            </w:pPr>
          </w:p>
          <w:p w:rsidR="00C44BC2" w:rsidRDefault="00C44BC2" w:rsidP="00442503">
            <w:pPr>
              <w:ind w:right="-31"/>
              <w:jc w:val="center"/>
            </w:pPr>
            <w:r>
              <w:t>1</w:t>
            </w:r>
          </w:p>
          <w:p w:rsidR="00C44BC2" w:rsidRDefault="00C44BC2" w:rsidP="00442503">
            <w:pPr>
              <w:ind w:right="-31"/>
              <w:jc w:val="center"/>
            </w:pPr>
          </w:p>
          <w:p w:rsidR="00C44BC2" w:rsidRDefault="00C44BC2" w:rsidP="00442503">
            <w:pPr>
              <w:ind w:right="-31"/>
              <w:jc w:val="center"/>
            </w:pPr>
            <w:r>
              <w:t>1</w:t>
            </w:r>
          </w:p>
          <w:p w:rsidR="00C44BC2" w:rsidRDefault="00C44BC2" w:rsidP="00442503">
            <w:pPr>
              <w:ind w:right="-31"/>
              <w:jc w:val="center"/>
            </w:pPr>
          </w:p>
          <w:p w:rsidR="00C44BC2" w:rsidRDefault="00C44BC2" w:rsidP="007F2F7F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C44BC2" w:rsidRDefault="00C44BC2" w:rsidP="00442503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C44BC2" w:rsidRDefault="00C44BC2" w:rsidP="00442503">
            <w:pPr>
              <w:ind w:right="-31" w:firstLine="315"/>
            </w:pPr>
          </w:p>
          <w:p w:rsidR="00C44BC2" w:rsidRDefault="00C44BC2" w:rsidP="00442503">
            <w:pPr>
              <w:ind w:right="-31" w:firstLine="315"/>
            </w:pPr>
          </w:p>
          <w:p w:rsidR="00C44BC2" w:rsidRDefault="00C44BC2" w:rsidP="00442503">
            <w:pPr>
              <w:ind w:right="-31" w:firstLine="315"/>
            </w:pPr>
          </w:p>
          <w:p w:rsidR="00C44BC2" w:rsidRDefault="00C44BC2" w:rsidP="00442503">
            <w:pPr>
              <w:ind w:right="-31" w:firstLine="315"/>
            </w:pPr>
          </w:p>
          <w:p w:rsidR="00C44BC2" w:rsidRPr="00CD26CC" w:rsidRDefault="00C44BC2" w:rsidP="00D83F34">
            <w:pPr>
              <w:ind w:right="-31" w:firstLine="315"/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C44BC2" w:rsidRPr="00DB6387" w:rsidRDefault="00C44BC2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C44BC2" w:rsidRDefault="00C44BC2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C44BC2" w:rsidRDefault="00C44BC2" w:rsidP="00D83F34">
            <w:pPr>
              <w:ind w:right="-31"/>
              <w:rPr>
                <w:color w:val="000000"/>
              </w:rPr>
            </w:pPr>
          </w:p>
        </w:tc>
      </w:tr>
      <w:tr w:rsidR="00C44BC2" w:rsidRPr="00DB6387" w:rsidTr="005177AE">
        <w:trPr>
          <w:trHeight w:val="696"/>
        </w:trPr>
        <w:tc>
          <w:tcPr>
            <w:tcW w:w="2552" w:type="dxa"/>
            <w:gridSpan w:val="2"/>
            <w:vMerge/>
            <w:shd w:val="clear" w:color="auto" w:fill="auto"/>
          </w:tcPr>
          <w:p w:rsidR="00C44BC2" w:rsidRPr="00087608" w:rsidRDefault="00C44BC2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4BC2" w:rsidRPr="00FA1987" w:rsidRDefault="00C44BC2" w:rsidP="009939BC">
            <w:pPr>
              <w:ind w:right="-106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080AD1" w:rsidRDefault="00080AD1" w:rsidP="00080AD1">
            <w:pPr>
              <w:ind w:left="-110" w:right="-108" w:firstLine="7"/>
              <w:rPr>
                <w:color w:val="000000"/>
              </w:rPr>
            </w:pPr>
            <w:r>
              <w:rPr>
                <w:color w:val="000000"/>
              </w:rPr>
              <w:t xml:space="preserve">Главен </w:t>
            </w:r>
            <w:r w:rsidRPr="00080AD1">
              <w:rPr>
                <w:color w:val="000000"/>
              </w:rPr>
              <w:t>юрисконсулт</w:t>
            </w:r>
          </w:p>
          <w:p w:rsidR="00C44BC2" w:rsidRDefault="00080AD1" w:rsidP="00080AD1">
            <w:pPr>
              <w:ind w:left="-103"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</w:tc>
        <w:tc>
          <w:tcPr>
            <w:tcW w:w="1422" w:type="dxa"/>
            <w:shd w:val="clear" w:color="auto" w:fill="auto"/>
          </w:tcPr>
          <w:p w:rsidR="00C44BC2" w:rsidRDefault="00080AD1" w:rsidP="00442503">
            <w:pPr>
              <w:ind w:right="-31"/>
              <w:jc w:val="center"/>
            </w:pPr>
            <w:r>
              <w:t>1</w:t>
            </w:r>
          </w:p>
          <w:p w:rsidR="00080AD1" w:rsidRDefault="00080AD1" w:rsidP="0044250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C44BC2" w:rsidRDefault="00C44BC2" w:rsidP="00C44BC2">
            <w:pPr>
              <w:ind w:right="-31"/>
              <w:rPr>
                <w:b/>
              </w:rPr>
            </w:pPr>
            <w:r>
              <w:rPr>
                <w:b/>
              </w:rPr>
              <w:t>ГД ГВА</w:t>
            </w:r>
          </w:p>
          <w:p w:rsidR="00C44BC2" w:rsidRPr="00CD26CC" w:rsidRDefault="00C44BC2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C44BC2" w:rsidRPr="00DB6387" w:rsidRDefault="00C44BC2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C44BC2" w:rsidRDefault="00C44BC2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C44BC2" w:rsidRDefault="00C44BC2" w:rsidP="00D83F34">
            <w:pPr>
              <w:ind w:right="-31"/>
              <w:rPr>
                <w:color w:val="000000"/>
              </w:rPr>
            </w:pPr>
          </w:p>
        </w:tc>
      </w:tr>
      <w:tr w:rsidR="00560B67" w:rsidRPr="00DB6387" w:rsidTr="005177AE">
        <w:trPr>
          <w:trHeight w:val="1392"/>
        </w:trPr>
        <w:tc>
          <w:tcPr>
            <w:tcW w:w="2552" w:type="dxa"/>
            <w:gridSpan w:val="2"/>
            <w:vMerge/>
            <w:shd w:val="clear" w:color="auto" w:fill="auto"/>
          </w:tcPr>
          <w:p w:rsidR="00560B67" w:rsidRPr="00087608" w:rsidRDefault="00560B67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60B67" w:rsidRDefault="00560B67" w:rsidP="00442503">
            <w:pPr>
              <w:rPr>
                <w:color w:val="000000"/>
              </w:rPr>
            </w:pPr>
          </w:p>
          <w:p w:rsidR="00560B67" w:rsidRDefault="00560B67" w:rsidP="00442503">
            <w:pPr>
              <w:rPr>
                <w:color w:val="000000"/>
              </w:rPr>
            </w:pPr>
            <w:r>
              <w:rPr>
                <w:color w:val="000000"/>
              </w:rPr>
              <w:t>Етика и противодействие на корупционния риск</w:t>
            </w:r>
          </w:p>
          <w:p w:rsidR="00560B67" w:rsidRPr="00FA1987" w:rsidRDefault="00560B67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560B67" w:rsidRDefault="00560B67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специалист</w:t>
            </w:r>
          </w:p>
          <w:p w:rsidR="00560B67" w:rsidRDefault="00560B67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Младши експерт</w:t>
            </w:r>
          </w:p>
          <w:p w:rsidR="00560B67" w:rsidRDefault="00560B67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Старши експерт</w:t>
            </w:r>
          </w:p>
          <w:p w:rsidR="00560B67" w:rsidRDefault="00560B67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инспектор</w:t>
            </w:r>
          </w:p>
          <w:p w:rsidR="00560B67" w:rsidRDefault="00560B67" w:rsidP="009939BC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>Държавен инспектор</w:t>
            </w:r>
          </w:p>
          <w:p w:rsidR="00D547DB" w:rsidRDefault="00D547DB" w:rsidP="00D547D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Ръководител на</w:t>
            </w:r>
          </w:p>
          <w:p w:rsidR="00D915BF" w:rsidRDefault="00D547DB" w:rsidP="00D547D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Инспекторат</w:t>
            </w:r>
          </w:p>
        </w:tc>
        <w:tc>
          <w:tcPr>
            <w:tcW w:w="1422" w:type="dxa"/>
            <w:shd w:val="clear" w:color="auto" w:fill="auto"/>
          </w:tcPr>
          <w:p w:rsidR="00560B67" w:rsidRDefault="00560B67" w:rsidP="00442503">
            <w:pPr>
              <w:ind w:right="-31"/>
              <w:jc w:val="center"/>
            </w:pPr>
            <w:r>
              <w:t>1</w:t>
            </w:r>
          </w:p>
          <w:p w:rsidR="00560B67" w:rsidRDefault="00560B67" w:rsidP="00442503">
            <w:pPr>
              <w:ind w:right="-31"/>
              <w:jc w:val="center"/>
            </w:pPr>
            <w:r>
              <w:t>1</w:t>
            </w:r>
          </w:p>
          <w:p w:rsidR="00560B67" w:rsidRDefault="00560B67" w:rsidP="00442503">
            <w:pPr>
              <w:ind w:right="-31"/>
              <w:jc w:val="center"/>
            </w:pPr>
            <w:r>
              <w:t>1</w:t>
            </w:r>
          </w:p>
          <w:p w:rsidR="00560B67" w:rsidRDefault="00EE7742" w:rsidP="00442503">
            <w:pPr>
              <w:ind w:right="-31"/>
              <w:jc w:val="center"/>
            </w:pPr>
            <w:r>
              <w:t>2</w:t>
            </w:r>
          </w:p>
          <w:p w:rsidR="00560B67" w:rsidRDefault="00560B67" w:rsidP="00080AD1">
            <w:pPr>
              <w:ind w:right="-31"/>
              <w:jc w:val="center"/>
            </w:pPr>
            <w:r>
              <w:t>2</w:t>
            </w:r>
          </w:p>
          <w:p w:rsidR="00D547DB" w:rsidRDefault="00D547DB" w:rsidP="00080AD1">
            <w:pPr>
              <w:ind w:right="-31"/>
              <w:jc w:val="center"/>
            </w:pPr>
          </w:p>
          <w:p w:rsidR="00D547DB" w:rsidRDefault="00D547DB" w:rsidP="00080AD1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560B67" w:rsidRDefault="00560B67" w:rsidP="00442503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560B67" w:rsidRDefault="00560B67" w:rsidP="00442503">
            <w:pPr>
              <w:ind w:right="-31" w:firstLine="315"/>
            </w:pPr>
          </w:p>
          <w:p w:rsidR="00560B67" w:rsidRDefault="00560B67" w:rsidP="00442503">
            <w:pPr>
              <w:ind w:right="-31" w:firstLine="315"/>
            </w:pPr>
          </w:p>
          <w:p w:rsidR="00560B67" w:rsidRDefault="00560B67" w:rsidP="00442503">
            <w:pPr>
              <w:rPr>
                <w:b/>
              </w:rPr>
            </w:pPr>
          </w:p>
          <w:p w:rsidR="00560B67" w:rsidRPr="00CD26CC" w:rsidRDefault="00560B67" w:rsidP="00D83F34">
            <w:pPr>
              <w:ind w:right="-31" w:firstLine="315"/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560B67" w:rsidRPr="00DB6387" w:rsidRDefault="00560B67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560B67" w:rsidRDefault="00560B67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560B67" w:rsidRDefault="00560B67" w:rsidP="00D83F34">
            <w:pPr>
              <w:ind w:right="-31"/>
              <w:rPr>
                <w:color w:val="000000"/>
              </w:rPr>
            </w:pPr>
          </w:p>
        </w:tc>
      </w:tr>
      <w:tr w:rsidR="00560B67" w:rsidRPr="00DB6387" w:rsidTr="005177AE">
        <w:trPr>
          <w:trHeight w:val="252"/>
        </w:trPr>
        <w:tc>
          <w:tcPr>
            <w:tcW w:w="2552" w:type="dxa"/>
            <w:gridSpan w:val="2"/>
            <w:vMerge/>
            <w:shd w:val="clear" w:color="auto" w:fill="auto"/>
          </w:tcPr>
          <w:p w:rsidR="00560B67" w:rsidRPr="00087608" w:rsidRDefault="00560B67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0B67" w:rsidRDefault="00560B67" w:rsidP="00D83F34">
            <w:pPr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560B67" w:rsidRDefault="00080AD1" w:rsidP="009939BC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 xml:space="preserve">Главен </w:t>
            </w:r>
            <w:r w:rsidRPr="00080AD1">
              <w:rPr>
                <w:color w:val="000000"/>
              </w:rPr>
              <w:t>юрисконсулт</w:t>
            </w:r>
          </w:p>
          <w:p w:rsidR="00D915BF" w:rsidRDefault="00080AD1" w:rsidP="00D547DB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</w:tc>
        <w:tc>
          <w:tcPr>
            <w:tcW w:w="1422" w:type="dxa"/>
            <w:shd w:val="clear" w:color="auto" w:fill="auto"/>
          </w:tcPr>
          <w:p w:rsidR="00560B67" w:rsidRDefault="00080AD1" w:rsidP="009939BC">
            <w:pPr>
              <w:ind w:right="-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80AD1" w:rsidRPr="00080AD1" w:rsidRDefault="00080AD1" w:rsidP="009939BC">
            <w:pPr>
              <w:ind w:right="-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560B67" w:rsidRDefault="00560B67" w:rsidP="00560B67">
            <w:pPr>
              <w:ind w:right="-31"/>
              <w:rPr>
                <w:b/>
              </w:rPr>
            </w:pPr>
            <w:r>
              <w:rPr>
                <w:b/>
              </w:rPr>
              <w:t>ГД ГВА</w:t>
            </w:r>
          </w:p>
          <w:p w:rsidR="00560B67" w:rsidRPr="00CD26CC" w:rsidRDefault="00560B67" w:rsidP="00560B67">
            <w:pPr>
              <w:ind w:right="-31"/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560B67" w:rsidRPr="00DB6387" w:rsidRDefault="00560B67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560B67" w:rsidRDefault="00560B67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560B67" w:rsidRDefault="00560B67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576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39BC" w:rsidRDefault="009939BC" w:rsidP="009939BC">
            <w:pPr>
              <w:rPr>
                <w:color w:val="000000"/>
              </w:rPr>
            </w:pPr>
            <w:r w:rsidRPr="00A819A9">
              <w:rPr>
                <w:color w:val="000000"/>
              </w:rPr>
              <w:t>Новата регулация за защита на личните данни (GDPR)</w:t>
            </w:r>
          </w:p>
        </w:tc>
        <w:tc>
          <w:tcPr>
            <w:tcW w:w="2230" w:type="dxa"/>
            <w:shd w:val="clear" w:color="auto" w:fill="auto"/>
          </w:tcPr>
          <w:p w:rsidR="009939BC" w:rsidRDefault="009939BC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9939BC" w:rsidRDefault="009939BC" w:rsidP="00D83F34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9939BC" w:rsidRDefault="009939BC" w:rsidP="00442503">
            <w:pPr>
              <w:ind w:right="-31"/>
              <w:jc w:val="center"/>
            </w:pPr>
            <w:r>
              <w:t>1</w:t>
            </w:r>
          </w:p>
          <w:p w:rsidR="009939BC" w:rsidRDefault="009939BC" w:rsidP="007F2F7F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9939BC" w:rsidRDefault="009939BC" w:rsidP="00442503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Pr="00CD26CC" w:rsidRDefault="009939BC" w:rsidP="00D83F34">
            <w:pPr>
              <w:ind w:right="-31" w:firstLine="315"/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557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15BF" w:rsidRPr="00A819A9" w:rsidRDefault="009939BC" w:rsidP="001418D9">
            <w:pPr>
              <w:rPr>
                <w:color w:val="000000"/>
              </w:rPr>
            </w:pPr>
            <w:r w:rsidRPr="00A819A9">
              <w:rPr>
                <w:color w:val="000000"/>
              </w:rPr>
              <w:t xml:space="preserve">Общият Регламент за </w:t>
            </w:r>
            <w:r w:rsidR="001418D9">
              <w:rPr>
                <w:color w:val="000000"/>
              </w:rPr>
              <w:t>з</w:t>
            </w:r>
            <w:r w:rsidRPr="00A819A9">
              <w:rPr>
                <w:color w:val="000000"/>
              </w:rPr>
              <w:t xml:space="preserve">ащита на </w:t>
            </w:r>
            <w:r w:rsidR="001418D9">
              <w:rPr>
                <w:color w:val="000000"/>
              </w:rPr>
              <w:t>личните д</w:t>
            </w:r>
            <w:r w:rsidRPr="00A819A9">
              <w:rPr>
                <w:color w:val="000000"/>
              </w:rPr>
              <w:t>анни: новите правил</w:t>
            </w:r>
            <w:r>
              <w:rPr>
                <w:color w:val="000000"/>
              </w:rPr>
              <w:t>а, преведени на езика на бизнеса</w:t>
            </w:r>
          </w:p>
        </w:tc>
        <w:tc>
          <w:tcPr>
            <w:tcW w:w="2230" w:type="dxa"/>
            <w:shd w:val="clear" w:color="auto" w:fill="auto"/>
          </w:tcPr>
          <w:p w:rsidR="009939BC" w:rsidRDefault="009939BC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9939BC" w:rsidRDefault="009939BC" w:rsidP="00442503">
            <w:pPr>
              <w:ind w:right="-108"/>
              <w:rPr>
                <w:color w:val="000000"/>
              </w:rPr>
            </w:pPr>
          </w:p>
          <w:p w:rsidR="009939BC" w:rsidRDefault="009939BC" w:rsidP="00442503">
            <w:pPr>
              <w:ind w:right="-108"/>
            </w:pPr>
          </w:p>
          <w:p w:rsidR="009939BC" w:rsidRDefault="009939BC" w:rsidP="00442503">
            <w:pPr>
              <w:ind w:right="-108"/>
            </w:pPr>
          </w:p>
          <w:p w:rsidR="009939BC" w:rsidRDefault="009939BC" w:rsidP="00D83F34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9939BC" w:rsidRDefault="009939BC" w:rsidP="00442503">
            <w:pPr>
              <w:ind w:right="-31"/>
              <w:jc w:val="center"/>
            </w:pPr>
            <w:r>
              <w:t>2</w:t>
            </w:r>
          </w:p>
          <w:p w:rsidR="009939BC" w:rsidRDefault="009939BC" w:rsidP="00442503">
            <w:pPr>
              <w:ind w:right="-31"/>
              <w:jc w:val="center"/>
            </w:pPr>
          </w:p>
          <w:p w:rsidR="009939BC" w:rsidRDefault="009939BC" w:rsidP="00442503">
            <w:pPr>
              <w:ind w:right="-31"/>
              <w:jc w:val="center"/>
            </w:pPr>
          </w:p>
          <w:p w:rsidR="009939BC" w:rsidRDefault="009939BC" w:rsidP="00442503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9939BC" w:rsidRDefault="009939BC" w:rsidP="00442503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  <w:p w:rsidR="009939BC" w:rsidRDefault="009939BC" w:rsidP="00442503">
            <w:pPr>
              <w:ind w:right="-31" w:firstLine="315"/>
            </w:pPr>
          </w:p>
          <w:p w:rsidR="009939BC" w:rsidRDefault="009939BC" w:rsidP="00442503">
            <w:pPr>
              <w:ind w:right="-31" w:firstLine="315"/>
            </w:pPr>
          </w:p>
          <w:p w:rsidR="009939BC" w:rsidRPr="00CD26CC" w:rsidRDefault="009939BC" w:rsidP="00D83F34">
            <w:pPr>
              <w:ind w:right="-31" w:firstLine="315"/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576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15BF" w:rsidRDefault="00D5276A" w:rsidP="00D547D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Прилагане на общия </w:t>
            </w:r>
            <w:r w:rsidRPr="008823CC">
              <w:rPr>
                <w:color w:val="000000"/>
              </w:rPr>
              <w:t>регламент относно защитата на данните</w:t>
            </w:r>
          </w:p>
        </w:tc>
        <w:tc>
          <w:tcPr>
            <w:tcW w:w="2230" w:type="dxa"/>
            <w:shd w:val="clear" w:color="auto" w:fill="auto"/>
          </w:tcPr>
          <w:p w:rsidR="00D5276A" w:rsidRDefault="00D5276A" w:rsidP="00D5276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9939BC" w:rsidRDefault="009939BC" w:rsidP="009D5082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9939BC" w:rsidRDefault="00D5276A" w:rsidP="00442503">
            <w:pPr>
              <w:ind w:right="-31"/>
              <w:jc w:val="center"/>
            </w:pPr>
            <w:r>
              <w:t>1</w:t>
            </w:r>
          </w:p>
          <w:p w:rsidR="00D547DB" w:rsidRDefault="00D547DB" w:rsidP="00442503">
            <w:pPr>
              <w:ind w:right="-31"/>
              <w:jc w:val="center"/>
            </w:pPr>
          </w:p>
          <w:p w:rsidR="00D547DB" w:rsidRDefault="00D547DB" w:rsidP="00442503">
            <w:pPr>
              <w:ind w:right="-31"/>
              <w:jc w:val="center"/>
            </w:pPr>
          </w:p>
          <w:p w:rsidR="00B17EE6" w:rsidRPr="00B17EE6" w:rsidRDefault="00B17EE6" w:rsidP="00442503">
            <w:pPr>
              <w:ind w:right="-31"/>
              <w:jc w:val="center"/>
              <w:rPr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1F341B" w:rsidRDefault="001F341B" w:rsidP="001F341B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1125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39BC" w:rsidRDefault="009939BC" w:rsidP="00D547D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5276A">
              <w:rPr>
                <w:color w:val="000000"/>
              </w:rPr>
              <w:t xml:space="preserve">Новият Регламент за защита на личните данни – </w:t>
            </w:r>
            <w:r w:rsidR="00D5276A">
              <w:rPr>
                <w:color w:val="000000"/>
                <w:lang w:val="en-US"/>
              </w:rPr>
              <w:t>GDPR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30" w:type="dxa"/>
            <w:shd w:val="clear" w:color="auto" w:fill="auto"/>
          </w:tcPr>
          <w:p w:rsidR="009939BC" w:rsidRDefault="00D5276A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вътрешен одитор</w:t>
            </w:r>
          </w:p>
        </w:tc>
        <w:tc>
          <w:tcPr>
            <w:tcW w:w="1422" w:type="dxa"/>
            <w:shd w:val="clear" w:color="auto" w:fill="auto"/>
          </w:tcPr>
          <w:p w:rsidR="00F66DE1" w:rsidRDefault="00F66DE1" w:rsidP="00442503">
            <w:pPr>
              <w:ind w:right="-31"/>
              <w:jc w:val="center"/>
            </w:pPr>
          </w:p>
          <w:p w:rsidR="009939BC" w:rsidRDefault="00D5276A" w:rsidP="00442503">
            <w:pPr>
              <w:ind w:right="-31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1F341B" w:rsidRDefault="001F341B" w:rsidP="001F341B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1126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15BF" w:rsidRDefault="00D5276A" w:rsidP="00D547DB">
            <w:pPr>
              <w:rPr>
                <w:color w:val="000000"/>
              </w:rPr>
            </w:pPr>
            <w:r w:rsidRPr="00DB7311">
              <w:rPr>
                <w:color w:val="000000"/>
              </w:rPr>
              <w:t>Въведение в Общия регламент за защита на личните данни (GDPR)</w:t>
            </w:r>
          </w:p>
        </w:tc>
        <w:tc>
          <w:tcPr>
            <w:tcW w:w="2230" w:type="dxa"/>
            <w:shd w:val="clear" w:color="auto" w:fill="auto"/>
          </w:tcPr>
          <w:p w:rsidR="009939BC" w:rsidRDefault="00D5276A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Началник</w:t>
            </w:r>
            <w:r w:rsidR="00C57294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отдел</w:t>
            </w:r>
          </w:p>
          <w:p w:rsidR="00D547DB" w:rsidRPr="009D5082" w:rsidRDefault="00D547DB" w:rsidP="00D547DB">
            <w:pPr>
              <w:ind w:right="-108"/>
            </w:pPr>
            <w:r w:rsidRPr="009D5082">
              <w:t>Ръководител на</w:t>
            </w:r>
          </w:p>
          <w:p w:rsidR="00D547DB" w:rsidRPr="009D5082" w:rsidRDefault="00D547DB" w:rsidP="00D547DB">
            <w:pPr>
              <w:ind w:right="-108"/>
            </w:pPr>
            <w:r w:rsidRPr="009D5082">
              <w:t>Инспекторат</w:t>
            </w:r>
          </w:p>
          <w:p w:rsidR="00D547DB" w:rsidRDefault="00D547DB" w:rsidP="00442503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9939BC" w:rsidRDefault="00D5276A" w:rsidP="00442503">
            <w:pPr>
              <w:ind w:right="-31"/>
              <w:jc w:val="center"/>
            </w:pPr>
            <w:r>
              <w:t>1</w:t>
            </w:r>
          </w:p>
          <w:p w:rsidR="00D547DB" w:rsidRDefault="00D547DB" w:rsidP="00442503">
            <w:pPr>
              <w:ind w:right="-31"/>
              <w:jc w:val="center"/>
            </w:pPr>
          </w:p>
          <w:p w:rsidR="00D547DB" w:rsidRDefault="00D547DB" w:rsidP="0044250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1F341B" w:rsidRDefault="001F341B" w:rsidP="001F341B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852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7742" w:rsidRDefault="00D5276A" w:rsidP="00EE7742">
            <w:pPr>
              <w:rPr>
                <w:color w:val="000000"/>
              </w:rPr>
            </w:pPr>
            <w:r>
              <w:rPr>
                <w:color w:val="000000"/>
              </w:rPr>
              <w:t>Грешки, нередности, измами</w:t>
            </w:r>
          </w:p>
        </w:tc>
        <w:tc>
          <w:tcPr>
            <w:tcW w:w="2230" w:type="dxa"/>
            <w:shd w:val="clear" w:color="auto" w:fill="auto"/>
          </w:tcPr>
          <w:p w:rsidR="00D5276A" w:rsidRDefault="00D5276A" w:rsidP="00D5276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9939BC" w:rsidRDefault="009939BC" w:rsidP="00442503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9939BC" w:rsidRDefault="00D5276A" w:rsidP="00442503">
            <w:pPr>
              <w:ind w:right="-31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1F341B" w:rsidRDefault="001F341B" w:rsidP="001F341B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EE7742" w:rsidRPr="00DB6387" w:rsidTr="005177AE">
        <w:trPr>
          <w:trHeight w:val="1344"/>
        </w:trPr>
        <w:tc>
          <w:tcPr>
            <w:tcW w:w="2552" w:type="dxa"/>
            <w:gridSpan w:val="2"/>
            <w:vMerge/>
            <w:shd w:val="clear" w:color="auto" w:fill="auto"/>
          </w:tcPr>
          <w:p w:rsidR="00EE7742" w:rsidRPr="00087608" w:rsidRDefault="00EE7742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E7742" w:rsidRDefault="00EE7742" w:rsidP="00EE7742">
            <w:pPr>
              <w:ind w:right="-113"/>
              <w:rPr>
                <w:color w:val="000000"/>
              </w:rPr>
            </w:pPr>
            <w:r>
              <w:rPr>
                <w:color w:val="000000"/>
              </w:rPr>
              <w:t>Практически проблеми на административните нарушения и наказания</w:t>
            </w:r>
          </w:p>
        </w:tc>
        <w:tc>
          <w:tcPr>
            <w:tcW w:w="2230" w:type="dxa"/>
            <w:shd w:val="clear" w:color="auto" w:fill="auto"/>
          </w:tcPr>
          <w:p w:rsidR="00EE7742" w:rsidRDefault="00EE7742" w:rsidP="00EE774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инспектор</w:t>
            </w:r>
          </w:p>
          <w:p w:rsidR="00EE7742" w:rsidRDefault="00EE7742" w:rsidP="00EE7742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>Държавен инспектор</w:t>
            </w:r>
          </w:p>
          <w:p w:rsidR="00EE7742" w:rsidRDefault="00EE7742" w:rsidP="00442503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EE7742" w:rsidRDefault="00EE7742" w:rsidP="00442503">
            <w:pPr>
              <w:ind w:right="-31"/>
              <w:jc w:val="center"/>
            </w:pPr>
            <w:r>
              <w:t>1</w:t>
            </w:r>
          </w:p>
          <w:p w:rsidR="00EE7742" w:rsidRDefault="00EE7742" w:rsidP="0044250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EE7742" w:rsidRDefault="00EE7742" w:rsidP="00EE7742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EE7742" w:rsidRPr="00CD26CC" w:rsidRDefault="00EE7742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EE7742" w:rsidRPr="00DB6387" w:rsidRDefault="00EE7742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EE7742" w:rsidRDefault="00EE7742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EE7742" w:rsidRDefault="00EE7742" w:rsidP="00D83F34">
            <w:pPr>
              <w:ind w:right="-31"/>
              <w:rPr>
                <w:color w:val="000000"/>
              </w:rPr>
            </w:pPr>
          </w:p>
        </w:tc>
      </w:tr>
      <w:tr w:rsidR="009939BC" w:rsidRPr="00DB6387" w:rsidTr="005177AE">
        <w:trPr>
          <w:trHeight w:val="1417"/>
        </w:trPr>
        <w:tc>
          <w:tcPr>
            <w:tcW w:w="2552" w:type="dxa"/>
            <w:gridSpan w:val="2"/>
            <w:vMerge/>
            <w:shd w:val="clear" w:color="auto" w:fill="auto"/>
          </w:tcPr>
          <w:p w:rsidR="009939BC" w:rsidRPr="00087608" w:rsidRDefault="009939BC" w:rsidP="00D83F34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D5276A" w:rsidP="007638FE">
            <w:pPr>
              <w:ind w:right="-106"/>
              <w:rPr>
                <w:color w:val="000000"/>
              </w:rPr>
            </w:pPr>
            <w:r w:rsidRPr="008823CC">
              <w:rPr>
                <w:color w:val="000000"/>
              </w:rPr>
              <w:t>Опит и практики на възложители и изпълнители при прилагане</w:t>
            </w:r>
            <w:r>
              <w:rPr>
                <w:color w:val="000000"/>
              </w:rPr>
              <w:t xml:space="preserve">то на ЗОП </w:t>
            </w:r>
            <w:r w:rsidRPr="008823CC">
              <w:rPr>
                <w:color w:val="000000"/>
              </w:rPr>
              <w:t>и ППЗОП</w:t>
            </w:r>
          </w:p>
        </w:tc>
        <w:tc>
          <w:tcPr>
            <w:tcW w:w="2230" w:type="dxa"/>
            <w:shd w:val="clear" w:color="auto" w:fill="auto"/>
          </w:tcPr>
          <w:p w:rsidR="009939BC" w:rsidRDefault="002B2A4F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Старши вътрешен одитор</w:t>
            </w:r>
          </w:p>
          <w:p w:rsidR="002B2A4F" w:rsidRDefault="002B2A4F" w:rsidP="0044250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вътрешен одитор</w:t>
            </w:r>
          </w:p>
        </w:tc>
        <w:tc>
          <w:tcPr>
            <w:tcW w:w="1422" w:type="dxa"/>
            <w:shd w:val="clear" w:color="auto" w:fill="auto"/>
          </w:tcPr>
          <w:p w:rsidR="009939BC" w:rsidRDefault="002B2A4F" w:rsidP="00442503">
            <w:pPr>
              <w:ind w:right="-31"/>
              <w:jc w:val="center"/>
            </w:pPr>
            <w:r>
              <w:t>1</w:t>
            </w:r>
          </w:p>
          <w:p w:rsidR="002B2A4F" w:rsidRDefault="002B2A4F" w:rsidP="00442503">
            <w:pPr>
              <w:ind w:right="-31"/>
              <w:jc w:val="center"/>
            </w:pPr>
          </w:p>
          <w:p w:rsidR="002B2A4F" w:rsidRDefault="002B2A4F" w:rsidP="00442503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1F341B" w:rsidRDefault="001F341B" w:rsidP="001F341B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9939BC" w:rsidRDefault="009939BC" w:rsidP="00442503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9939BC" w:rsidRPr="00DB6387" w:rsidRDefault="009939BC" w:rsidP="00D83F34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9939BC" w:rsidRDefault="009939BC" w:rsidP="00D83F34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648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7638FE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Добри и лоши практики при възлагане на обществени поръчки. Нарушения при откриване и провеждане на обществени поръчки</w:t>
            </w:r>
          </w:p>
          <w:p w:rsidR="007638FE" w:rsidRPr="008823CC" w:rsidRDefault="007638FE" w:rsidP="007638FE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Според практиката на КЗК и ВАС</w:t>
            </w:r>
          </w:p>
        </w:tc>
        <w:tc>
          <w:tcPr>
            <w:tcW w:w="2230" w:type="dxa"/>
            <w:shd w:val="clear" w:color="auto" w:fill="auto"/>
          </w:tcPr>
          <w:p w:rsidR="007638FE" w:rsidRDefault="007638FE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7638FE" w:rsidRDefault="007638FE" w:rsidP="007638FE">
            <w:pPr>
              <w:ind w:right="-108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7638FE" w:rsidRDefault="007638FE" w:rsidP="007638FE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7638FE" w:rsidRPr="00CD26CC" w:rsidRDefault="007638FE" w:rsidP="007638FE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696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157B0A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Практически аспекти при възлагане на обществени поръчки. Практика на КЗК и ВАС по спорни въпроси</w:t>
            </w:r>
          </w:p>
        </w:tc>
        <w:tc>
          <w:tcPr>
            <w:tcW w:w="2230" w:type="dxa"/>
            <w:shd w:val="clear" w:color="auto" w:fill="auto"/>
          </w:tcPr>
          <w:p w:rsidR="007638FE" w:rsidRDefault="00157B0A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вътрешен одитор</w:t>
            </w:r>
          </w:p>
        </w:tc>
        <w:tc>
          <w:tcPr>
            <w:tcW w:w="1422" w:type="dxa"/>
            <w:shd w:val="clear" w:color="auto" w:fill="auto"/>
          </w:tcPr>
          <w:p w:rsidR="007638FE" w:rsidRDefault="00157B0A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157B0A" w:rsidRDefault="00157B0A" w:rsidP="00157B0A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7638FE" w:rsidRPr="00CD26CC" w:rsidRDefault="007638FE" w:rsidP="007638FE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336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157B0A" w:rsidP="007638FE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Изисквания към обществени поръчки, финансирани от ЕСИФ</w:t>
            </w:r>
          </w:p>
          <w:p w:rsidR="007638FE" w:rsidRDefault="007638FE" w:rsidP="007638FE">
            <w:pPr>
              <w:ind w:right="-106"/>
              <w:rPr>
                <w:color w:val="000000"/>
              </w:rPr>
            </w:pPr>
          </w:p>
        </w:tc>
        <w:tc>
          <w:tcPr>
            <w:tcW w:w="2230" w:type="dxa"/>
            <w:shd w:val="clear" w:color="auto" w:fill="auto"/>
          </w:tcPr>
          <w:p w:rsidR="007638FE" w:rsidRDefault="00157B0A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Началник на отдел</w:t>
            </w:r>
          </w:p>
          <w:p w:rsidR="00157B0A" w:rsidRDefault="00157B0A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сътрудник</w:t>
            </w:r>
          </w:p>
          <w:p w:rsidR="00157B0A" w:rsidRDefault="00157B0A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Държавен експерт</w:t>
            </w:r>
          </w:p>
        </w:tc>
        <w:tc>
          <w:tcPr>
            <w:tcW w:w="1422" w:type="dxa"/>
            <w:shd w:val="clear" w:color="auto" w:fill="auto"/>
          </w:tcPr>
          <w:p w:rsidR="007638FE" w:rsidRDefault="00157B0A" w:rsidP="007638FE">
            <w:pPr>
              <w:ind w:right="-31"/>
              <w:jc w:val="center"/>
            </w:pPr>
            <w:r>
              <w:t>1</w:t>
            </w:r>
          </w:p>
          <w:p w:rsidR="00157B0A" w:rsidRDefault="00157B0A" w:rsidP="007638FE">
            <w:pPr>
              <w:ind w:right="-31"/>
              <w:jc w:val="center"/>
            </w:pPr>
            <w:r>
              <w:t>1</w:t>
            </w:r>
          </w:p>
          <w:p w:rsidR="00157B0A" w:rsidRDefault="00157B0A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157B0A" w:rsidRDefault="00157B0A" w:rsidP="00157B0A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7638FE" w:rsidRPr="00CD26CC" w:rsidRDefault="007638FE" w:rsidP="007638FE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157B0A" w:rsidRPr="00DB6387" w:rsidTr="005177AE">
        <w:trPr>
          <w:trHeight w:val="1104"/>
        </w:trPr>
        <w:tc>
          <w:tcPr>
            <w:tcW w:w="2552" w:type="dxa"/>
            <w:gridSpan w:val="2"/>
            <w:vMerge/>
            <w:shd w:val="clear" w:color="auto" w:fill="auto"/>
          </w:tcPr>
          <w:p w:rsidR="00157B0A" w:rsidRPr="00087608" w:rsidRDefault="00157B0A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57B0A" w:rsidRDefault="00157B0A" w:rsidP="007638FE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Стратегически обществени поръчки – политики, процеси и добри практики</w:t>
            </w:r>
          </w:p>
        </w:tc>
        <w:tc>
          <w:tcPr>
            <w:tcW w:w="2230" w:type="dxa"/>
            <w:shd w:val="clear" w:color="auto" w:fill="auto"/>
          </w:tcPr>
          <w:p w:rsidR="00157B0A" w:rsidRDefault="00157B0A" w:rsidP="00157B0A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Началник на отдел</w:t>
            </w:r>
          </w:p>
          <w:p w:rsidR="00157B0A" w:rsidRDefault="00157B0A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Държавен експерт</w:t>
            </w:r>
          </w:p>
        </w:tc>
        <w:tc>
          <w:tcPr>
            <w:tcW w:w="1422" w:type="dxa"/>
            <w:shd w:val="clear" w:color="auto" w:fill="auto"/>
          </w:tcPr>
          <w:p w:rsidR="00157B0A" w:rsidRDefault="00157B0A" w:rsidP="007638FE">
            <w:pPr>
              <w:ind w:right="-31"/>
              <w:jc w:val="center"/>
            </w:pPr>
            <w:r>
              <w:t>2</w:t>
            </w:r>
          </w:p>
          <w:p w:rsidR="00157B0A" w:rsidRDefault="00157B0A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157B0A" w:rsidRDefault="00157B0A" w:rsidP="00157B0A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157B0A" w:rsidRPr="00CD26CC" w:rsidRDefault="00157B0A" w:rsidP="007638FE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157B0A" w:rsidRPr="00DB6387" w:rsidRDefault="00157B0A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157B0A" w:rsidRDefault="00157B0A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157B0A" w:rsidRDefault="00157B0A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1152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7638FE">
            <w:pPr>
              <w:rPr>
                <w:color w:val="000000"/>
              </w:rPr>
            </w:pPr>
            <w:r>
              <w:t>Приложение на З</w:t>
            </w:r>
            <w:r w:rsidRPr="00A40E68">
              <w:t>ПКОНПИ</w:t>
            </w:r>
          </w:p>
        </w:tc>
        <w:tc>
          <w:tcPr>
            <w:tcW w:w="2230" w:type="dxa"/>
            <w:shd w:val="clear" w:color="auto" w:fill="auto"/>
          </w:tcPr>
          <w:p w:rsidR="007638FE" w:rsidRDefault="007638FE" w:rsidP="007638FE">
            <w:pPr>
              <w:ind w:right="-108"/>
            </w:pPr>
            <w:r>
              <w:t xml:space="preserve">Главен секретар </w:t>
            </w:r>
          </w:p>
          <w:p w:rsidR="007638FE" w:rsidRDefault="007638FE" w:rsidP="007638FE">
            <w:pPr>
              <w:ind w:right="-108"/>
            </w:pPr>
            <w:r>
              <w:t>Директор на дирекция</w:t>
            </w:r>
          </w:p>
          <w:p w:rsidR="007638FE" w:rsidRDefault="007638FE" w:rsidP="007638FE">
            <w:pPr>
              <w:ind w:right="-108"/>
              <w:rPr>
                <w:color w:val="000000"/>
              </w:rPr>
            </w:pPr>
            <w:r>
              <w:t>Началник на отдел</w:t>
            </w: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7638FE" w:rsidRPr="00C57294" w:rsidRDefault="007638FE" w:rsidP="007638FE">
            <w:pPr>
              <w:rPr>
                <w:b/>
              </w:rPr>
            </w:pPr>
            <w:r w:rsidRPr="00C57294">
              <w:rPr>
                <w:b/>
              </w:rPr>
              <w:t>ИА АА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780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638FE" w:rsidRDefault="007638FE" w:rsidP="007638FE">
            <w:r>
              <w:t>Противодействие на корупцията в държавната администрация</w:t>
            </w:r>
          </w:p>
        </w:tc>
        <w:tc>
          <w:tcPr>
            <w:tcW w:w="2230" w:type="dxa"/>
            <w:shd w:val="clear" w:color="auto" w:fill="auto"/>
          </w:tcPr>
          <w:p w:rsidR="007638FE" w:rsidRDefault="007638FE" w:rsidP="007638FE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 xml:space="preserve">Главен </w:t>
            </w:r>
            <w:r w:rsidRPr="00080AD1">
              <w:rPr>
                <w:color w:val="000000"/>
              </w:rPr>
              <w:t>юрисконсулт</w:t>
            </w:r>
          </w:p>
          <w:p w:rsidR="007638FE" w:rsidRDefault="007638FE" w:rsidP="007638FE">
            <w:pPr>
              <w:ind w:right="-108" w:hanging="103"/>
              <w:rPr>
                <w:color w:val="000000"/>
              </w:rPr>
            </w:pPr>
            <w:r>
              <w:rPr>
                <w:color w:val="000000"/>
              </w:rPr>
              <w:t>Главен експерт</w:t>
            </w:r>
          </w:p>
          <w:p w:rsidR="007638FE" w:rsidRDefault="007638FE" w:rsidP="007638FE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638FE" w:rsidRPr="00C57294" w:rsidRDefault="007638FE" w:rsidP="007638FE">
            <w:pPr>
              <w:rPr>
                <w:b/>
              </w:rPr>
            </w:pPr>
            <w:r>
              <w:rPr>
                <w:b/>
              </w:rPr>
              <w:t>ГД ГВА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600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38FE" w:rsidRDefault="007638FE" w:rsidP="007638FE"/>
        </w:tc>
        <w:tc>
          <w:tcPr>
            <w:tcW w:w="2230" w:type="dxa"/>
            <w:shd w:val="clear" w:color="auto" w:fill="auto"/>
          </w:tcPr>
          <w:p w:rsidR="007638FE" w:rsidRDefault="007638FE" w:rsidP="007638FE">
            <w:pPr>
              <w:ind w:left="-110" w:right="-108"/>
            </w:pPr>
            <w:r>
              <w:rPr>
                <w:color w:val="000000"/>
              </w:rPr>
              <w:t>Държавен инспектор</w:t>
            </w:r>
          </w:p>
          <w:p w:rsidR="007638FE" w:rsidRDefault="007638FE" w:rsidP="007638FE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Главен инспектор</w:t>
            </w: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  <w:r>
              <w:t>2</w:t>
            </w:r>
          </w:p>
          <w:p w:rsidR="007638FE" w:rsidRDefault="007638FE" w:rsidP="007638FE">
            <w:pPr>
              <w:ind w:right="-31"/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7638FE" w:rsidRDefault="007638FE" w:rsidP="007638FE">
            <w:pPr>
              <w:rPr>
                <w:color w:val="000000"/>
              </w:rPr>
            </w:pPr>
            <w:r w:rsidRPr="00CD26CC">
              <w:rPr>
                <w:b/>
              </w:rPr>
              <w:t>МТИТС</w:t>
            </w:r>
          </w:p>
          <w:p w:rsidR="007638FE" w:rsidRDefault="007638FE" w:rsidP="007638FE">
            <w:pPr>
              <w:rPr>
                <w:b/>
              </w:rPr>
            </w:pP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2517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673541">
            <w:pPr>
              <w:ind w:right="-113"/>
            </w:pPr>
            <w:r>
              <w:t>Новите моменти при деклариране на несъвместимост, имущество и интереси и при установяването на конфликт на интереси по З</w:t>
            </w:r>
            <w:r w:rsidRPr="00A40E68">
              <w:t>ПКОНПИ</w:t>
            </w:r>
          </w:p>
        </w:tc>
        <w:tc>
          <w:tcPr>
            <w:tcW w:w="2230" w:type="dxa"/>
            <w:shd w:val="clear" w:color="auto" w:fill="auto"/>
          </w:tcPr>
          <w:p w:rsidR="007638FE" w:rsidRDefault="007638FE" w:rsidP="007638FE">
            <w:pPr>
              <w:ind w:left="-110" w:right="-108"/>
              <w:rPr>
                <w:color w:val="000000"/>
              </w:rPr>
            </w:pPr>
            <w:r>
              <w:rPr>
                <w:color w:val="000000"/>
              </w:rPr>
              <w:t xml:space="preserve">Главен </w:t>
            </w:r>
            <w:r w:rsidRPr="00080AD1">
              <w:rPr>
                <w:color w:val="000000"/>
              </w:rPr>
              <w:t>юрисконсулт</w:t>
            </w:r>
          </w:p>
          <w:p w:rsidR="007638FE" w:rsidRDefault="007638FE" w:rsidP="007638FE">
            <w:pPr>
              <w:ind w:right="-108" w:hanging="103"/>
            </w:pPr>
            <w:r>
              <w:rPr>
                <w:color w:val="000000"/>
              </w:rPr>
              <w:t>Главен експерт</w:t>
            </w:r>
          </w:p>
          <w:p w:rsidR="007638FE" w:rsidRDefault="007638FE" w:rsidP="007638FE">
            <w:pPr>
              <w:ind w:right="-108"/>
            </w:pPr>
          </w:p>
          <w:p w:rsidR="007638FE" w:rsidRDefault="007638FE" w:rsidP="007638FE">
            <w:pPr>
              <w:ind w:right="-108"/>
            </w:pP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7638FE" w:rsidRPr="00C57294" w:rsidRDefault="007638FE" w:rsidP="007638FE">
            <w:pPr>
              <w:rPr>
                <w:b/>
              </w:rPr>
            </w:pPr>
            <w:r>
              <w:rPr>
                <w:b/>
              </w:rPr>
              <w:t>ГД ГВА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673541">
        <w:trPr>
          <w:trHeight w:val="557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7638FE">
            <w:pPr>
              <w:ind w:right="-113"/>
            </w:pPr>
            <w:r>
              <w:t>Изграждане на система за превенция на корупцията и измамите в организацията</w:t>
            </w:r>
          </w:p>
        </w:tc>
        <w:tc>
          <w:tcPr>
            <w:tcW w:w="2230" w:type="dxa"/>
            <w:shd w:val="clear" w:color="auto" w:fill="auto"/>
          </w:tcPr>
          <w:p w:rsidR="007638FE" w:rsidRDefault="007638FE" w:rsidP="007638FE">
            <w:r>
              <w:t xml:space="preserve">Изпълнителен директор </w:t>
            </w:r>
          </w:p>
          <w:p w:rsidR="007638FE" w:rsidRDefault="007638FE" w:rsidP="007638FE">
            <w:r>
              <w:t xml:space="preserve">Главен секретар </w:t>
            </w:r>
          </w:p>
          <w:p w:rsidR="007638FE" w:rsidRDefault="007638FE" w:rsidP="007638FE">
            <w:r>
              <w:t>Директор на дирекци</w:t>
            </w:r>
            <w:r w:rsidR="00673541">
              <w:t>я</w:t>
            </w:r>
            <w:r>
              <w:t xml:space="preserve"> Началник на отдел</w:t>
            </w:r>
          </w:p>
          <w:p w:rsidR="007638FE" w:rsidRDefault="007638FE" w:rsidP="007638FE">
            <w:r>
              <w:t>Главен инспектор</w:t>
            </w:r>
          </w:p>
          <w:p w:rsidR="007638FE" w:rsidRDefault="007638FE" w:rsidP="007638FE">
            <w:r>
              <w:t>Главен експерт</w:t>
            </w:r>
          </w:p>
          <w:p w:rsidR="007638FE" w:rsidRDefault="007638FE" w:rsidP="007638FE">
            <w:r>
              <w:t>Юрисконсулт Старши експерт</w:t>
            </w: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</w:p>
          <w:p w:rsidR="007638FE" w:rsidRDefault="007638FE" w:rsidP="007638FE">
            <w:pPr>
              <w:ind w:right="-31"/>
              <w:jc w:val="center"/>
            </w:pPr>
            <w:r>
              <w:t>4</w:t>
            </w:r>
          </w:p>
          <w:p w:rsidR="007638FE" w:rsidRDefault="007638FE" w:rsidP="007638FE">
            <w:pPr>
              <w:ind w:right="-31"/>
              <w:jc w:val="center"/>
            </w:pPr>
            <w:r>
              <w:t>3</w:t>
            </w:r>
          </w:p>
          <w:p w:rsidR="007638FE" w:rsidRDefault="007638FE" w:rsidP="007638FE">
            <w:pPr>
              <w:ind w:right="-31"/>
              <w:jc w:val="center"/>
            </w:pPr>
            <w:r>
              <w:t>6</w:t>
            </w:r>
          </w:p>
          <w:p w:rsidR="007638FE" w:rsidRDefault="007638FE" w:rsidP="007638FE">
            <w:pPr>
              <w:ind w:right="-31"/>
              <w:jc w:val="center"/>
            </w:pPr>
            <w:r>
              <w:t>4</w:t>
            </w: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  <w:p w:rsidR="007638FE" w:rsidRDefault="007638FE" w:rsidP="007638FE">
            <w:pPr>
              <w:ind w:right="-31"/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7638FE" w:rsidRPr="00C57294" w:rsidRDefault="007638FE" w:rsidP="007638FE">
            <w:pPr>
              <w:rPr>
                <w:b/>
              </w:rPr>
            </w:pPr>
            <w:r>
              <w:rPr>
                <w:b/>
              </w:rPr>
              <w:t>ИА ЖА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1308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Pr="00655BFB" w:rsidRDefault="007638FE" w:rsidP="007638FE">
            <w:pPr>
              <w:ind w:right="-113"/>
            </w:pPr>
            <w:r w:rsidRPr="00655BFB">
              <w:t>Проведени 13 бр. вътрешни обучения за разясняване на антикорупционната политика на МТБ – Пловдив и антикорупционните мерки за превенция и противодействие на корупцията.</w:t>
            </w:r>
          </w:p>
        </w:tc>
        <w:tc>
          <w:tcPr>
            <w:tcW w:w="2230" w:type="dxa"/>
            <w:shd w:val="clear" w:color="auto" w:fill="auto"/>
          </w:tcPr>
          <w:p w:rsidR="007638FE" w:rsidRPr="00655BFB" w:rsidRDefault="007638FE" w:rsidP="007638FE">
            <w:pPr>
              <w:ind w:right="-108"/>
            </w:pPr>
            <w:r w:rsidRPr="00655BFB">
              <w:t>Началниците на структурни звена</w:t>
            </w: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638FE" w:rsidRDefault="007638FE" w:rsidP="007638FE">
            <w:pPr>
              <w:rPr>
                <w:b/>
              </w:rPr>
            </w:pPr>
            <w:r w:rsidRPr="00CD26CC">
              <w:rPr>
                <w:b/>
              </w:rPr>
              <w:t xml:space="preserve">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Пловдив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rPr>
          <w:trHeight w:val="5007"/>
        </w:trPr>
        <w:tc>
          <w:tcPr>
            <w:tcW w:w="2552" w:type="dxa"/>
            <w:gridSpan w:val="2"/>
            <w:vMerge/>
            <w:shd w:val="clear" w:color="auto" w:fill="auto"/>
          </w:tcPr>
          <w:p w:rsidR="007638FE" w:rsidRPr="00087608" w:rsidRDefault="007638FE" w:rsidP="007638FE">
            <w:pPr>
              <w:pStyle w:val="ListParagraph"/>
              <w:ind w:left="-107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38FE" w:rsidRDefault="007638FE" w:rsidP="007638FE">
            <w:pPr>
              <w:ind w:right="-113"/>
              <w:rPr>
                <w:rFonts w:eastAsia="Calibri"/>
              </w:rPr>
            </w:pPr>
            <w:r w:rsidRPr="00552271">
              <w:rPr>
                <w:rFonts w:eastAsia="Calibri"/>
              </w:rPr>
              <w:t>С оглед превенция на корупционни практики</w:t>
            </w:r>
            <w:r w:rsidRPr="00552271">
              <w:t xml:space="preserve"> </w:t>
            </w:r>
            <w:r>
              <w:t>в НМТБ - София н</w:t>
            </w:r>
            <w:r w:rsidRPr="00552271">
              <w:t xml:space="preserve">а </w:t>
            </w:r>
            <w:r w:rsidRPr="00552271">
              <w:rPr>
                <w:rFonts w:eastAsia="Calibri"/>
              </w:rPr>
              <w:t>ежемесечн</w:t>
            </w:r>
            <w:r>
              <w:rPr>
                <w:rFonts w:eastAsia="Calibri"/>
              </w:rPr>
              <w:t>ите</w:t>
            </w:r>
            <w:r w:rsidRPr="00552271">
              <w:rPr>
                <w:rFonts w:eastAsia="Calibri"/>
              </w:rPr>
              <w:t xml:space="preserve"> медицински съвети и медицински колегиуми </w:t>
            </w:r>
            <w:r>
              <w:rPr>
                <w:rFonts w:eastAsia="Calibri"/>
              </w:rPr>
              <w:t xml:space="preserve">са </w:t>
            </w:r>
            <w:r w:rsidRPr="00552271">
              <w:t>проведени</w:t>
            </w:r>
            <w:r w:rsidRPr="00552271">
              <w:rPr>
                <w:rFonts w:eastAsia="Calibri"/>
              </w:rPr>
              <w:t xml:space="preserve"> инструктаж</w:t>
            </w:r>
            <w:r>
              <w:rPr>
                <w:rFonts w:eastAsia="Calibri"/>
              </w:rPr>
              <w:t>и</w:t>
            </w:r>
            <w:r w:rsidRPr="00552271">
              <w:rPr>
                <w:rFonts w:eastAsia="Calibri"/>
              </w:rPr>
              <w:t xml:space="preserve"> за стриктно спазване на Вътрешните правила за прилагане на антикорупционни процедури</w:t>
            </w:r>
            <w:r w:rsidRPr="00552271">
              <w:rPr>
                <w:rFonts w:eastAsia="Calibri"/>
                <w:b/>
              </w:rPr>
              <w:t xml:space="preserve"> </w:t>
            </w:r>
            <w:r w:rsidRPr="00552271">
              <w:rPr>
                <w:rFonts w:eastAsia="Calibri"/>
              </w:rPr>
              <w:t xml:space="preserve">и спазване на правата на пациентите </w:t>
            </w:r>
          </w:p>
          <w:p w:rsidR="00157B0A" w:rsidRPr="00552271" w:rsidRDefault="00157B0A" w:rsidP="007638FE">
            <w:pPr>
              <w:ind w:right="-113"/>
            </w:pPr>
          </w:p>
        </w:tc>
        <w:tc>
          <w:tcPr>
            <w:tcW w:w="2230" w:type="dxa"/>
            <w:shd w:val="clear" w:color="auto" w:fill="auto"/>
          </w:tcPr>
          <w:p w:rsidR="007638FE" w:rsidRPr="00655BFB" w:rsidRDefault="007638FE" w:rsidP="007638FE">
            <w:pPr>
              <w:ind w:right="-108"/>
            </w:pPr>
            <w:r w:rsidRPr="00655BFB">
              <w:rPr>
                <w:rFonts w:eastAsia="Calibri"/>
              </w:rPr>
              <w:t>Началниците на клиники</w:t>
            </w:r>
            <w:r>
              <w:rPr>
                <w:rFonts w:eastAsia="Calibri"/>
              </w:rPr>
              <w:t xml:space="preserve">, </w:t>
            </w:r>
            <w:r w:rsidRPr="00655BFB">
              <w:rPr>
                <w:rFonts w:eastAsia="Calibri"/>
              </w:rPr>
              <w:t>отделения и старши сестри</w:t>
            </w:r>
            <w:r>
              <w:rPr>
                <w:rFonts w:eastAsia="Calibri"/>
              </w:rPr>
              <w:t>,</w:t>
            </w:r>
            <w:r>
              <w:t xml:space="preserve"> ръководителите на звено  „Обществени поръчки” и председателите на комисии ТОЛЕК, ТЦЛЕК и КАМО</w:t>
            </w:r>
          </w:p>
        </w:tc>
        <w:tc>
          <w:tcPr>
            <w:tcW w:w="1422" w:type="dxa"/>
            <w:shd w:val="clear" w:color="auto" w:fill="auto"/>
          </w:tcPr>
          <w:p w:rsidR="007638FE" w:rsidRDefault="007638FE" w:rsidP="007638FE">
            <w:pPr>
              <w:ind w:right="-31"/>
              <w:jc w:val="center"/>
            </w:pPr>
          </w:p>
        </w:tc>
        <w:tc>
          <w:tcPr>
            <w:tcW w:w="1455" w:type="dxa"/>
            <w:shd w:val="clear" w:color="auto" w:fill="auto"/>
          </w:tcPr>
          <w:p w:rsidR="007638FE" w:rsidRPr="00562D5E" w:rsidRDefault="007638FE" w:rsidP="007638FE">
            <w:pPr>
              <w:rPr>
                <w:b/>
              </w:rPr>
            </w:pPr>
            <w:r w:rsidRPr="00CD26CC">
              <w:rPr>
                <w:b/>
              </w:rPr>
              <w:t xml:space="preserve">НМТБ </w:t>
            </w:r>
            <w:r>
              <w:rPr>
                <w:b/>
              </w:rPr>
              <w:t xml:space="preserve">- </w:t>
            </w:r>
            <w:r w:rsidRPr="00CD26CC">
              <w:rPr>
                <w:b/>
              </w:rPr>
              <w:t>София</w:t>
            </w:r>
          </w:p>
        </w:tc>
        <w:tc>
          <w:tcPr>
            <w:tcW w:w="1138" w:type="dxa"/>
            <w:gridSpan w:val="3"/>
            <w:vMerge/>
            <w:shd w:val="clear" w:color="auto" w:fill="auto"/>
          </w:tcPr>
          <w:p w:rsidR="007638FE" w:rsidRPr="00DB6387" w:rsidRDefault="007638FE" w:rsidP="007638FE">
            <w:pPr>
              <w:ind w:right="-108"/>
            </w:pPr>
          </w:p>
        </w:tc>
        <w:tc>
          <w:tcPr>
            <w:tcW w:w="1700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7638FE" w:rsidRDefault="007638FE" w:rsidP="007638FE">
            <w:pPr>
              <w:ind w:right="-31"/>
              <w:rPr>
                <w:color w:val="000000"/>
              </w:rPr>
            </w:pPr>
          </w:p>
        </w:tc>
      </w:tr>
      <w:tr w:rsidR="007638FE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673541" w:rsidRDefault="00673541" w:rsidP="007638FE">
            <w:pPr>
              <w:ind w:right="-31" w:firstLine="315"/>
              <w:rPr>
                <w:b/>
              </w:rPr>
            </w:pPr>
          </w:p>
          <w:p w:rsidR="007638FE" w:rsidRDefault="007638FE" w:rsidP="007638FE">
            <w:pPr>
              <w:ind w:right="-31" w:firstLine="315"/>
              <w:rPr>
                <w:b/>
              </w:rPr>
            </w:pPr>
            <w:r>
              <w:rPr>
                <w:b/>
              </w:rPr>
              <w:t>В</w:t>
            </w:r>
            <w:r w:rsidRPr="00087608">
              <w:rPr>
                <w:b/>
              </w:rPr>
              <w:t>ъзможни начини за подаване на сигнали</w:t>
            </w:r>
          </w:p>
          <w:p w:rsidR="00673541" w:rsidRDefault="00673541" w:rsidP="007638FE">
            <w:pPr>
              <w:ind w:right="-31" w:firstLine="315"/>
              <w:rPr>
                <w:b/>
              </w:rPr>
            </w:pPr>
          </w:p>
          <w:p w:rsidR="007638FE" w:rsidRPr="00DB6387" w:rsidRDefault="007638FE" w:rsidP="007638FE">
            <w:pPr>
              <w:ind w:right="-31" w:firstLine="315"/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886683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7638FE" w:rsidRPr="00F27577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7638FE" w:rsidRPr="00F27577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пощата на адрес София 1000,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Дякон Игнатий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9, 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Справки: тел. 02/940 – 9771</w:t>
            </w:r>
          </w:p>
          <w:p w:rsidR="007638FE" w:rsidRPr="00886683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Е-mail: </w:t>
            </w:r>
            <w:hyperlink r:id="rId11" w:tooltip="mail@mtitc.government.bg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mail@mtitc.government.bg</w:t>
              </w:r>
            </w:hyperlink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638FE" w:rsidRPr="00886683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Интернет страница:</w:t>
            </w:r>
            <w:r>
              <w:t xml:space="preserve">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tps://www.mtitc.government.bg/ 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>(рубрика „Антикорупция“)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6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чрез </w:t>
            </w:r>
            <w:hyperlink r:id="rId12" w:tgtFrame="_blank" w:tooltip="електронната форма" w:history="1">
              <w:r w:rsidRPr="00F27577">
                <w:rPr>
                  <w:rFonts w:ascii="Times New Roman" w:hAnsi="Times New Roman"/>
                  <w:color w:val="000000"/>
                  <w:sz w:val="24"/>
                  <w:szCs w:val="24"/>
                </w:rPr>
                <w:t>електронната форма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към Министерския съвет </w:t>
            </w:r>
          </w:p>
          <w:p w:rsidR="007638FE" w:rsidRPr="00F27577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Кути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мнения и коментари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, поставен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във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ронт офиса</w:t>
            </w: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сградата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МТИТС на адрес ул. „Гурко“ № 5</w:t>
            </w:r>
          </w:p>
          <w:p w:rsidR="007638FE" w:rsidRPr="00F27577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577">
              <w:rPr>
                <w:rFonts w:ascii="Times New Roman" w:hAnsi="Times New Roman"/>
                <w:color w:val="000000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  <w:p w:rsidR="007638FE" w:rsidRPr="00886683" w:rsidRDefault="007638FE" w:rsidP="007638FE">
            <w:pPr>
              <w:pStyle w:val="ListParagraph"/>
              <w:ind w:left="0" w:right="-31" w:firstLine="3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F27577" w:rsidRDefault="007638FE" w:rsidP="007638FE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„Автомобилна администрация“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Лично – в деловодството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АА, адрес: гр. София - 1000, ул. „Ген. Йосиф Гурко“ № 5 и офисите на Областните отдели </w:t>
            </w:r>
            <w:r>
              <w:rPr>
                <w:rFonts w:eastAsiaTheme="minorHAnsi"/>
                <w:color w:val="000000"/>
                <w:lang w:eastAsia="en-US"/>
              </w:rPr>
              <w:t xml:space="preserve">АА </w:t>
            </w:r>
            <w:r w:rsidRPr="00F27577">
              <w:rPr>
                <w:rFonts w:eastAsiaTheme="minorHAnsi"/>
                <w:color w:val="000000"/>
                <w:lang w:eastAsia="en-US"/>
              </w:rPr>
              <w:t>в страната</w:t>
            </w:r>
          </w:p>
          <w:p w:rsidR="007638FE" w:rsidRPr="00871BF6" w:rsidRDefault="007638FE" w:rsidP="007638FE">
            <w:pPr>
              <w:ind w:right="-31" w:firstLine="315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>-mail:</w:t>
            </w:r>
            <w:r>
              <w:rPr>
                <w:rFonts w:eastAsiaTheme="minorHAnsi"/>
                <w:color w:val="000000"/>
                <w:lang w:eastAsia="en-US"/>
              </w:rPr>
              <w:t xml:space="preserve"> avto_a@rta.government.bg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подаване на с</w:t>
            </w:r>
            <w:r>
              <w:rPr>
                <w:rFonts w:eastAsiaTheme="minorHAnsi"/>
                <w:color w:val="000000"/>
                <w:lang w:eastAsia="en-US"/>
              </w:rPr>
              <w:t>игнали за корупция: 0700 19 990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На телефон за нередн</w:t>
            </w:r>
            <w:r>
              <w:rPr>
                <w:rFonts w:eastAsiaTheme="minorHAnsi"/>
                <w:color w:val="000000"/>
                <w:lang w:eastAsia="en-US"/>
              </w:rPr>
              <w:t>ости в транспорта: 02/940 94 00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Електронна система за подаване на жалби за нарушени права при п</w:t>
            </w:r>
            <w:r>
              <w:rPr>
                <w:rFonts w:eastAsiaTheme="minorHAnsi"/>
                <w:color w:val="000000"/>
                <w:lang w:eastAsia="en-US"/>
              </w:rPr>
              <w:t>ъ</w:t>
            </w:r>
            <w:r w:rsidRPr="00F27577">
              <w:rPr>
                <w:rFonts w:eastAsiaTheme="minorHAnsi"/>
                <w:color w:val="000000"/>
                <w:lang w:eastAsia="en-US"/>
              </w:rPr>
              <w:t>туване в автом</w:t>
            </w:r>
            <w:r>
              <w:rPr>
                <w:rFonts w:eastAsiaTheme="minorHAnsi"/>
                <w:color w:val="000000"/>
                <w:lang w:eastAsia="en-US"/>
              </w:rPr>
              <w:t>обилния транспорт – 0700 14 990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Чрез Националния портал за сигнали за нередности в тр</w:t>
            </w:r>
            <w:r>
              <w:rPr>
                <w:rFonts w:eastAsiaTheme="minorHAnsi"/>
                <w:color w:val="000000"/>
                <w:lang w:eastAsia="en-US"/>
              </w:rPr>
              <w:t>анспорта (www.transportinfo.bg)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По пощата на адрес: гр. София - 1000, ул. „Ген. Йосиф Гурко“ № 5.</w:t>
            </w:r>
          </w:p>
          <w:p w:rsidR="007638FE" w:rsidRPr="00F27577" w:rsidRDefault="007638FE" w:rsidP="007638FE">
            <w:pPr>
              <w:ind w:right="-31" w:firstLine="315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Кутии за жалби и сигнали, поставени сградата на ИА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АА </w:t>
            </w:r>
            <w:r>
              <w:rPr>
                <w:rFonts w:eastAsiaTheme="minorHAnsi"/>
                <w:color w:val="000000"/>
                <w:lang w:eastAsia="en-US"/>
              </w:rPr>
              <w:t>в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гр. София - 1000, ул. „Ген. Йосиф Гурко“ № 5</w:t>
            </w:r>
            <w:r>
              <w:rPr>
                <w:rFonts w:eastAsiaTheme="minorHAnsi"/>
                <w:color w:val="000000"/>
                <w:lang w:eastAsia="en-US"/>
              </w:rPr>
              <w:t xml:space="preserve"> и в ОО АА в страната.</w:t>
            </w:r>
          </w:p>
          <w:p w:rsidR="007638FE" w:rsidRPr="00F27577" w:rsidRDefault="007638FE" w:rsidP="007638FE">
            <w:pPr>
              <w:ind w:right="-31" w:firstLine="315"/>
              <w:rPr>
                <w:b/>
              </w:rPr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F27577" w:rsidRDefault="007638FE" w:rsidP="007638FE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„Железопътна администрация“</w:t>
            </w:r>
          </w:p>
          <w:p w:rsidR="007638FE" w:rsidRDefault="007638FE" w:rsidP="007638FE">
            <w:pPr>
              <w:ind w:left="314" w:right="-31" w:firstLine="1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1000; ул. „Ген. Й. Гурко“ № 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Тел.: (+359 2) 9 409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428 </w:t>
            </w:r>
          </w:p>
          <w:p w:rsidR="007638FE" w:rsidRDefault="007638FE" w:rsidP="007638FE">
            <w:pPr>
              <w:ind w:left="314" w:right="-31" w:firstLine="1"/>
              <w:rPr>
                <w:b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Фронт-офис: (+359 2) 9 409 507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Е-mail: </w:t>
            </w:r>
            <w:hyperlink r:id="rId13" w:history="1">
              <w:r w:rsidRPr="00F27577">
                <w:rPr>
                  <w:rFonts w:eastAsiaTheme="minorHAnsi"/>
                  <w:color w:val="000000"/>
                  <w:lang w:eastAsia="en-US"/>
                </w:rPr>
                <w:t>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br/>
              <w:t>Е-mail: </w:t>
            </w:r>
            <w:hyperlink r:id="rId14" w:history="1">
              <w:r w:rsidRPr="00F27577">
                <w:rPr>
                  <w:rFonts w:eastAsiaTheme="minorHAnsi"/>
                  <w:color w:val="000000"/>
                  <w:lang w:eastAsia="en-US"/>
                </w:rPr>
                <w:t>kabinet-IAJA@mtitc.government.bg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 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 xml:space="preserve">Интернет страница: </w:t>
            </w:r>
            <w:hyperlink r:id="rId15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www.iaja.government.bg</w:t>
              </w:r>
            </w:hyperlink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6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  <w:p w:rsidR="007638FE" w:rsidRPr="00F27577" w:rsidRDefault="007638FE" w:rsidP="007638FE">
            <w:pPr>
              <w:ind w:left="314" w:right="-31" w:firstLine="1"/>
              <w:rPr>
                <w:b/>
              </w:rPr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F27577" w:rsidRDefault="007638FE" w:rsidP="007638FE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Изпълнителна агенция „Морска администрация“</w:t>
            </w:r>
          </w:p>
          <w:p w:rsidR="007638FE" w:rsidRPr="00F27577" w:rsidRDefault="007638FE" w:rsidP="007638FE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color w:val="000000"/>
                <w:lang w:eastAsia="en-US"/>
              </w:rPr>
              <w:t>гр. София 1000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ул. </w:t>
            </w:r>
            <w:r>
              <w:rPr>
                <w:rFonts w:eastAsiaTheme="minorHAnsi"/>
                <w:color w:val="000000"/>
                <w:lang w:eastAsia="en-US"/>
              </w:rPr>
              <w:t>„</w:t>
            </w:r>
            <w:r w:rsidRPr="00F27577">
              <w:rPr>
                <w:rFonts w:eastAsiaTheme="minorHAnsi"/>
                <w:color w:val="000000"/>
                <w:lang w:eastAsia="en-US"/>
              </w:rPr>
              <w:t>Дякон Игнатий</w:t>
            </w:r>
            <w:r>
              <w:rPr>
                <w:rFonts w:eastAsiaTheme="minorHAnsi"/>
                <w:color w:val="000000"/>
                <w:lang w:eastAsia="en-US"/>
              </w:rPr>
              <w:t>“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r w:rsidRPr="00F27577">
              <w:rPr>
                <w:rFonts w:eastAsiaTheme="minorHAnsi"/>
                <w:color w:val="000000"/>
                <w:lang w:eastAsia="en-US"/>
              </w:rPr>
              <w:t>9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  <w:t>Телефон: 0700 10 145</w:t>
            </w:r>
            <w:r w:rsidRPr="00F27577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F27577">
              <w:rPr>
                <w:rFonts w:eastAsiaTheme="minorHAnsi"/>
                <w:color w:val="000000"/>
                <w:lang w:eastAsia="en-US"/>
              </w:rPr>
              <w:t xml:space="preserve">-mail: </w:t>
            </w:r>
            <w:hyperlink r:id="rId17" w:history="1">
              <w:r w:rsidRPr="00F27577">
                <w:rPr>
                  <w:rFonts w:eastAsiaTheme="minorHAnsi"/>
                  <w:color w:val="000000"/>
                  <w:lang w:eastAsia="en-US"/>
                </w:rPr>
                <w:t>bma@marad.bg</w:t>
              </w:r>
            </w:hyperlink>
          </w:p>
          <w:p w:rsidR="007638FE" w:rsidRPr="00F27577" w:rsidRDefault="007638FE" w:rsidP="007638FE">
            <w:pPr>
              <w:ind w:left="314"/>
              <w:rPr>
                <w:rFonts w:eastAsiaTheme="minorHAnsi"/>
                <w:color w:val="000000"/>
                <w:lang w:eastAsia="en-US"/>
              </w:rPr>
            </w:pPr>
            <w:r w:rsidRPr="00F27577">
              <w:rPr>
                <w:rFonts w:eastAsiaTheme="minorHAnsi"/>
                <w:bCs/>
                <w:color w:val="000000"/>
                <w:lang w:eastAsia="en-US"/>
              </w:rPr>
              <w:t>Интернет страница</w:t>
            </w:r>
            <w:r w:rsidRPr="00F27577">
              <w:rPr>
                <w:rFonts w:eastAsiaTheme="minorHAnsi"/>
                <w:color w:val="000000"/>
                <w:lang w:eastAsia="en-US"/>
              </w:rPr>
              <w:t>: </w:t>
            </w:r>
            <w:hyperlink r:id="rId18" w:tgtFrame="_blank" w:tooltip="www.marad.bg" w:history="1">
              <w:r w:rsidRPr="00F27577">
                <w:rPr>
                  <w:rFonts w:eastAsiaTheme="minorHAnsi"/>
                  <w:color w:val="000000"/>
                  <w:lang w:eastAsia="en-US"/>
                </w:rPr>
                <w:t>www.marad.bg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86683">
              <w:rPr>
                <w:rFonts w:eastAsiaTheme="minorHAnsi"/>
                <w:color w:val="000000"/>
                <w:lang w:eastAsia="en-US"/>
              </w:rPr>
              <w:t>(рубрика „Антикорупция“)</w:t>
            </w:r>
            <w:r>
              <w:rPr>
                <w:color w:val="000000"/>
              </w:rPr>
              <w:t>,</w:t>
            </w:r>
            <w:r w:rsidRPr="00886683">
              <w:rPr>
                <w:color w:val="000000"/>
              </w:rPr>
              <w:t xml:space="preserve"> </w:t>
            </w:r>
            <w:r w:rsidRPr="00F27577">
              <w:rPr>
                <w:color w:val="000000"/>
              </w:rPr>
              <w:t xml:space="preserve">чрез </w:t>
            </w:r>
            <w:hyperlink r:id="rId19" w:tgtFrame="_blank" w:tooltip="електронната форма" w:history="1">
              <w:r w:rsidRPr="00F27577">
                <w:rPr>
                  <w:color w:val="000000"/>
                </w:rPr>
                <w:t>електронната форма</w:t>
              </w:r>
            </w:hyperlink>
            <w:r>
              <w:rPr>
                <w:color w:val="000000"/>
              </w:rPr>
              <w:t xml:space="preserve"> към Министерския съвет</w:t>
            </w:r>
          </w:p>
          <w:p w:rsidR="007638FE" w:rsidRPr="00F27577" w:rsidRDefault="007638FE" w:rsidP="007638FE">
            <w:pPr>
              <w:ind w:right="-31" w:firstLine="315"/>
              <w:rPr>
                <w:b/>
              </w:rPr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164032" w:rsidRDefault="007638FE" w:rsidP="007638FE">
            <w:pPr>
              <w:ind w:firstLine="314"/>
              <w:outlineLvl w:val="4"/>
              <w:rPr>
                <w:rStyle w:val="Strong"/>
              </w:rPr>
            </w:pPr>
            <w:r w:rsidRPr="00164032">
              <w:rPr>
                <w:rStyle w:val="Strong"/>
              </w:rPr>
              <w:lastRenderedPageBreak/>
              <w:t>Изпълнителна агенция „Проучване и поддържане на река Дунав“</w:t>
            </w:r>
          </w:p>
          <w:p w:rsidR="007638FE" w:rsidRPr="00164032" w:rsidRDefault="007638FE" w:rsidP="007638FE">
            <w:pPr>
              <w:ind w:left="314"/>
              <w:jc w:val="both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гр. Русе п.к. 7000, бул. „Славянска“ № 6</w:t>
            </w:r>
          </w:p>
          <w:p w:rsidR="007638FE" w:rsidRPr="00164032" w:rsidRDefault="007638FE" w:rsidP="007638FE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 xml:space="preserve">Е-mail: </w:t>
            </w:r>
            <w:hyperlink r:id="rId20" w:tooltip="appd@appd-bg.org" w:history="1">
              <w:r w:rsidRPr="00164032">
                <w:rPr>
                  <w:rStyle w:val="Strong"/>
                  <w:b w:val="0"/>
                </w:rPr>
                <w:t>appd@appd-bg.org</w:t>
              </w:r>
            </w:hyperlink>
            <w:r w:rsidRPr="00164032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21" w:history="1">
              <w:r w:rsidRPr="00164032">
                <w:rPr>
                  <w:rStyle w:val="Strong"/>
                  <w:b w:val="0"/>
                </w:rPr>
                <w:t>appd-bg.org</w:t>
              </w:r>
            </w:hyperlink>
            <w:r w:rsidRPr="00164032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7638FE" w:rsidRPr="00164032" w:rsidRDefault="007638FE" w:rsidP="007638FE">
            <w:pPr>
              <w:ind w:left="314"/>
              <w:rPr>
                <w:rStyle w:val="Strong"/>
                <w:b w:val="0"/>
              </w:rPr>
            </w:pPr>
            <w:r w:rsidRPr="00164032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7638FE" w:rsidRPr="00164032" w:rsidRDefault="007638FE" w:rsidP="007638FE">
            <w:pPr>
              <w:ind w:left="314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Ф</w:t>
            </w:r>
            <w:r w:rsidRPr="00164032">
              <w:rPr>
                <w:rStyle w:val="Strong"/>
                <w:b w:val="0"/>
              </w:rPr>
              <w:t>акс 082/823131</w:t>
            </w:r>
            <w:r w:rsidRPr="00164032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7638FE" w:rsidRPr="00164032" w:rsidRDefault="007638FE" w:rsidP="007638FE">
            <w:pPr>
              <w:ind w:left="314"/>
              <w:rPr>
                <w:rStyle w:val="Strong"/>
                <w:b w:val="0"/>
              </w:rPr>
            </w:pPr>
          </w:p>
        </w:tc>
      </w:tr>
      <w:tr w:rsidR="007638FE" w:rsidRPr="00EA6AEF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164032" w:rsidRDefault="007638FE" w:rsidP="007638FE">
            <w:pPr>
              <w:ind w:right="-31" w:firstLine="315"/>
              <w:rPr>
                <w:b/>
                <w:bCs/>
              </w:rPr>
            </w:pPr>
            <w:r w:rsidRPr="00164032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7638FE" w:rsidRDefault="007638FE" w:rsidP="007638FE">
            <w:pPr>
              <w:ind w:left="312"/>
              <w:outlineLvl w:val="1"/>
              <w:rPr>
                <w:bCs/>
              </w:rPr>
            </w:pPr>
            <w:r w:rsidRPr="00EA6AEF">
              <w:rPr>
                <w:bCs/>
              </w:rPr>
              <w:t>Лично – в деловодств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>т</w:t>
            </w:r>
            <w:r>
              <w:rPr>
                <w:bCs/>
              </w:rPr>
              <w:t>о</w:t>
            </w:r>
            <w:r w:rsidRPr="00EA6AEF">
              <w:rPr>
                <w:bCs/>
              </w:rPr>
              <w:t xml:space="preserve"> на ГД ГВА в гр. </w:t>
            </w:r>
            <w:r w:rsidRPr="00F27577">
              <w:rPr>
                <w:bCs/>
              </w:rPr>
              <w:t>София 1000,</w:t>
            </w:r>
            <w:r>
              <w:rPr>
                <w:bCs/>
              </w:rPr>
              <w:t xml:space="preserve"> </w:t>
            </w:r>
            <w:r w:rsidRPr="00F27577">
              <w:rPr>
                <w:bCs/>
              </w:rPr>
              <w:t>ул.</w:t>
            </w:r>
            <w:r>
              <w:rPr>
                <w:bCs/>
              </w:rPr>
              <w:t xml:space="preserve"> „</w:t>
            </w:r>
            <w:r w:rsidRPr="00F27577">
              <w:rPr>
                <w:bCs/>
              </w:rPr>
              <w:t>Дякон Игнатий</w:t>
            </w:r>
            <w:r>
              <w:rPr>
                <w:bCs/>
              </w:rPr>
              <w:t>“</w:t>
            </w:r>
            <w:r w:rsidRPr="00F27577">
              <w:rPr>
                <w:bCs/>
              </w:rPr>
              <w:t xml:space="preserve"> № 9</w:t>
            </w:r>
            <w:r>
              <w:rPr>
                <w:bCs/>
              </w:rPr>
              <w:t xml:space="preserve"> и </w:t>
            </w:r>
            <w:r w:rsidRPr="00EA6AEF">
              <w:rPr>
                <w:bCs/>
              </w:rPr>
              <w:t>бул. „Брюксел", №</w:t>
            </w:r>
            <w:r>
              <w:rPr>
                <w:bCs/>
              </w:rPr>
              <w:t xml:space="preserve"> </w:t>
            </w:r>
            <w:r w:rsidRPr="00EA6AEF">
              <w:rPr>
                <w:bCs/>
              </w:rPr>
              <w:t>1</w:t>
            </w:r>
            <w:r w:rsidRPr="00EA6AEF">
              <w:rPr>
                <w:bCs/>
              </w:rPr>
              <w:br/>
              <w:t xml:space="preserve">Е-mail: </w:t>
            </w:r>
            <w:hyperlink r:id="rId22" w:tooltip="caa@caa.bg" w:history="1">
              <w:r w:rsidRPr="00EA6AEF">
                <w:rPr>
                  <w:bCs/>
                </w:rPr>
                <w:t>caa@caa.bg</w:t>
              </w:r>
            </w:hyperlink>
          </w:p>
          <w:p w:rsidR="007638FE" w:rsidRDefault="007638FE" w:rsidP="007638FE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Т</w:t>
            </w:r>
            <w:r w:rsidRPr="00EA6AEF">
              <w:rPr>
                <w:bCs/>
              </w:rPr>
              <w:t>ел: 02/ 937 10</w:t>
            </w:r>
            <w:r>
              <w:rPr>
                <w:bCs/>
              </w:rPr>
              <w:t xml:space="preserve"> 94</w:t>
            </w:r>
          </w:p>
          <w:p w:rsidR="007638FE" w:rsidRPr="00EA6AEF" w:rsidRDefault="007638FE" w:rsidP="007638FE">
            <w:pPr>
              <w:ind w:left="312"/>
              <w:outlineLvl w:val="1"/>
              <w:rPr>
                <w:bCs/>
              </w:rPr>
            </w:pPr>
            <w:r>
              <w:rPr>
                <w:bCs/>
              </w:rPr>
              <w:t>Ф</w:t>
            </w:r>
            <w:r w:rsidRPr="00164032">
              <w:rPr>
                <w:bCs/>
              </w:rPr>
              <w:t>акс: </w:t>
            </w:r>
            <w:r w:rsidRPr="00164032">
              <w:t>02</w:t>
            </w:r>
            <w:r>
              <w:t>/</w:t>
            </w:r>
            <w:r w:rsidRPr="00164032">
              <w:t> 980 53 37</w:t>
            </w:r>
          </w:p>
          <w:p w:rsidR="007638FE" w:rsidRDefault="007638FE" w:rsidP="007638FE">
            <w:pPr>
              <w:ind w:right="-31" w:firstLine="315"/>
              <w:rPr>
                <w:bCs/>
              </w:rPr>
            </w:pPr>
            <w:r w:rsidRPr="00164032">
              <w:rPr>
                <w:bCs/>
              </w:rPr>
              <w:t xml:space="preserve">Интернет страница: </w:t>
            </w:r>
            <w:hyperlink r:id="rId23" w:history="1">
              <w:r w:rsidRPr="00164032">
                <w:rPr>
                  <w:bCs/>
                </w:rPr>
                <w:t>www.caa.bg</w:t>
              </w:r>
            </w:hyperlink>
            <w:r w:rsidRPr="00164032">
              <w:rPr>
                <w:bCs/>
              </w:rPr>
              <w:t xml:space="preserve"> (рубрика „Антикорупция“)</w:t>
            </w:r>
          </w:p>
          <w:p w:rsidR="007638FE" w:rsidRPr="00EA6AEF" w:rsidRDefault="007638FE" w:rsidP="007638FE">
            <w:pPr>
              <w:ind w:right="-31" w:firstLine="315"/>
              <w:rPr>
                <w:bCs/>
              </w:rPr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F27577" w:rsidRDefault="007638FE" w:rsidP="007638FE">
            <w:pPr>
              <w:ind w:left="314"/>
              <w:jc w:val="both"/>
              <w:rPr>
                <w:b/>
              </w:rPr>
            </w:pPr>
            <w:r w:rsidRPr="00F27577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7638FE" w:rsidRPr="00F27577" w:rsidRDefault="007638FE" w:rsidP="007638FE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F27577">
              <w:rPr>
                <w:rFonts w:ascii="Open Sans" w:hAnsi="Open Sans" w:cs="Helvetica" w:hint="eastAsia"/>
              </w:rPr>
              <w:t>Г</w:t>
            </w:r>
            <w:r w:rsidRPr="00F27577">
              <w:rPr>
                <w:rFonts w:ascii="Open Sans" w:hAnsi="Open Sans" w:cs="Helvetica"/>
              </w:rPr>
              <w:t>р.</w:t>
            </w:r>
            <w:r w:rsidRPr="00F27577">
              <w:rPr>
                <w:rFonts w:asciiTheme="minorHAnsi" w:hAnsiTheme="minorHAnsi" w:cs="Helvetica"/>
              </w:rPr>
              <w:t xml:space="preserve"> </w:t>
            </w:r>
            <w:r w:rsidRPr="00F27577">
              <w:rPr>
                <w:rFonts w:ascii="Open Sans" w:hAnsi="Open Sans" w:cs="Helvetica"/>
              </w:rPr>
              <w:t>София 1233</w:t>
            </w:r>
            <w:r>
              <w:rPr>
                <w:rFonts w:asciiTheme="minorHAnsi" w:hAnsiTheme="minorHAnsi" w:cs="Helvetica"/>
              </w:rPr>
              <w:t xml:space="preserve">, </w:t>
            </w:r>
            <w:r w:rsidRPr="00F27577">
              <w:rPr>
                <w:rFonts w:ascii="Open Sans" w:hAnsi="Open Sans" w:cs="Helvetica"/>
              </w:rPr>
              <w:t>бул. „Княгиня Мария Луиза“ № 108</w:t>
            </w:r>
          </w:p>
          <w:p w:rsidR="007638FE" w:rsidRPr="00F27577" w:rsidRDefault="007638FE" w:rsidP="007638FE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F27577">
              <w:rPr>
                <w:rFonts w:ascii="Open Sans" w:hAnsi="Open Sans" w:cs="Helvetica"/>
              </w:rPr>
              <w:t xml:space="preserve">Тел: (02) 932 32 32 </w:t>
            </w:r>
          </w:p>
          <w:p w:rsidR="007638FE" w:rsidRPr="000A40AA" w:rsidRDefault="007638FE" w:rsidP="00A4281E">
            <w:pPr>
              <w:ind w:left="314"/>
              <w:jc w:val="both"/>
              <w:rPr>
                <w:rFonts w:asciiTheme="minorHAnsi" w:hAnsiTheme="minorHAnsi"/>
                <w:b/>
              </w:rPr>
            </w:pPr>
            <w:r w:rsidRPr="00F27577">
              <w:rPr>
                <w:rFonts w:ascii="Open Sans" w:hAnsi="Open Sans" w:cs="Helvetica"/>
              </w:rPr>
              <w:t xml:space="preserve">E-mail: </w:t>
            </w:r>
            <w:hyperlink r:id="rId24" w:history="1">
              <w:r w:rsidRPr="00F27577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</w:tc>
      </w:tr>
      <w:tr w:rsidR="007638FE" w:rsidRPr="00DB6387" w:rsidTr="005177AE">
        <w:tc>
          <w:tcPr>
            <w:tcW w:w="15168" w:type="dxa"/>
            <w:gridSpan w:val="11"/>
            <w:shd w:val="clear" w:color="auto" w:fill="E7E6E6" w:themeFill="background2"/>
          </w:tcPr>
          <w:p w:rsidR="007638FE" w:rsidRPr="00F27577" w:rsidRDefault="007638FE" w:rsidP="007638FE">
            <w:pPr>
              <w:ind w:right="-31" w:firstLine="315"/>
              <w:rPr>
                <w:b/>
              </w:rPr>
            </w:pPr>
            <w:r w:rsidRPr="00F27577">
              <w:rPr>
                <w:b/>
              </w:rPr>
              <w:t>Многопрофилна транспортна болница гр. Пловдив</w:t>
            </w:r>
          </w:p>
          <w:p w:rsidR="007638FE" w:rsidRPr="00F27577" w:rsidRDefault="007638FE" w:rsidP="007638FE">
            <w:pPr>
              <w:ind w:right="-31" w:firstLine="315"/>
              <w:rPr>
                <w:b/>
              </w:rPr>
            </w:pPr>
            <w:r w:rsidRPr="00F27577">
              <w:t>гр. Пловдив 4004</w:t>
            </w:r>
            <w:r>
              <w:t xml:space="preserve">, </w:t>
            </w:r>
            <w:r w:rsidRPr="00F27577">
              <w:t xml:space="preserve">ул. </w:t>
            </w:r>
            <w:r>
              <w:t>„</w:t>
            </w:r>
            <w:r w:rsidRPr="00F27577">
              <w:t>Колхида продължение”</w:t>
            </w:r>
          </w:p>
          <w:p w:rsidR="007638FE" w:rsidRPr="00F27577" w:rsidRDefault="007638FE" w:rsidP="007638FE">
            <w:pPr>
              <w:ind w:right="-31" w:firstLine="315"/>
              <w:rPr>
                <w:bCs/>
                <w:lang w:val="en-GB"/>
              </w:rPr>
            </w:pPr>
            <w:r w:rsidRPr="00F27577">
              <w:t>Деловодство: тел.</w:t>
            </w:r>
            <w:r w:rsidRPr="00F27577">
              <w:rPr>
                <w:lang w:val="en-GB"/>
              </w:rPr>
              <w:t xml:space="preserve"> </w:t>
            </w:r>
            <w:r w:rsidRPr="00F27577">
              <w:rPr>
                <w:bCs/>
                <w:lang w:val="en-GB"/>
              </w:rPr>
              <w:t>032/ 674 659</w:t>
            </w:r>
          </w:p>
          <w:p w:rsidR="007638FE" w:rsidRDefault="007638FE" w:rsidP="007638FE">
            <w:pPr>
              <w:ind w:right="-31" w:firstLine="315"/>
            </w:pPr>
            <w:r w:rsidRPr="00164032">
              <w:rPr>
                <w:bCs/>
              </w:rPr>
              <w:t xml:space="preserve">Интернет страница: </w:t>
            </w:r>
            <w:hyperlink r:id="rId25" w:history="1">
              <w:r w:rsidRPr="00CE0A02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CE0A02">
              <w:t xml:space="preserve"> </w:t>
            </w:r>
            <w:r>
              <w:t>(рубрика „Сигнал за корупция“)</w:t>
            </w:r>
          </w:p>
          <w:p w:rsidR="007638FE" w:rsidRPr="00CE0A02" w:rsidRDefault="007638FE" w:rsidP="007638FE">
            <w:pPr>
              <w:ind w:right="-31" w:firstLine="315"/>
            </w:pPr>
          </w:p>
        </w:tc>
      </w:tr>
      <w:tr w:rsidR="007638FE" w:rsidRPr="00F27577" w:rsidTr="005177AE">
        <w:tc>
          <w:tcPr>
            <w:tcW w:w="15168" w:type="dxa"/>
            <w:gridSpan w:val="11"/>
            <w:shd w:val="clear" w:color="auto" w:fill="E7E6E6" w:themeFill="background2"/>
          </w:tcPr>
          <w:p w:rsidR="00673541" w:rsidRDefault="00673541" w:rsidP="007638FE">
            <w:pPr>
              <w:ind w:right="-31" w:firstLine="315"/>
              <w:rPr>
                <w:b/>
              </w:rPr>
            </w:pPr>
          </w:p>
          <w:p w:rsidR="007638FE" w:rsidRDefault="007638FE" w:rsidP="007638FE">
            <w:pPr>
              <w:ind w:right="-31" w:firstLine="315"/>
              <w:rPr>
                <w:b/>
              </w:rPr>
            </w:pPr>
            <w:r>
              <w:rPr>
                <w:b/>
              </w:rPr>
              <w:t>Мерки за защита на лицата, подали сигнали</w:t>
            </w:r>
          </w:p>
          <w:p w:rsidR="007638FE" w:rsidRPr="00F27577" w:rsidRDefault="007638FE" w:rsidP="007638FE">
            <w:pPr>
              <w:ind w:right="-31" w:firstLine="315"/>
              <w:rPr>
                <w:b/>
              </w:rPr>
            </w:pPr>
          </w:p>
        </w:tc>
      </w:tr>
      <w:tr w:rsidR="007638FE" w:rsidRPr="00DB6387" w:rsidTr="005177AE">
        <w:tc>
          <w:tcPr>
            <w:tcW w:w="2410" w:type="dxa"/>
            <w:shd w:val="clear" w:color="auto" w:fill="auto"/>
          </w:tcPr>
          <w:p w:rsidR="00673541" w:rsidRDefault="00673541" w:rsidP="007638FE">
            <w:pPr>
              <w:ind w:left="314" w:right="-31"/>
            </w:pPr>
          </w:p>
          <w:p w:rsidR="007638FE" w:rsidRPr="00EE34EE" w:rsidRDefault="007638FE" w:rsidP="007638FE">
            <w:pPr>
              <w:ind w:left="314" w:right="-31"/>
            </w:pPr>
            <w:r w:rsidRPr="00EE34EE">
              <w:t>Същност на мерките</w:t>
            </w:r>
          </w:p>
        </w:tc>
        <w:tc>
          <w:tcPr>
            <w:tcW w:w="12758" w:type="dxa"/>
            <w:gridSpan w:val="10"/>
            <w:shd w:val="clear" w:color="auto" w:fill="auto"/>
          </w:tcPr>
          <w:p w:rsidR="00673541" w:rsidRDefault="00673541" w:rsidP="007638FE">
            <w:pPr>
              <w:ind w:right="-114" w:firstLine="196"/>
              <w:rPr>
                <w:szCs w:val="20"/>
              </w:rPr>
            </w:pPr>
          </w:p>
          <w:p w:rsidR="007638FE" w:rsidRDefault="007638FE" w:rsidP="007638FE">
            <w:pPr>
              <w:ind w:right="-114" w:firstLine="196"/>
            </w:pPr>
            <w:r>
              <w:rPr>
                <w:szCs w:val="20"/>
              </w:rPr>
              <w:t xml:space="preserve">В </w:t>
            </w:r>
            <w:r>
              <w:t>изпълнение на мярка № 1</w:t>
            </w:r>
            <w:r w:rsidRPr="006720CC">
              <w:t xml:space="preserve"> </w:t>
            </w:r>
            <w:r>
              <w:t>„</w:t>
            </w:r>
            <w:r w:rsidRPr="006720CC">
              <w:t>Разработване/усъвършенстване на Вътрешни правила, гарантиращи защитата на лиц</w:t>
            </w:r>
            <w:r>
              <w:t>ата, подали сигнали за корупция“ от А</w:t>
            </w:r>
            <w:r w:rsidRPr="00D572B3">
              <w:t>нтикорупционн</w:t>
            </w:r>
            <w:r>
              <w:t>ия</w:t>
            </w:r>
            <w:r w:rsidRPr="00D572B3">
              <w:t xml:space="preserve"> план</w:t>
            </w:r>
            <w:r w:rsidRPr="00D572B3">
              <w:rPr>
                <w:lang w:val="ru-RU"/>
              </w:rPr>
              <w:t xml:space="preserve"> </w:t>
            </w:r>
            <w:r w:rsidRPr="00D572B3">
              <w:t>- 201</w:t>
            </w:r>
            <w:r w:rsidRPr="00D572B3">
              <w:rPr>
                <w:lang w:val="ru-RU"/>
              </w:rPr>
              <w:t>6</w:t>
            </w:r>
            <w:r w:rsidRPr="00D572B3">
              <w:t xml:space="preserve"> г.</w:t>
            </w:r>
            <w:r w:rsidRPr="00D572B3">
              <w:rPr>
                <w:sz w:val="28"/>
                <w:szCs w:val="28"/>
              </w:rPr>
              <w:t xml:space="preserve"> </w:t>
            </w:r>
            <w:r w:rsidRPr="00D572B3">
              <w:rPr>
                <w:szCs w:val="20"/>
              </w:rPr>
              <w:t xml:space="preserve">за изпълнение в </w:t>
            </w:r>
            <w:r>
              <w:rPr>
                <w:szCs w:val="20"/>
              </w:rPr>
              <w:t>М</w:t>
            </w:r>
            <w:r w:rsidRPr="00D572B3">
              <w:rPr>
                <w:szCs w:val="20"/>
              </w:rPr>
              <w:t>инистерството на транспорта, информационните технологии и съобщенията и второстепенните разпоредители с бюджет към министъра на транспорта,</w:t>
            </w:r>
            <w:r>
              <w:rPr>
                <w:szCs w:val="20"/>
              </w:rPr>
              <w:t xml:space="preserve"> </w:t>
            </w:r>
            <w:r w:rsidRPr="00D572B3">
              <w:rPr>
                <w:szCs w:val="20"/>
              </w:rPr>
              <w:t xml:space="preserve">информационните технологии и съобщенията на </w:t>
            </w:r>
            <w:r>
              <w:rPr>
                <w:szCs w:val="20"/>
              </w:rPr>
              <w:t>Н</w:t>
            </w:r>
            <w:r w:rsidRPr="00D572B3">
              <w:rPr>
                <w:szCs w:val="20"/>
              </w:rPr>
              <w:t xml:space="preserve">ационалната стратегия </w:t>
            </w:r>
            <w:r w:rsidRPr="00710C88">
              <w:rPr>
                <w:szCs w:val="20"/>
              </w:rPr>
              <w:t xml:space="preserve">за превенция и противодействие на корупцията в </w:t>
            </w:r>
            <w:r>
              <w:rPr>
                <w:szCs w:val="20"/>
              </w:rPr>
              <w:t>Р</w:t>
            </w:r>
            <w:r w:rsidRPr="00710C88">
              <w:rPr>
                <w:szCs w:val="20"/>
              </w:rPr>
              <w:t xml:space="preserve">епублика </w:t>
            </w:r>
            <w:r>
              <w:rPr>
                <w:szCs w:val="20"/>
              </w:rPr>
              <w:t>Б</w:t>
            </w:r>
            <w:r w:rsidRPr="00710C88">
              <w:rPr>
                <w:szCs w:val="20"/>
              </w:rPr>
              <w:t>ългария 2015–2020 г.</w:t>
            </w:r>
            <w:r>
              <w:rPr>
                <w:szCs w:val="20"/>
              </w:rPr>
              <w:t xml:space="preserve">, са разработени/допълнени/изменени и утвърдени правила </w:t>
            </w:r>
            <w:r>
              <w:t xml:space="preserve">за защита на </w:t>
            </w:r>
            <w:r w:rsidRPr="006720CC">
              <w:t>лицата, подали сигнали за корупция</w:t>
            </w:r>
            <w:r>
              <w:t>.</w:t>
            </w:r>
          </w:p>
          <w:p w:rsidR="007638FE" w:rsidRPr="006A4C57" w:rsidRDefault="007638FE" w:rsidP="007638FE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BA0E66" w:rsidRDefault="00BA0E66" w:rsidP="00927C1E"/>
    <w:sectPr w:rsidR="00BA0E66" w:rsidSect="00710C67">
      <w:footerReference w:type="default" r:id="rId26"/>
      <w:pgSz w:w="16838" w:h="11906" w:orient="landscape"/>
      <w:pgMar w:top="851" w:right="820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3E" w:rsidRDefault="00A70F3E" w:rsidP="0048570C">
      <w:r>
        <w:separator/>
      </w:r>
    </w:p>
  </w:endnote>
  <w:endnote w:type="continuationSeparator" w:id="0">
    <w:p w:rsidR="00A70F3E" w:rsidRDefault="00A70F3E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139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8D7" w:rsidRDefault="00BB38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8D7" w:rsidRPr="002B7771" w:rsidRDefault="00BB38D7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3E" w:rsidRDefault="00A70F3E" w:rsidP="0048570C">
      <w:r>
        <w:separator/>
      </w:r>
    </w:p>
  </w:footnote>
  <w:footnote w:type="continuationSeparator" w:id="0">
    <w:p w:rsidR="00A70F3E" w:rsidRDefault="00A70F3E" w:rsidP="0048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2FF0"/>
    <w:rsid w:val="00007402"/>
    <w:rsid w:val="00011905"/>
    <w:rsid w:val="0001245B"/>
    <w:rsid w:val="00013866"/>
    <w:rsid w:val="00032142"/>
    <w:rsid w:val="000336D5"/>
    <w:rsid w:val="00044126"/>
    <w:rsid w:val="00060EB5"/>
    <w:rsid w:val="00062D23"/>
    <w:rsid w:val="00067B2D"/>
    <w:rsid w:val="00071360"/>
    <w:rsid w:val="00073127"/>
    <w:rsid w:val="00074A91"/>
    <w:rsid w:val="00076118"/>
    <w:rsid w:val="00080AD1"/>
    <w:rsid w:val="00080F26"/>
    <w:rsid w:val="000826E7"/>
    <w:rsid w:val="00085C2C"/>
    <w:rsid w:val="00087608"/>
    <w:rsid w:val="00097C25"/>
    <w:rsid w:val="000A2458"/>
    <w:rsid w:val="000A3557"/>
    <w:rsid w:val="000A40AA"/>
    <w:rsid w:val="000B07F1"/>
    <w:rsid w:val="000B315C"/>
    <w:rsid w:val="000C2B49"/>
    <w:rsid w:val="000C6B08"/>
    <w:rsid w:val="000D11A2"/>
    <w:rsid w:val="000D50D8"/>
    <w:rsid w:val="000E0A2D"/>
    <w:rsid w:val="000E146E"/>
    <w:rsid w:val="000E4014"/>
    <w:rsid w:val="000E55BA"/>
    <w:rsid w:val="000E6B6F"/>
    <w:rsid w:val="000E72A5"/>
    <w:rsid w:val="000F1F42"/>
    <w:rsid w:val="000F6A6F"/>
    <w:rsid w:val="00104295"/>
    <w:rsid w:val="001066BD"/>
    <w:rsid w:val="00116284"/>
    <w:rsid w:val="00134AC5"/>
    <w:rsid w:val="00140F42"/>
    <w:rsid w:val="001413B5"/>
    <w:rsid w:val="001418D9"/>
    <w:rsid w:val="00150D50"/>
    <w:rsid w:val="00151923"/>
    <w:rsid w:val="00157B0A"/>
    <w:rsid w:val="00164032"/>
    <w:rsid w:val="001658E4"/>
    <w:rsid w:val="00166352"/>
    <w:rsid w:val="001735E9"/>
    <w:rsid w:val="001742C6"/>
    <w:rsid w:val="00176058"/>
    <w:rsid w:val="00177A4A"/>
    <w:rsid w:val="00187AA4"/>
    <w:rsid w:val="001A3341"/>
    <w:rsid w:val="001A399D"/>
    <w:rsid w:val="001C4582"/>
    <w:rsid w:val="001E3244"/>
    <w:rsid w:val="001F341B"/>
    <w:rsid w:val="001F61E7"/>
    <w:rsid w:val="00200567"/>
    <w:rsid w:val="0020281D"/>
    <w:rsid w:val="00203543"/>
    <w:rsid w:val="00234860"/>
    <w:rsid w:val="00237D5B"/>
    <w:rsid w:val="0024037F"/>
    <w:rsid w:val="00255F7B"/>
    <w:rsid w:val="0025613B"/>
    <w:rsid w:val="00257F8B"/>
    <w:rsid w:val="00283130"/>
    <w:rsid w:val="00283A25"/>
    <w:rsid w:val="00290AA2"/>
    <w:rsid w:val="002912FA"/>
    <w:rsid w:val="00291557"/>
    <w:rsid w:val="002A5D15"/>
    <w:rsid w:val="002B2A4F"/>
    <w:rsid w:val="002B671A"/>
    <w:rsid w:val="002B7771"/>
    <w:rsid w:val="002C3E1B"/>
    <w:rsid w:val="002C4EBB"/>
    <w:rsid w:val="002C4FDC"/>
    <w:rsid w:val="002C6679"/>
    <w:rsid w:val="002D7104"/>
    <w:rsid w:val="002F4B02"/>
    <w:rsid w:val="002F5F59"/>
    <w:rsid w:val="002F7E85"/>
    <w:rsid w:val="00305AD4"/>
    <w:rsid w:val="0031032B"/>
    <w:rsid w:val="003162D2"/>
    <w:rsid w:val="00337018"/>
    <w:rsid w:val="00342BA1"/>
    <w:rsid w:val="00345D17"/>
    <w:rsid w:val="00346341"/>
    <w:rsid w:val="00371418"/>
    <w:rsid w:val="00374001"/>
    <w:rsid w:val="0037534C"/>
    <w:rsid w:val="00380D18"/>
    <w:rsid w:val="00381486"/>
    <w:rsid w:val="00393E26"/>
    <w:rsid w:val="003974E8"/>
    <w:rsid w:val="003A1D47"/>
    <w:rsid w:val="003A4E88"/>
    <w:rsid w:val="003B27B3"/>
    <w:rsid w:val="003B5828"/>
    <w:rsid w:val="003B6B4A"/>
    <w:rsid w:val="003D06C7"/>
    <w:rsid w:val="003D4965"/>
    <w:rsid w:val="003D4EE8"/>
    <w:rsid w:val="003D7A09"/>
    <w:rsid w:val="003E0C20"/>
    <w:rsid w:val="003E2A14"/>
    <w:rsid w:val="003E4C32"/>
    <w:rsid w:val="003F0F2F"/>
    <w:rsid w:val="003F5C47"/>
    <w:rsid w:val="00401DAE"/>
    <w:rsid w:val="00412D38"/>
    <w:rsid w:val="00415E5B"/>
    <w:rsid w:val="004175E2"/>
    <w:rsid w:val="0042027E"/>
    <w:rsid w:val="004216EC"/>
    <w:rsid w:val="004231D2"/>
    <w:rsid w:val="00430520"/>
    <w:rsid w:val="00434E2A"/>
    <w:rsid w:val="004369B0"/>
    <w:rsid w:val="00441370"/>
    <w:rsid w:val="00442503"/>
    <w:rsid w:val="00442D97"/>
    <w:rsid w:val="00444B7E"/>
    <w:rsid w:val="004461EB"/>
    <w:rsid w:val="004540BB"/>
    <w:rsid w:val="004635EE"/>
    <w:rsid w:val="004643FB"/>
    <w:rsid w:val="00464CE4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A0639"/>
    <w:rsid w:val="004A285D"/>
    <w:rsid w:val="004A64D0"/>
    <w:rsid w:val="004B554D"/>
    <w:rsid w:val="004C0802"/>
    <w:rsid w:val="004C3D4B"/>
    <w:rsid w:val="004C6E96"/>
    <w:rsid w:val="004C7CCF"/>
    <w:rsid w:val="004D017C"/>
    <w:rsid w:val="004D7C00"/>
    <w:rsid w:val="004E1875"/>
    <w:rsid w:val="004E675E"/>
    <w:rsid w:val="004F4965"/>
    <w:rsid w:val="004F4DC6"/>
    <w:rsid w:val="004F6B2E"/>
    <w:rsid w:val="004F6B75"/>
    <w:rsid w:val="005032D0"/>
    <w:rsid w:val="00505AFB"/>
    <w:rsid w:val="00505B67"/>
    <w:rsid w:val="00505CC9"/>
    <w:rsid w:val="00517011"/>
    <w:rsid w:val="005177AE"/>
    <w:rsid w:val="005237A4"/>
    <w:rsid w:val="00525C77"/>
    <w:rsid w:val="00527935"/>
    <w:rsid w:val="0053224C"/>
    <w:rsid w:val="00533F53"/>
    <w:rsid w:val="00536843"/>
    <w:rsid w:val="00536DBA"/>
    <w:rsid w:val="00537858"/>
    <w:rsid w:val="00545AFC"/>
    <w:rsid w:val="00552271"/>
    <w:rsid w:val="00552E2D"/>
    <w:rsid w:val="00560B67"/>
    <w:rsid w:val="00562D5E"/>
    <w:rsid w:val="00566C2E"/>
    <w:rsid w:val="00573232"/>
    <w:rsid w:val="005745D3"/>
    <w:rsid w:val="0058530D"/>
    <w:rsid w:val="0059614F"/>
    <w:rsid w:val="005A0F1B"/>
    <w:rsid w:val="005A10F7"/>
    <w:rsid w:val="005A123B"/>
    <w:rsid w:val="005A793E"/>
    <w:rsid w:val="005B074F"/>
    <w:rsid w:val="005B2D0B"/>
    <w:rsid w:val="005C3681"/>
    <w:rsid w:val="005C575B"/>
    <w:rsid w:val="005C7380"/>
    <w:rsid w:val="005D63E3"/>
    <w:rsid w:val="005E5B0E"/>
    <w:rsid w:val="005F67C4"/>
    <w:rsid w:val="005F6E9E"/>
    <w:rsid w:val="005F6F3B"/>
    <w:rsid w:val="00605C91"/>
    <w:rsid w:val="00607481"/>
    <w:rsid w:val="006129ED"/>
    <w:rsid w:val="00621E5E"/>
    <w:rsid w:val="00621E6A"/>
    <w:rsid w:val="006446FC"/>
    <w:rsid w:val="0064737E"/>
    <w:rsid w:val="00652C4D"/>
    <w:rsid w:val="00654046"/>
    <w:rsid w:val="006544F5"/>
    <w:rsid w:val="00655A36"/>
    <w:rsid w:val="00655BFB"/>
    <w:rsid w:val="006648B1"/>
    <w:rsid w:val="00667152"/>
    <w:rsid w:val="00673541"/>
    <w:rsid w:val="00674F88"/>
    <w:rsid w:val="00676129"/>
    <w:rsid w:val="00684F79"/>
    <w:rsid w:val="00687413"/>
    <w:rsid w:val="00695F5C"/>
    <w:rsid w:val="00697EAD"/>
    <w:rsid w:val="006B3AFF"/>
    <w:rsid w:val="006C118C"/>
    <w:rsid w:val="006C5CB9"/>
    <w:rsid w:val="006C64F1"/>
    <w:rsid w:val="006D09D2"/>
    <w:rsid w:val="006D2B9F"/>
    <w:rsid w:val="006E33A2"/>
    <w:rsid w:val="006E36C7"/>
    <w:rsid w:val="006E3BA6"/>
    <w:rsid w:val="006E4F52"/>
    <w:rsid w:val="006F58CC"/>
    <w:rsid w:val="006F7D0C"/>
    <w:rsid w:val="0070161D"/>
    <w:rsid w:val="00701767"/>
    <w:rsid w:val="007040FA"/>
    <w:rsid w:val="00710C67"/>
    <w:rsid w:val="00714553"/>
    <w:rsid w:val="007221C7"/>
    <w:rsid w:val="007247FE"/>
    <w:rsid w:val="00727717"/>
    <w:rsid w:val="00732BB6"/>
    <w:rsid w:val="0073661E"/>
    <w:rsid w:val="00752F29"/>
    <w:rsid w:val="0075524D"/>
    <w:rsid w:val="007577B7"/>
    <w:rsid w:val="007602CD"/>
    <w:rsid w:val="007638FE"/>
    <w:rsid w:val="00766FBE"/>
    <w:rsid w:val="00786605"/>
    <w:rsid w:val="007974A6"/>
    <w:rsid w:val="007A1DBE"/>
    <w:rsid w:val="007A49BE"/>
    <w:rsid w:val="007B1747"/>
    <w:rsid w:val="007C07C3"/>
    <w:rsid w:val="007C3117"/>
    <w:rsid w:val="007C34AE"/>
    <w:rsid w:val="007C4808"/>
    <w:rsid w:val="007D2924"/>
    <w:rsid w:val="007D3B45"/>
    <w:rsid w:val="007D41B3"/>
    <w:rsid w:val="007D5EA7"/>
    <w:rsid w:val="007E00CB"/>
    <w:rsid w:val="007F2F7F"/>
    <w:rsid w:val="007F4B93"/>
    <w:rsid w:val="007F65B0"/>
    <w:rsid w:val="00806A1B"/>
    <w:rsid w:val="008111E0"/>
    <w:rsid w:val="00812843"/>
    <w:rsid w:val="00813031"/>
    <w:rsid w:val="00827ED0"/>
    <w:rsid w:val="00831444"/>
    <w:rsid w:val="0083363E"/>
    <w:rsid w:val="0085021D"/>
    <w:rsid w:val="008560F7"/>
    <w:rsid w:val="008561F3"/>
    <w:rsid w:val="00861FCB"/>
    <w:rsid w:val="00864E72"/>
    <w:rsid w:val="0086717F"/>
    <w:rsid w:val="00867D69"/>
    <w:rsid w:val="00871BF6"/>
    <w:rsid w:val="0087468D"/>
    <w:rsid w:val="00877666"/>
    <w:rsid w:val="00880115"/>
    <w:rsid w:val="0088011C"/>
    <w:rsid w:val="0088294B"/>
    <w:rsid w:val="00886683"/>
    <w:rsid w:val="00887FC1"/>
    <w:rsid w:val="00891642"/>
    <w:rsid w:val="008A318B"/>
    <w:rsid w:val="008A324F"/>
    <w:rsid w:val="008B7C77"/>
    <w:rsid w:val="008D1126"/>
    <w:rsid w:val="008D1ED4"/>
    <w:rsid w:val="008D54BD"/>
    <w:rsid w:val="008E7950"/>
    <w:rsid w:val="008F7FE8"/>
    <w:rsid w:val="00902E7F"/>
    <w:rsid w:val="00906A03"/>
    <w:rsid w:val="00911CB9"/>
    <w:rsid w:val="00921946"/>
    <w:rsid w:val="00921D69"/>
    <w:rsid w:val="00927C1E"/>
    <w:rsid w:val="00930BEE"/>
    <w:rsid w:val="009318EB"/>
    <w:rsid w:val="00944F79"/>
    <w:rsid w:val="00950F84"/>
    <w:rsid w:val="009709A2"/>
    <w:rsid w:val="009744EB"/>
    <w:rsid w:val="009842CE"/>
    <w:rsid w:val="00987123"/>
    <w:rsid w:val="00987EC9"/>
    <w:rsid w:val="009901B5"/>
    <w:rsid w:val="00991454"/>
    <w:rsid w:val="009939BC"/>
    <w:rsid w:val="00996B1B"/>
    <w:rsid w:val="009A35AA"/>
    <w:rsid w:val="009A6540"/>
    <w:rsid w:val="009B1F31"/>
    <w:rsid w:val="009C230C"/>
    <w:rsid w:val="009C3073"/>
    <w:rsid w:val="009C5196"/>
    <w:rsid w:val="009C5218"/>
    <w:rsid w:val="009D3277"/>
    <w:rsid w:val="009D5082"/>
    <w:rsid w:val="009D7DE3"/>
    <w:rsid w:val="009E447F"/>
    <w:rsid w:val="009E685A"/>
    <w:rsid w:val="009F31B5"/>
    <w:rsid w:val="00A05F1A"/>
    <w:rsid w:val="00A20B08"/>
    <w:rsid w:val="00A21755"/>
    <w:rsid w:val="00A24208"/>
    <w:rsid w:val="00A4086D"/>
    <w:rsid w:val="00A4246A"/>
    <w:rsid w:val="00A4281E"/>
    <w:rsid w:val="00A47D4D"/>
    <w:rsid w:val="00A53C35"/>
    <w:rsid w:val="00A563E5"/>
    <w:rsid w:val="00A5779E"/>
    <w:rsid w:val="00A615DB"/>
    <w:rsid w:val="00A6358F"/>
    <w:rsid w:val="00A65404"/>
    <w:rsid w:val="00A667FD"/>
    <w:rsid w:val="00A70F3E"/>
    <w:rsid w:val="00A714B2"/>
    <w:rsid w:val="00A74DC3"/>
    <w:rsid w:val="00A75C4B"/>
    <w:rsid w:val="00A850E7"/>
    <w:rsid w:val="00A944D6"/>
    <w:rsid w:val="00A95B42"/>
    <w:rsid w:val="00AA0886"/>
    <w:rsid w:val="00AA5AEC"/>
    <w:rsid w:val="00AB1221"/>
    <w:rsid w:val="00AC1C0C"/>
    <w:rsid w:val="00AE17D7"/>
    <w:rsid w:val="00AE4A6D"/>
    <w:rsid w:val="00B06BA8"/>
    <w:rsid w:val="00B0711E"/>
    <w:rsid w:val="00B117EC"/>
    <w:rsid w:val="00B17EE6"/>
    <w:rsid w:val="00B24A4C"/>
    <w:rsid w:val="00B531B6"/>
    <w:rsid w:val="00B619B5"/>
    <w:rsid w:val="00B63E20"/>
    <w:rsid w:val="00B83083"/>
    <w:rsid w:val="00B85CFD"/>
    <w:rsid w:val="00BA0E66"/>
    <w:rsid w:val="00BA7B53"/>
    <w:rsid w:val="00BA7FD2"/>
    <w:rsid w:val="00BB0F7F"/>
    <w:rsid w:val="00BB38D7"/>
    <w:rsid w:val="00BB58A7"/>
    <w:rsid w:val="00BB5C83"/>
    <w:rsid w:val="00BB5F31"/>
    <w:rsid w:val="00BB776C"/>
    <w:rsid w:val="00BC1A9B"/>
    <w:rsid w:val="00BD0B5A"/>
    <w:rsid w:val="00BD1B32"/>
    <w:rsid w:val="00BD722C"/>
    <w:rsid w:val="00BE147F"/>
    <w:rsid w:val="00BE255E"/>
    <w:rsid w:val="00BE4A3B"/>
    <w:rsid w:val="00BE6C81"/>
    <w:rsid w:val="00BF27EC"/>
    <w:rsid w:val="00BF2B8F"/>
    <w:rsid w:val="00C01815"/>
    <w:rsid w:val="00C01EAD"/>
    <w:rsid w:val="00C03464"/>
    <w:rsid w:val="00C06159"/>
    <w:rsid w:val="00C1193B"/>
    <w:rsid w:val="00C142C5"/>
    <w:rsid w:val="00C23788"/>
    <w:rsid w:val="00C275DD"/>
    <w:rsid w:val="00C27CA6"/>
    <w:rsid w:val="00C358CD"/>
    <w:rsid w:val="00C42475"/>
    <w:rsid w:val="00C42A22"/>
    <w:rsid w:val="00C44BC2"/>
    <w:rsid w:val="00C57294"/>
    <w:rsid w:val="00C63F9D"/>
    <w:rsid w:val="00C64629"/>
    <w:rsid w:val="00C65CDC"/>
    <w:rsid w:val="00C67C90"/>
    <w:rsid w:val="00C72AA1"/>
    <w:rsid w:val="00C8694D"/>
    <w:rsid w:val="00C8729B"/>
    <w:rsid w:val="00CA131D"/>
    <w:rsid w:val="00CA5B6D"/>
    <w:rsid w:val="00CB6FB6"/>
    <w:rsid w:val="00CB72AC"/>
    <w:rsid w:val="00CC1E4A"/>
    <w:rsid w:val="00CD26CC"/>
    <w:rsid w:val="00CD6654"/>
    <w:rsid w:val="00CE0A02"/>
    <w:rsid w:val="00CE2218"/>
    <w:rsid w:val="00CE2599"/>
    <w:rsid w:val="00CE32F8"/>
    <w:rsid w:val="00CF13AC"/>
    <w:rsid w:val="00CF38BA"/>
    <w:rsid w:val="00D01D0B"/>
    <w:rsid w:val="00D02018"/>
    <w:rsid w:val="00D046A0"/>
    <w:rsid w:val="00D11230"/>
    <w:rsid w:val="00D12EE7"/>
    <w:rsid w:val="00D12F6C"/>
    <w:rsid w:val="00D14978"/>
    <w:rsid w:val="00D23FB4"/>
    <w:rsid w:val="00D2594B"/>
    <w:rsid w:val="00D2758D"/>
    <w:rsid w:val="00D4316A"/>
    <w:rsid w:val="00D43207"/>
    <w:rsid w:val="00D50847"/>
    <w:rsid w:val="00D5276A"/>
    <w:rsid w:val="00D547DB"/>
    <w:rsid w:val="00D54BA8"/>
    <w:rsid w:val="00D63659"/>
    <w:rsid w:val="00D63C03"/>
    <w:rsid w:val="00D702F8"/>
    <w:rsid w:val="00D82226"/>
    <w:rsid w:val="00D83F34"/>
    <w:rsid w:val="00D84D50"/>
    <w:rsid w:val="00D862AA"/>
    <w:rsid w:val="00D915BF"/>
    <w:rsid w:val="00D95B78"/>
    <w:rsid w:val="00D96936"/>
    <w:rsid w:val="00DA04D0"/>
    <w:rsid w:val="00DA1D4D"/>
    <w:rsid w:val="00DA21D5"/>
    <w:rsid w:val="00DA6AD1"/>
    <w:rsid w:val="00DA7020"/>
    <w:rsid w:val="00DB2600"/>
    <w:rsid w:val="00DB6387"/>
    <w:rsid w:val="00DB66C3"/>
    <w:rsid w:val="00DB7F59"/>
    <w:rsid w:val="00DC37DF"/>
    <w:rsid w:val="00DC38AD"/>
    <w:rsid w:val="00DC795E"/>
    <w:rsid w:val="00DC7A8B"/>
    <w:rsid w:val="00DD0793"/>
    <w:rsid w:val="00DD7AD8"/>
    <w:rsid w:val="00DE077A"/>
    <w:rsid w:val="00DF292E"/>
    <w:rsid w:val="00DF7B93"/>
    <w:rsid w:val="00E1364A"/>
    <w:rsid w:val="00E22634"/>
    <w:rsid w:val="00E32A40"/>
    <w:rsid w:val="00E34A49"/>
    <w:rsid w:val="00E3550E"/>
    <w:rsid w:val="00E57B71"/>
    <w:rsid w:val="00E57EF8"/>
    <w:rsid w:val="00E703B3"/>
    <w:rsid w:val="00E82DBF"/>
    <w:rsid w:val="00E83472"/>
    <w:rsid w:val="00E83567"/>
    <w:rsid w:val="00EA5B5C"/>
    <w:rsid w:val="00EA6AEF"/>
    <w:rsid w:val="00EB6559"/>
    <w:rsid w:val="00EC1203"/>
    <w:rsid w:val="00EC3157"/>
    <w:rsid w:val="00ED12C3"/>
    <w:rsid w:val="00ED1647"/>
    <w:rsid w:val="00EE03DA"/>
    <w:rsid w:val="00EE187B"/>
    <w:rsid w:val="00EE41D5"/>
    <w:rsid w:val="00EE7742"/>
    <w:rsid w:val="00EF1B4B"/>
    <w:rsid w:val="00F00B4D"/>
    <w:rsid w:val="00F0724E"/>
    <w:rsid w:val="00F16574"/>
    <w:rsid w:val="00F16D64"/>
    <w:rsid w:val="00F21919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608F"/>
    <w:rsid w:val="00F55786"/>
    <w:rsid w:val="00F646E9"/>
    <w:rsid w:val="00F66DE1"/>
    <w:rsid w:val="00F81385"/>
    <w:rsid w:val="00F87EEA"/>
    <w:rsid w:val="00F87F08"/>
    <w:rsid w:val="00F97DE0"/>
    <w:rsid w:val="00FA0254"/>
    <w:rsid w:val="00FB1F7B"/>
    <w:rsid w:val="00FB5989"/>
    <w:rsid w:val="00FB6032"/>
    <w:rsid w:val="00FC125C"/>
    <w:rsid w:val="00FD210E"/>
    <w:rsid w:val="00FE4323"/>
    <w:rsid w:val="00FF1063"/>
    <w:rsid w:val="00FF2BC5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3C28F8C-C4BE-4C21-B184-F201E526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7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7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631/red-za-podavane-na-zayavleniya-i-poluchavane-na-administrativni-uslugi" TargetMode="External"/><Relationship Id="rId13" Type="http://schemas.openxmlformats.org/officeDocument/2006/relationships/hyperlink" Target="mailto:iaja@mtitc.government.bg" TargetMode="External"/><Relationship Id="rId18" Type="http://schemas.openxmlformats.org/officeDocument/2006/relationships/hyperlink" Target="http://www.marad.b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appd-bg.org/about/citize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ticorruption.government.bg/content.aspx?p=12" TargetMode="External"/><Relationship Id="rId17" Type="http://schemas.openxmlformats.org/officeDocument/2006/relationships/hyperlink" Target="mailto:bma@marad.bg" TargetMode="External"/><Relationship Id="rId25" Type="http://schemas.openxmlformats.org/officeDocument/2006/relationships/hyperlink" Target="http://www.mtb-plovdiv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mailto:appd@appd-b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titc.government.bg" TargetMode="External"/><Relationship Id="rId24" Type="http://schemas.openxmlformats.org/officeDocument/2006/relationships/hyperlink" Target="mailto:nmtb_sofia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aja.government.bg/" TargetMode="External"/><Relationship Id="rId23" Type="http://schemas.openxmlformats.org/officeDocument/2006/relationships/hyperlink" Target="http://www.caa.b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a.bg/bg/page/deynosti-i-uslugi" TargetMode="External"/><Relationship Id="rId19" Type="http://schemas.openxmlformats.org/officeDocument/2006/relationships/hyperlink" Target="http://anticorruption.government.bg/content.aspx?p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a.bg/bg/category/622" TargetMode="External"/><Relationship Id="rId14" Type="http://schemas.openxmlformats.org/officeDocument/2006/relationships/hyperlink" Target="mailto:kabinet-IAJA@mtitc.government.bg" TargetMode="External"/><Relationship Id="rId22" Type="http://schemas.openxmlformats.org/officeDocument/2006/relationships/hyperlink" Target="mailto:caa@caa.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F4DFC-2F59-489B-8D2A-5EEFB87B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Aleksandra Dokuzanova</cp:lastModifiedBy>
  <cp:revision>2</cp:revision>
  <cp:lastPrinted>2018-08-08T12:49:00Z</cp:lastPrinted>
  <dcterms:created xsi:type="dcterms:W3CDTF">2018-08-13T06:28:00Z</dcterms:created>
  <dcterms:modified xsi:type="dcterms:W3CDTF">2018-08-13T06:28:00Z</dcterms:modified>
</cp:coreProperties>
</file>