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4FCE" w:rsidRDefault="00864FCE" w:rsidP="00864FCE">
      <w:pPr>
        <w:tabs>
          <w:tab w:val="left" w:pos="3765"/>
        </w:tabs>
        <w:jc w:val="center"/>
        <w:rPr>
          <w:b/>
          <w:sz w:val="24"/>
          <w:szCs w:val="24"/>
          <w:u w:val="single"/>
          <w:lang w:val="en-US"/>
        </w:rPr>
      </w:pPr>
      <w:r w:rsidRPr="00864FCE">
        <w:rPr>
          <w:b/>
          <w:sz w:val="24"/>
          <w:szCs w:val="24"/>
          <w:u w:val="single"/>
          <w:lang w:val="en-US"/>
        </w:rPr>
        <w:t>DECLARATION OF HONOUR</w:t>
      </w:r>
    </w:p>
    <w:p w:rsidR="00864FCE" w:rsidRDefault="00864FCE" w:rsidP="00A23927">
      <w:pPr>
        <w:jc w:val="center"/>
        <w:rPr>
          <w:i/>
          <w:sz w:val="24"/>
          <w:szCs w:val="24"/>
          <w:lang w:val="en-US"/>
        </w:rPr>
      </w:pPr>
      <w:r>
        <w:rPr>
          <w:i/>
          <w:sz w:val="24"/>
          <w:szCs w:val="24"/>
          <w:lang w:val="en-US"/>
        </w:rPr>
        <w:t xml:space="preserve">(To be </w:t>
      </w:r>
      <w:proofErr w:type="gramStart"/>
      <w:r>
        <w:rPr>
          <w:i/>
          <w:sz w:val="24"/>
          <w:szCs w:val="24"/>
          <w:lang w:val="en-US"/>
        </w:rPr>
        <w:t>filled</w:t>
      </w:r>
      <w:proofErr w:type="gramEnd"/>
      <w:r>
        <w:rPr>
          <w:i/>
          <w:sz w:val="24"/>
          <w:szCs w:val="24"/>
          <w:lang w:val="en-US"/>
        </w:rPr>
        <w:t xml:space="preserve"> by the applicant and signed by its legal representative)</w:t>
      </w:r>
    </w:p>
    <w:p w:rsidR="00BD6AD4" w:rsidRPr="00742D97" w:rsidRDefault="000966B9" w:rsidP="00864FCE">
      <w:pPr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I, the undersigned……………………………………</w:t>
      </w:r>
      <w:r w:rsidR="00864FCE">
        <w:rPr>
          <w:sz w:val="24"/>
          <w:szCs w:val="24"/>
          <w:lang w:val="en-US"/>
        </w:rPr>
        <w:t xml:space="preserve"> representing the following legal person</w:t>
      </w:r>
      <w:r>
        <w:rPr>
          <w:sz w:val="24"/>
          <w:szCs w:val="24"/>
          <w:lang w:val="en-US"/>
        </w:rPr>
        <w:t>……………………</w:t>
      </w:r>
      <w:r w:rsidR="00BD6AD4">
        <w:rPr>
          <w:sz w:val="24"/>
          <w:szCs w:val="24"/>
          <w:lang w:val="en-US"/>
        </w:rPr>
        <w:t>……… (</w:t>
      </w:r>
      <w:proofErr w:type="gramStart"/>
      <w:r w:rsidR="00BD6AD4">
        <w:rPr>
          <w:i/>
          <w:sz w:val="24"/>
          <w:szCs w:val="24"/>
          <w:lang w:val="en-US"/>
        </w:rPr>
        <w:t>full</w:t>
      </w:r>
      <w:proofErr w:type="gramEnd"/>
      <w:r w:rsidR="00BD6AD4">
        <w:rPr>
          <w:i/>
          <w:sz w:val="24"/>
          <w:szCs w:val="24"/>
          <w:lang w:val="en-US"/>
        </w:rPr>
        <w:t xml:space="preserve"> official name, official addre</w:t>
      </w:r>
      <w:r w:rsidR="00742D97">
        <w:rPr>
          <w:i/>
          <w:sz w:val="24"/>
          <w:szCs w:val="24"/>
          <w:lang w:val="en-US"/>
        </w:rPr>
        <w:t xml:space="preserve">ss and VAT registration number), </w:t>
      </w:r>
      <w:r>
        <w:rPr>
          <w:sz w:val="24"/>
          <w:szCs w:val="24"/>
          <w:lang w:val="en-US"/>
        </w:rPr>
        <w:t xml:space="preserve">beneficiary </w:t>
      </w:r>
      <w:r w:rsidR="00BD6AD4">
        <w:rPr>
          <w:sz w:val="24"/>
          <w:szCs w:val="24"/>
          <w:lang w:val="en-US"/>
        </w:rPr>
        <w:t>under the project</w:t>
      </w:r>
      <w:r w:rsidR="00742D97">
        <w:rPr>
          <w:sz w:val="24"/>
          <w:szCs w:val="24"/>
          <w:lang w:val="en-US"/>
        </w:rPr>
        <w:t xml:space="preserve"> </w:t>
      </w:r>
      <w:r w:rsidR="00BD6AD4">
        <w:rPr>
          <w:sz w:val="24"/>
          <w:szCs w:val="24"/>
          <w:lang w:val="en-US"/>
        </w:rPr>
        <w:t xml:space="preserve"> “………………………………………………………………………”, </w:t>
      </w:r>
      <w:r>
        <w:rPr>
          <w:sz w:val="24"/>
          <w:szCs w:val="24"/>
          <w:lang w:val="en-US"/>
        </w:rPr>
        <w:t>funded by the Co</w:t>
      </w:r>
      <w:r w:rsidR="00742D97">
        <w:rPr>
          <w:sz w:val="24"/>
          <w:szCs w:val="24"/>
          <w:lang w:val="en-US"/>
        </w:rPr>
        <w:t xml:space="preserve">nnecting Europe Facility (CEF) – Transport Sector, Agreement </w:t>
      </w:r>
      <w:r w:rsidR="00742D97">
        <w:rPr>
          <w:sz w:val="24"/>
          <w:szCs w:val="24"/>
        </w:rPr>
        <w:t>№……………………………………….</w:t>
      </w:r>
    </w:p>
    <w:p w:rsidR="00BD6AD4" w:rsidRDefault="00BD6AD4" w:rsidP="006E45A9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Hereby certify and declare</w:t>
      </w:r>
      <w:r w:rsidR="006E45A9">
        <w:rPr>
          <w:b/>
          <w:sz w:val="24"/>
          <w:szCs w:val="24"/>
          <w:lang w:val="en-US"/>
        </w:rPr>
        <w:t xml:space="preserve"> that:</w:t>
      </w:r>
    </w:p>
    <w:p w:rsidR="007E3193" w:rsidRDefault="007E3193" w:rsidP="007E3193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Costs</w:t>
      </w:r>
      <w:r w:rsidR="00DE23E1">
        <w:rPr>
          <w:sz w:val="24"/>
          <w:szCs w:val="24"/>
          <w:lang w:val="en-US"/>
        </w:rPr>
        <w:t xml:space="preserve"> incurred in respect </w:t>
      </w:r>
      <w:r>
        <w:rPr>
          <w:sz w:val="24"/>
          <w:szCs w:val="24"/>
          <w:lang w:val="en-US"/>
        </w:rPr>
        <w:t>of</w:t>
      </w:r>
      <w:r w:rsidR="00DE23E1">
        <w:rPr>
          <w:sz w:val="24"/>
          <w:szCs w:val="24"/>
          <w:lang w:val="en-US"/>
        </w:rPr>
        <w:t xml:space="preserve"> the project “</w:t>
      </w:r>
      <w:proofErr w:type="gramStart"/>
      <w:r w:rsidR="00DE23E1">
        <w:rPr>
          <w:sz w:val="24"/>
          <w:szCs w:val="24"/>
          <w:lang w:val="en-US"/>
        </w:rPr>
        <w:t>………………………………………………………………………………</w:t>
      </w:r>
      <w:proofErr w:type="gramEnd"/>
      <w:r w:rsidR="00DE23E1">
        <w:rPr>
          <w:sz w:val="24"/>
          <w:szCs w:val="24"/>
          <w:lang w:val="en-US"/>
        </w:rPr>
        <w:t>..”  during the reporting period………………………… ha</w:t>
      </w:r>
      <w:r>
        <w:rPr>
          <w:sz w:val="24"/>
          <w:szCs w:val="24"/>
          <w:lang w:val="en-US"/>
        </w:rPr>
        <w:t>ve</w:t>
      </w:r>
      <w:r w:rsidR="00DE23E1">
        <w:rPr>
          <w:sz w:val="24"/>
          <w:szCs w:val="24"/>
          <w:lang w:val="en-US"/>
        </w:rPr>
        <w:t xml:space="preserve"> been disbursed</w:t>
      </w:r>
      <w:r>
        <w:rPr>
          <w:sz w:val="24"/>
          <w:szCs w:val="24"/>
          <w:lang w:val="en-US"/>
        </w:rPr>
        <w:t xml:space="preserve"> and are eligible</w:t>
      </w:r>
      <w:r w:rsidR="00DE23E1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 xml:space="preserve">in accordance </w:t>
      </w:r>
      <w:r w:rsidR="00DE23E1">
        <w:rPr>
          <w:sz w:val="24"/>
          <w:szCs w:val="24"/>
          <w:lang w:val="en-US"/>
        </w:rPr>
        <w:t xml:space="preserve">with the provisions laid down in Grant Agreement </w:t>
      </w:r>
      <w:r w:rsidR="00DE23E1">
        <w:rPr>
          <w:sz w:val="24"/>
          <w:szCs w:val="24"/>
        </w:rPr>
        <w:t>№……………………………………………</w:t>
      </w:r>
      <w:r w:rsidR="00DE23E1">
        <w:rPr>
          <w:sz w:val="24"/>
          <w:szCs w:val="24"/>
          <w:lang w:val="en-US"/>
        </w:rPr>
        <w:t>……………</w:t>
      </w:r>
      <w:r>
        <w:rPr>
          <w:sz w:val="24"/>
          <w:szCs w:val="24"/>
          <w:lang w:val="en-US"/>
        </w:rPr>
        <w:t>………………………………………………………</w:t>
      </w:r>
    </w:p>
    <w:p w:rsidR="00F47674" w:rsidRDefault="00F47674" w:rsidP="007E3193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>Т</w:t>
      </w:r>
      <w:r>
        <w:rPr>
          <w:sz w:val="24"/>
          <w:szCs w:val="24"/>
          <w:lang w:val="en-US"/>
        </w:rPr>
        <w:t xml:space="preserve">he information provided in the request for interim/balance payment is complete, reliable and true. The request for payment </w:t>
      </w:r>
      <w:proofErr w:type="gramStart"/>
      <w:r>
        <w:rPr>
          <w:sz w:val="24"/>
          <w:szCs w:val="24"/>
          <w:lang w:val="en-US"/>
        </w:rPr>
        <w:t>is substantiated</w:t>
      </w:r>
      <w:proofErr w:type="gramEnd"/>
      <w:r>
        <w:rPr>
          <w:sz w:val="24"/>
          <w:szCs w:val="24"/>
          <w:lang w:val="en-US"/>
        </w:rPr>
        <w:t xml:space="preserve"> by adequate supporting documents</w:t>
      </w:r>
      <w:r w:rsidR="0088468C">
        <w:rPr>
          <w:sz w:val="24"/>
          <w:szCs w:val="24"/>
          <w:lang w:val="en-US"/>
        </w:rPr>
        <w:t xml:space="preserve">. </w:t>
      </w:r>
    </w:p>
    <w:p w:rsidR="007E3193" w:rsidRDefault="007E3193" w:rsidP="007E3193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The accounting rules used to record eligible costs comply with the accounting rules in force.</w:t>
      </w:r>
    </w:p>
    <w:p w:rsidR="007E3193" w:rsidRPr="007E3193" w:rsidRDefault="007E3193" w:rsidP="007E3193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All obligations relating to the payment of taxes and social security contributions</w:t>
      </w:r>
      <w:r w:rsidR="006E45A9">
        <w:rPr>
          <w:sz w:val="24"/>
          <w:szCs w:val="24"/>
          <w:lang w:val="en-US"/>
        </w:rPr>
        <w:t xml:space="preserve"> pursuant to the applicable legislation </w:t>
      </w:r>
      <w:proofErr w:type="gramStart"/>
      <w:r w:rsidR="006E45A9">
        <w:rPr>
          <w:sz w:val="24"/>
          <w:szCs w:val="24"/>
          <w:lang w:val="en-US"/>
        </w:rPr>
        <w:t>have been complied</w:t>
      </w:r>
      <w:proofErr w:type="gramEnd"/>
      <w:r w:rsidR="006E45A9">
        <w:rPr>
          <w:sz w:val="24"/>
          <w:szCs w:val="24"/>
          <w:lang w:val="en-US"/>
        </w:rPr>
        <w:t xml:space="preserve"> with.</w:t>
      </w:r>
    </w:p>
    <w:p w:rsidR="00BD6AD4" w:rsidRDefault="006E45A9" w:rsidP="00DE23E1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The information provided about the p</w:t>
      </w:r>
      <w:r w:rsidR="007E3193">
        <w:rPr>
          <w:sz w:val="24"/>
          <w:szCs w:val="24"/>
          <w:lang w:val="en-US"/>
        </w:rPr>
        <w:t>rogress achieved and deliverables produced in respect of the project “………………………………………………………………………………….” during the reporting period…………………………………….</w:t>
      </w:r>
      <w:r>
        <w:rPr>
          <w:sz w:val="24"/>
          <w:szCs w:val="24"/>
          <w:lang w:val="en-US"/>
        </w:rPr>
        <w:t xml:space="preserve">is fully reliable, correct, justified and true and is in conformity with the requirements laid down in Grant Agreement </w:t>
      </w:r>
      <w:r>
        <w:rPr>
          <w:sz w:val="24"/>
          <w:szCs w:val="24"/>
        </w:rPr>
        <w:t>№……………………………………………………………………………………………………………………………….</w:t>
      </w:r>
      <w:r>
        <w:rPr>
          <w:sz w:val="24"/>
          <w:szCs w:val="24"/>
          <w:lang w:val="en-US"/>
        </w:rPr>
        <w:t>.</w:t>
      </w:r>
    </w:p>
    <w:p w:rsidR="006E45A9" w:rsidRDefault="006E45A9" w:rsidP="006E45A9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The activities implemented under the project “…………………………………………………………………………….” during the reporting period……………………………………………………..have not benefited from any other Community funding.</w:t>
      </w:r>
    </w:p>
    <w:p w:rsidR="006E45A9" w:rsidRPr="006E45A9" w:rsidRDefault="006E45A9" w:rsidP="006E45A9">
      <w:pPr>
        <w:pStyle w:val="ListParagraph"/>
        <w:jc w:val="both"/>
        <w:rPr>
          <w:sz w:val="24"/>
          <w:szCs w:val="24"/>
          <w:lang w:val="en-US"/>
        </w:rPr>
      </w:pPr>
    </w:p>
    <w:p w:rsidR="006E45A9" w:rsidRDefault="006E45A9" w:rsidP="006E45A9">
      <w:pPr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Date and Signature of the Legal representative of the Beneficiary</w:t>
      </w:r>
    </w:p>
    <w:p w:rsidR="006E45A9" w:rsidRPr="006E45A9" w:rsidRDefault="006E45A9" w:rsidP="006E45A9">
      <w:pPr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…………………………………………………………………………………………….</w:t>
      </w:r>
    </w:p>
    <w:sectPr w:rsidR="006E45A9" w:rsidRPr="006E45A9" w:rsidSect="000F1E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2479" w:rsidRDefault="00642479" w:rsidP="006E45A9">
      <w:pPr>
        <w:spacing w:after="0" w:line="240" w:lineRule="auto"/>
      </w:pPr>
      <w:r>
        <w:separator/>
      </w:r>
    </w:p>
  </w:endnote>
  <w:endnote w:type="continuationSeparator" w:id="0">
    <w:p w:rsidR="00642479" w:rsidRDefault="00642479" w:rsidP="006E45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0453" w:rsidRDefault="0061045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5A9" w:rsidRPr="000948CB" w:rsidRDefault="006E45A9" w:rsidP="00742D97">
    <w:pPr>
      <w:pStyle w:val="Footer"/>
      <w:jc w:val="both"/>
      <w:rPr>
        <w:sz w:val="18"/>
        <w:szCs w:val="18"/>
        <w:lang w:val="en-US"/>
      </w:rPr>
    </w:pPr>
    <w:r w:rsidRPr="000948CB">
      <w:rPr>
        <w:sz w:val="18"/>
        <w:szCs w:val="18"/>
        <w:lang w:val="en-US"/>
      </w:rPr>
      <w:t xml:space="preserve">The purpose of the current declaration is to </w:t>
    </w:r>
    <w:r w:rsidR="007148A9" w:rsidRPr="000948CB">
      <w:rPr>
        <w:sz w:val="18"/>
        <w:szCs w:val="18"/>
        <w:lang w:val="en-US"/>
      </w:rPr>
      <w:t>facilitate the Ministry of Transport, Information Technology and Communications, representing Bulgaria, as a the Member State under the Connecting</w:t>
    </w:r>
    <w:r w:rsidR="000948CB" w:rsidRPr="000948CB">
      <w:rPr>
        <w:sz w:val="18"/>
        <w:szCs w:val="18"/>
        <w:lang w:val="en-US"/>
      </w:rPr>
      <w:t xml:space="preserve"> Europe Facility to fulfil the obligations arising from Article 22 of the CEF Regulation. </w:t>
    </w:r>
  </w:p>
  <w:p w:rsidR="000948CB" w:rsidRPr="000948CB" w:rsidRDefault="000948CB" w:rsidP="00742D97">
    <w:pPr>
      <w:pStyle w:val="Footer"/>
      <w:jc w:val="both"/>
      <w:rPr>
        <w:sz w:val="18"/>
        <w:szCs w:val="18"/>
      </w:rPr>
    </w:pPr>
    <w:r w:rsidRPr="000948CB">
      <w:rPr>
        <w:sz w:val="18"/>
        <w:szCs w:val="18"/>
        <w:lang w:val="en-US"/>
      </w:rPr>
      <w:t>The template of the current declaration has been elaborated by the Ministry of Transport, Informatio</w:t>
    </w:r>
    <w:r w:rsidR="00A23927">
      <w:rPr>
        <w:sz w:val="18"/>
        <w:szCs w:val="18"/>
        <w:lang w:val="en-US"/>
      </w:rPr>
      <w:t xml:space="preserve">n Technology and Communications and it reflects only the MTITC view and INEA is not responsible for any use that may be made of the information it contains. </w:t>
    </w:r>
  </w:p>
  <w:p w:rsidR="006E45A9" w:rsidRDefault="006E45A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0453" w:rsidRDefault="0061045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2479" w:rsidRDefault="00642479" w:rsidP="006E45A9">
      <w:pPr>
        <w:spacing w:after="0" w:line="240" w:lineRule="auto"/>
      </w:pPr>
      <w:r>
        <w:separator/>
      </w:r>
    </w:p>
  </w:footnote>
  <w:footnote w:type="continuationSeparator" w:id="0">
    <w:p w:rsidR="00642479" w:rsidRDefault="00642479" w:rsidP="006E45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0453" w:rsidRDefault="0061045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1E3A" w:rsidRPr="00610453" w:rsidRDefault="000F1E3A" w:rsidP="00610453">
    <w:pPr>
      <w:pStyle w:val="BodyText2"/>
      <w:tabs>
        <w:tab w:val="left" w:pos="7815"/>
      </w:tabs>
      <w:ind w:left="-142"/>
      <w:rPr>
        <w:i w:val="0"/>
        <w:sz w:val="20"/>
        <w:lang w:val="en-US"/>
      </w:rPr>
    </w:pPr>
    <w:r>
      <w:rPr>
        <w:noProof/>
        <w:lang w:val="bg-BG" w:eastAsia="bg-BG"/>
      </w:rPr>
      <w:drawing>
        <wp:anchor distT="0" distB="0" distL="114300" distR="114300" simplePos="0" relativeHeight="251659264" behindDoc="1" locked="0" layoutInCell="1" allowOverlap="1" wp14:anchorId="6272CCC6" wp14:editId="6926B912">
          <wp:simplePos x="0" y="0"/>
          <wp:positionH relativeFrom="column">
            <wp:posOffset>5414645</wp:posOffset>
          </wp:positionH>
          <wp:positionV relativeFrom="paragraph">
            <wp:posOffset>40640</wp:posOffset>
          </wp:positionV>
          <wp:extent cx="855980" cy="560705"/>
          <wp:effectExtent l="19050" t="19050" r="20320" b="10795"/>
          <wp:wrapTight wrapText="bothSides">
            <wp:wrapPolygon edited="0">
              <wp:start x="-481" y="-734"/>
              <wp:lineTo x="-481" y="21282"/>
              <wp:lineTo x="21632" y="21282"/>
              <wp:lineTo x="21632" y="-734"/>
              <wp:lineTo x="-481" y="-734"/>
            </wp:wrapPolygon>
          </wp:wrapTight>
          <wp:docPr id="5" name="Picture 5" descr="BG-fl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BG-fl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5980" cy="560705"/>
                  </a:xfrm>
                  <a:prstGeom prst="rect">
                    <a:avLst/>
                  </a:prstGeom>
                  <a:noFill/>
                  <a:ln w="9525">
                    <a:solidFill>
                      <a:srgbClr val="C0C0C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91740">
      <w:rPr>
        <w:noProof/>
        <w:sz w:val="20"/>
        <w:lang w:val="bg-BG" w:eastAsia="bg-BG"/>
      </w:rPr>
      <w:drawing>
        <wp:inline distT="0" distB="0" distL="0" distR="0" wp14:anchorId="0D96CC05" wp14:editId="6D1DA58B">
          <wp:extent cx="4248150" cy="600075"/>
          <wp:effectExtent l="0" t="0" r="0" b="9525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815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  <w:tbl>
    <w:tblPr>
      <w:tblpPr w:leftFromText="141" w:rightFromText="141" w:vertAnchor="text" w:horzAnchor="margin" w:tblpY="182"/>
      <w:tblW w:w="10031" w:type="dxa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Layout w:type="fixed"/>
      <w:tblLook w:val="0000" w:firstRow="0" w:lastRow="0" w:firstColumn="0" w:lastColumn="0" w:noHBand="0" w:noVBand="0"/>
    </w:tblPr>
    <w:tblGrid>
      <w:gridCol w:w="7621"/>
      <w:gridCol w:w="2410"/>
    </w:tblGrid>
    <w:tr w:rsidR="000F1E3A" w:rsidRPr="00F109EA" w:rsidTr="007B7EE5">
      <w:trPr>
        <w:trHeight w:val="466"/>
      </w:trPr>
      <w:tc>
        <w:tcPr>
          <w:tcW w:w="7621" w:type="dxa"/>
          <w:vAlign w:val="center"/>
        </w:tcPr>
        <w:p w:rsidR="000F1E3A" w:rsidRDefault="000F1E3A" w:rsidP="000F1E3A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color w:val="808080"/>
              <w:sz w:val="20"/>
              <w:szCs w:val="20"/>
              <w:lang w:val="en-US" w:eastAsia="pl-PL"/>
            </w:rPr>
          </w:pPr>
          <w:r>
            <w:rPr>
              <w:rFonts w:ascii="Times New Roman" w:eastAsia="Times New Roman" w:hAnsi="Times New Roman" w:cs="Times New Roman"/>
              <w:b/>
              <w:color w:val="808080"/>
              <w:sz w:val="20"/>
              <w:szCs w:val="20"/>
              <w:lang w:eastAsia="pl-PL"/>
            </w:rPr>
            <w:t>КЛЕТВЕНА ДЕКЛАРАЦИЯ</w:t>
          </w:r>
          <w:r>
            <w:rPr>
              <w:rFonts w:ascii="Times New Roman" w:eastAsia="Times New Roman" w:hAnsi="Times New Roman" w:cs="Times New Roman"/>
              <w:b/>
              <w:color w:val="808080"/>
              <w:sz w:val="20"/>
              <w:szCs w:val="20"/>
              <w:lang w:val="en-US" w:eastAsia="pl-PL"/>
            </w:rPr>
            <w:t>,</w:t>
          </w:r>
        </w:p>
        <w:p w:rsidR="000F1E3A" w:rsidRPr="00F109EA" w:rsidRDefault="000F1E3A" w:rsidP="000F1E3A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b/>
              <w:sz w:val="24"/>
              <w:szCs w:val="20"/>
              <w:lang w:val="en-US" w:eastAsia="pl-PL"/>
            </w:rPr>
          </w:pPr>
          <w:r w:rsidRPr="000F1E3A">
            <w:rPr>
              <w:rFonts w:ascii="Times New Roman" w:eastAsia="Times New Roman" w:hAnsi="Times New Roman" w:cs="Times New Roman"/>
              <w:b/>
              <w:color w:val="808080"/>
              <w:sz w:val="20"/>
              <w:szCs w:val="20"/>
              <w:lang w:eastAsia="pl-PL"/>
            </w:rPr>
            <w:t>удостоверяваща,</w:t>
          </w:r>
          <w:r w:rsidRPr="000F1E3A">
            <w:rPr>
              <w:rFonts w:ascii="Times New Roman" w:eastAsia="Times New Roman" w:hAnsi="Times New Roman" w:cs="Times New Roman"/>
              <w:b/>
              <w:color w:val="808080"/>
              <w:sz w:val="20"/>
              <w:szCs w:val="20"/>
              <w:lang w:eastAsia="pl-PL"/>
            </w:rPr>
            <w:t xml:space="preserve"> информация</w:t>
          </w:r>
          <w:r w:rsidRPr="000F1E3A">
            <w:rPr>
              <w:rFonts w:ascii="Times New Roman" w:eastAsia="Times New Roman" w:hAnsi="Times New Roman" w:cs="Times New Roman"/>
              <w:b/>
              <w:color w:val="808080"/>
              <w:sz w:val="20"/>
              <w:szCs w:val="20"/>
              <w:lang w:eastAsia="pl-PL"/>
            </w:rPr>
            <w:t xml:space="preserve">та в ASR и FR </w:t>
          </w:r>
          <w:r w:rsidRPr="000F1E3A">
            <w:rPr>
              <w:rFonts w:ascii="Times New Roman" w:eastAsia="Times New Roman" w:hAnsi="Times New Roman" w:cs="Times New Roman"/>
              <w:b/>
              <w:color w:val="808080"/>
              <w:sz w:val="20"/>
              <w:szCs w:val="20"/>
              <w:lang w:eastAsia="pl-PL"/>
            </w:rPr>
            <w:t>е пълна, надеждна и вярна</w:t>
          </w:r>
          <w:r>
            <w:rPr>
              <w:sz w:val="24"/>
              <w:szCs w:val="24"/>
            </w:rPr>
            <w:t xml:space="preserve"> </w:t>
          </w:r>
        </w:p>
      </w:tc>
      <w:tc>
        <w:tcPr>
          <w:tcW w:w="2410" w:type="dxa"/>
          <w:shd w:val="clear" w:color="auto" w:fill="F3F3F3"/>
          <w:vAlign w:val="center"/>
        </w:tcPr>
        <w:p w:rsidR="000F1E3A" w:rsidRPr="00F109EA" w:rsidRDefault="000F1E3A" w:rsidP="000F1E3A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b/>
              <w:color w:val="808080"/>
              <w:sz w:val="20"/>
              <w:szCs w:val="20"/>
              <w:lang w:val="en-US" w:eastAsia="pl-PL"/>
            </w:rPr>
          </w:pPr>
          <w:r>
            <w:rPr>
              <w:rFonts w:ascii="Times New Roman" w:eastAsia="Times New Roman" w:hAnsi="Times New Roman" w:cs="Times New Roman"/>
              <w:b/>
              <w:color w:val="808080"/>
              <w:sz w:val="20"/>
              <w:szCs w:val="20"/>
              <w:lang w:val="pl-PL" w:eastAsia="pl-PL"/>
            </w:rPr>
            <w:t>CEF-08</w:t>
          </w:r>
          <w:r w:rsidRPr="00F109EA">
            <w:rPr>
              <w:rFonts w:ascii="Times New Roman" w:eastAsia="Times New Roman" w:hAnsi="Times New Roman" w:cs="Times New Roman"/>
              <w:b/>
              <w:color w:val="808080"/>
              <w:sz w:val="20"/>
              <w:szCs w:val="20"/>
              <w:lang w:eastAsia="pl-PL"/>
            </w:rPr>
            <w:t xml:space="preserve">     </w:t>
          </w:r>
          <w:r w:rsidRPr="00F109EA">
            <w:rPr>
              <w:rFonts w:ascii="Times New Roman" w:eastAsia="Times New Roman" w:hAnsi="Times New Roman" w:cs="Times New Roman"/>
              <w:b/>
              <w:color w:val="808080"/>
              <w:sz w:val="20"/>
              <w:szCs w:val="20"/>
              <w:lang w:val="pl-PL" w:eastAsia="pl-PL"/>
            </w:rPr>
            <w:t xml:space="preserve"> </w:t>
          </w:r>
          <w:r w:rsidRPr="00F109EA">
            <w:rPr>
              <w:rFonts w:ascii="Times New Roman" w:eastAsia="Times New Roman" w:hAnsi="Times New Roman" w:cs="Times New Roman"/>
              <w:b/>
              <w:color w:val="808080"/>
              <w:sz w:val="20"/>
              <w:szCs w:val="20"/>
              <w:lang w:eastAsia="pl-PL"/>
            </w:rPr>
            <w:t xml:space="preserve">    </w:t>
          </w:r>
          <w:r w:rsidRPr="00F109EA">
            <w:rPr>
              <w:rFonts w:ascii="Times New Roman" w:eastAsia="Times New Roman" w:hAnsi="Times New Roman" w:cs="Times New Roman"/>
              <w:b/>
              <w:color w:val="808080"/>
              <w:sz w:val="20"/>
              <w:szCs w:val="20"/>
              <w:lang w:val="en-US" w:eastAsia="pl-PL"/>
            </w:rPr>
            <w:t xml:space="preserve">       </w:t>
          </w:r>
        </w:p>
        <w:p w:rsidR="000F1E3A" w:rsidRPr="00F109EA" w:rsidRDefault="000F1E3A" w:rsidP="000F1E3A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b/>
              <w:color w:val="808080"/>
              <w:sz w:val="20"/>
              <w:szCs w:val="20"/>
              <w:lang w:eastAsia="pl-PL"/>
            </w:rPr>
          </w:pPr>
          <w:r w:rsidRPr="00F109EA">
            <w:rPr>
              <w:rFonts w:ascii="Times New Roman" w:eastAsia="Times New Roman" w:hAnsi="Times New Roman" w:cs="Times New Roman"/>
              <w:b/>
              <w:color w:val="808080"/>
              <w:sz w:val="20"/>
              <w:szCs w:val="20"/>
              <w:lang w:val="en-US" w:eastAsia="pl-PL"/>
            </w:rPr>
            <w:t>v</w:t>
          </w:r>
          <w:r w:rsidRPr="00F109EA">
            <w:rPr>
              <w:rFonts w:ascii="Times New Roman" w:eastAsia="Times New Roman" w:hAnsi="Times New Roman" w:cs="Times New Roman"/>
              <w:b/>
              <w:color w:val="808080"/>
              <w:sz w:val="20"/>
              <w:szCs w:val="20"/>
              <w:lang w:val="pl-PL" w:eastAsia="pl-PL"/>
            </w:rPr>
            <w:t>.1</w:t>
          </w:r>
          <w:r>
            <w:rPr>
              <w:rFonts w:ascii="Times New Roman" w:eastAsia="Times New Roman" w:hAnsi="Times New Roman" w:cs="Times New Roman"/>
              <w:b/>
              <w:color w:val="808080"/>
              <w:sz w:val="20"/>
              <w:szCs w:val="20"/>
              <w:lang w:val="pl-PL" w:eastAsia="pl-PL"/>
            </w:rPr>
            <w:t>.0</w:t>
          </w:r>
          <w:r w:rsidRPr="00F109EA">
            <w:rPr>
              <w:rFonts w:ascii="Times New Roman" w:eastAsia="Times New Roman" w:hAnsi="Times New Roman" w:cs="Times New Roman"/>
              <w:b/>
              <w:color w:val="808080"/>
              <w:sz w:val="20"/>
              <w:szCs w:val="20"/>
              <w:lang w:val="pl-PL" w:eastAsia="pl-PL"/>
            </w:rPr>
            <w:t xml:space="preserve">, </w:t>
          </w:r>
          <w:r w:rsidRPr="00F109EA">
            <w:rPr>
              <w:rFonts w:ascii="Times New Roman" w:eastAsia="Times New Roman" w:hAnsi="Times New Roman" w:cs="Times New Roman"/>
              <w:b/>
              <w:color w:val="808080"/>
              <w:sz w:val="20"/>
              <w:szCs w:val="20"/>
              <w:lang w:eastAsia="pl-PL"/>
            </w:rPr>
            <w:t>януари</w:t>
          </w:r>
          <w:r w:rsidRPr="00F109EA">
            <w:rPr>
              <w:rFonts w:ascii="Times New Roman" w:eastAsia="Times New Roman" w:hAnsi="Times New Roman" w:cs="Times New Roman"/>
              <w:b/>
              <w:color w:val="808080"/>
              <w:sz w:val="20"/>
              <w:szCs w:val="20"/>
              <w:lang w:val="pl-PL" w:eastAsia="pl-PL"/>
            </w:rPr>
            <w:t xml:space="preserve"> 201</w:t>
          </w:r>
          <w:r w:rsidRPr="00F109EA">
            <w:rPr>
              <w:rFonts w:ascii="Times New Roman" w:eastAsia="Times New Roman" w:hAnsi="Times New Roman" w:cs="Times New Roman"/>
              <w:b/>
              <w:color w:val="808080"/>
              <w:sz w:val="20"/>
              <w:szCs w:val="20"/>
              <w:lang w:eastAsia="pl-PL"/>
            </w:rPr>
            <w:t>7 г.</w:t>
          </w:r>
        </w:p>
        <w:p w:rsidR="000F1E3A" w:rsidRPr="00F109EA" w:rsidRDefault="000F1E3A" w:rsidP="000F1E3A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sz w:val="20"/>
              <w:szCs w:val="20"/>
              <w:lang w:val="en-US" w:eastAsia="pl-PL"/>
            </w:rPr>
          </w:pPr>
          <w:r w:rsidRPr="00F109EA">
            <w:rPr>
              <w:rFonts w:ascii="Times New Roman" w:eastAsia="Times New Roman" w:hAnsi="Times New Roman" w:cs="Times New Roman"/>
              <w:b/>
              <w:color w:val="808080"/>
              <w:sz w:val="20"/>
              <w:szCs w:val="20"/>
              <w:lang w:eastAsia="pl-PL"/>
            </w:rPr>
            <w:t>стр.</w:t>
          </w:r>
          <w:r w:rsidRPr="00F109EA">
            <w:rPr>
              <w:rFonts w:ascii="Times New Roman" w:eastAsia="Times New Roman" w:hAnsi="Times New Roman" w:cs="Times New Roman"/>
              <w:sz w:val="20"/>
              <w:szCs w:val="20"/>
              <w:lang w:eastAsia="pl-PL"/>
            </w:rPr>
            <w:t xml:space="preserve"> </w:t>
          </w:r>
          <w:r w:rsidRPr="00F109EA">
            <w:rPr>
              <w:rFonts w:ascii="Times New Roman" w:eastAsia="Times New Roman" w:hAnsi="Times New Roman" w:cs="Times New Roman"/>
              <w:b/>
              <w:sz w:val="20"/>
              <w:szCs w:val="20"/>
              <w:lang w:val="pl-PL" w:eastAsia="pl-PL"/>
            </w:rPr>
            <w:fldChar w:fldCharType="begin"/>
          </w:r>
          <w:r w:rsidRPr="00F109EA">
            <w:rPr>
              <w:rFonts w:ascii="Times New Roman" w:eastAsia="Times New Roman" w:hAnsi="Times New Roman" w:cs="Times New Roman"/>
              <w:b/>
              <w:sz w:val="20"/>
              <w:szCs w:val="20"/>
              <w:lang w:val="pl-PL" w:eastAsia="pl-PL"/>
            </w:rPr>
            <w:instrText xml:space="preserve"> PAGE </w:instrText>
          </w:r>
          <w:r w:rsidRPr="00F109EA">
            <w:rPr>
              <w:rFonts w:ascii="Times New Roman" w:eastAsia="Times New Roman" w:hAnsi="Times New Roman" w:cs="Times New Roman"/>
              <w:b/>
              <w:sz w:val="20"/>
              <w:szCs w:val="20"/>
              <w:lang w:val="pl-PL" w:eastAsia="pl-PL"/>
            </w:rPr>
            <w:fldChar w:fldCharType="separate"/>
          </w:r>
          <w:r w:rsidR="00610453">
            <w:rPr>
              <w:rFonts w:ascii="Times New Roman" w:eastAsia="Times New Roman" w:hAnsi="Times New Roman" w:cs="Times New Roman"/>
              <w:b/>
              <w:noProof/>
              <w:sz w:val="20"/>
              <w:szCs w:val="20"/>
              <w:lang w:val="pl-PL" w:eastAsia="pl-PL"/>
            </w:rPr>
            <w:t>1</w:t>
          </w:r>
          <w:r w:rsidRPr="00F109EA">
            <w:rPr>
              <w:rFonts w:ascii="Times New Roman" w:eastAsia="Times New Roman" w:hAnsi="Times New Roman" w:cs="Times New Roman"/>
              <w:b/>
              <w:sz w:val="20"/>
              <w:szCs w:val="20"/>
              <w:lang w:val="pl-PL" w:eastAsia="pl-PL"/>
            </w:rPr>
            <w:fldChar w:fldCharType="end"/>
          </w:r>
          <w:r w:rsidRPr="00F109EA">
            <w:rPr>
              <w:rFonts w:ascii="Times New Roman" w:eastAsia="Times New Roman" w:hAnsi="Times New Roman" w:cs="Times New Roman"/>
              <w:b/>
              <w:sz w:val="20"/>
              <w:szCs w:val="20"/>
              <w:lang w:val="pl-PL" w:eastAsia="pl-PL"/>
            </w:rPr>
            <w:t>/</w:t>
          </w:r>
          <w:r w:rsidRPr="00F109EA">
            <w:rPr>
              <w:rFonts w:ascii="Times New Roman" w:eastAsia="Times New Roman" w:hAnsi="Times New Roman" w:cs="Times New Roman"/>
              <w:b/>
              <w:sz w:val="20"/>
              <w:szCs w:val="20"/>
              <w:lang w:val="pl-PL" w:eastAsia="pl-PL"/>
            </w:rPr>
            <w:fldChar w:fldCharType="begin"/>
          </w:r>
          <w:r w:rsidRPr="00F109EA">
            <w:rPr>
              <w:rFonts w:ascii="Times New Roman" w:eastAsia="Times New Roman" w:hAnsi="Times New Roman" w:cs="Times New Roman"/>
              <w:b/>
              <w:sz w:val="20"/>
              <w:szCs w:val="20"/>
              <w:lang w:val="pl-PL" w:eastAsia="pl-PL"/>
            </w:rPr>
            <w:instrText xml:space="preserve"> NUMPAGES </w:instrText>
          </w:r>
          <w:r w:rsidRPr="00F109EA">
            <w:rPr>
              <w:rFonts w:ascii="Times New Roman" w:eastAsia="Times New Roman" w:hAnsi="Times New Roman" w:cs="Times New Roman"/>
              <w:b/>
              <w:sz w:val="20"/>
              <w:szCs w:val="20"/>
              <w:lang w:val="pl-PL" w:eastAsia="pl-PL"/>
            </w:rPr>
            <w:fldChar w:fldCharType="separate"/>
          </w:r>
          <w:r w:rsidR="00610453">
            <w:rPr>
              <w:rFonts w:ascii="Times New Roman" w:eastAsia="Times New Roman" w:hAnsi="Times New Roman" w:cs="Times New Roman"/>
              <w:b/>
              <w:noProof/>
              <w:sz w:val="20"/>
              <w:szCs w:val="20"/>
              <w:lang w:val="pl-PL" w:eastAsia="pl-PL"/>
            </w:rPr>
            <w:t>1</w:t>
          </w:r>
          <w:r w:rsidRPr="00F109EA">
            <w:rPr>
              <w:rFonts w:ascii="Times New Roman" w:eastAsia="Times New Roman" w:hAnsi="Times New Roman" w:cs="Times New Roman"/>
              <w:b/>
              <w:sz w:val="20"/>
              <w:szCs w:val="20"/>
              <w:lang w:val="pl-PL" w:eastAsia="pl-PL"/>
            </w:rPr>
            <w:fldChar w:fldCharType="end"/>
          </w:r>
        </w:p>
        <w:p w:rsidR="000F1E3A" w:rsidRPr="00F109EA" w:rsidRDefault="000F1E3A" w:rsidP="000F1E3A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  <w:lang w:val="pl-PL" w:eastAsia="pl-PL"/>
            </w:rPr>
          </w:pPr>
        </w:p>
      </w:tc>
    </w:tr>
  </w:tbl>
  <w:p w:rsidR="000F1E3A" w:rsidRDefault="000F1E3A">
    <w:pPr>
      <w:pStyle w:val="Header"/>
    </w:pPr>
  </w:p>
  <w:p w:rsidR="000F1E3A" w:rsidRDefault="000F1E3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0453" w:rsidRDefault="0061045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4D4ACD"/>
    <w:multiLevelType w:val="hybridMultilevel"/>
    <w:tmpl w:val="9A10EDA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FCE"/>
    <w:rsid w:val="000948CB"/>
    <w:rsid w:val="000966B9"/>
    <w:rsid w:val="000F1E3A"/>
    <w:rsid w:val="001373CC"/>
    <w:rsid w:val="002A7664"/>
    <w:rsid w:val="003A58E8"/>
    <w:rsid w:val="00610453"/>
    <w:rsid w:val="00642479"/>
    <w:rsid w:val="006E45A9"/>
    <w:rsid w:val="007148A9"/>
    <w:rsid w:val="00742D97"/>
    <w:rsid w:val="007E3193"/>
    <w:rsid w:val="00864FCE"/>
    <w:rsid w:val="0088468C"/>
    <w:rsid w:val="00A23927"/>
    <w:rsid w:val="00BA35A5"/>
    <w:rsid w:val="00BD6AD4"/>
    <w:rsid w:val="00DE23E1"/>
    <w:rsid w:val="00E36AAF"/>
    <w:rsid w:val="00F47674"/>
    <w:rsid w:val="00FF6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67D2056-91A1-4BB1-B36A-AC9B24299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23E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E45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45A9"/>
  </w:style>
  <w:style w:type="paragraph" w:styleId="Footer">
    <w:name w:val="footer"/>
    <w:basedOn w:val="Normal"/>
    <w:link w:val="FooterChar"/>
    <w:uiPriority w:val="99"/>
    <w:unhideWhenUsed/>
    <w:rsid w:val="006E45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45A9"/>
  </w:style>
  <w:style w:type="character" w:styleId="CommentReference">
    <w:name w:val="annotation reference"/>
    <w:basedOn w:val="DefaultParagraphFont"/>
    <w:uiPriority w:val="99"/>
    <w:semiHidden/>
    <w:unhideWhenUsed/>
    <w:rsid w:val="00742D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2D9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2D9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2D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2D9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2D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2D97"/>
    <w:rPr>
      <w:rFonts w:ascii="Segoe UI" w:hAnsi="Segoe UI" w:cs="Segoe UI"/>
      <w:sz w:val="18"/>
      <w:szCs w:val="18"/>
    </w:rPr>
  </w:style>
  <w:style w:type="paragraph" w:styleId="BodyText2">
    <w:name w:val="Body Text 2"/>
    <w:basedOn w:val="Normal"/>
    <w:link w:val="BodyText2Char"/>
    <w:rsid w:val="000F1E3A"/>
    <w:pPr>
      <w:widowControl w:val="0"/>
      <w:spacing w:after="0" w:line="240" w:lineRule="auto"/>
    </w:pPr>
    <w:rPr>
      <w:rFonts w:ascii="Times New Roman" w:eastAsia="Times New Roman" w:hAnsi="Times New Roman" w:cs="Times New Roman"/>
      <w:i/>
      <w:sz w:val="24"/>
      <w:szCs w:val="20"/>
      <w:u w:val="single"/>
      <w:lang w:val="pl-PL" w:eastAsia="pl-PL"/>
    </w:rPr>
  </w:style>
  <w:style w:type="character" w:customStyle="1" w:styleId="BodyText2Char">
    <w:name w:val="Body Text 2 Char"/>
    <w:basedOn w:val="DefaultParagraphFont"/>
    <w:link w:val="BodyText2"/>
    <w:rsid w:val="000F1E3A"/>
    <w:rPr>
      <w:rFonts w:ascii="Times New Roman" w:eastAsia="Times New Roman" w:hAnsi="Times New Roman" w:cs="Times New Roman"/>
      <w:i/>
      <w:sz w:val="24"/>
      <w:szCs w:val="20"/>
      <w:u w:val="single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MTITC</Company>
  <LinksUpToDate>false</LinksUpToDate>
  <CharactersWithSpaces>1746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Dimo Dimitrov Dimov</dc:creator>
  <cp:keywords/>
  <dc:description/>
  <cp:lastModifiedBy>Neli Nikolaeva Andreeva</cp:lastModifiedBy>
  <cp:revision>7</cp:revision>
  <dcterms:created xsi:type="dcterms:W3CDTF">2015-10-21T13:42:00Z</dcterms:created>
  <dcterms:modified xsi:type="dcterms:W3CDTF">2017-01-09T15:32:00Z</dcterms:modified>
</cp:coreProperties>
</file>