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037E3" w14:textId="77777777" w:rsidR="00744251" w:rsidRDefault="00744251" w:rsidP="0074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bookmarkStart w:id="0" w:name="_GoBack"/>
      <w:bookmarkEnd w:id="0"/>
    </w:p>
    <w:tbl>
      <w:tblPr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1"/>
        <w:gridCol w:w="4151"/>
      </w:tblGrid>
      <w:tr w:rsidR="00744251" w:rsidRPr="003C124D" w14:paraId="732610FD" w14:textId="77777777" w:rsidTr="00032667">
        <w:tc>
          <w:tcPr>
            <w:tcW w:w="10042" w:type="dxa"/>
            <w:gridSpan w:val="2"/>
            <w:shd w:val="clear" w:color="auto" w:fill="D9D9D9"/>
          </w:tcPr>
          <w:p w14:paraId="7DB0652B" w14:textId="77777777" w:rsidR="00744251" w:rsidRPr="00FE55C5" w:rsidRDefault="00744251" w:rsidP="00D75FA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744251" w:rsidRPr="00076E63" w14:paraId="72821A2E" w14:textId="77777777" w:rsidTr="00032667">
        <w:tc>
          <w:tcPr>
            <w:tcW w:w="5891" w:type="dxa"/>
          </w:tcPr>
          <w:p w14:paraId="1666A92E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7B751982" w14:textId="5F3EA4F7" w:rsidR="00744251" w:rsidRPr="00076E63" w:rsidRDefault="006D4CA4" w:rsidP="00D7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4151" w:type="dxa"/>
          </w:tcPr>
          <w:p w14:paraId="56607B39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E64223B" w14:textId="023F85F9" w:rsidR="00744251" w:rsidRPr="00076E63" w:rsidRDefault="006D4CA4" w:rsidP="00D75FA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изменение и допълнение на Закона за гражданското въздухоплаване</w:t>
            </w:r>
          </w:p>
        </w:tc>
      </w:tr>
      <w:tr w:rsidR="00744251" w:rsidRPr="00076E63" w14:paraId="2016812B" w14:textId="77777777" w:rsidTr="00032667">
        <w:tc>
          <w:tcPr>
            <w:tcW w:w="5891" w:type="dxa"/>
          </w:tcPr>
          <w:p w14:paraId="0433545F" w14:textId="5CB5DFD7" w:rsidR="00744251" w:rsidRPr="00076E63" w:rsidRDefault="00744251" w:rsidP="00D7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5045AE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202.5pt;height:40pt" o:ole="">
                  <v:imagedata r:id="rId6" o:title=""/>
                </v:shape>
                <w:control r:id="rId7" w:name="OptionButton2" w:shapeid="_x0000_i1057"/>
              </w:object>
            </w:r>
          </w:p>
        </w:tc>
        <w:tc>
          <w:tcPr>
            <w:tcW w:w="4151" w:type="dxa"/>
          </w:tcPr>
          <w:p w14:paraId="40386527" w14:textId="20F7AD4A" w:rsidR="00744251" w:rsidRPr="00076E63" w:rsidRDefault="00744251" w:rsidP="00D7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1C46060E">
                <v:shape id="_x0000_i1059" type="#_x0000_t75" style="width:202.5pt;height:38.5pt" o:ole="">
                  <v:imagedata r:id="rId8" o:title=""/>
                </v:shape>
                <w:control r:id="rId9" w:name="OptionButton1" w:shapeid="_x0000_i1059"/>
              </w:object>
            </w:r>
          </w:p>
          <w:p w14:paraId="4E8D5C30" w14:textId="77777777" w:rsidR="00744251" w:rsidRPr="00076E63" w:rsidRDefault="00744251" w:rsidP="00D75FA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744251" w:rsidRPr="00076E63" w14:paraId="7FBD0562" w14:textId="77777777" w:rsidTr="00032667">
        <w:tc>
          <w:tcPr>
            <w:tcW w:w="5891" w:type="dxa"/>
          </w:tcPr>
          <w:p w14:paraId="1A661F65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5ACF3830" w14:textId="5FD49EA4" w:rsidR="00744251" w:rsidRPr="00076E63" w:rsidRDefault="006D4CA4" w:rsidP="00D75FA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Главна дирекция „Гражданска въздухоплавателна администрация“</w:t>
            </w:r>
          </w:p>
        </w:tc>
        <w:tc>
          <w:tcPr>
            <w:tcW w:w="4151" w:type="dxa"/>
          </w:tcPr>
          <w:p w14:paraId="5AAB62C0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43719BC2" w14:textId="77777777" w:rsidR="006D4CA4" w:rsidRDefault="006D4CA4" w:rsidP="00D7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02/937 10 47</w:t>
            </w:r>
          </w:p>
          <w:p w14:paraId="7BF84D5E" w14:textId="2F400A2C" w:rsidR="00744251" w:rsidRPr="00076E63" w:rsidRDefault="006D4CA4" w:rsidP="00D7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caa@caa.bg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744251" w:rsidRPr="003C124D" w14:paraId="1970F3CC" w14:textId="77777777" w:rsidTr="00032667">
        <w:tc>
          <w:tcPr>
            <w:tcW w:w="10042" w:type="dxa"/>
            <w:gridSpan w:val="2"/>
          </w:tcPr>
          <w:p w14:paraId="118472B8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Проблем/проблеми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0DD2EB99" w14:textId="77777777" w:rsidR="00A67FEF" w:rsidRPr="00FC5835" w:rsidRDefault="00744251" w:rsidP="00A67FEF">
            <w:pPr>
              <w:pStyle w:val="Default"/>
              <w:jc w:val="both"/>
              <w:rPr>
                <w:bCs/>
                <w:lang w:val="bg-BG"/>
              </w:rPr>
            </w:pPr>
            <w:r w:rsidRPr="00076E63">
              <w:rPr>
                <w:rFonts w:eastAsia="Times New Roman"/>
                <w:b/>
                <w:lang w:val="bg-BG"/>
              </w:rPr>
              <w:t xml:space="preserve">Проблем 1 </w:t>
            </w:r>
            <w:r w:rsidR="00A67FEF">
              <w:rPr>
                <w:rFonts w:eastAsia="Times New Roman"/>
                <w:b/>
                <w:lang w:val="bg-BG"/>
              </w:rPr>
              <w:t xml:space="preserve">Проблем 1. </w:t>
            </w:r>
            <w:r w:rsidR="00A67FEF" w:rsidRPr="00FC5835">
              <w:rPr>
                <w:rFonts w:eastAsia="Times New Roman"/>
                <w:bCs/>
                <w:lang w:val="bg-BG"/>
              </w:rPr>
              <w:t>Необходимо е да се предвиди разпоредба за водените от Главна дирекция „Гражданска въздухоплавателна администрация“ регистри, в изпълнение на изискванията на ЗОАРАКСД и   РМС</w:t>
            </w:r>
            <w:r w:rsidR="00A67FEF" w:rsidRPr="00FC5835">
              <w:rPr>
                <w:bCs/>
              </w:rPr>
              <w:t xml:space="preserve"> № 298 от 2 април 2020  г Стратегия за развитие на електронното управление в Република България 2019-2025 г., приложение 2 към която е Концепцията за регистрова реформа</w:t>
            </w:r>
            <w:r w:rsidR="00A67FEF" w:rsidRPr="00FC5835">
              <w:rPr>
                <w:bCs/>
                <w:lang w:val="bg-BG"/>
              </w:rPr>
              <w:t xml:space="preserve">. </w:t>
            </w:r>
          </w:p>
          <w:p w14:paraId="6FA503F4" w14:textId="77777777" w:rsidR="00A67FEF" w:rsidRPr="00076E63" w:rsidRDefault="00A67FEF" w:rsidP="00A67FEF">
            <w:pPr>
              <w:pStyle w:val="Default"/>
              <w:jc w:val="both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 xml:space="preserve">Проблем 2. </w:t>
            </w:r>
            <w:r w:rsidRPr="00FC5835">
              <w:rPr>
                <w:rFonts w:eastAsia="Times New Roman"/>
                <w:bCs/>
                <w:lang w:val="bg-BG"/>
              </w:rPr>
              <w:t>В ход е</w:t>
            </w:r>
            <w:r>
              <w:rPr>
                <w:rFonts w:eastAsia="Times New Roman"/>
                <w:b/>
                <w:lang w:val="bg-BG"/>
              </w:rPr>
              <w:t xml:space="preserve"> </w:t>
            </w:r>
            <w:r w:rsidRPr="00076E63">
              <w:rPr>
                <w:rFonts w:eastAsia="Times New Roman"/>
                <w:b/>
                <w:lang w:val="bg-BG"/>
              </w:rPr>
              <w:t xml:space="preserve"> </w:t>
            </w:r>
            <w:r w:rsidRPr="00965147">
              <w:rPr>
                <w:rFonts w:eastAsia="Calibri"/>
              </w:rPr>
              <w:t>процедура за нарушение (infringement) № 2014/4241 срещу Република България за неправилно неправилно прилагане на Директива 2009/12/EО на Европейския парламент и на Съвета от 11 март 2009 г. относно летищните такси и на Регламент (EО) № 1008/2008 относно общите правила за извършване на въздухоплавателни услуги в Общността, въз основа на член 258 от Договора за функционирането на Европейския съюз.</w:t>
            </w:r>
            <w:r w:rsidRPr="00965147">
              <w:rPr>
                <w:rFonts w:eastAsia="Calibri"/>
                <w:lang w:val="bg-BG"/>
              </w:rPr>
              <w:t xml:space="preserve"> </w:t>
            </w:r>
          </w:p>
          <w:p w14:paraId="28958A66" w14:textId="77777777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  <w:r w:rsidRPr="00FC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Проблем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</w:t>
            </w:r>
            <w:r w:rsidRPr="00FC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FC58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Необходимо е да се предвиди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6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уредба относно киберсигурността в гражданското въздухоплаване, каквито са изискванията на 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965147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</w:t>
            </w:r>
            <w:r w:rsidRPr="00965147">
              <w:rPr>
                <w:rFonts w:ascii="Times New Roman" w:eastAsia="Calibri" w:hAnsi="Times New Roman"/>
                <w:sz w:val="24"/>
                <w:szCs w:val="24"/>
                <w:lang w:val="bg-BG"/>
              </w:rPr>
              <w:t>.</w:t>
            </w:r>
          </w:p>
          <w:p w14:paraId="0BEB2E1E" w14:textId="77777777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583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 xml:space="preserve">Проблем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4</w:t>
            </w:r>
            <w:r w:rsidRPr="00FC583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: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Липсват основания за събиране на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такси за административно обслужване предлаганите изменения в областта на административните такси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редица административни услуги, произтичащи от уредбата на ЕС, за които няма основания за събиране в закона.</w:t>
            </w:r>
          </w:p>
          <w:p w14:paraId="5854FE2D" w14:textId="400740E3" w:rsidR="00A67FEF" w:rsidRPr="00FC5835" w:rsidRDefault="00A67FEF" w:rsidP="00A67F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C583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Проблем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</w:t>
            </w:r>
            <w:r w:rsidRPr="00FC583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: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Необходимо е да се предвидят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административнонаказателните разпоредби,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които да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отразяват възникнали нови основания за търсене на административнонаказателна отговорност, произтичащи от уредбата на ЕС.</w:t>
            </w:r>
          </w:p>
          <w:p w14:paraId="6E2012EA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5F8280E9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2C985CC3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6C2B70D1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3C71B526" w14:textId="77777777" w:rsidR="008523B8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5993E2CF" w14:textId="2D51F6B1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744251" w:rsidRPr="003C124D" w14:paraId="1B9ACCA7" w14:textId="77777777" w:rsidTr="00032667">
        <w:tc>
          <w:tcPr>
            <w:tcW w:w="10042" w:type="dxa"/>
            <w:gridSpan w:val="2"/>
          </w:tcPr>
          <w:p w14:paraId="1D458F5C" w14:textId="77777777" w:rsidR="00744251" w:rsidRPr="00076E63" w:rsidRDefault="00744251" w:rsidP="00D75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3D271E72" w14:textId="51773753" w:rsidR="00A67FEF" w:rsidRPr="00836DEC" w:rsidRDefault="00A67FEF" w:rsidP="00A67F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1.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FC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Постигане на съответствие с изискванията на</w:t>
            </w:r>
            <w:r w:rsidRPr="00FC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FC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ЗОАРАКСД и   РМС</w:t>
            </w:r>
            <w:r w:rsidRPr="00FC5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298 от 2 април 2020  г</w:t>
            </w:r>
            <w:r w:rsidR="00836DE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Pr="00FC5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Стратегия за развитие на електронното управление в Република България 2019-2025 г., приложение 2 към която е Концепцията за регистрова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FC5835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реформа</w:t>
            </w:r>
            <w:r w:rsidR="00836DE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14:paraId="20C7D8B4" w14:textId="77777777" w:rsidR="00A67FEF" w:rsidRPr="00076E63" w:rsidRDefault="00A67FEF" w:rsidP="00A67FEF">
            <w:pPr>
              <w:pStyle w:val="Default"/>
              <w:jc w:val="both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 xml:space="preserve">Цел 2. </w:t>
            </w:r>
            <w:r w:rsidRPr="00015CD5">
              <w:rPr>
                <w:rFonts w:eastAsia="Times New Roman"/>
                <w:bCs/>
                <w:lang w:val="bg-BG"/>
              </w:rPr>
              <w:t xml:space="preserve">Промяна в уредбата, която да даде основание за прекратяване на </w:t>
            </w:r>
            <w:r w:rsidRPr="00015CD5">
              <w:rPr>
                <w:rFonts w:eastAsia="Calibri"/>
                <w:bCs/>
              </w:rPr>
              <w:t>процедура за нарушение (infringement) № 2014/4241 срещу Република България</w:t>
            </w:r>
            <w:r w:rsidRPr="00965147">
              <w:rPr>
                <w:rFonts w:eastAsia="Calibri"/>
              </w:rPr>
              <w:t xml:space="preserve"> неправилно неправилно прилагане на Директива 2009/12/EО на Европейския парламент и на Съвета от 11 март 2009 г. относно летищните такси и на Регламент (EО) № 1008/2008 относно общите правила за извършване на въздухоплавателни услуги в Общността, въз основа на член 258 от Договора за функционирането на Европейския съюз.</w:t>
            </w:r>
            <w:r w:rsidRPr="00965147">
              <w:rPr>
                <w:rFonts w:eastAsia="Calibri"/>
                <w:lang w:val="bg-BG"/>
              </w:rPr>
              <w:t xml:space="preserve"> </w:t>
            </w:r>
          </w:p>
          <w:p w14:paraId="2DD12A56" w14:textId="77777777" w:rsidR="00A67FEF" w:rsidRPr="003C124D" w:rsidRDefault="00A67FEF" w:rsidP="00A67F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200E1" w14:textId="77777777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3: </w:t>
            </w:r>
            <w:r w:rsidRPr="00015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Създаване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15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</w:t>
            </w:r>
            <w:r w:rsidRPr="0096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редба относно киберсигурността в гражданското въздухоплаване, каквито са изискванията на 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965147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</w:t>
            </w:r>
            <w:r w:rsidRPr="00965147">
              <w:rPr>
                <w:rFonts w:ascii="Times New Roman" w:eastAsia="Calibri" w:hAnsi="Times New Roman"/>
                <w:sz w:val="24"/>
                <w:szCs w:val="24"/>
                <w:lang w:val="bg-BG"/>
              </w:rPr>
              <w:t>.</w:t>
            </w:r>
          </w:p>
          <w:p w14:paraId="00F89733" w14:textId="77777777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</w:p>
          <w:p w14:paraId="5BCD42BD" w14:textId="2F97571D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15CD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Цел 4: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Създаване на основания за събиране на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такси за административно обслужване в областта на административните такси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редица административни услуги, произтичащи от уредбата на ЕС, за които няма основания за събиране в закона.</w:t>
            </w:r>
          </w:p>
          <w:p w14:paraId="6C8623E0" w14:textId="77777777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</w:p>
          <w:p w14:paraId="711B3E29" w14:textId="18498C84" w:rsidR="00A67FEF" w:rsidRPr="00FC5835" w:rsidRDefault="00A67FEF" w:rsidP="00A67F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015CD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 xml:space="preserve">Цел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5</w:t>
            </w:r>
            <w:r w:rsidRPr="00015CD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Създаване на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административнонаказателните разпоредби,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които да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отразяват възникнали нови основания за търсене на административнонаказателна отговорност, произтичащи от уредбата на ЕС.</w:t>
            </w:r>
          </w:p>
          <w:p w14:paraId="64974E11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744251" w:rsidRPr="003C124D" w14:paraId="729890C8" w14:textId="77777777" w:rsidTr="00032667">
        <w:tc>
          <w:tcPr>
            <w:tcW w:w="10042" w:type="dxa"/>
            <w:gridSpan w:val="2"/>
          </w:tcPr>
          <w:p w14:paraId="1CA9DA6B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3B2CF3BE" w14:textId="1EDBB7E9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A6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Въздушните превозвачи, опериращи на територията на летищата на страната</w:t>
            </w:r>
          </w:p>
          <w:p w14:paraId="0D482DE2" w14:textId="2A61535C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="00A6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Авиационната индустрия – авиационни оператори, оператори по наземно обслужване, организации за обучение </w:t>
            </w:r>
          </w:p>
          <w:p w14:paraId="5C4D9B23" w14:textId="77777777" w:rsidR="00A67FEF" w:rsidRDefault="00A67FEF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744251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Авиационен персонал, лицензиран в България и ЕС</w:t>
            </w:r>
          </w:p>
          <w:p w14:paraId="30C546ED" w14:textId="54EC42D7" w:rsidR="00744251" w:rsidRPr="00076E63" w:rsidRDefault="00A67FEF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4. Главна дирекция „Гражданска въздухоплавателна администрация“ </w:t>
            </w:r>
          </w:p>
          <w:p w14:paraId="27F8105D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744251" w:rsidRPr="003C124D" w14:paraId="62FB7C66" w14:textId="77777777" w:rsidTr="00032667">
        <w:tc>
          <w:tcPr>
            <w:tcW w:w="10042" w:type="dxa"/>
            <w:gridSpan w:val="2"/>
          </w:tcPr>
          <w:p w14:paraId="61F7300E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744251" w:rsidRPr="00076E63" w14:paraId="0A95D4C9" w14:textId="77777777" w:rsidTr="00032667">
        <w:tc>
          <w:tcPr>
            <w:tcW w:w="10042" w:type="dxa"/>
            <w:gridSpan w:val="2"/>
          </w:tcPr>
          <w:p w14:paraId="64E043CC" w14:textId="77777777" w:rsidR="00744251" w:rsidRPr="00C93DF1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744251" w:rsidRPr="003C124D" w14:paraId="39359234" w14:textId="77777777" w:rsidTr="00032667">
        <w:tc>
          <w:tcPr>
            <w:tcW w:w="10042" w:type="dxa"/>
            <w:gridSpan w:val="2"/>
          </w:tcPr>
          <w:p w14:paraId="0A0971C3" w14:textId="77777777" w:rsidR="00A67FEF" w:rsidRPr="00076E63" w:rsidRDefault="00A67FEF" w:rsidP="00A6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275E0A8D" w14:textId="77777777" w:rsidR="00A67FEF" w:rsidRPr="003C124D" w:rsidRDefault="00A67FEF" w:rsidP="00A6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C78C5A" w14:textId="77777777" w:rsidR="00A67FEF" w:rsidRPr="003C124D" w:rsidRDefault="00A67FEF" w:rsidP="00A6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действие“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4B603D53" w14:textId="77777777" w:rsidR="00A67FEF" w:rsidRPr="003C124D" w:rsidRDefault="00A67FEF" w:rsidP="00A6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</w:t>
            </w:r>
          </w:p>
          <w:p w14:paraId="461D70D2" w14:textId="77777777" w:rsidR="00A67FEF" w:rsidRPr="003C124D" w:rsidRDefault="00A67FEF" w:rsidP="00A67F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B76A4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2EA3729B" w14:textId="1B1C2B54" w:rsidR="00744251" w:rsidRPr="00076E63" w:rsidRDefault="00945B46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Ще се </w:t>
            </w:r>
            <w:r w:rsidR="00A67F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постигне съответствие с изискванията на действащата нормативна уредба</w:t>
            </w:r>
            <w:r w:rsidR="00A67FEF"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F70760E" w14:textId="5A205DDD" w:rsidR="00744251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0DB858C5" w14:textId="596587F2" w:rsidR="00945B46" w:rsidRPr="00945B46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Ще е </w:t>
            </w:r>
            <w:r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налице достъпност на </w:t>
            </w:r>
            <w:r w:rsidR="00A67FEF"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информацията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съдържаща се в регистрите</w:t>
            </w:r>
          </w:p>
          <w:p w14:paraId="18EEFA85" w14:textId="17DCD3DC" w:rsidR="00744251" w:rsidRPr="00076E63" w:rsidRDefault="00744251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30D8C72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72EEF1C6" w14:textId="77777777" w:rsidR="00A67FEF" w:rsidRPr="00945B46" w:rsidRDefault="00A67FEF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45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идентифицират</w:t>
            </w:r>
          </w:p>
          <w:p w14:paraId="5DD46C4A" w14:textId="200174EA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394B2947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137B4CD5" w14:textId="293D6205" w:rsidR="00744251" w:rsidRPr="003C124D" w:rsidRDefault="00744251" w:rsidP="00D75F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45B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Положително въздействие – ще се облекчи бързината на гражданския оборот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6B8DE9" w14:textId="4FA68763" w:rsidR="00744251" w:rsidRPr="00076E63" w:rsidRDefault="00A67FEF" w:rsidP="00D75F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Очаква се положително въздействие за дейността на малките и средните предприятия </w:t>
            </w:r>
            <w:r w:rsidR="00744251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="00744251"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792FF251" w14:textId="77777777" w:rsidR="00744251" w:rsidRPr="00C93DF1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3F7002FD" w14:textId="77777777" w:rsidR="00744251" w:rsidRDefault="00744251" w:rsidP="00D75FAE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7C75406D" w14:textId="32E632D5" w:rsidR="00744251" w:rsidRPr="00C93DF1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945B46" w:rsidRPr="003C124D" w14:paraId="352FB0C3" w14:textId="77777777" w:rsidTr="00032667">
        <w:tc>
          <w:tcPr>
            <w:tcW w:w="10042" w:type="dxa"/>
            <w:gridSpan w:val="2"/>
          </w:tcPr>
          <w:p w14:paraId="22EE65B6" w14:textId="5EB14C45" w:rsidR="00945B46" w:rsidRDefault="00945B46" w:rsidP="0094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4.2. По проблем 2:</w:t>
            </w:r>
          </w:p>
          <w:p w14:paraId="413BD6E8" w14:textId="367433A7" w:rsidR="00945B46" w:rsidRPr="00076E63" w:rsidRDefault="00945B46" w:rsidP="0094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195B1F00" w14:textId="0058A4D2" w:rsidR="00945B46" w:rsidRPr="003C124D" w:rsidRDefault="00945B46" w:rsidP="0094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становищата на Европейската комисия по прилагането на уредба на ЕС</w:t>
            </w:r>
          </w:p>
          <w:p w14:paraId="0815B27A" w14:textId="5A0FA4A3" w:rsidR="00945B46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1: „Предприемане на действие“:</w:t>
            </w:r>
          </w:p>
          <w:p w14:paraId="61696DEF" w14:textId="7C4BEED1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24AB4B02" w14:textId="2D5EF270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Европейската комисия по прилагането на Директива 2009/12/ЕО относно летищните такси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A6955C1" w14:textId="77777777" w:rsidR="00945B46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160BB8A3" w14:textId="3BDA9BE4" w:rsidR="00945B46" w:rsidRPr="00945B46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Ще е </w:t>
            </w:r>
            <w:r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налице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изричност в уредбата, касаеща </w:t>
            </w:r>
            <w:r w:rsidR="00DB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лицата, които имат право 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обжалва</w:t>
            </w:r>
            <w:r w:rsidR="00DB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решенията на летищния оператор по чл.16д от ЗГВ  </w:t>
            </w:r>
          </w:p>
          <w:p w14:paraId="5AB711CA" w14:textId="77777777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3C3264A6" w14:textId="77777777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744C0E37" w14:textId="77777777" w:rsidR="00945B46" w:rsidRPr="00945B46" w:rsidRDefault="00945B46" w:rsidP="00945B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45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идентифицират</w:t>
            </w:r>
          </w:p>
          <w:p w14:paraId="24CA52FC" w14:textId="77777777" w:rsidR="00945B46" w:rsidRPr="00076E63" w:rsidRDefault="00945B46" w:rsidP="00945B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00DE62E5" w14:textId="77777777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6E849A65" w14:textId="13945551" w:rsidR="00945B46" w:rsidRPr="003C124D" w:rsidRDefault="00945B46" w:rsidP="00945B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Положително въздействие – ще се облекчи дейността на ползвателите на летището по чл.16д от ЗГВ</w:t>
            </w:r>
          </w:p>
          <w:p w14:paraId="7023FF2A" w14:textId="77777777" w:rsidR="00945B46" w:rsidRPr="00076E63" w:rsidRDefault="00945B46" w:rsidP="00945B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Очаква се положително въздействие за дейността на малките и средните предприятия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3000D7FC" w14:textId="77777777" w:rsidR="00945B46" w:rsidRPr="00C93DF1" w:rsidRDefault="00945B46" w:rsidP="00945B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2B6A9D6A" w14:textId="77777777" w:rsidR="00945B46" w:rsidRDefault="00945B46" w:rsidP="00945B46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684188F3" w14:textId="732D7501" w:rsidR="00945B46" w:rsidRPr="00E92E3B" w:rsidRDefault="00E92E3B" w:rsidP="00E92E3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 xml:space="preserve">4.3. </w:t>
            </w:r>
            <w:r w:rsidR="00945B46" w:rsidRPr="00E92E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 xml:space="preserve">По проблем </w:t>
            </w:r>
            <w:r w:rsidRPr="00E92E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3:</w:t>
            </w:r>
          </w:p>
        </w:tc>
      </w:tr>
      <w:tr w:rsidR="00E92E3B" w:rsidRPr="003C124D" w14:paraId="2FC874C3" w14:textId="77777777" w:rsidTr="00032667">
        <w:tc>
          <w:tcPr>
            <w:tcW w:w="10042" w:type="dxa"/>
            <w:gridSpan w:val="2"/>
          </w:tcPr>
          <w:p w14:paraId="10F3020C" w14:textId="77777777" w:rsidR="00E92E3B" w:rsidRPr="00076E63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Вариант „Без действие“:</w:t>
            </w:r>
          </w:p>
          <w:p w14:paraId="55A23903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71F9D6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действие“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6E8A6719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</w:t>
            </w:r>
          </w:p>
          <w:p w14:paraId="4EA21A8D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3BE15F6D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уредба, касаеща киберсигурността в гражданското въздухоплаване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016A805" w14:textId="77777777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1038B657" w14:textId="40BCA0BC" w:rsidR="00E92E3B" w:rsidRPr="00945B46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Ще е </w:t>
            </w:r>
            <w:r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налице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уредба, съдържаща гаранции за безопасното </w:t>
            </w:r>
            <w:r w:rsidR="00DB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 сигурно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функциониране на авиационната индустрия</w:t>
            </w:r>
          </w:p>
          <w:p w14:paraId="6AB7D802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9E6AB9B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11521BD9" w14:textId="77777777" w:rsidR="00E92E3B" w:rsidRPr="00945B46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45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идентифицират</w:t>
            </w:r>
          </w:p>
          <w:p w14:paraId="160312B3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0EF11FB8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535A7C48" w14:textId="77777777" w:rsidR="00E92E3B" w:rsidRPr="003C124D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Положително въздействие – ще се облекчи сигурността в дейността на авиационната индустрия</w:t>
            </w:r>
          </w:p>
          <w:p w14:paraId="515EB6F6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Очаква се положително въздействие за дейността на малките и средните предприятия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399DEF48" w14:textId="77777777" w:rsidR="00E92E3B" w:rsidRPr="00C93DF1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AF176EB" w14:textId="77777777" w:rsidR="00E92E3B" w:rsidRDefault="00E92E3B" w:rsidP="00E92E3B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1C6C0671" w14:textId="77777777" w:rsidR="00E92E3B" w:rsidRPr="00E92E3B" w:rsidRDefault="00E92E3B" w:rsidP="00E92E3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92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4.4. По проблем 4:</w:t>
            </w:r>
          </w:p>
          <w:p w14:paraId="773FD445" w14:textId="77777777" w:rsidR="00E92E3B" w:rsidRPr="00076E63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66BF563F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 на ЕС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5CA067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действие“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17530E7D" w14:textId="33A20854" w:rsidR="0035681A" w:rsidRPr="003C124D" w:rsidRDefault="00E92E3B" w:rsidP="003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3568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се постигне съответствие с изискванията на действащата нормативна уредба на ЕС относно предоставяне на административни услуги</w:t>
            </w:r>
          </w:p>
          <w:p w14:paraId="59218EDF" w14:textId="0E4257DA" w:rsidR="0035681A" w:rsidRPr="00E92E3B" w:rsidRDefault="00E92E3B" w:rsidP="003568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  <w:r w:rsidR="0035681A" w:rsidRPr="00E92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Ще се </w:t>
            </w:r>
            <w:r w:rsidR="0035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създадат предпоставки за </w:t>
            </w:r>
            <w:r w:rsidR="0035681A" w:rsidRPr="00E92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35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приходи на държавния бюджет за реално извършвани административни услуги</w:t>
            </w:r>
          </w:p>
          <w:p w14:paraId="1EAC9D28" w14:textId="7772E82F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F32B337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37123E5D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51EF5984" w14:textId="48EE4F2D" w:rsidR="00E92E3B" w:rsidRPr="00945B46" w:rsidRDefault="0035681A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Не се идентифицират  </w:t>
            </w:r>
          </w:p>
          <w:p w14:paraId="6649EDB9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3D31CB11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3A48247E" w14:textId="5DB6B7E5" w:rsidR="00E92E3B" w:rsidRPr="003C124D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568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създадат такси за вече извършвани административни услуги</w:t>
            </w:r>
            <w:r w:rsidR="00DB30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за които понастоящем не се събират такси. </w:t>
            </w:r>
          </w:p>
          <w:p w14:paraId="7CACBD07" w14:textId="30C7303D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09DCABC9" w14:textId="77777777" w:rsidR="00E92E3B" w:rsidRPr="00C93DF1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1B6E368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</w:t>
            </w:r>
          </w:p>
          <w:p w14:paraId="103EFF20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BCE294B" w14:textId="77777777" w:rsidR="00E92E3B" w:rsidRPr="00E92E3B" w:rsidRDefault="00E92E3B" w:rsidP="00E92E3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92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4.5. По проблем 5:</w:t>
            </w:r>
          </w:p>
          <w:p w14:paraId="797E4974" w14:textId="77777777" w:rsidR="00E92E3B" w:rsidRPr="00076E63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7CD4E53E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 на ЕС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6B7057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действие“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4AC173F9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 на ЕС</w:t>
            </w:r>
          </w:p>
          <w:p w14:paraId="7A8B0466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4234C14E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по-високо ниво на безопасност и сигурност при осъществяване на дейностите в гражданското въздухоплаване</w:t>
            </w:r>
          </w:p>
          <w:p w14:paraId="7CE897BD" w14:textId="77777777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021215AA" w14:textId="77777777" w:rsidR="00E92E3B" w:rsidRPr="00945B46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Ще е </w:t>
            </w:r>
            <w:r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налице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уредба, съдържаща гаранции за безопасното функциониране на авиационната индустрия</w:t>
            </w:r>
          </w:p>
          <w:p w14:paraId="0AD5D2BC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48021DB6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143AAE6B" w14:textId="77777777" w:rsidR="00E92E3B" w:rsidRPr="00945B46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45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идентифицират</w:t>
            </w:r>
          </w:p>
          <w:p w14:paraId="2A420B3A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42B56711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443FDD74" w14:textId="4D5EF703" w:rsidR="00E92E3B" w:rsidRPr="003C124D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Положително въздействие – ще се облекчи сигурността </w:t>
            </w:r>
            <w:r w:rsidR="00DB30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безопасността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дейността на авиационната индустрия</w:t>
            </w:r>
            <w:r w:rsidR="00DB30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като се създаде превенция за противоправно поведение на участниците в авиационните дейности</w:t>
            </w:r>
          </w:p>
          <w:p w14:paraId="54523637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Очаква се положително въздействие за дейността на малките и средните предприятия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70F6C82D" w14:textId="77777777" w:rsidR="00E92E3B" w:rsidRPr="00C93DF1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466A4B47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</w:t>
            </w:r>
          </w:p>
          <w:p w14:paraId="7FC47BA5" w14:textId="1AEAB703" w:rsidR="00E92E3B" w:rsidRPr="00064CC7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92E3B" w:rsidRPr="003C124D" w14:paraId="6556A73B" w14:textId="77777777" w:rsidTr="00032667">
        <w:tc>
          <w:tcPr>
            <w:tcW w:w="10042" w:type="dxa"/>
            <w:gridSpan w:val="2"/>
          </w:tcPr>
          <w:p w14:paraId="3834199C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14:paraId="41C73510" w14:textId="77777777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0E61F046" w14:textId="77777777" w:rsidR="00B65C82" w:rsidRPr="00C93DF1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652"/>
              <w:gridCol w:w="2551"/>
              <w:gridCol w:w="2693"/>
            </w:tblGrid>
            <w:tr w:rsidR="001D5D53" w:rsidRPr="00076E63" w14:paraId="311CE016" w14:textId="77777777" w:rsidTr="001D5D53">
              <w:trPr>
                <w:trHeight w:val="357"/>
              </w:trPr>
              <w:tc>
                <w:tcPr>
                  <w:tcW w:w="312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5E4B6181" w14:textId="77777777" w:rsidR="001D5D53" w:rsidRPr="00076E63" w:rsidRDefault="001D5D53" w:rsidP="00B65C8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CE874EC" w14:textId="77777777" w:rsidR="001D5D53" w:rsidRPr="00076E63" w:rsidRDefault="001D5D53" w:rsidP="00B65C8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4CDA3A28" w14:textId="77777777" w:rsidR="001D5D53" w:rsidRPr="00076E63" w:rsidRDefault="001D5D53" w:rsidP="00B65C8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AF5E1C0" w14:textId="77777777" w:rsidR="001D5D53" w:rsidRPr="00076E63" w:rsidRDefault="001D5D53" w:rsidP="00B65C8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1D5D53" w:rsidRPr="00076E63" w14:paraId="01BC3B6F" w14:textId="77777777" w:rsidTr="001D5D53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3BCD6995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6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2585ECE" w14:textId="735C1D45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Постигане на съответствие с изискванията на</w:t>
                  </w:r>
                  <w:r w:rsidRPr="00B65C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ЗОАРАКСД и   РМС</w:t>
                  </w:r>
                  <w:r w:rsidRPr="00B65C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№ 298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39F156" w14:textId="2DE6BCB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0EC2452" w14:textId="1003C6EF" w:rsidR="001D5D53" w:rsidRPr="00076E63" w:rsidRDefault="00DB3000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3A78D281" w14:textId="77777777" w:rsidTr="001D5D53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DA2FBC1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6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A114DE" w14:textId="5D2A6380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Постигане на съответствие с изискванията на</w:t>
                  </w:r>
                  <w:r w:rsidRPr="00B65C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ЗОАРАКСД и   РМС</w:t>
                  </w:r>
                  <w:r w:rsidRPr="00B65C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№ 298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EAA8F4B" w14:textId="3E3811EC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04819D3" w14:textId="46D655BD" w:rsidR="001D5D53" w:rsidRPr="00076E63" w:rsidRDefault="00DB3000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585FD735" w14:textId="77777777" w:rsidTr="001D5D53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C1A0293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6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A7C9A1" w14:textId="770ECE0B" w:rsidR="001D5D5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Постигане на съответствие с изискванията на</w:t>
                  </w:r>
                  <w:r w:rsidRPr="00B65C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ЗОАРАКСД и   РМС</w:t>
                  </w:r>
                  <w:r w:rsidRPr="00B65C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№ 298</w:t>
                  </w:r>
                </w:p>
                <w:p w14:paraId="46AEB534" w14:textId="77777777" w:rsidR="001D5D5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063B1AB7" w14:textId="77777777" w:rsidR="001D5D5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5A2073DD" w14:textId="77777777" w:rsidR="001D5D5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4CE18536" w14:textId="247C9302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2C05139" w14:textId="0E037D7A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6F89AB3" w14:textId="36F16000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68F5B12B" w14:textId="47A48A7E" w:rsidR="00D65481" w:rsidRPr="00C93DF1" w:rsidRDefault="00D65481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F70EF51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3A99E76B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3D4FCA6A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3915167B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790C3B94" w14:textId="77777777" w:rsidR="00E92E3B" w:rsidRPr="00C93DF1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E92E3B" w:rsidRPr="003C124D" w14:paraId="7BC4B19F" w14:textId="77777777" w:rsidTr="00032667">
        <w:tc>
          <w:tcPr>
            <w:tcW w:w="10042" w:type="dxa"/>
            <w:gridSpan w:val="2"/>
          </w:tcPr>
          <w:p w14:paraId="1C457EB9" w14:textId="195DD020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  <w:r w:rsidR="00EC5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EC5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E4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793"/>
              <w:gridCol w:w="2410"/>
              <w:gridCol w:w="2693"/>
            </w:tblGrid>
            <w:tr w:rsidR="00EC5099" w:rsidRPr="00076E63" w14:paraId="308F27B6" w14:textId="77777777" w:rsidTr="001D5D53">
              <w:trPr>
                <w:trHeight w:val="357"/>
              </w:trPr>
              <w:tc>
                <w:tcPr>
                  <w:tcW w:w="326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6D564EC5" w14:textId="77777777" w:rsidR="00EC5099" w:rsidRPr="00076E63" w:rsidRDefault="00EC5099" w:rsidP="00EC50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318D5A0" w14:textId="77777777" w:rsidR="00EC5099" w:rsidRPr="00076E63" w:rsidRDefault="00EC5099" w:rsidP="00EC5099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0AC830EC" w14:textId="77777777" w:rsidR="00EC5099" w:rsidRPr="00076E63" w:rsidRDefault="00EC5099" w:rsidP="00EC5099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D098063" w14:textId="77777777" w:rsidR="00EC5099" w:rsidRPr="00076E63" w:rsidRDefault="00EC5099" w:rsidP="00EC5099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EC5099" w:rsidRPr="00076E63" w14:paraId="282CAEB6" w14:textId="77777777" w:rsidTr="001D5D53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7EF35179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7897F6C" w14:textId="5177D336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2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EC509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 xml:space="preserve">Промяна в уредбата, която да даде основание за прекратяване на </w:t>
                  </w:r>
                  <w:r w:rsidRPr="00EC509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процедура за нарушение (infringement) № 2014/4241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0EA44CD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5E3BE6" w14:textId="12DD5E1C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EC5099" w:rsidRPr="00076E63" w14:paraId="3768D005" w14:textId="77777777" w:rsidTr="001D5D53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06DD3364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F093DB2" w14:textId="0C949E7C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2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EC509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 xml:space="preserve">Промяна в уредбата, която да даде основание за прекратяване на </w:t>
                  </w:r>
                  <w:r w:rsidRPr="00EC509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процедура за нарушение (infringement) № 2014/4241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090C29C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C86B8B5" w14:textId="51C0D962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EC5099" w:rsidRPr="00076E63" w14:paraId="6F02E7F7" w14:textId="77777777" w:rsidTr="001D5D53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00A91BB5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298AC91" w14:textId="2A0B0474" w:rsidR="00EC5099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2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EC509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 xml:space="preserve">Промяна в уредбата, която да даде основание за прекратяване на </w:t>
                  </w:r>
                  <w:r w:rsidRPr="00EC509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процедура за нарушение (infringement) № 2014/4241</w:t>
                  </w:r>
                </w:p>
                <w:p w14:paraId="66213142" w14:textId="77777777" w:rsidR="00EC5099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226B9CA7" w14:textId="77777777" w:rsidR="00EC5099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156566D2" w14:textId="77777777" w:rsidR="00EC5099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6E2649F2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DEFC9F1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322F44D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7C7D3C85" w14:textId="77777777" w:rsidR="00E92E3B" w:rsidRDefault="00E92E3B" w:rsidP="00E92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E44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* При повече от един поставен проблем мултиплицирайте таблицата за всеки отделен проблем.</w:t>
            </w:r>
          </w:p>
          <w:p w14:paraId="4D7C1B22" w14:textId="77777777" w:rsidR="00663984" w:rsidRDefault="00663984" w:rsidP="00E92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07D7A55A" w14:textId="77777777" w:rsidR="00663984" w:rsidRDefault="00663984" w:rsidP="006639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5.3.</w:t>
            </w:r>
            <w:r w:rsidRPr="0066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проблем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3: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793"/>
              <w:gridCol w:w="2410"/>
              <w:gridCol w:w="2693"/>
            </w:tblGrid>
            <w:tr w:rsidR="00663984" w:rsidRPr="00076E63" w14:paraId="407135DF" w14:textId="77777777" w:rsidTr="008523B8">
              <w:trPr>
                <w:trHeight w:val="357"/>
              </w:trPr>
              <w:tc>
                <w:tcPr>
                  <w:tcW w:w="326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0DA43994" w14:textId="77777777" w:rsidR="00663984" w:rsidRPr="00076E63" w:rsidRDefault="00663984" w:rsidP="006639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041A633" w14:textId="77777777" w:rsidR="00663984" w:rsidRPr="00076E63" w:rsidRDefault="00663984" w:rsidP="0066398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2191DEA7" w14:textId="77777777" w:rsidR="00663984" w:rsidRPr="00076E63" w:rsidRDefault="00663984" w:rsidP="0066398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4176456" w14:textId="77777777" w:rsidR="00663984" w:rsidRPr="00076E63" w:rsidRDefault="00663984" w:rsidP="0066398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663984" w:rsidRPr="00076E63" w14:paraId="693E333F" w14:textId="77777777" w:rsidTr="008523B8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22C84F3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0F54F6C" w14:textId="6A63B24E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3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Създаване на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у</w:t>
                  </w:r>
                  <w:r w:rsidR="001D5D53" w:rsidRPr="001D5D5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редба относно киберсигурността в гражданското въздухоплаване</w:t>
                  </w:r>
                  <w:r w:rsidR="001D5D53" w:rsidRPr="00663984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DF4A05A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CB8666D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663984" w:rsidRPr="00076E63" w14:paraId="7C502FEB" w14:textId="77777777" w:rsidTr="008523B8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4C92BD2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4A303EF" w14:textId="55421CC0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3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Създаване на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у</w:t>
                  </w:r>
                  <w:r w:rsidR="001D5D53" w:rsidRPr="001D5D5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редба относно киберсигурността в гражданското въздухоплаване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CDAD059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77CF15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663984" w:rsidRPr="00076E63" w14:paraId="1DB5CBF8" w14:textId="77777777" w:rsidTr="008523B8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A0A9002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2439E82" w14:textId="79ED42F8" w:rsidR="00663984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3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Създаване на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у</w:t>
                  </w:r>
                  <w:r w:rsidR="001D5D53" w:rsidRPr="001D5D5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редба относно киберсигурността в гражданското въздухоплаване</w:t>
                  </w:r>
                </w:p>
                <w:p w14:paraId="7724856A" w14:textId="77777777" w:rsidR="00663984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4F1F2972" w14:textId="77777777" w:rsidR="00663984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7985E795" w14:textId="77777777" w:rsidR="00663984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211231EC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211E8B3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418FD30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311B34C8" w14:textId="4AB4741F" w:rsidR="00663984" w:rsidRPr="00663984" w:rsidRDefault="00663984" w:rsidP="006639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D5D53" w:rsidRPr="003C124D" w14:paraId="31C428AE" w14:textId="77777777" w:rsidTr="008523B8">
        <w:trPr>
          <w:trHeight w:val="1233"/>
        </w:trPr>
        <w:tc>
          <w:tcPr>
            <w:tcW w:w="10042" w:type="dxa"/>
            <w:gridSpan w:val="2"/>
          </w:tcPr>
          <w:p w14:paraId="20F5B0D6" w14:textId="77777777" w:rsidR="001D5D53" w:rsidRDefault="001D5D53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.</w:t>
            </w:r>
            <w:r w:rsidRPr="0066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проблем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077"/>
              <w:gridCol w:w="1843"/>
              <w:gridCol w:w="2693"/>
            </w:tblGrid>
            <w:tr w:rsidR="001D5D53" w:rsidRPr="00076E63" w14:paraId="694EA97E" w14:textId="77777777" w:rsidTr="008523B8">
              <w:trPr>
                <w:trHeight w:val="357"/>
              </w:trPr>
              <w:tc>
                <w:tcPr>
                  <w:tcW w:w="35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1D6C78F1" w14:textId="77777777" w:rsidR="001D5D53" w:rsidRPr="00076E63" w:rsidRDefault="001D5D53" w:rsidP="001D5D5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56889C5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767A2AB2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7C4F097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1D5D53" w:rsidRPr="00076E63" w14:paraId="5122854A" w14:textId="77777777" w:rsidTr="008523B8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09C94269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9055E62" w14:textId="640C1A71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4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основания за събиране на такси за административно обслужване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E029DD5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56DD21D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60F01736" w14:textId="77777777" w:rsidTr="008523B8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C4D5DDE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F1700AA" w14:textId="403B8E4B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4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основания за събиране на такси за административно обслужване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814CB3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B687227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28ED8F75" w14:textId="77777777" w:rsidTr="008523B8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5366996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F0C2A69" w14:textId="15BEAEDD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4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основания за събиране на такси за административно обслужване</w:t>
                  </w:r>
                </w:p>
                <w:p w14:paraId="60C3A568" w14:textId="77777777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4CAD6783" w14:textId="77777777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3368F989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D39DAA7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F86295D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35B57CC3" w14:textId="77777777" w:rsidR="001D5D53" w:rsidRDefault="001D5D53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F9EFFB3" w14:textId="68739A11" w:rsidR="001D5D53" w:rsidRPr="001D5D53" w:rsidRDefault="001D5D53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1D5D53" w:rsidRPr="003C124D" w14:paraId="508F8B1E" w14:textId="77777777" w:rsidTr="001D5D53">
        <w:trPr>
          <w:trHeight w:val="2226"/>
        </w:trPr>
        <w:tc>
          <w:tcPr>
            <w:tcW w:w="10042" w:type="dxa"/>
            <w:gridSpan w:val="2"/>
          </w:tcPr>
          <w:p w14:paraId="7FDE1C33" w14:textId="63F25459" w:rsidR="001D5D53" w:rsidRDefault="001D5D53" w:rsidP="001D5D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5</w:t>
            </w: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.</w:t>
            </w:r>
            <w:r w:rsidRPr="0066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проблем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5: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077"/>
              <w:gridCol w:w="1843"/>
              <w:gridCol w:w="2693"/>
            </w:tblGrid>
            <w:tr w:rsidR="001D5D53" w:rsidRPr="00076E63" w14:paraId="2AE7215A" w14:textId="77777777" w:rsidTr="001D5D53">
              <w:trPr>
                <w:trHeight w:val="357"/>
              </w:trPr>
              <w:tc>
                <w:tcPr>
                  <w:tcW w:w="35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B368701" w14:textId="77777777" w:rsidR="001D5D53" w:rsidRPr="00076E63" w:rsidRDefault="001D5D53" w:rsidP="001D5D5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5E5FE8B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6362D16B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108D52E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1D5D53" w:rsidRPr="00076E63" w14:paraId="4732662F" w14:textId="77777777" w:rsidTr="001D5D53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7FF732C9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96458F5" w14:textId="3818D05F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5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административнонаказателни разпоредби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9B5864C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3EDDC8A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6A9E8F5F" w14:textId="77777777" w:rsidTr="001D5D53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3B4FDCF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79D23B" w14:textId="7E80E394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5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административнонаказателни разпоредби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982E7B8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003FDA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7B8F93A9" w14:textId="77777777" w:rsidTr="001D5D53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66FD39F6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745BB9F" w14:textId="10AD4CB4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5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административнонаказателни разпоредби</w:t>
                  </w:r>
                </w:p>
                <w:p w14:paraId="093B8FA4" w14:textId="77777777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4D0247FD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B90A4B3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70B6788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19FE6C5A" w14:textId="77777777" w:rsidR="001D5D53" w:rsidRPr="00663984" w:rsidRDefault="001D5D53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</w:p>
        </w:tc>
      </w:tr>
      <w:tr w:rsidR="00E92E3B" w:rsidRPr="00076E63" w14:paraId="1E1D7215" w14:textId="77777777" w:rsidTr="00032667">
        <w:tc>
          <w:tcPr>
            <w:tcW w:w="10042" w:type="dxa"/>
            <w:gridSpan w:val="2"/>
          </w:tcPr>
          <w:p w14:paraId="43DF2037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61E3B6C5" w14:textId="3D806A71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Вариант 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="001D5D5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082A204B" w14:textId="3D45ABAC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2: Вариант 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="001D5D5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60A9F7D9" w14:textId="6611D680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3: Вариант 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</w:t>
            </w:r>
          </w:p>
          <w:p w14:paraId="6F1B3C42" w14:textId="72C293B3" w:rsidR="001D5D53" w:rsidRPr="00076E63" w:rsidRDefault="001D5D53" w:rsidP="001D5D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</w:t>
            </w:r>
          </w:p>
          <w:p w14:paraId="385E528D" w14:textId="15305DC1" w:rsidR="001D5D53" w:rsidRPr="00076E63" w:rsidRDefault="001D5D53" w:rsidP="001D5D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</w:t>
            </w:r>
          </w:p>
          <w:p w14:paraId="60AE69CB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E92E3B" w:rsidRPr="003C124D" w14:paraId="46924F75" w14:textId="77777777" w:rsidTr="00032667">
        <w:tc>
          <w:tcPr>
            <w:tcW w:w="10042" w:type="dxa"/>
            <w:gridSpan w:val="2"/>
          </w:tcPr>
          <w:p w14:paraId="6AAE413B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3A0957B7" w14:textId="128AEAA2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5630EB8">
                <v:shape id="_x0000_i1061" type="#_x0000_t75" style="width:108pt;height:18pt" o:ole="">
                  <v:imagedata r:id="rId10" o:title=""/>
                </v:shape>
                <w:control r:id="rId11" w:name="OptionButton3" w:shapeid="_x0000_i1061"/>
              </w:object>
            </w:r>
          </w:p>
          <w:p w14:paraId="1376D4CF" w14:textId="17423BCA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387533">
                <v:shape id="_x0000_i1063" type="#_x0000_t75" style="width:108pt;height:18pt" o:ole="">
                  <v:imagedata r:id="rId12" o:title=""/>
                </v:shape>
                <w:control r:id="rId13" w:name="OptionButton4" w:shapeid="_x0000_i1063"/>
              </w:object>
            </w:r>
          </w:p>
          <w:p w14:paraId="50CECE0F" w14:textId="7D5E895C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F4DC87">
                <v:shape id="_x0000_i1065" type="#_x0000_t75" style="width:108pt;height:18pt" o:ole="">
                  <v:imagedata r:id="rId14" o:title=""/>
                </v:shape>
                <w:control r:id="rId15" w:name="OptionButton5" w:shapeid="_x0000_i1065"/>
              </w:object>
            </w:r>
          </w:p>
          <w:p w14:paraId="7F556056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095DC206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6CE9208A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E92E3B" w:rsidRPr="003C124D" w14:paraId="18C53918" w14:textId="77777777" w:rsidTr="00032667">
        <w:tc>
          <w:tcPr>
            <w:tcW w:w="10042" w:type="dxa"/>
            <w:gridSpan w:val="2"/>
          </w:tcPr>
          <w:p w14:paraId="75FF291F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58D9807F" w14:textId="0A58DC78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BCE6F5">
                <v:shape id="_x0000_i1067" type="#_x0000_t75" style="width:108pt;height:18pt" o:ole="">
                  <v:imagedata r:id="rId16" o:title=""/>
                </v:shape>
                <w:control r:id="rId17" w:name="OptionButton16" w:shapeid="_x0000_i1067"/>
              </w:object>
            </w:r>
          </w:p>
          <w:p w14:paraId="609610BC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780CF72D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473755B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7C69EF35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070ACB94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4430A20A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E92E3B" w:rsidRPr="003C124D" w14:paraId="7821F468" w14:textId="77777777" w:rsidTr="00032667">
        <w:tc>
          <w:tcPr>
            <w:tcW w:w="10042" w:type="dxa"/>
            <w:gridSpan w:val="2"/>
          </w:tcPr>
          <w:p w14:paraId="612C10ED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729251AD" w14:textId="2FF7B89E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B53FA26">
                <v:shape id="_x0000_i1069" type="#_x0000_t75" style="width:108pt;height:18pt" o:ole="">
                  <v:imagedata r:id="rId18" o:title=""/>
                </v:shape>
                <w:control r:id="rId19" w:name="OptionButton18" w:shapeid="_x0000_i1069"/>
              </w:object>
            </w:r>
          </w:p>
          <w:p w14:paraId="25C81C3C" w14:textId="37A8F7FA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1FB069DC">
                <v:shape id="_x0000_i1071" type="#_x0000_t75" style="width:108pt;height:18pt" o:ole="">
                  <v:imagedata r:id="rId20" o:title=""/>
                </v:shape>
                <w:control r:id="rId21" w:name="OptionButton19" w:shapeid="_x0000_i1071"/>
              </w:object>
            </w:r>
          </w:p>
          <w:p w14:paraId="08EFF1F5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E92E3B" w:rsidRPr="003C124D" w14:paraId="6770143D" w14:textId="77777777" w:rsidTr="00032667">
        <w:tc>
          <w:tcPr>
            <w:tcW w:w="10042" w:type="dxa"/>
            <w:gridSpan w:val="2"/>
          </w:tcPr>
          <w:p w14:paraId="49AA20A8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1EB3B602" w14:textId="11513F5E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DD9DF88">
                <v:shape id="_x0000_i1073" type="#_x0000_t75" style="width:260pt;height:18pt" o:ole="">
                  <v:imagedata r:id="rId22" o:title=""/>
                </v:shape>
                <w:control r:id="rId23" w:name="OptionButton6" w:shapeid="_x0000_i1073"/>
              </w:object>
            </w:r>
          </w:p>
          <w:p w14:paraId="6F5A308F" w14:textId="3C41FD31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3A61509A">
                <v:shape id="_x0000_i1075" type="#_x0000_t75" style="width:161pt;height:18pt" o:ole="">
                  <v:imagedata r:id="rId24" o:title=""/>
                </v:shape>
                <w:control r:id="rId25" w:name="OptionButton7" w:shapeid="_x0000_i1075"/>
              </w:object>
            </w:r>
          </w:p>
          <w:p w14:paraId="7205C2E0" w14:textId="77777777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</w:p>
          <w:p w14:paraId="6211FEFD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E92E3B" w:rsidRPr="003C124D" w14:paraId="5EAE4C1B" w14:textId="77777777" w:rsidTr="00032667">
        <w:tc>
          <w:tcPr>
            <w:tcW w:w="10042" w:type="dxa"/>
            <w:gridSpan w:val="2"/>
          </w:tcPr>
          <w:p w14:paraId="51C54A51" w14:textId="42CD9308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не се идентифицират</w:t>
            </w:r>
          </w:p>
          <w:p w14:paraId="39F748BD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E92E3B" w:rsidRPr="003C124D" w14:paraId="3140828F" w14:textId="77777777" w:rsidTr="00032667">
        <w:tc>
          <w:tcPr>
            <w:tcW w:w="10042" w:type="dxa"/>
            <w:gridSpan w:val="2"/>
          </w:tcPr>
          <w:p w14:paraId="5FAA92A8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2DC9119F" w14:textId="74AC3B32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25E08E0">
                <v:shape id="_x0000_i1077" type="#_x0000_t75" style="width:498.5pt;height:18pt" o:ole="">
                  <v:imagedata r:id="rId26" o:title=""/>
                </v:shape>
                <w:control r:id="rId27" w:name="OptionButton13" w:shapeid="_x0000_i1077"/>
              </w:object>
            </w:r>
          </w:p>
          <w:p w14:paraId="15B5CB65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37AB442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562335A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4358C256" w14:textId="6487E07D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2C87468D">
                <v:shape id="_x0000_i1079" type="#_x0000_t75" style="width:502pt;height:18pt" o:ole="">
                  <v:imagedata r:id="rId28" o:title=""/>
                </v:shape>
                <w:control r:id="rId29" w:name="OptionButton15" w:shapeid="_x0000_i1079"/>
              </w:object>
            </w:r>
          </w:p>
          <w:p w14:paraId="2C6EC9CD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E92E3B" w:rsidRPr="003C124D" w14:paraId="12F82B46" w14:textId="77777777" w:rsidTr="00032667">
        <w:tc>
          <w:tcPr>
            <w:tcW w:w="10042" w:type="dxa"/>
            <w:gridSpan w:val="2"/>
          </w:tcPr>
          <w:p w14:paraId="12DD6D90" w14:textId="77777777" w:rsidR="00E92E3B" w:rsidRPr="00076E63" w:rsidRDefault="00E92E3B" w:rsidP="00E9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3C0D6F9" w14:textId="4214DF7E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5CAA6C82">
                <v:shape id="_x0000_i1081" type="#_x0000_t75" style="width:108.5pt;height:18pt" o:ole="">
                  <v:imagedata r:id="rId30" o:title=""/>
                </v:shape>
                <w:control r:id="rId31" w:name="OptionButton9" w:shapeid="_x0000_i1081"/>
              </w:object>
            </w:r>
          </w:p>
          <w:p w14:paraId="2803E800" w14:textId="3521B1ED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1111968A">
                <v:shape id="_x0000_i1083" type="#_x0000_t75" style="width:108.5pt;height:18pt" o:ole="">
                  <v:imagedata r:id="rId32" o:title=""/>
                </v:shape>
                <w:control r:id="rId33" w:name="OptionButton10" w:shapeid="_x0000_i1083"/>
              </w:object>
            </w:r>
          </w:p>
          <w:p w14:paraId="6A27AF27" w14:textId="638EBB67" w:rsidR="00DB3000" w:rsidRDefault="00DB3000" w:rsidP="00DB3000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/>
              </w:rPr>
              <w:t xml:space="preserve">Въвеждат се конкретни изисквания за гарантиране на киберсигурността съгласно 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965147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</w:t>
            </w:r>
            <w:r w:rsidRPr="00965147">
              <w:rPr>
                <w:rFonts w:ascii="Times New Roman" w:eastAsia="Calibri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bg-BG"/>
              </w:rPr>
              <w:t xml:space="preserve"> Не се създават нови или не се променят регулаторни режими и услуги</w:t>
            </w:r>
          </w:p>
          <w:p w14:paraId="370064FC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252EE447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E92E3B" w:rsidRPr="003C124D" w14:paraId="1AC8AFF6" w14:textId="77777777" w:rsidTr="00032667">
        <w:tc>
          <w:tcPr>
            <w:tcW w:w="10042" w:type="dxa"/>
            <w:gridSpan w:val="2"/>
          </w:tcPr>
          <w:p w14:paraId="55A0C7BD" w14:textId="77777777" w:rsidR="00E92E3B" w:rsidRPr="00076E63" w:rsidRDefault="00E92E3B" w:rsidP="00E9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141B770D" w14:textId="6DC02399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C8E168">
                <v:shape id="_x0000_i1085" type="#_x0000_t75" style="width:108pt;height:18pt" o:ole="">
                  <v:imagedata r:id="rId18" o:title=""/>
                </v:shape>
                <w:control r:id="rId34" w:name="OptionButton20" w:shapeid="_x0000_i1085"/>
              </w:object>
            </w:r>
          </w:p>
          <w:p w14:paraId="7CB2FBF2" w14:textId="316896CB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377C323E">
                <v:shape id="_x0000_i1087" type="#_x0000_t75" style="width:108pt;height:18pt" o:ole="">
                  <v:imagedata r:id="rId20" o:title=""/>
                </v:shape>
                <w:control r:id="rId35" w:name="OptionButton21" w:shapeid="_x0000_i1087"/>
              </w:object>
            </w:r>
          </w:p>
          <w:p w14:paraId="79786507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E92E3B" w:rsidRPr="003C124D" w14:paraId="01A094F1" w14:textId="77777777" w:rsidTr="00032667">
        <w:tc>
          <w:tcPr>
            <w:tcW w:w="10042" w:type="dxa"/>
            <w:gridSpan w:val="2"/>
          </w:tcPr>
          <w:p w14:paraId="201331EF" w14:textId="77777777" w:rsidR="00E92E3B" w:rsidRPr="00076E63" w:rsidRDefault="00E92E3B" w:rsidP="00E9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182FECEA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E92E3B" w:rsidRPr="003C124D" w14:paraId="08CDFFEF" w14:textId="77777777" w:rsidTr="00032667">
        <w:tc>
          <w:tcPr>
            <w:tcW w:w="10042" w:type="dxa"/>
            <w:gridSpan w:val="2"/>
          </w:tcPr>
          <w:p w14:paraId="087EA36B" w14:textId="77777777" w:rsidR="00E92E3B" w:rsidRPr="00076E63" w:rsidRDefault="00E92E3B" w:rsidP="00E9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7D4630E0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E92E3B" w:rsidRPr="003C124D" w14:paraId="2E5B3A10" w14:textId="77777777" w:rsidTr="00032667">
        <w:tc>
          <w:tcPr>
            <w:tcW w:w="10042" w:type="dxa"/>
            <w:gridSpan w:val="2"/>
          </w:tcPr>
          <w:p w14:paraId="61E01F5B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6E1FD45A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F31D93E" w14:textId="77777777" w:rsidR="009D529E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 </w:t>
            </w:r>
            <w:r w:rsidR="00E62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Христо Щерионов – главен директор на ГД ГВА</w:t>
            </w:r>
          </w:p>
          <w:p w14:paraId="011FF2B1" w14:textId="5667DDDD" w:rsidR="00E92E3B" w:rsidRPr="00076E63" w:rsidRDefault="009D529E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  <w:r w:rsidR="00E92E3B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ата:   </w:t>
            </w:r>
            <w:r w:rsidR="00E92E3B"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14:paraId="41AE1252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14:paraId="4E019919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7CCF3374" w14:textId="77777777" w:rsidR="00744251" w:rsidRDefault="00744251" w:rsidP="00744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p w14:paraId="11CBC4BC" w14:textId="77777777" w:rsidR="00885D05" w:rsidRDefault="00885D05"/>
    <w:sectPr w:rsidR="00885D05" w:rsidSect="00076E63">
      <w:headerReference w:type="even" r:id="rId36"/>
      <w:footerReference w:type="default" r:id="rId37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155F1" w14:textId="77777777" w:rsidR="00EF2A50" w:rsidRDefault="008523B8">
      <w:pPr>
        <w:spacing w:after="0" w:line="240" w:lineRule="auto"/>
      </w:pPr>
      <w:r>
        <w:separator/>
      </w:r>
    </w:p>
  </w:endnote>
  <w:endnote w:type="continuationSeparator" w:id="0">
    <w:p w14:paraId="0164F527" w14:textId="77777777" w:rsidR="00EF2A50" w:rsidRDefault="0085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38960" w14:textId="77777777" w:rsidR="009D4DA5" w:rsidRPr="003E3642" w:rsidRDefault="00663984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E706B5">
      <w:rPr>
        <w:rFonts w:ascii="Times New Roman" w:hAnsi="Times New Roman"/>
        <w:noProof/>
      </w:rPr>
      <w:t>9</w:t>
    </w:r>
    <w:r w:rsidRPr="003E3642">
      <w:rPr>
        <w:rFonts w:ascii="Times New Roman" w:hAnsi="Times New Roman"/>
        <w:noProof/>
      </w:rPr>
      <w:fldChar w:fldCharType="end"/>
    </w:r>
  </w:p>
  <w:p w14:paraId="1A19ED43" w14:textId="77777777" w:rsidR="009D4DA5" w:rsidRDefault="00E70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E154A" w14:textId="77777777" w:rsidR="00EF2A50" w:rsidRDefault="008523B8">
      <w:pPr>
        <w:spacing w:after="0" w:line="240" w:lineRule="auto"/>
      </w:pPr>
      <w:r>
        <w:separator/>
      </w:r>
    </w:p>
  </w:footnote>
  <w:footnote w:type="continuationSeparator" w:id="0">
    <w:p w14:paraId="357C22ED" w14:textId="77777777" w:rsidR="00EF2A50" w:rsidRDefault="0085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D976" w14:textId="77777777" w:rsidR="009D4DA5" w:rsidRDefault="00663984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9A44221" w14:textId="77777777" w:rsidR="009D4DA5" w:rsidRDefault="00E70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1"/>
    <w:rsid w:val="00032667"/>
    <w:rsid w:val="001D5D53"/>
    <w:rsid w:val="0035681A"/>
    <w:rsid w:val="00462E21"/>
    <w:rsid w:val="00663984"/>
    <w:rsid w:val="006D4CA4"/>
    <w:rsid w:val="00744251"/>
    <w:rsid w:val="00836DEC"/>
    <w:rsid w:val="008523B8"/>
    <w:rsid w:val="00885D05"/>
    <w:rsid w:val="00945B46"/>
    <w:rsid w:val="00977914"/>
    <w:rsid w:val="009D529E"/>
    <w:rsid w:val="00A67FEF"/>
    <w:rsid w:val="00AD2998"/>
    <w:rsid w:val="00B65C82"/>
    <w:rsid w:val="00D65481"/>
    <w:rsid w:val="00DB3000"/>
    <w:rsid w:val="00E620C2"/>
    <w:rsid w:val="00E706B5"/>
    <w:rsid w:val="00E92E3B"/>
    <w:rsid w:val="00EC5099"/>
    <w:rsid w:val="00E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58545D3"/>
  <w15:chartTrackingRefBased/>
  <w15:docId w15:val="{7209349F-C6CB-4328-A391-12783A3D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51"/>
  </w:style>
  <w:style w:type="paragraph" w:styleId="Footer">
    <w:name w:val="footer"/>
    <w:basedOn w:val="Normal"/>
    <w:link w:val="FooterChar"/>
    <w:uiPriority w:val="99"/>
    <w:unhideWhenUsed/>
    <w:rsid w:val="0074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251"/>
  </w:style>
  <w:style w:type="character" w:styleId="PageNumber">
    <w:name w:val="page number"/>
    <w:basedOn w:val="DefaultParagraphFont"/>
    <w:rsid w:val="00744251"/>
  </w:style>
  <w:style w:type="table" w:styleId="TableGrid">
    <w:name w:val="Table Grid"/>
    <w:basedOn w:val="TableNormal"/>
    <w:uiPriority w:val="39"/>
    <w:rsid w:val="00744251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300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300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300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300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Antoaneta Georgieva</cp:lastModifiedBy>
  <cp:revision>2</cp:revision>
  <dcterms:created xsi:type="dcterms:W3CDTF">2021-11-24T07:46:00Z</dcterms:created>
  <dcterms:modified xsi:type="dcterms:W3CDTF">2021-11-24T07:46:00Z</dcterms:modified>
</cp:coreProperties>
</file>