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7E" w:rsidRPr="002F764A" w:rsidRDefault="0070317E" w:rsidP="0070317E">
      <w:pPr>
        <w:pStyle w:val="BodyText3"/>
        <w:pageBreakBefore/>
        <w:jc w:val="center"/>
      </w:pPr>
      <w:r w:rsidRPr="002F764A">
        <w:t>Заключителен протокол</w:t>
      </w:r>
    </w:p>
    <w:p w:rsidR="0070317E" w:rsidRPr="002F764A" w:rsidRDefault="0070317E" w:rsidP="0070317E">
      <w:pPr>
        <w:pStyle w:val="BodyText3"/>
        <w:jc w:val="center"/>
      </w:pPr>
      <w:r w:rsidRPr="002F764A">
        <w:t>към Всемирната пощенска конвенция</w:t>
      </w:r>
    </w:p>
    <w:p w:rsidR="0070317E" w:rsidRPr="002F764A" w:rsidRDefault="0070317E" w:rsidP="0070317E">
      <w:pPr>
        <w:pStyle w:val="BodyText3"/>
        <w:ind w:firstLine="708"/>
        <w:jc w:val="both"/>
      </w:pPr>
    </w:p>
    <w:p w:rsidR="00F70610" w:rsidRDefault="0070317E" w:rsidP="0070317E">
      <w:pPr>
        <w:pStyle w:val="BodyText3"/>
        <w:ind w:firstLine="708"/>
        <w:jc w:val="both"/>
      </w:pPr>
      <w:r w:rsidRPr="002F764A">
        <w:t>В момента на подписването на Всемирната пощенска конвенция</w:t>
      </w:r>
      <w:r w:rsidR="00425C98">
        <w:t xml:space="preserve"> (наричана по-нататък „Конвенцията“)</w:t>
      </w:r>
      <w:r w:rsidRPr="002F764A">
        <w:t xml:space="preserve">, сключена днес, долуподписаните пълномощни представители </w:t>
      </w:r>
      <w:r w:rsidR="00425C98">
        <w:t xml:space="preserve">на страните-членки на Всемирния пощенски съюз (наричан по-нататък „Съюзът“) </w:t>
      </w:r>
    </w:p>
    <w:p w:rsidR="0070317E" w:rsidRPr="002F764A" w:rsidRDefault="0070317E" w:rsidP="00CC004F">
      <w:pPr>
        <w:pStyle w:val="BodyText3"/>
        <w:jc w:val="both"/>
      </w:pPr>
      <w:r w:rsidRPr="002F764A">
        <w:t>се споразумяха за следното:</w:t>
      </w:r>
    </w:p>
    <w:p w:rsidR="0070317E" w:rsidRPr="002F764A" w:rsidRDefault="0070317E" w:rsidP="0070317E">
      <w:pPr>
        <w:pStyle w:val="BodyText3"/>
      </w:pPr>
    </w:p>
    <w:p w:rsidR="0070317E" w:rsidRPr="002F764A" w:rsidRDefault="0070317E" w:rsidP="0070317E">
      <w:pPr>
        <w:pStyle w:val="BodyText3"/>
        <w:jc w:val="center"/>
        <w:rPr>
          <w:bCs/>
        </w:rPr>
      </w:pPr>
      <w:r w:rsidRPr="002F764A">
        <w:rPr>
          <w:bCs/>
        </w:rPr>
        <w:t>Член І</w:t>
      </w:r>
    </w:p>
    <w:p w:rsidR="0070317E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 xml:space="preserve">Принадлежност на пощенските пратки. Оттегляне. 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Промяна или поправка на адреса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>Разпоредбите на член 5, параграф 1 и параграф 2, не се прилагат в Антигуа и Барбуда, Бахрейн (</w:t>
      </w:r>
      <w:r w:rsidRPr="002F764A">
        <w:rPr>
          <w:bCs/>
          <w:lang w:val="bg-BG"/>
        </w:rPr>
        <w:t>Кралство</w:t>
      </w:r>
      <w:r w:rsidRPr="002F764A">
        <w:rPr>
          <w:lang w:val="bg-BG"/>
        </w:rPr>
        <w:t xml:space="preserve">), Барбадос, Белиз, Ботсвана, Бруней Дарусалам, Канада, Хонконг, Китай, Доминиканската Република, Египет, </w:t>
      </w:r>
      <w:r w:rsidR="00393061">
        <w:rPr>
          <w:lang w:val="bg-BG"/>
        </w:rPr>
        <w:t xml:space="preserve">Есватини, </w:t>
      </w:r>
      <w:r w:rsidRPr="002F764A">
        <w:rPr>
          <w:lang w:val="bg-BG"/>
        </w:rPr>
        <w:t xml:space="preserve">Фиджи, Гамбия, </w:t>
      </w:r>
      <w:r w:rsidR="00393061">
        <w:rPr>
          <w:lang w:val="bg-BG"/>
        </w:rPr>
        <w:t xml:space="preserve">Гренада, Гвиана,  Ирландия, Ямайка, Кения, Кирибати, </w:t>
      </w:r>
      <w:r w:rsidR="00393061" w:rsidRPr="002F764A">
        <w:rPr>
          <w:lang w:val="bg-BG"/>
        </w:rPr>
        <w:t>Кувейт, Лесото</w:t>
      </w:r>
      <w:r w:rsidR="00393061">
        <w:rPr>
          <w:lang w:val="bg-BG"/>
        </w:rPr>
        <w:t xml:space="preserve">, </w:t>
      </w:r>
      <w:r w:rsidR="00393061" w:rsidRPr="002F764A">
        <w:rPr>
          <w:lang w:val="bg-BG"/>
        </w:rPr>
        <w:t>Малави, Малайзия, о-в Мавриций, Науру, Нова Зеландия, Нигерия, Папуа – Нова Гвинея, Сент Кристоф и Невис, Санта Лучия, Сент Венсан и Гренадин, Самоа, Сейшелските острови, Сиера Леоне, Сингапур, Соломоновите Острови,</w:t>
      </w:r>
      <w:r w:rsidR="00393061">
        <w:rPr>
          <w:lang w:val="bg-BG"/>
        </w:rPr>
        <w:t xml:space="preserve"> </w:t>
      </w:r>
      <w:r w:rsidR="00393061" w:rsidRPr="002F764A">
        <w:rPr>
          <w:lang w:val="bg-BG"/>
        </w:rPr>
        <w:t xml:space="preserve">Обединена Република </w:t>
      </w:r>
      <w:r w:rsidR="00393061">
        <w:rPr>
          <w:lang w:val="bg-BG"/>
        </w:rPr>
        <w:t xml:space="preserve">Танзания, </w:t>
      </w:r>
      <w:r w:rsidR="00393061" w:rsidRPr="002F764A">
        <w:rPr>
          <w:lang w:val="bg-BG"/>
        </w:rPr>
        <w:t>Тринидад и Тобаго, Тувалу, Уганда</w:t>
      </w:r>
      <w:r w:rsidR="00393061">
        <w:rPr>
          <w:lang w:val="bg-BG"/>
        </w:rPr>
        <w:t>,</w:t>
      </w:r>
      <w:r w:rsidR="00393061" w:rsidRPr="002F764A">
        <w:rPr>
          <w:lang w:val="bg-BG"/>
        </w:rPr>
        <w:t xml:space="preserve"> </w:t>
      </w:r>
      <w:r w:rsidRPr="002F764A">
        <w:rPr>
          <w:lang w:val="bg-BG"/>
        </w:rPr>
        <w:t>Обединеното Кралство на Великобритания и Северна Ирландия, Отвъд морските територии, принадлежащи към Обединеното Кралство, Вануату и Замбия.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2.</w:t>
      </w:r>
      <w:r w:rsidRPr="002F764A">
        <w:rPr>
          <w:lang w:val="bg-BG"/>
        </w:rPr>
        <w:tab/>
        <w:t xml:space="preserve">Разпоредбите на член 5, параграф 1 и параграф 2 не се прилагат в </w:t>
      </w:r>
      <w:r w:rsidRPr="002F764A">
        <w:rPr>
          <w:bCs/>
          <w:lang w:val="bg-BG"/>
        </w:rPr>
        <w:t>Австрия,</w:t>
      </w:r>
      <w:r w:rsidRPr="002F764A">
        <w:rPr>
          <w:lang w:val="bg-BG"/>
        </w:rPr>
        <w:t xml:space="preserve"> Дания и </w:t>
      </w:r>
      <w:r w:rsidRPr="002F764A">
        <w:rPr>
          <w:bCs/>
          <w:lang w:val="bg-BG"/>
        </w:rPr>
        <w:t>Ислямска Република Иран</w:t>
      </w:r>
      <w:r w:rsidRPr="002F764A">
        <w:rPr>
          <w:lang w:val="bg-BG"/>
        </w:rPr>
        <w:t xml:space="preserve">, чиито </w:t>
      </w:r>
      <w:r w:rsidRPr="002F764A">
        <w:rPr>
          <w:bCs/>
          <w:lang w:val="bg-BG"/>
        </w:rPr>
        <w:t xml:space="preserve">законодателства </w:t>
      </w:r>
      <w:r w:rsidRPr="002F764A">
        <w:rPr>
          <w:lang w:val="bg-BG"/>
        </w:rPr>
        <w:t xml:space="preserve">не </w:t>
      </w:r>
      <w:r w:rsidRPr="002F764A">
        <w:rPr>
          <w:bCs/>
          <w:lang w:val="bg-BG"/>
        </w:rPr>
        <w:t xml:space="preserve">позволяват </w:t>
      </w:r>
      <w:r w:rsidRPr="002F764A">
        <w:rPr>
          <w:lang w:val="bg-BG"/>
        </w:rPr>
        <w:t>оттеглянето и промяната на адреса на писмовните пратки по искане от страна на подателя, от момента, в който получателят е бил информиран, че дадена пратка е пристигнала на неговия адрес.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ind w:left="705" w:hanging="705"/>
        <w:rPr>
          <w:lang w:val="bg-BG"/>
        </w:rPr>
      </w:pPr>
      <w:r w:rsidRPr="002F764A">
        <w:rPr>
          <w:lang w:val="bg-BG"/>
        </w:rPr>
        <w:t>3.</w:t>
      </w:r>
      <w:r w:rsidRPr="002F764A">
        <w:rPr>
          <w:lang w:val="bg-BG"/>
        </w:rPr>
        <w:tab/>
        <w:t>Член 5</w:t>
      </w:r>
      <w:r w:rsidR="00FF7462">
        <w:rPr>
          <w:lang w:val="bg-BG"/>
        </w:rPr>
        <w:t>.</w:t>
      </w:r>
      <w:r w:rsidRPr="002F764A">
        <w:rPr>
          <w:lang w:val="bg-BG"/>
        </w:rPr>
        <w:t>1 не се прилага в Австралия, Гана и Зимбабве.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4.</w:t>
      </w:r>
      <w:r w:rsidRPr="002F764A">
        <w:tab/>
        <w:t>Член 5</w:t>
      </w:r>
      <w:r w:rsidR="00FF7462">
        <w:rPr>
          <w:lang w:val="bg-BG"/>
        </w:rPr>
        <w:t>.</w:t>
      </w:r>
      <w:r w:rsidRPr="002F764A">
        <w:t>2 не се прилага на Бахамските острови, в Белгия, Ирак, Мианмар и Демократична Народна Република Корея, чиито законодателства не позволяват оттеглянето и промяната на адреса на писмовните пратки по искане от страна на подателя.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ind w:left="705" w:hanging="705"/>
        <w:rPr>
          <w:bCs/>
          <w:lang w:val="bg-BG"/>
        </w:rPr>
      </w:pPr>
      <w:r w:rsidRPr="002F764A">
        <w:rPr>
          <w:lang w:val="bg-BG"/>
        </w:rPr>
        <w:t>5.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Член 5</w:t>
      </w:r>
      <w:r w:rsidR="00FF7462">
        <w:rPr>
          <w:bCs/>
          <w:lang w:val="bg-BG"/>
        </w:rPr>
        <w:t>.</w:t>
      </w:r>
      <w:r w:rsidRPr="002F764A">
        <w:rPr>
          <w:bCs/>
          <w:lang w:val="bg-BG"/>
        </w:rPr>
        <w:t>2 не се прилага в Съединените Американски Щати.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6.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Член 5</w:t>
      </w:r>
      <w:r w:rsidR="00FF7462">
        <w:rPr>
          <w:bCs/>
          <w:lang w:val="bg-BG"/>
        </w:rPr>
        <w:t>.</w:t>
      </w:r>
      <w:r w:rsidRPr="002F764A">
        <w:rPr>
          <w:bCs/>
          <w:lang w:val="bg-BG"/>
        </w:rPr>
        <w:t>2</w:t>
      </w:r>
      <w:r w:rsidRPr="002F764A">
        <w:rPr>
          <w:lang w:val="bg-BG"/>
        </w:rPr>
        <w:t xml:space="preserve"> се прилага в Австралия, доколкото е съвместим с вътрешното законодателство на страната. 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7.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>член 5.2</w:t>
      </w:r>
      <w:r w:rsidRPr="002F764A">
        <w:rPr>
          <w:lang w:val="bg-BG"/>
        </w:rPr>
        <w:t xml:space="preserve">, Ел Салвадор, Република Панама, Филипините, </w:t>
      </w:r>
      <w:r w:rsidRPr="002F764A">
        <w:rPr>
          <w:bCs/>
          <w:lang w:val="bg-BG"/>
        </w:rPr>
        <w:t>Демократична Република Конго</w:t>
      </w:r>
      <w:r w:rsidRPr="002F764A">
        <w:rPr>
          <w:lang w:val="bg-BG"/>
        </w:rPr>
        <w:t xml:space="preserve"> и Венецуела имат право да не връщат колетни пратки след молба от страна на получателя за освобождаване от митница, тъй като това не е съвместимо с тяхното митническо законодателство.</w:t>
      </w:r>
    </w:p>
    <w:p w:rsidR="0070317E" w:rsidRDefault="0070317E" w:rsidP="0070317E">
      <w:pPr>
        <w:pStyle w:val="BodyText3"/>
        <w:ind w:left="720" w:hanging="720"/>
      </w:pPr>
    </w:p>
    <w:p w:rsidR="00393061" w:rsidRDefault="00393061" w:rsidP="0070317E">
      <w:pPr>
        <w:pStyle w:val="BodyText3"/>
        <w:ind w:left="720" w:hanging="720"/>
      </w:pPr>
    </w:p>
    <w:p w:rsidR="00393061" w:rsidRDefault="00393061" w:rsidP="0070317E">
      <w:pPr>
        <w:pStyle w:val="BodyText3"/>
        <w:ind w:left="720" w:hanging="720"/>
      </w:pPr>
    </w:p>
    <w:p w:rsidR="00393061" w:rsidRDefault="00393061" w:rsidP="0070317E">
      <w:pPr>
        <w:pStyle w:val="BodyText3"/>
        <w:ind w:left="720" w:hanging="720"/>
      </w:pPr>
    </w:p>
    <w:p w:rsidR="00393061" w:rsidRDefault="00393061" w:rsidP="0070317E">
      <w:pPr>
        <w:pStyle w:val="BodyText3"/>
        <w:ind w:left="720" w:hanging="720"/>
      </w:pP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lastRenderedPageBreak/>
        <w:t>Член ІІ</w:t>
      </w: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t>Пощенски марки</w:t>
      </w:r>
    </w:p>
    <w:p w:rsidR="0070317E" w:rsidRPr="002F764A" w:rsidRDefault="0070317E" w:rsidP="0070317E">
      <w:pPr>
        <w:rPr>
          <w:lang w:val="bg-BG"/>
        </w:rPr>
      </w:pPr>
      <w:r w:rsidRPr="002F764A">
        <w:rPr>
          <w:lang w:val="bg-BG"/>
        </w:rPr>
        <w:t xml:space="preserve"> </w:t>
      </w: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>В отклонение на член 6</w:t>
      </w:r>
      <w:r w:rsidR="00F628F3">
        <w:rPr>
          <w:lang w:val="bg-BG"/>
        </w:rPr>
        <w:t>.</w:t>
      </w:r>
      <w:r w:rsidRPr="002F764A">
        <w:rPr>
          <w:lang w:val="bg-BG"/>
        </w:rPr>
        <w:t>7, Австралия, Обединеното кралство на Великобритания и Северна Ирландия, Малайзия и Нова Зеландия обработват писмовни пратки и пощенски колети, облепени с пощенски марки, които използват нови материали или нови технологии, несъвместими с техните машини за обработка на поща единствено след предварително договаряне със съответните избрани пощенски оператори на страните на местоподаването.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t>Член ІІІ</w:t>
      </w: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t>Подаване на писмовни пратки в чужбина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Австралия, Австрия</w:t>
      </w:r>
      <w:r w:rsidRPr="002F764A">
        <w:rPr>
          <w:lang w:val="bg-BG"/>
        </w:rPr>
        <w:t xml:space="preserve">, Обединеното Кралство Великобритания и Северна Ирландия, Гърция, </w:t>
      </w:r>
      <w:r w:rsidRPr="002F764A">
        <w:rPr>
          <w:bCs/>
          <w:lang w:val="bg-BG"/>
        </w:rPr>
        <w:t>Нова Зеландия</w:t>
      </w:r>
      <w:r w:rsidRPr="002F764A">
        <w:rPr>
          <w:lang w:val="bg-BG"/>
        </w:rPr>
        <w:t xml:space="preserve"> и Съединените Американски Щати, си запазват правото да вземат такса, в зависимост от себестойността на извършените услуги, от всеки избран оператор, който по силата на </w:t>
      </w:r>
      <w:r w:rsidRPr="002F764A">
        <w:rPr>
          <w:bCs/>
          <w:lang w:val="bg-BG"/>
        </w:rPr>
        <w:t>член 12.4</w:t>
      </w:r>
      <w:r w:rsidRPr="002F764A">
        <w:rPr>
          <w:lang w:val="bg-BG"/>
        </w:rPr>
        <w:t>, им връща предметите, които първоначално не са били изпратени от техните служби под формата на пощенски пратки.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2.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>член 12.4,</w:t>
      </w:r>
      <w:r w:rsidRPr="002F764A">
        <w:rPr>
          <w:lang w:val="bg-BG"/>
        </w:rPr>
        <w:t xml:space="preserve"> Канада си запазва правото да събира от избрания оператор на местоподаването възнаграждение, което отговаря най-малко на разходите по обработването на такива пратки.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3.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Член 12.4</w:t>
      </w:r>
      <w:r w:rsidRPr="002F764A">
        <w:rPr>
          <w:lang w:val="bg-BG"/>
        </w:rPr>
        <w:t xml:space="preserve"> дава право на избрания оператор на местоназначението да изисква от избрания оператор на местоподаването, съответното заплащане за доставянето на писмовни пратки, подадени в чужбина в голямо количество. </w:t>
      </w:r>
      <w:r w:rsidRPr="002F764A">
        <w:rPr>
          <w:bCs/>
          <w:lang w:val="bg-BG"/>
        </w:rPr>
        <w:t>Австралия и</w:t>
      </w:r>
      <w:r w:rsidRPr="002F764A">
        <w:rPr>
          <w:lang w:val="bg-BG"/>
        </w:rPr>
        <w:t xml:space="preserve"> Обединеното Кралство на Великобритания и Северна Ирландия си </w:t>
      </w:r>
      <w:r w:rsidRPr="002F764A">
        <w:rPr>
          <w:bCs/>
          <w:lang w:val="bg-BG"/>
        </w:rPr>
        <w:t>запазват</w:t>
      </w:r>
      <w:r w:rsidRPr="002F764A">
        <w:rPr>
          <w:lang w:val="bg-BG"/>
        </w:rPr>
        <w:t xml:space="preserve"> правото да ограничат това заплащане до сума, съответстваща на вътрешната тарифа в страната на местоназначението, която се прилага за подобни пратки.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4.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Член 12.4 дава право на</w:t>
      </w:r>
      <w:r w:rsidRPr="002F764A">
        <w:rPr>
          <w:lang w:val="bg-BG"/>
        </w:rPr>
        <w:t xml:space="preserve"> избрания оператор на местоназначението да изисква от избрания оператор на местоподаването съответното заплащане за доставянето на писмовни пратки, подадени в чужбина в голямо количество. Следните страни-членки си запазват правото да ограничат това заплащане в рамките, посочени в Правилника за пощенските пратки в големи количества: Бахамските о-ви, Барбадос, Бруней Дарусалам, Народна Република Китай, Обединеното Кралство Великобритания и Северна Ирландия, Отвъдморските територии, принадлежащи на Обединеното Кралство, Гренада, Гвиана, Индия, Малайзия, Непал, </w:t>
      </w:r>
      <w:r w:rsidR="00173D2E">
        <w:rPr>
          <w:lang w:val="bg-BG"/>
        </w:rPr>
        <w:t>Нидерландия,</w:t>
      </w:r>
      <w:r w:rsidRPr="002F764A">
        <w:rPr>
          <w:lang w:val="bg-BG"/>
        </w:rPr>
        <w:t xml:space="preserve"> </w:t>
      </w:r>
      <w:r w:rsidR="00173D2E">
        <w:rPr>
          <w:lang w:val="bg-BG"/>
        </w:rPr>
        <w:t>Нидерландските</w:t>
      </w:r>
      <w:r w:rsidRPr="002F764A">
        <w:rPr>
          <w:lang w:val="bg-BG"/>
        </w:rPr>
        <w:t xml:space="preserve"> Антилски о-ви и Аруба, Нова Зеландия, Санта-Лучия, Сент Венсан и Гренадин, Сингапур, Шри Ланка, Суринам, Тайланд и Съединени Американски Щати,.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5.</w:t>
      </w:r>
      <w:r w:rsidRPr="002F764A">
        <w:rPr>
          <w:lang w:val="bg-BG"/>
        </w:rPr>
        <w:tab/>
        <w:t xml:space="preserve">Независимо от уговорките, предвидени в параграф 4, следните страни-членки си запазват правото да прилагат всички разпоредби, предвидени в </w:t>
      </w:r>
      <w:r w:rsidRPr="002F764A">
        <w:rPr>
          <w:bCs/>
          <w:lang w:val="bg-BG"/>
        </w:rPr>
        <w:t>член 12</w:t>
      </w:r>
      <w:r w:rsidRPr="002F764A">
        <w:rPr>
          <w:lang w:val="bg-BG"/>
        </w:rPr>
        <w:t xml:space="preserve"> от Конвенцията по отношение на пощата, получената от страните-членки на Съюза: Аржентина, Австралия, </w:t>
      </w:r>
      <w:r w:rsidRPr="002F764A">
        <w:rPr>
          <w:bCs/>
          <w:lang w:val="bg-BG"/>
        </w:rPr>
        <w:t>Австрия</w:t>
      </w:r>
      <w:r w:rsidRPr="002F764A">
        <w:rPr>
          <w:lang w:val="bg-BG"/>
        </w:rPr>
        <w:t xml:space="preserve">, Азербайджан, </w:t>
      </w:r>
      <w:r w:rsidR="00270939">
        <w:rPr>
          <w:lang w:val="bg-BG"/>
        </w:rPr>
        <w:t xml:space="preserve">Белгия, </w:t>
      </w:r>
      <w:r w:rsidRPr="002F764A">
        <w:rPr>
          <w:lang w:val="bg-BG"/>
        </w:rPr>
        <w:t xml:space="preserve">Бенин, Бразилия, Буркина Фасо, Камерун, Канада, Кот д’Ивоар, Кипър,  </w:t>
      </w:r>
      <w:r w:rsidRPr="002F764A">
        <w:rPr>
          <w:bCs/>
          <w:lang w:val="bg-BG"/>
        </w:rPr>
        <w:t>Дания</w:t>
      </w:r>
      <w:r w:rsidRPr="002F764A">
        <w:rPr>
          <w:lang w:val="bg-BG"/>
        </w:rPr>
        <w:t xml:space="preserve">, Египет, Франция, Германия, Гърция, Гвинея, Иран (Ислямска република), Израел, Италия, Япония, Йордания, Ливан, </w:t>
      </w:r>
      <w:r w:rsidRPr="002F764A">
        <w:rPr>
          <w:bCs/>
          <w:lang w:val="bg-BG"/>
        </w:rPr>
        <w:t>Люксембург</w:t>
      </w:r>
      <w:r w:rsidRPr="002F764A">
        <w:rPr>
          <w:lang w:val="bg-BG"/>
        </w:rPr>
        <w:t xml:space="preserve">, Мали, Мавритания, </w:t>
      </w:r>
      <w:r w:rsidRPr="002F764A">
        <w:rPr>
          <w:lang w:val="bg-BG"/>
        </w:rPr>
        <w:lastRenderedPageBreak/>
        <w:t xml:space="preserve">Монако, Мароко, </w:t>
      </w:r>
      <w:r w:rsidRPr="002F764A">
        <w:rPr>
          <w:bCs/>
          <w:lang w:val="bg-BG"/>
        </w:rPr>
        <w:t>Норвегия</w:t>
      </w:r>
      <w:r w:rsidRPr="002F764A">
        <w:rPr>
          <w:lang w:val="bg-BG"/>
        </w:rPr>
        <w:t>, Пакистан, Португалия, Руската Федерация, Саудитска Арабия, Сенегал, Швейцария, Арабска Република Сирия, Того и Турция.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6.</w:t>
      </w:r>
      <w:r w:rsidRPr="002F764A">
        <w:rPr>
          <w:lang w:val="bg-BG"/>
        </w:rPr>
        <w:tab/>
        <w:t xml:space="preserve">За целите на прилагането на </w:t>
      </w:r>
      <w:r w:rsidRPr="002F764A">
        <w:rPr>
          <w:bCs/>
          <w:lang w:val="bg-BG"/>
        </w:rPr>
        <w:t>член 12.4</w:t>
      </w:r>
      <w:r w:rsidRPr="002F764A">
        <w:rPr>
          <w:lang w:val="bg-BG"/>
        </w:rPr>
        <w:t>, Германия си запазва правото да изисква от страната на местоподаването на пратките, заплащането на сума, равна на това, което би получила от страната, в която пребивава подателят.</w:t>
      </w:r>
    </w:p>
    <w:p w:rsidR="0070317E" w:rsidRPr="002F764A" w:rsidRDefault="0070317E" w:rsidP="0070317E">
      <w:pPr>
        <w:rPr>
          <w:lang w:val="bg-BG"/>
        </w:rPr>
      </w:pPr>
    </w:p>
    <w:p w:rsidR="0070317E" w:rsidRPr="002F764A" w:rsidRDefault="0070317E" w:rsidP="0070317E">
      <w:pPr>
        <w:jc w:val="both"/>
        <w:rPr>
          <w:bCs/>
          <w:lang w:val="bg-BG"/>
        </w:rPr>
      </w:pPr>
      <w:r w:rsidRPr="002F764A">
        <w:rPr>
          <w:lang w:val="bg-BG"/>
        </w:rPr>
        <w:t>7.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 xml:space="preserve">Независимо от уговорките, направени в член </w:t>
      </w:r>
      <w:r w:rsidRPr="002F764A">
        <w:rPr>
          <w:bCs/>
          <w:lang w:val="en-US"/>
        </w:rPr>
        <w:t>III</w:t>
      </w:r>
      <w:r w:rsidRPr="002F764A">
        <w:rPr>
          <w:bCs/>
          <w:lang w:val="bg-BG"/>
        </w:rPr>
        <w:t>, Народна Република Китай си запазва правото да ограничи всички плащания за доставката на кореспондентски пратки, подадени в чужбина в големи количества, в рамките на границите, разрешени за пощенските пратки в големи колич</w:t>
      </w:r>
      <w:r w:rsidRPr="002F764A">
        <w:rPr>
          <w:bCs/>
          <w:lang w:val="en-US"/>
        </w:rPr>
        <w:t>e</w:t>
      </w:r>
      <w:r w:rsidRPr="002F764A">
        <w:rPr>
          <w:bCs/>
          <w:lang w:val="bg-BG"/>
        </w:rPr>
        <w:t>ства от Конвенцията на ВПС и от нейните Правилници.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 xml:space="preserve">8. </w:t>
      </w:r>
      <w:r w:rsidRPr="002F764A">
        <w:rPr>
          <w:lang w:val="bg-BG"/>
        </w:rPr>
        <w:tab/>
        <w:t>В отклонение от чл. 12.3, Австрия, Германия, Обединеното кралство на Великобритания и Северна Ирландия, Лихтенщайн и Швейцария си запазват правото да събират от подателя или, ако това не е възможно, от избрания оператор суми за вътрешни такси.</w:t>
      </w:r>
    </w:p>
    <w:p w:rsidR="0070317E" w:rsidRPr="002F764A" w:rsidRDefault="0070317E" w:rsidP="0070317E">
      <w:pPr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IV</w:t>
      </w:r>
    </w:p>
    <w:p w:rsidR="0070317E" w:rsidRPr="002F764A" w:rsidRDefault="0070317E" w:rsidP="0070317E">
      <w:pPr>
        <w:jc w:val="center"/>
        <w:rPr>
          <w:lang w:val="bg-BG"/>
        </w:rPr>
      </w:pPr>
      <w:r w:rsidRPr="002F764A">
        <w:rPr>
          <w:lang w:val="bg-BG"/>
        </w:rPr>
        <w:t>Цени</w:t>
      </w:r>
    </w:p>
    <w:p w:rsidR="0070317E" w:rsidRPr="002F764A" w:rsidRDefault="0070317E" w:rsidP="0070317E">
      <w:pPr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 xml:space="preserve">член 15, Австралия, Беларус, </w:t>
      </w:r>
      <w:r w:rsidRPr="002F764A">
        <w:rPr>
          <w:lang w:val="bg-BG"/>
        </w:rPr>
        <w:t>Канада</w:t>
      </w:r>
      <w:r w:rsidR="007D3F5F">
        <w:rPr>
          <w:lang w:val="bg-BG"/>
        </w:rPr>
        <w:t>, Финландия</w:t>
      </w:r>
      <w:r w:rsidRPr="002F764A">
        <w:rPr>
          <w:bCs/>
          <w:lang w:val="bg-BG"/>
        </w:rPr>
        <w:t xml:space="preserve"> и Нова Зеландия имат право </w:t>
      </w:r>
      <w:r w:rsidRPr="002F764A">
        <w:rPr>
          <w:lang w:val="bg-BG"/>
        </w:rPr>
        <w:t xml:space="preserve">да събират пощенски цени, различни от тези, предвидени в Правилниците, когато въпросните цени са допустими според законодателствата на </w:t>
      </w:r>
      <w:r w:rsidRPr="002F764A">
        <w:rPr>
          <w:bCs/>
          <w:lang w:val="bg-BG"/>
        </w:rPr>
        <w:t>тези</w:t>
      </w:r>
      <w:r w:rsidRPr="002F764A">
        <w:rPr>
          <w:lang w:val="bg-BG"/>
        </w:rPr>
        <w:t xml:space="preserve"> страни.</w:t>
      </w:r>
    </w:p>
    <w:p w:rsidR="0070317E" w:rsidRPr="002F764A" w:rsidRDefault="0070317E" w:rsidP="0070317E">
      <w:pPr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 xml:space="preserve">2. </w:t>
      </w:r>
      <w:r w:rsidRPr="002F764A">
        <w:rPr>
          <w:lang w:val="bg-BG"/>
        </w:rPr>
        <w:tab/>
        <w:t>В отклонение от чл. 15, Бразилия има правото да събира допълнителна такса от получателите на обикновени пратки, които съдържат стоки и за които трябва да се направи възможно проследяването им, като резултат от митнически изисквания или други изисквания, свързани със сигурността.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V</w:t>
      </w:r>
    </w:p>
    <w:p w:rsidR="0070317E" w:rsidRDefault="0070317E" w:rsidP="0070317E">
      <w:pPr>
        <w:pStyle w:val="BodyText3"/>
        <w:jc w:val="center"/>
        <w:rPr>
          <w:bCs/>
        </w:rPr>
      </w:pPr>
      <w:r w:rsidRPr="002F764A">
        <w:t xml:space="preserve">Изключение при </w:t>
      </w:r>
      <w:r w:rsidRPr="002F764A">
        <w:rPr>
          <w:bCs/>
        </w:rPr>
        <w:t>освобождаване от пощенски цени  в полза на</w:t>
      </w:r>
    </w:p>
    <w:p w:rsidR="0070317E" w:rsidRPr="002F764A" w:rsidRDefault="0070317E" w:rsidP="0070317E">
      <w:pPr>
        <w:pStyle w:val="BodyText3"/>
        <w:jc w:val="center"/>
      </w:pPr>
      <w:r w:rsidRPr="002F764A">
        <w:rPr>
          <w:bCs/>
        </w:rPr>
        <w:t xml:space="preserve"> п</w:t>
      </w:r>
      <w:r w:rsidRPr="002F764A">
        <w:t>ратки за незрящи и слабовиждащи лица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1.</w:t>
      </w:r>
      <w:r w:rsidRPr="002F764A">
        <w:tab/>
        <w:t xml:space="preserve">В отклонение от </w:t>
      </w:r>
      <w:r w:rsidRPr="002F764A">
        <w:rPr>
          <w:bCs/>
        </w:rPr>
        <w:t>член 16, Индонезия</w:t>
      </w:r>
      <w:r w:rsidRPr="002F764A">
        <w:t xml:space="preserve">, Сент Венсан и Гренадин и Турция, които в своята вътрешна служба не освобождават от пощенски цени </w:t>
      </w:r>
      <w:r w:rsidRPr="002F764A">
        <w:rPr>
          <w:bCs/>
        </w:rPr>
        <w:t>п</w:t>
      </w:r>
      <w:r w:rsidRPr="002F764A">
        <w:t>ратките за незрящи и слабовиждащи лица, имат право да поискат цена и такса за специални услуги, които не бива да надвишават стойността на вътрешните им тарифи за същите услуги.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2.</w:t>
      </w:r>
      <w:r w:rsidRPr="002F764A">
        <w:tab/>
        <w:t xml:space="preserve">Франция ще прилага разпоредбите на член 16, отнасящи се до </w:t>
      </w:r>
      <w:r w:rsidRPr="002F764A">
        <w:rPr>
          <w:bCs/>
        </w:rPr>
        <w:t>п</w:t>
      </w:r>
      <w:r w:rsidRPr="002F764A">
        <w:t>ратките за незрящи и слабовиждащи лица в съответствие с националното си законодателство.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3.</w:t>
      </w:r>
      <w:r w:rsidRPr="002F764A">
        <w:tab/>
        <w:t>В отклонение на член 16</w:t>
      </w:r>
      <w:r w:rsidR="007D3F5F">
        <w:t>.</w:t>
      </w:r>
      <w:r w:rsidRPr="002F764A">
        <w:t xml:space="preserve">3 и съобразно национално си законодателство, Бразилия си запазва правото да смята за </w:t>
      </w:r>
      <w:r w:rsidRPr="002F764A">
        <w:rPr>
          <w:bCs/>
        </w:rPr>
        <w:t>п</w:t>
      </w:r>
      <w:r w:rsidRPr="002F764A">
        <w:t>ратки за незрящи и слабовиждащи лица единствено пратките, чиито подател и получател са незрящи и слабовиждащи лица или организации на незрящи и слабовиждащи лица. Пратките, които не отговарят на това условие ще бъдат подлагани на заплащане на пощенски цени.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lastRenderedPageBreak/>
        <w:t>4.</w:t>
      </w:r>
      <w:r w:rsidRPr="002F764A">
        <w:rPr>
          <w:lang w:val="bg-BG"/>
        </w:rPr>
        <w:tab/>
        <w:t>В отклонение на член 16, Нова Зеландия ще приема да доставя в Нова Зеландия  като пратки за незрящи и слабовиждащи лица единствено пратките, освободени от пощенски цени в нейната вътрешна служба.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ru-RU"/>
        </w:rPr>
      </w:pPr>
      <w:r w:rsidRPr="002F764A">
        <w:rPr>
          <w:lang w:val="bg-BG"/>
        </w:rPr>
        <w:t>5.</w:t>
      </w:r>
      <w:r w:rsidRPr="002F764A">
        <w:rPr>
          <w:lang w:val="bg-BG"/>
        </w:rPr>
        <w:tab/>
        <w:t xml:space="preserve"> В отклонение на член 16, Финландия, която в своята вътрешна служба не освобождава от пощенски цени пратките за незрящи и слабовиждащи лица съобразно определенията в член </w:t>
      </w:r>
      <w:r w:rsidR="00E71ED7">
        <w:rPr>
          <w:lang w:val="bg-BG"/>
        </w:rPr>
        <w:t>16</w:t>
      </w:r>
      <w:r w:rsidRPr="002F764A">
        <w:rPr>
          <w:lang w:val="bg-BG"/>
        </w:rPr>
        <w:t xml:space="preserve">, одобрен от Конгреса, има право да събира цените, прилагани във вътрешния й режим за пратките за </w:t>
      </w:r>
      <w:r w:rsidRPr="002F764A">
        <w:rPr>
          <w:lang w:val="ru-RU"/>
        </w:rPr>
        <w:t>незрящи и слабовиждащи лица, предназначени за чужбина.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6.</w:t>
      </w:r>
      <w:r w:rsidRPr="002F764A">
        <w:rPr>
          <w:lang w:val="bg-BG"/>
        </w:rPr>
        <w:tab/>
        <w:t>В отклонение на член 16, Канада, Дания и Швеция прилагат освобождаване от пощенски цени на пратките за незрящи и слабовиждащи лица единствено доколкото техните вътрешни законодателства го позволяват.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7.</w:t>
      </w:r>
      <w:r w:rsidRPr="002F764A">
        <w:rPr>
          <w:lang w:val="bg-BG"/>
        </w:rPr>
        <w:tab/>
        <w:t>В отклонение на член 16, Исландия прилага освобождаване от пощенски цени на пратки за незрящи и слабовиждащи лица единствено в границите, посочени в нейното вътрешно законодателство.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 xml:space="preserve">8. </w:t>
      </w:r>
      <w:r w:rsidRPr="002F764A">
        <w:rPr>
          <w:lang w:val="bg-BG"/>
        </w:rPr>
        <w:tab/>
        <w:t>В отклонение на член 16, Австралия ще приема за доставяне в Австралия като пратки за незрящи и слабовиждащи лица само пратките, освободени по този повод във вътрешната й служба.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9.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 xml:space="preserve">член 16, Австралия, Австрия, Азербайджан, Канада, Германия, Обединеното кралство на Великобритания и Северна Ирландия, Япония, Швейцария и САЩ </w:t>
      </w:r>
      <w:r w:rsidRPr="002F764A">
        <w:rPr>
          <w:lang w:val="bg-BG"/>
        </w:rPr>
        <w:t xml:space="preserve">имат право да искат цени за специални услуги, които се прилагат за пратките за </w:t>
      </w:r>
      <w:r w:rsidRPr="002F764A">
        <w:rPr>
          <w:lang w:val="ru-RU"/>
        </w:rPr>
        <w:t>незрящи и слабовиждащи лица</w:t>
      </w:r>
      <w:r w:rsidRPr="002F764A">
        <w:rPr>
          <w:lang w:val="bg-BG"/>
        </w:rPr>
        <w:t xml:space="preserve"> в техните вътрешни служби.</w:t>
      </w:r>
    </w:p>
    <w:p w:rsidR="0070317E" w:rsidRPr="002F764A" w:rsidRDefault="0070317E" w:rsidP="0070317E">
      <w:pPr>
        <w:ind w:left="360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VI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Основни услуги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1.</w:t>
      </w:r>
      <w:r w:rsidRPr="002F764A">
        <w:tab/>
        <w:t>Независимо от разпоредбите на член 1</w:t>
      </w:r>
      <w:r w:rsidRPr="002F764A">
        <w:rPr>
          <w:lang w:val="bg-BG"/>
        </w:rPr>
        <w:t>7</w:t>
      </w:r>
      <w:r w:rsidRPr="002F764A">
        <w:t>, Австралия не приема разширението на основните услуги да включва пощенските колети.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1"/>
        </w:numPr>
        <w:tabs>
          <w:tab w:val="clear" w:pos="1425"/>
          <w:tab w:val="num" w:pos="0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Разпоредбите на член 17.2.4 не се прилагат в Обединеното кралство на Великобритания и Северна Ирландия, чието национално законодателство налага по-ниско ограничение в теглото. Законодателството в Обединеното кралство на Великобритания и Северна Ирландия, което се отнася до здравето и сигурността, ограничава теглото на пощенските чували до максимум </w:t>
      </w:r>
      <w:smartTag w:uri="urn:schemas-microsoft-com:office:smarttags" w:element="metricconverter">
        <w:smartTagPr>
          <w:attr w:name="ProductID" w:val="20 килограма"/>
        </w:smartTagPr>
        <w:r w:rsidRPr="002F764A">
          <w:rPr>
            <w:bCs/>
            <w:lang w:val="bg-BG"/>
          </w:rPr>
          <w:t>20 килограма</w:t>
        </w:r>
      </w:smartTag>
      <w:r w:rsidRPr="002F764A">
        <w:rPr>
          <w:bCs/>
          <w:lang w:val="bg-BG"/>
        </w:rPr>
        <w:t xml:space="preserve">. </w:t>
      </w:r>
    </w:p>
    <w:p w:rsidR="0070317E" w:rsidRPr="002F764A" w:rsidRDefault="0070317E" w:rsidP="0070317E">
      <w:pPr>
        <w:tabs>
          <w:tab w:val="num" w:pos="720"/>
        </w:tabs>
        <w:jc w:val="both"/>
        <w:rPr>
          <w:bCs/>
          <w:lang w:val="bg-BG"/>
        </w:rPr>
      </w:pPr>
    </w:p>
    <w:p w:rsidR="0070317E" w:rsidRPr="002F764A" w:rsidRDefault="0070317E" w:rsidP="0070317E">
      <w:pPr>
        <w:numPr>
          <w:ilvl w:val="0"/>
          <w:numId w:val="1"/>
        </w:numPr>
        <w:tabs>
          <w:tab w:val="clear" w:pos="1425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В отклонение от член 17.2.4, Азербайджан, Казахстан, Киргистан и Узбекистан имат право да ограничат до </w:t>
      </w:r>
      <w:smartTag w:uri="urn:schemas-microsoft-com:office:smarttags" w:element="metricconverter">
        <w:smartTagPr>
          <w:attr w:name="ProductID" w:val="20 кг"/>
        </w:smartTagPr>
        <w:r w:rsidRPr="002F764A">
          <w:rPr>
            <w:bCs/>
            <w:lang w:val="bg-BG"/>
          </w:rPr>
          <w:t>20 кг</w:t>
        </w:r>
      </w:smartTag>
      <w:r w:rsidRPr="002F764A">
        <w:rPr>
          <w:bCs/>
          <w:lang w:val="bg-BG"/>
        </w:rPr>
        <w:t xml:space="preserve">. максималното тегло на входящи и изходящи чували „М”. </w:t>
      </w:r>
    </w:p>
    <w:p w:rsidR="0070317E" w:rsidRPr="002F764A" w:rsidRDefault="0070317E" w:rsidP="0070317E">
      <w:pPr>
        <w:pStyle w:val="ListParagraph"/>
        <w:rPr>
          <w:bCs/>
          <w:lang w:val="bg-BG"/>
        </w:rPr>
      </w:pPr>
    </w:p>
    <w:p w:rsidR="001372EA" w:rsidRPr="002F764A" w:rsidRDefault="001372EA" w:rsidP="001372EA">
      <w:pPr>
        <w:numPr>
          <w:ilvl w:val="0"/>
          <w:numId w:val="1"/>
        </w:numPr>
        <w:tabs>
          <w:tab w:val="clear" w:pos="1425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>В отклонение от член 17</w:t>
      </w:r>
      <w:r>
        <w:rPr>
          <w:bCs/>
          <w:lang w:val="bg-BG"/>
        </w:rPr>
        <w:t>, Исландия приема пратки за незрящи и слабовиждащи лица</w:t>
      </w:r>
      <w:r w:rsidRPr="002F764A">
        <w:rPr>
          <w:bCs/>
          <w:lang w:val="bg-BG"/>
        </w:rPr>
        <w:t xml:space="preserve"> </w:t>
      </w:r>
      <w:r>
        <w:rPr>
          <w:bCs/>
          <w:lang w:val="bg-BG"/>
        </w:rPr>
        <w:t>единствено в границите, посочени в нейното вътрешно законодателство</w:t>
      </w:r>
      <w:r w:rsidRPr="002F764A">
        <w:rPr>
          <w:bCs/>
          <w:lang w:val="bg-BG"/>
        </w:rPr>
        <w:t xml:space="preserve">. </w:t>
      </w:r>
    </w:p>
    <w:p w:rsidR="001372EA" w:rsidRDefault="001372EA" w:rsidP="001372EA">
      <w:pPr>
        <w:pStyle w:val="BodyText3"/>
        <w:ind w:left="720" w:hanging="720"/>
        <w:jc w:val="both"/>
        <w:rPr>
          <w:bCs/>
        </w:rPr>
      </w:pPr>
    </w:p>
    <w:p w:rsidR="001372EA" w:rsidRDefault="001372EA" w:rsidP="001372EA">
      <w:pPr>
        <w:pStyle w:val="BodyText3"/>
        <w:ind w:left="720" w:hanging="720"/>
        <w:jc w:val="both"/>
        <w:rPr>
          <w:bCs/>
        </w:rPr>
      </w:pPr>
    </w:p>
    <w:p w:rsidR="001372EA" w:rsidRDefault="001372EA" w:rsidP="001372EA">
      <w:pPr>
        <w:pStyle w:val="BodyText3"/>
        <w:ind w:left="720" w:hanging="720"/>
        <w:jc w:val="both"/>
        <w:rPr>
          <w:bCs/>
        </w:rPr>
      </w:pP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rPr>
          <w:bCs/>
        </w:rPr>
        <w:lastRenderedPageBreak/>
        <w:t xml:space="preserve">Член </w:t>
      </w:r>
      <w:r w:rsidRPr="002F764A">
        <w:t>VІІ</w:t>
      </w:r>
    </w:p>
    <w:p w:rsidR="0070317E" w:rsidRPr="002F764A" w:rsidRDefault="0070317E" w:rsidP="0070317E">
      <w:pPr>
        <w:pStyle w:val="BodyText3"/>
        <w:ind w:left="720" w:hanging="720"/>
        <w:jc w:val="center"/>
      </w:pPr>
      <w:r w:rsidRPr="002F764A">
        <w:t>Известие за доставяне</w:t>
      </w:r>
    </w:p>
    <w:p w:rsidR="0070317E" w:rsidRPr="002F764A" w:rsidRDefault="0070317E" w:rsidP="0070317E">
      <w:pPr>
        <w:tabs>
          <w:tab w:val="num" w:pos="720"/>
        </w:tabs>
        <w:jc w:val="both"/>
        <w:rPr>
          <w:bCs/>
          <w:lang w:val="bg-BG"/>
        </w:rPr>
      </w:pPr>
    </w:p>
    <w:p w:rsidR="00506597" w:rsidRDefault="00506597" w:rsidP="00506597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506597">
        <w:rPr>
          <w:lang w:val="bg-BG"/>
        </w:rPr>
        <w:t xml:space="preserve">Белгия, </w:t>
      </w:r>
      <w:r w:rsidR="0070317E" w:rsidRPr="00506597">
        <w:rPr>
          <w:lang w:val="bg-BG"/>
        </w:rPr>
        <w:t>Канада и Швеция имат право да не с</w:t>
      </w:r>
      <w:r>
        <w:rPr>
          <w:lang w:val="bg-BG"/>
        </w:rPr>
        <w:t>пазва разпоредбите предвидени в</w:t>
      </w:r>
    </w:p>
    <w:p w:rsidR="0070317E" w:rsidRPr="00506597" w:rsidRDefault="0070317E" w:rsidP="00506597">
      <w:pPr>
        <w:jc w:val="both"/>
        <w:rPr>
          <w:lang w:val="bg-BG"/>
        </w:rPr>
      </w:pPr>
      <w:r w:rsidRPr="00506597">
        <w:rPr>
          <w:bCs/>
          <w:lang w:val="bg-BG"/>
        </w:rPr>
        <w:t>член 18.3.3,</w:t>
      </w:r>
      <w:r w:rsidR="00506597" w:rsidRPr="00506597">
        <w:rPr>
          <w:bCs/>
          <w:lang w:val="bg-BG"/>
        </w:rPr>
        <w:t xml:space="preserve"> </w:t>
      </w:r>
      <w:r w:rsidRPr="00506597">
        <w:rPr>
          <w:lang w:val="bg-BG"/>
        </w:rPr>
        <w:t>касаещи колетните пратки, тъй като те не предлагат услугата известие за доставяне за колетите в техния вътрешен режим.</w:t>
      </w:r>
    </w:p>
    <w:p w:rsidR="0070317E" w:rsidRDefault="0070317E" w:rsidP="0070317E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2F764A">
        <w:rPr>
          <w:lang w:val="bg-BG"/>
        </w:rPr>
        <w:t>В отклонение от чл. 18.3.3, Дания и Обединено</w:t>
      </w:r>
      <w:r>
        <w:rPr>
          <w:lang w:val="bg-BG"/>
        </w:rPr>
        <w:t>то кралство на Великобритания и</w:t>
      </w: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Северна Ирландия имат право да не приемат входящи известия за доставяне, тъй като те не предлагат услугата известие за доставяне за колетите в техния вътрешен режим.</w:t>
      </w:r>
    </w:p>
    <w:p w:rsidR="0070317E" w:rsidRDefault="0070317E" w:rsidP="0070317E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2F764A">
        <w:rPr>
          <w:lang w:val="bg-BG"/>
        </w:rPr>
        <w:t>В отклонение от чл. 18.3.3, Бразилия има прав</w:t>
      </w:r>
      <w:r>
        <w:rPr>
          <w:lang w:val="bg-BG"/>
        </w:rPr>
        <w:t>о да приема входящи известия за</w:t>
      </w: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доставяне само когато те могат върнати по електронен път.</w:t>
      </w:r>
    </w:p>
    <w:p w:rsidR="00506597" w:rsidRDefault="00506597" w:rsidP="0070317E">
      <w:pPr>
        <w:jc w:val="center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VIII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Забрани (писмовни пратки)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1.</w:t>
      </w:r>
      <w:r w:rsidRPr="002F764A">
        <w:tab/>
        <w:t>Като изключение, Ливан и Демократична Народна Република Корея не приемат препоръчани пратки, които съдържат монети, банкноти, бонове, ценни книжа,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 Разпоредбите на Правилни</w:t>
      </w:r>
      <w:r w:rsidRPr="002F764A">
        <w:rPr>
          <w:lang w:val="bg-BG"/>
        </w:rPr>
        <w:t>ците</w:t>
      </w:r>
      <w:r w:rsidRPr="002F764A">
        <w:t xml:space="preserve"> не ги държ</w:t>
      </w:r>
      <w:r w:rsidRPr="002F764A">
        <w:rPr>
          <w:lang w:val="bg-BG"/>
        </w:rPr>
        <w:t>ат</w:t>
      </w:r>
      <w:r w:rsidRPr="002F764A">
        <w:t xml:space="preserve"> строго отговорни при ограбване или повреждане на препоръчаните пратки, както и по отношение на пратките, които съдържат стъклени или чупливи предмети.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2.</w:t>
      </w:r>
      <w:r w:rsidRPr="002F764A">
        <w:tab/>
        <w:t>Като изключение, Саудитска Арабия, Боливия, Народна Република Китай (с изключение на специалния Административен Регион Хонконг), Ирак, Непал, Пакистан, Судан и Виетнам не приемат препоръчани пратки, които съдържат монети, банкноти, бонове, ценни книжа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3.</w:t>
      </w:r>
      <w:r w:rsidRPr="002F764A">
        <w:tab/>
        <w:t>Мианмар си запазва правото да не приема пратки с обявена стойност, които съдържат ценни предмети, упоменати в член 1</w:t>
      </w:r>
      <w:r w:rsidRPr="002F764A">
        <w:rPr>
          <w:lang w:val="bg-BG"/>
        </w:rPr>
        <w:t>9</w:t>
      </w:r>
      <w:r w:rsidR="003140D9">
        <w:t>.</w:t>
      </w:r>
      <w:r w:rsidRPr="002F764A">
        <w:t>6, тъй като вътрешното законодателство не допуска приемане на такъв вид пратки.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4.</w:t>
      </w:r>
      <w:r w:rsidRPr="002F764A">
        <w:tab/>
        <w:t>Непал не приема препоръчани пратки, както и пратки с обявена стойност, които съдържат банкноти или монети, освен при специална договореност за тази цел.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5.</w:t>
      </w:r>
      <w:r w:rsidRPr="002F764A">
        <w:tab/>
        <w:t>Узбекистан не приема препоръчани пратки, както и пратки с обявена стойност, които съдържат банкноти или монети, бонове, чекове, пощенски марки или чуждестранна валута и не носи никаква отговорност в случай на загуба или повреда на пратки от този вид.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6.</w:t>
      </w:r>
      <w:r w:rsidRPr="002F764A">
        <w:tab/>
        <w:t>Ислямска република Иран не приема пратки, които съдържат предмети, противоречащи на ислямската религия и си запазва правото да не приема писмовни пратки (обикновени, препоръчани, с обявена стойност), съдържащи монети, банкноти, пътнически чекове, платина, злато или сребро, обработени или не, скъпоценни камъни, бижута и други скъпоценни предмети, и не носи никаква отговорност в случай за загубване или повреда на такива пратки.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7.</w:t>
      </w:r>
      <w:r w:rsidRPr="002F764A">
        <w:tab/>
        <w:t>Филипините си запазват правото да не приема</w:t>
      </w:r>
      <w:r w:rsidR="00C06A29">
        <w:rPr>
          <w:lang w:val="bg-BG"/>
        </w:rPr>
        <w:t>т</w:t>
      </w:r>
      <w:r w:rsidRPr="002F764A">
        <w:t xml:space="preserve"> писмовни пратки (обикновени, препоръчани или с обявена стойност), които съдържат монети, банкноти, бонове, ценни книжа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Австралия не приема никакви пощенски пратки, които съдържат кюлчета или банкноти. Освен това, тя не приема препоръчани пратки, предназначени за доставка в Австралия или пратки в транзит на открито, които съдържат ценни предмети, като бижута и накити, ценни метали, скъпоценни или полускъпоценни камъни, документи и ценни книжа, монети или други предмети, с които може да се търгува. Тя не носи никаква отговорност за пратки, изпратени в нарушение на настоящата резерва.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Народна Република Китай, с изключение на специалния административен регион Хонконг, не приема пратки с обявена стойност, които съдържат монети, банкноти, ценни книжа, бонове без значение от тяхната стойност, както и пътнически чекове, съгласно вътрешната си регламентация.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Латвия и Монголия си запазват правото да не приемат обикновени и препоръчани пратки, както и пратки с обявена стойност, които съдържат монети, банкноти, носители или отрязъци от пътнически чекове, тъй като националните им законодателства го забраняват.</w:t>
      </w:r>
    </w:p>
    <w:p w:rsidR="0070317E" w:rsidRPr="002F764A" w:rsidRDefault="0070317E" w:rsidP="0070317E">
      <w:pPr>
        <w:ind w:left="15"/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Бразилия си запазва правото да не приема обикновени и препоръчани пратки, както и пратки с обявена стойност, които съдържат монети и банкноти в обръщение без значение от стойността и валутата.</w:t>
      </w:r>
    </w:p>
    <w:p w:rsidR="0070317E" w:rsidRPr="002F764A" w:rsidRDefault="0070317E" w:rsidP="0070317E">
      <w:pPr>
        <w:ind w:left="15"/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Виетнам си запазва правото да не приема писма, които съдържат предмети и стоки.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Индонезия не приема препоръчани пратки или пратки с обявена стойност, които съдържат монети, банкноти, пътнически чекове, пощенски марки, чуждестранна валута или каквито и да е ценности, предназначени за доставяне в Индонезия и не носи отговорност в случаи на загубване или повреждане на такива пратки.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 xml:space="preserve">Киргизстан си запазва правото да не приема писмовни пратки (обикновени, препоръчани, с обявена стойност и малки пакети), съдържащи монети, ценни книжа или каквито и да е ценности на приносителя, пътнически чекове, платина, злато или сребро, обработени или необработени, скъпоценни камъни, бижута и други ценни предмети и не носи отговорност в случаи на загубване или повреждане на такива пратки. 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 xml:space="preserve">Азербайджан и Казахстан не приемат препоръчани пратки или пратки с обявена стойност, съдържащи монети, банкноти, ценни книжа или каквито и да е ценности на приносителя, чекове, ценни метали, обработени или необработени, скъпоценни камъни, бижута и други ценни предмети, както и чуждестранна валута и не носят никаква отговорност в случаи на загубване или повреждане на такива пратки. 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3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lastRenderedPageBreak/>
        <w:t xml:space="preserve">Молдова и Руската Федерация не приемат препоръчани пратки и пратки с обявена стойност, съдържащи банкноти в обръщение, ценни книжа (чекове), на приносителя, или чуждестранна валута и не носят никаква отговорност в случаи на загубване или повреждане на такива пратки. 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17.</w:t>
      </w:r>
      <w:r w:rsidRPr="002F764A">
        <w:rPr>
          <w:lang w:val="bg-BG"/>
        </w:rPr>
        <w:tab/>
        <w:t>Независимо от разпоредбите на член 19</w:t>
      </w:r>
      <w:r w:rsidR="003140D9">
        <w:rPr>
          <w:lang w:val="bg-BG"/>
        </w:rPr>
        <w:t>.</w:t>
      </w:r>
      <w:r w:rsidRPr="002F764A">
        <w:rPr>
          <w:lang w:val="bg-BG"/>
        </w:rPr>
        <w:t>3, Франция се запазва правото да не приема пратките, които съдържат стоки, ако тези пратки не съответстват на националното законодателство или на международното законодателство, или на техническите инструкции и тези за опаковането, отнасящи се до въздушния транспорт.</w:t>
      </w:r>
    </w:p>
    <w:p w:rsidR="0070317E" w:rsidRPr="002F764A" w:rsidRDefault="0070317E" w:rsidP="0070317E">
      <w:pPr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  <w:rPr>
          <w:lang w:val="bg-BG"/>
        </w:rPr>
      </w:pPr>
      <w:r w:rsidRPr="002F764A">
        <w:rPr>
          <w:lang w:val="bg-BG"/>
        </w:rPr>
        <w:t>18.</w:t>
      </w:r>
      <w:r w:rsidRPr="002F764A">
        <w:rPr>
          <w:lang w:val="bg-BG"/>
        </w:rPr>
        <w:tab/>
        <w:t xml:space="preserve">Куба си запазва правото да </w:t>
      </w:r>
      <w:r w:rsidRPr="002F764A">
        <w:t>не приема</w:t>
      </w:r>
      <w:r w:rsidRPr="002F764A">
        <w:rPr>
          <w:lang w:val="bg-BG"/>
        </w:rPr>
        <w:t>, обработва, пренася или доставя</w:t>
      </w:r>
      <w:r w:rsidRPr="002F764A">
        <w:t xml:space="preserve"> п</w:t>
      </w:r>
      <w:r w:rsidRPr="002F764A">
        <w:rPr>
          <w:lang w:val="bg-BG"/>
        </w:rPr>
        <w:t>исмовн</w:t>
      </w:r>
      <w:r w:rsidRPr="002F764A">
        <w:t xml:space="preserve">и пратки, които съдържат монети, банкноти, бонове, ценни книжа, без значение от стойността или валутата, както и пътнически чекове, </w:t>
      </w:r>
      <w:r w:rsidRPr="002F764A">
        <w:rPr>
          <w:lang w:val="bg-BG"/>
        </w:rPr>
        <w:t xml:space="preserve">ценни метали и </w:t>
      </w:r>
      <w:r w:rsidRPr="002F764A">
        <w:t>скъпоценни камъни, бижута и накити и</w:t>
      </w:r>
      <w:r w:rsidRPr="002F764A">
        <w:rPr>
          <w:lang w:val="bg-BG"/>
        </w:rPr>
        <w:t>ли</w:t>
      </w:r>
      <w:r w:rsidRPr="002F764A">
        <w:t xml:space="preserve"> каквито и да е </w:t>
      </w:r>
      <w:r w:rsidRPr="002F764A">
        <w:rPr>
          <w:lang w:val="bg-BG"/>
        </w:rPr>
        <w:t>документи, стоки или</w:t>
      </w:r>
      <w:r w:rsidRPr="002F764A">
        <w:t xml:space="preserve"> предмети</w:t>
      </w:r>
      <w:r w:rsidRPr="002F764A">
        <w:rPr>
          <w:lang w:val="bg-BG"/>
        </w:rPr>
        <w:t xml:space="preserve">, в случаите когато тези пратки не са в съответствие с националното или международното законодателство или с техническите инструкции и тези за опаковането, отнасящи се до въздушния транспорт и </w:t>
      </w:r>
      <w:r w:rsidRPr="002F764A">
        <w:t>не носи никаква отговорност в случай на загуба или повреда на пратки от този вид.</w:t>
      </w:r>
      <w:r w:rsidRPr="002F764A">
        <w:rPr>
          <w:lang w:val="bg-BG"/>
        </w:rPr>
        <w:t xml:space="preserve"> Куба си запазва правото да не приема писмовни пратки, подлежащи на митнически сборове и съдържащи стоки, които са внесени в страната, ако тяхната стойност не е в съответствие с националното законодателство.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ListParagraph"/>
        <w:ind w:left="0"/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IX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Забрани (пощенски колети)</w:t>
      </w:r>
    </w:p>
    <w:p w:rsidR="0070317E" w:rsidRPr="002F764A" w:rsidRDefault="0070317E" w:rsidP="0070317E">
      <w:pPr>
        <w:pStyle w:val="ListParagraph"/>
        <w:ind w:left="0"/>
        <w:jc w:val="both"/>
        <w:rPr>
          <w:lang w:val="en-US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 xml:space="preserve">Мианмар и Замбия имат право да не приемат колети с обявена стойност, които съдържат ценните предмети, посочени в </w:t>
      </w:r>
      <w:r w:rsidRPr="002F764A">
        <w:rPr>
          <w:bCs/>
          <w:lang w:val="bg-BG"/>
        </w:rPr>
        <w:t>член 19.6.1.3.1</w:t>
      </w:r>
      <w:r w:rsidRPr="002F764A">
        <w:rPr>
          <w:lang w:val="bg-BG"/>
        </w:rPr>
        <w:t>, тъй като вътрешната им регламентация забранява това.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2.</w:t>
      </w:r>
      <w:r w:rsidRPr="002F764A">
        <w:tab/>
        <w:t>По изключение, Ливан и Судан не приемат колети, които съдържат монети, банкноти без значение от стойността им, пътнически чекове, обработени или необработени платина, злато или сребро, скъпоценни камъни, бижута и накити и каквито и да е скъпоценни предмети, както и колети, които съдържат течности и елементи, които се втечняват лесно или стъклени или чупливи предмети. Те не са задължени от съответните разпоредби от Правилни</w:t>
      </w:r>
      <w:r w:rsidRPr="002F764A">
        <w:rPr>
          <w:lang w:val="bg-BG"/>
        </w:rPr>
        <w:t>ците</w:t>
      </w:r>
      <w:r w:rsidRPr="002F764A">
        <w:t>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3.</w:t>
      </w:r>
      <w:r w:rsidRPr="002F764A">
        <w:tab/>
        <w:t xml:space="preserve">Бразилия има право да не приема колети с обявена стойност, които съдържат монети, банкноти в обръщение, както и ценности на приносителя, тъй като вътрешната </w:t>
      </w:r>
      <w:r w:rsidRPr="002F764A">
        <w:rPr>
          <w:lang w:val="bg-BG"/>
        </w:rPr>
        <w:t>ѝ</w:t>
      </w:r>
      <w:r w:rsidRPr="002F764A">
        <w:t xml:space="preserve"> регламентация забранява това.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4.</w:t>
      </w:r>
      <w:r w:rsidRPr="002F764A">
        <w:tab/>
        <w:t xml:space="preserve">Гана има право да не приема колети с обявена стойност, които съдържат монети, банкноти в обръщение, тъй като вътрешната </w:t>
      </w:r>
      <w:r w:rsidR="00C71DD5">
        <w:rPr>
          <w:lang w:val="bg-BG"/>
        </w:rPr>
        <w:t>ѝ</w:t>
      </w:r>
      <w:r w:rsidRPr="002F764A">
        <w:t xml:space="preserve"> регламентация забранява това.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5.</w:t>
      </w:r>
      <w:r w:rsidRPr="002F764A">
        <w:tab/>
        <w:t>Освен предметите изброени в член 1</w:t>
      </w:r>
      <w:r w:rsidRPr="002F764A">
        <w:rPr>
          <w:lang w:val="bg-BG"/>
        </w:rPr>
        <w:t>9</w:t>
      </w:r>
      <w:r w:rsidRPr="002F764A">
        <w:t xml:space="preserve">, Саудитска Арабия не приема колети, които съдържат монети, банкноти без значение от стойността им, пътнически чекове, платина, злато или сребро, обработени или необработени, скъпоценни камъни и други ценни предмети. Тя не приема и колети, които съдържат медикаменти от всякакъв вид, освен в случаите, когато са придружени от медицинско нареждане от компетентна официална </w:t>
      </w:r>
      <w:r w:rsidRPr="002F764A">
        <w:lastRenderedPageBreak/>
        <w:t>институция, продукти предназначени за погасяване на огън, химически течности, както и предмети, противоречащи на принципите на ислямската религия.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6.</w:t>
      </w:r>
      <w:r w:rsidRPr="002F764A">
        <w:tab/>
        <w:t>Освен предметите, изброени в член 1</w:t>
      </w:r>
      <w:r w:rsidRPr="002F764A">
        <w:rPr>
          <w:lang w:val="bg-BG"/>
        </w:rPr>
        <w:t>9</w:t>
      </w:r>
      <w:r w:rsidRPr="002F764A">
        <w:t>, Оман не приема колетни пратки съдържащи: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6.1</w:t>
      </w:r>
      <w:r w:rsidRPr="002F764A">
        <w:tab/>
        <w:t>всякакъв вид медикаменти, освен в случаите, когато те са придружени от медицинско нареждане от компетентна официална институция;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6.2</w:t>
      </w:r>
      <w:r w:rsidRPr="002F764A">
        <w:rPr>
          <w:lang w:val="bg-BG"/>
        </w:rPr>
        <w:tab/>
        <w:t>продукти, предназначени за погасяване на огън и химически течности;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  <w:r w:rsidRPr="002F764A">
        <w:rPr>
          <w:lang w:val="bg-BG"/>
        </w:rPr>
        <w:t>6.3</w:t>
      </w:r>
      <w:r w:rsidRPr="002F764A">
        <w:rPr>
          <w:lang w:val="bg-BG"/>
        </w:rPr>
        <w:tab/>
        <w:t>предмети, противоречащи на принципите на ислямската религия.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7.</w:t>
      </w:r>
      <w:r w:rsidRPr="002F764A">
        <w:rPr>
          <w:lang w:val="bg-BG"/>
        </w:rPr>
        <w:tab/>
        <w:t xml:space="preserve">Освен предметите, изброени в </w:t>
      </w:r>
      <w:r w:rsidRPr="002F764A">
        <w:rPr>
          <w:bCs/>
          <w:lang w:val="bg-BG"/>
        </w:rPr>
        <w:t>член 19</w:t>
      </w:r>
      <w:r w:rsidRPr="002F764A">
        <w:rPr>
          <w:lang w:val="bg-BG"/>
        </w:rPr>
        <w:t xml:space="preserve">, Ислямска Република Иран има право да не приема колети, съдържащи предмети, противоречащи на принципите на ислямската религия </w:t>
      </w:r>
      <w:r w:rsidRPr="002F764A">
        <w:t xml:space="preserve">и </w:t>
      </w:r>
      <w:r w:rsidRPr="002F764A">
        <w:rPr>
          <w:lang w:val="bg-BG"/>
        </w:rPr>
        <w:t>си запазва правото да не приема обикновени колети или  с обявена стойност, съдържащи монети, банкноти, пътнически чекове, платина, злато или сребро, обработени или не, скъпоценни камъни, бижута и други скъпоценни предмети, и не носи никаква отговорност в случай за загубване или повреда на такива пратки.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8.</w:t>
      </w:r>
      <w:r w:rsidRPr="002F764A">
        <w:tab/>
        <w:t>Филипините имат право да не приемат колети, които съдържат монети, банкноти или каквито и да е ценности на приносителя, пътнически чекове, платина, злато или сребро, обработени или не, скъпоценни камъни и други ценни предмети, или които съдържат течности, елементи, които се втечняват лесно, стъклени или чупливи предмети.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9.</w:t>
      </w:r>
      <w:r w:rsidRPr="002F764A">
        <w:tab/>
        <w:t>Австралия не допуска никакви пощенски пратки, които съдържат кюлчета, ценни книжа или банкноти.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10.</w:t>
      </w:r>
      <w:r w:rsidRPr="002F764A">
        <w:tab/>
        <w:t>Народна Република Китай не приема обикновени колети, които съдържат монети, банкноти или каквито и да е ценности за приносителя, пътнически чекове, платина, злато или сребро, обработени или не, скъпоценни камъни и други ценни предмети. Освен това, (с изключение на специалния административен регион Хонконг) не се приемат също така колети с обявена стойност, които съдържат монети, банкноти или каквито и да е ценности за приносителя или пътнически чекове.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11.</w:t>
      </w:r>
      <w:r w:rsidRPr="002F764A">
        <w:tab/>
        <w:t>Монголия си запазва правото да не приема, съгласно националното си законодателство, колети, които съдържат монети, банкноти, ценни книжа и пътнически чекове.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Латвия не приема обикновени колети, нито колети с обявена стойност, които съдържат монети, банкноти, ценности (чекове) на приносителя или чуждестранна валута. Тя не носи никаква отговорност в случай на загуба или повреда на такива пратки.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t>Молдова, Руската Федерация, Украйна и Узбекистан не приемат обикновени колети и такива с обявена стойност, които съдържат банкноти в обръщение, ценности (чекове) на приносителя или чуждестранна валута и не носят отговорност в случай на загубване или повреждане на пратки от този вид.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numPr>
          <w:ilvl w:val="0"/>
          <w:numId w:val="4"/>
        </w:numPr>
        <w:tabs>
          <w:tab w:val="clear" w:pos="1065"/>
          <w:tab w:val="num" w:pos="720"/>
        </w:tabs>
        <w:ind w:left="0" w:firstLine="0"/>
        <w:jc w:val="both"/>
        <w:rPr>
          <w:lang w:val="bg-BG"/>
        </w:rPr>
      </w:pPr>
      <w:r w:rsidRPr="002F764A">
        <w:rPr>
          <w:lang w:val="bg-BG"/>
        </w:rPr>
        <w:lastRenderedPageBreak/>
        <w:t xml:space="preserve">Азербайджан и Казахстан не приемат обикновени колети, нито колети с обявена стойност, които съдържат монети, банкноти или всякакви ценности на приносителя, чекове, ценни метали, обработени или не, скъпоценни камъни, бижута и други ценни предмети, както и чуждестранна валута и не носят никаква отговорност в случаи на загубване или повреждане на пратки от този вид. 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  <w:rPr>
          <w:lang w:val="bg-BG"/>
        </w:rPr>
      </w:pPr>
      <w:r w:rsidRPr="002F764A">
        <w:rPr>
          <w:lang w:val="bg-BG"/>
        </w:rPr>
        <w:t>15.</w:t>
      </w:r>
      <w:r w:rsidRPr="002F764A">
        <w:rPr>
          <w:lang w:val="bg-BG"/>
        </w:rPr>
        <w:tab/>
        <w:t xml:space="preserve">Куба си запазва правото да </w:t>
      </w:r>
      <w:r w:rsidRPr="002F764A">
        <w:t>не приема</w:t>
      </w:r>
      <w:r w:rsidRPr="002F764A">
        <w:rPr>
          <w:lang w:val="bg-BG"/>
        </w:rPr>
        <w:t>, обработва, пренася или доставя</w:t>
      </w:r>
      <w:r w:rsidRPr="002F764A">
        <w:t xml:space="preserve"> п</w:t>
      </w:r>
      <w:r w:rsidRPr="002F764A">
        <w:rPr>
          <w:lang w:val="bg-BG"/>
        </w:rPr>
        <w:t>ощенски колети</w:t>
      </w:r>
      <w:r w:rsidRPr="002F764A">
        <w:t xml:space="preserve">, които съдържат монети, банкноти, бонове, ценни книжа, без значение от стойността или валутата, както и пътнически чекове, </w:t>
      </w:r>
      <w:r w:rsidRPr="002F764A">
        <w:rPr>
          <w:lang w:val="bg-BG"/>
        </w:rPr>
        <w:t xml:space="preserve">ценни метали и </w:t>
      </w:r>
      <w:r w:rsidRPr="002F764A">
        <w:t>скъпоценни камъни, бижута и накити и</w:t>
      </w:r>
      <w:r w:rsidRPr="002F764A">
        <w:rPr>
          <w:lang w:val="bg-BG"/>
        </w:rPr>
        <w:t>ли</w:t>
      </w:r>
      <w:r w:rsidRPr="002F764A">
        <w:t xml:space="preserve"> каквито и да е </w:t>
      </w:r>
      <w:r w:rsidRPr="002F764A">
        <w:rPr>
          <w:lang w:val="bg-BG"/>
        </w:rPr>
        <w:t>документи, стоки или</w:t>
      </w:r>
      <w:r w:rsidRPr="002F764A">
        <w:t xml:space="preserve"> предмети</w:t>
      </w:r>
      <w:r w:rsidRPr="002F764A">
        <w:rPr>
          <w:lang w:val="bg-BG"/>
        </w:rPr>
        <w:t xml:space="preserve">, в случаите когато тези пратки не са в съответствие с националното или международното законодателство или с техническите инструкции и тези за опаковането, отнасящи се до въздушния транспорт и </w:t>
      </w:r>
      <w:r w:rsidRPr="002F764A">
        <w:t>не носи никаква отговорност в случай на загуба или повреда на пратки от този вид.</w:t>
      </w:r>
      <w:r w:rsidRPr="002F764A">
        <w:rPr>
          <w:lang w:val="bg-BG"/>
        </w:rPr>
        <w:t xml:space="preserve"> Куба си запазва правото да не приема пощенски колети, подлежащи на митнически сборове и съдържащи стоки, които са внесени в страната, ако тяхната стойност не е в съответствие с националното законодателство.</w:t>
      </w:r>
    </w:p>
    <w:p w:rsidR="0070317E" w:rsidRPr="002F764A" w:rsidRDefault="0070317E" w:rsidP="0070317E">
      <w:pPr>
        <w:pStyle w:val="ListParagraph"/>
        <w:ind w:left="0"/>
        <w:jc w:val="both"/>
        <w:rPr>
          <w:lang w:val="en-US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X</w:t>
      </w:r>
    </w:p>
    <w:p w:rsidR="0070317E" w:rsidRPr="002F764A" w:rsidRDefault="0070317E" w:rsidP="0070317E">
      <w:pPr>
        <w:jc w:val="center"/>
        <w:rPr>
          <w:lang w:val="bg-BG"/>
        </w:rPr>
      </w:pPr>
      <w:r w:rsidRPr="002F764A">
        <w:rPr>
          <w:lang w:val="bg-BG"/>
        </w:rPr>
        <w:t>Предмети, подлежащи на митнически сборове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 xml:space="preserve">Във връзка с </w:t>
      </w:r>
      <w:r w:rsidRPr="002F764A">
        <w:rPr>
          <w:bCs/>
          <w:lang w:val="bg-BG"/>
        </w:rPr>
        <w:t>член 19</w:t>
      </w:r>
      <w:r w:rsidRPr="002F764A">
        <w:rPr>
          <w:lang w:val="bg-BG"/>
        </w:rPr>
        <w:t xml:space="preserve">, Бангладеш и Ел Салвадор не приемат пратки с обявена стойност, които съдържат предмети, подлежащи на митнически сборове: 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2.</w:t>
      </w:r>
      <w:r w:rsidRPr="002F764A">
        <w:rPr>
          <w:lang w:val="bg-BG"/>
        </w:rPr>
        <w:tab/>
        <w:t xml:space="preserve">Във връзка с </w:t>
      </w:r>
      <w:r w:rsidRPr="002F764A">
        <w:rPr>
          <w:bCs/>
          <w:lang w:val="bg-BG"/>
        </w:rPr>
        <w:t>член 19</w:t>
      </w:r>
      <w:r w:rsidRPr="002F764A">
        <w:rPr>
          <w:lang w:val="bg-BG"/>
        </w:rPr>
        <w:t xml:space="preserve">, Афганистан, Албания, Азербайджан, Беларус, Камбоджа, Чили, Колумбия, Куба, Демократична Народна Република Корея, Ел Салвадор, Естония, Казахстан, Латвия, Молдова, Непал, Перу, Руската Федерация, Сан Марино, Туркменистан, Украйна, Узбекистан и Венецуела не приемат обикновени и препоръчани писма, които съдържат предмети, подлежащи на митнически сборове. 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3.</w:t>
      </w:r>
      <w:r w:rsidRPr="002F764A">
        <w:rPr>
          <w:lang w:val="bg-BG"/>
        </w:rPr>
        <w:tab/>
        <w:t xml:space="preserve">Във връзка с </w:t>
      </w:r>
      <w:r w:rsidRPr="002F764A">
        <w:rPr>
          <w:bCs/>
          <w:lang w:val="bg-BG"/>
        </w:rPr>
        <w:t>член 19</w:t>
      </w:r>
      <w:r w:rsidRPr="002F764A">
        <w:rPr>
          <w:lang w:val="bg-BG"/>
        </w:rPr>
        <w:t xml:space="preserve">, Бенин, Буркина Фасо, Кот д’Ивоар, Джибути, Мали и </w:t>
      </w:r>
      <w:r w:rsidRPr="002F764A">
        <w:rPr>
          <w:bCs/>
          <w:lang w:val="bg-BG"/>
        </w:rPr>
        <w:t xml:space="preserve">Мавритания </w:t>
      </w:r>
      <w:r w:rsidRPr="002F764A">
        <w:rPr>
          <w:lang w:val="bg-BG"/>
        </w:rPr>
        <w:t>не приемат обикновени писма, които съдържат предмети, подлежащи на митнически сборове.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4.</w:t>
      </w:r>
      <w:r w:rsidRPr="002F764A">
        <w:tab/>
        <w:t>Независимо от разпоредбите</w:t>
      </w:r>
      <w:r w:rsidR="00815876">
        <w:rPr>
          <w:lang w:val="bg-BG"/>
        </w:rPr>
        <w:t>,</w:t>
      </w:r>
      <w:r w:rsidRPr="002F764A">
        <w:t xml:space="preserve"> предвидени в параграфи от 1 до 3, пратките съдържащи серуми, ваксини, както и пратките, които съдържат медикаменти от спешна необходимост, които е трудно да се набавят, се приемат във всички тези случаи.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XI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Такса за представяне пред митница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>Габон си запазва правото да събира от клиентите си такса за представяне пред митница.</w:t>
      </w: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t>2.</w:t>
      </w:r>
      <w:r w:rsidRPr="002F764A">
        <w:tab/>
        <w:t>В отклонение на член 20</w:t>
      </w:r>
      <w:r w:rsidR="00F601E2">
        <w:rPr>
          <w:lang w:val="bg-BG"/>
        </w:rPr>
        <w:t>.</w:t>
      </w:r>
      <w:r w:rsidRPr="002F764A">
        <w:t xml:space="preserve">2, </w:t>
      </w:r>
      <w:r w:rsidR="00F601E2">
        <w:rPr>
          <w:lang w:val="bg-BG"/>
        </w:rPr>
        <w:t xml:space="preserve">Аржентина, </w:t>
      </w:r>
      <w:r w:rsidRPr="002F764A">
        <w:rPr>
          <w:lang w:val="bg-BG"/>
        </w:rPr>
        <w:t xml:space="preserve">Австралия, </w:t>
      </w:r>
      <w:r w:rsidR="00F601E2">
        <w:rPr>
          <w:lang w:val="bg-BG"/>
        </w:rPr>
        <w:t xml:space="preserve">Австрия, </w:t>
      </w:r>
      <w:r w:rsidRPr="002F764A">
        <w:t>Бразилия</w:t>
      </w:r>
      <w:r w:rsidRPr="002F764A">
        <w:rPr>
          <w:lang w:val="bg-BG"/>
        </w:rPr>
        <w:t>, Канада, Кипър</w:t>
      </w:r>
      <w:r w:rsidR="00F601E2">
        <w:rPr>
          <w:lang w:val="bg-BG"/>
        </w:rPr>
        <w:t xml:space="preserve">, Финландия, Румъния, </w:t>
      </w:r>
      <w:r w:rsidRPr="002F764A">
        <w:rPr>
          <w:lang w:val="bg-BG"/>
        </w:rPr>
        <w:t>Руската Федерация</w:t>
      </w:r>
      <w:r w:rsidRPr="002F764A">
        <w:t xml:space="preserve"> </w:t>
      </w:r>
      <w:r w:rsidR="00F601E2">
        <w:rPr>
          <w:lang w:val="bg-BG"/>
        </w:rPr>
        <w:t xml:space="preserve">и Испания </w:t>
      </w:r>
      <w:r w:rsidRPr="002F764A">
        <w:t>си запазва</w:t>
      </w:r>
      <w:r w:rsidRPr="002F764A">
        <w:rPr>
          <w:lang w:val="bg-BG"/>
        </w:rPr>
        <w:t>т</w:t>
      </w:r>
      <w:r w:rsidRPr="002F764A">
        <w:t xml:space="preserve"> правото да събира</w:t>
      </w:r>
      <w:r w:rsidRPr="002F764A">
        <w:rPr>
          <w:lang w:val="bg-BG"/>
        </w:rPr>
        <w:t>т</w:t>
      </w:r>
      <w:r w:rsidRPr="002F764A">
        <w:t xml:space="preserve"> от кл</w:t>
      </w:r>
      <w:r>
        <w:t xml:space="preserve">иентите си </w:t>
      </w:r>
      <w:r w:rsidRPr="002F764A">
        <w:t>такса за представяне пред митницата за всяка пратка, подлежаща на митнически контрол.</w:t>
      </w: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rPr>
          <w:lang w:val="en-US"/>
        </w:rPr>
        <w:t>3</w:t>
      </w:r>
      <w:r w:rsidRPr="002F764A">
        <w:t xml:space="preserve">. </w:t>
      </w:r>
      <w:r w:rsidRPr="002F764A">
        <w:tab/>
        <w:t>В отклонение на член 20</w:t>
      </w:r>
      <w:r w:rsidR="00F601E2">
        <w:rPr>
          <w:lang w:val="bg-BG"/>
        </w:rPr>
        <w:t>.</w:t>
      </w:r>
      <w:r w:rsidRPr="002F764A">
        <w:t xml:space="preserve">2, </w:t>
      </w:r>
      <w:r w:rsidRPr="002F764A">
        <w:rPr>
          <w:lang w:val="bg-BG"/>
        </w:rPr>
        <w:t xml:space="preserve">Азербайджан, </w:t>
      </w:r>
      <w:r w:rsidRPr="002F764A">
        <w:t>Гърция</w:t>
      </w:r>
      <w:r w:rsidRPr="002F764A">
        <w:rPr>
          <w:lang w:val="bg-BG"/>
        </w:rPr>
        <w:t>, Пакистан и Турция</w:t>
      </w:r>
      <w:r w:rsidRPr="002F764A">
        <w:t xml:space="preserve"> си запазва</w:t>
      </w:r>
      <w:r w:rsidRPr="002F764A">
        <w:rPr>
          <w:lang w:val="bg-BG"/>
        </w:rPr>
        <w:t>т</w:t>
      </w:r>
      <w:r w:rsidRPr="002F764A">
        <w:t xml:space="preserve"> правото да събира</w:t>
      </w:r>
      <w:r w:rsidRPr="002F764A">
        <w:rPr>
          <w:lang w:val="bg-BG"/>
        </w:rPr>
        <w:t>т</w:t>
      </w:r>
      <w:r w:rsidRPr="002F764A">
        <w:t xml:space="preserve"> от своите клиенти такса за представяне пред митница за всички пратки, които представя</w:t>
      </w:r>
      <w:r w:rsidRPr="002F764A">
        <w:rPr>
          <w:lang w:val="bg-BG"/>
        </w:rPr>
        <w:t>т</w:t>
      </w:r>
      <w:r w:rsidRPr="002F764A">
        <w:t xml:space="preserve"> пред митническите власти.</w:t>
      </w: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</w:p>
    <w:p w:rsidR="0070317E" w:rsidRPr="002F764A" w:rsidRDefault="0070317E" w:rsidP="0070317E">
      <w:pPr>
        <w:pStyle w:val="BodyTextIndent2"/>
        <w:spacing w:after="0" w:line="240" w:lineRule="auto"/>
        <w:ind w:left="0"/>
        <w:jc w:val="both"/>
      </w:pPr>
      <w:r w:rsidRPr="002F764A">
        <w:rPr>
          <w:lang w:val="en-US"/>
        </w:rPr>
        <w:t>4</w:t>
      </w:r>
      <w:r w:rsidRPr="002F764A">
        <w:t>.</w:t>
      </w:r>
      <w:r w:rsidRPr="002F764A">
        <w:tab/>
        <w:t>Република Конго и Замбия си запазват правото да събират от клиентите си такса за представяне пред митница на колетите.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ind w:left="705" w:hanging="705"/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XII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Рекламации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>член 21.2,</w:t>
      </w:r>
      <w:r w:rsidRPr="002F764A">
        <w:rPr>
          <w:lang w:val="bg-BG"/>
        </w:rPr>
        <w:t xml:space="preserve"> Кабо Верде, Чад, Демократична Народна Република Корея, Египет, Габон, Отвъдморските територии, принадлежащи на Обединеното Кралство, Гърция, Ислямска Република Иран, </w:t>
      </w:r>
      <w:r w:rsidRPr="002F764A">
        <w:rPr>
          <w:bCs/>
          <w:lang w:val="bg-BG"/>
        </w:rPr>
        <w:t>Киргизстан</w:t>
      </w:r>
      <w:r w:rsidRPr="002F764A">
        <w:rPr>
          <w:lang w:val="bg-BG"/>
        </w:rPr>
        <w:t>, Монголия, Мианмар,</w:t>
      </w:r>
      <w:r w:rsidR="00F601E2">
        <w:rPr>
          <w:lang w:val="bg-BG"/>
        </w:rPr>
        <w:t xml:space="preserve"> </w:t>
      </w:r>
      <w:r w:rsidRPr="002F764A">
        <w:rPr>
          <w:lang w:val="bg-BG"/>
        </w:rPr>
        <w:t xml:space="preserve">Филипините, Саудитска Арабия, Судан, Арабска Република Сирия, </w:t>
      </w:r>
      <w:r w:rsidRPr="002F764A">
        <w:rPr>
          <w:bCs/>
          <w:lang w:val="bg-BG"/>
        </w:rPr>
        <w:t>Туркменистан</w:t>
      </w:r>
      <w:r w:rsidRPr="002F764A">
        <w:rPr>
          <w:lang w:val="bg-BG"/>
        </w:rPr>
        <w:t>, Украйна, Узбекистан и Замбия си запазват правото събират от своите клиенти такса за рекламация за писмовните пратки.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2.</w:t>
      </w:r>
      <w:r w:rsidRPr="002F764A">
        <w:rPr>
          <w:lang w:val="bg-BG"/>
        </w:rPr>
        <w:tab/>
        <w:t xml:space="preserve">В отклонение от </w:t>
      </w:r>
      <w:r w:rsidRPr="002F764A">
        <w:rPr>
          <w:bCs/>
          <w:lang w:val="bg-BG"/>
        </w:rPr>
        <w:t>член 21.2,</w:t>
      </w:r>
      <w:r w:rsidRPr="002F764A">
        <w:rPr>
          <w:lang w:val="bg-BG"/>
        </w:rPr>
        <w:t xml:space="preserve"> Аржентина,  Австрия, </w:t>
      </w:r>
      <w:r w:rsidRPr="002F764A">
        <w:rPr>
          <w:bCs/>
          <w:lang w:val="bg-BG"/>
        </w:rPr>
        <w:t>Азербайджан</w:t>
      </w:r>
      <w:r w:rsidRPr="002F764A">
        <w:rPr>
          <w:lang w:val="bg-BG"/>
        </w:rPr>
        <w:t xml:space="preserve">, </w:t>
      </w:r>
      <w:r w:rsidR="00F601E2">
        <w:rPr>
          <w:lang w:val="bg-BG"/>
        </w:rPr>
        <w:t xml:space="preserve">Беларус, Канада, Финландия, </w:t>
      </w:r>
      <w:r w:rsidRPr="002F764A">
        <w:rPr>
          <w:lang w:val="bg-BG"/>
        </w:rPr>
        <w:t>Унгария, Литва, Молдова, Норвегия</w:t>
      </w:r>
      <w:r w:rsidR="00F601E2">
        <w:rPr>
          <w:lang w:val="bg-BG"/>
        </w:rPr>
        <w:t>, Румъния</w:t>
      </w:r>
      <w:r w:rsidRPr="002F764A">
        <w:rPr>
          <w:lang w:val="bg-BG"/>
        </w:rPr>
        <w:t xml:space="preserve"> и Словакия си запазват правото да взимат специална такса, когато, в резултат на действията, предприети вследствие на направена рекламация, се установи, че последната е неоснователна.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3.</w:t>
      </w:r>
      <w:r w:rsidRPr="002F764A">
        <w:rPr>
          <w:lang w:val="bg-BG"/>
        </w:rPr>
        <w:tab/>
        <w:t xml:space="preserve">Афганистан, Кабо Верде, Република Конго, Египет, Габон, Ислямска Република Иран, </w:t>
      </w:r>
      <w:r w:rsidRPr="002F764A">
        <w:rPr>
          <w:bCs/>
          <w:lang w:val="bg-BG"/>
        </w:rPr>
        <w:t>Киргизстан</w:t>
      </w:r>
      <w:r w:rsidRPr="002F764A">
        <w:rPr>
          <w:lang w:val="bg-BG"/>
        </w:rPr>
        <w:t>, Монголия, Мианмар, Саудитска Арабия, Судан, Суринам, Арабска Република Сирия,</w:t>
      </w:r>
      <w:r w:rsidRPr="002F764A">
        <w:rPr>
          <w:bCs/>
          <w:lang w:val="bg-BG"/>
        </w:rPr>
        <w:t xml:space="preserve"> Туркменистан</w:t>
      </w:r>
      <w:r w:rsidRPr="002F764A">
        <w:rPr>
          <w:lang w:val="bg-BG"/>
        </w:rPr>
        <w:t xml:space="preserve">, Украйна, </w:t>
      </w:r>
      <w:r w:rsidRPr="002F764A">
        <w:rPr>
          <w:bCs/>
          <w:lang w:val="bg-BG"/>
        </w:rPr>
        <w:t xml:space="preserve">Узбекистан </w:t>
      </w:r>
      <w:r w:rsidRPr="002F764A">
        <w:rPr>
          <w:lang w:val="bg-BG"/>
        </w:rPr>
        <w:t>и  Замбия си запазват правото да събират от техните клиенти такса за рекламация за колетите.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both"/>
        <w:rPr>
          <w:bCs/>
          <w:lang w:val="bg-BG"/>
        </w:rPr>
      </w:pPr>
      <w:r w:rsidRPr="002F764A">
        <w:rPr>
          <w:lang w:val="bg-BG"/>
        </w:rPr>
        <w:t>4.</w:t>
      </w:r>
      <w:r w:rsidRPr="002F764A">
        <w:rPr>
          <w:lang w:val="bg-BG"/>
        </w:rPr>
        <w:tab/>
      </w:r>
      <w:r w:rsidRPr="002F764A">
        <w:rPr>
          <w:bCs/>
          <w:lang w:val="bg-BG"/>
        </w:rPr>
        <w:t>В отклонение от член 21.2, Съединените Американски Щати, Бразилия и Република Панама си запазват правото да събират от клиентите такса за рекламация за писмовни пратки и колети, които са подадени в страни, в които се прилага този вид такса, по силата на разпоредбите предвидени в параграфи от 1 до 3.</w:t>
      </w:r>
    </w:p>
    <w:p w:rsidR="0070317E" w:rsidRPr="002F764A" w:rsidRDefault="0070317E" w:rsidP="0070317E">
      <w:pPr>
        <w:jc w:val="both"/>
        <w:rPr>
          <w:bCs/>
          <w:lang w:val="bg-BG"/>
        </w:rPr>
      </w:pPr>
    </w:p>
    <w:p w:rsidR="0070317E" w:rsidRPr="002F764A" w:rsidRDefault="0070317E" w:rsidP="0070317E">
      <w:pPr>
        <w:jc w:val="center"/>
        <w:rPr>
          <w:bCs/>
          <w:lang w:val="bg-BG"/>
        </w:rPr>
      </w:pPr>
      <w:r w:rsidRPr="002F764A">
        <w:rPr>
          <w:bCs/>
          <w:lang w:val="bg-BG"/>
        </w:rPr>
        <w:t xml:space="preserve">Член </w:t>
      </w:r>
      <w:r w:rsidRPr="002F764A">
        <w:rPr>
          <w:bCs/>
          <w:lang w:val="en-US"/>
        </w:rPr>
        <w:t>XIII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Допълнителни входящи териториални цени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</w:p>
    <w:p w:rsidR="0070317E" w:rsidRPr="002F764A" w:rsidRDefault="0070317E" w:rsidP="0070317E">
      <w:pPr>
        <w:jc w:val="both"/>
        <w:rPr>
          <w:lang w:val="bg-BG"/>
        </w:rPr>
      </w:pPr>
      <w:r w:rsidRPr="002F764A">
        <w:rPr>
          <w:lang w:val="bg-BG"/>
        </w:rPr>
        <w:t>1.</w:t>
      </w:r>
      <w:r w:rsidRPr="002F764A">
        <w:rPr>
          <w:lang w:val="bg-BG"/>
        </w:rPr>
        <w:tab/>
        <w:t>В отклонение от член 3</w:t>
      </w:r>
      <w:r w:rsidR="00F601E2">
        <w:rPr>
          <w:lang w:val="bg-BG"/>
        </w:rPr>
        <w:t>3</w:t>
      </w:r>
      <w:r w:rsidRPr="002F764A">
        <w:rPr>
          <w:lang w:val="bg-BG"/>
        </w:rPr>
        <w:t>, Афганистан си запазва правото да събира 7,50 СПТ като изключителна входяща териториална такса, допълнително за колет.</w:t>
      </w:r>
    </w:p>
    <w:p w:rsidR="0070317E" w:rsidRDefault="0070317E" w:rsidP="0070317E">
      <w:pPr>
        <w:jc w:val="center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XIV</w:t>
      </w:r>
    </w:p>
    <w:p w:rsidR="0070317E" w:rsidRPr="002F764A" w:rsidRDefault="0070317E" w:rsidP="0070317E">
      <w:pPr>
        <w:jc w:val="center"/>
        <w:rPr>
          <w:lang w:val="bg-BG"/>
        </w:rPr>
      </w:pPr>
      <w:r w:rsidRPr="002F764A">
        <w:rPr>
          <w:lang w:val="bg-BG"/>
        </w:rPr>
        <w:t>Основни цени и разпоредби, отнасящи се до разходите за въздушен транспорт</w:t>
      </w:r>
    </w:p>
    <w:p w:rsidR="0070317E" w:rsidRPr="002F764A" w:rsidRDefault="0070317E" w:rsidP="0070317E">
      <w:pPr>
        <w:jc w:val="center"/>
        <w:rPr>
          <w:lang w:val="bg-BG"/>
        </w:rPr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1.</w:t>
      </w:r>
      <w:r w:rsidRPr="002F764A">
        <w:tab/>
        <w:t>В отклонение на член 3</w:t>
      </w:r>
      <w:r w:rsidR="009B309F">
        <w:t>4</w:t>
      </w:r>
      <w:r w:rsidRPr="002F764A">
        <w:t>, Австралия си запазва правото да прилага цени за въздушен транспорт за предлагането на услугата за връщане на стоки чрез колети, такива, каквито са изложени в Правилниците или във всеки друг текст, съдържащ например двустранни договорености.</w:t>
      </w: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lastRenderedPageBreak/>
        <w:t xml:space="preserve">Член </w:t>
      </w:r>
      <w:r w:rsidRPr="002F764A">
        <w:rPr>
          <w:lang w:val="en-US"/>
        </w:rPr>
        <w:t>XV</w:t>
      </w:r>
    </w:p>
    <w:p w:rsidR="0070317E" w:rsidRPr="002F764A" w:rsidRDefault="0070317E" w:rsidP="0070317E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Специални цени</w:t>
      </w: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1.</w:t>
      </w:r>
      <w:r w:rsidRPr="002F764A">
        <w:tab/>
        <w:t>Съединените Американски Щати, Белгия и Норвегия имат право да изискват по-високи териториални цени за колетните пратки, пренасяни по въздушен път, отколкото тези, които са пренасяни по земен път.</w:t>
      </w:r>
    </w:p>
    <w:p w:rsidR="0070317E" w:rsidRPr="002F764A" w:rsidRDefault="0070317E" w:rsidP="0070317E">
      <w:pPr>
        <w:pStyle w:val="BodyText3"/>
        <w:ind w:right="72"/>
      </w:pPr>
      <w:r w:rsidRPr="002F764A">
        <w:t xml:space="preserve"> </w:t>
      </w: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>2.</w:t>
      </w:r>
      <w:r w:rsidRPr="002F764A">
        <w:tab/>
        <w:t xml:space="preserve">Ливан има право да изисква таксата за колетните пратки с тегло между 1 и </w:t>
      </w:r>
      <w:smartTag w:uri="urn:schemas-microsoft-com:office:smarttags" w:element="metricconverter">
        <w:smartTagPr>
          <w:attr w:name="ProductID" w:val="3 килограма"/>
        </w:smartTagPr>
        <w:r w:rsidRPr="002F764A">
          <w:t>3 килограма</w:t>
        </w:r>
      </w:smartTag>
      <w:r w:rsidRPr="002F764A">
        <w:t xml:space="preserve">, да се прилага и за колетните пратки с тегло до </w:t>
      </w:r>
      <w:smartTag w:uri="urn:schemas-microsoft-com:office:smarttags" w:element="metricconverter">
        <w:smartTagPr>
          <w:attr w:name="ProductID" w:val="1 килограм"/>
        </w:smartTagPr>
        <w:r w:rsidRPr="002F764A">
          <w:t>1 килограм</w:t>
        </w:r>
      </w:smartTag>
      <w:r w:rsidRPr="002F764A">
        <w:t>.</w:t>
      </w:r>
    </w:p>
    <w:p w:rsidR="0070317E" w:rsidRPr="002F764A" w:rsidRDefault="0070317E" w:rsidP="0070317E">
      <w:pPr>
        <w:pStyle w:val="BodyText3"/>
      </w:pPr>
    </w:p>
    <w:p w:rsidR="0070317E" w:rsidRPr="002F764A" w:rsidRDefault="0070317E" w:rsidP="0070317E">
      <w:pPr>
        <w:pStyle w:val="BodyText3"/>
        <w:jc w:val="both"/>
      </w:pPr>
      <w:r w:rsidRPr="002F764A">
        <w:t>3.</w:t>
      </w:r>
      <w:r w:rsidRPr="002F764A">
        <w:tab/>
        <w:t>Република Панама има право да изисква 0,20 СПТ на килограм за земните колетни пратки, които се пренасят в транзит по въздушен път (</w:t>
      </w:r>
      <w:r w:rsidRPr="002F764A">
        <w:rPr>
          <w:lang w:val="en-US"/>
        </w:rPr>
        <w:t>S</w:t>
      </w:r>
      <w:r w:rsidRPr="002F764A">
        <w:t>.</w:t>
      </w:r>
      <w:r w:rsidRPr="002F764A">
        <w:rPr>
          <w:lang w:val="en-US"/>
        </w:rPr>
        <w:t>A</w:t>
      </w:r>
      <w:r w:rsidRPr="002F764A">
        <w:t>.</w:t>
      </w:r>
      <w:r w:rsidRPr="002F764A">
        <w:rPr>
          <w:lang w:val="en-US"/>
        </w:rPr>
        <w:t>L</w:t>
      </w:r>
      <w:r w:rsidRPr="002F764A">
        <w:t>).</w:t>
      </w:r>
    </w:p>
    <w:p w:rsidR="0070317E" w:rsidRPr="002F764A" w:rsidRDefault="0070317E" w:rsidP="0070317E">
      <w:pPr>
        <w:jc w:val="both"/>
        <w:rPr>
          <w:bCs/>
          <w:lang w:val="bg-BG"/>
        </w:rPr>
      </w:pPr>
    </w:p>
    <w:p w:rsidR="0070317E" w:rsidRPr="002F764A" w:rsidRDefault="0070317E" w:rsidP="0070317E">
      <w:pPr>
        <w:ind w:left="705" w:hanging="705"/>
        <w:rPr>
          <w:lang w:val="bg-BG"/>
        </w:rPr>
      </w:pPr>
    </w:p>
    <w:p w:rsidR="0070317E" w:rsidRPr="002F764A" w:rsidRDefault="0070317E" w:rsidP="0070317E">
      <w:pPr>
        <w:jc w:val="center"/>
        <w:rPr>
          <w:lang w:val="en-US"/>
        </w:rPr>
      </w:pPr>
      <w:r w:rsidRPr="002F764A">
        <w:rPr>
          <w:lang w:val="bg-BG"/>
        </w:rPr>
        <w:t xml:space="preserve">Член </w:t>
      </w:r>
      <w:r w:rsidRPr="002F764A">
        <w:rPr>
          <w:lang w:val="en-US"/>
        </w:rPr>
        <w:t>XVI</w:t>
      </w:r>
    </w:p>
    <w:p w:rsidR="0070317E" w:rsidRPr="002F764A" w:rsidRDefault="0070317E" w:rsidP="0070317E">
      <w:pPr>
        <w:jc w:val="center"/>
        <w:rPr>
          <w:lang w:val="bg-BG"/>
        </w:rPr>
      </w:pPr>
      <w:r w:rsidRPr="002F764A">
        <w:rPr>
          <w:lang w:val="bg-BG"/>
        </w:rPr>
        <w:t xml:space="preserve">Правомощие на Съвета </w:t>
      </w:r>
      <w:r w:rsidR="00AA13F2">
        <w:rPr>
          <w:lang w:val="bg-BG"/>
        </w:rPr>
        <w:t>за</w:t>
      </w:r>
      <w:r w:rsidRPr="002F764A">
        <w:rPr>
          <w:lang w:val="bg-BG"/>
        </w:rPr>
        <w:t xml:space="preserve"> пощенска експлоатация да определя сумата на</w:t>
      </w:r>
      <w:r w:rsidRPr="002F764A">
        <w:rPr>
          <w:lang w:val="bg-BG"/>
        </w:rPr>
        <w:br/>
        <w:t>разходите за писмовните пратки и цените за пощенските колети.</w:t>
      </w:r>
    </w:p>
    <w:p w:rsidR="0070317E" w:rsidRPr="002F764A" w:rsidRDefault="0070317E" w:rsidP="0070317E">
      <w:pPr>
        <w:pStyle w:val="BodyText3"/>
      </w:pPr>
    </w:p>
    <w:p w:rsidR="0070317E" w:rsidRPr="002F764A" w:rsidRDefault="0070317E" w:rsidP="0070317E">
      <w:pPr>
        <w:pStyle w:val="BodyText3"/>
        <w:ind w:right="72"/>
        <w:jc w:val="both"/>
      </w:pPr>
      <w:r w:rsidRPr="002F764A">
        <w:t xml:space="preserve">1. </w:t>
      </w:r>
      <w:r w:rsidRPr="002F764A">
        <w:tab/>
        <w:t>В отклонение от разпоредбите на член 3</w:t>
      </w:r>
      <w:r w:rsidR="00AA13F2">
        <w:t>6</w:t>
      </w:r>
      <w:r w:rsidRPr="002F764A">
        <w:t>.1.6, Австралия си запазва правото да прилага начални териториални цени за предлагането на услугата за връщане на стоки чрез колети, такива, каквито са изложени в Правилниците или във всеки друг текст, съдържащ например двустранни договорености</w:t>
      </w:r>
    </w:p>
    <w:p w:rsidR="0070317E" w:rsidRPr="002F764A" w:rsidRDefault="0070317E" w:rsidP="0070317E">
      <w:pPr>
        <w:pStyle w:val="BodyText3"/>
      </w:pPr>
    </w:p>
    <w:p w:rsidR="0070317E" w:rsidRPr="002F764A" w:rsidRDefault="0070317E" w:rsidP="0070317E">
      <w:pPr>
        <w:pStyle w:val="BodyText3"/>
      </w:pPr>
    </w:p>
    <w:p w:rsidR="0070317E" w:rsidRPr="002F764A" w:rsidRDefault="0070317E" w:rsidP="0070317E">
      <w:pPr>
        <w:ind w:firstLine="708"/>
        <w:jc w:val="both"/>
        <w:rPr>
          <w:bCs/>
          <w:lang w:val="bg-BG"/>
        </w:rPr>
      </w:pPr>
      <w:r w:rsidRPr="002F764A">
        <w:rPr>
          <w:bCs/>
          <w:lang w:val="bg-BG"/>
        </w:rPr>
        <w:t>В уверение на което, Пълномощните представители, посочени по-долу, съставиха настоящия Протокол, който ще има същата сила и същата стойност, както ако неговите разпоредби, бяха включени в самия текст на Конвенцията, и подписан от тях в един екземпляр, който е депозиран пред Генералния Директор на Международното бюро. Копие от него ще бъде предадено на всяка от една от страните</w:t>
      </w:r>
      <w:r w:rsidR="00C36907">
        <w:rPr>
          <w:bCs/>
          <w:lang w:val="bg-BG"/>
        </w:rPr>
        <w:t>-членки</w:t>
      </w:r>
      <w:r w:rsidRPr="002F764A">
        <w:rPr>
          <w:lang w:val="bg-BG"/>
        </w:rPr>
        <w:t xml:space="preserve"> от Международното Бюро на Всемирния Пощенски Съюз</w:t>
      </w:r>
      <w:r w:rsidRPr="002F764A">
        <w:rPr>
          <w:bCs/>
          <w:lang w:val="bg-BG"/>
        </w:rPr>
        <w:t>.</w:t>
      </w:r>
    </w:p>
    <w:p w:rsidR="0070317E" w:rsidRPr="002F764A" w:rsidRDefault="0070317E" w:rsidP="0070317E">
      <w:pPr>
        <w:rPr>
          <w:bCs/>
          <w:lang w:val="bg-BG"/>
        </w:rPr>
      </w:pPr>
    </w:p>
    <w:p w:rsidR="0070317E" w:rsidRPr="002F764A" w:rsidRDefault="0070317E" w:rsidP="0070317E">
      <w:pPr>
        <w:rPr>
          <w:bCs/>
          <w:lang w:val="bg-BG"/>
        </w:rPr>
      </w:pPr>
    </w:p>
    <w:p w:rsidR="0070317E" w:rsidRPr="002F764A" w:rsidRDefault="0070317E" w:rsidP="0070317E">
      <w:pPr>
        <w:rPr>
          <w:lang w:val="ru-RU"/>
        </w:rPr>
      </w:pPr>
      <w:r w:rsidRPr="002F764A">
        <w:rPr>
          <w:bCs/>
          <w:lang w:val="bg-BG"/>
        </w:rPr>
        <w:t xml:space="preserve">Изготвен в </w:t>
      </w:r>
      <w:r w:rsidR="00C36907">
        <w:rPr>
          <w:bCs/>
          <w:lang w:val="bg-BG"/>
        </w:rPr>
        <w:t>Абиджан</w:t>
      </w:r>
      <w:r w:rsidRPr="002F764A">
        <w:rPr>
          <w:lang w:val="bg-BG"/>
        </w:rPr>
        <w:t xml:space="preserve">, </w:t>
      </w:r>
      <w:r w:rsidR="00C36907">
        <w:rPr>
          <w:lang w:val="bg-BG"/>
        </w:rPr>
        <w:t>26 август</w:t>
      </w:r>
      <w:r w:rsidRPr="002F764A">
        <w:rPr>
          <w:lang w:val="bg-BG"/>
        </w:rPr>
        <w:t xml:space="preserve"> 20</w:t>
      </w:r>
      <w:r w:rsidR="00C36907">
        <w:rPr>
          <w:lang w:val="bg-BG"/>
        </w:rPr>
        <w:t>21</w:t>
      </w:r>
      <w:bookmarkStart w:id="0" w:name="_GoBack"/>
      <w:bookmarkEnd w:id="0"/>
      <w:r w:rsidRPr="002F764A">
        <w:rPr>
          <w:lang w:val="bg-BG"/>
        </w:rPr>
        <w:t xml:space="preserve"> г.</w:t>
      </w:r>
      <w:r w:rsidRPr="002F764A">
        <w:rPr>
          <w:bCs/>
          <w:lang w:val="ru-RU"/>
        </w:rPr>
        <w:t xml:space="preserve"> </w:t>
      </w:r>
    </w:p>
    <w:p w:rsidR="0070317E" w:rsidRPr="002F764A" w:rsidRDefault="0070317E" w:rsidP="0070317E"/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>
      <w:pPr>
        <w:pStyle w:val="Heading7"/>
        <w:jc w:val="both"/>
        <w:rPr>
          <w:b w:val="0"/>
        </w:rPr>
      </w:pPr>
    </w:p>
    <w:p w:rsidR="0070317E" w:rsidRPr="002F764A" w:rsidRDefault="0070317E" w:rsidP="0070317E">
      <w:pPr>
        <w:ind w:left="705" w:hanging="705"/>
        <w:jc w:val="both"/>
        <w:rPr>
          <w:lang w:val="bg-BG"/>
        </w:rPr>
      </w:pPr>
    </w:p>
    <w:p w:rsidR="0070317E" w:rsidRPr="002F764A" w:rsidRDefault="0070317E" w:rsidP="0070317E">
      <w:pPr>
        <w:jc w:val="both"/>
        <w:rPr>
          <w:lang w:val="en-US"/>
        </w:rPr>
      </w:pPr>
    </w:p>
    <w:p w:rsidR="0070317E" w:rsidRPr="002F764A" w:rsidRDefault="0070317E" w:rsidP="0070317E">
      <w:pPr>
        <w:jc w:val="both"/>
        <w:rPr>
          <w:lang w:val="bg-BG"/>
        </w:rPr>
      </w:pPr>
    </w:p>
    <w:p w:rsidR="0070317E" w:rsidRPr="002F764A" w:rsidRDefault="0070317E" w:rsidP="0070317E"/>
    <w:p w:rsidR="004076AC" w:rsidRDefault="004076AC"/>
    <w:sectPr w:rsidR="004076A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5E"/>
    <w:multiLevelType w:val="hybridMultilevel"/>
    <w:tmpl w:val="C26077B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407BD"/>
    <w:multiLevelType w:val="hybridMultilevel"/>
    <w:tmpl w:val="2E944F76"/>
    <w:lvl w:ilvl="0" w:tplc="3E48A53A">
      <w:start w:val="8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 w15:restartNumberingAfterBreak="0">
    <w:nsid w:val="446A645E"/>
    <w:multiLevelType w:val="hybridMultilevel"/>
    <w:tmpl w:val="EF6829C2"/>
    <w:lvl w:ilvl="0" w:tplc="A84E4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30E"/>
    <w:multiLevelType w:val="hybridMultilevel"/>
    <w:tmpl w:val="BE963358"/>
    <w:lvl w:ilvl="0" w:tplc="3DCE5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4852E0"/>
    <w:multiLevelType w:val="hybridMultilevel"/>
    <w:tmpl w:val="94588BB2"/>
    <w:lvl w:ilvl="0" w:tplc="B5F29242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1372EA"/>
    <w:rsid w:val="00173D2E"/>
    <w:rsid w:val="00270939"/>
    <w:rsid w:val="002716B2"/>
    <w:rsid w:val="002A2C8C"/>
    <w:rsid w:val="003140D9"/>
    <w:rsid w:val="00393061"/>
    <w:rsid w:val="004076AC"/>
    <w:rsid w:val="00425C98"/>
    <w:rsid w:val="00506597"/>
    <w:rsid w:val="0059037B"/>
    <w:rsid w:val="0070317E"/>
    <w:rsid w:val="007D3F5F"/>
    <w:rsid w:val="00815876"/>
    <w:rsid w:val="009B309F"/>
    <w:rsid w:val="00AA13F2"/>
    <w:rsid w:val="00C06A29"/>
    <w:rsid w:val="00C36907"/>
    <w:rsid w:val="00C71DD5"/>
    <w:rsid w:val="00C777CB"/>
    <w:rsid w:val="00CC004F"/>
    <w:rsid w:val="00E71ED7"/>
    <w:rsid w:val="00F601E2"/>
    <w:rsid w:val="00F628F3"/>
    <w:rsid w:val="00F7061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CFFF5-F2DC-4C70-A967-F9C4D39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70317E"/>
    <w:pPr>
      <w:keepNext/>
      <w:ind w:left="705" w:hanging="705"/>
      <w:outlineLvl w:val="6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031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3">
    <w:name w:val="Body Text 3"/>
    <w:basedOn w:val="Normal"/>
    <w:link w:val="BodyText3Char"/>
    <w:rsid w:val="0070317E"/>
    <w:pPr>
      <w:ind w:right="-108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rsid w:val="007031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31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317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70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30</cp:revision>
  <dcterms:created xsi:type="dcterms:W3CDTF">2022-02-25T07:32:00Z</dcterms:created>
  <dcterms:modified xsi:type="dcterms:W3CDTF">2022-02-25T11:12:00Z</dcterms:modified>
</cp:coreProperties>
</file>