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31</w:t>
      </w:r>
      <w:r>
        <w:rPr>
          <w:b/>
        </w:rPr>
        <w:t>.</w:t>
      </w:r>
      <w:r w:rsidR="00BC3F0F">
        <w:rPr>
          <w:b/>
        </w:rPr>
        <w:t>03</w:t>
      </w:r>
      <w:r w:rsidRPr="00EC0524">
        <w:rPr>
          <w:b/>
          <w:lang w:val="en-US"/>
        </w:rPr>
        <w:t>.20</w:t>
      </w:r>
      <w:r w:rsidR="007F4D69">
        <w:rPr>
          <w:b/>
        </w:rPr>
        <w:t>2</w:t>
      </w:r>
      <w:r w:rsidR="00BC3F0F">
        <w:rPr>
          <w:b/>
        </w:rPr>
        <w:t>3</w:t>
      </w:r>
      <w:r w:rsidRPr="00EC0524">
        <w:rPr>
          <w:b/>
          <w:lang w:val="en-US"/>
        </w:rPr>
        <w:t xml:space="preserve"> </w:t>
      </w:r>
      <w:r w:rsidRPr="00EC0524">
        <w:rPr>
          <w:b/>
        </w:rPr>
        <w:t>г.</w:t>
      </w:r>
    </w:p>
    <w:p w:rsidR="0051044A" w:rsidRPr="00E21F2A" w:rsidRDefault="0051044A" w:rsidP="0051044A"/>
    <w:p w:rsidR="000A1594" w:rsidRPr="00CE0F61" w:rsidRDefault="000A1594" w:rsidP="000A1594">
      <w:pPr>
        <w:rPr>
          <w:b/>
          <w:bCs/>
          <w:color w:val="FF0000"/>
        </w:rPr>
      </w:pPr>
    </w:p>
    <w:p w:rsidR="0051044A" w:rsidRPr="008A087C" w:rsidRDefault="0051044A" w:rsidP="0051044A">
      <w:pPr>
        <w:pStyle w:val="ListParagraph"/>
        <w:numPr>
          <w:ilvl w:val="0"/>
          <w:numId w:val="1"/>
        </w:numPr>
        <w:rPr>
          <w:b/>
          <w:bCs/>
        </w:rPr>
      </w:pPr>
      <w:r w:rsidRPr="008A087C">
        <w:rPr>
          <w:b/>
          <w:bCs/>
        </w:rPr>
        <w:t>„БДЖ-ПЪТНИЧЕСКИ ПРЕВОЗИ” ЕООД</w:t>
      </w:r>
    </w:p>
    <w:p w:rsidR="0051044A" w:rsidRPr="008A087C" w:rsidRDefault="006A3F43" w:rsidP="006A3F43">
      <w:pPr>
        <w:pStyle w:val="ListParagraph"/>
        <w:ind w:left="0" w:firstLine="709"/>
        <w:jc w:val="both"/>
      </w:pPr>
      <w:r w:rsidRPr="008A087C">
        <w:t>На основание чл.</w:t>
      </w:r>
      <w:r w:rsidR="00064842" w:rsidRPr="008A087C">
        <w:t xml:space="preserve"> </w:t>
      </w:r>
      <w:r w:rsidRPr="008A087C">
        <w:t>61, ал.</w:t>
      </w:r>
      <w:r w:rsidR="00064842" w:rsidRPr="008A087C">
        <w:t xml:space="preserve"> </w:t>
      </w:r>
      <w:r w:rsidRPr="008A087C">
        <w:t>1 от Постановление № 332 на Министерския съвет от 22.12.2017 г. за изпълнение на държавния бюджет на Република България и във връзка с чл.</w:t>
      </w:r>
      <w:r w:rsidR="00064842" w:rsidRPr="008A087C">
        <w:t xml:space="preserve"> </w:t>
      </w:r>
      <w:r w:rsidRPr="008A087C">
        <w:t xml:space="preserve">156 от Закона за публичните финанси паричните средства </w:t>
      </w:r>
      <w:r w:rsidR="000A309F" w:rsidRPr="008A087C">
        <w:t>на „</w:t>
      </w:r>
      <w:r w:rsidRPr="008A087C">
        <w:t>БДЖ-Пътнически превози</w:t>
      </w:r>
      <w:r w:rsidR="000A309F" w:rsidRPr="008A087C">
        <w:t>“</w:t>
      </w:r>
      <w:r w:rsidRPr="008A087C">
        <w:t xml:space="preserve"> ЕООД се включват в единната сметка и Системата за електронни бюджетни разплащания (СЕБРА)</w:t>
      </w:r>
      <w:r w:rsidR="008F717D" w:rsidRPr="008A087C">
        <w:t>.</w:t>
      </w:r>
    </w:p>
    <w:p w:rsidR="008F717D" w:rsidRPr="00756CFD" w:rsidRDefault="008F717D" w:rsidP="0051044A">
      <w:pPr>
        <w:pStyle w:val="ListParagraph"/>
        <w:ind w:left="0" w:firstLine="720"/>
        <w:jc w:val="both"/>
        <w:rPr>
          <w:b/>
          <w:lang w:val="en-US"/>
        </w:rPr>
      </w:pPr>
    </w:p>
    <w:p w:rsidR="0051044A" w:rsidRPr="00756CFD" w:rsidRDefault="0051044A" w:rsidP="0051044A">
      <w:pPr>
        <w:pStyle w:val="ListParagraph"/>
        <w:numPr>
          <w:ilvl w:val="0"/>
          <w:numId w:val="1"/>
        </w:numPr>
        <w:jc w:val="both"/>
        <w:rPr>
          <w:b/>
        </w:rPr>
      </w:pPr>
      <w:r w:rsidRPr="00756CFD">
        <w:rPr>
          <w:b/>
        </w:rPr>
        <w:t>НАЦИОНАЛНА КОМПАНИЯ „ЖЕЛЕЗОПЪТНА ИНФРАСТРУКТУРА“</w:t>
      </w:r>
    </w:p>
    <w:p w:rsidR="000B4419" w:rsidRPr="00756CFD" w:rsidRDefault="000B4419" w:rsidP="000B4419">
      <w:pPr>
        <w:pStyle w:val="ListParagraph"/>
        <w:ind w:left="0" w:firstLine="709"/>
        <w:jc w:val="both"/>
        <w:rPr>
          <w:sz w:val="22"/>
          <w:szCs w:val="22"/>
        </w:rPr>
      </w:pPr>
      <w:r w:rsidRPr="00756CFD">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917248" w:rsidRDefault="0051044A" w:rsidP="000B4419">
      <w:pPr>
        <w:pStyle w:val="ListParagraph"/>
        <w:ind w:left="1068"/>
        <w:jc w:val="both"/>
        <w:rPr>
          <w:b/>
        </w:rPr>
      </w:pPr>
      <w:bookmarkStart w:id="0" w:name="_GoBack"/>
    </w:p>
    <w:p w:rsidR="0051044A" w:rsidRPr="00917248" w:rsidRDefault="0051044A" w:rsidP="0051044A">
      <w:pPr>
        <w:pStyle w:val="ListParagraph"/>
        <w:numPr>
          <w:ilvl w:val="0"/>
          <w:numId w:val="1"/>
        </w:numPr>
        <w:jc w:val="both"/>
        <w:rPr>
          <w:b/>
        </w:rPr>
      </w:pPr>
      <w:r w:rsidRPr="00917248">
        <w:rPr>
          <w:b/>
        </w:rPr>
        <w:t xml:space="preserve"> „ЛЕТИЩЕ СОФИЯ“ ЕАД</w:t>
      </w:r>
    </w:p>
    <w:p w:rsidR="00CC21B6" w:rsidRPr="00917248" w:rsidRDefault="002071EB" w:rsidP="00CC21B6">
      <w:pPr>
        <w:pStyle w:val="ListParagraph"/>
        <w:ind w:left="0" w:firstLine="709"/>
        <w:jc w:val="both"/>
      </w:pPr>
      <w:r w:rsidRPr="00917248">
        <w:t>Съветът на директорите на дружеството към момента не предвижда смяна на обслужващите банки</w:t>
      </w:r>
      <w:r w:rsidR="009D055D" w:rsidRPr="00917248">
        <w:t>.</w:t>
      </w:r>
    </w:p>
    <w:p w:rsidR="0051044A" w:rsidRPr="00917248" w:rsidRDefault="0051044A" w:rsidP="0051044A">
      <w:pPr>
        <w:pStyle w:val="ListParagraph"/>
        <w:ind w:left="1068"/>
        <w:jc w:val="both"/>
        <w:rPr>
          <w:b/>
        </w:rPr>
      </w:pPr>
    </w:p>
    <w:bookmarkEnd w:id="0"/>
    <w:p w:rsidR="0051044A" w:rsidRPr="001E6F58" w:rsidRDefault="0051044A" w:rsidP="000434B3">
      <w:pPr>
        <w:pStyle w:val="ListParagraph"/>
        <w:numPr>
          <w:ilvl w:val="0"/>
          <w:numId w:val="1"/>
        </w:numPr>
        <w:jc w:val="both"/>
        <w:rPr>
          <w:b/>
        </w:rPr>
      </w:pPr>
      <w:r w:rsidRPr="001E6F58">
        <w:rPr>
          <w:b/>
        </w:rPr>
        <w:t>ДП „РЪКОВОДСТВО НА ВЪЗДУШНОТО ДВИЖЕНИЕ“</w:t>
      </w:r>
    </w:p>
    <w:p w:rsidR="000434B3" w:rsidRPr="001E6F58" w:rsidRDefault="000977C7" w:rsidP="00A528CD">
      <w:pPr>
        <w:ind w:firstLine="708"/>
        <w:jc w:val="both"/>
      </w:pPr>
      <w:r w:rsidRPr="001E6F58">
        <w:rPr>
          <w:lang w:val="en-US"/>
        </w:rPr>
        <w:t xml:space="preserve">ДП РВД е </w:t>
      </w:r>
      <w:r w:rsidRPr="001E6F58">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1E6F58">
        <w:t>изгодност</w:t>
      </w:r>
      <w:proofErr w:type="spellEnd"/>
      <w:r w:rsidRPr="001E6F58">
        <w:t>.</w:t>
      </w:r>
      <w:r w:rsidR="0051044A" w:rsidRPr="001E6F58">
        <w:rPr>
          <w:lang w:val="en-US"/>
        </w:rPr>
        <w:t xml:space="preserve"> </w:t>
      </w:r>
    </w:p>
    <w:p w:rsidR="0051044A" w:rsidRPr="00756CFD" w:rsidRDefault="0051044A" w:rsidP="000434B3">
      <w:pPr>
        <w:pStyle w:val="ListParagraph"/>
        <w:ind w:left="1068"/>
        <w:jc w:val="both"/>
        <w:rPr>
          <w:b/>
        </w:rPr>
      </w:pPr>
    </w:p>
    <w:p w:rsidR="0051044A" w:rsidRPr="00756CFD" w:rsidRDefault="0051044A" w:rsidP="0051044A">
      <w:pPr>
        <w:pStyle w:val="ListParagraph"/>
        <w:numPr>
          <w:ilvl w:val="0"/>
          <w:numId w:val="1"/>
        </w:numPr>
        <w:jc w:val="both"/>
        <w:rPr>
          <w:b/>
        </w:rPr>
      </w:pPr>
      <w:r w:rsidRPr="00756CFD">
        <w:rPr>
          <w:b/>
        </w:rPr>
        <w:t xml:space="preserve">„ПРИСТАНИЩЕ ВАРНА“ ЕАД </w:t>
      </w:r>
    </w:p>
    <w:p w:rsidR="00002FC3" w:rsidRPr="00756CFD" w:rsidRDefault="00002FC3" w:rsidP="00002FC3">
      <w:pPr>
        <w:pStyle w:val="ListParagraph"/>
        <w:spacing w:after="120"/>
        <w:ind w:left="0" w:firstLine="709"/>
        <w:jc w:val="both"/>
        <w:textAlignment w:val="center"/>
        <w:rPr>
          <w:bCs/>
          <w:lang w:val="ru-RU"/>
        </w:rPr>
      </w:pPr>
      <w:r w:rsidRPr="00756CFD">
        <w:t>Към 31.</w:t>
      </w:r>
      <w:r w:rsidR="00756CFD" w:rsidRPr="00756CFD">
        <w:t>03</w:t>
      </w:r>
      <w:r w:rsidRPr="00756CFD">
        <w:t>.202</w:t>
      </w:r>
      <w:r w:rsidR="00756CFD" w:rsidRPr="00756CFD">
        <w:t>3</w:t>
      </w:r>
      <w:r w:rsidRPr="00756CFD">
        <w:t xml:space="preserve"> г. </w:t>
      </w:r>
      <w:r w:rsidRPr="00756CFD">
        <w:rPr>
          <w:sz w:val="22"/>
          <w:szCs w:val="22"/>
        </w:rPr>
        <w:t>„</w:t>
      </w:r>
      <w:r w:rsidRPr="00756CFD">
        <w:rPr>
          <w:lang w:val="ru-RU"/>
        </w:rPr>
        <w:t>Пристанище Варна</w:t>
      </w:r>
      <w:r w:rsidRPr="00756CFD">
        <w:rPr>
          <w:b/>
          <w:sz w:val="22"/>
          <w:szCs w:val="22"/>
        </w:rPr>
        <w:t>“</w:t>
      </w:r>
      <w:r w:rsidRPr="00756CFD">
        <w:rPr>
          <w:bCs/>
          <w:i/>
          <w:iCs/>
          <w:sz w:val="22"/>
          <w:szCs w:val="22"/>
          <w:lang w:val="ru-RU"/>
        </w:rPr>
        <w:t xml:space="preserve"> </w:t>
      </w:r>
      <w:r w:rsidRPr="00756CFD">
        <w:rPr>
          <w:sz w:val="22"/>
          <w:szCs w:val="22"/>
        </w:rPr>
        <w:t>ЕАД</w:t>
      </w:r>
      <w:r w:rsidRPr="00756CFD">
        <w:t xml:space="preserve"> има парични средства в пет банки в резултат на проведени конкурси </w:t>
      </w:r>
      <w:r w:rsidRPr="00756CFD">
        <w:rPr>
          <w:bCs/>
          <w:lang w:val="ru-RU"/>
        </w:rPr>
        <w:t xml:space="preserve">за </w:t>
      </w:r>
      <w:r w:rsidRPr="00756CFD">
        <w:rPr>
          <w:bCs/>
        </w:rPr>
        <w:t>избор на финансови</w:t>
      </w:r>
      <w:r w:rsidRPr="00756CFD">
        <w:rPr>
          <w:bCs/>
          <w:lang w:val="ru-RU"/>
        </w:rPr>
        <w:t xml:space="preserve"> институции.</w:t>
      </w:r>
    </w:p>
    <w:p w:rsidR="0051044A" w:rsidRPr="00BC3F0F" w:rsidRDefault="0051044A" w:rsidP="0051044A">
      <w:pPr>
        <w:pStyle w:val="ListParagraph"/>
        <w:ind w:left="1068"/>
        <w:jc w:val="both"/>
        <w:rPr>
          <w:b/>
          <w:color w:val="FF0000"/>
        </w:rPr>
      </w:pPr>
    </w:p>
    <w:p w:rsidR="0051044A" w:rsidRPr="00BC3F0F" w:rsidRDefault="0051044A" w:rsidP="0051044A">
      <w:pPr>
        <w:pStyle w:val="ListParagraph"/>
        <w:numPr>
          <w:ilvl w:val="0"/>
          <w:numId w:val="1"/>
        </w:numPr>
        <w:jc w:val="both"/>
        <w:rPr>
          <w:b/>
        </w:rPr>
      </w:pPr>
      <w:r w:rsidRPr="00BC3F0F">
        <w:rPr>
          <w:b/>
        </w:rPr>
        <w:t>„ПРИСТАНИЩЕН КОМПЛЕКС РУСЕ“ ЕАД</w:t>
      </w:r>
    </w:p>
    <w:p w:rsidR="0051044A" w:rsidRPr="00BC3F0F" w:rsidRDefault="00BC13E1" w:rsidP="00BC13E1">
      <w:pPr>
        <w:pStyle w:val="ListParagraph"/>
        <w:ind w:left="0" w:firstLine="851"/>
        <w:jc w:val="both"/>
        <w:rPr>
          <w:shd w:val="clear" w:color="auto" w:fill="FEFEFE"/>
        </w:rPr>
      </w:pPr>
      <w:r w:rsidRPr="00BC3F0F">
        <w:t>Финансовите институции, с които работи дружеството, са избрани с процедура, съгласно „</w:t>
      </w:r>
      <w:r w:rsidRPr="00BC3F0F">
        <w:rPr>
          <w:shd w:val="clear" w:color="auto" w:fill="FEFEFE"/>
        </w:rPr>
        <w:t>Правила за избор на изпълнител за предоставяне на финансови услуги от кредитни или финансови институции“.</w:t>
      </w:r>
    </w:p>
    <w:p w:rsidR="00BC13E1" w:rsidRPr="00D86D54" w:rsidRDefault="00BC13E1" w:rsidP="0051044A">
      <w:pPr>
        <w:pStyle w:val="ListParagraph"/>
        <w:ind w:left="1068"/>
        <w:jc w:val="both"/>
        <w:rPr>
          <w:b/>
        </w:rPr>
      </w:pPr>
    </w:p>
    <w:p w:rsidR="0051044A" w:rsidRPr="00D86D54" w:rsidRDefault="0051044A" w:rsidP="0051044A">
      <w:pPr>
        <w:pStyle w:val="ListParagraph"/>
        <w:numPr>
          <w:ilvl w:val="0"/>
          <w:numId w:val="1"/>
        </w:numPr>
        <w:jc w:val="both"/>
        <w:rPr>
          <w:b/>
        </w:rPr>
      </w:pPr>
      <w:r w:rsidRPr="00D86D54">
        <w:rPr>
          <w:b/>
        </w:rPr>
        <w:t>ДП „ПРИСТАНИЩНА ИНФРАСТРУКТУРА“</w:t>
      </w:r>
    </w:p>
    <w:p w:rsidR="005E2929" w:rsidRPr="00D86D54" w:rsidRDefault="005E2929" w:rsidP="005E2929">
      <w:pPr>
        <w:ind w:firstLine="708"/>
        <w:jc w:val="both"/>
      </w:pPr>
      <w:r w:rsidRPr="00D86D54">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D86D54" w:rsidRDefault="00656E12" w:rsidP="00656E12">
      <w:pPr>
        <w:ind w:firstLine="720"/>
        <w:jc w:val="both"/>
      </w:pPr>
      <w:r w:rsidRPr="00D86D54">
        <w:t>Предприятието е провело процедура за избор на изпълнител за предоставяне на финансови услуги.</w:t>
      </w:r>
    </w:p>
    <w:p w:rsidR="0051044A" w:rsidRPr="00BC3F0F" w:rsidRDefault="0051044A" w:rsidP="0051044A">
      <w:pPr>
        <w:pStyle w:val="ListParagraph"/>
        <w:ind w:left="1068"/>
        <w:jc w:val="both"/>
        <w:rPr>
          <w:b/>
          <w:color w:val="FF0000"/>
        </w:rPr>
      </w:pPr>
    </w:p>
    <w:p w:rsidR="0051044A" w:rsidRPr="00E06F3B" w:rsidRDefault="008846DC" w:rsidP="008846DC">
      <w:pPr>
        <w:rPr>
          <w:b/>
          <w:bCs/>
        </w:rPr>
      </w:pPr>
      <w:r w:rsidRPr="00BC3F0F">
        <w:rPr>
          <w:b/>
          <w:color w:val="FF0000"/>
          <w:lang w:val="en-US"/>
        </w:rPr>
        <w:tab/>
      </w:r>
      <w:r w:rsidR="000A1594" w:rsidRPr="00E06F3B">
        <w:rPr>
          <w:b/>
        </w:rPr>
        <w:t>8</w:t>
      </w:r>
      <w:r w:rsidRPr="00E06F3B">
        <w:rPr>
          <w:b/>
        </w:rPr>
        <w:t xml:space="preserve">. </w:t>
      </w:r>
      <w:r w:rsidR="0051044A" w:rsidRPr="00E06F3B">
        <w:rPr>
          <w:b/>
          <w:bCs/>
        </w:rPr>
        <w:t>„БМКЦ“ ЕАД, ВАРНА</w:t>
      </w:r>
    </w:p>
    <w:p w:rsidR="000A309F" w:rsidRPr="00E06F3B" w:rsidRDefault="000A309F" w:rsidP="000A309F">
      <w:pPr>
        <w:ind w:firstLine="539"/>
        <w:jc w:val="both"/>
        <w:textAlignment w:val="center"/>
        <w:rPr>
          <w:sz w:val="22"/>
          <w:szCs w:val="22"/>
        </w:rPr>
      </w:pPr>
      <w:r w:rsidRPr="00E06F3B">
        <w:rPr>
          <w:bCs/>
        </w:rPr>
        <w:t xml:space="preserve">„БМКЦ“ ЕАД спазва разпоредбите на Правилника за прилагане на </w:t>
      </w:r>
      <w:r w:rsidR="006958A4" w:rsidRPr="00E06F3B">
        <w:rPr>
          <w:bCs/>
        </w:rPr>
        <w:t xml:space="preserve">Закона </w:t>
      </w:r>
      <w:r w:rsidRPr="00E06F3B">
        <w:rPr>
          <w:bCs/>
        </w:rPr>
        <w:t>за публичните предпр</w:t>
      </w:r>
      <w:r w:rsidR="00A779AF" w:rsidRPr="00E06F3B">
        <w:rPr>
          <w:bCs/>
        </w:rPr>
        <w:t>иятия (в сила от 05.05.2020 г.)</w:t>
      </w:r>
      <w:r w:rsidRPr="00E06F3B">
        <w:rPr>
          <w:bCs/>
        </w:rPr>
        <w:t xml:space="preserve">. </w:t>
      </w:r>
      <w:r w:rsidRPr="00E06F3B">
        <w:t xml:space="preserve">Към </w:t>
      </w:r>
      <w:r w:rsidR="00E52B1A" w:rsidRPr="00E06F3B">
        <w:t>31</w:t>
      </w:r>
      <w:r w:rsidRPr="00E06F3B">
        <w:t>.</w:t>
      </w:r>
      <w:r w:rsidR="00E06F3B">
        <w:t>03</w:t>
      </w:r>
      <w:r w:rsidRPr="00E06F3B">
        <w:t>.202</w:t>
      </w:r>
      <w:r w:rsidR="00E06F3B">
        <w:t>3</w:t>
      </w:r>
      <w:r w:rsidRPr="00E06F3B">
        <w:t xml:space="preserve"> г. </w:t>
      </w:r>
      <w:r w:rsidR="00A779AF" w:rsidRPr="00E06F3B">
        <w:t xml:space="preserve">БМКЦ ЕАД има договори със </w:t>
      </w:r>
      <w:r w:rsidR="00EA28B3" w:rsidRPr="00E06F3B">
        <w:t>пет</w:t>
      </w:r>
      <w:r w:rsidR="00A779AF" w:rsidRPr="00E06F3B">
        <w:t xml:space="preserve"> финансови институции, с което се осигурява по-голяма гъвкавост </w:t>
      </w:r>
      <w:r w:rsidR="00A779AF" w:rsidRPr="00E06F3B">
        <w:rPr>
          <w:bCs/>
        </w:rPr>
        <w:t xml:space="preserve">и минимизиране на банковите разходи, </w:t>
      </w:r>
      <w:r w:rsidR="00A779AF" w:rsidRPr="00E06F3B">
        <w:t>в следствие на въведените такси за съхранение на средства, без да се нарушават правилата за концентрация на паричните средства.</w:t>
      </w:r>
    </w:p>
    <w:p w:rsidR="000A309F" w:rsidRPr="00FD10EF" w:rsidRDefault="000A309F" w:rsidP="000A309F">
      <w:pPr>
        <w:spacing w:line="240" w:lineRule="atLeast"/>
        <w:ind w:firstLine="540"/>
        <w:jc w:val="both"/>
        <w:rPr>
          <w:sz w:val="22"/>
          <w:szCs w:val="22"/>
        </w:rPr>
      </w:pPr>
    </w:p>
    <w:p w:rsidR="007E0EA9" w:rsidRPr="00FD10EF" w:rsidRDefault="000A1594" w:rsidP="007E0EA9">
      <w:pPr>
        <w:ind w:firstLine="708"/>
        <w:jc w:val="both"/>
        <w:rPr>
          <w:b/>
        </w:rPr>
      </w:pPr>
      <w:r w:rsidRPr="00FD10EF">
        <w:rPr>
          <w:b/>
        </w:rPr>
        <w:t>9</w:t>
      </w:r>
      <w:r w:rsidR="007E0EA9" w:rsidRPr="00FD10EF">
        <w:rPr>
          <w:b/>
        </w:rPr>
        <w:t>. „ТРАНСПОРТНО СТРОИТЕЛСТВО И ВЪЗСТАНОВЯВАНЕ“ ЕАД</w:t>
      </w:r>
    </w:p>
    <w:p w:rsidR="007E0EA9" w:rsidRPr="00FD10EF" w:rsidRDefault="007E0EA9" w:rsidP="007E0EA9">
      <w:pPr>
        <w:pStyle w:val="ListParagraph"/>
        <w:ind w:left="0" w:firstLine="708"/>
        <w:jc w:val="both"/>
      </w:pPr>
      <w:r w:rsidRPr="00FD10EF">
        <w:t>В дружеството е проведена на процедура за избор на финансова институция, като са сключени договори с избрания изпълнител.</w:t>
      </w:r>
    </w:p>
    <w:p w:rsidR="007E0EA9" w:rsidRPr="001E6F58" w:rsidRDefault="007E0EA9" w:rsidP="00C1025B">
      <w:pPr>
        <w:spacing w:line="240" w:lineRule="atLeast"/>
        <w:ind w:firstLine="540"/>
        <w:jc w:val="both"/>
        <w:rPr>
          <w:color w:val="FF0000"/>
          <w:lang w:val="en-US"/>
        </w:rPr>
      </w:pPr>
    </w:p>
    <w:p w:rsidR="00954E8A" w:rsidRPr="003D3C03" w:rsidRDefault="00954E8A" w:rsidP="003D3C03">
      <w:pPr>
        <w:spacing w:line="240" w:lineRule="atLeast"/>
        <w:ind w:firstLine="709"/>
        <w:jc w:val="both"/>
        <w:rPr>
          <w:b/>
        </w:rPr>
      </w:pPr>
      <w:r w:rsidRPr="003D3C03">
        <w:rPr>
          <w:b/>
        </w:rPr>
        <w:t>10 „БЪЛГАРСКИ ПОЩИ“ ЕАД</w:t>
      </w:r>
    </w:p>
    <w:p w:rsidR="003D3C03" w:rsidRPr="003D3C03" w:rsidRDefault="003D3C03" w:rsidP="003D3C03">
      <w:pPr>
        <w:pStyle w:val="ListParagraph"/>
        <w:ind w:left="0" w:firstLine="709"/>
        <w:contextualSpacing w:val="0"/>
        <w:jc w:val="both"/>
        <w:rPr>
          <w:sz w:val="22"/>
          <w:szCs w:val="22"/>
        </w:rPr>
      </w:pPr>
      <w:r w:rsidRPr="003D3C03">
        <w:t xml:space="preserve">Дружеството е въвело правилата за избор на финансова институция, проведена е открита процедура по </w:t>
      </w:r>
      <w:r>
        <w:t>Закона за обществените поръчки</w:t>
      </w:r>
      <w:r w:rsidRPr="003D3C03">
        <w:t xml:space="preserve"> за избор на обслужващи банки. В резултат на това за обслужващи банки на дружеството са избрани четири финансови институци</w:t>
      </w:r>
      <w:r>
        <w:t>и. В момента се провежда нова процедура</w:t>
      </w:r>
      <w:r w:rsidRPr="003D3C03">
        <w:t xml:space="preserve">, с четири обособени позиции за избор на нови обслужващи банки. </w:t>
      </w: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A4C"/>
    <w:rsid w:val="00052DA2"/>
    <w:rsid w:val="000615C8"/>
    <w:rsid w:val="00064842"/>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A3FAF"/>
    <w:rsid w:val="001B3F20"/>
    <w:rsid w:val="001E11B4"/>
    <w:rsid w:val="001E24D5"/>
    <w:rsid w:val="001E6DA0"/>
    <w:rsid w:val="001E6F58"/>
    <w:rsid w:val="002071EB"/>
    <w:rsid w:val="00236AB1"/>
    <w:rsid w:val="00244579"/>
    <w:rsid w:val="00262C85"/>
    <w:rsid w:val="00285953"/>
    <w:rsid w:val="00290A14"/>
    <w:rsid w:val="002952AF"/>
    <w:rsid w:val="002B15A2"/>
    <w:rsid w:val="002B6D89"/>
    <w:rsid w:val="002C3869"/>
    <w:rsid w:val="002D5DF5"/>
    <w:rsid w:val="003133C9"/>
    <w:rsid w:val="00331351"/>
    <w:rsid w:val="00345D2E"/>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5D72"/>
    <w:rsid w:val="00437B2D"/>
    <w:rsid w:val="00476F94"/>
    <w:rsid w:val="00494EF7"/>
    <w:rsid w:val="004C3460"/>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50BFA"/>
    <w:rsid w:val="00650EE1"/>
    <w:rsid w:val="00652ED2"/>
    <w:rsid w:val="00656E12"/>
    <w:rsid w:val="00667FC4"/>
    <w:rsid w:val="00674AAD"/>
    <w:rsid w:val="00677F6F"/>
    <w:rsid w:val="006958A4"/>
    <w:rsid w:val="006A3F43"/>
    <w:rsid w:val="006A7AA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87B4D"/>
    <w:rsid w:val="00794D86"/>
    <w:rsid w:val="0079715B"/>
    <w:rsid w:val="007A1C8F"/>
    <w:rsid w:val="007A303F"/>
    <w:rsid w:val="007A72D3"/>
    <w:rsid w:val="007E0EA9"/>
    <w:rsid w:val="007F11C4"/>
    <w:rsid w:val="007F4D69"/>
    <w:rsid w:val="00801056"/>
    <w:rsid w:val="00806EED"/>
    <w:rsid w:val="00820832"/>
    <w:rsid w:val="00864C7A"/>
    <w:rsid w:val="00872986"/>
    <w:rsid w:val="008846DC"/>
    <w:rsid w:val="00886733"/>
    <w:rsid w:val="008A087C"/>
    <w:rsid w:val="008A3BFA"/>
    <w:rsid w:val="008B20DB"/>
    <w:rsid w:val="008B707D"/>
    <w:rsid w:val="008D73D0"/>
    <w:rsid w:val="008F717D"/>
    <w:rsid w:val="00900361"/>
    <w:rsid w:val="00902335"/>
    <w:rsid w:val="0091260C"/>
    <w:rsid w:val="00917068"/>
    <w:rsid w:val="00917248"/>
    <w:rsid w:val="00921D84"/>
    <w:rsid w:val="00923E44"/>
    <w:rsid w:val="009250A7"/>
    <w:rsid w:val="0093161B"/>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2F10"/>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7DC8"/>
    <w:rsid w:val="00BC13E1"/>
    <w:rsid w:val="00BC377B"/>
    <w:rsid w:val="00BC3F0F"/>
    <w:rsid w:val="00BC4ACC"/>
    <w:rsid w:val="00BE1E5E"/>
    <w:rsid w:val="00BF2247"/>
    <w:rsid w:val="00C1025B"/>
    <w:rsid w:val="00C11D87"/>
    <w:rsid w:val="00C15AC6"/>
    <w:rsid w:val="00C20D04"/>
    <w:rsid w:val="00C4100C"/>
    <w:rsid w:val="00C622BF"/>
    <w:rsid w:val="00C64215"/>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65C7F"/>
    <w:rsid w:val="00D7076C"/>
    <w:rsid w:val="00D73EFA"/>
    <w:rsid w:val="00D86D54"/>
    <w:rsid w:val="00D913E7"/>
    <w:rsid w:val="00DB26CE"/>
    <w:rsid w:val="00DC0C3F"/>
    <w:rsid w:val="00DD439E"/>
    <w:rsid w:val="00DD457A"/>
    <w:rsid w:val="00DD5BD4"/>
    <w:rsid w:val="00DE5D6A"/>
    <w:rsid w:val="00E03D7F"/>
    <w:rsid w:val="00E06F3B"/>
    <w:rsid w:val="00E137F9"/>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D10EF"/>
    <w:rsid w:val="00FE00D5"/>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D37A"/>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6ADF-D42A-48BB-AF8C-B78D6037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8</cp:revision>
  <cp:lastPrinted>2019-04-24T12:16:00Z</cp:lastPrinted>
  <dcterms:created xsi:type="dcterms:W3CDTF">2023-04-21T11:41:00Z</dcterms:created>
  <dcterms:modified xsi:type="dcterms:W3CDTF">2023-04-26T14:07:00Z</dcterms:modified>
</cp:coreProperties>
</file>