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ЗАКЛЮЧИТЕЛЕН ПРОТОКОЛ към Споразумението за услугите по пощенските плащания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Ратифициран със закон, приет от 49-ото НС на 9.06.2023 г. - ДВ, бр. 53 от 20.06.2023 г. Издаден от Министерството на транспорта и съобщенията, oбн., ДВ, бр. 58 от 7.07.2023 г., в сила за Република България от 1.07.2022 г.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 момента на подписването на Споразумението за услугите по пощенските плащания, сключено днес, пълномощните представители на страните членки се споразумяха за следното: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І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Обхват на Споразумението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Независимо от разпоредбите на член 1 Виетнам си запазва правото да предоставя пощенски записи с наложен платеж на своята територия.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Член ІІ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Оперативни функции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Във връзка с член 6.4 и при прилагането на членове 3 и 4 на Споразумението за услугите по пощенските плащания всеки оператор, избран от Франция, ще извършва услуги по пощенските плащания само с оператори на страните членки, които са подписали Споразумението.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В случаите, когато някой от тези оператори не е избран оператор, той ще може да извършва само плащания, получени от избрания оператор на Франция. За да сключи договор за размяна с избрания оператор на Франция, този оператор трябва първо да предостави копие на декларация за своето участие в изключителното изпълнение на услуги по пощенските плащания, направено пред компетентните органи на съответната страна, която може, по свое усмотрение, да я комбинира с разрешение. 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3. Същите разпоредби се прилагат реципрочно на националната територия на Франция към всеки оператор във Франция, който желае да встъпи в партньорство изключително с избраните оператори на други страни членки, които са подписали Споразумението за услугите по пощенските плащания.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 уверение на което пълномощните представители, посочени по-долу, съставиха настоящия Протокол, който ще има същата сила и същата стойност, както, ако неговите разпоредби бяха включени в самия текст на Споразумението за услугите по пощенските плащания, и подписан от тях в един екземпляр, който е депозиран пред Генералния директор на Международното бюро. Копие от него ще бъде предадено на всяка една от страните от Международното бюро на Всемирния пощенски съюз.</w:t>
      </w:r>
    </w:p>
    <w:p w:rsidR="001F73BC" w:rsidRDefault="001F73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1" w:name="to_paragraph_id49049363"/>
      <w:bookmarkEnd w:id="1"/>
      <w:r>
        <w:rPr>
          <w:rFonts w:ascii="Times New Roman" w:hAnsi="Times New Roman"/>
          <w:sz w:val="24"/>
          <w:szCs w:val="24"/>
          <w:lang w:val="x-none"/>
        </w:rPr>
        <w:t>Изготвен в Абиджан на 26 август 2021 г.</w:t>
      </w:r>
    </w:p>
    <w:sectPr w:rsidR="001F73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D1"/>
    <w:rsid w:val="001F73BC"/>
    <w:rsid w:val="00314E84"/>
    <w:rsid w:val="003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0D838B-BC5E-4FF2-B2DE-DE2381B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Svetlana Velkova</cp:lastModifiedBy>
  <cp:revision>2</cp:revision>
  <dcterms:created xsi:type="dcterms:W3CDTF">2023-07-10T08:42:00Z</dcterms:created>
  <dcterms:modified xsi:type="dcterms:W3CDTF">2023-07-10T08:42:00Z</dcterms:modified>
</cp:coreProperties>
</file>