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EC" w:rsidRDefault="00CC2BEC" w:rsidP="00155438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CC2BEC" w:rsidRDefault="00CC2BEC" w:rsidP="00155438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CC2BEC" w:rsidRDefault="00CC2BEC" w:rsidP="00155438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CC2BEC" w:rsidRDefault="00CC2BEC" w:rsidP="00155438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CC2BEC" w:rsidRDefault="00CC2BEC" w:rsidP="00155438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CC2BEC" w:rsidRDefault="00CC2BEC" w:rsidP="00155438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CC2BEC" w:rsidRDefault="00CC2BEC" w:rsidP="00155438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CC2BEC" w:rsidRDefault="00CC2BEC" w:rsidP="00155438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155438" w:rsidRPr="00112729" w:rsidRDefault="00155438" w:rsidP="00155438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  <w:r w:rsidRPr="00112729">
        <w:rPr>
          <w:rFonts w:ascii="Times New Roman" w:hAnsi="Times New Roman"/>
          <w:b/>
          <w:sz w:val="24"/>
          <w:lang w:val="bg-BG"/>
        </w:rPr>
        <w:t>Наредба за изменение и допълнение на Наредба № РД-08-</w:t>
      </w:r>
      <w:bookmarkStart w:id="0" w:name="_Hlk134706059"/>
      <w:r w:rsidRPr="00112729">
        <w:rPr>
          <w:rFonts w:ascii="Times New Roman" w:hAnsi="Times New Roman"/>
          <w:b/>
          <w:sz w:val="24"/>
          <w:lang w:val="bg-BG"/>
        </w:rPr>
        <w:t>20 от 14.01.1999 г. за събиране на статистическа информация за гражданското въздухоплаване в Република България</w:t>
      </w:r>
      <w:bookmarkEnd w:id="0"/>
    </w:p>
    <w:p w:rsidR="00155438" w:rsidRPr="00FA4258" w:rsidRDefault="00155438" w:rsidP="00155438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112729">
        <w:rPr>
          <w:rFonts w:ascii="Times New Roman" w:hAnsi="Times New Roman"/>
          <w:bCs/>
          <w:sz w:val="24"/>
          <w:lang w:val="bg-BG"/>
        </w:rPr>
        <w:t>(обн., ДВ, бр. 8 от 1999 г., изм. и доп., бр. 1 от 2006 г.)</w:t>
      </w:r>
    </w:p>
    <w:p w:rsidR="00CC2BEC" w:rsidRDefault="00CC2BEC" w:rsidP="00693ABB">
      <w:pPr>
        <w:spacing w:after="0" w:line="240" w:lineRule="auto"/>
        <w:ind w:firstLine="480"/>
        <w:jc w:val="both"/>
        <w:rPr>
          <w:rFonts w:ascii="Times New Roman" w:hAnsi="Times New Roman"/>
          <w:b/>
          <w:sz w:val="24"/>
          <w:lang w:val="bg-BG"/>
        </w:rPr>
      </w:pPr>
    </w:p>
    <w:p w:rsidR="00693ABB" w:rsidRPr="0004735E" w:rsidRDefault="00693ABB" w:rsidP="00693ABB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/>
          <w:sz w:val="24"/>
          <w:lang w:val="bg-BG"/>
        </w:rPr>
        <w:t xml:space="preserve">§ 1. </w:t>
      </w:r>
      <w:r w:rsidRPr="0004735E">
        <w:rPr>
          <w:rFonts w:ascii="Times New Roman" w:hAnsi="Times New Roman"/>
          <w:bCs/>
          <w:sz w:val="24"/>
          <w:lang w:val="bg-BG"/>
        </w:rPr>
        <w:t xml:space="preserve">В </w:t>
      </w:r>
      <w:r w:rsidRPr="0042499D">
        <w:rPr>
          <w:rFonts w:ascii="Times New Roman" w:hAnsi="Times New Roman"/>
          <w:sz w:val="24"/>
          <w:lang w:val="bg-BG"/>
        </w:rPr>
        <w:t>чл. 6</w:t>
      </w:r>
      <w:r w:rsidRPr="0004735E">
        <w:rPr>
          <w:rFonts w:ascii="Times New Roman" w:hAnsi="Times New Roman"/>
          <w:bCs/>
          <w:sz w:val="24"/>
          <w:lang w:val="bg-BG"/>
        </w:rPr>
        <w:t xml:space="preserve"> се правят следните изменения и допълнения:</w:t>
      </w:r>
    </w:p>
    <w:p w:rsidR="00693ABB" w:rsidRPr="0004735E" w:rsidRDefault="00693ABB" w:rsidP="0042499D">
      <w:pPr>
        <w:numPr>
          <w:ilvl w:val="0"/>
          <w:numId w:val="1"/>
        </w:numPr>
        <w:spacing w:after="0" w:line="240" w:lineRule="auto"/>
        <w:ind w:left="0" w:firstLine="480"/>
        <w:jc w:val="both"/>
        <w:rPr>
          <w:rFonts w:ascii="Times New Roman" w:hAnsi="Times New Roman"/>
          <w:bCs/>
          <w:sz w:val="24"/>
          <w:lang w:val="bg-BG"/>
        </w:rPr>
      </w:pPr>
      <w:r w:rsidRPr="0004735E">
        <w:rPr>
          <w:rFonts w:ascii="Times New Roman" w:hAnsi="Times New Roman"/>
          <w:bCs/>
          <w:sz w:val="24"/>
          <w:lang w:val="bg-BG"/>
        </w:rPr>
        <w:t>В ал. 1 думите „</w:t>
      </w:r>
      <w:r w:rsidR="00B64843" w:rsidRPr="0004735E">
        <w:rPr>
          <w:rFonts w:ascii="Times New Roman" w:hAnsi="Times New Roman"/>
          <w:bCs/>
          <w:sz w:val="24"/>
          <w:lang w:val="bg-BG"/>
        </w:rPr>
        <w:t xml:space="preserve">авиационните оператори, </w:t>
      </w:r>
      <w:r w:rsidRPr="0004735E">
        <w:rPr>
          <w:rFonts w:ascii="Times New Roman" w:hAnsi="Times New Roman"/>
          <w:bCs/>
          <w:sz w:val="24"/>
          <w:lang w:val="bg-BG"/>
        </w:rPr>
        <w:t>лицата, които ръководят летища или обслужват въздушното движение“ се заменят с „</w:t>
      </w:r>
      <w:r w:rsidR="0057709C" w:rsidRPr="0004735E">
        <w:rPr>
          <w:rFonts w:ascii="Times New Roman" w:hAnsi="Times New Roman"/>
          <w:bCs/>
          <w:sz w:val="24"/>
          <w:lang w:val="bg-BG"/>
        </w:rPr>
        <w:t xml:space="preserve">въздушните </w:t>
      </w:r>
      <w:r w:rsidR="00EB7345" w:rsidRPr="0004735E">
        <w:rPr>
          <w:rFonts w:ascii="Times New Roman" w:hAnsi="Times New Roman"/>
          <w:bCs/>
          <w:sz w:val="24"/>
          <w:lang w:val="bg-BG"/>
        </w:rPr>
        <w:t>превозвачи</w:t>
      </w:r>
      <w:r w:rsidR="0057709C" w:rsidRPr="0004735E">
        <w:rPr>
          <w:rFonts w:ascii="Times New Roman" w:hAnsi="Times New Roman"/>
          <w:bCs/>
          <w:sz w:val="24"/>
          <w:lang w:val="bg-BG"/>
        </w:rPr>
        <w:t>, авиационните оператори, извършващи специализирани операции, организациите за обучение, летищните оператори и доставчиците на аеронавигационно обслужване</w:t>
      </w:r>
      <w:r w:rsidRPr="0004735E">
        <w:rPr>
          <w:rFonts w:ascii="Times New Roman" w:hAnsi="Times New Roman"/>
          <w:bCs/>
          <w:sz w:val="24"/>
          <w:lang w:val="bg-BG"/>
        </w:rPr>
        <w:t>“.</w:t>
      </w:r>
    </w:p>
    <w:p w:rsidR="00693ABB" w:rsidRPr="00112729" w:rsidRDefault="00693ABB" w:rsidP="00693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>В ал. 4:</w:t>
      </w:r>
    </w:p>
    <w:p w:rsidR="00693ABB" w:rsidRPr="00112729" w:rsidRDefault="00693ABB" w:rsidP="00627B34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>а) в основния текст след думата „периодичността“</w:t>
      </w:r>
      <w:r w:rsidR="00627B34">
        <w:rPr>
          <w:rFonts w:ascii="Times New Roman" w:hAnsi="Times New Roman"/>
          <w:bCs/>
          <w:sz w:val="24"/>
          <w:lang w:val="bg-BG"/>
        </w:rPr>
        <w:t xml:space="preserve"> се поставя запетая и</w:t>
      </w:r>
      <w:r w:rsidRPr="00112729">
        <w:rPr>
          <w:rFonts w:ascii="Times New Roman" w:hAnsi="Times New Roman"/>
          <w:bCs/>
          <w:sz w:val="24"/>
          <w:lang w:val="bg-BG"/>
        </w:rPr>
        <w:t xml:space="preserve"> се добавя „сроковете за предоставяне“;</w:t>
      </w:r>
    </w:p>
    <w:p w:rsidR="00693ABB" w:rsidRPr="00112729" w:rsidRDefault="00693ABB" w:rsidP="00627B34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 xml:space="preserve">б) </w:t>
      </w:r>
      <w:r w:rsidR="00627B34">
        <w:rPr>
          <w:rFonts w:ascii="Times New Roman" w:hAnsi="Times New Roman"/>
          <w:bCs/>
          <w:sz w:val="24"/>
          <w:lang w:val="bg-BG"/>
        </w:rPr>
        <w:t xml:space="preserve">в </w:t>
      </w:r>
      <w:r w:rsidRPr="00112729">
        <w:rPr>
          <w:rFonts w:ascii="Times New Roman" w:hAnsi="Times New Roman"/>
          <w:bCs/>
          <w:sz w:val="24"/>
          <w:lang w:val="bg-BG"/>
        </w:rPr>
        <w:t>т</w:t>
      </w:r>
      <w:r w:rsidR="00627B34">
        <w:rPr>
          <w:rFonts w:ascii="Times New Roman" w:hAnsi="Times New Roman"/>
          <w:bCs/>
          <w:sz w:val="24"/>
          <w:lang w:val="bg-BG"/>
        </w:rPr>
        <w:t>.</w:t>
      </w:r>
      <w:r w:rsidRPr="00112729">
        <w:rPr>
          <w:rFonts w:ascii="Times New Roman" w:hAnsi="Times New Roman"/>
          <w:bCs/>
          <w:sz w:val="24"/>
          <w:lang w:val="bg-BG"/>
        </w:rPr>
        <w:t xml:space="preserve"> 1 </w:t>
      </w:r>
      <w:r w:rsidR="00627B34">
        <w:rPr>
          <w:rFonts w:ascii="Times New Roman" w:hAnsi="Times New Roman"/>
          <w:bCs/>
          <w:sz w:val="24"/>
          <w:lang w:val="bg-BG"/>
        </w:rPr>
        <w:t xml:space="preserve">съюзът „и“ се заменя със запетая и след думата „периодичност“ се добавя </w:t>
      </w:r>
      <w:r w:rsidRPr="00112729">
        <w:rPr>
          <w:rFonts w:ascii="Times New Roman" w:hAnsi="Times New Roman"/>
          <w:bCs/>
          <w:sz w:val="24"/>
          <w:lang w:val="bg-BG"/>
        </w:rPr>
        <w:t xml:space="preserve">„и сроковете за предоставяне“;  </w:t>
      </w:r>
    </w:p>
    <w:p w:rsidR="00693ABB" w:rsidRPr="00112729" w:rsidRDefault="00693ABB" w:rsidP="00627B34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>в) точка 2 се отменя</w:t>
      </w:r>
      <w:r w:rsidR="00627B34">
        <w:rPr>
          <w:rFonts w:ascii="Times New Roman" w:hAnsi="Times New Roman"/>
          <w:bCs/>
          <w:sz w:val="24"/>
          <w:lang w:val="bg-BG"/>
        </w:rPr>
        <w:t>.</w:t>
      </w:r>
    </w:p>
    <w:p w:rsidR="00034FEB" w:rsidRPr="00191650" w:rsidRDefault="00034FEB" w:rsidP="0086112B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91650">
        <w:rPr>
          <w:rFonts w:ascii="Times New Roman" w:hAnsi="Times New Roman"/>
          <w:b/>
          <w:sz w:val="24"/>
          <w:lang w:val="bg-BG"/>
        </w:rPr>
        <w:t xml:space="preserve">§ 2. </w:t>
      </w:r>
      <w:r w:rsidRPr="00191650">
        <w:rPr>
          <w:rFonts w:ascii="Times New Roman" w:hAnsi="Times New Roman"/>
          <w:bCs/>
          <w:sz w:val="24"/>
          <w:lang w:val="bg-BG"/>
        </w:rPr>
        <w:t xml:space="preserve">В </w:t>
      </w:r>
      <w:r w:rsidRPr="0086112B">
        <w:rPr>
          <w:rFonts w:ascii="Times New Roman" w:hAnsi="Times New Roman"/>
          <w:sz w:val="24"/>
          <w:lang w:val="bg-BG"/>
        </w:rPr>
        <w:t>чл. 6а</w:t>
      </w:r>
      <w:r w:rsidR="0086112B">
        <w:rPr>
          <w:rFonts w:ascii="Times New Roman" w:hAnsi="Times New Roman"/>
          <w:bCs/>
          <w:sz w:val="24"/>
          <w:lang w:val="bg-BG"/>
        </w:rPr>
        <w:t xml:space="preserve">, </w:t>
      </w:r>
      <w:r w:rsidRPr="00191650">
        <w:rPr>
          <w:rFonts w:ascii="Times New Roman" w:hAnsi="Times New Roman"/>
          <w:bCs/>
          <w:sz w:val="24"/>
          <w:lang w:val="bg-BG"/>
        </w:rPr>
        <w:t xml:space="preserve">ал. </w:t>
      </w:r>
      <w:r w:rsidR="00336594" w:rsidRPr="00191650">
        <w:rPr>
          <w:rFonts w:ascii="Times New Roman" w:hAnsi="Times New Roman"/>
          <w:bCs/>
          <w:sz w:val="24"/>
          <w:lang w:val="bg-BG"/>
        </w:rPr>
        <w:t>2</w:t>
      </w:r>
      <w:r w:rsidRPr="00191650">
        <w:rPr>
          <w:rFonts w:ascii="Times New Roman" w:hAnsi="Times New Roman"/>
          <w:bCs/>
          <w:sz w:val="24"/>
          <w:lang w:val="bg-BG"/>
        </w:rPr>
        <w:t xml:space="preserve"> думите „</w:t>
      </w:r>
      <w:r w:rsidR="00336594" w:rsidRPr="00191650">
        <w:rPr>
          <w:rFonts w:ascii="Times New Roman" w:hAnsi="Times New Roman"/>
          <w:bCs/>
          <w:sz w:val="24"/>
          <w:lang w:val="bg-BG"/>
        </w:rPr>
        <w:t>авиационни оператори</w:t>
      </w:r>
      <w:r w:rsidRPr="00191650">
        <w:rPr>
          <w:rFonts w:ascii="Times New Roman" w:hAnsi="Times New Roman"/>
          <w:bCs/>
          <w:sz w:val="24"/>
          <w:lang w:val="bg-BG"/>
        </w:rPr>
        <w:t>“ се заменят с „</w:t>
      </w:r>
      <w:r w:rsidR="00336594" w:rsidRPr="00191650">
        <w:rPr>
          <w:rFonts w:ascii="Times New Roman" w:hAnsi="Times New Roman"/>
          <w:bCs/>
          <w:sz w:val="24"/>
          <w:lang w:val="bg-BG"/>
        </w:rPr>
        <w:t>въздушните превозвачи“</w:t>
      </w:r>
      <w:r w:rsidR="00E9232B">
        <w:rPr>
          <w:rFonts w:ascii="Times New Roman" w:hAnsi="Times New Roman"/>
          <w:bCs/>
          <w:sz w:val="24"/>
          <w:lang w:val="bg-BG"/>
        </w:rPr>
        <w:t xml:space="preserve"> и думите</w:t>
      </w:r>
      <w:r w:rsidRPr="00191650">
        <w:rPr>
          <w:rFonts w:ascii="Times New Roman" w:hAnsi="Times New Roman"/>
          <w:bCs/>
          <w:sz w:val="24"/>
          <w:lang w:val="bg-BG"/>
        </w:rPr>
        <w:t xml:space="preserve"> </w:t>
      </w:r>
      <w:r w:rsidR="00336594" w:rsidRPr="00191650">
        <w:rPr>
          <w:rFonts w:ascii="Times New Roman" w:hAnsi="Times New Roman"/>
          <w:bCs/>
          <w:sz w:val="24"/>
          <w:lang w:val="bg-BG"/>
        </w:rPr>
        <w:t>„летищните администрации</w:t>
      </w:r>
      <w:r w:rsidRPr="00191650">
        <w:rPr>
          <w:rFonts w:ascii="Times New Roman" w:hAnsi="Times New Roman"/>
          <w:bCs/>
          <w:sz w:val="24"/>
          <w:lang w:val="bg-BG"/>
        </w:rPr>
        <w:t>“</w:t>
      </w:r>
      <w:r w:rsidR="00336594" w:rsidRPr="00191650">
        <w:rPr>
          <w:rFonts w:ascii="Times New Roman" w:hAnsi="Times New Roman"/>
          <w:bCs/>
          <w:sz w:val="24"/>
          <w:lang w:val="bg-BG"/>
        </w:rPr>
        <w:t xml:space="preserve"> се заменят с „летищните оператори“</w:t>
      </w:r>
      <w:r w:rsidRPr="00191650">
        <w:rPr>
          <w:rFonts w:ascii="Times New Roman" w:hAnsi="Times New Roman"/>
          <w:bCs/>
          <w:sz w:val="24"/>
          <w:lang w:val="bg-BG"/>
        </w:rPr>
        <w:t>.</w:t>
      </w:r>
    </w:p>
    <w:p w:rsidR="00F90C9C" w:rsidRPr="00112729" w:rsidRDefault="00F90C9C" w:rsidP="00F90C9C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/>
          <w:sz w:val="24"/>
          <w:lang w:val="bg-BG"/>
        </w:rPr>
        <w:t xml:space="preserve">§ </w:t>
      </w:r>
      <w:r>
        <w:rPr>
          <w:rFonts w:ascii="Times New Roman" w:hAnsi="Times New Roman"/>
          <w:b/>
          <w:sz w:val="24"/>
          <w:lang w:val="bg-BG"/>
        </w:rPr>
        <w:t>3</w:t>
      </w:r>
      <w:r w:rsidRPr="00112729">
        <w:rPr>
          <w:rFonts w:ascii="Times New Roman" w:hAnsi="Times New Roman"/>
          <w:b/>
          <w:sz w:val="24"/>
          <w:lang w:val="bg-BG"/>
        </w:rPr>
        <w:t xml:space="preserve">. </w:t>
      </w:r>
      <w:r w:rsidRPr="00112729">
        <w:rPr>
          <w:rFonts w:ascii="Times New Roman" w:hAnsi="Times New Roman"/>
          <w:bCs/>
          <w:sz w:val="24"/>
          <w:lang w:val="bg-BG"/>
        </w:rPr>
        <w:t xml:space="preserve">В </w:t>
      </w:r>
      <w:r w:rsidRPr="005836D2">
        <w:rPr>
          <w:rFonts w:ascii="Times New Roman" w:hAnsi="Times New Roman"/>
          <w:sz w:val="24"/>
          <w:lang w:val="bg-BG"/>
        </w:rPr>
        <w:t>чл. 8</w:t>
      </w:r>
      <w:r w:rsidRPr="00F90C9C">
        <w:rPr>
          <w:rFonts w:ascii="Times New Roman" w:hAnsi="Times New Roman"/>
          <w:b/>
          <w:sz w:val="24"/>
          <w:lang w:val="bg-BG"/>
        </w:rPr>
        <w:t xml:space="preserve"> </w:t>
      </w:r>
      <w:r w:rsidRPr="00112729">
        <w:rPr>
          <w:rFonts w:ascii="Times New Roman" w:hAnsi="Times New Roman"/>
          <w:bCs/>
          <w:sz w:val="24"/>
          <w:lang w:val="bg-BG"/>
        </w:rPr>
        <w:t>се правят следните изменения</w:t>
      </w:r>
      <w:r w:rsidR="008F29B1">
        <w:rPr>
          <w:rFonts w:ascii="Times New Roman" w:hAnsi="Times New Roman"/>
          <w:bCs/>
          <w:sz w:val="24"/>
          <w:lang w:val="bg-BG"/>
        </w:rPr>
        <w:t xml:space="preserve"> и допълнения</w:t>
      </w:r>
      <w:r w:rsidRPr="00112729">
        <w:rPr>
          <w:rFonts w:ascii="Times New Roman" w:hAnsi="Times New Roman"/>
          <w:bCs/>
          <w:sz w:val="24"/>
          <w:lang w:val="bg-BG"/>
        </w:rPr>
        <w:t>:</w:t>
      </w:r>
    </w:p>
    <w:p w:rsidR="00AB47BC" w:rsidRDefault="00F90C9C" w:rsidP="00AA662E">
      <w:pPr>
        <w:numPr>
          <w:ilvl w:val="0"/>
          <w:numId w:val="2"/>
        </w:numPr>
        <w:spacing w:after="0" w:line="240" w:lineRule="auto"/>
        <w:ind w:left="709" w:hanging="229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>В ал. 2</w:t>
      </w:r>
      <w:r w:rsidR="00AB47BC">
        <w:rPr>
          <w:rFonts w:ascii="Times New Roman" w:hAnsi="Times New Roman"/>
          <w:bCs/>
          <w:sz w:val="24"/>
          <w:lang w:val="bg-BG"/>
        </w:rPr>
        <w:t>:</w:t>
      </w:r>
      <w:r w:rsidRPr="00112729">
        <w:rPr>
          <w:rFonts w:ascii="Times New Roman" w:hAnsi="Times New Roman"/>
          <w:bCs/>
          <w:sz w:val="24"/>
          <w:lang w:val="bg-BG"/>
        </w:rPr>
        <w:t xml:space="preserve"> </w:t>
      </w:r>
    </w:p>
    <w:p w:rsidR="00F90C9C" w:rsidRDefault="00AB47BC" w:rsidP="005836D2">
      <w:pPr>
        <w:spacing w:after="0" w:line="240" w:lineRule="auto"/>
        <w:ind w:left="480"/>
        <w:jc w:val="both"/>
        <w:rPr>
          <w:rFonts w:ascii="Times New Roman" w:hAnsi="Times New Roman"/>
          <w:bCs/>
          <w:sz w:val="24"/>
          <w:lang w:val="bg-BG"/>
        </w:rPr>
      </w:pPr>
      <w:r>
        <w:rPr>
          <w:rFonts w:ascii="Times New Roman" w:hAnsi="Times New Roman"/>
          <w:bCs/>
          <w:sz w:val="24"/>
          <w:lang w:val="bg-BG"/>
        </w:rPr>
        <w:t xml:space="preserve">а) </w:t>
      </w:r>
      <w:r w:rsidR="00AA662E">
        <w:rPr>
          <w:rFonts w:ascii="Times New Roman" w:hAnsi="Times New Roman"/>
          <w:bCs/>
          <w:sz w:val="24"/>
          <w:lang w:val="bg-BG"/>
        </w:rPr>
        <w:t xml:space="preserve">в основния текст </w:t>
      </w:r>
      <w:r w:rsidR="00F90C9C" w:rsidRPr="00112729">
        <w:rPr>
          <w:rFonts w:ascii="Times New Roman" w:hAnsi="Times New Roman"/>
          <w:bCs/>
          <w:sz w:val="24"/>
          <w:lang w:val="bg-BG"/>
        </w:rPr>
        <w:t>думата „Авиопревозвачите“ се заменя с „Въздушните превозвачи“</w:t>
      </w:r>
      <w:r>
        <w:rPr>
          <w:rFonts w:ascii="Times New Roman" w:hAnsi="Times New Roman"/>
          <w:bCs/>
          <w:sz w:val="24"/>
          <w:lang w:val="bg-BG"/>
        </w:rPr>
        <w:t>;</w:t>
      </w:r>
    </w:p>
    <w:p w:rsidR="00AB47BC" w:rsidRDefault="00AB47BC" w:rsidP="005836D2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>
        <w:rPr>
          <w:rFonts w:ascii="Times New Roman" w:hAnsi="Times New Roman"/>
          <w:bCs/>
          <w:sz w:val="24"/>
          <w:lang w:val="bg-BG"/>
        </w:rPr>
        <w:t xml:space="preserve">б) създава се </w:t>
      </w:r>
      <w:r w:rsidR="00CB100E" w:rsidRPr="00CB100E">
        <w:rPr>
          <w:rFonts w:ascii="Times New Roman" w:hAnsi="Times New Roman"/>
          <w:bCs/>
          <w:sz w:val="24"/>
          <w:lang w:val="bg-BG"/>
        </w:rPr>
        <w:t>т.</w:t>
      </w:r>
      <w:r w:rsidR="00CB100E">
        <w:rPr>
          <w:rFonts w:ascii="Times New Roman" w:hAnsi="Times New Roman"/>
          <w:bCs/>
          <w:sz w:val="24"/>
          <w:lang w:val="bg-BG"/>
        </w:rPr>
        <w:t xml:space="preserve"> </w:t>
      </w:r>
      <w:r w:rsidR="00CB100E" w:rsidRPr="00CB100E">
        <w:rPr>
          <w:rFonts w:ascii="Times New Roman" w:hAnsi="Times New Roman"/>
          <w:bCs/>
          <w:sz w:val="24"/>
          <w:lang w:val="bg-BG"/>
        </w:rPr>
        <w:t>7</w:t>
      </w:r>
      <w:r>
        <w:rPr>
          <w:rFonts w:ascii="Times New Roman" w:hAnsi="Times New Roman"/>
          <w:bCs/>
          <w:sz w:val="24"/>
          <w:lang w:val="bg-BG"/>
        </w:rPr>
        <w:t>:</w:t>
      </w:r>
    </w:p>
    <w:p w:rsidR="00CB100E" w:rsidRDefault="00CB100E" w:rsidP="005836D2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CB100E">
        <w:rPr>
          <w:rFonts w:ascii="Times New Roman" w:hAnsi="Times New Roman"/>
          <w:bCs/>
          <w:sz w:val="24"/>
          <w:lang w:val="bg-BG"/>
        </w:rPr>
        <w:t>„</w:t>
      </w:r>
      <w:r w:rsidR="00AB47BC">
        <w:rPr>
          <w:rFonts w:ascii="Times New Roman" w:hAnsi="Times New Roman"/>
          <w:bCs/>
          <w:sz w:val="24"/>
          <w:lang w:val="bg-BG"/>
        </w:rPr>
        <w:t xml:space="preserve">7. </w:t>
      </w:r>
      <w:r w:rsidR="002A0618" w:rsidRPr="00CB100E">
        <w:rPr>
          <w:rFonts w:ascii="Times New Roman" w:hAnsi="Times New Roman"/>
          <w:bCs/>
          <w:sz w:val="24"/>
          <w:lang w:val="bg-BG"/>
        </w:rPr>
        <w:t>изразходван</w:t>
      </w:r>
      <w:r w:rsidR="002A0618">
        <w:rPr>
          <w:rFonts w:ascii="Times New Roman" w:hAnsi="Times New Roman"/>
          <w:bCs/>
          <w:sz w:val="24"/>
          <w:lang w:val="bg-BG"/>
        </w:rPr>
        <w:t>ите</w:t>
      </w:r>
      <w:r w:rsidR="002A0618" w:rsidRPr="00CB100E">
        <w:rPr>
          <w:rFonts w:ascii="Times New Roman" w:hAnsi="Times New Roman"/>
          <w:bCs/>
          <w:sz w:val="24"/>
          <w:lang w:val="bg-BG"/>
        </w:rPr>
        <w:t xml:space="preserve"> </w:t>
      </w:r>
      <w:r w:rsidR="00377700" w:rsidRPr="00CB100E">
        <w:rPr>
          <w:rFonts w:ascii="Times New Roman" w:hAnsi="Times New Roman"/>
          <w:bCs/>
          <w:sz w:val="24"/>
          <w:lang w:val="bg-BG"/>
        </w:rPr>
        <w:t>горив</w:t>
      </w:r>
      <w:r w:rsidR="00377700">
        <w:rPr>
          <w:rFonts w:ascii="Times New Roman" w:hAnsi="Times New Roman"/>
          <w:bCs/>
          <w:sz w:val="24"/>
          <w:lang w:val="bg-BG"/>
        </w:rPr>
        <w:t>а</w:t>
      </w:r>
      <w:r w:rsidR="00377700" w:rsidRPr="00CB100E">
        <w:rPr>
          <w:rFonts w:ascii="Times New Roman" w:hAnsi="Times New Roman"/>
          <w:bCs/>
          <w:sz w:val="24"/>
          <w:lang w:val="bg-BG"/>
        </w:rPr>
        <w:t xml:space="preserve"> </w:t>
      </w:r>
      <w:r w:rsidRPr="00CB100E">
        <w:rPr>
          <w:rFonts w:ascii="Times New Roman" w:hAnsi="Times New Roman"/>
          <w:bCs/>
          <w:sz w:val="24"/>
          <w:lang w:val="bg-BG"/>
        </w:rPr>
        <w:t xml:space="preserve">и </w:t>
      </w:r>
      <w:r w:rsidR="008E68EC">
        <w:rPr>
          <w:rFonts w:ascii="Times New Roman" w:hAnsi="Times New Roman"/>
          <w:bCs/>
          <w:sz w:val="24"/>
          <w:lang w:val="bg-BG"/>
        </w:rPr>
        <w:t>смазочн</w:t>
      </w:r>
      <w:r w:rsidR="003F09CE">
        <w:rPr>
          <w:rFonts w:ascii="Times New Roman" w:hAnsi="Times New Roman"/>
          <w:bCs/>
          <w:sz w:val="24"/>
          <w:lang w:val="bg-BG"/>
        </w:rPr>
        <w:t>и масла</w:t>
      </w:r>
      <w:r w:rsidRPr="00CB100E">
        <w:rPr>
          <w:rFonts w:ascii="Times New Roman" w:hAnsi="Times New Roman"/>
          <w:bCs/>
          <w:sz w:val="24"/>
          <w:lang w:val="bg-BG"/>
        </w:rPr>
        <w:t>“</w:t>
      </w:r>
      <w:r>
        <w:rPr>
          <w:rFonts w:ascii="Times New Roman" w:hAnsi="Times New Roman"/>
          <w:bCs/>
          <w:sz w:val="24"/>
          <w:lang w:val="bg-BG"/>
        </w:rPr>
        <w:t>.</w:t>
      </w:r>
    </w:p>
    <w:p w:rsidR="00F90C9C" w:rsidRPr="00112729" w:rsidRDefault="00F90C9C" w:rsidP="00934F06">
      <w:pPr>
        <w:numPr>
          <w:ilvl w:val="0"/>
          <w:numId w:val="2"/>
        </w:numPr>
        <w:spacing w:after="0" w:line="240" w:lineRule="auto"/>
        <w:ind w:left="0"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>В ал. 3 думите „Лицата, изпълняващи дейности от обхвата на авиацията с общо предназначение“ се заменят с „Авиационни оператори, извършващи специализирани операции“.</w:t>
      </w:r>
    </w:p>
    <w:p w:rsidR="00F90C9C" w:rsidRPr="00112729" w:rsidRDefault="00F90C9C" w:rsidP="00AC7BD9">
      <w:pPr>
        <w:numPr>
          <w:ilvl w:val="0"/>
          <w:numId w:val="2"/>
        </w:numPr>
        <w:spacing w:after="0" w:line="240" w:lineRule="auto"/>
        <w:ind w:left="567" w:hanging="87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>В ал. 4 думите „Летищните администрации“ се заменят с „Летищните оператори“.</w:t>
      </w:r>
    </w:p>
    <w:p w:rsidR="00F90C9C" w:rsidRDefault="00F90C9C" w:rsidP="00DF748C">
      <w:pPr>
        <w:numPr>
          <w:ilvl w:val="0"/>
          <w:numId w:val="2"/>
        </w:numPr>
        <w:spacing w:after="0" w:line="240" w:lineRule="auto"/>
        <w:ind w:left="0"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>В ал. 5 думите „Ръководство на въздушното движение“ се заменят с „Доставчиците на аеронавигационно обслужване“.</w:t>
      </w:r>
    </w:p>
    <w:p w:rsidR="00DC055D" w:rsidRDefault="00DC055D" w:rsidP="00DC05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lang w:val="bg-BG"/>
        </w:rPr>
      </w:pPr>
      <w:r>
        <w:rPr>
          <w:rFonts w:ascii="Times New Roman" w:hAnsi="Times New Roman"/>
          <w:bCs/>
          <w:sz w:val="24"/>
          <w:lang w:val="bg-BG"/>
        </w:rPr>
        <w:t xml:space="preserve">Създава </w:t>
      </w:r>
      <w:r w:rsidR="009A3415" w:rsidRPr="009A3415">
        <w:rPr>
          <w:rFonts w:ascii="Times New Roman" w:hAnsi="Times New Roman"/>
          <w:bCs/>
          <w:sz w:val="24"/>
          <w:lang w:val="bg-BG"/>
        </w:rPr>
        <w:t>се ал. 6</w:t>
      </w:r>
      <w:r>
        <w:rPr>
          <w:rFonts w:ascii="Times New Roman" w:hAnsi="Times New Roman"/>
          <w:bCs/>
          <w:sz w:val="24"/>
          <w:lang w:val="bg-BG"/>
        </w:rPr>
        <w:t>:</w:t>
      </w:r>
    </w:p>
    <w:p w:rsidR="009A3415" w:rsidRPr="00DC055D" w:rsidRDefault="00DC055D" w:rsidP="00DC05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bg-BG"/>
        </w:rPr>
      </w:pPr>
      <w:r>
        <w:rPr>
          <w:rFonts w:ascii="Times New Roman" w:hAnsi="Times New Roman"/>
          <w:bCs/>
          <w:sz w:val="24"/>
          <w:lang w:val="bg-BG"/>
        </w:rPr>
        <w:t>„</w:t>
      </w:r>
      <w:r>
        <w:rPr>
          <w:rFonts w:ascii="Times New Roman" w:hAnsi="Times New Roman"/>
          <w:bCs/>
          <w:sz w:val="24"/>
        </w:rPr>
        <w:t>(</w:t>
      </w:r>
      <w:r>
        <w:rPr>
          <w:rFonts w:ascii="Times New Roman" w:hAnsi="Times New Roman"/>
          <w:bCs/>
          <w:sz w:val="24"/>
          <w:lang w:val="bg-BG"/>
        </w:rPr>
        <w:t>6</w:t>
      </w:r>
      <w:r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Cs/>
          <w:sz w:val="24"/>
          <w:lang w:val="bg-BG"/>
        </w:rPr>
        <w:t xml:space="preserve"> </w:t>
      </w:r>
      <w:r w:rsidR="009A3415" w:rsidRPr="00DC055D">
        <w:rPr>
          <w:rFonts w:ascii="Times New Roman" w:hAnsi="Times New Roman"/>
          <w:bCs/>
          <w:sz w:val="24"/>
          <w:lang w:val="bg-BG"/>
        </w:rPr>
        <w:t xml:space="preserve">Организациите за обучение представят статистически данни за: </w:t>
      </w:r>
    </w:p>
    <w:p w:rsidR="009A3415" w:rsidRPr="009A3415" w:rsidRDefault="009A3415" w:rsidP="009A3415">
      <w:pPr>
        <w:spacing w:after="0" w:line="240" w:lineRule="auto"/>
        <w:ind w:left="480"/>
        <w:jc w:val="both"/>
        <w:rPr>
          <w:rFonts w:ascii="Times New Roman" w:hAnsi="Times New Roman"/>
          <w:bCs/>
          <w:sz w:val="24"/>
          <w:lang w:val="bg-BG"/>
        </w:rPr>
      </w:pPr>
      <w:r w:rsidRPr="009A3415">
        <w:rPr>
          <w:rFonts w:ascii="Times New Roman" w:hAnsi="Times New Roman"/>
          <w:bCs/>
          <w:sz w:val="24"/>
          <w:lang w:val="bg-BG"/>
        </w:rPr>
        <w:t xml:space="preserve">1. </w:t>
      </w:r>
      <w:r w:rsidR="00DC055D">
        <w:rPr>
          <w:rFonts w:ascii="Times New Roman" w:hAnsi="Times New Roman"/>
          <w:bCs/>
          <w:sz w:val="24"/>
          <w:lang w:val="bg-BG"/>
        </w:rPr>
        <w:t>п</w:t>
      </w:r>
      <w:r w:rsidRPr="009A3415">
        <w:rPr>
          <w:rFonts w:ascii="Times New Roman" w:hAnsi="Times New Roman"/>
          <w:bCs/>
          <w:sz w:val="24"/>
          <w:lang w:val="bg-BG"/>
        </w:rPr>
        <w:t>олети и пролетени часове с моторни въздухоплавателни средства;</w:t>
      </w:r>
    </w:p>
    <w:p w:rsidR="009A3415" w:rsidRPr="009A3415" w:rsidRDefault="009A3415" w:rsidP="009A3415">
      <w:pPr>
        <w:spacing w:after="0" w:line="240" w:lineRule="auto"/>
        <w:ind w:left="480"/>
        <w:jc w:val="both"/>
        <w:rPr>
          <w:rFonts w:ascii="Times New Roman" w:hAnsi="Times New Roman"/>
          <w:bCs/>
          <w:sz w:val="24"/>
          <w:lang w:val="bg-BG"/>
        </w:rPr>
      </w:pPr>
      <w:r w:rsidRPr="009A3415">
        <w:rPr>
          <w:rFonts w:ascii="Times New Roman" w:hAnsi="Times New Roman"/>
          <w:bCs/>
          <w:sz w:val="24"/>
          <w:lang w:val="bg-BG"/>
        </w:rPr>
        <w:t xml:space="preserve">2. </w:t>
      </w:r>
      <w:r w:rsidR="00DC055D">
        <w:rPr>
          <w:rFonts w:ascii="Times New Roman" w:hAnsi="Times New Roman"/>
          <w:bCs/>
          <w:sz w:val="24"/>
          <w:lang w:val="bg-BG"/>
        </w:rPr>
        <w:t>п</w:t>
      </w:r>
      <w:r w:rsidRPr="009A3415">
        <w:rPr>
          <w:rFonts w:ascii="Times New Roman" w:hAnsi="Times New Roman"/>
          <w:bCs/>
          <w:sz w:val="24"/>
          <w:lang w:val="bg-BG"/>
        </w:rPr>
        <w:t>олети и пролетени часове на планери и свободни аеростати;</w:t>
      </w:r>
    </w:p>
    <w:p w:rsidR="009A3415" w:rsidRPr="009A3415" w:rsidRDefault="009A3415" w:rsidP="009A3415">
      <w:pPr>
        <w:spacing w:after="0" w:line="240" w:lineRule="auto"/>
        <w:ind w:left="480"/>
        <w:jc w:val="both"/>
        <w:rPr>
          <w:rFonts w:ascii="Times New Roman" w:hAnsi="Times New Roman"/>
          <w:bCs/>
          <w:sz w:val="24"/>
          <w:lang w:val="bg-BG"/>
        </w:rPr>
      </w:pPr>
      <w:r w:rsidRPr="009A3415">
        <w:rPr>
          <w:rFonts w:ascii="Times New Roman" w:hAnsi="Times New Roman"/>
          <w:bCs/>
          <w:sz w:val="24"/>
          <w:lang w:val="bg-BG"/>
        </w:rPr>
        <w:t xml:space="preserve">3. </w:t>
      </w:r>
      <w:r w:rsidR="00DC055D">
        <w:rPr>
          <w:rFonts w:ascii="Times New Roman" w:hAnsi="Times New Roman"/>
          <w:bCs/>
          <w:sz w:val="24"/>
          <w:lang w:val="bg-BG"/>
        </w:rPr>
        <w:t>п</w:t>
      </w:r>
      <w:r w:rsidRPr="009A3415">
        <w:rPr>
          <w:rFonts w:ascii="Times New Roman" w:hAnsi="Times New Roman"/>
          <w:bCs/>
          <w:sz w:val="24"/>
          <w:lang w:val="bg-BG"/>
        </w:rPr>
        <w:t>арка от въздухоплавателни средства;</w:t>
      </w:r>
    </w:p>
    <w:p w:rsidR="009A3415" w:rsidRPr="009A3415" w:rsidRDefault="009A3415" w:rsidP="009A3415">
      <w:pPr>
        <w:spacing w:after="0" w:line="240" w:lineRule="auto"/>
        <w:ind w:left="480"/>
        <w:jc w:val="both"/>
        <w:rPr>
          <w:rFonts w:ascii="Times New Roman" w:hAnsi="Times New Roman"/>
          <w:bCs/>
          <w:sz w:val="24"/>
          <w:lang w:val="bg-BG"/>
        </w:rPr>
      </w:pPr>
      <w:r w:rsidRPr="009A3415">
        <w:rPr>
          <w:rFonts w:ascii="Times New Roman" w:hAnsi="Times New Roman"/>
          <w:bCs/>
          <w:sz w:val="24"/>
          <w:lang w:val="bg-BG"/>
        </w:rPr>
        <w:t xml:space="preserve">4. </w:t>
      </w:r>
      <w:r w:rsidR="00DC055D">
        <w:rPr>
          <w:rFonts w:ascii="Times New Roman" w:hAnsi="Times New Roman"/>
          <w:bCs/>
          <w:sz w:val="24"/>
          <w:lang w:val="bg-BG"/>
        </w:rPr>
        <w:t>ч</w:t>
      </w:r>
      <w:r w:rsidRPr="009A3415">
        <w:rPr>
          <w:rFonts w:ascii="Times New Roman" w:hAnsi="Times New Roman"/>
          <w:bCs/>
          <w:sz w:val="24"/>
          <w:lang w:val="bg-BG"/>
        </w:rPr>
        <w:t>ислеността на персонала;</w:t>
      </w:r>
    </w:p>
    <w:p w:rsidR="009A3415" w:rsidRDefault="009A3415" w:rsidP="009A3415">
      <w:pPr>
        <w:spacing w:after="0" w:line="240" w:lineRule="auto"/>
        <w:ind w:left="480"/>
        <w:jc w:val="both"/>
        <w:rPr>
          <w:rFonts w:ascii="Times New Roman" w:hAnsi="Times New Roman"/>
          <w:bCs/>
          <w:sz w:val="24"/>
          <w:lang w:val="bg-BG"/>
        </w:rPr>
      </w:pPr>
      <w:r w:rsidRPr="009A3415">
        <w:rPr>
          <w:rFonts w:ascii="Times New Roman" w:hAnsi="Times New Roman"/>
          <w:bCs/>
          <w:sz w:val="24"/>
          <w:lang w:val="bg-BG"/>
        </w:rPr>
        <w:t xml:space="preserve">5. </w:t>
      </w:r>
      <w:r w:rsidR="00DC055D">
        <w:rPr>
          <w:rFonts w:ascii="Times New Roman" w:hAnsi="Times New Roman"/>
          <w:bCs/>
          <w:sz w:val="24"/>
          <w:lang w:val="bg-BG"/>
        </w:rPr>
        <w:t>б</w:t>
      </w:r>
      <w:r w:rsidRPr="009A3415">
        <w:rPr>
          <w:rFonts w:ascii="Times New Roman" w:hAnsi="Times New Roman"/>
          <w:bCs/>
          <w:sz w:val="24"/>
          <w:lang w:val="bg-BG"/>
        </w:rPr>
        <w:t>рой обучени лица</w:t>
      </w:r>
      <w:r w:rsidR="008E0E5D">
        <w:rPr>
          <w:rFonts w:ascii="Times New Roman" w:hAnsi="Times New Roman"/>
          <w:bCs/>
          <w:sz w:val="24"/>
          <w:lang w:val="bg-BG"/>
        </w:rPr>
        <w:t>“</w:t>
      </w:r>
      <w:r w:rsidRPr="009A3415">
        <w:rPr>
          <w:rFonts w:ascii="Times New Roman" w:hAnsi="Times New Roman"/>
          <w:bCs/>
          <w:sz w:val="24"/>
          <w:lang w:val="bg-BG"/>
        </w:rPr>
        <w:t>.</w:t>
      </w:r>
    </w:p>
    <w:p w:rsidR="00285FB5" w:rsidRPr="00112729" w:rsidRDefault="00285FB5" w:rsidP="00285FB5">
      <w:pPr>
        <w:spacing w:after="0" w:line="240" w:lineRule="auto"/>
        <w:ind w:left="480"/>
        <w:jc w:val="both"/>
        <w:rPr>
          <w:rFonts w:ascii="Times New Roman" w:hAnsi="Times New Roman"/>
          <w:b/>
          <w:sz w:val="24"/>
          <w:lang w:val="bg-BG"/>
        </w:rPr>
      </w:pPr>
      <w:r w:rsidRPr="00112729">
        <w:rPr>
          <w:rFonts w:ascii="Times New Roman" w:hAnsi="Times New Roman"/>
          <w:b/>
          <w:sz w:val="24"/>
          <w:lang w:val="bg-BG"/>
        </w:rPr>
        <w:t xml:space="preserve">§ </w:t>
      </w:r>
      <w:r>
        <w:rPr>
          <w:rFonts w:ascii="Times New Roman" w:hAnsi="Times New Roman"/>
          <w:b/>
          <w:sz w:val="24"/>
          <w:lang w:val="bg-BG"/>
        </w:rPr>
        <w:t>4</w:t>
      </w:r>
      <w:r w:rsidRPr="00112729">
        <w:rPr>
          <w:rFonts w:ascii="Times New Roman" w:hAnsi="Times New Roman"/>
          <w:b/>
          <w:sz w:val="24"/>
          <w:lang w:val="bg-BG"/>
        </w:rPr>
        <w:t xml:space="preserve">. </w:t>
      </w:r>
      <w:r w:rsidRPr="00112729">
        <w:rPr>
          <w:rFonts w:ascii="Times New Roman" w:hAnsi="Times New Roman"/>
          <w:bCs/>
          <w:sz w:val="24"/>
          <w:lang w:val="bg-BG"/>
        </w:rPr>
        <w:t xml:space="preserve">В </w:t>
      </w:r>
      <w:r w:rsidRPr="005836D2">
        <w:rPr>
          <w:rFonts w:ascii="Times New Roman" w:hAnsi="Times New Roman"/>
          <w:sz w:val="24"/>
          <w:lang w:val="bg-BG"/>
        </w:rPr>
        <w:t>чл. 9</w:t>
      </w:r>
      <w:r w:rsidRPr="00112729">
        <w:rPr>
          <w:rFonts w:ascii="Times New Roman" w:hAnsi="Times New Roman"/>
          <w:bCs/>
          <w:sz w:val="24"/>
          <w:lang w:val="bg-BG"/>
        </w:rPr>
        <w:t xml:space="preserve"> се правят следните изменения:</w:t>
      </w:r>
    </w:p>
    <w:p w:rsidR="00285FB5" w:rsidRPr="00D519E4" w:rsidRDefault="00E60C7C" w:rsidP="00D519E4">
      <w:pPr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hAnsi="Times New Roman"/>
          <w:bCs/>
          <w:sz w:val="24"/>
          <w:lang w:val="bg-BG"/>
        </w:rPr>
      </w:pPr>
      <w:r>
        <w:rPr>
          <w:rFonts w:ascii="Times New Roman" w:hAnsi="Times New Roman"/>
          <w:bCs/>
          <w:sz w:val="24"/>
          <w:lang w:val="bg-BG"/>
        </w:rPr>
        <w:t>В а</w:t>
      </w:r>
      <w:r w:rsidR="00285FB5" w:rsidRPr="00112729">
        <w:rPr>
          <w:rFonts w:ascii="Times New Roman" w:hAnsi="Times New Roman"/>
          <w:bCs/>
          <w:sz w:val="24"/>
          <w:lang w:val="bg-BG"/>
        </w:rPr>
        <w:t>л</w:t>
      </w:r>
      <w:r>
        <w:rPr>
          <w:rFonts w:ascii="Times New Roman" w:hAnsi="Times New Roman"/>
          <w:bCs/>
          <w:sz w:val="24"/>
          <w:lang w:val="bg-BG"/>
        </w:rPr>
        <w:t>.</w:t>
      </w:r>
      <w:r w:rsidR="00285FB5" w:rsidRPr="00112729">
        <w:rPr>
          <w:rFonts w:ascii="Times New Roman" w:hAnsi="Times New Roman"/>
          <w:bCs/>
          <w:sz w:val="24"/>
          <w:lang w:val="bg-BG"/>
        </w:rPr>
        <w:t xml:space="preserve"> 1</w:t>
      </w:r>
      <w:r>
        <w:rPr>
          <w:rFonts w:ascii="Times New Roman" w:hAnsi="Times New Roman"/>
          <w:bCs/>
          <w:sz w:val="24"/>
          <w:lang w:val="bg-BG"/>
        </w:rPr>
        <w:t xml:space="preserve"> думите „</w:t>
      </w:r>
      <w:r w:rsidRPr="00E60C7C">
        <w:rPr>
          <w:rFonts w:ascii="Times New Roman" w:hAnsi="Times New Roman"/>
          <w:bCs/>
          <w:sz w:val="24"/>
          <w:lang w:val="bg-BG"/>
        </w:rPr>
        <w:t>подготвят и попълват</w:t>
      </w:r>
      <w:r>
        <w:rPr>
          <w:rFonts w:ascii="Times New Roman" w:hAnsi="Times New Roman"/>
          <w:bCs/>
          <w:sz w:val="24"/>
          <w:lang w:val="bg-BG"/>
        </w:rPr>
        <w:t>“ се заменят с</w:t>
      </w:r>
      <w:r w:rsidRPr="00E60C7C">
        <w:rPr>
          <w:rFonts w:ascii="Times New Roman" w:hAnsi="Times New Roman"/>
          <w:bCs/>
          <w:sz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lang w:val="bg-BG"/>
        </w:rPr>
        <w:t>„</w:t>
      </w:r>
      <w:r w:rsidR="005251AF" w:rsidRPr="00E60C7C">
        <w:rPr>
          <w:rFonts w:ascii="Times New Roman" w:hAnsi="Times New Roman"/>
          <w:bCs/>
          <w:sz w:val="24"/>
          <w:lang w:val="bg-BG"/>
        </w:rPr>
        <w:t>попълват и представят</w:t>
      </w:r>
      <w:r>
        <w:rPr>
          <w:rFonts w:ascii="Times New Roman" w:hAnsi="Times New Roman"/>
          <w:bCs/>
          <w:sz w:val="24"/>
          <w:lang w:val="bg-BG"/>
        </w:rPr>
        <w:t>“</w:t>
      </w:r>
      <w:r w:rsidR="00285FB5" w:rsidRPr="00D519E4">
        <w:rPr>
          <w:rFonts w:ascii="Times New Roman" w:hAnsi="Times New Roman"/>
          <w:bCs/>
          <w:sz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lang w:val="bg-BG"/>
        </w:rPr>
        <w:t>и думите „</w:t>
      </w:r>
      <w:r w:rsidRPr="00E60C7C">
        <w:rPr>
          <w:rFonts w:ascii="Times New Roman" w:hAnsi="Times New Roman"/>
          <w:bCs/>
          <w:sz w:val="24"/>
          <w:lang w:val="bg-BG"/>
        </w:rPr>
        <w:t>предвидената периодичност</w:t>
      </w:r>
      <w:r>
        <w:rPr>
          <w:rFonts w:ascii="Times New Roman" w:hAnsi="Times New Roman"/>
          <w:bCs/>
          <w:sz w:val="24"/>
          <w:lang w:val="bg-BG"/>
        </w:rPr>
        <w:t>“ се заменят с</w:t>
      </w:r>
      <w:r w:rsidRPr="00E60C7C">
        <w:rPr>
          <w:rFonts w:ascii="Times New Roman" w:hAnsi="Times New Roman"/>
          <w:bCs/>
          <w:sz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lang w:val="bg-BG"/>
        </w:rPr>
        <w:t>„</w:t>
      </w:r>
      <w:r w:rsidR="00285FB5" w:rsidRPr="00E60C7C">
        <w:rPr>
          <w:rFonts w:ascii="Times New Roman" w:hAnsi="Times New Roman"/>
          <w:bCs/>
          <w:sz w:val="24"/>
          <w:lang w:val="bg-BG"/>
        </w:rPr>
        <w:t>периодичността и в сроковете</w:t>
      </w:r>
      <w:r>
        <w:rPr>
          <w:rFonts w:ascii="Times New Roman" w:hAnsi="Times New Roman"/>
          <w:bCs/>
          <w:sz w:val="24"/>
          <w:lang w:val="bg-BG"/>
        </w:rPr>
        <w:t xml:space="preserve"> за предоставяне</w:t>
      </w:r>
      <w:r w:rsidR="00285FB5" w:rsidRPr="00E60C7C">
        <w:rPr>
          <w:rFonts w:ascii="Times New Roman" w:hAnsi="Times New Roman"/>
          <w:bCs/>
          <w:sz w:val="24"/>
          <w:lang w:val="bg-BG"/>
        </w:rPr>
        <w:t>, предвидени</w:t>
      </w:r>
      <w:r>
        <w:rPr>
          <w:rFonts w:ascii="Times New Roman" w:hAnsi="Times New Roman"/>
          <w:bCs/>
          <w:sz w:val="24"/>
          <w:lang w:val="bg-BG"/>
        </w:rPr>
        <w:t>“.</w:t>
      </w:r>
    </w:p>
    <w:p w:rsidR="00285FB5" w:rsidRPr="00112729" w:rsidRDefault="00285FB5" w:rsidP="00D519E4">
      <w:pPr>
        <w:numPr>
          <w:ilvl w:val="0"/>
          <w:numId w:val="3"/>
        </w:numPr>
        <w:spacing w:after="0" w:line="240" w:lineRule="auto"/>
        <w:ind w:left="709" w:hanging="229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>Алинея 2 се отменя.</w:t>
      </w:r>
    </w:p>
    <w:p w:rsidR="00285FB5" w:rsidRPr="005251AF" w:rsidRDefault="00285FB5" w:rsidP="00D519E4">
      <w:pPr>
        <w:numPr>
          <w:ilvl w:val="0"/>
          <w:numId w:val="3"/>
        </w:numPr>
        <w:spacing w:after="0" w:line="240" w:lineRule="auto"/>
        <w:ind w:left="567" w:hanging="87"/>
        <w:jc w:val="both"/>
        <w:rPr>
          <w:rFonts w:ascii="Times New Roman" w:hAnsi="Times New Roman"/>
          <w:bCs/>
          <w:sz w:val="24"/>
          <w:lang w:val="bg-BG"/>
        </w:rPr>
      </w:pPr>
      <w:r w:rsidRPr="005251AF">
        <w:rPr>
          <w:rFonts w:ascii="Times New Roman" w:hAnsi="Times New Roman"/>
          <w:bCs/>
          <w:sz w:val="24"/>
          <w:lang w:val="bg-BG"/>
        </w:rPr>
        <w:t>Алинея 3 се изменя така:</w:t>
      </w:r>
    </w:p>
    <w:p w:rsidR="00285FB5" w:rsidRPr="005251AF" w:rsidRDefault="00285FB5" w:rsidP="00D519E4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5251AF">
        <w:rPr>
          <w:rFonts w:ascii="Times New Roman" w:hAnsi="Times New Roman"/>
          <w:bCs/>
          <w:sz w:val="24"/>
          <w:lang w:val="bg-BG"/>
        </w:rPr>
        <w:lastRenderedPageBreak/>
        <w:t>„(3) Данните се представят</w:t>
      </w:r>
      <w:r w:rsidR="00E6639F">
        <w:rPr>
          <w:rFonts w:ascii="Times New Roman" w:hAnsi="Times New Roman"/>
          <w:bCs/>
          <w:sz w:val="24"/>
          <w:lang w:val="bg-BG"/>
        </w:rPr>
        <w:t xml:space="preserve"> в Главна дирекция „Гражданска въздухоплавателна администрация“</w:t>
      </w:r>
      <w:r w:rsidRPr="005251AF">
        <w:rPr>
          <w:rFonts w:ascii="Times New Roman" w:hAnsi="Times New Roman"/>
          <w:bCs/>
          <w:sz w:val="24"/>
          <w:lang w:val="bg-BG"/>
        </w:rPr>
        <w:t xml:space="preserve"> в </w:t>
      </w:r>
      <w:r w:rsidRPr="005251AF">
        <w:rPr>
          <w:rFonts w:ascii="Times New Roman" w:hAnsi="Times New Roman"/>
          <w:bCs/>
          <w:sz w:val="24"/>
        </w:rPr>
        <w:t xml:space="preserve">Excel </w:t>
      </w:r>
      <w:r w:rsidRPr="005251AF">
        <w:rPr>
          <w:rFonts w:ascii="Times New Roman" w:hAnsi="Times New Roman"/>
          <w:bCs/>
          <w:sz w:val="24"/>
          <w:lang w:val="bg-BG"/>
        </w:rPr>
        <w:t xml:space="preserve">формат на </w:t>
      </w:r>
      <w:r w:rsidR="00E6639F">
        <w:rPr>
          <w:rFonts w:ascii="Times New Roman" w:hAnsi="Times New Roman"/>
          <w:bCs/>
          <w:sz w:val="24"/>
          <w:lang w:val="bg-BG"/>
        </w:rPr>
        <w:t>електронен</w:t>
      </w:r>
      <w:r w:rsidR="00E6639F" w:rsidRPr="005251AF">
        <w:rPr>
          <w:rFonts w:ascii="Times New Roman" w:hAnsi="Times New Roman"/>
          <w:bCs/>
          <w:sz w:val="24"/>
          <w:lang w:val="bg-BG"/>
        </w:rPr>
        <w:t xml:space="preserve"> </w:t>
      </w:r>
      <w:r w:rsidRPr="005251AF">
        <w:rPr>
          <w:rFonts w:ascii="Times New Roman" w:hAnsi="Times New Roman"/>
          <w:bCs/>
          <w:sz w:val="24"/>
          <w:lang w:val="bg-BG"/>
        </w:rPr>
        <w:t>носител</w:t>
      </w:r>
      <w:r w:rsidR="00CD1059">
        <w:rPr>
          <w:rFonts w:ascii="Times New Roman" w:hAnsi="Times New Roman"/>
          <w:bCs/>
          <w:sz w:val="24"/>
          <w:lang w:val="bg-BG"/>
        </w:rPr>
        <w:t>,</w:t>
      </w:r>
      <w:r w:rsidRPr="005251AF">
        <w:rPr>
          <w:rFonts w:ascii="Times New Roman" w:hAnsi="Times New Roman"/>
          <w:bCs/>
          <w:sz w:val="24"/>
          <w:lang w:val="bg-BG"/>
        </w:rPr>
        <w:t xml:space="preserve"> по електронен път чрез Системата за сигурно електронно връчване или чрез Електронния портал на Главна дирекция „Гражданска въздухоплавателна администрация“, находящ се на официалната интернет страница на администрацията</w:t>
      </w:r>
      <w:r w:rsidR="000959DA">
        <w:rPr>
          <w:rFonts w:ascii="Times New Roman" w:hAnsi="Times New Roman"/>
          <w:bCs/>
          <w:sz w:val="24"/>
          <w:lang w:val="bg-BG"/>
        </w:rPr>
        <w:t>“</w:t>
      </w:r>
      <w:r w:rsidRPr="005251AF">
        <w:rPr>
          <w:rFonts w:ascii="Times New Roman" w:hAnsi="Times New Roman"/>
          <w:bCs/>
          <w:sz w:val="24"/>
          <w:lang w:val="bg-BG"/>
        </w:rPr>
        <w:t xml:space="preserve">.  </w:t>
      </w:r>
    </w:p>
    <w:p w:rsidR="00285FB5" w:rsidRPr="00E618B3" w:rsidRDefault="00285FB5" w:rsidP="00D519E4">
      <w:pPr>
        <w:numPr>
          <w:ilvl w:val="0"/>
          <w:numId w:val="3"/>
        </w:numPr>
        <w:spacing w:after="0" w:line="240" w:lineRule="auto"/>
        <w:ind w:left="709" w:hanging="229"/>
        <w:jc w:val="both"/>
        <w:rPr>
          <w:rFonts w:ascii="Times New Roman" w:hAnsi="Times New Roman"/>
          <w:bCs/>
          <w:sz w:val="24"/>
          <w:lang w:val="bg-BG"/>
        </w:rPr>
      </w:pPr>
      <w:r w:rsidRPr="00E618B3">
        <w:rPr>
          <w:rFonts w:ascii="Times New Roman" w:hAnsi="Times New Roman"/>
          <w:bCs/>
          <w:sz w:val="24"/>
          <w:lang w:val="bg-BG"/>
        </w:rPr>
        <w:t>Алинея 4 се отменя.</w:t>
      </w:r>
    </w:p>
    <w:p w:rsidR="00B600C5" w:rsidRPr="00112729" w:rsidRDefault="00B600C5" w:rsidP="00B600C5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/>
          <w:sz w:val="24"/>
          <w:lang w:val="bg-BG"/>
        </w:rPr>
        <w:t xml:space="preserve">§ </w:t>
      </w:r>
      <w:r w:rsidR="00A67C6D">
        <w:rPr>
          <w:rFonts w:ascii="Times New Roman" w:hAnsi="Times New Roman"/>
          <w:b/>
          <w:sz w:val="24"/>
          <w:lang w:val="bg-BG"/>
        </w:rPr>
        <w:t>5</w:t>
      </w:r>
      <w:r w:rsidRPr="00112729">
        <w:rPr>
          <w:rFonts w:ascii="Times New Roman" w:hAnsi="Times New Roman"/>
          <w:b/>
          <w:sz w:val="24"/>
          <w:lang w:val="bg-BG"/>
        </w:rPr>
        <w:t xml:space="preserve">. </w:t>
      </w:r>
      <w:r w:rsidRPr="00112729">
        <w:rPr>
          <w:rFonts w:ascii="Times New Roman" w:hAnsi="Times New Roman"/>
          <w:bCs/>
          <w:sz w:val="24"/>
          <w:lang w:val="bg-BG"/>
        </w:rPr>
        <w:t xml:space="preserve">В </w:t>
      </w:r>
      <w:r w:rsidRPr="00332FCA">
        <w:rPr>
          <w:rFonts w:ascii="Times New Roman" w:hAnsi="Times New Roman"/>
          <w:sz w:val="24"/>
          <w:lang w:val="bg-BG"/>
        </w:rPr>
        <w:t>§</w:t>
      </w:r>
      <w:r w:rsidR="00332FCA">
        <w:rPr>
          <w:rFonts w:ascii="Times New Roman" w:hAnsi="Times New Roman"/>
          <w:sz w:val="24"/>
        </w:rPr>
        <w:t xml:space="preserve"> </w:t>
      </w:r>
      <w:r w:rsidRPr="00332FCA">
        <w:rPr>
          <w:rFonts w:ascii="Times New Roman" w:hAnsi="Times New Roman"/>
          <w:sz w:val="24"/>
          <w:lang w:val="bg-BG"/>
        </w:rPr>
        <w:t>1</w:t>
      </w:r>
      <w:r w:rsidRPr="00112729">
        <w:rPr>
          <w:rFonts w:ascii="Times New Roman" w:hAnsi="Times New Roman"/>
          <w:bCs/>
          <w:sz w:val="24"/>
          <w:lang w:val="bg-BG"/>
        </w:rPr>
        <w:t xml:space="preserve"> от </w:t>
      </w:r>
      <w:r w:rsidR="00292A21" w:rsidRPr="00292A21">
        <w:rPr>
          <w:rFonts w:ascii="Times New Roman" w:hAnsi="Times New Roman"/>
          <w:bCs/>
          <w:sz w:val="24"/>
          <w:lang w:val="bg-BG"/>
        </w:rPr>
        <w:t>Допълнителната</w:t>
      </w:r>
      <w:r w:rsidRPr="00112729">
        <w:rPr>
          <w:rFonts w:ascii="Times New Roman" w:hAnsi="Times New Roman"/>
          <w:bCs/>
          <w:sz w:val="24"/>
          <w:lang w:val="bg-BG"/>
        </w:rPr>
        <w:t xml:space="preserve"> разпоредб</w:t>
      </w:r>
      <w:r w:rsidR="00332FCA">
        <w:rPr>
          <w:rFonts w:ascii="Times New Roman" w:hAnsi="Times New Roman"/>
          <w:bCs/>
          <w:sz w:val="24"/>
        </w:rPr>
        <w:t>a</w:t>
      </w:r>
      <w:r w:rsidRPr="00112729">
        <w:rPr>
          <w:rFonts w:ascii="Times New Roman" w:hAnsi="Times New Roman"/>
          <w:bCs/>
          <w:sz w:val="24"/>
          <w:lang w:val="bg-BG"/>
        </w:rPr>
        <w:t xml:space="preserve"> се правят следните изменения</w:t>
      </w:r>
      <w:r w:rsidR="00332FCA">
        <w:rPr>
          <w:rFonts w:ascii="Times New Roman" w:hAnsi="Times New Roman"/>
          <w:bCs/>
          <w:sz w:val="24"/>
        </w:rPr>
        <w:t xml:space="preserve"> </w:t>
      </w:r>
      <w:r w:rsidR="00332FCA">
        <w:rPr>
          <w:rFonts w:ascii="Times New Roman" w:hAnsi="Times New Roman"/>
          <w:bCs/>
          <w:sz w:val="24"/>
          <w:lang w:val="bg-BG"/>
        </w:rPr>
        <w:t>и допълнения</w:t>
      </w:r>
      <w:r w:rsidRPr="00112729">
        <w:rPr>
          <w:rFonts w:ascii="Times New Roman" w:hAnsi="Times New Roman"/>
          <w:bCs/>
          <w:sz w:val="24"/>
          <w:lang w:val="bg-BG"/>
        </w:rPr>
        <w:t>:</w:t>
      </w:r>
    </w:p>
    <w:p w:rsidR="00B600C5" w:rsidRPr="00112729" w:rsidRDefault="00B600C5" w:rsidP="00292A21">
      <w:pPr>
        <w:numPr>
          <w:ilvl w:val="0"/>
          <w:numId w:val="4"/>
        </w:numPr>
        <w:spacing w:after="0" w:line="240" w:lineRule="auto"/>
        <w:ind w:left="709" w:hanging="229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>Точка 2 се изменя така</w:t>
      </w:r>
      <w:r w:rsidR="00AB6F47">
        <w:rPr>
          <w:rFonts w:ascii="Times New Roman" w:hAnsi="Times New Roman"/>
          <w:bCs/>
          <w:sz w:val="24"/>
          <w:lang w:val="bg-BG"/>
        </w:rPr>
        <w:t>:</w:t>
      </w:r>
    </w:p>
    <w:p w:rsidR="0083319A" w:rsidRDefault="00B600C5" w:rsidP="00292A21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Cs/>
          <w:sz w:val="24"/>
          <w:lang w:val="bg-BG"/>
        </w:rPr>
        <w:t xml:space="preserve">„2. </w:t>
      </w:r>
      <w:r w:rsidR="00D149B4">
        <w:rPr>
          <w:rFonts w:ascii="Times New Roman" w:hAnsi="Times New Roman"/>
          <w:bCs/>
          <w:sz w:val="24"/>
          <w:lang w:val="bg-BG"/>
        </w:rPr>
        <w:t>„</w:t>
      </w:r>
      <w:r w:rsidR="00292A21">
        <w:rPr>
          <w:rFonts w:ascii="Times New Roman" w:hAnsi="Times New Roman"/>
          <w:bCs/>
          <w:sz w:val="24"/>
          <w:lang w:val="bg-BG"/>
        </w:rPr>
        <w:t>а</w:t>
      </w:r>
      <w:r w:rsidRPr="00DA2949">
        <w:rPr>
          <w:rFonts w:ascii="Times New Roman" w:hAnsi="Times New Roman"/>
          <w:bCs/>
          <w:sz w:val="24"/>
          <w:lang w:val="bg-BG"/>
        </w:rPr>
        <w:t>виационни субекти</w:t>
      </w:r>
      <w:r w:rsidR="00292A21">
        <w:rPr>
          <w:rFonts w:ascii="Times New Roman" w:hAnsi="Times New Roman"/>
          <w:bCs/>
          <w:sz w:val="24"/>
          <w:lang w:val="bg-BG"/>
        </w:rPr>
        <w:t>“</w:t>
      </w:r>
      <w:r w:rsidRPr="00DA2949">
        <w:rPr>
          <w:rFonts w:ascii="Times New Roman" w:hAnsi="Times New Roman"/>
          <w:bCs/>
          <w:sz w:val="24"/>
          <w:lang w:val="bg-BG"/>
        </w:rPr>
        <w:t xml:space="preserve"> са въздушни</w:t>
      </w:r>
      <w:r w:rsidR="00907BCB">
        <w:rPr>
          <w:rFonts w:ascii="Times New Roman" w:hAnsi="Times New Roman"/>
          <w:bCs/>
          <w:sz w:val="24"/>
          <w:lang w:val="bg-BG"/>
        </w:rPr>
        <w:t>те</w:t>
      </w:r>
      <w:r w:rsidRPr="00DA2949">
        <w:rPr>
          <w:rFonts w:ascii="Times New Roman" w:hAnsi="Times New Roman"/>
          <w:bCs/>
          <w:sz w:val="24"/>
          <w:lang w:val="bg-BG"/>
        </w:rPr>
        <w:t xml:space="preserve"> превозвачи, </w:t>
      </w:r>
      <w:r w:rsidR="00DA2949" w:rsidRPr="0004735E">
        <w:rPr>
          <w:rFonts w:ascii="Times New Roman" w:hAnsi="Times New Roman"/>
          <w:bCs/>
          <w:sz w:val="24"/>
          <w:lang w:val="bg-BG"/>
        </w:rPr>
        <w:t>авиационните оператори, извършващи специализирани операции</w:t>
      </w:r>
      <w:r w:rsidR="00DA2949">
        <w:rPr>
          <w:rFonts w:ascii="Times New Roman" w:hAnsi="Times New Roman"/>
          <w:bCs/>
          <w:sz w:val="24"/>
          <w:lang w:val="bg-BG"/>
        </w:rPr>
        <w:t xml:space="preserve">, </w:t>
      </w:r>
      <w:r w:rsidRPr="00DA2949">
        <w:rPr>
          <w:rFonts w:ascii="Times New Roman" w:hAnsi="Times New Roman"/>
          <w:bCs/>
          <w:sz w:val="24"/>
          <w:lang w:val="bg-BG"/>
        </w:rPr>
        <w:t>летищните оператори, доставчиците на аеронавигационно обслужване</w:t>
      </w:r>
      <w:r w:rsidR="00A67C6D" w:rsidRPr="00DA2949">
        <w:rPr>
          <w:rFonts w:ascii="Times New Roman" w:hAnsi="Times New Roman"/>
          <w:bCs/>
          <w:sz w:val="24"/>
          <w:lang w:val="bg-BG"/>
        </w:rPr>
        <w:t xml:space="preserve">, </w:t>
      </w:r>
      <w:r w:rsidRPr="00DA2949">
        <w:rPr>
          <w:rFonts w:ascii="Times New Roman" w:hAnsi="Times New Roman"/>
          <w:bCs/>
          <w:sz w:val="24"/>
          <w:lang w:val="bg-BG"/>
        </w:rPr>
        <w:t>организациите за обучение</w:t>
      </w:r>
      <w:r w:rsidRPr="00DA2949">
        <w:t xml:space="preserve"> </w:t>
      </w:r>
      <w:r w:rsidRPr="00DA2949">
        <w:rPr>
          <w:rFonts w:ascii="Times New Roman" w:hAnsi="Times New Roman"/>
          <w:bCs/>
          <w:sz w:val="24"/>
          <w:lang w:val="bg-BG"/>
        </w:rPr>
        <w:t>и други лица с предмет на дейност, свързан с обслужване на въздухоплаването“</w:t>
      </w:r>
      <w:r w:rsidR="00332FCA">
        <w:rPr>
          <w:rFonts w:ascii="Times New Roman" w:hAnsi="Times New Roman"/>
          <w:bCs/>
          <w:sz w:val="24"/>
          <w:lang w:val="bg-BG"/>
        </w:rPr>
        <w:t>;</w:t>
      </w:r>
    </w:p>
    <w:p w:rsidR="00332FCA" w:rsidRPr="00572362" w:rsidRDefault="00572362" w:rsidP="00327318">
      <w:pPr>
        <w:pStyle w:val="ListParagraph"/>
        <w:numPr>
          <w:ilvl w:val="0"/>
          <w:numId w:val="4"/>
        </w:numPr>
        <w:spacing w:after="0" w:line="240" w:lineRule="auto"/>
        <w:ind w:left="709" w:hanging="218"/>
        <w:jc w:val="both"/>
        <w:rPr>
          <w:rFonts w:ascii="Times New Roman" w:hAnsi="Times New Roman"/>
          <w:bCs/>
          <w:sz w:val="24"/>
          <w:lang w:val="bg-BG"/>
        </w:rPr>
      </w:pPr>
      <w:r w:rsidRPr="00572362">
        <w:rPr>
          <w:rFonts w:ascii="Times New Roman" w:hAnsi="Times New Roman"/>
          <w:bCs/>
          <w:sz w:val="24"/>
          <w:lang w:val="bg-BG"/>
        </w:rPr>
        <w:t>Точка 6 се изменя така:</w:t>
      </w:r>
    </w:p>
    <w:p w:rsidR="00572362" w:rsidRPr="00AB3B1C" w:rsidRDefault="00572362" w:rsidP="0060226C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AB3B1C">
        <w:rPr>
          <w:rFonts w:ascii="Times New Roman" w:hAnsi="Times New Roman"/>
          <w:bCs/>
          <w:sz w:val="24"/>
          <w:lang w:val="bg-BG"/>
        </w:rPr>
        <w:t>„6. „</w:t>
      </w:r>
      <w:r w:rsidR="0060226C">
        <w:rPr>
          <w:rFonts w:ascii="Times New Roman" w:hAnsi="Times New Roman"/>
          <w:bCs/>
          <w:sz w:val="24"/>
          <w:lang w:val="bg-BG"/>
        </w:rPr>
        <w:t>р</w:t>
      </w:r>
      <w:r w:rsidRPr="00AB3B1C">
        <w:rPr>
          <w:rFonts w:ascii="Times New Roman" w:hAnsi="Times New Roman"/>
          <w:bCs/>
          <w:sz w:val="24"/>
          <w:lang w:val="bg-BG"/>
        </w:rPr>
        <w:t>едовни полети“ са всички полети, планирани и изпълнявани срещу</w:t>
      </w:r>
      <w:r w:rsidR="00082C55">
        <w:rPr>
          <w:rFonts w:ascii="Times New Roman" w:hAnsi="Times New Roman"/>
          <w:bCs/>
          <w:sz w:val="24"/>
          <w:lang w:val="bg-BG"/>
        </w:rPr>
        <w:t xml:space="preserve"> </w:t>
      </w:r>
      <w:r w:rsidRPr="00AB3B1C">
        <w:rPr>
          <w:rFonts w:ascii="Times New Roman" w:hAnsi="Times New Roman"/>
          <w:bCs/>
          <w:sz w:val="24"/>
          <w:lang w:val="bg-BG"/>
        </w:rPr>
        <w:t xml:space="preserve">възнаграждение съгласно публикувано разписание или толкова редовни или чести, че представляват разпознаваема систематична поредица, която може да се резервира директно от граждани, както и допълнителни полети, предизвикани от </w:t>
      </w:r>
      <w:r w:rsidR="00BF093A" w:rsidRPr="00AB3B1C">
        <w:rPr>
          <w:rFonts w:ascii="Times New Roman" w:hAnsi="Times New Roman"/>
          <w:bCs/>
          <w:sz w:val="24"/>
          <w:lang w:val="bg-BG"/>
        </w:rPr>
        <w:t>претоварване</w:t>
      </w:r>
      <w:r w:rsidRPr="00AB3B1C">
        <w:rPr>
          <w:rFonts w:ascii="Times New Roman" w:hAnsi="Times New Roman"/>
          <w:bCs/>
          <w:sz w:val="24"/>
          <w:lang w:val="bg-BG"/>
        </w:rPr>
        <w:t xml:space="preserve"> </w:t>
      </w:r>
      <w:r w:rsidR="00BF093A" w:rsidRPr="00AB3B1C">
        <w:rPr>
          <w:rFonts w:ascii="Times New Roman" w:hAnsi="Times New Roman"/>
          <w:bCs/>
          <w:sz w:val="24"/>
          <w:lang w:val="bg-BG"/>
        </w:rPr>
        <w:t>на</w:t>
      </w:r>
      <w:r w:rsidRPr="00AB3B1C">
        <w:rPr>
          <w:rFonts w:ascii="Times New Roman" w:hAnsi="Times New Roman"/>
          <w:bCs/>
          <w:sz w:val="24"/>
          <w:lang w:val="bg-BG"/>
        </w:rPr>
        <w:t xml:space="preserve"> редовни</w:t>
      </w:r>
      <w:r w:rsidR="00BF093A" w:rsidRPr="00AB3B1C">
        <w:rPr>
          <w:rFonts w:ascii="Times New Roman" w:hAnsi="Times New Roman"/>
          <w:bCs/>
          <w:sz w:val="24"/>
          <w:lang w:val="bg-BG"/>
        </w:rPr>
        <w:t>те</w:t>
      </w:r>
      <w:r w:rsidRPr="00AB3B1C">
        <w:rPr>
          <w:rFonts w:ascii="Times New Roman" w:hAnsi="Times New Roman"/>
          <w:bCs/>
          <w:sz w:val="24"/>
          <w:lang w:val="bg-BG"/>
        </w:rPr>
        <w:t xml:space="preserve"> полети“</w:t>
      </w:r>
      <w:r w:rsidR="00332FCA" w:rsidRPr="00AB3B1C">
        <w:rPr>
          <w:rFonts w:ascii="Times New Roman" w:hAnsi="Times New Roman"/>
          <w:bCs/>
          <w:sz w:val="24"/>
          <w:lang w:val="bg-BG"/>
        </w:rPr>
        <w:t>;</w:t>
      </w:r>
    </w:p>
    <w:p w:rsidR="000E14F3" w:rsidRPr="000E14F3" w:rsidRDefault="000E14F3" w:rsidP="000E14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lang w:val="bg-BG"/>
        </w:rPr>
      </w:pPr>
      <w:r w:rsidRPr="000E14F3">
        <w:rPr>
          <w:rFonts w:ascii="Times New Roman" w:hAnsi="Times New Roman"/>
          <w:bCs/>
          <w:sz w:val="24"/>
          <w:lang w:val="bg-BG"/>
        </w:rPr>
        <w:t>Създава</w:t>
      </w:r>
      <w:r w:rsidR="006F164B">
        <w:rPr>
          <w:rFonts w:ascii="Times New Roman" w:hAnsi="Times New Roman"/>
          <w:bCs/>
          <w:sz w:val="24"/>
          <w:lang w:val="bg-BG"/>
        </w:rPr>
        <w:t>т</w:t>
      </w:r>
      <w:r w:rsidRPr="000E14F3">
        <w:rPr>
          <w:rFonts w:ascii="Times New Roman" w:hAnsi="Times New Roman"/>
          <w:bCs/>
          <w:sz w:val="24"/>
          <w:lang w:val="bg-BG"/>
        </w:rPr>
        <w:t xml:space="preserve"> се т. </w:t>
      </w:r>
      <w:r w:rsidR="006F164B">
        <w:rPr>
          <w:rFonts w:ascii="Times New Roman" w:hAnsi="Times New Roman"/>
          <w:bCs/>
          <w:sz w:val="24"/>
          <w:lang w:val="bg-BG"/>
        </w:rPr>
        <w:t>13-15</w:t>
      </w:r>
      <w:r w:rsidRPr="000E14F3">
        <w:rPr>
          <w:rFonts w:ascii="Times New Roman" w:hAnsi="Times New Roman"/>
          <w:bCs/>
          <w:sz w:val="24"/>
          <w:lang w:val="bg-BG"/>
        </w:rPr>
        <w:t>:</w:t>
      </w:r>
    </w:p>
    <w:p w:rsidR="000E14F3" w:rsidRPr="000E14F3" w:rsidRDefault="000E14F3" w:rsidP="00AB3B1C">
      <w:pPr>
        <w:pStyle w:val="ListParagraph"/>
        <w:spacing w:after="0" w:line="240" w:lineRule="auto"/>
        <w:ind w:left="0" w:firstLine="480"/>
        <w:jc w:val="both"/>
        <w:rPr>
          <w:rFonts w:ascii="Times New Roman" w:hAnsi="Times New Roman"/>
          <w:bCs/>
          <w:sz w:val="24"/>
          <w:lang w:val="bg-BG"/>
        </w:rPr>
      </w:pPr>
      <w:r w:rsidRPr="000E14F3">
        <w:rPr>
          <w:rFonts w:ascii="Times New Roman" w:hAnsi="Times New Roman"/>
          <w:bCs/>
          <w:sz w:val="24"/>
          <w:lang w:val="bg-BG"/>
        </w:rPr>
        <w:t>„</w:t>
      </w:r>
      <w:r w:rsidR="006F164B">
        <w:rPr>
          <w:rFonts w:ascii="Times New Roman" w:hAnsi="Times New Roman"/>
          <w:bCs/>
          <w:sz w:val="24"/>
          <w:lang w:val="bg-BG"/>
        </w:rPr>
        <w:t>13.</w:t>
      </w:r>
      <w:r w:rsidRPr="000E14F3">
        <w:rPr>
          <w:rFonts w:ascii="Times New Roman" w:hAnsi="Times New Roman"/>
          <w:bCs/>
          <w:sz w:val="24"/>
          <w:lang w:val="bg-BG"/>
        </w:rPr>
        <w:t xml:space="preserve"> </w:t>
      </w:r>
      <w:r w:rsidR="006F164B">
        <w:rPr>
          <w:rFonts w:ascii="Times New Roman" w:hAnsi="Times New Roman"/>
          <w:bCs/>
          <w:sz w:val="24"/>
          <w:lang w:val="bg-BG"/>
        </w:rPr>
        <w:t>„</w:t>
      </w:r>
      <w:r w:rsidR="001B0308">
        <w:rPr>
          <w:rFonts w:ascii="Times New Roman" w:hAnsi="Times New Roman"/>
          <w:bCs/>
          <w:sz w:val="24"/>
          <w:lang w:val="bg-BG"/>
        </w:rPr>
        <w:t>н</w:t>
      </w:r>
      <w:r w:rsidR="00C61945" w:rsidRPr="00C61945">
        <w:rPr>
          <w:rFonts w:ascii="Times New Roman" w:hAnsi="Times New Roman"/>
          <w:bCs/>
          <w:sz w:val="24"/>
          <w:lang w:val="bg-BG"/>
        </w:rPr>
        <w:t>ередовни полети“ са полети, извършени срещу възнаграждение, различни от тези, отчетени като полети по разписание. Включват всички блок-чартър полети. Не включват полети от тип въздушно такси, търговска бизнес авиация или други полети по заявка срещу възнаграждение</w:t>
      </w:r>
      <w:r w:rsidRPr="000E14F3">
        <w:rPr>
          <w:rFonts w:ascii="Times New Roman" w:hAnsi="Times New Roman"/>
          <w:bCs/>
          <w:sz w:val="24"/>
          <w:lang w:val="bg-BG"/>
        </w:rPr>
        <w:t xml:space="preserve">; </w:t>
      </w:r>
    </w:p>
    <w:p w:rsidR="00E26E7F" w:rsidRPr="00A508D6" w:rsidRDefault="006F164B" w:rsidP="00A508D6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>
        <w:rPr>
          <w:rFonts w:ascii="Times New Roman" w:hAnsi="Times New Roman"/>
          <w:bCs/>
          <w:sz w:val="24"/>
          <w:lang w:val="bg-BG"/>
        </w:rPr>
        <w:t>14.</w:t>
      </w:r>
      <w:r w:rsidR="00E26E7F" w:rsidRPr="006847DD">
        <w:rPr>
          <w:rFonts w:ascii="Times New Roman" w:hAnsi="Times New Roman"/>
          <w:bCs/>
          <w:sz w:val="24"/>
          <w:lang w:val="bg-BG"/>
        </w:rPr>
        <w:t xml:space="preserve"> </w:t>
      </w:r>
      <w:r w:rsidR="00D75275" w:rsidRPr="006847DD">
        <w:rPr>
          <w:rFonts w:ascii="Times New Roman" w:hAnsi="Times New Roman"/>
          <w:bCs/>
          <w:sz w:val="24"/>
          <w:lang w:val="bg-BG"/>
        </w:rPr>
        <w:t>„</w:t>
      </w:r>
      <w:r w:rsidR="001B0308">
        <w:rPr>
          <w:rFonts w:ascii="Times New Roman" w:hAnsi="Times New Roman"/>
          <w:bCs/>
          <w:sz w:val="24"/>
          <w:lang w:val="bg-BG"/>
        </w:rPr>
        <w:t>б</w:t>
      </w:r>
      <w:r w:rsidR="00D75275" w:rsidRPr="006847DD">
        <w:rPr>
          <w:rFonts w:ascii="Times New Roman" w:hAnsi="Times New Roman"/>
          <w:bCs/>
          <w:sz w:val="24"/>
          <w:lang w:val="bg-BG"/>
        </w:rPr>
        <w:t>лок-чартър полети“ са полети, при които целият капацитет на въздухоплавателното средство е блокиран за чартърни продажби на полети, публикувани като редовни, но изпълнявани като чартърни полети по същия или подобен маршрут и разписание</w:t>
      </w:r>
      <w:r>
        <w:rPr>
          <w:rFonts w:ascii="Times New Roman" w:hAnsi="Times New Roman"/>
          <w:bCs/>
          <w:sz w:val="24"/>
          <w:lang w:val="bg-BG"/>
        </w:rPr>
        <w:t>;</w:t>
      </w:r>
    </w:p>
    <w:p w:rsidR="00E26E7F" w:rsidRPr="006847DD" w:rsidRDefault="006F164B" w:rsidP="006847DD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>
        <w:rPr>
          <w:rFonts w:ascii="Times New Roman" w:hAnsi="Times New Roman"/>
          <w:bCs/>
          <w:sz w:val="24"/>
          <w:lang w:val="bg-BG"/>
        </w:rPr>
        <w:t>15</w:t>
      </w:r>
      <w:r w:rsidR="00E26E7F" w:rsidRPr="006847DD">
        <w:rPr>
          <w:rFonts w:ascii="Times New Roman" w:hAnsi="Times New Roman"/>
          <w:bCs/>
          <w:sz w:val="24"/>
          <w:lang w:val="bg-BG"/>
        </w:rPr>
        <w:t>. „</w:t>
      </w:r>
      <w:r w:rsidR="001B0308">
        <w:rPr>
          <w:rFonts w:ascii="Times New Roman" w:hAnsi="Times New Roman"/>
          <w:bCs/>
          <w:sz w:val="24"/>
          <w:lang w:val="bg-BG"/>
        </w:rPr>
        <w:t>т</w:t>
      </w:r>
      <w:r w:rsidR="00696110" w:rsidRPr="006847DD">
        <w:rPr>
          <w:rFonts w:ascii="Times New Roman" w:hAnsi="Times New Roman"/>
          <w:bCs/>
          <w:sz w:val="24"/>
          <w:lang w:val="bg-BG"/>
        </w:rPr>
        <w:t>ърговски полети авиотакси“ са нередовни полети за въздушен превоз на пътници, товари или поща, или всякаква комбинация от тях, осъществени по заявка с кратко предизвестие и срещу възнаграждение</w:t>
      </w:r>
      <w:r w:rsidR="00E26E7F" w:rsidRPr="006847DD">
        <w:rPr>
          <w:rFonts w:ascii="Times New Roman" w:hAnsi="Times New Roman"/>
          <w:bCs/>
          <w:sz w:val="24"/>
          <w:lang w:val="bg-BG"/>
        </w:rPr>
        <w:t>“</w:t>
      </w:r>
      <w:r>
        <w:rPr>
          <w:rFonts w:ascii="Times New Roman" w:hAnsi="Times New Roman"/>
          <w:bCs/>
          <w:sz w:val="24"/>
          <w:lang w:val="bg-BG"/>
        </w:rPr>
        <w:t>.</w:t>
      </w:r>
    </w:p>
    <w:p w:rsidR="00FB017A" w:rsidRPr="00112729" w:rsidRDefault="00FB017A" w:rsidP="00FB017A">
      <w:pPr>
        <w:spacing w:after="0" w:line="240" w:lineRule="auto"/>
        <w:ind w:firstLine="480"/>
        <w:jc w:val="both"/>
        <w:rPr>
          <w:rFonts w:ascii="Times New Roman" w:hAnsi="Times New Roman"/>
          <w:b/>
          <w:sz w:val="24"/>
          <w:lang w:val="bg-BG"/>
        </w:rPr>
      </w:pPr>
      <w:r w:rsidRPr="00112729">
        <w:rPr>
          <w:rFonts w:ascii="Times New Roman" w:hAnsi="Times New Roman"/>
          <w:b/>
          <w:sz w:val="24"/>
          <w:lang w:val="bg-BG"/>
        </w:rPr>
        <w:t xml:space="preserve">§ </w:t>
      </w:r>
      <w:r w:rsidR="00D70362">
        <w:rPr>
          <w:rFonts w:ascii="Times New Roman" w:hAnsi="Times New Roman"/>
          <w:b/>
          <w:sz w:val="24"/>
          <w:lang w:val="bg-BG"/>
        </w:rPr>
        <w:t>6</w:t>
      </w:r>
      <w:r w:rsidRPr="00112729">
        <w:rPr>
          <w:rFonts w:ascii="Times New Roman" w:hAnsi="Times New Roman"/>
          <w:b/>
          <w:sz w:val="24"/>
          <w:lang w:val="bg-BG"/>
        </w:rPr>
        <w:t xml:space="preserve">. </w:t>
      </w:r>
      <w:r w:rsidR="00D149B4" w:rsidRPr="00D149B4">
        <w:rPr>
          <w:rFonts w:ascii="Times New Roman" w:hAnsi="Times New Roman"/>
          <w:bCs/>
          <w:sz w:val="24"/>
          <w:lang w:val="bg-BG"/>
        </w:rPr>
        <w:t>В параграф 2 от Заключителните разпоредби думата „</w:t>
      </w:r>
      <w:r w:rsidR="00DC055D">
        <w:rPr>
          <w:rFonts w:ascii="Times New Roman" w:hAnsi="Times New Roman"/>
          <w:bCs/>
          <w:sz w:val="24"/>
          <w:lang w:val="bg-BG"/>
        </w:rPr>
        <w:t>р</w:t>
      </w:r>
      <w:r w:rsidR="00D149B4" w:rsidRPr="00D149B4">
        <w:rPr>
          <w:rFonts w:ascii="Times New Roman" w:hAnsi="Times New Roman"/>
          <w:bCs/>
          <w:sz w:val="24"/>
          <w:lang w:val="bg-BG"/>
        </w:rPr>
        <w:t>ъководителят“ се заменя с „</w:t>
      </w:r>
      <w:r w:rsidR="00DC055D">
        <w:rPr>
          <w:rFonts w:ascii="Times New Roman" w:hAnsi="Times New Roman"/>
          <w:bCs/>
          <w:sz w:val="24"/>
          <w:lang w:val="bg-BG"/>
        </w:rPr>
        <w:t>г</w:t>
      </w:r>
      <w:r w:rsidR="00D149B4" w:rsidRPr="00D149B4">
        <w:rPr>
          <w:rFonts w:ascii="Times New Roman" w:hAnsi="Times New Roman"/>
          <w:bCs/>
          <w:sz w:val="24"/>
          <w:lang w:val="bg-BG"/>
        </w:rPr>
        <w:t>лавният директор“</w:t>
      </w:r>
      <w:r w:rsidR="000B5F8E">
        <w:rPr>
          <w:rFonts w:ascii="Times New Roman" w:hAnsi="Times New Roman"/>
          <w:bCs/>
          <w:sz w:val="24"/>
          <w:lang w:val="bg-BG"/>
        </w:rPr>
        <w:t xml:space="preserve"> и думите „</w:t>
      </w:r>
      <w:r w:rsidR="000B5F8E" w:rsidRPr="000B5F8E">
        <w:rPr>
          <w:rFonts w:ascii="Times New Roman" w:hAnsi="Times New Roman"/>
          <w:bCs/>
          <w:sz w:val="24"/>
          <w:lang w:val="bg-BG"/>
        </w:rPr>
        <w:t>попълването на отчетните статистически форми</w:t>
      </w:r>
      <w:r w:rsidR="000B5F8E">
        <w:rPr>
          <w:rFonts w:ascii="Times New Roman" w:hAnsi="Times New Roman"/>
          <w:bCs/>
          <w:sz w:val="24"/>
          <w:lang w:val="bg-BG"/>
        </w:rPr>
        <w:t>“ се заменят с „</w:t>
      </w:r>
      <w:r w:rsidR="000B5F8E" w:rsidRPr="000B5F8E">
        <w:rPr>
          <w:rFonts w:ascii="Times New Roman" w:hAnsi="Times New Roman"/>
          <w:bCs/>
          <w:sz w:val="24"/>
          <w:lang w:val="bg-BG"/>
        </w:rPr>
        <w:t>одобрява Ръководство по статистика във въздушния транспорт</w:t>
      </w:r>
      <w:r w:rsidR="000B5F8E">
        <w:rPr>
          <w:rFonts w:ascii="Times New Roman" w:hAnsi="Times New Roman"/>
          <w:bCs/>
          <w:sz w:val="24"/>
          <w:lang w:val="bg-BG"/>
        </w:rPr>
        <w:t>, съдържащо указания относно попълването на отчетните статистически форми, предвидени в наредбата“</w:t>
      </w:r>
      <w:r w:rsidR="00D149B4" w:rsidRPr="00D149B4">
        <w:rPr>
          <w:rFonts w:ascii="Times New Roman" w:hAnsi="Times New Roman"/>
          <w:bCs/>
          <w:sz w:val="24"/>
          <w:lang w:val="bg-BG"/>
        </w:rPr>
        <w:t>.</w:t>
      </w:r>
    </w:p>
    <w:p w:rsidR="005D54CC" w:rsidRPr="00112729" w:rsidRDefault="005D54CC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/>
          <w:sz w:val="24"/>
          <w:lang w:val="bg-BG"/>
        </w:rPr>
        <w:t xml:space="preserve">§ </w:t>
      </w:r>
      <w:r w:rsidR="006D7922">
        <w:rPr>
          <w:rFonts w:ascii="Times New Roman" w:hAnsi="Times New Roman"/>
          <w:b/>
          <w:sz w:val="24"/>
          <w:lang w:val="bg-BG"/>
        </w:rPr>
        <w:t>7</w:t>
      </w:r>
      <w:r w:rsidRPr="00112729">
        <w:rPr>
          <w:rFonts w:ascii="Times New Roman" w:hAnsi="Times New Roman"/>
          <w:b/>
          <w:sz w:val="24"/>
          <w:lang w:val="bg-BG"/>
        </w:rPr>
        <w:t xml:space="preserve">. </w:t>
      </w:r>
      <w:r w:rsidR="002531B3">
        <w:rPr>
          <w:rFonts w:ascii="Times New Roman" w:hAnsi="Times New Roman"/>
          <w:bCs/>
          <w:sz w:val="24"/>
          <w:lang w:val="bg-BG"/>
        </w:rPr>
        <w:t xml:space="preserve">Навсякъде </w:t>
      </w:r>
      <w:r w:rsidR="00F36125">
        <w:rPr>
          <w:rFonts w:ascii="Times New Roman" w:hAnsi="Times New Roman"/>
          <w:bCs/>
          <w:sz w:val="24"/>
          <w:lang w:val="bg-BG"/>
        </w:rPr>
        <w:t xml:space="preserve">в текста </w:t>
      </w:r>
      <w:r w:rsidR="001C2DB2">
        <w:rPr>
          <w:rFonts w:ascii="Times New Roman" w:hAnsi="Times New Roman"/>
          <w:bCs/>
          <w:sz w:val="24"/>
          <w:lang w:val="bg-BG"/>
        </w:rPr>
        <w:t xml:space="preserve">думите </w:t>
      </w:r>
      <w:r w:rsidR="00F36125" w:rsidRPr="00F36125">
        <w:rPr>
          <w:rFonts w:ascii="Times New Roman" w:hAnsi="Times New Roman"/>
          <w:bCs/>
          <w:sz w:val="24"/>
          <w:lang w:val="bg-BG"/>
        </w:rPr>
        <w:t>„Министерство</w:t>
      </w:r>
      <w:r w:rsidR="009B2217">
        <w:rPr>
          <w:rFonts w:ascii="Times New Roman" w:hAnsi="Times New Roman"/>
          <w:bCs/>
          <w:sz w:val="24"/>
          <w:lang w:val="bg-BG"/>
        </w:rPr>
        <w:t>то</w:t>
      </w:r>
      <w:r w:rsidR="00F36125" w:rsidRPr="00F36125">
        <w:rPr>
          <w:rFonts w:ascii="Times New Roman" w:hAnsi="Times New Roman"/>
          <w:bCs/>
          <w:sz w:val="24"/>
          <w:lang w:val="bg-BG"/>
        </w:rPr>
        <w:t xml:space="preserve"> на транспорта“ се заменя</w:t>
      </w:r>
      <w:r w:rsidR="001C2DB2">
        <w:rPr>
          <w:rFonts w:ascii="Times New Roman" w:hAnsi="Times New Roman"/>
          <w:bCs/>
          <w:sz w:val="24"/>
          <w:lang w:val="bg-BG"/>
        </w:rPr>
        <w:t>т</w:t>
      </w:r>
      <w:r w:rsidR="00F36125" w:rsidRPr="00F36125">
        <w:rPr>
          <w:rFonts w:ascii="Times New Roman" w:hAnsi="Times New Roman"/>
          <w:bCs/>
          <w:sz w:val="24"/>
          <w:lang w:val="bg-BG"/>
        </w:rPr>
        <w:t xml:space="preserve"> с „Министерство</w:t>
      </w:r>
      <w:r w:rsidR="009B2217">
        <w:rPr>
          <w:rFonts w:ascii="Times New Roman" w:hAnsi="Times New Roman"/>
          <w:bCs/>
          <w:sz w:val="24"/>
          <w:lang w:val="bg-BG"/>
        </w:rPr>
        <w:t>то</w:t>
      </w:r>
      <w:r w:rsidR="00F36125" w:rsidRPr="00F36125">
        <w:rPr>
          <w:rFonts w:ascii="Times New Roman" w:hAnsi="Times New Roman"/>
          <w:bCs/>
          <w:sz w:val="24"/>
          <w:lang w:val="bg-BG"/>
        </w:rPr>
        <w:t xml:space="preserve"> на транспорта и съобщенията</w:t>
      </w:r>
      <w:r w:rsidR="00C2347F">
        <w:rPr>
          <w:rFonts w:ascii="Times New Roman" w:hAnsi="Times New Roman"/>
          <w:bCs/>
          <w:sz w:val="24"/>
          <w:lang w:val="bg-BG"/>
        </w:rPr>
        <w:t>“</w:t>
      </w:r>
      <w:r w:rsidR="00F36125">
        <w:rPr>
          <w:rFonts w:ascii="Times New Roman" w:hAnsi="Times New Roman"/>
          <w:bCs/>
          <w:sz w:val="24"/>
          <w:lang w:val="bg-BG"/>
        </w:rPr>
        <w:t>.</w:t>
      </w:r>
    </w:p>
    <w:p w:rsidR="009056D2" w:rsidRDefault="00FB017A" w:rsidP="00672D73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112729">
        <w:rPr>
          <w:rFonts w:ascii="Times New Roman" w:hAnsi="Times New Roman"/>
          <w:b/>
          <w:sz w:val="24"/>
          <w:lang w:val="bg-BG"/>
        </w:rPr>
        <w:t xml:space="preserve">§ </w:t>
      </w:r>
      <w:r w:rsidR="006D7922">
        <w:rPr>
          <w:rFonts w:ascii="Times New Roman" w:hAnsi="Times New Roman"/>
          <w:b/>
          <w:sz w:val="24"/>
          <w:lang w:val="bg-BG"/>
        </w:rPr>
        <w:t>8</w:t>
      </w:r>
      <w:r w:rsidRPr="00112729">
        <w:rPr>
          <w:rFonts w:ascii="Times New Roman" w:hAnsi="Times New Roman"/>
          <w:b/>
          <w:sz w:val="24"/>
          <w:lang w:val="bg-BG"/>
        </w:rPr>
        <w:t xml:space="preserve">. </w:t>
      </w:r>
      <w:r w:rsidRPr="00112729">
        <w:rPr>
          <w:rFonts w:ascii="Times New Roman" w:hAnsi="Times New Roman"/>
          <w:bCs/>
          <w:sz w:val="24"/>
          <w:lang w:val="bg-BG"/>
        </w:rPr>
        <w:t xml:space="preserve">Приложение № 1 </w:t>
      </w:r>
      <w:r w:rsidR="003719B6">
        <w:rPr>
          <w:rFonts w:ascii="Times New Roman" w:hAnsi="Times New Roman"/>
          <w:bCs/>
          <w:sz w:val="24"/>
          <w:lang w:val="bg-BG"/>
        </w:rPr>
        <w:t xml:space="preserve">към чл. 6, ал. 4, т. 1 </w:t>
      </w:r>
      <w:r w:rsidRPr="00112729">
        <w:rPr>
          <w:rFonts w:ascii="Times New Roman" w:hAnsi="Times New Roman"/>
          <w:bCs/>
          <w:sz w:val="24"/>
          <w:lang w:val="bg-BG"/>
        </w:rPr>
        <w:t>се изменя така:</w:t>
      </w:r>
    </w:p>
    <w:p w:rsidR="00C558DB" w:rsidRDefault="00C558DB">
      <w:pPr>
        <w:spacing w:after="160" w:line="259" w:lineRule="auto"/>
        <w:rPr>
          <w:rFonts w:ascii="Times New Roman" w:hAnsi="Times New Roman"/>
          <w:bCs/>
          <w:sz w:val="24"/>
          <w:lang w:val="bg-BG"/>
        </w:rPr>
      </w:pPr>
      <w:r>
        <w:rPr>
          <w:rFonts w:ascii="Times New Roman" w:hAnsi="Times New Roman"/>
          <w:bCs/>
          <w:sz w:val="24"/>
          <w:lang w:val="bg-BG"/>
        </w:rPr>
        <w:br w:type="page"/>
      </w:r>
    </w:p>
    <w:p w:rsidR="006C388F" w:rsidRPr="003719B6" w:rsidRDefault="003719B6" w:rsidP="006C388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„</w:t>
      </w:r>
      <w:r w:rsidR="006C388F" w:rsidRPr="003719B6">
        <w:rPr>
          <w:rFonts w:ascii="Times New Roman" w:hAnsi="Times New Roman"/>
          <w:sz w:val="24"/>
          <w:szCs w:val="24"/>
          <w:lang w:val="bg-BG"/>
        </w:rPr>
        <w:t>Приложение № 1 към чл. 6, ал. 4, т. 1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062"/>
        <w:gridCol w:w="1649"/>
        <w:gridCol w:w="1948"/>
        <w:gridCol w:w="2145"/>
        <w:gridCol w:w="1417"/>
      </w:tblGrid>
      <w:tr w:rsidR="006C388F" w:rsidRPr="006C388F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bookmarkStart w:id="1" w:name="_Hlk121401413"/>
            <w:r w:rsidRPr="006C388F">
              <w:rPr>
                <w:rFonts w:ascii="Times New Roman" w:hAnsi="Times New Roman"/>
                <w:b/>
                <w:bCs/>
                <w:lang w:val="bg-BG"/>
              </w:rPr>
              <w:t>Наименование на отчетната форма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388F">
              <w:rPr>
                <w:rFonts w:ascii="Times New Roman" w:hAnsi="Times New Roman"/>
                <w:b/>
                <w:bCs/>
                <w:lang w:val="bg-BG"/>
              </w:rPr>
              <w:t>Отчетна форма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6C388F">
            <w:pPr>
              <w:spacing w:after="0"/>
              <w:ind w:right="-131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388F">
              <w:rPr>
                <w:rFonts w:ascii="Times New Roman" w:hAnsi="Times New Roman"/>
                <w:b/>
                <w:bCs/>
                <w:lang w:val="bg-BG"/>
              </w:rPr>
              <w:t>Периодичност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4E5D4D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Източни</w:t>
            </w:r>
            <w:r w:rsidR="00D561F7">
              <w:rPr>
                <w:rFonts w:ascii="Times New Roman" w:hAnsi="Times New Roman"/>
                <w:b/>
                <w:bCs/>
                <w:lang w:val="bg-BG"/>
              </w:rPr>
              <w:t>ци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388F">
              <w:rPr>
                <w:rFonts w:ascii="Times New Roman" w:hAnsi="Times New Roman"/>
                <w:b/>
                <w:bCs/>
                <w:lang w:val="bg-BG"/>
              </w:rPr>
              <w:t>Предоставяни данни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388F">
              <w:rPr>
                <w:rFonts w:ascii="Times New Roman" w:hAnsi="Times New Roman"/>
                <w:b/>
                <w:bCs/>
                <w:lang w:val="bg-BG"/>
              </w:rPr>
              <w:t>Срок за предоставя</w:t>
            </w:r>
            <w:r w:rsidR="00A91445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6C388F">
              <w:rPr>
                <w:rFonts w:ascii="Times New Roman" w:hAnsi="Times New Roman"/>
                <w:b/>
                <w:bCs/>
                <w:lang w:val="bg-BG"/>
              </w:rPr>
              <w:t>не</w:t>
            </w:r>
          </w:p>
        </w:tc>
      </w:tr>
      <w:bookmarkEnd w:id="1"/>
      <w:tr w:rsidR="006C388F" w:rsidRPr="006C388F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Превози на въздушните превозвачи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Ежемесечно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Въздушни превозвачи</w:t>
            </w:r>
          </w:p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(с изкл. на ВП, изпълняващи полети тип въздушно такси/ търговска бизнес авиация, други търговски полети по заявка)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Самолето-излитания, обем на превозите на пътници, товари и поща, обобщени по тип и характер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D561F7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C388F">
              <w:rPr>
                <w:rFonts w:ascii="Times New Roman" w:hAnsi="Times New Roman"/>
                <w:lang w:val="bg-BG"/>
              </w:rPr>
              <w:t>15 дни след изтичане на отчетния период</w:t>
            </w:r>
          </w:p>
        </w:tc>
      </w:tr>
      <w:tr w:rsidR="006C388F" w:rsidRPr="006C388F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Превози на въздушните превозвачи – авиотакси</w:t>
            </w:r>
          </w:p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А-Т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Въздушни превозвачи</w:t>
            </w:r>
          </w:p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(изпълняващи само полети тип въздушно такси/ търговска бизнес авиация)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6C388F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6C388F">
              <w:rPr>
                <w:rFonts w:ascii="Times New Roman" w:hAnsi="Times New Roman"/>
                <w:lang w:val="bg-BG"/>
              </w:rPr>
              <w:t>Самолето-излитания, пролетени часове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C388F" w:rsidRDefault="00D561F7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C388F">
              <w:rPr>
                <w:rFonts w:ascii="Times New Roman" w:hAnsi="Times New Roman"/>
                <w:lang w:val="bg-BG"/>
              </w:rPr>
              <w:t>2 месеца след</w:t>
            </w:r>
            <w:r w:rsidR="006C388F" w:rsidRPr="006C388F">
              <w:rPr>
                <w:lang w:val="bg-BG"/>
              </w:rPr>
              <w:t xml:space="preserve"> </w:t>
            </w:r>
            <w:r w:rsidR="006C388F" w:rsidRPr="006C388F">
              <w:rPr>
                <w:rFonts w:ascii="Times New Roman" w:hAnsi="Times New Roman"/>
                <w:lang w:val="bg-BG"/>
              </w:rPr>
              <w:t>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F82342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Превози на въздушните превозвачи по начални и крайни пунктове на международни полети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Тримесечие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Въздушни превозвачи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(с изкл. на ВП, изпълняващи само полети тип въздушно такси/ търговска бизнес авиация, други търговски полети по заявка)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 xml:space="preserve">Пътници, товари и поща, превозени между двойки градове с международни редовни и нередовни полети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D561F7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1 месец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F82342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Търговски превози на въздушните превозвачи по етапи на международни полети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С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 xml:space="preserve">Въздушни превозвачи, изпълняващи редовни международни полети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 xml:space="preserve">Пътници, товари и поща на борда на ВС между излитането и кацането при редовни международни полети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D561F7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1 месец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F82342" w:rsidP="00F82342">
            <w:pPr>
              <w:spacing w:before="60" w:after="60" w:line="240" w:lineRule="auto"/>
              <w:ind w:right="-207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Въздухоплавателни средства и персонал – въздушни превозвачи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Въздушни превозвачи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(с изкл. на ВП, изпълняващи само полети тип въздушно такси/ търговска бизнес авиация, други търговски полети по заявка)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Част І – количество, капацитет и експлоатация на ВС по типове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Част ІІ – брой на персонала и разходи по категории персонал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D561F7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3 месеца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bookmarkStart w:id="2" w:name="_Hlk116922732"/>
            <w:r w:rsidRPr="00675AD4">
              <w:rPr>
                <w:rFonts w:ascii="Times New Roman" w:hAnsi="Times New Roman"/>
                <w:b/>
                <w:bCs/>
                <w:lang w:val="bg-BG"/>
              </w:rPr>
              <w:lastRenderedPageBreak/>
              <w:t>Наименование на отчетната форма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75AD4">
              <w:rPr>
                <w:rFonts w:ascii="Times New Roman" w:hAnsi="Times New Roman"/>
                <w:b/>
                <w:bCs/>
                <w:lang w:val="bg-BG"/>
              </w:rPr>
              <w:t>Отчетна форма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75AD4">
              <w:rPr>
                <w:rFonts w:ascii="Times New Roman" w:hAnsi="Times New Roman"/>
                <w:b/>
                <w:bCs/>
                <w:lang w:val="bg-BG"/>
              </w:rPr>
              <w:t>Периодичност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D561F7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Източници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75AD4">
              <w:rPr>
                <w:rFonts w:ascii="Times New Roman" w:hAnsi="Times New Roman"/>
                <w:b/>
                <w:bCs/>
                <w:lang w:val="bg-BG"/>
              </w:rPr>
              <w:t>Предоставяни данни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75AD4">
              <w:rPr>
                <w:rFonts w:ascii="Times New Roman" w:hAnsi="Times New Roman"/>
                <w:b/>
                <w:bCs/>
                <w:lang w:val="bg-BG"/>
              </w:rPr>
              <w:t>Срок за предоставяне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Финансови данни на въздушните превозвачи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EF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Въздушни превозвачи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Приходи и разходи, печалба/загуба, баланс, обобщени данни за търговските превози и капацитет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 xml:space="preserve">Част І – </w:t>
            </w:r>
            <w:r w:rsidR="001F61D1">
              <w:rPr>
                <w:rFonts w:ascii="Times New Roman" w:hAnsi="Times New Roman"/>
                <w:lang w:val="bg-BG"/>
              </w:rPr>
              <w:t xml:space="preserve">до </w:t>
            </w:r>
            <w:r w:rsidRPr="00675AD4">
              <w:rPr>
                <w:rFonts w:ascii="Times New Roman" w:hAnsi="Times New Roman"/>
                <w:lang w:val="bg-BG"/>
              </w:rPr>
              <w:t>4 месеца след изтичане на отчетния период</w:t>
            </w:r>
            <w:r w:rsidR="00EF5FDA" w:rsidRPr="00675AD4">
              <w:rPr>
                <w:rFonts w:ascii="Times New Roman" w:hAnsi="Times New Roman"/>
                <w:lang w:val="bg-BG"/>
              </w:rPr>
              <w:t xml:space="preserve"> (предвари-телни данни)</w:t>
            </w:r>
            <w:r w:rsidRPr="00675AD4">
              <w:rPr>
                <w:rFonts w:ascii="Times New Roman" w:hAnsi="Times New Roman"/>
                <w:lang w:val="bg-BG"/>
              </w:rPr>
              <w:t>;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 xml:space="preserve">Цялата форма </w:t>
            </w:r>
            <w:r w:rsidR="001F61D1">
              <w:rPr>
                <w:rFonts w:ascii="Times New Roman" w:hAnsi="Times New Roman"/>
                <w:lang w:val="bg-BG"/>
              </w:rPr>
              <w:t>–</w:t>
            </w:r>
            <w:r w:rsidRPr="00675AD4">
              <w:rPr>
                <w:rFonts w:ascii="Times New Roman" w:hAnsi="Times New Roman"/>
                <w:lang w:val="bg-BG"/>
              </w:rPr>
              <w:t xml:space="preserve"> </w:t>
            </w:r>
            <w:r w:rsidR="001F61D1">
              <w:rPr>
                <w:rFonts w:ascii="Times New Roman" w:hAnsi="Times New Roman"/>
                <w:lang w:val="bg-BG"/>
              </w:rPr>
              <w:t xml:space="preserve">до </w:t>
            </w:r>
            <w:r w:rsidRPr="00675AD4">
              <w:rPr>
                <w:rFonts w:ascii="Times New Roman" w:hAnsi="Times New Roman"/>
                <w:lang w:val="bg-BG"/>
              </w:rPr>
              <w:t>6 месеца след изтичане на отчетния период</w:t>
            </w:r>
          </w:p>
        </w:tc>
      </w:tr>
      <w:bookmarkEnd w:id="2"/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 xml:space="preserve">Изразходвано гориво и извършени превози – </w:t>
            </w:r>
            <w:r w:rsidR="001F61D1">
              <w:rPr>
                <w:rFonts w:ascii="Times New Roman" w:hAnsi="Times New Roman"/>
                <w:lang w:val="bg-BG"/>
              </w:rPr>
              <w:t>в</w:t>
            </w:r>
            <w:r w:rsidRPr="00675AD4">
              <w:rPr>
                <w:rFonts w:ascii="Times New Roman" w:hAnsi="Times New Roman"/>
                <w:lang w:val="bg-BG"/>
              </w:rPr>
              <w:t>ъздушни превозвачи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М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Въздушни превозвачи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(с изкл. на ВП, изпълняващи само полети тип въздушно такси/ търговска бизнес авиация, други търговски полети по заявка)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Извършени превози, разполагаем капацитет и изразходвано гориво по типове ВС</w:t>
            </w:r>
            <w:r w:rsidR="007B28E5" w:rsidRPr="00675AD4">
              <w:rPr>
                <w:rFonts w:ascii="Times New Roman" w:hAnsi="Times New Roman"/>
                <w:lang w:val="bg-BG"/>
              </w:rPr>
              <w:t xml:space="preserve"> и по етап на полета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1F61D1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1 месец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Горива и смазочни масла, закупени от въздушните превозвачи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М-Е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Въздушни превозвачи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Гориво и смазочни масла, закупени от въздушните превозвачи и заредени в България и чужбина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8E68EC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4 месеца след изтичане на отчетния период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Данни за летищния трафик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Ежемесечно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Летищни оператори на международни летища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Самолетодвижени</w:t>
            </w:r>
            <w:r w:rsidR="00EF5FDA" w:rsidRPr="00675AD4">
              <w:rPr>
                <w:rFonts w:ascii="Times New Roman" w:hAnsi="Times New Roman"/>
                <w:lang w:val="bg-BG"/>
              </w:rPr>
              <w:t>я,</w:t>
            </w:r>
            <w:r w:rsidRPr="00675AD4">
              <w:rPr>
                <w:rFonts w:ascii="Times New Roman" w:hAnsi="Times New Roman"/>
                <w:lang w:val="bg-BG"/>
              </w:rPr>
              <w:t xml:space="preserve"> пътници, товари и поща по тип на превозите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AB30C9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15 дни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Данни за летищния трафик по етап на полета и типове ВС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І-А1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Ежемесечно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Летищни оператори на летища, обслужващи повече от 150 000 пътника годишно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Излетели/кацнали полети, заминали/пристигнали транзитни пътници, натоварени/разтоварени товари и по етап на полета, по превозвачи и типове ВС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AB30C9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15 дни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lastRenderedPageBreak/>
              <w:t>Данни за летищния трафик по начален и краен пункт на полета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І-В1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Ежемесечно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Летищни оператори на летища, обслужващи повече от 150 000 пътника годишно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Заминали/пристигнали пътници, натоварени и разтоварени товари и поща по начален и краен пункт на полета и по превозвачи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AB30C9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15 дни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Данни за летищния трафик по въздушни превозвачи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І-С1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Ежемесечно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Летищни оператори на летища, обслужващи повече от 15 000 пътника годишно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Самолетодвижения, пътници, транзитни пътници, товари и поща по въздушни превозвач</w:t>
            </w:r>
            <w:r w:rsidRPr="00675AD4">
              <w:rPr>
                <w:rFonts w:ascii="Times New Roman" w:hAnsi="Times New Roman"/>
                <w:strike/>
                <w:lang w:val="bg-BG"/>
              </w:rPr>
              <w:t>и</w:t>
            </w:r>
            <w:r w:rsidRPr="00675AD4">
              <w:rPr>
                <w:rFonts w:ascii="Times New Roman" w:hAnsi="Times New Roman"/>
                <w:lang w:val="bg-BG"/>
              </w:rPr>
              <w:t xml:space="preserve"> 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AB30C9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15 дни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Финансови данни на летищните оператори и данни за заетостта на летищата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J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Летищни оператори на международни летища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Приходи, разходи, капиталовложения и брой служители на летищния оператор; общо зает персонал на летищна територия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AB30C9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5 месеца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Финансови данни на доставчиците на аеронавигационно обслужване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Доставчици на аеронавигационно обслужване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Приходи, разходи, капиталовложения, брой служители по дейности и категории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AB30C9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5 месеца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Данни за обслуженото въздушно движение при прелитане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Доставчици на аеронавигационно обслужване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Обслужени полети по райони за полетна информация</w:t>
            </w:r>
            <w:r w:rsidRPr="00675AD4">
              <w:rPr>
                <w:lang w:val="bg-BG"/>
              </w:rPr>
              <w:t xml:space="preserve"> (</w:t>
            </w:r>
            <w:r w:rsidRPr="00675AD4">
              <w:rPr>
                <w:rFonts w:ascii="Times New Roman" w:hAnsi="Times New Roman"/>
                <w:lang w:val="bg-BG"/>
              </w:rPr>
              <w:t>FIR/UIR)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AB30C9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2 месеца след изтичане на отчетния период</w:t>
            </w:r>
          </w:p>
        </w:tc>
      </w:tr>
      <w:tr w:rsidR="006C388F" w:rsidRPr="00675AD4" w:rsidTr="00EF5F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Данни за дейностите в авиацията с общо предназначение</w:t>
            </w:r>
          </w:p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AD-3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Годишно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bookmarkStart w:id="3" w:name="_Hlk116988626"/>
            <w:r w:rsidRPr="00675AD4">
              <w:rPr>
                <w:rFonts w:ascii="Times New Roman" w:hAnsi="Times New Roman"/>
                <w:lang w:val="bg-BG"/>
              </w:rPr>
              <w:t xml:space="preserve">Авиационни оператори, </w:t>
            </w:r>
            <w:bookmarkStart w:id="4" w:name="_Hlk128408663"/>
            <w:r w:rsidRPr="00675AD4">
              <w:rPr>
                <w:rFonts w:ascii="Times New Roman" w:hAnsi="Times New Roman"/>
                <w:lang w:val="bg-BG"/>
              </w:rPr>
              <w:t xml:space="preserve">извършващи специализирани операции; </w:t>
            </w:r>
            <w:bookmarkEnd w:id="4"/>
            <w:r w:rsidRPr="00675AD4">
              <w:rPr>
                <w:rFonts w:ascii="Times New Roman" w:hAnsi="Times New Roman"/>
                <w:lang w:val="bg-BG"/>
              </w:rPr>
              <w:t>Организации за обучение</w:t>
            </w:r>
            <w:bookmarkEnd w:id="3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6C388F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75AD4">
              <w:rPr>
                <w:rFonts w:ascii="Times New Roman" w:hAnsi="Times New Roman"/>
                <w:lang w:val="bg-BG"/>
              </w:rPr>
              <w:t>Извършена работа по дейности, представляващи специализирани операции и обучение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8F" w:rsidRPr="00675AD4" w:rsidRDefault="00AB30C9" w:rsidP="0042499D">
            <w:pPr>
              <w:spacing w:before="60" w:after="6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До </w:t>
            </w:r>
            <w:r w:rsidR="006C388F" w:rsidRPr="00675AD4">
              <w:rPr>
                <w:rFonts w:ascii="Times New Roman" w:hAnsi="Times New Roman"/>
                <w:lang w:val="bg-BG"/>
              </w:rPr>
              <w:t>1 месец след изтичане на отчетния период</w:t>
            </w:r>
          </w:p>
        </w:tc>
      </w:tr>
    </w:tbl>
    <w:p w:rsidR="00FB017A" w:rsidRPr="00675AD4" w:rsidRDefault="00FB017A" w:rsidP="00FB017A">
      <w:pPr>
        <w:spacing w:after="0" w:line="240" w:lineRule="auto"/>
        <w:jc w:val="both"/>
        <w:rPr>
          <w:rFonts w:ascii="Times New Roman" w:hAnsi="Times New Roman"/>
          <w:bCs/>
          <w:lang w:val="bg-BG"/>
        </w:rPr>
      </w:pPr>
    </w:p>
    <w:p w:rsidR="009056D2" w:rsidRPr="00675AD4" w:rsidRDefault="009056D2" w:rsidP="009056D2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675AD4">
        <w:rPr>
          <w:rFonts w:ascii="Times New Roman" w:hAnsi="Times New Roman"/>
          <w:b/>
          <w:sz w:val="24"/>
          <w:lang w:val="bg-BG"/>
        </w:rPr>
        <w:t xml:space="preserve">§ </w:t>
      </w:r>
      <w:r w:rsidR="006D7922">
        <w:rPr>
          <w:rFonts w:ascii="Times New Roman" w:hAnsi="Times New Roman"/>
          <w:b/>
          <w:sz w:val="24"/>
          <w:lang w:val="bg-BG"/>
        </w:rPr>
        <w:t>9</w:t>
      </w:r>
      <w:r w:rsidRPr="00675AD4">
        <w:rPr>
          <w:rFonts w:ascii="Times New Roman" w:hAnsi="Times New Roman"/>
          <w:b/>
          <w:sz w:val="24"/>
          <w:lang w:val="bg-BG"/>
        </w:rPr>
        <w:t xml:space="preserve">. </w:t>
      </w:r>
      <w:r w:rsidRPr="00675AD4">
        <w:rPr>
          <w:rFonts w:ascii="Times New Roman" w:hAnsi="Times New Roman"/>
          <w:bCs/>
          <w:sz w:val="24"/>
          <w:lang w:val="bg-BG"/>
        </w:rPr>
        <w:t xml:space="preserve">Приложение № 2 </w:t>
      </w:r>
      <w:r w:rsidR="008A0409">
        <w:rPr>
          <w:rFonts w:ascii="Times New Roman" w:hAnsi="Times New Roman"/>
          <w:bCs/>
          <w:sz w:val="24"/>
          <w:lang w:val="bg-BG"/>
        </w:rPr>
        <w:t xml:space="preserve">към чл. 6, ал. 4, т. 2 </w:t>
      </w:r>
      <w:r w:rsidR="001132B7">
        <w:rPr>
          <w:rFonts w:ascii="Times New Roman" w:hAnsi="Times New Roman"/>
          <w:bCs/>
          <w:sz w:val="24"/>
          <w:lang w:val="bg-BG"/>
        </w:rPr>
        <w:t>се отменя</w:t>
      </w:r>
      <w:r w:rsidRPr="00675AD4">
        <w:rPr>
          <w:rFonts w:ascii="Times New Roman" w:hAnsi="Times New Roman"/>
          <w:bCs/>
          <w:sz w:val="24"/>
          <w:lang w:val="bg-BG"/>
        </w:rPr>
        <w:t>.</w:t>
      </w:r>
    </w:p>
    <w:p w:rsidR="009056D2" w:rsidRPr="00675AD4" w:rsidRDefault="009056D2" w:rsidP="009056D2">
      <w:pPr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lang w:val="bg-BG"/>
        </w:rPr>
      </w:pPr>
      <w:r w:rsidRPr="00675AD4">
        <w:rPr>
          <w:rFonts w:ascii="Times New Roman" w:hAnsi="Times New Roman"/>
          <w:b/>
          <w:sz w:val="24"/>
          <w:lang w:val="bg-BG"/>
        </w:rPr>
        <w:t xml:space="preserve">§ </w:t>
      </w:r>
      <w:r w:rsidR="00AD0BFD">
        <w:rPr>
          <w:rFonts w:ascii="Times New Roman" w:hAnsi="Times New Roman"/>
          <w:b/>
          <w:sz w:val="24"/>
          <w:lang w:val="bg-BG"/>
        </w:rPr>
        <w:t>1</w:t>
      </w:r>
      <w:r w:rsidR="006D7922">
        <w:rPr>
          <w:rFonts w:ascii="Times New Roman" w:hAnsi="Times New Roman"/>
          <w:b/>
          <w:sz w:val="24"/>
          <w:lang w:val="bg-BG"/>
        </w:rPr>
        <w:t>0</w:t>
      </w:r>
      <w:r w:rsidRPr="00675AD4">
        <w:rPr>
          <w:rFonts w:ascii="Times New Roman" w:hAnsi="Times New Roman"/>
          <w:b/>
          <w:sz w:val="24"/>
          <w:lang w:val="bg-BG"/>
        </w:rPr>
        <w:t xml:space="preserve">. </w:t>
      </w:r>
      <w:r w:rsidRPr="00675AD4">
        <w:rPr>
          <w:rFonts w:ascii="Times New Roman" w:hAnsi="Times New Roman"/>
          <w:bCs/>
          <w:sz w:val="24"/>
          <w:lang w:val="bg-BG"/>
        </w:rPr>
        <w:t xml:space="preserve">Приложение № 3 </w:t>
      </w:r>
      <w:r w:rsidR="00FC00DE">
        <w:rPr>
          <w:rFonts w:ascii="Times New Roman" w:hAnsi="Times New Roman"/>
          <w:bCs/>
          <w:sz w:val="24"/>
          <w:lang w:val="bg-BG"/>
        </w:rPr>
        <w:t xml:space="preserve">към чл. 6, ал. 4, т. 3 </w:t>
      </w:r>
      <w:r w:rsidRPr="00675AD4">
        <w:rPr>
          <w:rFonts w:ascii="Times New Roman" w:hAnsi="Times New Roman"/>
          <w:bCs/>
          <w:sz w:val="24"/>
          <w:lang w:val="bg-BG"/>
        </w:rPr>
        <w:t>се изменя така:</w:t>
      </w:r>
    </w:p>
    <w:p w:rsidR="007239B1" w:rsidRPr="00675AD4" w:rsidRDefault="00FC00DE" w:rsidP="007239B1">
      <w:pPr>
        <w:spacing w:after="0" w:line="240" w:lineRule="auto"/>
        <w:rPr>
          <w:rFonts w:ascii="Times New Roman" w:hAnsi="Times New Roman"/>
          <w:bCs/>
          <w:sz w:val="24"/>
          <w:szCs w:val="24"/>
          <w:lang w:val="bg-BG"/>
        </w:rPr>
      </w:pPr>
      <w:bookmarkStart w:id="5" w:name="_Hlk128302533"/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7239B1" w:rsidRPr="00675AD4">
        <w:rPr>
          <w:rFonts w:ascii="Times New Roman" w:hAnsi="Times New Roman"/>
          <w:bCs/>
          <w:sz w:val="24"/>
          <w:szCs w:val="24"/>
          <w:lang w:val="bg-BG"/>
        </w:rPr>
        <w:t xml:space="preserve">Приложение № </w:t>
      </w:r>
      <w:r w:rsidR="00377700">
        <w:rPr>
          <w:rFonts w:ascii="Times New Roman" w:hAnsi="Times New Roman"/>
          <w:bCs/>
          <w:sz w:val="24"/>
          <w:szCs w:val="24"/>
          <w:lang w:val="bg-BG"/>
        </w:rPr>
        <w:t>3</w:t>
      </w:r>
      <w:r w:rsidR="00377700" w:rsidRPr="00675AD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239B1" w:rsidRPr="00675AD4">
        <w:rPr>
          <w:rFonts w:ascii="Times New Roman" w:hAnsi="Times New Roman"/>
          <w:bCs/>
          <w:sz w:val="24"/>
          <w:szCs w:val="24"/>
          <w:lang w:val="bg-BG"/>
        </w:rPr>
        <w:t xml:space="preserve">към чл. 6, ал. 4, т. </w:t>
      </w:r>
      <w:r w:rsidR="000F5FF5" w:rsidRPr="00675AD4">
        <w:rPr>
          <w:rFonts w:ascii="Times New Roman" w:hAnsi="Times New Roman"/>
          <w:bCs/>
          <w:sz w:val="24"/>
          <w:szCs w:val="24"/>
          <w:lang w:val="bg-BG"/>
        </w:rPr>
        <w:t>3</w:t>
      </w:r>
    </w:p>
    <w:p w:rsidR="007239B1" w:rsidRPr="00675AD4" w:rsidRDefault="007239B1" w:rsidP="007239B1">
      <w:pPr>
        <w:shd w:val="clear" w:color="auto" w:fill="FEFEFE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Отчетни статистически форми</w:t>
      </w:r>
    </w:p>
    <w:p w:rsidR="007239B1" w:rsidRPr="00675AD4" w:rsidRDefault="007239B1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1. Превози на въздушните превозвачи (Форма A)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944DAC" w:rsidRPr="00675AD4" w:rsidRDefault="00944DAC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2. Превози на въздушните превозвачи – авиотакси (Форма A-Т)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944DAC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7239B1" w:rsidRPr="00675AD4">
        <w:rPr>
          <w:rFonts w:ascii="Times New Roman" w:hAnsi="Times New Roman"/>
          <w:color w:val="000000"/>
          <w:sz w:val="24"/>
          <w:szCs w:val="24"/>
          <w:lang w:val="bg-BG"/>
        </w:rPr>
        <w:t>. Превози на въздушните превозвачи по начални и крайни пунктове на международни полети (Форма B)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944DAC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7239B1" w:rsidRPr="00675AD4">
        <w:rPr>
          <w:rFonts w:ascii="Times New Roman" w:hAnsi="Times New Roman"/>
          <w:color w:val="000000"/>
          <w:sz w:val="24"/>
          <w:szCs w:val="24"/>
          <w:lang w:val="bg-BG"/>
        </w:rPr>
        <w:t>. Търговски превози на въздушните превозвачи по етапи на международните полети (Форма C)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944DAC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5</w:t>
      </w:r>
      <w:r w:rsidR="007239B1" w:rsidRPr="00675AD4">
        <w:rPr>
          <w:rFonts w:ascii="Times New Roman" w:hAnsi="Times New Roman"/>
          <w:color w:val="000000"/>
          <w:sz w:val="24"/>
          <w:szCs w:val="24"/>
          <w:lang w:val="bg-BG"/>
        </w:rPr>
        <w:t>. Въздухоплавателни средства и персонал – въздушни превозвачи (Форма D)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944DAC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7239B1" w:rsidRPr="00675AD4">
        <w:rPr>
          <w:rFonts w:ascii="Times New Roman" w:hAnsi="Times New Roman"/>
          <w:color w:val="000000"/>
          <w:sz w:val="24"/>
          <w:szCs w:val="24"/>
          <w:lang w:val="bg-BG"/>
        </w:rPr>
        <w:t>. Финансови данни на въздушните превозвачи (Форма EF)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944DAC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="007239B1" w:rsidRPr="00675AD4">
        <w:rPr>
          <w:rFonts w:ascii="Times New Roman" w:hAnsi="Times New Roman"/>
          <w:color w:val="000000"/>
          <w:sz w:val="24"/>
          <w:szCs w:val="24"/>
          <w:lang w:val="bg-BG"/>
        </w:rPr>
        <w:t>. Данни за летищния трафик (Форма I)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944DAC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="007239B1" w:rsidRPr="00675AD4">
        <w:rPr>
          <w:rFonts w:ascii="Times New Roman" w:hAnsi="Times New Roman"/>
          <w:color w:val="000000"/>
          <w:sz w:val="24"/>
          <w:szCs w:val="24"/>
          <w:lang w:val="bg-BG"/>
        </w:rPr>
        <w:t>. Информация за превозите по етап на полета (Форма I-А1)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944DAC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="007239B1" w:rsidRPr="00675AD4">
        <w:rPr>
          <w:rFonts w:ascii="Times New Roman" w:hAnsi="Times New Roman"/>
          <w:color w:val="000000"/>
          <w:sz w:val="24"/>
          <w:szCs w:val="24"/>
          <w:lang w:val="bg-BG"/>
        </w:rPr>
        <w:t>. Информация за превозите по начален и краен пункт на полета (Форма I-В1)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944DAC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10</w:t>
      </w:r>
      <w:r w:rsidR="007239B1" w:rsidRPr="00675AD4">
        <w:rPr>
          <w:rFonts w:ascii="Times New Roman" w:hAnsi="Times New Roman"/>
          <w:color w:val="000000"/>
          <w:sz w:val="24"/>
          <w:szCs w:val="24"/>
          <w:lang w:val="bg-BG"/>
        </w:rPr>
        <w:t>. Информация за превозите през летищата (Форма I-С1)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7239B1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944DAC" w:rsidRPr="00675AD4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. Финансови данни на летищните оператори и данни за заетостта на летищата (Форма J)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7239B1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944DAC" w:rsidRPr="00675AD4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. Финансови данни на доставчици на аеронавигационно обслужване (Форма K)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7239B1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944DAC" w:rsidRPr="00675AD4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. Данни за обслуженото въздушно движение при прелитане (Форма L)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7239B1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944DAC" w:rsidRPr="00675AD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. Данни за дейностите на авиацията с общо предназначение (Форма AD-3)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Pr="00675AD4" w:rsidRDefault="007239B1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944DAC" w:rsidRPr="00675AD4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. Изразходвано гориво и извършени превози – Въздушни превозвачи (Форма М)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7239B1" w:rsidRDefault="007239B1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944DAC" w:rsidRPr="00675AD4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Pr="00675AD4">
        <w:rPr>
          <w:rFonts w:ascii="Times New Roman" w:hAnsi="Times New Roman"/>
          <w:color w:val="000000"/>
          <w:sz w:val="24"/>
          <w:szCs w:val="24"/>
          <w:lang w:val="bg-BG"/>
        </w:rPr>
        <w:t>. Горива и смазочни масла, закупени от въздушните превозвачи (Форма М-Е)</w:t>
      </w:r>
      <w:r w:rsidR="00FC00DE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C558DB" w:rsidRPr="00112729" w:rsidRDefault="00C558DB" w:rsidP="007239B1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bookmarkEnd w:id="5"/>
    <w:p w:rsidR="00A271A3" w:rsidRDefault="001C66CF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C66CF">
        <w:rPr>
          <w:noProof/>
          <w:lang w:val="bg-BG" w:eastAsia="bg-BG"/>
        </w:rPr>
        <w:drawing>
          <wp:inline distT="0" distB="0" distL="0" distR="0" wp14:anchorId="73A08191" wp14:editId="771C3448">
            <wp:extent cx="5794207" cy="620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56" cy="622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A3" w:rsidRDefault="00A271A3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A271A3" w:rsidRDefault="00A271A3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A271A3" w:rsidRDefault="001C66CF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C66CF">
        <w:rPr>
          <w:noProof/>
          <w:lang w:val="bg-BG" w:eastAsia="bg-BG"/>
        </w:rPr>
        <w:drawing>
          <wp:inline distT="0" distB="0" distL="0" distR="0" wp14:anchorId="25B0243A" wp14:editId="37C3BFAC">
            <wp:extent cx="4781550" cy="31295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980" cy="314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A3" w:rsidRDefault="00A271A3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A271A3" w:rsidRDefault="00C30F47" w:rsidP="00C30F47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30F47">
        <w:rPr>
          <w:noProof/>
          <w:lang w:val="bg-BG" w:eastAsia="bg-BG"/>
        </w:rPr>
        <w:drawing>
          <wp:inline distT="0" distB="0" distL="0" distR="0" wp14:anchorId="758E8EA2" wp14:editId="0616BA55">
            <wp:extent cx="3990975" cy="5252422"/>
            <wp:effectExtent l="0" t="0" r="0" b="5715"/>
            <wp:docPr id="2145178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92" cy="52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DB" w:rsidRDefault="00C558DB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15C4A" w:rsidRDefault="001D060A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  <w:sectPr w:rsidR="00115C4A" w:rsidSect="00CC2BEC">
          <w:footerReference w:type="default" r:id="rId11"/>
          <w:pgSz w:w="12240" w:h="15840"/>
          <w:pgMar w:top="709" w:right="1417" w:bottom="1276" w:left="1417" w:header="708" w:footer="708" w:gutter="0"/>
          <w:cols w:space="708"/>
          <w:docGrid w:linePitch="360"/>
        </w:sectPr>
      </w:pPr>
      <w:r w:rsidRPr="001D060A">
        <w:rPr>
          <w:noProof/>
          <w:lang w:val="bg-BG" w:eastAsia="bg-BG"/>
        </w:rPr>
        <w:drawing>
          <wp:inline distT="0" distB="0" distL="0" distR="0" wp14:anchorId="76E479B0" wp14:editId="361D47CE">
            <wp:extent cx="5466715" cy="8068665"/>
            <wp:effectExtent l="0" t="0" r="63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80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3" w:rsidRDefault="003B1443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B31CC" w:rsidRDefault="00115C4A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  <w:sectPr w:rsidR="005B31CC" w:rsidSect="00115C4A">
          <w:pgSz w:w="15840" w:h="12240" w:orient="landscape"/>
          <w:pgMar w:top="709" w:right="1418" w:bottom="1418" w:left="1418" w:header="709" w:footer="709" w:gutter="0"/>
          <w:cols w:space="708"/>
          <w:docGrid w:linePitch="360"/>
        </w:sectPr>
      </w:pPr>
      <w:r w:rsidRPr="00115C4A">
        <w:rPr>
          <w:noProof/>
          <w:lang w:val="bg-BG" w:eastAsia="bg-BG"/>
        </w:rPr>
        <w:drawing>
          <wp:inline distT="0" distB="0" distL="0" distR="0" wp14:anchorId="1C586ED9" wp14:editId="025FFE36">
            <wp:extent cx="8652288" cy="6204367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19" cy="622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3" w:rsidRDefault="00391FEA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91FEA">
        <w:rPr>
          <w:noProof/>
          <w:lang w:val="bg-BG" w:eastAsia="bg-BG"/>
        </w:rPr>
        <w:lastRenderedPageBreak/>
        <w:drawing>
          <wp:inline distT="0" distB="0" distL="0" distR="0" wp14:anchorId="4E170287" wp14:editId="1CA4F116">
            <wp:extent cx="3052006" cy="6734175"/>
            <wp:effectExtent l="0" t="0" r="0" b="0"/>
            <wp:docPr id="18008221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06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0F2">
        <w:rPr>
          <w:rFonts w:ascii="Times New Roman" w:hAnsi="Times New Roman"/>
          <w:bCs/>
          <w:sz w:val="24"/>
          <w:szCs w:val="24"/>
          <w:lang w:val="bg-BG"/>
        </w:rPr>
        <w:t xml:space="preserve">       </w:t>
      </w:r>
      <w:r w:rsidR="00774C99" w:rsidRPr="00774C99">
        <w:rPr>
          <w:noProof/>
          <w:lang w:val="bg-BG" w:eastAsia="bg-BG"/>
        </w:rPr>
        <w:drawing>
          <wp:inline distT="0" distB="0" distL="0" distR="0" wp14:anchorId="1CEA7EBD" wp14:editId="016F0F27">
            <wp:extent cx="3971925" cy="5460817"/>
            <wp:effectExtent l="0" t="0" r="0" b="6985"/>
            <wp:docPr id="7282756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46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FEA" w:rsidRDefault="00391FEA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73A81" w:rsidRDefault="00774C99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74C99">
        <w:rPr>
          <w:noProof/>
          <w:lang w:val="bg-BG" w:eastAsia="bg-BG"/>
        </w:rPr>
        <w:drawing>
          <wp:inline distT="0" distB="0" distL="0" distR="0" wp14:anchorId="1EC047A2" wp14:editId="3A4ED025">
            <wp:extent cx="4695825" cy="2717283"/>
            <wp:effectExtent l="0" t="0" r="0" b="6985"/>
            <wp:docPr id="6987436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126" cy="272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</w:t>
      </w:r>
    </w:p>
    <w:p w:rsidR="00774C99" w:rsidRDefault="00774C99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  <w:sectPr w:rsidR="00774C99" w:rsidSect="005D30F2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74C99">
        <w:rPr>
          <w:noProof/>
          <w:lang w:val="bg-BG" w:eastAsia="bg-BG"/>
        </w:rPr>
        <w:drawing>
          <wp:inline distT="0" distB="0" distL="0" distR="0" wp14:anchorId="27B02C10" wp14:editId="261B7FE5">
            <wp:extent cx="4753960" cy="3028950"/>
            <wp:effectExtent l="0" t="0" r="8890" b="0"/>
            <wp:docPr id="34884296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440" cy="303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F2" w:rsidRPr="003900C8" w:rsidRDefault="005D30F2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B1443" w:rsidRDefault="001C66CF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C66CF">
        <w:rPr>
          <w:noProof/>
          <w:lang w:val="bg-BG" w:eastAsia="bg-BG"/>
        </w:rPr>
        <w:drawing>
          <wp:inline distT="0" distB="0" distL="0" distR="0" wp14:anchorId="4F26AB1A" wp14:editId="0FEC27EA">
            <wp:extent cx="4485938" cy="7581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752" cy="758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3" w:rsidRDefault="00304AD5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04AD5">
        <w:rPr>
          <w:noProof/>
          <w:lang w:val="bg-BG" w:eastAsia="bg-BG"/>
        </w:rPr>
        <w:lastRenderedPageBreak/>
        <w:drawing>
          <wp:inline distT="0" distB="0" distL="0" distR="0" wp14:anchorId="3308895B" wp14:editId="698A402C">
            <wp:extent cx="3764915" cy="825754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D1" w:rsidRDefault="00EF50D1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  <w:sectPr w:rsidR="00EF50D1" w:rsidSect="00774C99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3B1443" w:rsidRDefault="00AE7FBD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E7FBD">
        <w:rPr>
          <w:noProof/>
          <w:lang w:val="bg-BG" w:eastAsia="bg-BG"/>
        </w:rPr>
        <w:lastRenderedPageBreak/>
        <w:drawing>
          <wp:inline distT="0" distB="0" distL="0" distR="0" wp14:anchorId="77CCC933" wp14:editId="064F94FA">
            <wp:extent cx="4921250" cy="82575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3" w:rsidRDefault="00D411C2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411C2">
        <w:rPr>
          <w:noProof/>
          <w:lang w:val="bg-BG" w:eastAsia="bg-BG"/>
        </w:rPr>
        <w:lastRenderedPageBreak/>
        <w:drawing>
          <wp:inline distT="0" distB="0" distL="0" distR="0" wp14:anchorId="36130094" wp14:editId="6BC0C664">
            <wp:extent cx="3941674" cy="3286125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7" cy="328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3" w:rsidRDefault="003B1443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B1443" w:rsidRDefault="00774C99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A24BB">
        <w:rPr>
          <w:noProof/>
          <w:lang w:val="bg-BG" w:eastAsia="bg-BG"/>
        </w:rPr>
        <w:drawing>
          <wp:inline distT="0" distB="0" distL="0" distR="0" wp14:anchorId="424F1E10" wp14:editId="56950AED">
            <wp:extent cx="4676775" cy="456370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34" cy="457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3" w:rsidRDefault="003B1443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A24BB" w:rsidRDefault="000A24BB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  <w:sectPr w:rsidR="000A24BB" w:rsidSect="00AE7FBD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3B1443" w:rsidRDefault="003B1443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B1443" w:rsidRDefault="00B0411C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0411C">
        <w:rPr>
          <w:noProof/>
          <w:lang w:val="bg-BG" w:eastAsia="bg-BG"/>
        </w:rPr>
        <w:drawing>
          <wp:inline distT="0" distB="0" distL="0" distR="0" wp14:anchorId="4476B4C8" wp14:editId="1902268A">
            <wp:extent cx="8257540" cy="41236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3" w:rsidRDefault="003B1443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A24BB" w:rsidRDefault="000A24BB" w:rsidP="00FB01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  <w:sectPr w:rsidR="000A24BB" w:rsidSect="000A24BB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4C8B" w:rsidRDefault="00C64A06" w:rsidP="000D4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924BA">
        <w:rPr>
          <w:noProof/>
          <w:lang w:val="bg-BG" w:eastAsia="bg-BG"/>
        </w:rPr>
        <w:lastRenderedPageBreak/>
        <w:drawing>
          <wp:inline distT="0" distB="0" distL="0" distR="0" wp14:anchorId="028D335C" wp14:editId="786BCDA0">
            <wp:extent cx="4791075" cy="3387174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41" cy="340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8B" w:rsidRDefault="000D4C8B" w:rsidP="000D4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E2202" w:rsidRDefault="009E2202" w:rsidP="000D4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05E31" w:rsidRDefault="00B05E31" w:rsidP="000D4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05E31" w:rsidRDefault="00B05E31" w:rsidP="000D4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74C99" w:rsidRDefault="00774C99" w:rsidP="00774C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Георги Гвоздейков</w:t>
      </w:r>
    </w:p>
    <w:p w:rsidR="00774C99" w:rsidRPr="000D4C8B" w:rsidRDefault="00774C99" w:rsidP="00774C9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М</w:t>
      </w:r>
      <w:r w:rsidRPr="000D4C8B">
        <w:rPr>
          <w:rFonts w:ascii="Times New Roman" w:hAnsi="Times New Roman"/>
          <w:bCs/>
          <w:i/>
          <w:iCs/>
          <w:sz w:val="24"/>
          <w:szCs w:val="24"/>
          <w:lang w:val="bg-BG"/>
        </w:rPr>
        <w:t>инистър на транспорта и съобщенията</w:t>
      </w:r>
    </w:p>
    <w:p w:rsidR="00774C99" w:rsidRPr="009A6402" w:rsidRDefault="00774C99" w:rsidP="00774C9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bg-BG"/>
        </w:rPr>
      </w:pPr>
      <w:bookmarkStart w:id="6" w:name="_GoBack"/>
      <w:bookmarkEnd w:id="6"/>
    </w:p>
    <w:sectPr w:rsidR="00774C99" w:rsidRPr="009A6402" w:rsidSect="00B400D0">
      <w:pgSz w:w="12240" w:h="15840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1C" w:rsidRDefault="00B41A1C" w:rsidP="00D53B56">
      <w:pPr>
        <w:spacing w:after="0" w:line="240" w:lineRule="auto"/>
      </w:pPr>
      <w:r>
        <w:separator/>
      </w:r>
    </w:p>
  </w:endnote>
  <w:endnote w:type="continuationSeparator" w:id="0">
    <w:p w:rsidR="00B41A1C" w:rsidRDefault="00B41A1C" w:rsidP="00D5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725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07E6" w:rsidRDefault="003D07E6">
            <w:pPr>
              <w:pStyle w:val="Footer"/>
              <w:jc w:val="right"/>
            </w:pPr>
            <w:r w:rsidRPr="00D53B5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53B56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D53B5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A30D6">
              <w:rPr>
                <w:rFonts w:ascii="Times New Roman" w:hAnsi="Times New Roman"/>
                <w:b/>
                <w:bCs/>
                <w:noProof/>
              </w:rPr>
              <w:t>17</w:t>
            </w:r>
            <w:r w:rsidRPr="00D53B5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D53B56">
              <w:rPr>
                <w:rFonts w:ascii="Times New Roman" w:hAnsi="Times New Roman"/>
              </w:rPr>
              <w:t xml:space="preserve"> </w:t>
            </w:r>
            <w:r w:rsidRPr="00D53B56">
              <w:rPr>
                <w:rFonts w:ascii="Times New Roman" w:hAnsi="Times New Roman"/>
                <w:lang w:val="bg-BG"/>
              </w:rPr>
              <w:t>/</w:t>
            </w:r>
            <w:r w:rsidRPr="00D53B56">
              <w:rPr>
                <w:rFonts w:ascii="Times New Roman" w:hAnsi="Times New Roman"/>
              </w:rPr>
              <w:t xml:space="preserve"> </w:t>
            </w:r>
            <w:r w:rsidRPr="00D53B5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53B56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D53B5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A30D6">
              <w:rPr>
                <w:rFonts w:ascii="Times New Roman" w:hAnsi="Times New Roman"/>
                <w:b/>
                <w:bCs/>
                <w:noProof/>
              </w:rPr>
              <w:t>17</w:t>
            </w:r>
            <w:r w:rsidRPr="00D53B5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07E6" w:rsidRDefault="003D0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1C" w:rsidRDefault="00B41A1C" w:rsidP="00D53B56">
      <w:pPr>
        <w:spacing w:after="0" w:line="240" w:lineRule="auto"/>
      </w:pPr>
      <w:r>
        <w:separator/>
      </w:r>
    </w:p>
  </w:footnote>
  <w:footnote w:type="continuationSeparator" w:id="0">
    <w:p w:rsidR="00B41A1C" w:rsidRDefault="00B41A1C" w:rsidP="00D5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4D1C"/>
    <w:multiLevelType w:val="hybridMultilevel"/>
    <w:tmpl w:val="2DFC869E"/>
    <w:lvl w:ilvl="0" w:tplc="18467E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3A1EAB"/>
    <w:multiLevelType w:val="hybridMultilevel"/>
    <w:tmpl w:val="1F66F63A"/>
    <w:lvl w:ilvl="0" w:tplc="92A8A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50D7D4A"/>
    <w:multiLevelType w:val="hybridMultilevel"/>
    <w:tmpl w:val="CE368610"/>
    <w:lvl w:ilvl="0" w:tplc="DA126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55B0680"/>
    <w:multiLevelType w:val="hybridMultilevel"/>
    <w:tmpl w:val="D3F628F4"/>
    <w:lvl w:ilvl="0" w:tplc="1F36D7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F3"/>
    <w:rsid w:val="00017CAE"/>
    <w:rsid w:val="00034FEB"/>
    <w:rsid w:val="0004735E"/>
    <w:rsid w:val="00054917"/>
    <w:rsid w:val="0005534D"/>
    <w:rsid w:val="00063D1D"/>
    <w:rsid w:val="00082C55"/>
    <w:rsid w:val="00090582"/>
    <w:rsid w:val="000959DA"/>
    <w:rsid w:val="000A24BB"/>
    <w:rsid w:val="000B5F8E"/>
    <w:rsid w:val="000B6D8E"/>
    <w:rsid w:val="000C6465"/>
    <w:rsid w:val="000D3E14"/>
    <w:rsid w:val="000D4C8B"/>
    <w:rsid w:val="000E14F3"/>
    <w:rsid w:val="000F5FF5"/>
    <w:rsid w:val="00103A6B"/>
    <w:rsid w:val="001132B7"/>
    <w:rsid w:val="00115C4A"/>
    <w:rsid w:val="001403AF"/>
    <w:rsid w:val="00155438"/>
    <w:rsid w:val="00191650"/>
    <w:rsid w:val="001B0308"/>
    <w:rsid w:val="001C2DB2"/>
    <w:rsid w:val="001C66CF"/>
    <w:rsid w:val="001D060A"/>
    <w:rsid w:val="001F4F0B"/>
    <w:rsid w:val="001F61D1"/>
    <w:rsid w:val="0023321A"/>
    <w:rsid w:val="002372F3"/>
    <w:rsid w:val="002531B3"/>
    <w:rsid w:val="0026428E"/>
    <w:rsid w:val="0027470C"/>
    <w:rsid w:val="002827EE"/>
    <w:rsid w:val="00285FB5"/>
    <w:rsid w:val="00292A21"/>
    <w:rsid w:val="002A0618"/>
    <w:rsid w:val="002F135D"/>
    <w:rsid w:val="00304AD5"/>
    <w:rsid w:val="00327318"/>
    <w:rsid w:val="00332FCA"/>
    <w:rsid w:val="00336594"/>
    <w:rsid w:val="00360C8B"/>
    <w:rsid w:val="003719B6"/>
    <w:rsid w:val="00372592"/>
    <w:rsid w:val="00373A81"/>
    <w:rsid w:val="00376D73"/>
    <w:rsid w:val="00377700"/>
    <w:rsid w:val="003900C8"/>
    <w:rsid w:val="00391FEA"/>
    <w:rsid w:val="003A30D6"/>
    <w:rsid w:val="003A4CC4"/>
    <w:rsid w:val="003B1443"/>
    <w:rsid w:val="003D07E6"/>
    <w:rsid w:val="003E5718"/>
    <w:rsid w:val="003F09CE"/>
    <w:rsid w:val="00417159"/>
    <w:rsid w:val="0042499D"/>
    <w:rsid w:val="00435B96"/>
    <w:rsid w:val="00446BF9"/>
    <w:rsid w:val="00474517"/>
    <w:rsid w:val="004771F9"/>
    <w:rsid w:val="004963F3"/>
    <w:rsid w:val="004A28D6"/>
    <w:rsid w:val="004B1BDA"/>
    <w:rsid w:val="004E2A3F"/>
    <w:rsid w:val="004E5D4D"/>
    <w:rsid w:val="004F3A64"/>
    <w:rsid w:val="005103E1"/>
    <w:rsid w:val="005251AF"/>
    <w:rsid w:val="00533CAF"/>
    <w:rsid w:val="005456E3"/>
    <w:rsid w:val="00562DEA"/>
    <w:rsid w:val="00572362"/>
    <w:rsid w:val="0057709C"/>
    <w:rsid w:val="005836D2"/>
    <w:rsid w:val="005A4793"/>
    <w:rsid w:val="005B31CC"/>
    <w:rsid w:val="005D30F2"/>
    <w:rsid w:val="005D54CC"/>
    <w:rsid w:val="005E2741"/>
    <w:rsid w:val="005E32C9"/>
    <w:rsid w:val="005F2F06"/>
    <w:rsid w:val="0060226C"/>
    <w:rsid w:val="006172EB"/>
    <w:rsid w:val="00622C54"/>
    <w:rsid w:val="00627B34"/>
    <w:rsid w:val="00640712"/>
    <w:rsid w:val="00645180"/>
    <w:rsid w:val="00672D73"/>
    <w:rsid w:val="006734A5"/>
    <w:rsid w:val="00675AD4"/>
    <w:rsid w:val="006847DD"/>
    <w:rsid w:val="00693ABB"/>
    <w:rsid w:val="00696110"/>
    <w:rsid w:val="006A61FA"/>
    <w:rsid w:val="006C0D0A"/>
    <w:rsid w:val="006C388F"/>
    <w:rsid w:val="006C7DB4"/>
    <w:rsid w:val="006D2425"/>
    <w:rsid w:val="006D7922"/>
    <w:rsid w:val="006F164B"/>
    <w:rsid w:val="00710619"/>
    <w:rsid w:val="00711AB9"/>
    <w:rsid w:val="007239B1"/>
    <w:rsid w:val="00727B99"/>
    <w:rsid w:val="00740C4F"/>
    <w:rsid w:val="0074780B"/>
    <w:rsid w:val="00774C99"/>
    <w:rsid w:val="0079235E"/>
    <w:rsid w:val="00794E02"/>
    <w:rsid w:val="00795546"/>
    <w:rsid w:val="007A22B8"/>
    <w:rsid w:val="007A440B"/>
    <w:rsid w:val="007B28E5"/>
    <w:rsid w:val="007C63AB"/>
    <w:rsid w:val="007F7CBD"/>
    <w:rsid w:val="00816F54"/>
    <w:rsid w:val="0083319A"/>
    <w:rsid w:val="00835721"/>
    <w:rsid w:val="0086112B"/>
    <w:rsid w:val="00862FC9"/>
    <w:rsid w:val="00870176"/>
    <w:rsid w:val="00891679"/>
    <w:rsid w:val="008A0409"/>
    <w:rsid w:val="008A1664"/>
    <w:rsid w:val="008A6085"/>
    <w:rsid w:val="008B414C"/>
    <w:rsid w:val="008C5203"/>
    <w:rsid w:val="008C5485"/>
    <w:rsid w:val="008E0E5D"/>
    <w:rsid w:val="008E2A0F"/>
    <w:rsid w:val="008E68EC"/>
    <w:rsid w:val="008F29B1"/>
    <w:rsid w:val="008F7E5E"/>
    <w:rsid w:val="009027CA"/>
    <w:rsid w:val="009056D2"/>
    <w:rsid w:val="00907BCB"/>
    <w:rsid w:val="00916FD5"/>
    <w:rsid w:val="009170FD"/>
    <w:rsid w:val="00934426"/>
    <w:rsid w:val="00934F06"/>
    <w:rsid w:val="0094156B"/>
    <w:rsid w:val="00944DAC"/>
    <w:rsid w:val="00947143"/>
    <w:rsid w:val="009553E4"/>
    <w:rsid w:val="00967447"/>
    <w:rsid w:val="00976D80"/>
    <w:rsid w:val="00977FB3"/>
    <w:rsid w:val="0098456A"/>
    <w:rsid w:val="009846DA"/>
    <w:rsid w:val="00986F9E"/>
    <w:rsid w:val="009A2FA9"/>
    <w:rsid w:val="009A3415"/>
    <w:rsid w:val="009B2217"/>
    <w:rsid w:val="009E2202"/>
    <w:rsid w:val="00A160DE"/>
    <w:rsid w:val="00A271A3"/>
    <w:rsid w:val="00A4360D"/>
    <w:rsid w:val="00A508D6"/>
    <w:rsid w:val="00A63CD1"/>
    <w:rsid w:val="00A66153"/>
    <w:rsid w:val="00A67C6D"/>
    <w:rsid w:val="00A877A3"/>
    <w:rsid w:val="00A91445"/>
    <w:rsid w:val="00AA662E"/>
    <w:rsid w:val="00AB30C9"/>
    <w:rsid w:val="00AB3B1C"/>
    <w:rsid w:val="00AB47BC"/>
    <w:rsid w:val="00AB6F47"/>
    <w:rsid w:val="00AC7BD9"/>
    <w:rsid w:val="00AD0BFD"/>
    <w:rsid w:val="00AD3888"/>
    <w:rsid w:val="00AE7FBD"/>
    <w:rsid w:val="00B0411C"/>
    <w:rsid w:val="00B05E31"/>
    <w:rsid w:val="00B1237B"/>
    <w:rsid w:val="00B20021"/>
    <w:rsid w:val="00B20B7D"/>
    <w:rsid w:val="00B2633A"/>
    <w:rsid w:val="00B33B26"/>
    <w:rsid w:val="00B400D0"/>
    <w:rsid w:val="00B41A1C"/>
    <w:rsid w:val="00B600C5"/>
    <w:rsid w:val="00B63DC5"/>
    <w:rsid w:val="00B64843"/>
    <w:rsid w:val="00B92760"/>
    <w:rsid w:val="00BE09BD"/>
    <w:rsid w:val="00BF093A"/>
    <w:rsid w:val="00BF5397"/>
    <w:rsid w:val="00C05CD1"/>
    <w:rsid w:val="00C061B1"/>
    <w:rsid w:val="00C2274C"/>
    <w:rsid w:val="00C2347F"/>
    <w:rsid w:val="00C30832"/>
    <w:rsid w:val="00C30F47"/>
    <w:rsid w:val="00C45A4F"/>
    <w:rsid w:val="00C558DB"/>
    <w:rsid w:val="00C61945"/>
    <w:rsid w:val="00C64A06"/>
    <w:rsid w:val="00C8285D"/>
    <w:rsid w:val="00C924BA"/>
    <w:rsid w:val="00C951BB"/>
    <w:rsid w:val="00C9632D"/>
    <w:rsid w:val="00CA6F94"/>
    <w:rsid w:val="00CB100E"/>
    <w:rsid w:val="00CC2BEC"/>
    <w:rsid w:val="00CC69E3"/>
    <w:rsid w:val="00CD1059"/>
    <w:rsid w:val="00CF4FD0"/>
    <w:rsid w:val="00D149B4"/>
    <w:rsid w:val="00D411C2"/>
    <w:rsid w:val="00D4767B"/>
    <w:rsid w:val="00D519E4"/>
    <w:rsid w:val="00D53B56"/>
    <w:rsid w:val="00D5523F"/>
    <w:rsid w:val="00D561F7"/>
    <w:rsid w:val="00D661FC"/>
    <w:rsid w:val="00D70362"/>
    <w:rsid w:val="00D703F8"/>
    <w:rsid w:val="00D75275"/>
    <w:rsid w:val="00D9505D"/>
    <w:rsid w:val="00D96C86"/>
    <w:rsid w:val="00DA22DA"/>
    <w:rsid w:val="00DA2949"/>
    <w:rsid w:val="00DB030F"/>
    <w:rsid w:val="00DC055D"/>
    <w:rsid w:val="00DF23D1"/>
    <w:rsid w:val="00DF748C"/>
    <w:rsid w:val="00E04476"/>
    <w:rsid w:val="00E22E61"/>
    <w:rsid w:val="00E26E7F"/>
    <w:rsid w:val="00E54EDA"/>
    <w:rsid w:val="00E60C7C"/>
    <w:rsid w:val="00E618B3"/>
    <w:rsid w:val="00E6639F"/>
    <w:rsid w:val="00E8312D"/>
    <w:rsid w:val="00E9232B"/>
    <w:rsid w:val="00E97F6F"/>
    <w:rsid w:val="00EB7345"/>
    <w:rsid w:val="00EC4FED"/>
    <w:rsid w:val="00ED669E"/>
    <w:rsid w:val="00EE696B"/>
    <w:rsid w:val="00EF4C02"/>
    <w:rsid w:val="00EF50D1"/>
    <w:rsid w:val="00EF5FDA"/>
    <w:rsid w:val="00F36125"/>
    <w:rsid w:val="00F52F66"/>
    <w:rsid w:val="00F56E9E"/>
    <w:rsid w:val="00F67179"/>
    <w:rsid w:val="00F82342"/>
    <w:rsid w:val="00F90C9C"/>
    <w:rsid w:val="00FA4258"/>
    <w:rsid w:val="00FB017A"/>
    <w:rsid w:val="00FC00DE"/>
    <w:rsid w:val="00FC72AE"/>
    <w:rsid w:val="00FC77C1"/>
    <w:rsid w:val="00FE0785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CBF2D-F241-432D-BA94-21721677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93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ABB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3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56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900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0C8"/>
    <w:rPr>
      <w:color w:val="800080"/>
      <w:u w:val="single"/>
    </w:rPr>
  </w:style>
  <w:style w:type="paragraph" w:customStyle="1" w:styleId="msonormal0">
    <w:name w:val="msonormal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font6">
    <w:name w:val="font6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65">
    <w:name w:val="xl65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68">
    <w:name w:val="xl68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69">
    <w:name w:val="xl69"/>
    <w:basedOn w:val="Normal"/>
    <w:rsid w:val="003900C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70">
    <w:name w:val="xl70"/>
    <w:basedOn w:val="Normal"/>
    <w:rsid w:val="003900C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71">
    <w:name w:val="xl71"/>
    <w:basedOn w:val="Normal"/>
    <w:rsid w:val="003900C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72">
    <w:name w:val="xl72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3900C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  <w:u w:val="single"/>
      <w:lang w:val="en-GB" w:eastAsia="en-GB"/>
    </w:rPr>
  </w:style>
  <w:style w:type="paragraph" w:customStyle="1" w:styleId="xl74">
    <w:name w:val="xl74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75">
    <w:name w:val="xl75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lang w:val="en-GB" w:eastAsia="en-GB"/>
    </w:rPr>
  </w:style>
  <w:style w:type="paragraph" w:customStyle="1" w:styleId="xl76">
    <w:name w:val="xl76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val="en-GB" w:eastAsia="en-GB"/>
    </w:rPr>
  </w:style>
  <w:style w:type="paragraph" w:customStyle="1" w:styleId="xl77">
    <w:name w:val="xl77"/>
    <w:basedOn w:val="Normal"/>
    <w:rsid w:val="003900C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78">
    <w:name w:val="xl78"/>
    <w:basedOn w:val="Normal"/>
    <w:rsid w:val="00390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79">
    <w:name w:val="xl79"/>
    <w:basedOn w:val="Normal"/>
    <w:rsid w:val="003900C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80">
    <w:name w:val="xl80"/>
    <w:basedOn w:val="Normal"/>
    <w:rsid w:val="003900C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81">
    <w:name w:val="xl81"/>
    <w:basedOn w:val="Normal"/>
    <w:rsid w:val="003900C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82">
    <w:name w:val="xl82"/>
    <w:basedOn w:val="Normal"/>
    <w:rsid w:val="003900C8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3">
    <w:name w:val="xl83"/>
    <w:basedOn w:val="Normal"/>
    <w:rsid w:val="003900C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84">
    <w:name w:val="xl84"/>
    <w:basedOn w:val="Normal"/>
    <w:rsid w:val="003900C8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3900C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6">
    <w:name w:val="xl86"/>
    <w:basedOn w:val="Normal"/>
    <w:rsid w:val="003900C8"/>
    <w:pPr>
      <w:pBdr>
        <w:top w:val="single" w:sz="4" w:space="0" w:color="000000"/>
        <w:left w:val="single" w:sz="4" w:space="0" w:color="000000"/>
        <w:bottom w:val="dotted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7">
    <w:name w:val="xl87"/>
    <w:basedOn w:val="Normal"/>
    <w:rsid w:val="003900C8"/>
    <w:pPr>
      <w:pBdr>
        <w:left w:val="single" w:sz="4" w:space="0" w:color="000000"/>
        <w:bottom w:val="dotted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8">
    <w:name w:val="xl88"/>
    <w:basedOn w:val="Normal"/>
    <w:rsid w:val="003900C8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9">
    <w:name w:val="xl89"/>
    <w:basedOn w:val="Normal"/>
    <w:rsid w:val="003900C8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90">
    <w:name w:val="xl90"/>
    <w:basedOn w:val="Normal"/>
    <w:rsid w:val="003900C8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1">
    <w:name w:val="xl91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92">
    <w:name w:val="xl92"/>
    <w:basedOn w:val="Normal"/>
    <w:rsid w:val="003900C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93">
    <w:name w:val="xl93"/>
    <w:basedOn w:val="Normal"/>
    <w:rsid w:val="003900C8"/>
    <w:pPr>
      <w:pBdr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94">
    <w:name w:val="xl94"/>
    <w:basedOn w:val="Normal"/>
    <w:rsid w:val="003900C8"/>
    <w:pPr>
      <w:pBdr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95">
    <w:name w:val="xl95"/>
    <w:basedOn w:val="Normal"/>
    <w:rsid w:val="003900C8"/>
    <w:pPr>
      <w:pBdr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97">
    <w:name w:val="xl97"/>
    <w:basedOn w:val="Normal"/>
    <w:rsid w:val="003900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8">
    <w:name w:val="xl98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color w:val="000000"/>
      <w:lang w:val="en-GB" w:eastAsia="en-GB"/>
    </w:rPr>
  </w:style>
  <w:style w:type="paragraph" w:customStyle="1" w:styleId="xl99">
    <w:name w:val="xl99"/>
    <w:basedOn w:val="Normal"/>
    <w:rsid w:val="003900C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00">
    <w:name w:val="xl100"/>
    <w:basedOn w:val="Normal"/>
    <w:rsid w:val="0039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01">
    <w:name w:val="xl101"/>
    <w:basedOn w:val="Normal"/>
    <w:rsid w:val="003900C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02">
    <w:name w:val="xl102"/>
    <w:basedOn w:val="Normal"/>
    <w:rsid w:val="003900C8"/>
    <w:pPr>
      <w:pBdr>
        <w:top w:val="single" w:sz="8" w:space="0" w:color="auto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03">
    <w:name w:val="xl103"/>
    <w:basedOn w:val="Normal"/>
    <w:rsid w:val="003900C8"/>
    <w:pPr>
      <w:pBdr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04">
    <w:name w:val="xl104"/>
    <w:basedOn w:val="Normal"/>
    <w:rsid w:val="003900C8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05">
    <w:name w:val="xl105"/>
    <w:basedOn w:val="Normal"/>
    <w:rsid w:val="003900C8"/>
    <w:pPr>
      <w:pBdr>
        <w:top w:val="single" w:sz="8" w:space="0" w:color="auto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06">
    <w:name w:val="xl106"/>
    <w:basedOn w:val="Normal"/>
    <w:rsid w:val="003900C8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07">
    <w:name w:val="xl107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08">
    <w:name w:val="xl108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09">
    <w:name w:val="xl109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10">
    <w:name w:val="xl110"/>
    <w:basedOn w:val="Normal"/>
    <w:rsid w:val="0039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11">
    <w:name w:val="xl111"/>
    <w:basedOn w:val="Normal"/>
    <w:rsid w:val="003900C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12">
    <w:name w:val="xl112"/>
    <w:basedOn w:val="Normal"/>
    <w:rsid w:val="003900C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13">
    <w:name w:val="xl113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14">
    <w:name w:val="xl114"/>
    <w:basedOn w:val="Normal"/>
    <w:rsid w:val="003900C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15">
    <w:name w:val="xl115"/>
    <w:basedOn w:val="Normal"/>
    <w:rsid w:val="0039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16">
    <w:name w:val="xl116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17">
    <w:name w:val="xl117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18">
    <w:name w:val="xl118"/>
    <w:basedOn w:val="Normal"/>
    <w:rsid w:val="003900C8"/>
    <w:pPr>
      <w:pBdr>
        <w:top w:val="single" w:sz="4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19">
    <w:name w:val="xl119"/>
    <w:basedOn w:val="Normal"/>
    <w:rsid w:val="003900C8"/>
    <w:pPr>
      <w:pBdr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20">
    <w:name w:val="xl120"/>
    <w:basedOn w:val="Normal"/>
    <w:rsid w:val="0039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21">
    <w:name w:val="xl121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22">
    <w:name w:val="xl122"/>
    <w:basedOn w:val="Normal"/>
    <w:rsid w:val="003900C8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val="en-GB" w:eastAsia="en-GB"/>
    </w:rPr>
  </w:style>
  <w:style w:type="paragraph" w:customStyle="1" w:styleId="xl123">
    <w:name w:val="xl123"/>
    <w:basedOn w:val="Normal"/>
    <w:rsid w:val="003900C8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24">
    <w:name w:val="xl124"/>
    <w:basedOn w:val="Normal"/>
    <w:rsid w:val="003900C8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5">
    <w:name w:val="xl125"/>
    <w:basedOn w:val="Normal"/>
    <w:rsid w:val="003900C8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6">
    <w:name w:val="xl126"/>
    <w:basedOn w:val="Normal"/>
    <w:rsid w:val="003900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7">
    <w:name w:val="xl127"/>
    <w:basedOn w:val="Normal"/>
    <w:rsid w:val="003900C8"/>
    <w:pPr>
      <w:pBdr>
        <w:top w:val="single" w:sz="8" w:space="0" w:color="auto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3900C8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9">
    <w:name w:val="xl129"/>
    <w:basedOn w:val="Normal"/>
    <w:rsid w:val="003900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30">
    <w:name w:val="xl130"/>
    <w:basedOn w:val="Normal"/>
    <w:rsid w:val="003900C8"/>
    <w:pPr>
      <w:pBdr>
        <w:top w:val="single" w:sz="8" w:space="0" w:color="auto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3900C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32">
    <w:name w:val="xl132"/>
    <w:basedOn w:val="Normal"/>
    <w:rsid w:val="003900C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33">
    <w:name w:val="xl133"/>
    <w:basedOn w:val="Normal"/>
    <w:rsid w:val="003900C8"/>
    <w:pPr>
      <w:pBdr>
        <w:top w:val="single" w:sz="8" w:space="0" w:color="auto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34">
    <w:name w:val="xl134"/>
    <w:basedOn w:val="Normal"/>
    <w:rsid w:val="003900C8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35">
    <w:name w:val="xl135"/>
    <w:basedOn w:val="Normal"/>
    <w:rsid w:val="003900C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36">
    <w:name w:val="xl136"/>
    <w:basedOn w:val="Normal"/>
    <w:rsid w:val="003900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37">
    <w:name w:val="xl137"/>
    <w:basedOn w:val="Normal"/>
    <w:rsid w:val="003900C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38">
    <w:name w:val="xl138"/>
    <w:basedOn w:val="Normal"/>
    <w:rsid w:val="003900C8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39">
    <w:name w:val="xl139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40">
    <w:name w:val="xl140"/>
    <w:basedOn w:val="Normal"/>
    <w:rsid w:val="003900C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41">
    <w:name w:val="xl141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42">
    <w:name w:val="xl142"/>
    <w:basedOn w:val="Normal"/>
    <w:rsid w:val="003900C8"/>
    <w:pPr>
      <w:pBdr>
        <w:left w:val="single" w:sz="4" w:space="0" w:color="auto"/>
        <w:bottom w:val="dotted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43">
    <w:name w:val="xl143"/>
    <w:basedOn w:val="Normal"/>
    <w:rsid w:val="003900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44">
    <w:name w:val="xl144"/>
    <w:basedOn w:val="Normal"/>
    <w:rsid w:val="003900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45">
    <w:name w:val="xl145"/>
    <w:basedOn w:val="Normal"/>
    <w:rsid w:val="003900C8"/>
    <w:pPr>
      <w:pBdr>
        <w:top w:val="single" w:sz="8" w:space="0" w:color="auto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  <w:lang w:val="en-GB" w:eastAsia="en-GB"/>
    </w:rPr>
  </w:style>
  <w:style w:type="paragraph" w:customStyle="1" w:styleId="xl146">
    <w:name w:val="xl146"/>
    <w:basedOn w:val="Normal"/>
    <w:rsid w:val="003900C8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  <w:lang w:val="en-GB" w:eastAsia="en-GB"/>
    </w:rPr>
  </w:style>
  <w:style w:type="paragraph" w:customStyle="1" w:styleId="xl147">
    <w:name w:val="xl147"/>
    <w:basedOn w:val="Normal"/>
    <w:rsid w:val="003900C8"/>
    <w:pPr>
      <w:pBdr>
        <w:top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  <w:lang w:val="en-GB" w:eastAsia="en-GB"/>
    </w:rPr>
  </w:style>
  <w:style w:type="paragraph" w:customStyle="1" w:styleId="xl148">
    <w:name w:val="xl148"/>
    <w:basedOn w:val="Normal"/>
    <w:rsid w:val="003900C8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49">
    <w:name w:val="xl149"/>
    <w:basedOn w:val="Normal"/>
    <w:rsid w:val="003900C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50">
    <w:name w:val="xl150"/>
    <w:basedOn w:val="Normal"/>
    <w:rsid w:val="003900C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51">
    <w:name w:val="xl151"/>
    <w:basedOn w:val="Normal"/>
    <w:rsid w:val="003900C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52">
    <w:name w:val="xl152"/>
    <w:basedOn w:val="Normal"/>
    <w:rsid w:val="003900C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53">
    <w:name w:val="xl153"/>
    <w:basedOn w:val="Normal"/>
    <w:rsid w:val="003900C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54">
    <w:name w:val="xl154"/>
    <w:basedOn w:val="Normal"/>
    <w:rsid w:val="003900C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55">
    <w:name w:val="xl155"/>
    <w:basedOn w:val="Normal"/>
    <w:rsid w:val="0039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56">
    <w:name w:val="xl156"/>
    <w:basedOn w:val="Normal"/>
    <w:rsid w:val="00390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3900C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58">
    <w:name w:val="xl158"/>
    <w:basedOn w:val="Normal"/>
    <w:rsid w:val="0039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59">
    <w:name w:val="xl159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60">
    <w:name w:val="xl160"/>
    <w:basedOn w:val="Normal"/>
    <w:rsid w:val="003900C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61">
    <w:name w:val="xl161"/>
    <w:basedOn w:val="Normal"/>
    <w:rsid w:val="003900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62">
    <w:name w:val="xl162"/>
    <w:basedOn w:val="Normal"/>
    <w:rsid w:val="003900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63">
    <w:name w:val="xl163"/>
    <w:basedOn w:val="Normal"/>
    <w:rsid w:val="003900C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val="en-GB" w:eastAsia="en-GB"/>
    </w:rPr>
  </w:style>
  <w:style w:type="paragraph" w:customStyle="1" w:styleId="xl164">
    <w:name w:val="xl164"/>
    <w:basedOn w:val="Normal"/>
    <w:rsid w:val="00390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lang w:val="en-GB" w:eastAsia="en-GB"/>
    </w:rPr>
  </w:style>
  <w:style w:type="paragraph" w:customStyle="1" w:styleId="xl165">
    <w:name w:val="xl165"/>
    <w:basedOn w:val="Normal"/>
    <w:rsid w:val="003900C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val="en-GB" w:eastAsia="en-GB"/>
    </w:rPr>
  </w:style>
  <w:style w:type="paragraph" w:customStyle="1" w:styleId="xl166">
    <w:name w:val="xl166"/>
    <w:basedOn w:val="Normal"/>
    <w:rsid w:val="003900C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67">
    <w:name w:val="xl167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68">
    <w:name w:val="xl168"/>
    <w:basedOn w:val="Normal"/>
    <w:rsid w:val="003900C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69">
    <w:name w:val="xl169"/>
    <w:basedOn w:val="Normal"/>
    <w:rsid w:val="003900C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70">
    <w:name w:val="xl170"/>
    <w:basedOn w:val="Normal"/>
    <w:rsid w:val="003900C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71">
    <w:name w:val="xl171"/>
    <w:basedOn w:val="Normal"/>
    <w:rsid w:val="003900C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72">
    <w:name w:val="xl172"/>
    <w:basedOn w:val="Normal"/>
    <w:rsid w:val="003900C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val="en-GB" w:eastAsia="en-GB"/>
    </w:rPr>
  </w:style>
  <w:style w:type="paragraph" w:customStyle="1" w:styleId="xl173">
    <w:name w:val="xl173"/>
    <w:basedOn w:val="Normal"/>
    <w:rsid w:val="003900C8"/>
    <w:pPr>
      <w:pBdr>
        <w:top w:val="single" w:sz="8" w:space="0" w:color="auto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val="en-GB" w:eastAsia="en-GB"/>
    </w:rPr>
  </w:style>
  <w:style w:type="paragraph" w:customStyle="1" w:styleId="xl174">
    <w:name w:val="xl174"/>
    <w:basedOn w:val="Normal"/>
    <w:rsid w:val="003900C8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val="en-GB" w:eastAsia="en-GB"/>
    </w:rPr>
  </w:style>
  <w:style w:type="paragraph" w:customStyle="1" w:styleId="xl175">
    <w:name w:val="xl175"/>
    <w:basedOn w:val="Normal"/>
    <w:rsid w:val="003900C8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val="en-GB" w:eastAsia="en-GB"/>
    </w:rPr>
  </w:style>
  <w:style w:type="paragraph" w:customStyle="1" w:styleId="xl176">
    <w:name w:val="xl176"/>
    <w:basedOn w:val="Normal"/>
    <w:rsid w:val="003900C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FF"/>
      <w:lang w:val="en-GB" w:eastAsia="en-GB"/>
    </w:rPr>
  </w:style>
  <w:style w:type="paragraph" w:customStyle="1" w:styleId="xl177">
    <w:name w:val="xl177"/>
    <w:basedOn w:val="Normal"/>
    <w:rsid w:val="0039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78">
    <w:name w:val="xl178"/>
    <w:basedOn w:val="Normal"/>
    <w:rsid w:val="0039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79">
    <w:name w:val="xl179"/>
    <w:basedOn w:val="Normal"/>
    <w:rsid w:val="003900C8"/>
    <w:pPr>
      <w:pBdr>
        <w:top w:val="single" w:sz="8" w:space="0" w:color="auto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80">
    <w:name w:val="xl180"/>
    <w:basedOn w:val="Normal"/>
    <w:rsid w:val="003900C8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81">
    <w:name w:val="xl181"/>
    <w:basedOn w:val="Normal"/>
    <w:rsid w:val="003900C8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82">
    <w:name w:val="xl182"/>
    <w:basedOn w:val="Normal"/>
    <w:rsid w:val="003900C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83">
    <w:name w:val="xl183"/>
    <w:basedOn w:val="Normal"/>
    <w:rsid w:val="003900C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84">
    <w:name w:val="xl184"/>
    <w:basedOn w:val="Normal"/>
    <w:rsid w:val="003900C8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85">
    <w:name w:val="xl185"/>
    <w:basedOn w:val="Normal"/>
    <w:rsid w:val="003900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86">
    <w:name w:val="xl186"/>
    <w:basedOn w:val="Normal"/>
    <w:rsid w:val="003900C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87">
    <w:name w:val="xl187"/>
    <w:basedOn w:val="Normal"/>
    <w:rsid w:val="0039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88">
    <w:name w:val="xl188"/>
    <w:basedOn w:val="Normal"/>
    <w:rsid w:val="003900C8"/>
    <w:pPr>
      <w:pBdr>
        <w:top w:val="single" w:sz="8" w:space="0" w:color="auto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8"/>
      <w:szCs w:val="18"/>
      <w:lang w:val="en-GB" w:eastAsia="en-GB"/>
    </w:rPr>
  </w:style>
  <w:style w:type="paragraph" w:customStyle="1" w:styleId="xl189">
    <w:name w:val="xl189"/>
    <w:basedOn w:val="Normal"/>
    <w:rsid w:val="003900C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8"/>
      <w:szCs w:val="18"/>
      <w:lang w:val="en-GB" w:eastAsia="en-GB"/>
    </w:rPr>
  </w:style>
  <w:style w:type="paragraph" w:customStyle="1" w:styleId="xl190">
    <w:name w:val="xl190"/>
    <w:basedOn w:val="Normal"/>
    <w:rsid w:val="003900C8"/>
    <w:pPr>
      <w:pBdr>
        <w:top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99D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9BD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4F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2CAB-4804-42A4-8EA4-9B69B456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 Zaharieva</dc:creator>
  <cp:keywords/>
  <dc:description/>
  <cp:lastModifiedBy>Ivan Milushev</cp:lastModifiedBy>
  <cp:revision>2</cp:revision>
  <cp:lastPrinted>2023-06-30T13:22:00Z</cp:lastPrinted>
  <dcterms:created xsi:type="dcterms:W3CDTF">2023-08-17T13:52:00Z</dcterms:created>
  <dcterms:modified xsi:type="dcterms:W3CDTF">2023-08-17T13:52:00Z</dcterms:modified>
</cp:coreProperties>
</file>