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EB880" w14:textId="77777777" w:rsidR="009B3764" w:rsidRPr="009E5286" w:rsidRDefault="009B3764" w:rsidP="007D226D">
      <w:pPr>
        <w:jc w:val="center"/>
        <w:rPr>
          <w:rFonts w:ascii="Times New Roman" w:hAnsi="Times New Roman" w:cs="Times New Roman"/>
          <w:b/>
          <w:sz w:val="24"/>
          <w:szCs w:val="24"/>
        </w:rPr>
      </w:pPr>
      <w:bookmarkStart w:id="0" w:name="_GoBack"/>
      <w:bookmarkEnd w:id="0"/>
      <w:r w:rsidRPr="009E5286">
        <w:rPr>
          <w:rFonts w:ascii="Times New Roman" w:hAnsi="Times New Roman" w:cs="Times New Roman"/>
          <w:b/>
          <w:sz w:val="24"/>
          <w:szCs w:val="24"/>
        </w:rPr>
        <w:t>С П Р А В К А</w:t>
      </w:r>
    </w:p>
    <w:p w14:paraId="4EF8CBBC" w14:textId="77777777" w:rsidR="009B3764" w:rsidRPr="00B46E5F" w:rsidRDefault="009B3764" w:rsidP="00E55500">
      <w:pPr>
        <w:jc w:val="center"/>
        <w:rPr>
          <w:rFonts w:ascii="Times New Roman" w:hAnsi="Times New Roman" w:cs="Times New Roman"/>
          <w:sz w:val="24"/>
          <w:szCs w:val="24"/>
        </w:rPr>
      </w:pPr>
      <w:r w:rsidRPr="00B46E5F">
        <w:rPr>
          <w:rFonts w:ascii="Times New Roman" w:hAnsi="Times New Roman" w:cs="Times New Roman"/>
          <w:sz w:val="24"/>
          <w:szCs w:val="24"/>
        </w:rPr>
        <w:t xml:space="preserve">за отразяване на постъпилите становища от общественото обсъждане в периода </w:t>
      </w:r>
      <w:r w:rsidR="004E7742">
        <w:rPr>
          <w:rFonts w:ascii="Times New Roman" w:hAnsi="Times New Roman" w:cs="Times New Roman"/>
          <w:sz w:val="24"/>
          <w:szCs w:val="24"/>
        </w:rPr>
        <w:t>5</w:t>
      </w:r>
      <w:r w:rsidR="00E55500">
        <w:rPr>
          <w:rFonts w:ascii="Times New Roman" w:hAnsi="Times New Roman" w:cs="Times New Roman"/>
          <w:sz w:val="24"/>
          <w:szCs w:val="24"/>
          <w:lang w:val="en-US"/>
        </w:rPr>
        <w:t>-</w:t>
      </w:r>
      <w:r w:rsidR="004E7742">
        <w:rPr>
          <w:rFonts w:ascii="Times New Roman" w:hAnsi="Times New Roman" w:cs="Times New Roman"/>
          <w:sz w:val="24"/>
          <w:szCs w:val="24"/>
        </w:rPr>
        <w:t>19</w:t>
      </w:r>
      <w:r w:rsidRPr="00B46E5F">
        <w:rPr>
          <w:rFonts w:ascii="Times New Roman" w:hAnsi="Times New Roman" w:cs="Times New Roman"/>
          <w:sz w:val="24"/>
          <w:szCs w:val="24"/>
        </w:rPr>
        <w:t>.0</w:t>
      </w:r>
      <w:r w:rsidR="004E7742">
        <w:rPr>
          <w:rFonts w:ascii="Times New Roman" w:hAnsi="Times New Roman" w:cs="Times New Roman"/>
          <w:sz w:val="24"/>
          <w:szCs w:val="24"/>
        </w:rPr>
        <w:t>6</w:t>
      </w:r>
      <w:r w:rsidRPr="00B46E5F">
        <w:rPr>
          <w:rFonts w:ascii="Times New Roman" w:hAnsi="Times New Roman" w:cs="Times New Roman"/>
          <w:sz w:val="24"/>
          <w:szCs w:val="24"/>
        </w:rPr>
        <w:t>.202</w:t>
      </w:r>
      <w:r w:rsidR="004E7742">
        <w:rPr>
          <w:rFonts w:ascii="Times New Roman" w:hAnsi="Times New Roman" w:cs="Times New Roman"/>
          <w:sz w:val="24"/>
          <w:szCs w:val="24"/>
        </w:rPr>
        <w:t>3</w:t>
      </w:r>
      <w:r w:rsidRPr="00B46E5F">
        <w:rPr>
          <w:rFonts w:ascii="Times New Roman" w:hAnsi="Times New Roman" w:cs="Times New Roman"/>
          <w:sz w:val="24"/>
          <w:szCs w:val="24"/>
        </w:rPr>
        <w:t xml:space="preserve"> г. относно проект на </w:t>
      </w:r>
      <w:r w:rsidR="004E7742">
        <w:rPr>
          <w:rFonts w:ascii="Times New Roman" w:hAnsi="Times New Roman" w:cs="Times New Roman"/>
          <w:sz w:val="24"/>
          <w:szCs w:val="24"/>
        </w:rPr>
        <w:t xml:space="preserve">Наредба за изменение и допълнение на Наредба № Н-32 от 16.12.2011 г. за периодичните прегледи за проверка на техническата изправност на пътните превозни средства </w:t>
      </w:r>
    </w:p>
    <w:tbl>
      <w:tblPr>
        <w:tblStyle w:val="TableGrid"/>
        <w:tblW w:w="5000" w:type="pct"/>
        <w:tblLook w:val="04A0" w:firstRow="1" w:lastRow="0" w:firstColumn="1" w:lastColumn="0" w:noHBand="0" w:noVBand="1"/>
      </w:tblPr>
      <w:tblGrid>
        <w:gridCol w:w="2522"/>
        <w:gridCol w:w="6544"/>
        <w:gridCol w:w="1985"/>
        <w:gridCol w:w="4075"/>
      </w:tblGrid>
      <w:tr w:rsidR="00601560" w:rsidRPr="00B46E5F" w14:paraId="0ACBAA48" w14:textId="77777777" w:rsidTr="00011779">
        <w:tc>
          <w:tcPr>
            <w:tcW w:w="834" w:type="pct"/>
            <w:tcBorders>
              <w:bottom w:val="single" w:sz="4" w:space="0" w:color="auto"/>
            </w:tcBorders>
          </w:tcPr>
          <w:p w14:paraId="39ACBED8" w14:textId="77777777" w:rsidR="00601560" w:rsidRPr="007D226D" w:rsidRDefault="00601560" w:rsidP="00B46E5F">
            <w:pPr>
              <w:rPr>
                <w:rFonts w:ascii="Times New Roman" w:hAnsi="Times New Roman" w:cs="Times New Roman"/>
                <w:b/>
                <w:sz w:val="24"/>
                <w:szCs w:val="24"/>
              </w:rPr>
            </w:pPr>
            <w:r w:rsidRPr="007D226D">
              <w:rPr>
                <w:rFonts w:ascii="Times New Roman" w:hAnsi="Times New Roman" w:cs="Times New Roman"/>
                <w:b/>
                <w:sz w:val="24"/>
                <w:szCs w:val="24"/>
              </w:rPr>
              <w:t>Изготвил становището</w:t>
            </w:r>
          </w:p>
        </w:tc>
        <w:tc>
          <w:tcPr>
            <w:tcW w:w="2163" w:type="pct"/>
            <w:tcBorders>
              <w:bottom w:val="single" w:sz="4" w:space="0" w:color="auto"/>
            </w:tcBorders>
          </w:tcPr>
          <w:p w14:paraId="33222C40" w14:textId="77777777" w:rsidR="00601560" w:rsidRPr="00AA26D3" w:rsidRDefault="00E55500" w:rsidP="00E55500">
            <w:pPr>
              <w:jc w:val="center"/>
              <w:rPr>
                <w:rFonts w:ascii="Times New Roman" w:hAnsi="Times New Roman" w:cs="Times New Roman"/>
                <w:b/>
                <w:sz w:val="24"/>
                <w:szCs w:val="24"/>
              </w:rPr>
            </w:pPr>
            <w:r>
              <w:rPr>
                <w:rFonts w:ascii="Times New Roman" w:hAnsi="Times New Roman" w:cs="Times New Roman"/>
                <w:b/>
                <w:sz w:val="24"/>
                <w:szCs w:val="24"/>
              </w:rPr>
              <w:t>Предложение</w:t>
            </w:r>
          </w:p>
        </w:tc>
        <w:tc>
          <w:tcPr>
            <w:tcW w:w="656" w:type="pct"/>
          </w:tcPr>
          <w:p w14:paraId="41086D8A" w14:textId="77777777" w:rsidR="00601560" w:rsidRPr="007D226D" w:rsidRDefault="00601560" w:rsidP="00B46E5F">
            <w:pPr>
              <w:rPr>
                <w:rFonts w:ascii="Times New Roman" w:hAnsi="Times New Roman" w:cs="Times New Roman"/>
                <w:b/>
                <w:sz w:val="24"/>
                <w:szCs w:val="24"/>
              </w:rPr>
            </w:pPr>
            <w:r w:rsidRPr="007D226D">
              <w:rPr>
                <w:rFonts w:ascii="Times New Roman" w:hAnsi="Times New Roman" w:cs="Times New Roman"/>
                <w:b/>
                <w:sz w:val="24"/>
                <w:szCs w:val="24"/>
              </w:rPr>
              <w:t>Отразяване на становището</w:t>
            </w:r>
          </w:p>
        </w:tc>
        <w:tc>
          <w:tcPr>
            <w:tcW w:w="1347" w:type="pct"/>
          </w:tcPr>
          <w:p w14:paraId="7B5F1C40" w14:textId="77777777" w:rsidR="00601560" w:rsidRPr="007D226D" w:rsidRDefault="00601560" w:rsidP="00FA674A">
            <w:pPr>
              <w:jc w:val="center"/>
              <w:rPr>
                <w:rFonts w:ascii="Times New Roman" w:hAnsi="Times New Roman" w:cs="Times New Roman"/>
                <w:b/>
                <w:sz w:val="24"/>
                <w:szCs w:val="24"/>
              </w:rPr>
            </w:pPr>
            <w:r w:rsidRPr="007D226D">
              <w:rPr>
                <w:rFonts w:ascii="Times New Roman" w:hAnsi="Times New Roman" w:cs="Times New Roman"/>
                <w:b/>
                <w:sz w:val="24"/>
                <w:szCs w:val="24"/>
              </w:rPr>
              <w:t>Мотиви</w:t>
            </w:r>
          </w:p>
        </w:tc>
      </w:tr>
      <w:tr w:rsidR="00601560" w:rsidRPr="00B46E5F" w14:paraId="4DC07772" w14:textId="77777777" w:rsidTr="00011779">
        <w:tc>
          <w:tcPr>
            <w:tcW w:w="834" w:type="pct"/>
            <w:tcBorders>
              <w:bottom w:val="single" w:sz="4" w:space="0" w:color="auto"/>
            </w:tcBorders>
          </w:tcPr>
          <w:p w14:paraId="42503657" w14:textId="77777777" w:rsidR="00CB0325" w:rsidRPr="00CB0325" w:rsidRDefault="00CB0325" w:rsidP="00CB0325">
            <w:pPr>
              <w:rPr>
                <w:rFonts w:ascii="Times New Roman" w:hAnsi="Times New Roman" w:cs="Times New Roman"/>
                <w:sz w:val="24"/>
                <w:szCs w:val="24"/>
              </w:rPr>
            </w:pPr>
            <w:r w:rsidRPr="00CB0325">
              <w:rPr>
                <w:rFonts w:ascii="Times New Roman" w:hAnsi="Times New Roman" w:cs="Times New Roman"/>
                <w:sz w:val="24"/>
                <w:szCs w:val="24"/>
              </w:rPr>
              <w:t>проф. Росен Иванов – Русе</w:t>
            </w:r>
            <w:r>
              <w:rPr>
                <w:rFonts w:ascii="Times New Roman" w:hAnsi="Times New Roman" w:cs="Times New Roman"/>
                <w:sz w:val="24"/>
                <w:szCs w:val="24"/>
              </w:rPr>
              <w:t>нски университет „Ангел Кънчев“</w:t>
            </w:r>
          </w:p>
          <w:p w14:paraId="1A418B90" w14:textId="77777777" w:rsidR="00CB0325" w:rsidRPr="00CB0325" w:rsidRDefault="00CB0325" w:rsidP="00CB0325">
            <w:pPr>
              <w:rPr>
                <w:rFonts w:ascii="Times New Roman" w:hAnsi="Times New Roman" w:cs="Times New Roman"/>
                <w:sz w:val="24"/>
                <w:szCs w:val="24"/>
              </w:rPr>
            </w:pPr>
            <w:r w:rsidRPr="00CB0325">
              <w:rPr>
                <w:rFonts w:ascii="Times New Roman" w:hAnsi="Times New Roman" w:cs="Times New Roman"/>
                <w:sz w:val="24"/>
                <w:szCs w:val="24"/>
              </w:rPr>
              <w:t>доц. Дурхан Салиев – Технически университет – София</w:t>
            </w:r>
          </w:p>
          <w:p w14:paraId="5F93D2A0" w14:textId="77777777" w:rsidR="00CB0325" w:rsidRPr="00CB0325" w:rsidRDefault="00CB0325" w:rsidP="00CB0325">
            <w:pPr>
              <w:rPr>
                <w:rFonts w:ascii="Times New Roman" w:hAnsi="Times New Roman" w:cs="Times New Roman"/>
                <w:sz w:val="24"/>
                <w:szCs w:val="24"/>
              </w:rPr>
            </w:pPr>
            <w:r w:rsidRPr="00CB0325">
              <w:rPr>
                <w:rFonts w:ascii="Times New Roman" w:hAnsi="Times New Roman" w:cs="Times New Roman"/>
                <w:sz w:val="24"/>
                <w:szCs w:val="24"/>
              </w:rPr>
              <w:t>проф. Въльо Николов – Технически университет – София, филиал Пловдив</w:t>
            </w:r>
          </w:p>
          <w:p w14:paraId="4504309F" w14:textId="77777777" w:rsidR="00601560" w:rsidRPr="00B46E5F" w:rsidRDefault="00CB0325" w:rsidP="00CB0325">
            <w:pPr>
              <w:rPr>
                <w:rFonts w:ascii="Times New Roman" w:hAnsi="Times New Roman" w:cs="Times New Roman"/>
                <w:sz w:val="24"/>
                <w:szCs w:val="24"/>
              </w:rPr>
            </w:pPr>
            <w:r w:rsidRPr="00CB0325">
              <w:rPr>
                <w:rFonts w:ascii="Times New Roman" w:hAnsi="Times New Roman" w:cs="Times New Roman"/>
                <w:sz w:val="24"/>
                <w:szCs w:val="24"/>
              </w:rPr>
              <w:t>доц. Здравко Иванов – Технически университет – Варна</w:t>
            </w:r>
          </w:p>
        </w:tc>
        <w:tc>
          <w:tcPr>
            <w:tcW w:w="2163" w:type="pct"/>
            <w:tcBorders>
              <w:bottom w:val="single" w:sz="4" w:space="0" w:color="auto"/>
            </w:tcBorders>
          </w:tcPr>
          <w:p w14:paraId="4CCA1E33" w14:textId="77777777" w:rsidR="00CB0325" w:rsidRPr="00CB0325" w:rsidRDefault="00E55500" w:rsidP="00CB0325">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CB0325" w:rsidRPr="00CB0325">
              <w:rPr>
                <w:rFonts w:ascii="Times New Roman" w:eastAsia="Times New Roman" w:hAnsi="Times New Roman" w:cs="Times New Roman"/>
                <w:color w:val="000000"/>
                <w:sz w:val="24"/>
                <w:szCs w:val="24"/>
              </w:rPr>
              <w:t xml:space="preserve"> </w:t>
            </w:r>
            <w:r w:rsidR="00AD3A85">
              <w:rPr>
                <w:rFonts w:ascii="Times New Roman" w:eastAsia="Times New Roman" w:hAnsi="Times New Roman" w:cs="Times New Roman"/>
                <w:color w:val="000000"/>
                <w:sz w:val="24"/>
                <w:szCs w:val="24"/>
              </w:rPr>
              <w:t>ч</w:t>
            </w:r>
            <w:r w:rsidR="00CB0325" w:rsidRPr="00CB0325">
              <w:rPr>
                <w:rFonts w:ascii="Liberation Serif" w:eastAsia="Liberation Serif" w:hAnsi="Liberation Serif" w:cs="Liberation Serif"/>
                <w:color w:val="00000A"/>
                <w:sz w:val="24"/>
                <w:szCs w:val="24"/>
              </w:rPr>
              <w:t>л. 14</w:t>
            </w:r>
            <w:r w:rsidR="00CA54E1">
              <w:rPr>
                <w:rFonts w:ascii="Liberation Serif" w:eastAsia="Liberation Serif" w:hAnsi="Liberation Serif" w:cs="Liberation Serif"/>
                <w:color w:val="00000A"/>
                <w:sz w:val="24"/>
                <w:szCs w:val="24"/>
              </w:rPr>
              <w:t>,</w:t>
            </w:r>
            <w:r w:rsidR="00CB0325" w:rsidRPr="00CB0325">
              <w:rPr>
                <w:rFonts w:ascii="Liberation Serif" w:eastAsia="Liberation Serif" w:hAnsi="Liberation Serif" w:cs="Liberation Serif"/>
                <w:color w:val="00000A"/>
                <w:sz w:val="24"/>
                <w:szCs w:val="24"/>
              </w:rPr>
              <w:t xml:space="preserve"> </w:t>
            </w:r>
            <w:r w:rsidR="00CB0325" w:rsidRPr="00CB0325">
              <w:rPr>
                <w:rFonts w:ascii="Times New Roman" w:eastAsia="Times New Roman" w:hAnsi="Times New Roman" w:cs="Times New Roman"/>
                <w:color w:val="000000"/>
                <w:sz w:val="24"/>
                <w:szCs w:val="24"/>
              </w:rPr>
              <w:t>ал. 5, т.</w:t>
            </w:r>
            <w:r w:rsidR="00CB0325">
              <w:rPr>
                <w:rFonts w:ascii="Times New Roman" w:eastAsia="Times New Roman" w:hAnsi="Times New Roman" w:cs="Times New Roman"/>
                <w:color w:val="000000"/>
                <w:sz w:val="24"/>
                <w:szCs w:val="24"/>
              </w:rPr>
              <w:t xml:space="preserve"> </w:t>
            </w:r>
            <w:r w:rsidR="00CB0325" w:rsidRPr="00CB0325">
              <w:rPr>
                <w:rFonts w:ascii="Times New Roman" w:eastAsia="Times New Roman" w:hAnsi="Times New Roman" w:cs="Times New Roman"/>
                <w:color w:val="000000"/>
                <w:sz w:val="24"/>
                <w:szCs w:val="24"/>
              </w:rPr>
              <w:t>1 и ал. 8, т.</w:t>
            </w:r>
            <w:r w:rsidR="00CB0325">
              <w:rPr>
                <w:rFonts w:ascii="Times New Roman" w:eastAsia="Times New Roman" w:hAnsi="Times New Roman" w:cs="Times New Roman"/>
                <w:color w:val="000000"/>
                <w:sz w:val="24"/>
                <w:szCs w:val="24"/>
              </w:rPr>
              <w:t xml:space="preserve"> </w:t>
            </w:r>
            <w:r w:rsidR="00CB0325" w:rsidRPr="00CB0325">
              <w:rPr>
                <w:rFonts w:ascii="Times New Roman" w:eastAsia="Times New Roman" w:hAnsi="Times New Roman" w:cs="Times New Roman"/>
                <w:color w:val="000000"/>
                <w:sz w:val="24"/>
                <w:szCs w:val="24"/>
              </w:rPr>
              <w:t>5 периодът на обучението на техническите специалисти и валидността на удостоверенията им да бъде 3 години</w:t>
            </w:r>
            <w:r w:rsidR="00CA54E1">
              <w:rPr>
                <w:rFonts w:ascii="Times New Roman" w:eastAsia="Times New Roman" w:hAnsi="Times New Roman" w:cs="Times New Roman"/>
                <w:color w:val="000000"/>
                <w:sz w:val="24"/>
                <w:szCs w:val="24"/>
              </w:rPr>
              <w:t>.</w:t>
            </w:r>
          </w:p>
          <w:p w14:paraId="00F56D96" w14:textId="77777777" w:rsidR="00CB0325" w:rsidRPr="00CB0325" w:rsidRDefault="00CB0325" w:rsidP="00CB0325">
            <w:pPr>
              <w:widowControl w:val="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Мотиви:</w:t>
            </w:r>
          </w:p>
          <w:p w14:paraId="6279CBE9" w14:textId="77777777" w:rsidR="00CB0325" w:rsidRPr="00CB0325" w:rsidRDefault="00CB0325" w:rsidP="00CB0325">
            <w:pPr>
              <w:widowControl w:val="0"/>
              <w:ind w:left="34"/>
              <w:contextualSpacing/>
              <w:jc w:val="both"/>
              <w:rPr>
                <w:rFonts w:ascii="Liberation Serif" w:eastAsia="Liberation Serif" w:hAnsi="Liberation Serif" w:cs="Liberation Serif"/>
                <w:color w:val="00000A"/>
                <w:sz w:val="24"/>
                <w:szCs w:val="24"/>
              </w:rPr>
            </w:pPr>
            <w:r>
              <w:rPr>
                <w:rFonts w:ascii="Times New Roman" w:eastAsia="Times New Roman" w:hAnsi="Times New Roman" w:cs="Times New Roman"/>
                <w:color w:val="000000"/>
                <w:sz w:val="24"/>
                <w:szCs w:val="24"/>
              </w:rPr>
              <w:t xml:space="preserve">1. </w:t>
            </w:r>
            <w:r w:rsidRPr="00CB0325">
              <w:rPr>
                <w:rFonts w:ascii="Times New Roman" w:eastAsia="Times New Roman" w:hAnsi="Times New Roman" w:cs="Times New Roman"/>
                <w:color w:val="000000"/>
                <w:sz w:val="24"/>
                <w:szCs w:val="24"/>
              </w:rPr>
              <w:t>Обновяване на автомобилния парк</w:t>
            </w:r>
            <w:r w:rsidRPr="00CB0325">
              <w:rPr>
                <w:rFonts w:ascii="Times New Roman" w:eastAsia="Times New Roman" w:hAnsi="Times New Roman" w:cs="Times New Roman"/>
                <w:color w:val="00000A"/>
                <w:sz w:val="24"/>
                <w:szCs w:val="24"/>
                <w:lang w:eastAsia="bg-BG"/>
              </w:rPr>
              <w:t xml:space="preserve"> с хибридни автомобили и електромобили като устойчива тенденция и очакванията по улиците на ЕС към 2030 г. да се движат </w:t>
            </w:r>
            <w:r w:rsidRPr="00CB0325">
              <w:rPr>
                <w:rFonts w:ascii="Liberation Serif" w:eastAsia="Liberation Serif" w:hAnsi="Liberation Serif" w:cs="Liberation Serif"/>
                <w:color w:val="00000A"/>
                <w:sz w:val="24"/>
                <w:szCs w:val="24"/>
              </w:rPr>
              <w:t>около 30 милиона автомобили с електрическо задвижване ще се отрази на изискванията и технологията на техническите прегледи. Налице са и първите разрешения за транспортни средства</w:t>
            </w:r>
            <w:r w:rsidR="00E55500">
              <w:rPr>
                <w:rFonts w:ascii="Liberation Serif" w:eastAsia="Liberation Serif" w:hAnsi="Liberation Serif" w:cs="Liberation Serif"/>
                <w:color w:val="00000A"/>
                <w:sz w:val="24"/>
                <w:szCs w:val="24"/>
              </w:rPr>
              <w:t>,</w:t>
            </w:r>
            <w:r w:rsidRPr="00CB0325">
              <w:rPr>
                <w:rFonts w:ascii="Liberation Serif" w:eastAsia="Liberation Serif" w:hAnsi="Liberation Serif" w:cs="Liberation Serif"/>
                <w:color w:val="00000A"/>
                <w:sz w:val="24"/>
                <w:szCs w:val="24"/>
              </w:rPr>
              <w:t xml:space="preserve"> задвижвани с водород.</w:t>
            </w:r>
          </w:p>
          <w:p w14:paraId="7590A13A" w14:textId="77777777" w:rsidR="00310EA7" w:rsidRPr="002F05EA" w:rsidRDefault="00CB0325" w:rsidP="00E55500">
            <w:pPr>
              <w:widowControl w:val="0"/>
              <w:ind w:left="34"/>
              <w:contextualSpacing/>
              <w:jc w:val="both"/>
              <w:rPr>
                <w:rFonts w:ascii="Times New Roman" w:hAnsi="Times New Roman" w:cs="Times New Roman"/>
                <w:sz w:val="24"/>
                <w:szCs w:val="24"/>
              </w:rPr>
            </w:pPr>
            <w:r>
              <w:rPr>
                <w:rFonts w:ascii="Liberation Serif" w:eastAsia="Liberation Serif" w:hAnsi="Liberation Serif" w:cs="Liberation Serif"/>
                <w:color w:val="00000A"/>
                <w:sz w:val="24"/>
                <w:szCs w:val="24"/>
              </w:rPr>
              <w:t xml:space="preserve">2. </w:t>
            </w:r>
            <w:r w:rsidRPr="00CB0325">
              <w:rPr>
                <w:rFonts w:ascii="Liberation Serif" w:eastAsia="Liberation Serif" w:hAnsi="Liberation Serif" w:cs="Liberation Serif"/>
                <w:color w:val="00000A"/>
                <w:sz w:val="24"/>
                <w:szCs w:val="24"/>
              </w:rPr>
              <w:t xml:space="preserve">С Регламент 2019/2144 на Европейският парламент и на Съвета на Европа от 2022 г. се въвеждат и изисквания за нови системи и технологии в автомобилите. За регистрация на нови автомобили в ЕС в периода 2022 – 2029 г. се изискват те да са оборудвани със </w:t>
            </w:r>
            <w:r w:rsidRPr="00CB0325">
              <w:rPr>
                <w:rFonts w:ascii="Times New Roman" w:eastAsia="Times New Roman" w:hAnsi="Times New Roman" w:cs="Times New Roman"/>
                <w:color w:val="00000A"/>
                <w:sz w:val="24"/>
                <w:szCs w:val="24"/>
                <w:lang w:eastAsia="bg-BG"/>
              </w:rPr>
              <w:t>системи за аварийно спиране, за интелигентното регулиране на скоростта, с аварийни системи за поддържане на пътната лента, с предупреждения за сънливостта, отклонение вниманието на водача и наличие на алкохол, за сигнализирането при заден ход, за устройства за записване на данни от инциденти,</w:t>
            </w:r>
            <w:r w:rsidRPr="00CB0325">
              <w:rPr>
                <w:rFonts w:ascii="Liberation Serif" w:eastAsia="Liberation Serif" w:hAnsi="Liberation Serif" w:cs="Liberation Serif"/>
                <w:color w:val="00000A"/>
                <w:sz w:val="24"/>
                <w:szCs w:val="24"/>
              </w:rPr>
              <w:t xml:space="preserve"> за </w:t>
            </w:r>
            <w:r w:rsidRPr="00CB0325">
              <w:rPr>
                <w:rFonts w:ascii="Times New Roman" w:eastAsia="Times New Roman" w:hAnsi="Times New Roman" w:cs="Times New Roman"/>
                <w:color w:val="00000A"/>
                <w:sz w:val="24"/>
                <w:szCs w:val="24"/>
                <w:lang w:eastAsia="bg-BG"/>
              </w:rPr>
              <w:t xml:space="preserve">сигнализиране за препятствия, пешеходци, велосипедисти, превозни средства и др. От </w:t>
            </w:r>
            <w:r w:rsidRPr="00CB0325">
              <w:rPr>
                <w:rFonts w:ascii="Liberation Serif" w:eastAsia="Liberation Serif" w:hAnsi="Liberation Serif" w:cs="Liberation Serif"/>
                <w:color w:val="00000A"/>
                <w:sz w:val="24"/>
                <w:szCs w:val="24"/>
              </w:rPr>
              <w:t>юли 2024 г. всеки нов товарен автомобил и автобус, регистриран в Европа, трябва задължително да има осем автоматизирани функции за безопасност в помощ на водача и др.</w:t>
            </w:r>
            <w:r w:rsidR="00E55500">
              <w:rPr>
                <w:rFonts w:ascii="Liberation Serif" w:eastAsia="Liberation Serif" w:hAnsi="Liberation Serif" w:cs="Liberation Serif"/>
                <w:color w:val="00000A"/>
                <w:sz w:val="24"/>
                <w:szCs w:val="24"/>
              </w:rPr>
              <w:t xml:space="preserve"> </w:t>
            </w:r>
            <w:r w:rsidRPr="00CB0325">
              <w:rPr>
                <w:rFonts w:ascii="Liberation Serif" w:eastAsia="Liberation Serif" w:hAnsi="Liberation Serif" w:cs="Liberation Serif"/>
                <w:color w:val="00000A"/>
                <w:sz w:val="24"/>
                <w:szCs w:val="24"/>
              </w:rPr>
              <w:t>Всичко това налага спешно да се повишат знанията и уменията на техническите специалисти</w:t>
            </w:r>
            <w:r w:rsidR="00E55500">
              <w:rPr>
                <w:rFonts w:ascii="Liberation Serif" w:eastAsia="Liberation Serif" w:hAnsi="Liberation Serif" w:cs="Liberation Serif"/>
                <w:color w:val="00000A"/>
                <w:sz w:val="24"/>
                <w:szCs w:val="24"/>
              </w:rPr>
              <w:t>,</w:t>
            </w:r>
            <w:r w:rsidRPr="00CB0325">
              <w:rPr>
                <w:rFonts w:ascii="Liberation Serif" w:eastAsia="Liberation Serif" w:hAnsi="Liberation Serif" w:cs="Liberation Serif"/>
                <w:color w:val="00000A"/>
                <w:sz w:val="24"/>
                <w:szCs w:val="24"/>
              </w:rPr>
              <w:t xml:space="preserve"> извършващи технически прегледи на ППС за новите конструкции и системи за осигуряване на безопасност на всички участници </w:t>
            </w:r>
            <w:r w:rsidRPr="00CB0325">
              <w:rPr>
                <w:rFonts w:ascii="Liberation Serif" w:eastAsia="Liberation Serif" w:hAnsi="Liberation Serif" w:cs="Liberation Serif"/>
                <w:color w:val="00000A"/>
                <w:sz w:val="24"/>
                <w:szCs w:val="24"/>
              </w:rPr>
              <w:lastRenderedPageBreak/>
              <w:t>в пътното движение. Това налага да се коригира както периода на обучение, а така и да се допълнят съществени раздели в учебната програма за тяхното обучение.</w:t>
            </w:r>
          </w:p>
        </w:tc>
        <w:tc>
          <w:tcPr>
            <w:tcW w:w="656" w:type="pct"/>
          </w:tcPr>
          <w:p w14:paraId="488635D7" w14:textId="77777777" w:rsidR="00454326" w:rsidRPr="00B46E5F" w:rsidRDefault="00005E3F" w:rsidP="00924C9E">
            <w:pPr>
              <w:jc w:val="both"/>
              <w:rPr>
                <w:rFonts w:ascii="Times New Roman" w:hAnsi="Times New Roman" w:cs="Times New Roman"/>
                <w:sz w:val="24"/>
                <w:szCs w:val="24"/>
              </w:rPr>
            </w:pPr>
            <w:r>
              <w:rPr>
                <w:rFonts w:ascii="Times New Roman" w:hAnsi="Times New Roman" w:cs="Times New Roman"/>
                <w:sz w:val="24"/>
                <w:szCs w:val="24"/>
              </w:rPr>
              <w:lastRenderedPageBreak/>
              <w:t>Не се приема.</w:t>
            </w:r>
          </w:p>
        </w:tc>
        <w:tc>
          <w:tcPr>
            <w:tcW w:w="1347" w:type="pct"/>
          </w:tcPr>
          <w:p w14:paraId="3D5A56CB" w14:textId="58BFE3C0" w:rsidR="00661138" w:rsidRPr="00661138" w:rsidRDefault="007A6E8A" w:rsidP="007A6E8A">
            <w:pPr>
              <w:jc w:val="both"/>
              <w:rPr>
                <w:rFonts w:ascii="Times New Roman" w:hAnsi="Times New Roman" w:cs="Times New Roman"/>
                <w:sz w:val="24"/>
                <w:szCs w:val="24"/>
              </w:rPr>
            </w:pPr>
            <w:r w:rsidRPr="007A6E8A">
              <w:rPr>
                <w:rFonts w:ascii="Times New Roman" w:hAnsi="Times New Roman" w:cs="Times New Roman"/>
                <w:sz w:val="24"/>
                <w:szCs w:val="24"/>
              </w:rPr>
              <w:t>Последната промяна на тези периоди беше направена през 2020 г.</w:t>
            </w:r>
            <w:r>
              <w:rPr>
                <w:rFonts w:ascii="Times New Roman" w:hAnsi="Times New Roman" w:cs="Times New Roman"/>
                <w:sz w:val="24"/>
                <w:szCs w:val="24"/>
              </w:rPr>
              <w:t>,</w:t>
            </w:r>
            <w:r w:rsidRPr="007A6E8A">
              <w:rPr>
                <w:rFonts w:ascii="Times New Roman" w:hAnsi="Times New Roman" w:cs="Times New Roman"/>
                <w:sz w:val="24"/>
                <w:szCs w:val="24"/>
              </w:rPr>
              <w:t xml:space="preserve"> когато валидността на обучението беше удължена от 2 на 5 години. Към днешна дата не се наблюдава влошаване качеството на извършваните периодични технически прегледи от тази промяна.</w:t>
            </w:r>
          </w:p>
        </w:tc>
      </w:tr>
      <w:tr w:rsidR="00D64F66" w14:paraId="7B0BAC89" w14:textId="77777777" w:rsidTr="00011779">
        <w:tc>
          <w:tcPr>
            <w:tcW w:w="834" w:type="pct"/>
            <w:vMerge w:val="restart"/>
            <w:tcBorders>
              <w:top w:val="single" w:sz="4" w:space="0" w:color="auto"/>
            </w:tcBorders>
          </w:tcPr>
          <w:p w14:paraId="6BB3381D" w14:textId="77777777" w:rsidR="00D64F66" w:rsidRPr="000549D9" w:rsidRDefault="00D64F66" w:rsidP="009B3764">
            <w:pPr>
              <w:rPr>
                <w:rFonts w:ascii="Times New Roman" w:hAnsi="Times New Roman" w:cs="Times New Roman"/>
                <w:sz w:val="24"/>
                <w:szCs w:val="24"/>
              </w:rPr>
            </w:pPr>
            <w:r>
              <w:rPr>
                <w:rFonts w:ascii="Times New Roman" w:hAnsi="Times New Roman" w:cs="Times New Roman"/>
                <w:sz w:val="24"/>
                <w:szCs w:val="24"/>
              </w:rPr>
              <w:t>„Тюф Инженеринг“ ЕООД</w:t>
            </w:r>
          </w:p>
        </w:tc>
        <w:tc>
          <w:tcPr>
            <w:tcW w:w="2163" w:type="pct"/>
            <w:tcBorders>
              <w:top w:val="single" w:sz="4" w:space="0" w:color="auto"/>
            </w:tcBorders>
          </w:tcPr>
          <w:p w14:paraId="557C995C" w14:textId="77777777" w:rsidR="00D64F66" w:rsidRPr="00D64F66" w:rsidRDefault="00525F65" w:rsidP="000E1794">
            <w:pPr>
              <w:jc w:val="both"/>
              <w:rPr>
                <w:rFonts w:ascii="Times New Roman" w:hAnsi="Times New Roman" w:cs="Times New Roman"/>
                <w:sz w:val="24"/>
                <w:szCs w:val="24"/>
              </w:rPr>
            </w:pPr>
            <w:r>
              <w:rPr>
                <w:rFonts w:ascii="Times New Roman" w:hAnsi="Times New Roman" w:cs="Times New Roman"/>
                <w:sz w:val="24"/>
                <w:szCs w:val="24"/>
              </w:rPr>
              <w:t>П</w:t>
            </w:r>
            <w:r w:rsidR="00D64F66" w:rsidRPr="00D64F66">
              <w:rPr>
                <w:rFonts w:ascii="Times New Roman" w:hAnsi="Times New Roman" w:cs="Times New Roman"/>
                <w:sz w:val="24"/>
                <w:szCs w:val="24"/>
              </w:rPr>
              <w:t xml:space="preserve">убликуването на проекта за изменение за обществено обсъждане със срок за обсъждане 14 дни </w:t>
            </w:r>
            <w:r>
              <w:rPr>
                <w:rFonts w:ascii="Times New Roman" w:hAnsi="Times New Roman" w:cs="Times New Roman"/>
                <w:sz w:val="24"/>
                <w:szCs w:val="24"/>
              </w:rPr>
              <w:t xml:space="preserve">е некоректно </w:t>
            </w:r>
            <w:r w:rsidR="00D64F66" w:rsidRPr="00D64F66">
              <w:rPr>
                <w:rFonts w:ascii="Times New Roman" w:hAnsi="Times New Roman" w:cs="Times New Roman"/>
                <w:sz w:val="24"/>
                <w:szCs w:val="24"/>
              </w:rPr>
              <w:t>в момент на персонална промяна на длъжностните лица в изпълнителната власт. Ясно е, че се търси укрепване на бизнеса между служители на МТС и частно търговско дружество.</w:t>
            </w:r>
            <w:r w:rsidR="00E55500">
              <w:rPr>
                <w:rFonts w:ascii="Times New Roman" w:hAnsi="Times New Roman" w:cs="Times New Roman"/>
                <w:sz w:val="24"/>
                <w:szCs w:val="24"/>
              </w:rPr>
              <w:t xml:space="preserve"> </w:t>
            </w:r>
            <w:r>
              <w:rPr>
                <w:rFonts w:ascii="Times New Roman" w:hAnsi="Times New Roman" w:cs="Times New Roman"/>
                <w:sz w:val="24"/>
                <w:szCs w:val="24"/>
              </w:rPr>
              <w:t>П</w:t>
            </w:r>
            <w:r w:rsidR="00D64F66" w:rsidRPr="00D64F66">
              <w:rPr>
                <w:rFonts w:ascii="Times New Roman" w:hAnsi="Times New Roman" w:cs="Times New Roman"/>
                <w:sz w:val="24"/>
                <w:szCs w:val="24"/>
              </w:rPr>
              <w:t>ромените са съществени, обемни и техния</w:t>
            </w:r>
            <w:r w:rsidR="00E55500">
              <w:rPr>
                <w:rFonts w:ascii="Times New Roman" w:hAnsi="Times New Roman" w:cs="Times New Roman"/>
                <w:sz w:val="24"/>
                <w:szCs w:val="24"/>
              </w:rPr>
              <w:t>т</w:t>
            </w:r>
            <w:r w:rsidR="00D64F66" w:rsidRPr="00D64F66">
              <w:rPr>
                <w:rFonts w:ascii="Times New Roman" w:hAnsi="Times New Roman" w:cs="Times New Roman"/>
                <w:sz w:val="24"/>
                <w:szCs w:val="24"/>
              </w:rPr>
              <w:t xml:space="preserve"> анализ изисква повече време.</w:t>
            </w:r>
            <w:r w:rsidR="00E55500">
              <w:rPr>
                <w:rFonts w:ascii="Times New Roman" w:hAnsi="Times New Roman" w:cs="Times New Roman"/>
                <w:sz w:val="24"/>
                <w:szCs w:val="24"/>
              </w:rPr>
              <w:t xml:space="preserve"> </w:t>
            </w:r>
          </w:p>
        </w:tc>
        <w:tc>
          <w:tcPr>
            <w:tcW w:w="656" w:type="pct"/>
          </w:tcPr>
          <w:p w14:paraId="28143CC2" w14:textId="77777777" w:rsidR="00D64F66" w:rsidRDefault="00D64F66" w:rsidP="009B3764">
            <w:pPr>
              <w:rPr>
                <w:rFonts w:ascii="Times New Roman" w:hAnsi="Times New Roman" w:cs="Times New Roman"/>
                <w:sz w:val="24"/>
                <w:szCs w:val="24"/>
              </w:rPr>
            </w:pPr>
            <w:r>
              <w:rPr>
                <w:rFonts w:ascii="Times New Roman" w:hAnsi="Times New Roman" w:cs="Times New Roman"/>
                <w:sz w:val="24"/>
                <w:szCs w:val="24"/>
              </w:rPr>
              <w:t>Не се приема.</w:t>
            </w:r>
          </w:p>
          <w:p w14:paraId="2B6BAC41" w14:textId="77777777" w:rsidR="00F03AFA" w:rsidRDefault="00F03AFA" w:rsidP="009B3764">
            <w:pPr>
              <w:rPr>
                <w:rFonts w:ascii="Times New Roman" w:hAnsi="Times New Roman" w:cs="Times New Roman"/>
                <w:sz w:val="24"/>
                <w:szCs w:val="24"/>
              </w:rPr>
            </w:pPr>
          </w:p>
          <w:p w14:paraId="5CBC01EB" w14:textId="77777777" w:rsidR="00E55500" w:rsidRDefault="00E55500" w:rsidP="009B3764">
            <w:pPr>
              <w:rPr>
                <w:rFonts w:ascii="Times New Roman" w:hAnsi="Times New Roman" w:cs="Times New Roman"/>
                <w:sz w:val="24"/>
                <w:szCs w:val="24"/>
              </w:rPr>
            </w:pPr>
            <w:r>
              <w:rPr>
                <w:rFonts w:ascii="Times New Roman" w:hAnsi="Times New Roman" w:cs="Times New Roman"/>
                <w:sz w:val="24"/>
                <w:szCs w:val="24"/>
              </w:rPr>
              <w:t>Няма направено предложение по проекта на акт.</w:t>
            </w:r>
          </w:p>
        </w:tc>
        <w:tc>
          <w:tcPr>
            <w:tcW w:w="1347" w:type="pct"/>
          </w:tcPr>
          <w:p w14:paraId="33A27913" w14:textId="77777777" w:rsidR="00D64F66" w:rsidRDefault="00525F65" w:rsidP="0083793B">
            <w:pPr>
              <w:jc w:val="both"/>
              <w:rPr>
                <w:rFonts w:ascii="Times New Roman" w:hAnsi="Times New Roman" w:cs="Times New Roman"/>
                <w:sz w:val="24"/>
                <w:szCs w:val="24"/>
              </w:rPr>
            </w:pPr>
            <w:r>
              <w:rPr>
                <w:rFonts w:ascii="Times New Roman" w:hAnsi="Times New Roman" w:cs="Times New Roman"/>
                <w:sz w:val="24"/>
                <w:szCs w:val="24"/>
              </w:rPr>
              <w:t>Съкратеният срок произтича от обстоятелството, че с</w:t>
            </w:r>
            <w:r w:rsidR="00D64F66">
              <w:rPr>
                <w:rFonts w:ascii="Times New Roman" w:hAnsi="Times New Roman" w:cs="Times New Roman"/>
                <w:sz w:val="24"/>
                <w:szCs w:val="24"/>
              </w:rPr>
              <w:t xml:space="preserve"> проекта на наредба в националното законодателство се въвеждат изисквания на </w:t>
            </w:r>
            <w:r w:rsidR="00D64F66" w:rsidRPr="00D64F66">
              <w:rPr>
                <w:rFonts w:ascii="Times New Roman" w:hAnsi="Times New Roman" w:cs="Times New Roman"/>
                <w:sz w:val="24"/>
                <w:szCs w:val="24"/>
              </w:rPr>
              <w:t>Делегирана директива (ЕС) 2021/1717</w:t>
            </w:r>
            <w:r w:rsidR="0083793B">
              <w:rPr>
                <w:rFonts w:ascii="Times New Roman" w:hAnsi="Times New Roman" w:cs="Times New Roman"/>
                <w:sz w:val="24"/>
                <w:szCs w:val="24"/>
              </w:rPr>
              <w:t>, чието транспониране е забавено.</w:t>
            </w:r>
            <w:r w:rsidR="00D64F66">
              <w:rPr>
                <w:rFonts w:ascii="Times New Roman" w:hAnsi="Times New Roman" w:cs="Times New Roman"/>
                <w:sz w:val="24"/>
                <w:szCs w:val="24"/>
              </w:rPr>
              <w:t xml:space="preserve"> </w:t>
            </w:r>
            <w:r w:rsidR="0083793B">
              <w:rPr>
                <w:rFonts w:ascii="Times New Roman" w:hAnsi="Times New Roman" w:cs="Times New Roman"/>
                <w:sz w:val="24"/>
                <w:szCs w:val="24"/>
              </w:rPr>
              <w:t xml:space="preserve">В тази връзка </w:t>
            </w:r>
            <w:r w:rsidR="00D64F66">
              <w:rPr>
                <w:rFonts w:ascii="Times New Roman" w:hAnsi="Times New Roman" w:cs="Times New Roman"/>
                <w:sz w:val="24"/>
                <w:szCs w:val="24"/>
              </w:rPr>
              <w:t>Европейската комисия стартира</w:t>
            </w:r>
            <w:r w:rsidR="00D64F66" w:rsidRPr="00D64F66">
              <w:rPr>
                <w:rFonts w:ascii="Times New Roman" w:hAnsi="Times New Roman" w:cs="Times New Roman"/>
                <w:sz w:val="24"/>
                <w:szCs w:val="24"/>
              </w:rPr>
              <w:t xml:space="preserve"> процедура за нарушение № 2022/0414</w:t>
            </w:r>
            <w:r w:rsidR="00D64F66">
              <w:rPr>
                <w:rFonts w:ascii="Times New Roman" w:hAnsi="Times New Roman" w:cs="Times New Roman"/>
                <w:sz w:val="24"/>
                <w:szCs w:val="24"/>
              </w:rPr>
              <w:t xml:space="preserve"> срещу Република България. </w:t>
            </w:r>
            <w:r w:rsidR="0083793B">
              <w:rPr>
                <w:rFonts w:ascii="Times New Roman" w:hAnsi="Times New Roman" w:cs="Times New Roman"/>
                <w:sz w:val="24"/>
                <w:szCs w:val="24"/>
              </w:rPr>
              <w:t>Н</w:t>
            </w:r>
            <w:r w:rsidR="00D64F66">
              <w:rPr>
                <w:rFonts w:ascii="Times New Roman" w:hAnsi="Times New Roman" w:cs="Times New Roman"/>
                <w:sz w:val="24"/>
                <w:szCs w:val="24"/>
              </w:rPr>
              <w:t xml:space="preserve">етранспонирането на изискванията на </w:t>
            </w:r>
            <w:r w:rsidR="00D64F66" w:rsidRPr="00D64F66">
              <w:rPr>
                <w:rFonts w:ascii="Times New Roman" w:hAnsi="Times New Roman" w:cs="Times New Roman"/>
                <w:sz w:val="24"/>
                <w:szCs w:val="24"/>
              </w:rPr>
              <w:t>Делегирана директива (ЕС) 2021/1717</w:t>
            </w:r>
            <w:r w:rsidR="00D64F66">
              <w:rPr>
                <w:rFonts w:ascii="Times New Roman" w:hAnsi="Times New Roman" w:cs="Times New Roman"/>
                <w:sz w:val="24"/>
                <w:szCs w:val="24"/>
              </w:rPr>
              <w:t xml:space="preserve"> в националното законодателство ще доведе до налагане на финансови санкции на страната.</w:t>
            </w:r>
          </w:p>
        </w:tc>
      </w:tr>
      <w:tr w:rsidR="00161249" w:rsidRPr="00161249" w14:paraId="37A8E210" w14:textId="77777777" w:rsidTr="00AD3A85">
        <w:tc>
          <w:tcPr>
            <w:tcW w:w="834" w:type="pct"/>
            <w:vMerge/>
          </w:tcPr>
          <w:p w14:paraId="09E6ED6C" w14:textId="77777777" w:rsidR="00D64F66" w:rsidRDefault="00D64F66" w:rsidP="009B3764">
            <w:pPr>
              <w:rPr>
                <w:rFonts w:ascii="Times New Roman" w:hAnsi="Times New Roman" w:cs="Times New Roman"/>
                <w:sz w:val="24"/>
                <w:szCs w:val="24"/>
              </w:rPr>
            </w:pPr>
          </w:p>
        </w:tc>
        <w:tc>
          <w:tcPr>
            <w:tcW w:w="2163" w:type="pct"/>
            <w:tcBorders>
              <w:top w:val="single" w:sz="4" w:space="0" w:color="auto"/>
            </w:tcBorders>
          </w:tcPr>
          <w:p w14:paraId="7B2F0034" w14:textId="77777777" w:rsidR="00D64F66" w:rsidRPr="00161249" w:rsidRDefault="00D64F66" w:rsidP="000E1794">
            <w:pPr>
              <w:jc w:val="both"/>
              <w:rPr>
                <w:rFonts w:ascii="Times New Roman" w:hAnsi="Times New Roman" w:cs="Times New Roman"/>
                <w:sz w:val="24"/>
                <w:szCs w:val="24"/>
              </w:rPr>
            </w:pPr>
            <w:r w:rsidRPr="00161249">
              <w:rPr>
                <w:rFonts w:ascii="Times New Roman" w:hAnsi="Times New Roman" w:cs="Times New Roman"/>
                <w:sz w:val="24"/>
                <w:szCs w:val="24"/>
              </w:rPr>
              <w:t>Няма</w:t>
            </w:r>
            <w:r w:rsidR="00AD3A85">
              <w:rPr>
                <w:rFonts w:ascii="Times New Roman" w:hAnsi="Times New Roman" w:cs="Times New Roman"/>
                <w:sz w:val="24"/>
                <w:szCs w:val="24"/>
              </w:rPr>
              <w:t>м</w:t>
            </w:r>
            <w:r w:rsidRPr="00161249">
              <w:rPr>
                <w:rFonts w:ascii="Times New Roman" w:hAnsi="Times New Roman" w:cs="Times New Roman"/>
                <w:sz w:val="24"/>
                <w:szCs w:val="24"/>
              </w:rPr>
              <w:t xml:space="preserve"> нищо против резултатите от измерванията да се предават в реално време.</w:t>
            </w:r>
            <w:r w:rsidR="000E1794">
              <w:rPr>
                <w:rFonts w:ascii="Times New Roman" w:hAnsi="Times New Roman" w:cs="Times New Roman"/>
                <w:sz w:val="24"/>
                <w:szCs w:val="24"/>
              </w:rPr>
              <w:t xml:space="preserve"> </w:t>
            </w:r>
            <w:r w:rsidRPr="00161249">
              <w:rPr>
                <w:rFonts w:ascii="Times New Roman" w:hAnsi="Times New Roman" w:cs="Times New Roman"/>
                <w:sz w:val="24"/>
                <w:szCs w:val="24"/>
              </w:rPr>
              <w:t>Против съм на начина</w:t>
            </w:r>
            <w:r w:rsidR="0083793B">
              <w:rPr>
                <w:rFonts w:ascii="Times New Roman" w:hAnsi="Times New Roman" w:cs="Times New Roman"/>
                <w:sz w:val="24"/>
                <w:szCs w:val="24"/>
              </w:rPr>
              <w:t>,</w:t>
            </w:r>
            <w:r w:rsidRPr="00161249">
              <w:rPr>
                <w:rFonts w:ascii="Times New Roman" w:hAnsi="Times New Roman" w:cs="Times New Roman"/>
                <w:sz w:val="24"/>
                <w:szCs w:val="24"/>
              </w:rPr>
              <w:t xml:space="preserve"> по който искате да го направите, защото създавате абсолютна зависимост на лицата</w:t>
            </w:r>
            <w:r w:rsidR="0083793B">
              <w:rPr>
                <w:rFonts w:ascii="Times New Roman" w:hAnsi="Times New Roman" w:cs="Times New Roman"/>
                <w:sz w:val="24"/>
                <w:szCs w:val="24"/>
              </w:rPr>
              <w:t>,</w:t>
            </w:r>
            <w:r w:rsidRPr="00161249">
              <w:rPr>
                <w:rFonts w:ascii="Times New Roman" w:hAnsi="Times New Roman" w:cs="Times New Roman"/>
                <w:sz w:val="24"/>
                <w:szCs w:val="24"/>
              </w:rPr>
              <w:t xml:space="preserve"> които извършват прегледи</w:t>
            </w:r>
            <w:r w:rsidR="00F03AFA">
              <w:rPr>
                <w:rFonts w:ascii="Times New Roman" w:hAnsi="Times New Roman" w:cs="Times New Roman"/>
                <w:sz w:val="24"/>
                <w:szCs w:val="24"/>
              </w:rPr>
              <w:t>,</w:t>
            </w:r>
            <w:r w:rsidRPr="00161249">
              <w:rPr>
                <w:rFonts w:ascii="Times New Roman" w:hAnsi="Times New Roman" w:cs="Times New Roman"/>
                <w:sz w:val="24"/>
                <w:szCs w:val="24"/>
              </w:rPr>
              <w:t xml:space="preserve"> от лицата</w:t>
            </w:r>
            <w:r w:rsidR="0083793B">
              <w:rPr>
                <w:rFonts w:ascii="Times New Roman" w:hAnsi="Times New Roman" w:cs="Times New Roman"/>
                <w:sz w:val="24"/>
                <w:szCs w:val="24"/>
              </w:rPr>
              <w:t>,</w:t>
            </w:r>
            <w:r w:rsidRPr="00161249">
              <w:rPr>
                <w:rFonts w:ascii="Times New Roman" w:hAnsi="Times New Roman" w:cs="Times New Roman"/>
                <w:sz w:val="24"/>
                <w:szCs w:val="24"/>
              </w:rPr>
              <w:t xml:space="preserve"> които внасят средства за измерване.</w:t>
            </w:r>
            <w:r w:rsidR="00F03AFA">
              <w:rPr>
                <w:rFonts w:ascii="Times New Roman" w:hAnsi="Times New Roman" w:cs="Times New Roman"/>
                <w:sz w:val="24"/>
                <w:szCs w:val="24"/>
              </w:rPr>
              <w:t xml:space="preserve"> </w:t>
            </w:r>
            <w:r w:rsidRPr="00161249">
              <w:rPr>
                <w:rFonts w:ascii="Times New Roman" w:hAnsi="Times New Roman" w:cs="Times New Roman"/>
                <w:sz w:val="24"/>
                <w:szCs w:val="24"/>
              </w:rPr>
              <w:t>За да няма такава зависимост ИААА трябва да стане собственик (да закупи), да притежава софтуера</w:t>
            </w:r>
            <w:r w:rsidR="0083793B">
              <w:rPr>
                <w:rFonts w:ascii="Times New Roman" w:hAnsi="Times New Roman" w:cs="Times New Roman"/>
                <w:sz w:val="24"/>
                <w:szCs w:val="24"/>
              </w:rPr>
              <w:t>,</w:t>
            </w:r>
            <w:r w:rsidRPr="00161249">
              <w:rPr>
                <w:rFonts w:ascii="Times New Roman" w:hAnsi="Times New Roman" w:cs="Times New Roman"/>
                <w:sz w:val="24"/>
                <w:szCs w:val="24"/>
              </w:rPr>
              <w:t xml:space="preserve"> който осигурява връзката на уредите с ИААА и той трябва да осигурява такава връзка на всички средства за измерване които са одобрени в ЕС. </w:t>
            </w:r>
            <w:r w:rsidR="00F03AFA">
              <w:rPr>
                <w:rFonts w:ascii="Times New Roman" w:hAnsi="Times New Roman" w:cs="Times New Roman"/>
                <w:sz w:val="24"/>
                <w:szCs w:val="24"/>
              </w:rPr>
              <w:t>З</w:t>
            </w:r>
            <w:r w:rsidRPr="00161249">
              <w:rPr>
                <w:rFonts w:ascii="Times New Roman" w:hAnsi="Times New Roman" w:cs="Times New Roman"/>
                <w:sz w:val="24"/>
                <w:szCs w:val="24"/>
              </w:rPr>
              <w:t>ависимостта на лицата трябва да бъде единствено от държавния орган, а не от частни търговски дружества.</w:t>
            </w:r>
            <w:r w:rsidR="00F03AFA">
              <w:rPr>
                <w:rFonts w:ascii="Times New Roman" w:hAnsi="Times New Roman" w:cs="Times New Roman"/>
                <w:sz w:val="24"/>
                <w:szCs w:val="24"/>
              </w:rPr>
              <w:t xml:space="preserve"> </w:t>
            </w:r>
            <w:r w:rsidRPr="00161249">
              <w:rPr>
                <w:rFonts w:ascii="Times New Roman" w:hAnsi="Times New Roman" w:cs="Times New Roman"/>
                <w:sz w:val="24"/>
                <w:szCs w:val="24"/>
              </w:rPr>
              <w:t>Аз може да искам да си купя средства за измерване (одобрен тип или с оценено съответствие) от производител</w:t>
            </w:r>
            <w:r w:rsidR="0083793B">
              <w:rPr>
                <w:rFonts w:ascii="Times New Roman" w:hAnsi="Times New Roman" w:cs="Times New Roman"/>
                <w:sz w:val="24"/>
                <w:szCs w:val="24"/>
              </w:rPr>
              <w:t>,</w:t>
            </w:r>
            <w:r w:rsidRPr="00161249">
              <w:rPr>
                <w:rFonts w:ascii="Times New Roman" w:hAnsi="Times New Roman" w:cs="Times New Roman"/>
                <w:sz w:val="24"/>
                <w:szCs w:val="24"/>
              </w:rPr>
              <w:t xml:space="preserve"> който няма представителство в България, но наредбата косвено не позволява това.</w:t>
            </w:r>
            <w:r w:rsidR="00F03AFA">
              <w:rPr>
                <w:rFonts w:ascii="Times New Roman" w:hAnsi="Times New Roman" w:cs="Times New Roman"/>
                <w:sz w:val="24"/>
                <w:szCs w:val="24"/>
              </w:rPr>
              <w:t xml:space="preserve"> Р</w:t>
            </w:r>
            <w:r w:rsidRPr="00161249">
              <w:rPr>
                <w:rFonts w:ascii="Times New Roman" w:hAnsi="Times New Roman" w:cs="Times New Roman"/>
                <w:sz w:val="24"/>
                <w:szCs w:val="24"/>
              </w:rPr>
              <w:t>азпоредбите</w:t>
            </w:r>
            <w:r w:rsidR="0083793B">
              <w:rPr>
                <w:rFonts w:ascii="Times New Roman" w:hAnsi="Times New Roman" w:cs="Times New Roman"/>
                <w:sz w:val="24"/>
                <w:szCs w:val="24"/>
              </w:rPr>
              <w:t>,</w:t>
            </w:r>
            <w:r w:rsidRPr="00161249">
              <w:rPr>
                <w:rFonts w:ascii="Times New Roman" w:hAnsi="Times New Roman" w:cs="Times New Roman"/>
                <w:sz w:val="24"/>
                <w:szCs w:val="24"/>
              </w:rPr>
              <w:t xml:space="preserve"> които прекъсват тази възможност</w:t>
            </w:r>
            <w:r w:rsidR="00F03AFA">
              <w:rPr>
                <w:rFonts w:ascii="Times New Roman" w:hAnsi="Times New Roman" w:cs="Times New Roman"/>
                <w:sz w:val="24"/>
                <w:szCs w:val="24"/>
              </w:rPr>
              <w:t>,</w:t>
            </w:r>
            <w:r w:rsidRPr="00161249">
              <w:rPr>
                <w:rFonts w:ascii="Times New Roman" w:hAnsi="Times New Roman" w:cs="Times New Roman"/>
                <w:sz w:val="24"/>
                <w:szCs w:val="24"/>
              </w:rPr>
              <w:t xml:space="preserve"> ще се обжалват пред всички възможни съдебни органи, а вероятно </w:t>
            </w:r>
            <w:r w:rsidRPr="00161249">
              <w:rPr>
                <w:rFonts w:ascii="Times New Roman" w:hAnsi="Times New Roman" w:cs="Times New Roman"/>
                <w:sz w:val="24"/>
                <w:szCs w:val="24"/>
              </w:rPr>
              <w:lastRenderedPageBreak/>
              <w:t>и в друга юрисдикция.</w:t>
            </w:r>
            <w:r w:rsidR="00B33A83">
              <w:rPr>
                <w:rFonts w:ascii="Times New Roman" w:hAnsi="Times New Roman" w:cs="Times New Roman"/>
                <w:sz w:val="24"/>
                <w:szCs w:val="24"/>
              </w:rPr>
              <w:t xml:space="preserve"> </w:t>
            </w:r>
            <w:r w:rsidRPr="00161249">
              <w:rPr>
                <w:rFonts w:ascii="Times New Roman" w:hAnsi="Times New Roman" w:cs="Times New Roman"/>
                <w:sz w:val="24"/>
                <w:szCs w:val="24"/>
              </w:rPr>
              <w:t>В мотивите в частта за необходими</w:t>
            </w:r>
            <w:r w:rsidR="00F03AFA">
              <w:rPr>
                <w:rFonts w:ascii="Times New Roman" w:hAnsi="Times New Roman" w:cs="Times New Roman"/>
                <w:sz w:val="24"/>
                <w:szCs w:val="24"/>
              </w:rPr>
              <w:t>те</w:t>
            </w:r>
            <w:r w:rsidRPr="00161249">
              <w:rPr>
                <w:rFonts w:ascii="Times New Roman" w:hAnsi="Times New Roman" w:cs="Times New Roman"/>
                <w:sz w:val="24"/>
                <w:szCs w:val="24"/>
              </w:rPr>
              <w:t xml:space="preserve"> финансови средства за лицата по чл. 16 не посочвате поне приблизително размер</w:t>
            </w:r>
            <w:r w:rsidR="00F03AFA">
              <w:rPr>
                <w:rFonts w:ascii="Times New Roman" w:hAnsi="Times New Roman" w:cs="Times New Roman"/>
                <w:sz w:val="24"/>
                <w:szCs w:val="24"/>
              </w:rPr>
              <w:t>а им</w:t>
            </w:r>
            <w:r w:rsidRPr="00161249">
              <w:rPr>
                <w:rFonts w:ascii="Times New Roman" w:hAnsi="Times New Roman" w:cs="Times New Roman"/>
                <w:sz w:val="24"/>
                <w:szCs w:val="24"/>
              </w:rPr>
              <w:t>.</w:t>
            </w:r>
          </w:p>
        </w:tc>
        <w:tc>
          <w:tcPr>
            <w:tcW w:w="656" w:type="pct"/>
          </w:tcPr>
          <w:p w14:paraId="5527BF07" w14:textId="77777777" w:rsidR="00D64F66" w:rsidRPr="00161249" w:rsidRDefault="007C70A0" w:rsidP="009B3764">
            <w:pPr>
              <w:rPr>
                <w:rFonts w:ascii="Times New Roman" w:hAnsi="Times New Roman" w:cs="Times New Roman"/>
                <w:sz w:val="24"/>
                <w:szCs w:val="24"/>
              </w:rPr>
            </w:pPr>
            <w:r w:rsidRPr="00161249">
              <w:rPr>
                <w:rFonts w:ascii="Times New Roman" w:hAnsi="Times New Roman" w:cs="Times New Roman"/>
                <w:sz w:val="24"/>
                <w:szCs w:val="24"/>
              </w:rPr>
              <w:lastRenderedPageBreak/>
              <w:t>Не се приема.</w:t>
            </w:r>
          </w:p>
        </w:tc>
        <w:tc>
          <w:tcPr>
            <w:tcW w:w="1347" w:type="pct"/>
          </w:tcPr>
          <w:p w14:paraId="70D85E5C" w14:textId="77777777" w:rsidR="00D64F66" w:rsidRPr="00161249" w:rsidRDefault="007C70A0" w:rsidP="007C70A0">
            <w:pPr>
              <w:jc w:val="both"/>
              <w:rPr>
                <w:rFonts w:ascii="Times New Roman" w:hAnsi="Times New Roman" w:cs="Times New Roman"/>
                <w:sz w:val="24"/>
                <w:szCs w:val="24"/>
              </w:rPr>
            </w:pPr>
            <w:r w:rsidRPr="00161249">
              <w:rPr>
                <w:rFonts w:ascii="Times New Roman" w:hAnsi="Times New Roman" w:cs="Times New Roman"/>
                <w:sz w:val="24"/>
                <w:szCs w:val="24"/>
              </w:rPr>
              <w:t xml:space="preserve">Софтуерът, осигуряващ електронно предаване на резултатите от измерванията към информационната система по чл. 11, ал. 3 от Наредба № Н-32 си комуникира с измервателния софтуер на съответното средство за измерване (газоанализатор, димомер или стенд за измерване на спирачните сили на ППС). Измервателните софтуери на средствата за измерване са кодирани от производителите така, че да се избегнат възможностите за нерегламентирана намеса върху резултатите от измерванията. Производителите на средствата за измерване не предоставят кодовете за </w:t>
            </w:r>
            <w:r w:rsidRPr="00161249">
              <w:rPr>
                <w:rFonts w:ascii="Times New Roman" w:hAnsi="Times New Roman" w:cs="Times New Roman"/>
                <w:sz w:val="24"/>
                <w:szCs w:val="24"/>
              </w:rPr>
              <w:lastRenderedPageBreak/>
              <w:t>защита на измервателните софтуери на трети лица. В тази връзка практически не е възможно Изпълнителна агенция „Автомобилна администрация“ да разработи „универсален“ софтуер за електронно предаване на резултатите от измерванията към информационната система по чл. 11, ал. 3 от Наредба № Н-32, който да функционира с всички възможни средства за измерване, които са пуснати на пазара.</w:t>
            </w:r>
          </w:p>
        </w:tc>
      </w:tr>
      <w:tr w:rsidR="00D64F66" w14:paraId="506FACCD" w14:textId="77777777" w:rsidTr="00AD3A85">
        <w:tc>
          <w:tcPr>
            <w:tcW w:w="834" w:type="pct"/>
            <w:vMerge/>
          </w:tcPr>
          <w:p w14:paraId="64F5565A" w14:textId="77777777" w:rsidR="00D64F66" w:rsidRDefault="00D64F66" w:rsidP="009B3764">
            <w:pPr>
              <w:rPr>
                <w:rFonts w:ascii="Times New Roman" w:hAnsi="Times New Roman" w:cs="Times New Roman"/>
                <w:sz w:val="24"/>
                <w:szCs w:val="24"/>
              </w:rPr>
            </w:pPr>
          </w:p>
        </w:tc>
        <w:tc>
          <w:tcPr>
            <w:tcW w:w="2163" w:type="pct"/>
            <w:tcBorders>
              <w:top w:val="single" w:sz="4" w:space="0" w:color="auto"/>
            </w:tcBorders>
          </w:tcPr>
          <w:p w14:paraId="32FEB308" w14:textId="77777777" w:rsidR="00D64F66" w:rsidRPr="00011779" w:rsidRDefault="00D64F66" w:rsidP="00B33A83">
            <w:pPr>
              <w:jc w:val="both"/>
              <w:rPr>
                <w:rFonts w:ascii="Times New Roman" w:hAnsi="Times New Roman" w:cs="Times New Roman"/>
                <w:sz w:val="24"/>
                <w:szCs w:val="24"/>
              </w:rPr>
            </w:pPr>
            <w:r w:rsidRPr="00011779">
              <w:rPr>
                <w:rFonts w:ascii="Times New Roman" w:hAnsi="Times New Roman" w:cs="Times New Roman"/>
                <w:sz w:val="24"/>
                <w:szCs w:val="24"/>
              </w:rPr>
              <w:t>Всяка година се правят някакви изменения</w:t>
            </w:r>
            <w:r w:rsidR="00B33A83">
              <w:rPr>
                <w:rFonts w:ascii="Times New Roman" w:hAnsi="Times New Roman" w:cs="Times New Roman"/>
                <w:sz w:val="24"/>
                <w:szCs w:val="24"/>
              </w:rPr>
              <w:t xml:space="preserve">. </w:t>
            </w:r>
            <w:r w:rsidRPr="00011779">
              <w:rPr>
                <w:rFonts w:ascii="Times New Roman" w:hAnsi="Times New Roman" w:cs="Times New Roman"/>
                <w:sz w:val="24"/>
                <w:szCs w:val="24"/>
              </w:rPr>
              <w:t>Няма време за подробен анализ на предложенията, защото днес изтича 14</w:t>
            </w:r>
            <w:r w:rsidR="00B33A83">
              <w:rPr>
                <w:rFonts w:ascii="Times New Roman" w:hAnsi="Times New Roman" w:cs="Times New Roman"/>
                <w:sz w:val="24"/>
                <w:szCs w:val="24"/>
              </w:rPr>
              <w:t>-</w:t>
            </w:r>
            <w:r w:rsidRPr="00011779">
              <w:rPr>
                <w:rFonts w:ascii="Times New Roman" w:hAnsi="Times New Roman" w:cs="Times New Roman"/>
                <w:sz w:val="24"/>
                <w:szCs w:val="24"/>
              </w:rPr>
              <w:t xml:space="preserve"> дневния срок за обсъждане, но ще разчитаме на съдебната система да озапти стремежа на служители</w:t>
            </w:r>
            <w:r w:rsidR="00B33A83">
              <w:rPr>
                <w:rFonts w:ascii="Times New Roman" w:hAnsi="Times New Roman" w:cs="Times New Roman"/>
                <w:sz w:val="24"/>
                <w:szCs w:val="24"/>
              </w:rPr>
              <w:t>те</w:t>
            </w:r>
            <w:r w:rsidRPr="00011779">
              <w:rPr>
                <w:rFonts w:ascii="Times New Roman" w:hAnsi="Times New Roman" w:cs="Times New Roman"/>
                <w:sz w:val="24"/>
                <w:szCs w:val="24"/>
              </w:rPr>
              <w:t xml:space="preserve"> да правят бизнес от служебното бюро.</w:t>
            </w:r>
          </w:p>
        </w:tc>
        <w:tc>
          <w:tcPr>
            <w:tcW w:w="656" w:type="pct"/>
          </w:tcPr>
          <w:p w14:paraId="702708CE" w14:textId="77777777" w:rsidR="003249EE" w:rsidRDefault="00D64F66" w:rsidP="009B3764">
            <w:pPr>
              <w:rPr>
                <w:rFonts w:ascii="Times New Roman" w:hAnsi="Times New Roman" w:cs="Times New Roman"/>
                <w:sz w:val="24"/>
                <w:szCs w:val="24"/>
              </w:rPr>
            </w:pPr>
            <w:r>
              <w:rPr>
                <w:rFonts w:ascii="Times New Roman" w:hAnsi="Times New Roman" w:cs="Times New Roman"/>
                <w:sz w:val="24"/>
                <w:szCs w:val="24"/>
              </w:rPr>
              <w:t>Няма конкретни предложения.</w:t>
            </w:r>
          </w:p>
        </w:tc>
        <w:tc>
          <w:tcPr>
            <w:tcW w:w="1347" w:type="pct"/>
          </w:tcPr>
          <w:p w14:paraId="2489AAF1" w14:textId="77777777" w:rsidR="00D64F66" w:rsidRDefault="00D64F66" w:rsidP="009B3764">
            <w:pPr>
              <w:rPr>
                <w:rFonts w:ascii="Times New Roman" w:hAnsi="Times New Roman" w:cs="Times New Roman"/>
                <w:sz w:val="24"/>
                <w:szCs w:val="24"/>
              </w:rPr>
            </w:pPr>
          </w:p>
        </w:tc>
      </w:tr>
      <w:tr w:rsidR="00133FA8" w14:paraId="43CC1E4D" w14:textId="77777777" w:rsidTr="00011779">
        <w:tc>
          <w:tcPr>
            <w:tcW w:w="834" w:type="pct"/>
            <w:vMerge w:val="restart"/>
          </w:tcPr>
          <w:p w14:paraId="674518BA" w14:textId="77777777" w:rsidR="00133FA8" w:rsidRPr="009E163D" w:rsidRDefault="00133FA8" w:rsidP="009B3764">
            <w:pPr>
              <w:rPr>
                <w:rFonts w:ascii="Times New Roman" w:hAnsi="Times New Roman" w:cs="Times New Roman"/>
                <w:sz w:val="24"/>
                <w:szCs w:val="24"/>
              </w:rPr>
            </w:pPr>
            <w:r>
              <w:rPr>
                <w:rFonts w:ascii="Times New Roman" w:hAnsi="Times New Roman" w:cs="Times New Roman"/>
                <w:sz w:val="24"/>
                <w:szCs w:val="24"/>
              </w:rPr>
              <w:t>Държавна агенция за метрологичен и технически надзор</w:t>
            </w:r>
          </w:p>
        </w:tc>
        <w:tc>
          <w:tcPr>
            <w:tcW w:w="2163" w:type="pct"/>
          </w:tcPr>
          <w:p w14:paraId="60D272C2" w14:textId="77777777" w:rsidR="00133FA8" w:rsidRPr="000549D9" w:rsidRDefault="00133FA8" w:rsidP="00133FA8">
            <w:pPr>
              <w:jc w:val="both"/>
              <w:rPr>
                <w:rFonts w:ascii="Times New Roman" w:hAnsi="Times New Roman" w:cs="Times New Roman"/>
                <w:sz w:val="24"/>
                <w:szCs w:val="24"/>
              </w:rPr>
            </w:pPr>
            <w:r>
              <w:rPr>
                <w:rFonts w:ascii="Times New Roman" w:hAnsi="Times New Roman" w:cs="Times New Roman"/>
                <w:sz w:val="24"/>
                <w:szCs w:val="24"/>
              </w:rPr>
              <w:t>1.</w:t>
            </w:r>
            <w:r w:rsidRPr="009E163D">
              <w:rPr>
                <w:rFonts w:ascii="Times New Roman" w:hAnsi="Times New Roman" w:cs="Times New Roman"/>
                <w:sz w:val="24"/>
                <w:szCs w:val="24"/>
              </w:rPr>
              <w:t xml:space="preserve"> Предлагаме следните изменения в § 4:</w:t>
            </w:r>
          </w:p>
        </w:tc>
        <w:tc>
          <w:tcPr>
            <w:tcW w:w="656" w:type="pct"/>
          </w:tcPr>
          <w:p w14:paraId="0489587E" w14:textId="77777777" w:rsidR="00133FA8" w:rsidRPr="00133FA8" w:rsidRDefault="00133FA8" w:rsidP="00133FA8">
            <w:pPr>
              <w:rPr>
                <w:rFonts w:ascii="Times New Roman" w:hAnsi="Times New Roman" w:cs="Times New Roman"/>
                <w:sz w:val="24"/>
                <w:szCs w:val="24"/>
              </w:rPr>
            </w:pPr>
          </w:p>
        </w:tc>
        <w:tc>
          <w:tcPr>
            <w:tcW w:w="1347" w:type="pct"/>
          </w:tcPr>
          <w:p w14:paraId="24148F59" w14:textId="77777777" w:rsidR="00133FA8" w:rsidRDefault="00133FA8" w:rsidP="00567815">
            <w:pPr>
              <w:jc w:val="both"/>
              <w:rPr>
                <w:rFonts w:ascii="Times New Roman" w:hAnsi="Times New Roman" w:cs="Times New Roman"/>
                <w:sz w:val="24"/>
                <w:szCs w:val="24"/>
              </w:rPr>
            </w:pPr>
          </w:p>
        </w:tc>
      </w:tr>
      <w:tr w:rsidR="00133FA8" w14:paraId="3CED6D81" w14:textId="77777777" w:rsidTr="00011779">
        <w:tc>
          <w:tcPr>
            <w:tcW w:w="834" w:type="pct"/>
            <w:vMerge/>
          </w:tcPr>
          <w:p w14:paraId="08B34911" w14:textId="77777777" w:rsidR="00133FA8" w:rsidRDefault="00133FA8" w:rsidP="009B3764">
            <w:pPr>
              <w:rPr>
                <w:rFonts w:ascii="Times New Roman" w:hAnsi="Times New Roman" w:cs="Times New Roman"/>
                <w:sz w:val="24"/>
                <w:szCs w:val="24"/>
              </w:rPr>
            </w:pPr>
          </w:p>
        </w:tc>
        <w:tc>
          <w:tcPr>
            <w:tcW w:w="2163" w:type="pct"/>
          </w:tcPr>
          <w:p w14:paraId="6106C387" w14:textId="77777777" w:rsidR="00133FA8" w:rsidRPr="00133FA8" w:rsidRDefault="00133FA8" w:rsidP="00133FA8">
            <w:pPr>
              <w:jc w:val="both"/>
              <w:rPr>
                <w:rFonts w:ascii="Times New Roman" w:hAnsi="Times New Roman" w:cs="Times New Roman"/>
                <w:sz w:val="24"/>
                <w:szCs w:val="24"/>
              </w:rPr>
            </w:pPr>
            <w:r w:rsidRPr="00133FA8">
              <w:rPr>
                <w:rFonts w:ascii="Times New Roman" w:hAnsi="Times New Roman" w:cs="Times New Roman"/>
                <w:sz w:val="24"/>
                <w:szCs w:val="24"/>
              </w:rPr>
              <w:t>1.1. В чл. 9, ал. 10 след думите „средства за измерване“ да се постави точка и думите „и на съответните им софтуери, вписани в регистъра по чл. 15, ал. 1.“ да отпаднат.</w:t>
            </w:r>
          </w:p>
          <w:p w14:paraId="5B87EE47" w14:textId="77777777" w:rsidR="00133FA8" w:rsidRPr="009E163D" w:rsidRDefault="00133FA8" w:rsidP="00133FA8">
            <w:pPr>
              <w:jc w:val="both"/>
              <w:rPr>
                <w:rFonts w:ascii="Times New Roman" w:hAnsi="Times New Roman" w:cs="Times New Roman"/>
                <w:sz w:val="24"/>
                <w:szCs w:val="24"/>
              </w:rPr>
            </w:pPr>
            <w:r w:rsidRPr="00133FA8">
              <w:rPr>
                <w:rFonts w:ascii="Times New Roman" w:hAnsi="Times New Roman" w:cs="Times New Roman"/>
                <w:sz w:val="24"/>
                <w:szCs w:val="24"/>
              </w:rPr>
              <w:t>Мотиви: Лицата, които извършват проверки на средства за измерване (СИ) по реда на Закона за измерванията (ЗИ) и наредбите по прилагането му – Българския институт по метрология и оправомощените от председателя на ДАМТН лица – нямат задължения по ЗИ и наредбите по прилагането му да извършват проверки на софтуер, който осигурява други функции, различни от измервателните и който не е определящ за метрологичните характеристики. Софтуерът по чл. 9, ал. 8а, т. 1 (§ 4 от проекта) няма измервателни функции и не е определящ за метрологичните характеристики на СИ.</w:t>
            </w:r>
          </w:p>
        </w:tc>
        <w:tc>
          <w:tcPr>
            <w:tcW w:w="656" w:type="pct"/>
          </w:tcPr>
          <w:p w14:paraId="08CD0AA3" w14:textId="77777777" w:rsidR="00133FA8" w:rsidRDefault="00133FA8" w:rsidP="009B3764">
            <w:pPr>
              <w:rPr>
                <w:rFonts w:ascii="Times New Roman" w:hAnsi="Times New Roman" w:cs="Times New Roman"/>
                <w:sz w:val="24"/>
                <w:szCs w:val="24"/>
              </w:rPr>
            </w:pPr>
            <w:r w:rsidRPr="00133FA8">
              <w:rPr>
                <w:rFonts w:ascii="Times New Roman" w:hAnsi="Times New Roman" w:cs="Times New Roman"/>
                <w:sz w:val="24"/>
                <w:szCs w:val="24"/>
              </w:rPr>
              <w:t>Приема се.</w:t>
            </w:r>
          </w:p>
        </w:tc>
        <w:tc>
          <w:tcPr>
            <w:tcW w:w="1347" w:type="pct"/>
          </w:tcPr>
          <w:p w14:paraId="3D1DD7D2" w14:textId="77777777" w:rsidR="00133FA8" w:rsidRDefault="00133FA8" w:rsidP="004D08C2">
            <w:pPr>
              <w:jc w:val="both"/>
              <w:rPr>
                <w:rFonts w:ascii="Times New Roman" w:hAnsi="Times New Roman" w:cs="Times New Roman"/>
                <w:sz w:val="24"/>
                <w:szCs w:val="24"/>
              </w:rPr>
            </w:pPr>
            <w:r w:rsidRPr="00133FA8">
              <w:rPr>
                <w:rFonts w:ascii="Times New Roman" w:hAnsi="Times New Roman" w:cs="Times New Roman"/>
                <w:sz w:val="24"/>
                <w:szCs w:val="24"/>
              </w:rPr>
              <w:t>Отразено в § 4, т. 5 от проекта.</w:t>
            </w:r>
          </w:p>
        </w:tc>
      </w:tr>
      <w:tr w:rsidR="00133FA8" w14:paraId="73D2E1A5" w14:textId="77777777" w:rsidTr="00011779">
        <w:tc>
          <w:tcPr>
            <w:tcW w:w="834" w:type="pct"/>
            <w:vMerge/>
          </w:tcPr>
          <w:p w14:paraId="7B8EBC03" w14:textId="77777777" w:rsidR="00133FA8" w:rsidRDefault="00133FA8" w:rsidP="009B3764">
            <w:pPr>
              <w:rPr>
                <w:rFonts w:ascii="Times New Roman" w:hAnsi="Times New Roman" w:cs="Times New Roman"/>
                <w:sz w:val="24"/>
                <w:szCs w:val="24"/>
              </w:rPr>
            </w:pPr>
          </w:p>
        </w:tc>
        <w:tc>
          <w:tcPr>
            <w:tcW w:w="2163" w:type="pct"/>
          </w:tcPr>
          <w:p w14:paraId="2DCFAA3D" w14:textId="77777777" w:rsidR="00133FA8" w:rsidRPr="009E163D" w:rsidRDefault="00133FA8" w:rsidP="00133FA8">
            <w:pPr>
              <w:jc w:val="both"/>
              <w:rPr>
                <w:rFonts w:ascii="Times New Roman" w:hAnsi="Times New Roman" w:cs="Times New Roman"/>
                <w:sz w:val="24"/>
                <w:szCs w:val="24"/>
              </w:rPr>
            </w:pPr>
            <w:r>
              <w:rPr>
                <w:rFonts w:ascii="Times New Roman" w:hAnsi="Times New Roman" w:cs="Times New Roman"/>
                <w:sz w:val="24"/>
                <w:szCs w:val="24"/>
              </w:rPr>
              <w:t>1.2.</w:t>
            </w:r>
            <w:r w:rsidRPr="009E163D">
              <w:rPr>
                <w:rFonts w:ascii="Times New Roman" w:hAnsi="Times New Roman" w:cs="Times New Roman"/>
                <w:sz w:val="24"/>
                <w:szCs w:val="24"/>
              </w:rPr>
              <w:t xml:space="preserve"> В чл. 9, ал. 11 думите „по образец – приложение № 17“ да отпаднат.</w:t>
            </w:r>
          </w:p>
          <w:p w14:paraId="12C2B669" w14:textId="77777777" w:rsidR="00133FA8" w:rsidRPr="009E163D" w:rsidRDefault="00133FA8" w:rsidP="00133FA8">
            <w:pPr>
              <w:jc w:val="both"/>
              <w:rPr>
                <w:rFonts w:ascii="Times New Roman" w:hAnsi="Times New Roman" w:cs="Times New Roman"/>
                <w:sz w:val="24"/>
                <w:szCs w:val="24"/>
              </w:rPr>
            </w:pPr>
            <w:r w:rsidRPr="009E163D">
              <w:rPr>
                <w:rFonts w:ascii="Times New Roman" w:hAnsi="Times New Roman" w:cs="Times New Roman"/>
                <w:sz w:val="24"/>
                <w:szCs w:val="24"/>
              </w:rPr>
              <w:t>Мотиви: В ЗИ и наредбите по прилагането му, по чи</w:t>
            </w:r>
            <w:r w:rsidR="003249EE">
              <w:rPr>
                <w:rFonts w:ascii="Times New Roman" w:hAnsi="Times New Roman" w:cs="Times New Roman"/>
                <w:sz w:val="24"/>
                <w:szCs w:val="24"/>
              </w:rPr>
              <w:t>й</w:t>
            </w:r>
            <w:r w:rsidRPr="009E163D">
              <w:rPr>
                <w:rFonts w:ascii="Times New Roman" w:hAnsi="Times New Roman" w:cs="Times New Roman"/>
                <w:sz w:val="24"/>
                <w:szCs w:val="24"/>
              </w:rPr>
              <w:t xml:space="preserve">то ред се извършват проверките на СИ, не са нормирани образци на </w:t>
            </w:r>
            <w:r w:rsidRPr="009E163D">
              <w:rPr>
                <w:rFonts w:ascii="Times New Roman" w:hAnsi="Times New Roman" w:cs="Times New Roman"/>
                <w:sz w:val="24"/>
                <w:szCs w:val="24"/>
              </w:rPr>
              <w:lastRenderedPageBreak/>
              <w:t>протоколи от проверки на СИ. Освен това бъдеща промяна на действащото законодателство по отношение на метрологичните проверки на СИ, каквато се очаква, ще налага и съответна промяна и в Наредба № Н-32 от 16.12.2011 г. за периодичните прегледи за проверка на техническата изправност на пътните превозни средства.</w:t>
            </w:r>
          </w:p>
        </w:tc>
        <w:tc>
          <w:tcPr>
            <w:tcW w:w="656" w:type="pct"/>
          </w:tcPr>
          <w:p w14:paraId="52DCA23A" w14:textId="77777777" w:rsidR="00133FA8" w:rsidRDefault="00133FA8" w:rsidP="009B3764">
            <w:pPr>
              <w:rPr>
                <w:rFonts w:ascii="Times New Roman" w:hAnsi="Times New Roman" w:cs="Times New Roman"/>
                <w:sz w:val="24"/>
                <w:szCs w:val="24"/>
              </w:rPr>
            </w:pPr>
            <w:r>
              <w:rPr>
                <w:rFonts w:ascii="Times New Roman" w:hAnsi="Times New Roman" w:cs="Times New Roman"/>
                <w:sz w:val="24"/>
                <w:szCs w:val="24"/>
              </w:rPr>
              <w:lastRenderedPageBreak/>
              <w:t>Приема се.</w:t>
            </w:r>
          </w:p>
        </w:tc>
        <w:tc>
          <w:tcPr>
            <w:tcW w:w="1347" w:type="pct"/>
          </w:tcPr>
          <w:p w14:paraId="75485ADE" w14:textId="77777777" w:rsidR="00133FA8" w:rsidRDefault="00133FA8" w:rsidP="004D08C2">
            <w:pPr>
              <w:jc w:val="both"/>
              <w:rPr>
                <w:rFonts w:ascii="Times New Roman" w:hAnsi="Times New Roman" w:cs="Times New Roman"/>
                <w:sz w:val="24"/>
                <w:szCs w:val="24"/>
              </w:rPr>
            </w:pPr>
            <w:r>
              <w:rPr>
                <w:rFonts w:ascii="Times New Roman" w:hAnsi="Times New Roman" w:cs="Times New Roman"/>
                <w:sz w:val="24"/>
                <w:szCs w:val="24"/>
              </w:rPr>
              <w:t>Отразено в § 4, т. 6 от проекта, като се заличава и приложение № 17.</w:t>
            </w:r>
          </w:p>
        </w:tc>
      </w:tr>
      <w:tr w:rsidR="00133FA8" w14:paraId="0FA5588C" w14:textId="77777777" w:rsidTr="00011779">
        <w:tc>
          <w:tcPr>
            <w:tcW w:w="834" w:type="pct"/>
            <w:vMerge/>
          </w:tcPr>
          <w:p w14:paraId="7C275F77" w14:textId="77777777" w:rsidR="00133FA8" w:rsidRDefault="00133FA8" w:rsidP="009B3764">
            <w:pPr>
              <w:rPr>
                <w:rFonts w:ascii="Times New Roman" w:hAnsi="Times New Roman" w:cs="Times New Roman"/>
                <w:sz w:val="24"/>
                <w:szCs w:val="24"/>
              </w:rPr>
            </w:pPr>
          </w:p>
        </w:tc>
        <w:tc>
          <w:tcPr>
            <w:tcW w:w="2163" w:type="pct"/>
          </w:tcPr>
          <w:p w14:paraId="0D86410F" w14:textId="77777777" w:rsidR="00133FA8" w:rsidRPr="009E163D" w:rsidRDefault="00133FA8" w:rsidP="00B33A83">
            <w:pPr>
              <w:jc w:val="both"/>
              <w:rPr>
                <w:rFonts w:ascii="Times New Roman" w:hAnsi="Times New Roman" w:cs="Times New Roman"/>
                <w:sz w:val="24"/>
                <w:szCs w:val="24"/>
              </w:rPr>
            </w:pPr>
            <w:r>
              <w:rPr>
                <w:rFonts w:ascii="Times New Roman" w:hAnsi="Times New Roman" w:cs="Times New Roman"/>
                <w:sz w:val="24"/>
                <w:szCs w:val="24"/>
              </w:rPr>
              <w:t>1.3.</w:t>
            </w:r>
            <w:r w:rsidR="00B33A83">
              <w:rPr>
                <w:rFonts w:ascii="Times New Roman" w:hAnsi="Times New Roman" w:cs="Times New Roman"/>
                <w:sz w:val="24"/>
                <w:szCs w:val="24"/>
              </w:rPr>
              <w:t xml:space="preserve"> Да отпадне чл. 9, ал. 11, т. 9, тъй като софтуерът</w:t>
            </w:r>
            <w:r w:rsidRPr="009E163D">
              <w:rPr>
                <w:rFonts w:ascii="Times New Roman" w:hAnsi="Times New Roman" w:cs="Times New Roman"/>
                <w:sz w:val="24"/>
                <w:szCs w:val="24"/>
              </w:rPr>
              <w:t xml:space="preserve"> по чл. 9, ал. 8а, т. 1 (§ 4 от проекта) няма измервателни функции и не е определящ за метрологичните характеристики на СИ и лицата, които извършват проверка на съответното СИ, нямат задължение по ЗИ да го проверява.</w:t>
            </w:r>
          </w:p>
        </w:tc>
        <w:tc>
          <w:tcPr>
            <w:tcW w:w="656" w:type="pct"/>
          </w:tcPr>
          <w:p w14:paraId="727A946B" w14:textId="77777777" w:rsidR="00133FA8" w:rsidRDefault="00133FA8" w:rsidP="009B3764">
            <w:pPr>
              <w:rPr>
                <w:rFonts w:ascii="Times New Roman" w:hAnsi="Times New Roman" w:cs="Times New Roman"/>
                <w:sz w:val="24"/>
                <w:szCs w:val="24"/>
              </w:rPr>
            </w:pPr>
            <w:r>
              <w:rPr>
                <w:rFonts w:ascii="Times New Roman" w:hAnsi="Times New Roman" w:cs="Times New Roman"/>
                <w:sz w:val="24"/>
                <w:szCs w:val="24"/>
              </w:rPr>
              <w:t>Приема се.</w:t>
            </w:r>
          </w:p>
        </w:tc>
        <w:tc>
          <w:tcPr>
            <w:tcW w:w="1347" w:type="pct"/>
          </w:tcPr>
          <w:p w14:paraId="639CC102" w14:textId="77777777" w:rsidR="00133FA8" w:rsidRDefault="00133FA8" w:rsidP="004D08C2">
            <w:pPr>
              <w:jc w:val="both"/>
              <w:rPr>
                <w:rFonts w:ascii="Times New Roman" w:hAnsi="Times New Roman" w:cs="Times New Roman"/>
                <w:sz w:val="24"/>
                <w:szCs w:val="24"/>
              </w:rPr>
            </w:pPr>
            <w:r w:rsidRPr="00400008">
              <w:rPr>
                <w:rFonts w:ascii="Times New Roman" w:hAnsi="Times New Roman" w:cs="Times New Roman"/>
                <w:sz w:val="24"/>
                <w:szCs w:val="24"/>
              </w:rPr>
              <w:t>Отразено в § 4, т. 6 от проекта</w:t>
            </w:r>
            <w:r>
              <w:rPr>
                <w:rFonts w:ascii="Times New Roman" w:hAnsi="Times New Roman" w:cs="Times New Roman"/>
                <w:sz w:val="24"/>
                <w:szCs w:val="24"/>
              </w:rPr>
              <w:t>.</w:t>
            </w:r>
          </w:p>
        </w:tc>
      </w:tr>
      <w:tr w:rsidR="00133FA8" w14:paraId="24612C0C" w14:textId="77777777" w:rsidTr="00011779">
        <w:tc>
          <w:tcPr>
            <w:tcW w:w="834" w:type="pct"/>
            <w:vMerge/>
          </w:tcPr>
          <w:p w14:paraId="5542BF23" w14:textId="77777777" w:rsidR="00133FA8" w:rsidRDefault="00133FA8" w:rsidP="009B3764">
            <w:pPr>
              <w:rPr>
                <w:rFonts w:ascii="Times New Roman" w:hAnsi="Times New Roman" w:cs="Times New Roman"/>
                <w:sz w:val="24"/>
                <w:szCs w:val="24"/>
              </w:rPr>
            </w:pPr>
          </w:p>
        </w:tc>
        <w:tc>
          <w:tcPr>
            <w:tcW w:w="2163" w:type="pct"/>
          </w:tcPr>
          <w:p w14:paraId="7CAB781B" w14:textId="77777777" w:rsidR="00133FA8" w:rsidRPr="009E163D" w:rsidRDefault="00133FA8" w:rsidP="00133FA8">
            <w:pPr>
              <w:jc w:val="both"/>
              <w:rPr>
                <w:rFonts w:ascii="Times New Roman" w:hAnsi="Times New Roman" w:cs="Times New Roman"/>
                <w:sz w:val="24"/>
                <w:szCs w:val="24"/>
              </w:rPr>
            </w:pPr>
            <w:r w:rsidRPr="00133FA8">
              <w:rPr>
                <w:rFonts w:ascii="Times New Roman" w:hAnsi="Times New Roman" w:cs="Times New Roman"/>
                <w:sz w:val="24"/>
                <w:szCs w:val="24"/>
              </w:rPr>
              <w:t xml:space="preserve">1.4. Предлагаме </w:t>
            </w:r>
            <w:r w:rsidRPr="00B33A83">
              <w:rPr>
                <w:rFonts w:ascii="Times New Roman" w:hAnsi="Times New Roman" w:cs="Times New Roman"/>
                <w:sz w:val="24"/>
                <w:szCs w:val="24"/>
              </w:rPr>
              <w:t>редакция на чл. 9, ал. 15: „(15) Когато лице е включено в повече от един списък по ал. 8а, т. 2 и по ал. 10, на лицето се издава само карта от списъка по ал. 10 за достъп по ал. 13.“</w:t>
            </w:r>
          </w:p>
        </w:tc>
        <w:tc>
          <w:tcPr>
            <w:tcW w:w="656" w:type="pct"/>
          </w:tcPr>
          <w:p w14:paraId="592B8E35" w14:textId="77777777" w:rsidR="00133FA8" w:rsidRDefault="00133FA8" w:rsidP="009B3764">
            <w:pPr>
              <w:rPr>
                <w:rFonts w:ascii="Times New Roman" w:hAnsi="Times New Roman" w:cs="Times New Roman"/>
                <w:sz w:val="24"/>
                <w:szCs w:val="24"/>
              </w:rPr>
            </w:pPr>
            <w:r>
              <w:rPr>
                <w:rFonts w:ascii="Times New Roman" w:hAnsi="Times New Roman" w:cs="Times New Roman"/>
                <w:sz w:val="24"/>
                <w:szCs w:val="24"/>
              </w:rPr>
              <w:t>Приема се</w:t>
            </w:r>
            <w:r w:rsidR="00AD3A85">
              <w:rPr>
                <w:rFonts w:ascii="Times New Roman" w:hAnsi="Times New Roman" w:cs="Times New Roman"/>
                <w:sz w:val="24"/>
                <w:szCs w:val="24"/>
              </w:rPr>
              <w:t xml:space="preserve"> с редакция</w:t>
            </w:r>
            <w:r>
              <w:rPr>
                <w:rFonts w:ascii="Times New Roman" w:hAnsi="Times New Roman" w:cs="Times New Roman"/>
                <w:sz w:val="24"/>
                <w:szCs w:val="24"/>
              </w:rPr>
              <w:t>.</w:t>
            </w:r>
          </w:p>
        </w:tc>
        <w:tc>
          <w:tcPr>
            <w:tcW w:w="1347" w:type="pct"/>
          </w:tcPr>
          <w:p w14:paraId="76FB5E64" w14:textId="77777777" w:rsidR="00133FA8" w:rsidRDefault="00133FA8" w:rsidP="004D08C2">
            <w:pPr>
              <w:jc w:val="both"/>
              <w:rPr>
                <w:rFonts w:ascii="Times New Roman" w:hAnsi="Times New Roman" w:cs="Times New Roman"/>
                <w:sz w:val="24"/>
                <w:szCs w:val="24"/>
              </w:rPr>
            </w:pPr>
            <w:r>
              <w:rPr>
                <w:rFonts w:ascii="Times New Roman" w:hAnsi="Times New Roman" w:cs="Times New Roman"/>
                <w:sz w:val="24"/>
                <w:szCs w:val="24"/>
              </w:rPr>
              <w:t>Отразено в § 4, т. 9 от проекта.</w:t>
            </w:r>
          </w:p>
        </w:tc>
      </w:tr>
      <w:tr w:rsidR="00133FA8" w14:paraId="5911ACC4" w14:textId="77777777" w:rsidTr="00011779">
        <w:tc>
          <w:tcPr>
            <w:tcW w:w="834" w:type="pct"/>
            <w:vMerge/>
          </w:tcPr>
          <w:p w14:paraId="3EE39CCE" w14:textId="77777777" w:rsidR="00133FA8" w:rsidRDefault="00133FA8" w:rsidP="009B3764">
            <w:pPr>
              <w:rPr>
                <w:rFonts w:ascii="Times New Roman" w:hAnsi="Times New Roman" w:cs="Times New Roman"/>
                <w:sz w:val="24"/>
                <w:szCs w:val="24"/>
              </w:rPr>
            </w:pPr>
          </w:p>
        </w:tc>
        <w:tc>
          <w:tcPr>
            <w:tcW w:w="2163" w:type="pct"/>
          </w:tcPr>
          <w:p w14:paraId="3D035983" w14:textId="77777777" w:rsidR="00133FA8" w:rsidRPr="009E163D" w:rsidRDefault="00133FA8" w:rsidP="00086117">
            <w:pPr>
              <w:jc w:val="both"/>
              <w:rPr>
                <w:rFonts w:ascii="Times New Roman" w:hAnsi="Times New Roman" w:cs="Times New Roman"/>
                <w:sz w:val="24"/>
                <w:szCs w:val="24"/>
              </w:rPr>
            </w:pPr>
            <w:r w:rsidRPr="00133FA8">
              <w:rPr>
                <w:rFonts w:ascii="Times New Roman" w:hAnsi="Times New Roman" w:cs="Times New Roman"/>
                <w:sz w:val="24"/>
                <w:szCs w:val="24"/>
              </w:rPr>
              <w:t>2. Предлагаме да отпадне от § 39 приложение № 17 „Образци на протоколи за проверка на газоанализатори, димомери и стендове да пров</w:t>
            </w:r>
            <w:r w:rsidR="00086117">
              <w:rPr>
                <w:rFonts w:ascii="Times New Roman" w:hAnsi="Times New Roman" w:cs="Times New Roman"/>
                <w:sz w:val="24"/>
                <w:szCs w:val="24"/>
              </w:rPr>
              <w:t>ерка на спирачните сили на ППС“, с мотивите по т. 1.2.</w:t>
            </w:r>
          </w:p>
        </w:tc>
        <w:tc>
          <w:tcPr>
            <w:tcW w:w="656" w:type="pct"/>
          </w:tcPr>
          <w:p w14:paraId="448DC5CA" w14:textId="77777777" w:rsidR="00133FA8" w:rsidRDefault="00133FA8" w:rsidP="009B3764">
            <w:pPr>
              <w:rPr>
                <w:rFonts w:ascii="Times New Roman" w:hAnsi="Times New Roman" w:cs="Times New Roman"/>
                <w:sz w:val="24"/>
                <w:szCs w:val="24"/>
              </w:rPr>
            </w:pPr>
            <w:r>
              <w:rPr>
                <w:rFonts w:ascii="Times New Roman" w:hAnsi="Times New Roman" w:cs="Times New Roman"/>
                <w:sz w:val="24"/>
                <w:szCs w:val="24"/>
              </w:rPr>
              <w:t>Приема се.</w:t>
            </w:r>
          </w:p>
        </w:tc>
        <w:tc>
          <w:tcPr>
            <w:tcW w:w="1347" w:type="pct"/>
          </w:tcPr>
          <w:p w14:paraId="0DE9B000" w14:textId="77777777" w:rsidR="00133FA8" w:rsidRDefault="00133FA8" w:rsidP="004D08C2">
            <w:pPr>
              <w:jc w:val="both"/>
              <w:rPr>
                <w:rFonts w:ascii="Times New Roman" w:hAnsi="Times New Roman" w:cs="Times New Roman"/>
                <w:sz w:val="24"/>
                <w:szCs w:val="24"/>
              </w:rPr>
            </w:pPr>
            <w:r w:rsidRPr="00400008">
              <w:rPr>
                <w:rFonts w:ascii="Times New Roman" w:hAnsi="Times New Roman" w:cs="Times New Roman"/>
                <w:sz w:val="24"/>
                <w:szCs w:val="24"/>
              </w:rPr>
              <w:t>Отразено в § 4, т. 6 от проекта, като се заличава и приложение № 17.</w:t>
            </w:r>
          </w:p>
        </w:tc>
      </w:tr>
      <w:tr w:rsidR="00196AD6" w14:paraId="3C7DB307" w14:textId="77777777" w:rsidTr="00011779">
        <w:tc>
          <w:tcPr>
            <w:tcW w:w="834" w:type="pct"/>
            <w:vMerge w:val="restart"/>
          </w:tcPr>
          <w:p w14:paraId="161DC0F5" w14:textId="568BF94B" w:rsidR="00196AD6" w:rsidRDefault="00196AD6" w:rsidP="00866720">
            <w:pPr>
              <w:rPr>
                <w:rFonts w:ascii="Times New Roman" w:hAnsi="Times New Roman" w:cs="Times New Roman"/>
                <w:sz w:val="24"/>
                <w:szCs w:val="24"/>
              </w:rPr>
            </w:pPr>
            <w:r w:rsidRPr="000549D9">
              <w:rPr>
                <w:rFonts w:ascii="Times New Roman" w:hAnsi="Times New Roman" w:cs="Times New Roman"/>
                <w:sz w:val="24"/>
                <w:szCs w:val="24"/>
              </w:rPr>
              <w:t xml:space="preserve">Българска </w:t>
            </w:r>
            <w:r>
              <w:rPr>
                <w:rFonts w:ascii="Times New Roman" w:hAnsi="Times New Roman" w:cs="Times New Roman"/>
                <w:sz w:val="24"/>
                <w:szCs w:val="24"/>
              </w:rPr>
              <w:t>ф</w:t>
            </w:r>
            <w:r w:rsidRPr="000549D9">
              <w:rPr>
                <w:rFonts w:ascii="Times New Roman" w:hAnsi="Times New Roman" w:cs="Times New Roman"/>
                <w:sz w:val="24"/>
                <w:szCs w:val="24"/>
              </w:rPr>
              <w:t xml:space="preserve">едерация за </w:t>
            </w:r>
            <w:r>
              <w:rPr>
                <w:rFonts w:ascii="Times New Roman" w:hAnsi="Times New Roman" w:cs="Times New Roman"/>
                <w:sz w:val="24"/>
                <w:szCs w:val="24"/>
              </w:rPr>
              <w:t>и</w:t>
            </w:r>
            <w:r w:rsidRPr="000549D9">
              <w:rPr>
                <w:rFonts w:ascii="Times New Roman" w:hAnsi="Times New Roman" w:cs="Times New Roman"/>
                <w:sz w:val="24"/>
                <w:szCs w:val="24"/>
              </w:rPr>
              <w:t xml:space="preserve">сторически </w:t>
            </w:r>
            <w:r>
              <w:rPr>
                <w:rFonts w:ascii="Times New Roman" w:hAnsi="Times New Roman" w:cs="Times New Roman"/>
                <w:sz w:val="24"/>
                <w:szCs w:val="24"/>
              </w:rPr>
              <w:t>п</w:t>
            </w:r>
            <w:r w:rsidRPr="000549D9">
              <w:rPr>
                <w:rFonts w:ascii="Times New Roman" w:hAnsi="Times New Roman" w:cs="Times New Roman"/>
                <w:sz w:val="24"/>
                <w:szCs w:val="24"/>
              </w:rPr>
              <w:t xml:space="preserve">ревозни </w:t>
            </w:r>
            <w:r>
              <w:rPr>
                <w:rFonts w:ascii="Times New Roman" w:hAnsi="Times New Roman" w:cs="Times New Roman"/>
                <w:sz w:val="24"/>
                <w:szCs w:val="24"/>
              </w:rPr>
              <w:t>с</w:t>
            </w:r>
            <w:r w:rsidRPr="000549D9">
              <w:rPr>
                <w:rFonts w:ascii="Times New Roman" w:hAnsi="Times New Roman" w:cs="Times New Roman"/>
                <w:sz w:val="24"/>
                <w:szCs w:val="24"/>
              </w:rPr>
              <w:t>редства</w:t>
            </w:r>
          </w:p>
        </w:tc>
        <w:tc>
          <w:tcPr>
            <w:tcW w:w="2163" w:type="pct"/>
          </w:tcPr>
          <w:p w14:paraId="0E80441C" w14:textId="46BE975A" w:rsidR="00196AD6" w:rsidRPr="000549D9" w:rsidRDefault="00196AD6" w:rsidP="000549D9">
            <w:pPr>
              <w:jc w:val="both"/>
              <w:rPr>
                <w:rFonts w:ascii="Times New Roman" w:hAnsi="Times New Roman" w:cs="Times New Roman"/>
                <w:sz w:val="24"/>
                <w:szCs w:val="24"/>
              </w:rPr>
            </w:pPr>
            <w:r w:rsidRPr="000549D9">
              <w:rPr>
                <w:rFonts w:ascii="Times New Roman" w:hAnsi="Times New Roman" w:cs="Times New Roman"/>
                <w:sz w:val="24"/>
                <w:szCs w:val="24"/>
              </w:rPr>
              <w:t>I</w:t>
            </w:r>
            <w:r>
              <w:rPr>
                <w:rFonts w:ascii="Times New Roman" w:hAnsi="Times New Roman" w:cs="Times New Roman"/>
                <w:sz w:val="24"/>
                <w:szCs w:val="24"/>
              </w:rPr>
              <w:t>. Съгласно Директива 2014/45</w:t>
            </w:r>
            <w:r w:rsidRPr="000549D9">
              <w:rPr>
                <w:rFonts w:ascii="Times New Roman" w:hAnsi="Times New Roman" w:cs="Times New Roman"/>
                <w:sz w:val="24"/>
                <w:szCs w:val="24"/>
              </w:rPr>
              <w:t xml:space="preserve"> на Европейския парламент</w:t>
            </w:r>
            <w:r>
              <w:rPr>
                <w:rFonts w:ascii="Times New Roman" w:hAnsi="Times New Roman" w:cs="Times New Roman"/>
                <w:sz w:val="24"/>
                <w:szCs w:val="24"/>
              </w:rPr>
              <w:t xml:space="preserve"> и на Съвета от 03.04.2014 год.</w:t>
            </w:r>
            <w:r w:rsidRPr="000549D9">
              <w:rPr>
                <w:rFonts w:ascii="Times New Roman" w:hAnsi="Times New Roman" w:cs="Times New Roman"/>
                <w:sz w:val="24"/>
                <w:szCs w:val="24"/>
              </w:rPr>
              <w:t xml:space="preserve"> относно периодичните прегледи за проверка на техническата изправност на моторните превоз</w:t>
            </w:r>
            <w:r>
              <w:rPr>
                <w:rFonts w:ascii="Times New Roman" w:hAnsi="Times New Roman" w:cs="Times New Roman"/>
                <w:sz w:val="24"/>
                <w:szCs w:val="24"/>
              </w:rPr>
              <w:t>ни средства и техните ремаркета и</w:t>
            </w:r>
            <w:r w:rsidRPr="000549D9">
              <w:rPr>
                <w:rFonts w:ascii="Times New Roman" w:hAnsi="Times New Roman" w:cs="Times New Roman"/>
                <w:sz w:val="24"/>
                <w:szCs w:val="24"/>
              </w:rPr>
              <w:t xml:space="preserve"> един от мотивите за нейното приемане</w:t>
            </w:r>
            <w:r>
              <w:rPr>
                <w:rFonts w:ascii="Times New Roman" w:hAnsi="Times New Roman" w:cs="Times New Roman"/>
                <w:sz w:val="24"/>
                <w:szCs w:val="24"/>
              </w:rPr>
              <w:t>,</w:t>
            </w:r>
            <w:r w:rsidRPr="000549D9">
              <w:rPr>
                <w:rFonts w:ascii="Times New Roman" w:hAnsi="Times New Roman" w:cs="Times New Roman"/>
                <w:sz w:val="24"/>
                <w:szCs w:val="24"/>
              </w:rPr>
              <w:t xml:space="preserve"> </w:t>
            </w:r>
            <w:r>
              <w:rPr>
                <w:rFonts w:ascii="Times New Roman" w:hAnsi="Times New Roman" w:cs="Times New Roman"/>
                <w:sz w:val="24"/>
                <w:szCs w:val="24"/>
              </w:rPr>
              <w:t>а</w:t>
            </w:r>
            <w:r w:rsidRPr="000549D9">
              <w:rPr>
                <w:rFonts w:ascii="Times New Roman" w:hAnsi="Times New Roman" w:cs="Times New Roman"/>
                <w:sz w:val="24"/>
                <w:szCs w:val="24"/>
              </w:rPr>
              <w:t xml:space="preserve"> именно: „От превозните средства, които представляват исторически интерес се очаква да съхранят наследството от периода, в който са били конструирани, и се счита</w:t>
            </w:r>
            <w:r>
              <w:rPr>
                <w:rFonts w:ascii="Times New Roman" w:hAnsi="Times New Roman" w:cs="Times New Roman"/>
                <w:sz w:val="24"/>
                <w:szCs w:val="24"/>
              </w:rPr>
              <w:t>,</w:t>
            </w:r>
            <w:r w:rsidRPr="000549D9">
              <w:rPr>
                <w:rFonts w:ascii="Times New Roman" w:hAnsi="Times New Roman" w:cs="Times New Roman"/>
                <w:sz w:val="24"/>
                <w:szCs w:val="24"/>
              </w:rPr>
              <w:t xml:space="preserve"> че почти не се ползват по пътища</w:t>
            </w:r>
            <w:r>
              <w:rPr>
                <w:rFonts w:ascii="Times New Roman" w:hAnsi="Times New Roman" w:cs="Times New Roman"/>
                <w:sz w:val="24"/>
                <w:szCs w:val="24"/>
              </w:rPr>
              <w:t>,</w:t>
            </w:r>
            <w:r w:rsidRPr="000549D9">
              <w:rPr>
                <w:rFonts w:ascii="Times New Roman" w:hAnsi="Times New Roman" w:cs="Times New Roman"/>
                <w:sz w:val="24"/>
                <w:szCs w:val="24"/>
              </w:rPr>
              <w:t xml:space="preserve"> отворени за обществено ползване. Следва да се даде възможност на държавите членки да определят периодичността на прегледите за проверка на техническата изправност на тези превозни средства.“. Разпоредбата на чл. 2, т. 2 от Директивата дава правната възможност държавите членки да изключат историческите превозни средства, регистрирани на тяхна територия, от обхвата на директива: „Държавите членки </w:t>
            </w:r>
            <w:r w:rsidRPr="000549D9">
              <w:rPr>
                <w:rFonts w:ascii="Times New Roman" w:hAnsi="Times New Roman" w:cs="Times New Roman"/>
                <w:sz w:val="24"/>
                <w:szCs w:val="24"/>
              </w:rPr>
              <w:lastRenderedPageBreak/>
              <w:t>могат да изключат следните превозни средства, регистрирани на тяхна територия от обхвата на настоящата директива:</w:t>
            </w:r>
          </w:p>
          <w:p w14:paraId="69C19620" w14:textId="77777777" w:rsidR="00196AD6" w:rsidRPr="000549D9" w:rsidRDefault="00196AD6" w:rsidP="000549D9">
            <w:pPr>
              <w:jc w:val="both"/>
              <w:rPr>
                <w:rFonts w:ascii="Times New Roman" w:hAnsi="Times New Roman" w:cs="Times New Roman"/>
                <w:sz w:val="24"/>
                <w:szCs w:val="24"/>
              </w:rPr>
            </w:pPr>
            <w:r>
              <w:rPr>
                <w:rFonts w:ascii="Times New Roman" w:hAnsi="Times New Roman" w:cs="Times New Roman"/>
                <w:sz w:val="24"/>
                <w:szCs w:val="24"/>
              </w:rPr>
              <w:t xml:space="preserve">- </w:t>
            </w:r>
            <w:r w:rsidRPr="000549D9">
              <w:rPr>
                <w:rFonts w:ascii="Times New Roman" w:hAnsi="Times New Roman" w:cs="Times New Roman"/>
                <w:sz w:val="24"/>
                <w:szCs w:val="24"/>
              </w:rPr>
              <w:t>превозни средства, управлявани или използвани при извънредни условия, и превозни средства, които никога или почти никога не се използват по пътищата, отворени за обществено ползване, като превозни средства, които представляват исторически интерес, или състезателни превозни средства;“</w:t>
            </w:r>
          </w:p>
          <w:p w14:paraId="42A92D0E" w14:textId="77777777" w:rsidR="00196AD6" w:rsidRPr="000549D9" w:rsidRDefault="00196AD6" w:rsidP="000549D9">
            <w:pPr>
              <w:jc w:val="both"/>
              <w:rPr>
                <w:rFonts w:ascii="Times New Roman" w:hAnsi="Times New Roman" w:cs="Times New Roman"/>
                <w:sz w:val="24"/>
                <w:szCs w:val="24"/>
              </w:rPr>
            </w:pPr>
            <w:r w:rsidRPr="000549D9">
              <w:rPr>
                <w:rFonts w:ascii="Times New Roman" w:hAnsi="Times New Roman" w:cs="Times New Roman"/>
                <w:sz w:val="24"/>
                <w:szCs w:val="24"/>
              </w:rPr>
              <w:t>В законодателството ни относно историческите превозни средства е въведено понятието за тях и реда и начина за тяхното регистриране и пререгистриране. Към настоящия момент в България има не повече от 50 превозни средства, ко</w:t>
            </w:r>
            <w:r>
              <w:rPr>
                <w:rFonts w:ascii="Times New Roman" w:hAnsi="Times New Roman" w:cs="Times New Roman"/>
                <w:sz w:val="24"/>
                <w:szCs w:val="24"/>
              </w:rPr>
              <w:t>и</w:t>
            </w:r>
            <w:r w:rsidRPr="000549D9">
              <w:rPr>
                <w:rFonts w:ascii="Times New Roman" w:hAnsi="Times New Roman" w:cs="Times New Roman"/>
                <w:sz w:val="24"/>
                <w:szCs w:val="24"/>
              </w:rPr>
              <w:t>то са регистрирани или пререгистрирани като исторически превозни средства. Причината се крие в това</w:t>
            </w:r>
            <w:r>
              <w:rPr>
                <w:rFonts w:ascii="Times New Roman" w:hAnsi="Times New Roman" w:cs="Times New Roman"/>
                <w:sz w:val="24"/>
                <w:szCs w:val="24"/>
              </w:rPr>
              <w:t>,</w:t>
            </w:r>
            <w:r w:rsidRPr="000549D9">
              <w:rPr>
                <w:rFonts w:ascii="Times New Roman" w:hAnsi="Times New Roman" w:cs="Times New Roman"/>
                <w:sz w:val="24"/>
                <w:szCs w:val="24"/>
              </w:rPr>
              <w:t xml:space="preserve"> че историческите превозни средства се третират по еднакъв начин с всички останали превозни средства. В останалите европейски държави това отдавна не е така. </w:t>
            </w:r>
          </w:p>
          <w:p w14:paraId="6F324D59" w14:textId="77777777" w:rsidR="00196AD6" w:rsidRDefault="00196AD6" w:rsidP="000549D9">
            <w:pPr>
              <w:jc w:val="both"/>
              <w:rPr>
                <w:rFonts w:ascii="Times New Roman" w:hAnsi="Times New Roman" w:cs="Times New Roman"/>
                <w:sz w:val="24"/>
                <w:szCs w:val="24"/>
              </w:rPr>
            </w:pPr>
            <w:r w:rsidRPr="000549D9">
              <w:rPr>
                <w:rFonts w:ascii="Times New Roman" w:hAnsi="Times New Roman" w:cs="Times New Roman"/>
                <w:sz w:val="24"/>
                <w:szCs w:val="24"/>
              </w:rPr>
              <w:t>Държавите в ЕС и извън него са възприели в законодателствата си различни режими по отношение на периодичните технически прегледи на историческите превозни средства. За пример в Белгия - историческите превозни средства минават технически преглед само при смяна на регистрационната табела</w:t>
            </w:r>
            <w:r>
              <w:rPr>
                <w:rFonts w:ascii="Times New Roman" w:hAnsi="Times New Roman" w:cs="Times New Roman"/>
                <w:sz w:val="24"/>
                <w:szCs w:val="24"/>
              </w:rPr>
              <w:t>.</w:t>
            </w:r>
            <w:r w:rsidRPr="000549D9">
              <w:rPr>
                <w:rFonts w:ascii="Times New Roman" w:hAnsi="Times New Roman" w:cs="Times New Roman"/>
                <w:sz w:val="24"/>
                <w:szCs w:val="24"/>
              </w:rPr>
              <w:t xml:space="preserve"> Превозните средства, които са сертифицирани като исторически в Португалия са освободени от преминаването на годишен технически преглед. Във Франция - леко превозно средство, което има сертификат за колекционерска регистрация и е в движение от 1960 година, трябва да преминава технически преглед на всеки 5 години, а тези, които са в движение от преди 1960 г. не е необходимо - те са освободени от това задължение. В Люксембург и Румъния историческите превозни средства преминават техничес</w:t>
            </w:r>
            <w:r>
              <w:rPr>
                <w:rFonts w:ascii="Times New Roman" w:hAnsi="Times New Roman" w:cs="Times New Roman"/>
                <w:sz w:val="24"/>
                <w:szCs w:val="24"/>
              </w:rPr>
              <w:t>ки преглед на всеки две години.</w:t>
            </w:r>
          </w:p>
        </w:tc>
        <w:tc>
          <w:tcPr>
            <w:tcW w:w="656" w:type="pct"/>
          </w:tcPr>
          <w:p w14:paraId="77CE324F" w14:textId="77777777" w:rsidR="00196AD6" w:rsidRPr="00485557" w:rsidRDefault="00196AD6" w:rsidP="00485557">
            <w:pPr>
              <w:rPr>
                <w:rFonts w:ascii="Times New Roman" w:hAnsi="Times New Roman" w:cs="Times New Roman"/>
                <w:sz w:val="24"/>
                <w:szCs w:val="24"/>
              </w:rPr>
            </w:pPr>
            <w:r>
              <w:rPr>
                <w:rFonts w:ascii="Times New Roman" w:hAnsi="Times New Roman" w:cs="Times New Roman"/>
                <w:sz w:val="24"/>
                <w:szCs w:val="24"/>
              </w:rPr>
              <w:lastRenderedPageBreak/>
              <w:t>Няма конкретни предложения.</w:t>
            </w:r>
          </w:p>
        </w:tc>
        <w:tc>
          <w:tcPr>
            <w:tcW w:w="1347" w:type="pct"/>
          </w:tcPr>
          <w:p w14:paraId="3C6CFEF4" w14:textId="1215DEF4" w:rsidR="00196AD6" w:rsidRPr="00485557" w:rsidRDefault="002C1006" w:rsidP="00E039A2">
            <w:pPr>
              <w:jc w:val="both"/>
              <w:rPr>
                <w:rFonts w:ascii="Times New Roman" w:hAnsi="Times New Roman" w:cs="Times New Roman"/>
                <w:sz w:val="24"/>
                <w:szCs w:val="24"/>
              </w:rPr>
            </w:pPr>
            <w:r w:rsidRPr="002C1006">
              <w:rPr>
                <w:rFonts w:ascii="Times New Roman" w:hAnsi="Times New Roman" w:cs="Times New Roman"/>
                <w:sz w:val="24"/>
                <w:szCs w:val="24"/>
              </w:rPr>
              <w:t xml:space="preserve">Историческите ППС се проверяват съгласно изискванията на наредбата, при спазване на изискванията към съответната категория ППС, съгласно чл. 149 от ЗДвП. При проверката се спазва изискването на чл. 3, ал. 1 от наредбата, като не се допуска прилагане на по-строги изисквания при периодичните прегледи на ППС от тези, на които е било предвидено да отговарят при конструирането и производство им. По този начин историческите превозни средства не се третират по еднакъв начин с всички останали превозни средства, а съобразно техните конструктивни </w:t>
            </w:r>
            <w:r w:rsidRPr="002C1006">
              <w:rPr>
                <w:rFonts w:ascii="Times New Roman" w:hAnsi="Times New Roman" w:cs="Times New Roman"/>
                <w:sz w:val="24"/>
                <w:szCs w:val="24"/>
              </w:rPr>
              <w:lastRenderedPageBreak/>
              <w:t xml:space="preserve">характеристики, така както са произведени. Относно периода на извършване на техническите прегледи на историческите ППС, </w:t>
            </w:r>
            <w:r w:rsidR="00E039A2">
              <w:rPr>
                <w:rFonts w:ascii="Times New Roman" w:hAnsi="Times New Roman" w:cs="Times New Roman"/>
                <w:sz w:val="24"/>
                <w:szCs w:val="24"/>
              </w:rPr>
              <w:t xml:space="preserve">ще </w:t>
            </w:r>
            <w:r w:rsidRPr="002C1006">
              <w:rPr>
                <w:rFonts w:ascii="Times New Roman" w:hAnsi="Times New Roman" w:cs="Times New Roman"/>
                <w:sz w:val="24"/>
                <w:szCs w:val="24"/>
              </w:rPr>
              <w:t>посочвам, че за да бъде определен срок за извършването на тяхната проверка следва да бъде променен чл. 147, ал. 3 от ЗДвП.</w:t>
            </w:r>
          </w:p>
        </w:tc>
      </w:tr>
      <w:tr w:rsidR="00196AD6" w14:paraId="6E96CE3B" w14:textId="77777777" w:rsidTr="002C1006">
        <w:trPr>
          <w:trHeight w:val="2826"/>
        </w:trPr>
        <w:tc>
          <w:tcPr>
            <w:tcW w:w="834" w:type="pct"/>
            <w:vMerge/>
          </w:tcPr>
          <w:p w14:paraId="3D49EBF5" w14:textId="77777777" w:rsidR="00196AD6" w:rsidRPr="000549D9" w:rsidRDefault="00196AD6" w:rsidP="009B3764">
            <w:pPr>
              <w:rPr>
                <w:rFonts w:ascii="Times New Roman" w:hAnsi="Times New Roman" w:cs="Times New Roman"/>
                <w:sz w:val="24"/>
                <w:szCs w:val="24"/>
              </w:rPr>
            </w:pPr>
          </w:p>
        </w:tc>
        <w:tc>
          <w:tcPr>
            <w:tcW w:w="2163" w:type="pct"/>
          </w:tcPr>
          <w:p w14:paraId="57EDFCBB" w14:textId="4D40946E" w:rsidR="00196AD6" w:rsidRPr="00D57B7C" w:rsidRDefault="00196AD6" w:rsidP="00D57B7C">
            <w:pPr>
              <w:jc w:val="both"/>
              <w:rPr>
                <w:rFonts w:ascii="Times New Roman" w:hAnsi="Times New Roman" w:cs="Times New Roman"/>
                <w:sz w:val="24"/>
                <w:szCs w:val="24"/>
              </w:rPr>
            </w:pPr>
            <w:r w:rsidRPr="00D57B7C">
              <w:rPr>
                <w:rFonts w:ascii="Times New Roman" w:hAnsi="Times New Roman" w:cs="Times New Roman"/>
                <w:sz w:val="24"/>
                <w:szCs w:val="24"/>
              </w:rPr>
              <w:t>II. Предложения за допълнения и изменения</w:t>
            </w:r>
            <w:r>
              <w:rPr>
                <w:rFonts w:ascii="Times New Roman" w:hAnsi="Times New Roman" w:cs="Times New Roman"/>
                <w:sz w:val="24"/>
                <w:szCs w:val="24"/>
              </w:rPr>
              <w:t>:</w:t>
            </w:r>
          </w:p>
          <w:p w14:paraId="3C75E555" w14:textId="77777777" w:rsidR="00196AD6" w:rsidRDefault="00196AD6" w:rsidP="00D57B7C">
            <w:pPr>
              <w:jc w:val="both"/>
              <w:rPr>
                <w:rFonts w:ascii="Times New Roman" w:hAnsi="Times New Roman" w:cs="Times New Roman"/>
                <w:sz w:val="24"/>
                <w:szCs w:val="24"/>
              </w:rPr>
            </w:pPr>
          </w:p>
          <w:p w14:paraId="60056CE5" w14:textId="087CF2A9" w:rsidR="00196AD6" w:rsidRPr="00D57B7C" w:rsidRDefault="00196AD6" w:rsidP="00D57B7C">
            <w:pPr>
              <w:jc w:val="both"/>
              <w:rPr>
                <w:rFonts w:ascii="Times New Roman" w:hAnsi="Times New Roman" w:cs="Times New Roman"/>
                <w:sz w:val="24"/>
                <w:szCs w:val="24"/>
              </w:rPr>
            </w:pPr>
            <w:r w:rsidRPr="00D57B7C">
              <w:rPr>
                <w:rFonts w:ascii="Times New Roman" w:hAnsi="Times New Roman" w:cs="Times New Roman"/>
                <w:sz w:val="24"/>
                <w:szCs w:val="24"/>
              </w:rPr>
              <w:t>1. В чл. 29, ал. 1, т. 1 да се добави в изключенията и „историческите превозни средства независимо от тяхната категория“, като след думата „къмпинг-автомобилите“ съюза „и“ се премах</w:t>
            </w:r>
            <w:r>
              <w:rPr>
                <w:rFonts w:ascii="Times New Roman" w:hAnsi="Times New Roman" w:cs="Times New Roman"/>
                <w:sz w:val="24"/>
                <w:szCs w:val="24"/>
              </w:rPr>
              <w:t>не</w:t>
            </w:r>
            <w:r w:rsidRPr="00D57B7C">
              <w:rPr>
                <w:rFonts w:ascii="Times New Roman" w:hAnsi="Times New Roman" w:cs="Times New Roman"/>
                <w:sz w:val="24"/>
                <w:szCs w:val="24"/>
              </w:rPr>
              <w:t xml:space="preserve"> и </w:t>
            </w:r>
            <w:r>
              <w:rPr>
                <w:rFonts w:ascii="Times New Roman" w:hAnsi="Times New Roman" w:cs="Times New Roman"/>
                <w:sz w:val="24"/>
                <w:szCs w:val="24"/>
              </w:rPr>
              <w:t xml:space="preserve">да </w:t>
            </w:r>
            <w:r w:rsidRPr="00D57B7C">
              <w:rPr>
                <w:rFonts w:ascii="Times New Roman" w:hAnsi="Times New Roman" w:cs="Times New Roman"/>
                <w:sz w:val="24"/>
                <w:szCs w:val="24"/>
              </w:rPr>
              <w:t>се добавя запета</w:t>
            </w:r>
            <w:r>
              <w:rPr>
                <w:rFonts w:ascii="Times New Roman" w:hAnsi="Times New Roman" w:cs="Times New Roman"/>
                <w:sz w:val="24"/>
                <w:szCs w:val="24"/>
              </w:rPr>
              <w:t>я</w:t>
            </w:r>
            <w:r w:rsidRPr="00D57B7C">
              <w:rPr>
                <w:rFonts w:ascii="Times New Roman" w:hAnsi="Times New Roman" w:cs="Times New Roman"/>
                <w:sz w:val="24"/>
                <w:szCs w:val="24"/>
              </w:rPr>
              <w:t>,</w:t>
            </w:r>
            <w:r>
              <w:rPr>
                <w:rFonts w:ascii="Times New Roman" w:hAnsi="Times New Roman" w:cs="Times New Roman"/>
                <w:sz w:val="24"/>
                <w:szCs w:val="24"/>
              </w:rPr>
              <w:t xml:space="preserve"> а</w:t>
            </w:r>
            <w:r w:rsidRPr="00D57B7C">
              <w:rPr>
                <w:rFonts w:ascii="Times New Roman" w:hAnsi="Times New Roman" w:cs="Times New Roman"/>
                <w:sz w:val="24"/>
                <w:szCs w:val="24"/>
              </w:rPr>
              <w:t xml:space="preserve"> след думата „линейките“ </w:t>
            </w:r>
            <w:r>
              <w:rPr>
                <w:rFonts w:ascii="Times New Roman" w:hAnsi="Times New Roman" w:cs="Times New Roman"/>
                <w:sz w:val="24"/>
                <w:szCs w:val="24"/>
              </w:rPr>
              <w:t xml:space="preserve">да </w:t>
            </w:r>
            <w:r w:rsidRPr="00D57B7C">
              <w:rPr>
                <w:rFonts w:ascii="Times New Roman" w:hAnsi="Times New Roman" w:cs="Times New Roman"/>
                <w:sz w:val="24"/>
                <w:szCs w:val="24"/>
              </w:rPr>
              <w:t>се добави „и историческите превозни средства“.</w:t>
            </w:r>
          </w:p>
          <w:p w14:paraId="021AEEC8" w14:textId="5CE19802" w:rsidR="00196AD6" w:rsidRPr="000549D9" w:rsidRDefault="00196AD6" w:rsidP="00196AD6">
            <w:pPr>
              <w:jc w:val="both"/>
              <w:rPr>
                <w:rFonts w:ascii="Times New Roman" w:hAnsi="Times New Roman" w:cs="Times New Roman"/>
                <w:sz w:val="24"/>
                <w:szCs w:val="24"/>
              </w:rPr>
            </w:pPr>
            <w:r w:rsidRPr="00D57B7C">
              <w:rPr>
                <w:rFonts w:ascii="Times New Roman" w:hAnsi="Times New Roman" w:cs="Times New Roman"/>
                <w:sz w:val="24"/>
                <w:szCs w:val="24"/>
              </w:rPr>
              <w:t>В чл. 29, ал. 1, т. 1 да се добави нова буква „в) историческите превозни средства независимо от тяхната категория“.</w:t>
            </w:r>
          </w:p>
        </w:tc>
        <w:tc>
          <w:tcPr>
            <w:tcW w:w="656" w:type="pct"/>
            <w:vMerge w:val="restart"/>
          </w:tcPr>
          <w:p w14:paraId="5E471ACA" w14:textId="77777777" w:rsidR="00196AD6" w:rsidRDefault="00196AD6" w:rsidP="009B3764">
            <w:pPr>
              <w:rPr>
                <w:rFonts w:ascii="Times New Roman" w:hAnsi="Times New Roman" w:cs="Times New Roman"/>
                <w:sz w:val="24"/>
                <w:szCs w:val="24"/>
                <w:lang w:val="en-US"/>
              </w:rPr>
            </w:pPr>
            <w:r w:rsidRPr="00D57B7C">
              <w:rPr>
                <w:rFonts w:ascii="Times New Roman" w:hAnsi="Times New Roman" w:cs="Times New Roman"/>
                <w:sz w:val="24"/>
                <w:szCs w:val="24"/>
                <w:lang w:val="en-US"/>
              </w:rPr>
              <w:t>Не се приемат.</w:t>
            </w:r>
          </w:p>
        </w:tc>
        <w:tc>
          <w:tcPr>
            <w:tcW w:w="1347" w:type="pct"/>
          </w:tcPr>
          <w:p w14:paraId="4DBD3493" w14:textId="5B476143" w:rsidR="00196AD6" w:rsidRDefault="00762F7F" w:rsidP="002C1006">
            <w:pPr>
              <w:jc w:val="both"/>
              <w:rPr>
                <w:rFonts w:ascii="Times New Roman" w:hAnsi="Times New Roman" w:cs="Times New Roman"/>
                <w:sz w:val="24"/>
                <w:szCs w:val="24"/>
              </w:rPr>
            </w:pPr>
            <w:r w:rsidRPr="00762F7F">
              <w:rPr>
                <w:rFonts w:ascii="Times New Roman" w:hAnsi="Times New Roman" w:cs="Times New Roman"/>
                <w:sz w:val="24"/>
                <w:szCs w:val="24"/>
              </w:rPr>
              <w:t>Период</w:t>
            </w:r>
            <w:r>
              <w:rPr>
                <w:rFonts w:ascii="Times New Roman" w:hAnsi="Times New Roman" w:cs="Times New Roman"/>
                <w:sz w:val="24"/>
                <w:szCs w:val="24"/>
              </w:rPr>
              <w:t>ите за</w:t>
            </w:r>
            <w:r w:rsidRPr="00762F7F">
              <w:rPr>
                <w:rFonts w:ascii="Times New Roman" w:hAnsi="Times New Roman" w:cs="Times New Roman"/>
                <w:sz w:val="24"/>
                <w:szCs w:val="24"/>
              </w:rPr>
              <w:t xml:space="preserve"> извършване на техническите прегледи на ППС</w:t>
            </w:r>
            <w:r w:rsidR="00F91B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1006">
              <w:rPr>
                <w:rFonts w:ascii="Times New Roman" w:hAnsi="Times New Roman" w:cs="Times New Roman"/>
                <w:i/>
                <w:sz w:val="24"/>
                <w:szCs w:val="24"/>
              </w:rPr>
              <w:t>историческите ППС са ППС от съответната категория ППС по чл. 149 от ЗДвП</w:t>
            </w:r>
            <w:r w:rsidR="00F91B83">
              <w:rPr>
                <w:rFonts w:ascii="Times New Roman" w:hAnsi="Times New Roman" w:cs="Times New Roman"/>
                <w:sz w:val="24"/>
                <w:szCs w:val="24"/>
              </w:rPr>
              <w:t>), включително и изключенията</w:t>
            </w:r>
            <w:r>
              <w:rPr>
                <w:rFonts w:ascii="Times New Roman" w:hAnsi="Times New Roman" w:cs="Times New Roman"/>
                <w:sz w:val="24"/>
                <w:szCs w:val="24"/>
              </w:rPr>
              <w:t xml:space="preserve"> са определени в </w:t>
            </w:r>
            <w:r w:rsidRPr="00762F7F">
              <w:rPr>
                <w:rFonts w:ascii="Times New Roman" w:hAnsi="Times New Roman" w:cs="Times New Roman"/>
                <w:sz w:val="24"/>
                <w:szCs w:val="24"/>
              </w:rPr>
              <w:t>147, ал. 3 от ЗДвП.</w:t>
            </w:r>
            <w:r>
              <w:rPr>
                <w:rFonts w:ascii="Times New Roman" w:hAnsi="Times New Roman" w:cs="Times New Roman"/>
                <w:sz w:val="24"/>
                <w:szCs w:val="24"/>
              </w:rPr>
              <w:t xml:space="preserve"> </w:t>
            </w:r>
            <w:r w:rsidR="00F91B83">
              <w:rPr>
                <w:rFonts w:ascii="Times New Roman" w:hAnsi="Times New Roman" w:cs="Times New Roman"/>
                <w:sz w:val="24"/>
                <w:szCs w:val="24"/>
              </w:rPr>
              <w:t>За промяна на чл. 29 от наредбата е необходим</w:t>
            </w:r>
            <w:r w:rsidR="002C1006">
              <w:rPr>
                <w:rFonts w:ascii="Times New Roman" w:hAnsi="Times New Roman" w:cs="Times New Roman"/>
                <w:sz w:val="24"/>
                <w:szCs w:val="24"/>
              </w:rPr>
              <w:t>о първо да бъде извършена</w:t>
            </w:r>
            <w:r w:rsidR="00F91B83">
              <w:rPr>
                <w:rFonts w:ascii="Times New Roman" w:hAnsi="Times New Roman" w:cs="Times New Roman"/>
                <w:sz w:val="24"/>
                <w:szCs w:val="24"/>
              </w:rPr>
              <w:t xml:space="preserve"> съответната законова промяна.</w:t>
            </w:r>
          </w:p>
        </w:tc>
      </w:tr>
      <w:tr w:rsidR="00196AD6" w14:paraId="06E8F467" w14:textId="77777777" w:rsidTr="002C1006">
        <w:trPr>
          <w:trHeight w:val="1407"/>
        </w:trPr>
        <w:tc>
          <w:tcPr>
            <w:tcW w:w="834" w:type="pct"/>
            <w:vMerge/>
          </w:tcPr>
          <w:p w14:paraId="017DFC2C" w14:textId="77777777" w:rsidR="00196AD6" w:rsidRPr="000549D9" w:rsidRDefault="00196AD6" w:rsidP="009B3764">
            <w:pPr>
              <w:rPr>
                <w:rFonts w:ascii="Times New Roman" w:hAnsi="Times New Roman" w:cs="Times New Roman"/>
                <w:sz w:val="24"/>
                <w:szCs w:val="24"/>
              </w:rPr>
            </w:pPr>
          </w:p>
        </w:tc>
        <w:tc>
          <w:tcPr>
            <w:tcW w:w="2163" w:type="pct"/>
          </w:tcPr>
          <w:p w14:paraId="593FD43D" w14:textId="0C088331" w:rsidR="00196AD6" w:rsidRPr="00D57B7C" w:rsidRDefault="00196AD6" w:rsidP="00196AD6">
            <w:pPr>
              <w:jc w:val="both"/>
              <w:rPr>
                <w:rFonts w:ascii="Times New Roman" w:hAnsi="Times New Roman" w:cs="Times New Roman"/>
                <w:sz w:val="24"/>
                <w:szCs w:val="24"/>
              </w:rPr>
            </w:pPr>
            <w:r w:rsidRPr="00D57B7C">
              <w:rPr>
                <w:rFonts w:ascii="Times New Roman" w:hAnsi="Times New Roman" w:cs="Times New Roman"/>
                <w:sz w:val="24"/>
                <w:szCs w:val="24"/>
              </w:rPr>
              <w:t xml:space="preserve">2. В Приложение 5 </w:t>
            </w:r>
            <w:r>
              <w:rPr>
                <w:rFonts w:ascii="Times New Roman" w:hAnsi="Times New Roman" w:cs="Times New Roman"/>
                <w:sz w:val="24"/>
                <w:szCs w:val="24"/>
              </w:rPr>
              <w:t>„</w:t>
            </w:r>
            <w:r w:rsidRPr="00D57B7C">
              <w:rPr>
                <w:rFonts w:ascii="Times New Roman" w:hAnsi="Times New Roman" w:cs="Times New Roman"/>
                <w:sz w:val="24"/>
                <w:szCs w:val="24"/>
              </w:rPr>
              <w:t>Методика за извършване на периодичен преглед за проверка на техническата изправност на пътните средства</w:t>
            </w:r>
            <w:r>
              <w:rPr>
                <w:rFonts w:ascii="Times New Roman" w:hAnsi="Times New Roman" w:cs="Times New Roman"/>
                <w:sz w:val="24"/>
                <w:szCs w:val="24"/>
              </w:rPr>
              <w:t xml:space="preserve">“, </w:t>
            </w:r>
            <w:r w:rsidRPr="00D57B7C">
              <w:rPr>
                <w:rFonts w:ascii="Times New Roman" w:hAnsi="Times New Roman" w:cs="Times New Roman"/>
                <w:sz w:val="24"/>
                <w:szCs w:val="24"/>
              </w:rPr>
              <w:t xml:space="preserve"> в Част I, точка 1 общи положения в третия абзац след думата „конструкцията“ да се добави запетая и текста „агрегатите, уредбите и механизмите“.</w:t>
            </w:r>
          </w:p>
        </w:tc>
        <w:tc>
          <w:tcPr>
            <w:tcW w:w="656" w:type="pct"/>
            <w:vMerge/>
          </w:tcPr>
          <w:p w14:paraId="00BE011B" w14:textId="77777777" w:rsidR="00196AD6" w:rsidRPr="0091488B" w:rsidRDefault="00196AD6" w:rsidP="009B3764">
            <w:pPr>
              <w:rPr>
                <w:rFonts w:ascii="Times New Roman" w:hAnsi="Times New Roman" w:cs="Times New Roman"/>
                <w:sz w:val="24"/>
                <w:szCs w:val="24"/>
              </w:rPr>
            </w:pPr>
          </w:p>
        </w:tc>
        <w:tc>
          <w:tcPr>
            <w:tcW w:w="1347" w:type="pct"/>
          </w:tcPr>
          <w:p w14:paraId="143D18B1" w14:textId="1770FC12" w:rsidR="00196AD6" w:rsidRPr="00D57B7C" w:rsidRDefault="00645764" w:rsidP="00567815">
            <w:pPr>
              <w:jc w:val="both"/>
              <w:rPr>
                <w:rFonts w:ascii="Times New Roman" w:hAnsi="Times New Roman" w:cs="Times New Roman"/>
                <w:sz w:val="24"/>
                <w:szCs w:val="24"/>
              </w:rPr>
            </w:pPr>
            <w:r>
              <w:rPr>
                <w:rFonts w:ascii="Times New Roman" w:hAnsi="Times New Roman" w:cs="Times New Roman"/>
                <w:sz w:val="24"/>
                <w:szCs w:val="24"/>
              </w:rPr>
              <w:t>Конструкцията на ППС включва всички негови агрегати, уредби и механизми.</w:t>
            </w:r>
          </w:p>
        </w:tc>
      </w:tr>
      <w:tr w:rsidR="00196AD6" w14:paraId="1040371B" w14:textId="77777777" w:rsidTr="002C1006">
        <w:trPr>
          <w:trHeight w:val="2830"/>
        </w:trPr>
        <w:tc>
          <w:tcPr>
            <w:tcW w:w="834" w:type="pct"/>
            <w:vMerge/>
          </w:tcPr>
          <w:p w14:paraId="31F4D7F1" w14:textId="77777777" w:rsidR="00196AD6" w:rsidRPr="000549D9" w:rsidRDefault="00196AD6" w:rsidP="009B3764">
            <w:pPr>
              <w:rPr>
                <w:rFonts w:ascii="Times New Roman" w:hAnsi="Times New Roman" w:cs="Times New Roman"/>
                <w:sz w:val="24"/>
                <w:szCs w:val="24"/>
              </w:rPr>
            </w:pPr>
          </w:p>
        </w:tc>
        <w:tc>
          <w:tcPr>
            <w:tcW w:w="2163" w:type="pct"/>
          </w:tcPr>
          <w:p w14:paraId="190D0372" w14:textId="6043F321" w:rsidR="00196AD6" w:rsidRPr="00D57B7C" w:rsidRDefault="00196AD6" w:rsidP="00D57B7C">
            <w:pPr>
              <w:jc w:val="both"/>
              <w:rPr>
                <w:rFonts w:ascii="Times New Roman" w:hAnsi="Times New Roman" w:cs="Times New Roman"/>
                <w:sz w:val="24"/>
                <w:szCs w:val="24"/>
              </w:rPr>
            </w:pPr>
            <w:r w:rsidRPr="00D57B7C">
              <w:rPr>
                <w:rFonts w:ascii="Times New Roman" w:hAnsi="Times New Roman" w:cs="Times New Roman"/>
                <w:sz w:val="24"/>
                <w:szCs w:val="24"/>
              </w:rPr>
              <w:t xml:space="preserve">3. В Приложение 5 </w:t>
            </w:r>
            <w:r>
              <w:rPr>
                <w:rFonts w:ascii="Times New Roman" w:hAnsi="Times New Roman" w:cs="Times New Roman"/>
                <w:sz w:val="24"/>
                <w:szCs w:val="24"/>
              </w:rPr>
              <w:t>„</w:t>
            </w:r>
            <w:r w:rsidRPr="00D57B7C">
              <w:rPr>
                <w:rFonts w:ascii="Times New Roman" w:hAnsi="Times New Roman" w:cs="Times New Roman"/>
                <w:sz w:val="24"/>
                <w:szCs w:val="24"/>
              </w:rPr>
              <w:t>Методика за извършване на периодичен преглед за проверка на техническата изправност на пътните средства</w:t>
            </w:r>
            <w:r>
              <w:rPr>
                <w:rFonts w:ascii="Times New Roman" w:hAnsi="Times New Roman" w:cs="Times New Roman"/>
                <w:sz w:val="24"/>
                <w:szCs w:val="24"/>
              </w:rPr>
              <w:t>“,</w:t>
            </w:r>
            <w:r w:rsidRPr="00D57B7C">
              <w:rPr>
                <w:rFonts w:ascii="Times New Roman" w:hAnsi="Times New Roman" w:cs="Times New Roman"/>
                <w:sz w:val="24"/>
                <w:szCs w:val="24"/>
              </w:rPr>
              <w:t xml:space="preserve"> в Част IІ, Раздел І, ІІ. Спирачна уредба. Определяне на спирачната ефективност, точка 1. Спирачна ефективност на работна спирачна уредба, в края на подточка 1.1.1. Условия за провеждане на изпитването да се добави следното изречение „Исторически превозни средства, независимо от тяхната категория, произведени преди 1.01.1990 г., при проверка на спирачната уредба НЕ се подлагат на изпитване със спирачен стенд.“.</w:t>
            </w:r>
          </w:p>
        </w:tc>
        <w:tc>
          <w:tcPr>
            <w:tcW w:w="656" w:type="pct"/>
            <w:vMerge/>
          </w:tcPr>
          <w:p w14:paraId="2349E1CD" w14:textId="77777777" w:rsidR="00196AD6" w:rsidRPr="0091488B" w:rsidRDefault="00196AD6" w:rsidP="009B3764">
            <w:pPr>
              <w:rPr>
                <w:rFonts w:ascii="Times New Roman" w:hAnsi="Times New Roman" w:cs="Times New Roman"/>
                <w:sz w:val="24"/>
                <w:szCs w:val="24"/>
              </w:rPr>
            </w:pPr>
          </w:p>
        </w:tc>
        <w:tc>
          <w:tcPr>
            <w:tcW w:w="1347" w:type="pct"/>
          </w:tcPr>
          <w:p w14:paraId="64684C33" w14:textId="59310A79" w:rsidR="00196AD6" w:rsidRPr="00D57B7C" w:rsidRDefault="002C1006" w:rsidP="00E039A2">
            <w:pPr>
              <w:jc w:val="both"/>
              <w:rPr>
                <w:rFonts w:ascii="Times New Roman" w:hAnsi="Times New Roman" w:cs="Times New Roman"/>
                <w:sz w:val="24"/>
                <w:szCs w:val="24"/>
              </w:rPr>
            </w:pPr>
            <w:r w:rsidRPr="002C1006">
              <w:rPr>
                <w:rFonts w:ascii="Times New Roman" w:hAnsi="Times New Roman" w:cs="Times New Roman"/>
                <w:sz w:val="24"/>
                <w:szCs w:val="24"/>
              </w:rPr>
              <w:t xml:space="preserve">Исторически превозни средства </w:t>
            </w:r>
            <w:r>
              <w:rPr>
                <w:rFonts w:ascii="Times New Roman" w:hAnsi="Times New Roman" w:cs="Times New Roman"/>
                <w:sz w:val="24"/>
                <w:szCs w:val="24"/>
              </w:rPr>
              <w:t>подлежат на регистрация (и пререгистрация), която им дава право да</w:t>
            </w:r>
            <w:r w:rsidR="00645764">
              <w:rPr>
                <w:rFonts w:ascii="Times New Roman" w:hAnsi="Times New Roman" w:cs="Times New Roman"/>
                <w:sz w:val="24"/>
                <w:szCs w:val="24"/>
              </w:rPr>
              <w:t xml:space="preserve"> се движат по пътищата за отворено ползване</w:t>
            </w:r>
            <w:r>
              <w:rPr>
                <w:rFonts w:ascii="Times New Roman" w:hAnsi="Times New Roman" w:cs="Times New Roman"/>
                <w:sz w:val="24"/>
                <w:szCs w:val="24"/>
              </w:rPr>
              <w:t>. Поради това те</w:t>
            </w:r>
            <w:r w:rsidR="00645764">
              <w:rPr>
                <w:rFonts w:ascii="Times New Roman" w:hAnsi="Times New Roman" w:cs="Times New Roman"/>
                <w:sz w:val="24"/>
                <w:szCs w:val="24"/>
              </w:rPr>
              <w:t xml:space="preserve"> след</w:t>
            </w:r>
            <w:r w:rsidR="00E039A2">
              <w:rPr>
                <w:rFonts w:ascii="Times New Roman" w:hAnsi="Times New Roman" w:cs="Times New Roman"/>
                <w:sz w:val="24"/>
                <w:szCs w:val="24"/>
              </w:rPr>
              <w:t xml:space="preserve">ва да бъдат технически изправни, </w:t>
            </w:r>
            <w:r w:rsidR="00645764">
              <w:rPr>
                <w:rFonts w:ascii="Times New Roman" w:hAnsi="Times New Roman" w:cs="Times New Roman"/>
                <w:sz w:val="24"/>
                <w:szCs w:val="24"/>
              </w:rPr>
              <w:t xml:space="preserve"> </w:t>
            </w:r>
            <w:r w:rsidR="00E039A2">
              <w:rPr>
                <w:rFonts w:ascii="Times New Roman" w:hAnsi="Times New Roman" w:cs="Times New Roman"/>
                <w:sz w:val="24"/>
                <w:szCs w:val="24"/>
              </w:rPr>
              <w:t>т</w:t>
            </w:r>
            <w:r w:rsidR="00645764">
              <w:rPr>
                <w:rFonts w:ascii="Times New Roman" w:hAnsi="Times New Roman" w:cs="Times New Roman"/>
                <w:sz w:val="24"/>
                <w:szCs w:val="24"/>
              </w:rPr>
              <w:t>ехническата изправност включва и изправност на спирачната уредба.</w:t>
            </w:r>
          </w:p>
        </w:tc>
      </w:tr>
      <w:tr w:rsidR="00196AD6" w14:paraId="3E770C55" w14:textId="77777777" w:rsidTr="00011779">
        <w:trPr>
          <w:trHeight w:val="3657"/>
        </w:trPr>
        <w:tc>
          <w:tcPr>
            <w:tcW w:w="834" w:type="pct"/>
            <w:vMerge/>
          </w:tcPr>
          <w:p w14:paraId="0A8EB844" w14:textId="77777777" w:rsidR="00196AD6" w:rsidRPr="000549D9" w:rsidRDefault="00196AD6" w:rsidP="009B3764">
            <w:pPr>
              <w:rPr>
                <w:rFonts w:ascii="Times New Roman" w:hAnsi="Times New Roman" w:cs="Times New Roman"/>
                <w:sz w:val="24"/>
                <w:szCs w:val="24"/>
              </w:rPr>
            </w:pPr>
          </w:p>
        </w:tc>
        <w:tc>
          <w:tcPr>
            <w:tcW w:w="2163" w:type="pct"/>
          </w:tcPr>
          <w:p w14:paraId="203FB7AF" w14:textId="5BB308AC" w:rsidR="00196AD6" w:rsidRPr="00D57B7C" w:rsidRDefault="00196AD6" w:rsidP="00E039A2">
            <w:pPr>
              <w:jc w:val="both"/>
              <w:rPr>
                <w:rFonts w:ascii="Times New Roman" w:hAnsi="Times New Roman" w:cs="Times New Roman"/>
                <w:sz w:val="24"/>
                <w:szCs w:val="24"/>
              </w:rPr>
            </w:pPr>
            <w:r w:rsidRPr="00D57B7C">
              <w:rPr>
                <w:rFonts w:ascii="Times New Roman" w:hAnsi="Times New Roman" w:cs="Times New Roman"/>
                <w:sz w:val="24"/>
                <w:szCs w:val="24"/>
              </w:rPr>
              <w:t xml:space="preserve">4. Във връзка с отправените предложения следва информационната система по чл. 11, ал 3 да се преработи и да се добави опция </w:t>
            </w:r>
            <w:r>
              <w:rPr>
                <w:rFonts w:ascii="Times New Roman" w:hAnsi="Times New Roman" w:cs="Times New Roman"/>
                <w:sz w:val="24"/>
                <w:szCs w:val="24"/>
              </w:rPr>
              <w:t>„</w:t>
            </w:r>
            <w:r w:rsidRPr="00D57B7C">
              <w:rPr>
                <w:rFonts w:ascii="Times New Roman" w:hAnsi="Times New Roman" w:cs="Times New Roman"/>
                <w:sz w:val="24"/>
                <w:szCs w:val="24"/>
              </w:rPr>
              <w:t>Историческо превозно средство</w:t>
            </w:r>
            <w:r>
              <w:rPr>
                <w:rFonts w:ascii="Times New Roman" w:hAnsi="Times New Roman" w:cs="Times New Roman"/>
                <w:sz w:val="24"/>
                <w:szCs w:val="24"/>
              </w:rPr>
              <w:t>“</w:t>
            </w:r>
            <w:r w:rsidRPr="00D57B7C">
              <w:rPr>
                <w:rFonts w:ascii="Times New Roman" w:hAnsi="Times New Roman" w:cs="Times New Roman"/>
                <w:sz w:val="24"/>
                <w:szCs w:val="24"/>
              </w:rPr>
              <w:t xml:space="preserve">, а в обема на проверките да се заложи опцията да не се извършва проверката на спирачен стенд, както и да се вмъкне опцията неприложимо при извършването на проверката по отделните елементи от Методиката, което е в пряка връзка с разпоредбите на </w:t>
            </w:r>
            <w:r>
              <w:rPr>
                <w:rFonts w:ascii="Times New Roman" w:hAnsi="Times New Roman" w:cs="Times New Roman"/>
                <w:sz w:val="24"/>
                <w:szCs w:val="24"/>
              </w:rPr>
              <w:t>ч</w:t>
            </w:r>
            <w:r w:rsidRPr="00D57B7C">
              <w:rPr>
                <w:rFonts w:ascii="Times New Roman" w:hAnsi="Times New Roman" w:cs="Times New Roman"/>
                <w:sz w:val="24"/>
                <w:szCs w:val="24"/>
              </w:rPr>
              <w:t>л. 3</w:t>
            </w:r>
            <w:r>
              <w:rPr>
                <w:rFonts w:ascii="Times New Roman" w:hAnsi="Times New Roman" w:cs="Times New Roman"/>
                <w:sz w:val="24"/>
                <w:szCs w:val="24"/>
              </w:rPr>
              <w:t xml:space="preserve">, ал. </w:t>
            </w:r>
            <w:r w:rsidRPr="00D57B7C">
              <w:rPr>
                <w:rFonts w:ascii="Times New Roman" w:hAnsi="Times New Roman" w:cs="Times New Roman"/>
                <w:sz w:val="24"/>
                <w:szCs w:val="24"/>
              </w:rPr>
              <w:t>1 и текстовете от Част I, точка 1 Общи положения на Методиката, а именно: „Проверката включва и отделна проверка дали съответните части и компоненти на превозното средство отговарят на задължителните характеристики, свързани с безопасността и опазването на околната среда, които са били в сила в момента на одобряването, или когато е приложимо, в момента на преоборудването.</w:t>
            </w:r>
            <w:r>
              <w:rPr>
                <w:rFonts w:ascii="Times New Roman" w:hAnsi="Times New Roman" w:cs="Times New Roman"/>
                <w:sz w:val="24"/>
                <w:szCs w:val="24"/>
              </w:rPr>
              <w:t xml:space="preserve"> </w:t>
            </w:r>
            <w:r w:rsidRPr="00D57B7C">
              <w:rPr>
                <w:rFonts w:ascii="Times New Roman" w:hAnsi="Times New Roman" w:cs="Times New Roman"/>
                <w:sz w:val="24"/>
                <w:szCs w:val="24"/>
              </w:rPr>
              <w:t>Указанието „причини за неизправност“ не се прилага в случаите, в които те се отнасят за изисквания, които не са били предписани в съответното законодателство за одобряване на типа по време на първоначалната регистрация или първоначалното пускане в употреба или в изискванията за преоборудване.“</w:t>
            </w:r>
          </w:p>
        </w:tc>
        <w:tc>
          <w:tcPr>
            <w:tcW w:w="656" w:type="pct"/>
            <w:vMerge/>
          </w:tcPr>
          <w:p w14:paraId="47768A24" w14:textId="77777777" w:rsidR="00196AD6" w:rsidRPr="0091488B" w:rsidRDefault="00196AD6" w:rsidP="009B3764">
            <w:pPr>
              <w:rPr>
                <w:rFonts w:ascii="Times New Roman" w:hAnsi="Times New Roman" w:cs="Times New Roman"/>
                <w:sz w:val="24"/>
                <w:szCs w:val="24"/>
              </w:rPr>
            </w:pPr>
          </w:p>
        </w:tc>
        <w:tc>
          <w:tcPr>
            <w:tcW w:w="1347" w:type="pct"/>
          </w:tcPr>
          <w:p w14:paraId="299E718E" w14:textId="1C35B97F" w:rsidR="00196AD6" w:rsidRPr="00D57B7C" w:rsidRDefault="00E039A2" w:rsidP="00E039A2">
            <w:pPr>
              <w:jc w:val="both"/>
              <w:rPr>
                <w:rFonts w:ascii="Times New Roman" w:hAnsi="Times New Roman" w:cs="Times New Roman"/>
                <w:sz w:val="24"/>
                <w:szCs w:val="24"/>
              </w:rPr>
            </w:pPr>
            <w:r>
              <w:rPr>
                <w:rFonts w:ascii="Times New Roman" w:hAnsi="Times New Roman" w:cs="Times New Roman"/>
                <w:sz w:val="24"/>
                <w:szCs w:val="24"/>
              </w:rPr>
              <w:t>Предложението произтича от предложенията по т. 1-3 и тъй като те не могат да бъдат приети, то и настоящото предложение е неприемливо. Както беше посочено по-горе, п</w:t>
            </w:r>
            <w:r w:rsidR="00EB2A69" w:rsidRPr="00EB2A69">
              <w:rPr>
                <w:rFonts w:ascii="Times New Roman" w:hAnsi="Times New Roman" w:cs="Times New Roman"/>
                <w:sz w:val="24"/>
                <w:szCs w:val="24"/>
              </w:rPr>
              <w:t>ри проверката се спазва изискването на чл. 3, ал. 1 от наредбата, като не се допуска прилагане на по-строги изисквания при периодичните прегледи на ППС от тези, на които е било предвидено да отговарят при конструирането и производство им.</w:t>
            </w:r>
          </w:p>
        </w:tc>
      </w:tr>
      <w:tr w:rsidR="00601560" w14:paraId="4E2AA6D8" w14:textId="77777777" w:rsidTr="00011779">
        <w:tc>
          <w:tcPr>
            <w:tcW w:w="834" w:type="pct"/>
          </w:tcPr>
          <w:p w14:paraId="2A729DAE" w14:textId="77777777" w:rsidR="00601560" w:rsidRDefault="00133824" w:rsidP="009B3764">
            <w:pPr>
              <w:rPr>
                <w:rFonts w:ascii="Times New Roman" w:hAnsi="Times New Roman" w:cs="Times New Roman"/>
                <w:sz w:val="24"/>
                <w:szCs w:val="24"/>
              </w:rPr>
            </w:pPr>
            <w:r>
              <w:rPr>
                <w:rFonts w:ascii="Times New Roman" w:hAnsi="Times New Roman" w:cs="Times New Roman"/>
                <w:sz w:val="24"/>
                <w:szCs w:val="24"/>
              </w:rPr>
              <w:t>Национално сдружение на пунктове за извършване на периодични прегледи на МПС</w:t>
            </w:r>
          </w:p>
        </w:tc>
        <w:tc>
          <w:tcPr>
            <w:tcW w:w="2163" w:type="pct"/>
          </w:tcPr>
          <w:p w14:paraId="0A17D396" w14:textId="77777777" w:rsidR="00595782" w:rsidRPr="00086117" w:rsidRDefault="00595782" w:rsidP="00595782">
            <w:pPr>
              <w:jc w:val="both"/>
              <w:rPr>
                <w:rFonts w:ascii="Times New Roman" w:hAnsi="Times New Roman" w:cs="Times New Roman"/>
                <w:sz w:val="24"/>
                <w:szCs w:val="24"/>
              </w:rPr>
            </w:pPr>
            <w:r w:rsidRPr="00086117">
              <w:rPr>
                <w:rFonts w:ascii="Times New Roman" w:hAnsi="Times New Roman" w:cs="Times New Roman"/>
                <w:sz w:val="24"/>
                <w:szCs w:val="24"/>
              </w:rPr>
              <w:t>В</w:t>
            </w:r>
            <w:r w:rsidR="006161DF" w:rsidRPr="00595782">
              <w:rPr>
                <w:rFonts w:ascii="Times New Roman" w:hAnsi="Times New Roman" w:cs="Times New Roman"/>
                <w:sz w:val="24"/>
                <w:szCs w:val="24"/>
              </w:rPr>
              <w:t xml:space="preserve"> Приложение № 1 към чл. 13, ал. 1, т. 1</w:t>
            </w:r>
            <w:r w:rsidRPr="00086117">
              <w:rPr>
                <w:rFonts w:ascii="Times New Roman" w:hAnsi="Times New Roman" w:cs="Times New Roman"/>
                <w:sz w:val="24"/>
                <w:szCs w:val="24"/>
              </w:rPr>
              <w:t xml:space="preserve">, в </w:t>
            </w:r>
            <w:r w:rsidR="006161DF" w:rsidRPr="00595782">
              <w:rPr>
                <w:rFonts w:ascii="Times New Roman" w:hAnsi="Times New Roman" w:cs="Times New Roman"/>
                <w:sz w:val="24"/>
                <w:szCs w:val="24"/>
              </w:rPr>
              <w:t xml:space="preserve"> </w:t>
            </w:r>
            <w:r w:rsidR="00F51969" w:rsidRPr="00595782">
              <w:rPr>
                <w:rFonts w:ascii="Times New Roman" w:hAnsi="Times New Roman" w:cs="Times New Roman"/>
                <w:sz w:val="24"/>
                <w:szCs w:val="24"/>
              </w:rPr>
              <w:t>буква „А“</w:t>
            </w:r>
            <w:r w:rsidRPr="00086117">
              <w:rPr>
                <w:rFonts w:ascii="Times New Roman" w:hAnsi="Times New Roman" w:cs="Times New Roman"/>
                <w:sz w:val="24"/>
                <w:szCs w:val="24"/>
              </w:rPr>
              <w:t xml:space="preserve"> се създава т. 21</w:t>
            </w:r>
            <w:r w:rsidR="00F51969" w:rsidRPr="00595782">
              <w:rPr>
                <w:rFonts w:ascii="Times New Roman" w:hAnsi="Times New Roman" w:cs="Times New Roman"/>
                <w:sz w:val="24"/>
                <w:szCs w:val="24"/>
              </w:rPr>
              <w:t>:</w:t>
            </w:r>
          </w:p>
          <w:p w14:paraId="4F1CDDE2" w14:textId="77777777" w:rsidR="00F51969" w:rsidRDefault="00F51969" w:rsidP="00595782">
            <w:pPr>
              <w:jc w:val="both"/>
              <w:rPr>
                <w:rFonts w:ascii="Times New Roman" w:hAnsi="Times New Roman" w:cs="Times New Roman"/>
                <w:sz w:val="24"/>
                <w:szCs w:val="24"/>
              </w:rPr>
            </w:pPr>
            <w:r w:rsidRPr="00595782">
              <w:rPr>
                <w:rFonts w:ascii="Times New Roman" w:hAnsi="Times New Roman" w:cs="Times New Roman"/>
                <w:sz w:val="24"/>
                <w:szCs w:val="24"/>
              </w:rPr>
              <w:t xml:space="preserve"> „21. Транспортен мениджмънт и логистика.“</w:t>
            </w:r>
          </w:p>
          <w:p w14:paraId="21791061" w14:textId="77777777" w:rsidR="00F51969" w:rsidRDefault="00F51969" w:rsidP="006161DF">
            <w:pPr>
              <w:jc w:val="both"/>
              <w:rPr>
                <w:rFonts w:ascii="Times New Roman" w:hAnsi="Times New Roman" w:cs="Times New Roman"/>
                <w:sz w:val="24"/>
                <w:szCs w:val="24"/>
              </w:rPr>
            </w:pPr>
            <w:r>
              <w:rPr>
                <w:rFonts w:ascii="Times New Roman" w:hAnsi="Times New Roman" w:cs="Times New Roman"/>
                <w:sz w:val="24"/>
                <w:szCs w:val="24"/>
              </w:rPr>
              <w:t>Мотиви:</w:t>
            </w:r>
          </w:p>
          <w:p w14:paraId="3C761495" w14:textId="77777777" w:rsidR="00F51969" w:rsidRPr="006166BE" w:rsidRDefault="00F51969" w:rsidP="002E6943">
            <w:pPr>
              <w:jc w:val="both"/>
              <w:rPr>
                <w:rFonts w:ascii="Times New Roman" w:hAnsi="Times New Roman" w:cs="Times New Roman"/>
                <w:sz w:val="24"/>
                <w:szCs w:val="24"/>
              </w:rPr>
            </w:pPr>
            <w:r>
              <w:rPr>
                <w:rFonts w:ascii="Times New Roman" w:hAnsi="Times New Roman" w:cs="Times New Roman"/>
                <w:sz w:val="24"/>
                <w:szCs w:val="24"/>
              </w:rPr>
              <w:t>Завършилите тази специалност получават държавна диплома за висше образование с професионална квалификация „магистър-инженер“. В рамките на обучението се усвояват дисциплини като Транспортна техника, Транспортна експлоатация, Техническа експлоатация и безопасност на транспорта и други, които представят добра основа за придобиване на професия технически специалист.</w:t>
            </w:r>
          </w:p>
        </w:tc>
        <w:tc>
          <w:tcPr>
            <w:tcW w:w="656" w:type="pct"/>
          </w:tcPr>
          <w:p w14:paraId="19006C93" w14:textId="21D78F1A" w:rsidR="00601560" w:rsidRDefault="00866720" w:rsidP="00745566">
            <w:pPr>
              <w:rPr>
                <w:rFonts w:ascii="Times New Roman" w:hAnsi="Times New Roman" w:cs="Times New Roman"/>
                <w:sz w:val="24"/>
                <w:szCs w:val="24"/>
              </w:rPr>
            </w:pPr>
            <w:r>
              <w:rPr>
                <w:rFonts w:ascii="Times New Roman" w:hAnsi="Times New Roman" w:cs="Times New Roman"/>
                <w:sz w:val="24"/>
                <w:szCs w:val="24"/>
              </w:rPr>
              <w:t>П</w:t>
            </w:r>
            <w:r w:rsidR="00652DA1">
              <w:rPr>
                <w:rFonts w:ascii="Times New Roman" w:hAnsi="Times New Roman" w:cs="Times New Roman"/>
                <w:sz w:val="24"/>
                <w:szCs w:val="24"/>
              </w:rPr>
              <w:t>риема</w:t>
            </w:r>
            <w:r>
              <w:rPr>
                <w:rFonts w:ascii="Times New Roman" w:hAnsi="Times New Roman" w:cs="Times New Roman"/>
                <w:sz w:val="24"/>
                <w:szCs w:val="24"/>
              </w:rPr>
              <w:t xml:space="preserve"> се</w:t>
            </w:r>
            <w:r w:rsidR="00652DA1">
              <w:rPr>
                <w:rFonts w:ascii="Times New Roman" w:hAnsi="Times New Roman" w:cs="Times New Roman"/>
                <w:sz w:val="24"/>
                <w:szCs w:val="24"/>
              </w:rPr>
              <w:t>.</w:t>
            </w:r>
          </w:p>
        </w:tc>
        <w:tc>
          <w:tcPr>
            <w:tcW w:w="1347" w:type="pct"/>
          </w:tcPr>
          <w:p w14:paraId="278C5877" w14:textId="2F07ECE8" w:rsidR="00661138" w:rsidRDefault="00661138" w:rsidP="002E6943">
            <w:pPr>
              <w:jc w:val="both"/>
              <w:rPr>
                <w:rFonts w:ascii="Times New Roman" w:hAnsi="Times New Roman" w:cs="Times New Roman"/>
                <w:sz w:val="24"/>
                <w:szCs w:val="24"/>
              </w:rPr>
            </w:pPr>
          </w:p>
        </w:tc>
      </w:tr>
      <w:tr w:rsidR="009C454D" w14:paraId="0E00555B" w14:textId="77777777" w:rsidTr="00011779">
        <w:tc>
          <w:tcPr>
            <w:tcW w:w="834" w:type="pct"/>
            <w:vMerge w:val="restart"/>
          </w:tcPr>
          <w:p w14:paraId="554F8F99" w14:textId="77777777" w:rsidR="009C454D" w:rsidRDefault="00595782" w:rsidP="009B3764">
            <w:pPr>
              <w:rPr>
                <w:rFonts w:ascii="Times New Roman" w:hAnsi="Times New Roman" w:cs="Times New Roman"/>
                <w:sz w:val="24"/>
                <w:szCs w:val="24"/>
              </w:rPr>
            </w:pPr>
            <w:r>
              <w:rPr>
                <w:rFonts w:ascii="Times New Roman" w:hAnsi="Times New Roman" w:cs="Times New Roman"/>
                <w:sz w:val="24"/>
                <w:szCs w:val="24"/>
              </w:rPr>
              <w:t>Държавна агенция</w:t>
            </w:r>
          </w:p>
          <w:p w14:paraId="6844C655" w14:textId="77777777" w:rsidR="00595782" w:rsidRDefault="002E6943" w:rsidP="009B3764">
            <w:pPr>
              <w:rPr>
                <w:rFonts w:ascii="Times New Roman" w:hAnsi="Times New Roman" w:cs="Times New Roman"/>
                <w:sz w:val="24"/>
                <w:szCs w:val="24"/>
              </w:rPr>
            </w:pPr>
            <w:r>
              <w:rPr>
                <w:rFonts w:ascii="Times New Roman" w:hAnsi="Times New Roman" w:cs="Times New Roman"/>
                <w:sz w:val="24"/>
                <w:szCs w:val="24"/>
              </w:rPr>
              <w:t>„</w:t>
            </w:r>
            <w:r w:rsidR="00595782">
              <w:rPr>
                <w:rFonts w:ascii="Times New Roman" w:hAnsi="Times New Roman" w:cs="Times New Roman"/>
                <w:sz w:val="24"/>
                <w:szCs w:val="24"/>
              </w:rPr>
              <w:t>Безопасност на движението по пътищата</w:t>
            </w:r>
            <w:r>
              <w:rPr>
                <w:rFonts w:ascii="Times New Roman" w:hAnsi="Times New Roman" w:cs="Times New Roman"/>
                <w:sz w:val="24"/>
                <w:szCs w:val="24"/>
              </w:rPr>
              <w:t>“</w:t>
            </w:r>
          </w:p>
        </w:tc>
        <w:tc>
          <w:tcPr>
            <w:tcW w:w="2163" w:type="pct"/>
          </w:tcPr>
          <w:p w14:paraId="31799E58" w14:textId="77777777" w:rsidR="009C454D" w:rsidRPr="00B55AB6" w:rsidRDefault="009C454D" w:rsidP="004A5933">
            <w:pPr>
              <w:jc w:val="both"/>
              <w:rPr>
                <w:rFonts w:ascii="Times New Roman" w:hAnsi="Times New Roman" w:cs="Times New Roman"/>
                <w:sz w:val="24"/>
                <w:szCs w:val="24"/>
              </w:rPr>
            </w:pPr>
            <w:r w:rsidRPr="009C454D">
              <w:rPr>
                <w:rFonts w:ascii="Times New Roman" w:hAnsi="Times New Roman" w:cs="Times New Roman"/>
                <w:sz w:val="24"/>
                <w:szCs w:val="24"/>
              </w:rPr>
              <w:t xml:space="preserve">1) </w:t>
            </w:r>
            <w:r w:rsidR="004A5933">
              <w:rPr>
                <w:rFonts w:ascii="Times New Roman" w:hAnsi="Times New Roman" w:cs="Times New Roman"/>
                <w:sz w:val="24"/>
                <w:szCs w:val="24"/>
              </w:rPr>
              <w:t>Необходимо е прецизиране</w:t>
            </w:r>
            <w:r w:rsidRPr="009C454D">
              <w:rPr>
                <w:rFonts w:ascii="Times New Roman" w:hAnsi="Times New Roman" w:cs="Times New Roman"/>
                <w:sz w:val="24"/>
                <w:szCs w:val="24"/>
              </w:rPr>
              <w:t xml:space="preserve"> </w:t>
            </w:r>
            <w:r w:rsidR="004A5933">
              <w:rPr>
                <w:rFonts w:ascii="Times New Roman" w:hAnsi="Times New Roman" w:cs="Times New Roman"/>
                <w:sz w:val="24"/>
                <w:szCs w:val="24"/>
              </w:rPr>
              <w:t>на</w:t>
            </w:r>
            <w:r w:rsidRPr="009C454D">
              <w:rPr>
                <w:rFonts w:ascii="Times New Roman" w:hAnsi="Times New Roman" w:cs="Times New Roman"/>
                <w:sz w:val="24"/>
                <w:szCs w:val="24"/>
              </w:rPr>
              <w:t xml:space="preserve"> чл. 13, ал. 1, т. 6, касаещ</w:t>
            </w:r>
            <w:r w:rsidR="004A5933">
              <w:rPr>
                <w:rFonts w:ascii="Times New Roman" w:hAnsi="Times New Roman" w:cs="Times New Roman"/>
                <w:sz w:val="24"/>
                <w:szCs w:val="24"/>
              </w:rPr>
              <w:t>а</w:t>
            </w:r>
            <w:r w:rsidRPr="009C454D">
              <w:rPr>
                <w:rFonts w:ascii="Times New Roman" w:hAnsi="Times New Roman" w:cs="Times New Roman"/>
                <w:sz w:val="24"/>
                <w:szCs w:val="24"/>
              </w:rPr>
              <w:t xml:space="preserve"> лицата, имащи право да извършват периодични технически прегледи, касаещ</w:t>
            </w:r>
            <w:r w:rsidR="004A5933">
              <w:rPr>
                <w:rFonts w:ascii="Times New Roman" w:hAnsi="Times New Roman" w:cs="Times New Roman"/>
                <w:sz w:val="24"/>
                <w:szCs w:val="24"/>
              </w:rPr>
              <w:t>о</w:t>
            </w:r>
            <w:r w:rsidRPr="009C454D">
              <w:rPr>
                <w:rFonts w:ascii="Times New Roman" w:hAnsi="Times New Roman" w:cs="Times New Roman"/>
                <w:sz w:val="24"/>
                <w:szCs w:val="24"/>
              </w:rPr>
              <w:t xml:space="preserve"> лица</w:t>
            </w:r>
            <w:r w:rsidR="004A5933">
              <w:rPr>
                <w:rFonts w:ascii="Times New Roman" w:hAnsi="Times New Roman" w:cs="Times New Roman"/>
                <w:sz w:val="24"/>
                <w:szCs w:val="24"/>
              </w:rPr>
              <w:t>та</w:t>
            </w:r>
            <w:r w:rsidRPr="009C454D">
              <w:rPr>
                <w:rFonts w:ascii="Times New Roman" w:hAnsi="Times New Roman" w:cs="Times New Roman"/>
                <w:sz w:val="24"/>
                <w:szCs w:val="24"/>
              </w:rPr>
              <w:t xml:space="preserve"> със средно образование, но би следвало да се зачита и като равностоен стаж придобитото </w:t>
            </w:r>
            <w:r w:rsidRPr="009C454D">
              <w:rPr>
                <w:rFonts w:ascii="Times New Roman" w:hAnsi="Times New Roman" w:cs="Times New Roman"/>
                <w:sz w:val="24"/>
                <w:szCs w:val="24"/>
              </w:rPr>
              <w:lastRenderedPageBreak/>
              <w:t>висше образование – с насоченост към някаква инженерна специалност</w:t>
            </w:r>
            <w:r w:rsidR="00595782">
              <w:rPr>
                <w:rFonts w:ascii="Times New Roman" w:hAnsi="Times New Roman" w:cs="Times New Roman"/>
                <w:sz w:val="24"/>
                <w:szCs w:val="24"/>
              </w:rPr>
              <w:t>,</w:t>
            </w:r>
            <w:r w:rsidRPr="009C454D">
              <w:rPr>
                <w:rFonts w:ascii="Times New Roman" w:hAnsi="Times New Roman" w:cs="Times New Roman"/>
                <w:sz w:val="24"/>
                <w:szCs w:val="24"/>
              </w:rPr>
              <w:t xml:space="preserve"> също да могат да извършват технически прегледи и да бъдат председатели на комисии.</w:t>
            </w:r>
          </w:p>
        </w:tc>
        <w:tc>
          <w:tcPr>
            <w:tcW w:w="656" w:type="pct"/>
          </w:tcPr>
          <w:p w14:paraId="21BC6C4A" w14:textId="77777777" w:rsidR="009C454D" w:rsidRPr="009C454D" w:rsidRDefault="009C454D" w:rsidP="004A5933">
            <w:pPr>
              <w:rPr>
                <w:rFonts w:ascii="Times New Roman" w:hAnsi="Times New Roman" w:cs="Times New Roman"/>
                <w:sz w:val="24"/>
                <w:szCs w:val="24"/>
              </w:rPr>
            </w:pPr>
            <w:r w:rsidRPr="009C454D">
              <w:rPr>
                <w:rFonts w:ascii="Times New Roman" w:hAnsi="Times New Roman" w:cs="Times New Roman"/>
                <w:sz w:val="24"/>
                <w:szCs w:val="24"/>
              </w:rPr>
              <w:lastRenderedPageBreak/>
              <w:t>Н</w:t>
            </w:r>
            <w:r w:rsidR="004A5933">
              <w:rPr>
                <w:rFonts w:ascii="Times New Roman" w:hAnsi="Times New Roman" w:cs="Times New Roman"/>
                <w:sz w:val="24"/>
                <w:szCs w:val="24"/>
              </w:rPr>
              <w:t>е се приема, тъй като бележката е неясна.</w:t>
            </w:r>
          </w:p>
        </w:tc>
        <w:tc>
          <w:tcPr>
            <w:tcW w:w="1347" w:type="pct"/>
          </w:tcPr>
          <w:p w14:paraId="28D7B88B" w14:textId="77777777" w:rsidR="009C454D" w:rsidRDefault="009C454D" w:rsidP="00661138">
            <w:pPr>
              <w:jc w:val="both"/>
              <w:rPr>
                <w:rFonts w:ascii="Times New Roman" w:hAnsi="Times New Roman" w:cs="Times New Roman"/>
                <w:sz w:val="24"/>
                <w:szCs w:val="24"/>
              </w:rPr>
            </w:pPr>
            <w:r w:rsidRPr="009C454D">
              <w:rPr>
                <w:rFonts w:ascii="Times New Roman" w:hAnsi="Times New Roman" w:cs="Times New Roman"/>
                <w:sz w:val="24"/>
                <w:szCs w:val="24"/>
              </w:rPr>
              <w:t xml:space="preserve">Към настоящия момент висшето образование по специалност от приложение № 1 на Наредба № Н-32 </w:t>
            </w:r>
            <w:r w:rsidRPr="009C454D">
              <w:rPr>
                <w:rFonts w:ascii="Times New Roman" w:hAnsi="Times New Roman" w:cs="Times New Roman"/>
                <w:sz w:val="24"/>
                <w:szCs w:val="24"/>
              </w:rPr>
              <w:lastRenderedPageBreak/>
              <w:t>с продължителност над 3 години се признава за професионален опит.</w:t>
            </w:r>
          </w:p>
          <w:p w14:paraId="76CF691C" w14:textId="09FCA74C" w:rsidR="00661138" w:rsidRDefault="00661138" w:rsidP="00661138">
            <w:pPr>
              <w:jc w:val="both"/>
              <w:rPr>
                <w:rFonts w:ascii="Times New Roman" w:hAnsi="Times New Roman" w:cs="Times New Roman"/>
                <w:sz w:val="24"/>
                <w:szCs w:val="24"/>
              </w:rPr>
            </w:pPr>
          </w:p>
        </w:tc>
      </w:tr>
      <w:tr w:rsidR="009C454D" w14:paraId="4046BB5B" w14:textId="77777777" w:rsidTr="00011779">
        <w:tc>
          <w:tcPr>
            <w:tcW w:w="834" w:type="pct"/>
            <w:vMerge/>
          </w:tcPr>
          <w:p w14:paraId="3DD7330A" w14:textId="77777777" w:rsidR="009C454D" w:rsidRDefault="009C454D" w:rsidP="009B3764">
            <w:pPr>
              <w:rPr>
                <w:rFonts w:ascii="Times New Roman" w:hAnsi="Times New Roman" w:cs="Times New Roman"/>
                <w:sz w:val="24"/>
                <w:szCs w:val="24"/>
              </w:rPr>
            </w:pPr>
          </w:p>
        </w:tc>
        <w:tc>
          <w:tcPr>
            <w:tcW w:w="2163" w:type="pct"/>
          </w:tcPr>
          <w:p w14:paraId="03CDDC34" w14:textId="7B32F0B6" w:rsidR="009C454D" w:rsidRPr="00B55AB6" w:rsidRDefault="009C454D" w:rsidP="006B5652">
            <w:pPr>
              <w:jc w:val="both"/>
              <w:rPr>
                <w:rFonts w:ascii="Times New Roman" w:hAnsi="Times New Roman" w:cs="Times New Roman"/>
                <w:sz w:val="24"/>
                <w:szCs w:val="24"/>
              </w:rPr>
            </w:pPr>
            <w:r w:rsidRPr="00871A2B">
              <w:rPr>
                <w:rFonts w:ascii="Times New Roman" w:hAnsi="Times New Roman" w:cs="Times New Roman"/>
                <w:sz w:val="24"/>
                <w:szCs w:val="24"/>
              </w:rPr>
              <w:t xml:space="preserve">2) </w:t>
            </w:r>
            <w:r w:rsidR="00595782">
              <w:rPr>
                <w:rFonts w:ascii="Times New Roman" w:hAnsi="Times New Roman" w:cs="Times New Roman"/>
                <w:sz w:val="24"/>
                <w:szCs w:val="24"/>
              </w:rPr>
              <w:t>Д</w:t>
            </w:r>
            <w:r w:rsidRPr="00871A2B">
              <w:rPr>
                <w:rFonts w:ascii="Times New Roman" w:hAnsi="Times New Roman" w:cs="Times New Roman"/>
                <w:sz w:val="24"/>
                <w:szCs w:val="24"/>
              </w:rPr>
              <w:t>а се въведат минимални стандарти и изисквания относно така наречените „царски болтове“ и „лафетата“, които служат за заключващ/скрепващ елемент при товарните автомобили</w:t>
            </w:r>
            <w:r w:rsidR="00595782">
              <w:rPr>
                <w:rFonts w:ascii="Times New Roman" w:hAnsi="Times New Roman" w:cs="Times New Roman"/>
                <w:sz w:val="24"/>
                <w:szCs w:val="24"/>
              </w:rPr>
              <w:t>,</w:t>
            </w:r>
            <w:r w:rsidRPr="00871A2B">
              <w:rPr>
                <w:rFonts w:ascii="Times New Roman" w:hAnsi="Times New Roman" w:cs="Times New Roman"/>
                <w:sz w:val="24"/>
                <w:szCs w:val="24"/>
              </w:rPr>
              <w:t xml:space="preserve"> те</w:t>
            </w:r>
            <w:r w:rsidR="00595782">
              <w:rPr>
                <w:rFonts w:ascii="Times New Roman" w:hAnsi="Times New Roman" w:cs="Times New Roman"/>
                <w:sz w:val="24"/>
                <w:szCs w:val="24"/>
              </w:rPr>
              <w:t>г</w:t>
            </w:r>
            <w:r w:rsidRPr="00871A2B">
              <w:rPr>
                <w:rFonts w:ascii="Times New Roman" w:hAnsi="Times New Roman" w:cs="Times New Roman"/>
                <w:sz w:val="24"/>
                <w:szCs w:val="24"/>
              </w:rPr>
              <w:t>лещи ремаркета и полуремаркета, тъй като към момента преглед</w:t>
            </w:r>
            <w:r w:rsidR="00595782">
              <w:rPr>
                <w:rFonts w:ascii="Times New Roman" w:hAnsi="Times New Roman" w:cs="Times New Roman"/>
                <w:sz w:val="24"/>
                <w:szCs w:val="24"/>
              </w:rPr>
              <w:t>ът</w:t>
            </w:r>
            <w:r w:rsidRPr="00871A2B">
              <w:rPr>
                <w:rFonts w:ascii="Times New Roman" w:hAnsi="Times New Roman" w:cs="Times New Roman"/>
                <w:sz w:val="24"/>
                <w:szCs w:val="24"/>
              </w:rPr>
              <w:t xml:space="preserve"> е само визуален, но няма разписани стандарти например за размера („Ф“ на т.нар. „царски болт“), вид на метала и др.,</w:t>
            </w:r>
            <w:r w:rsidR="004A5933">
              <w:rPr>
                <w:rFonts w:ascii="Times New Roman" w:hAnsi="Times New Roman" w:cs="Times New Roman"/>
                <w:sz w:val="24"/>
                <w:szCs w:val="24"/>
              </w:rPr>
              <w:t xml:space="preserve"> като по този начин всеки водач</w:t>
            </w:r>
            <w:r w:rsidRPr="00871A2B">
              <w:rPr>
                <w:rFonts w:ascii="Times New Roman" w:hAnsi="Times New Roman" w:cs="Times New Roman"/>
                <w:sz w:val="24"/>
                <w:szCs w:val="24"/>
              </w:rPr>
              <w:t xml:space="preserve"> или управител на транспортна фирма по свое лично </w:t>
            </w:r>
            <w:r w:rsidR="004A5933">
              <w:rPr>
                <w:rFonts w:ascii="Times New Roman" w:hAnsi="Times New Roman" w:cs="Times New Roman"/>
                <w:sz w:val="24"/>
                <w:szCs w:val="24"/>
              </w:rPr>
              <w:t>у</w:t>
            </w:r>
            <w:r w:rsidRPr="00871A2B">
              <w:rPr>
                <w:rFonts w:ascii="Times New Roman" w:hAnsi="Times New Roman" w:cs="Times New Roman"/>
                <w:sz w:val="24"/>
                <w:szCs w:val="24"/>
              </w:rPr>
              <w:t xml:space="preserve">смотрение сам си преценява какъв размер или вид на „царския болт“ би осигурил безаварийното теглене на ремаркето. </w:t>
            </w:r>
          </w:p>
        </w:tc>
        <w:tc>
          <w:tcPr>
            <w:tcW w:w="656" w:type="pct"/>
          </w:tcPr>
          <w:p w14:paraId="0B857B01" w14:textId="77777777" w:rsidR="009C454D" w:rsidRDefault="009C454D" w:rsidP="00971D3C">
            <w:pPr>
              <w:rPr>
                <w:rFonts w:ascii="Times New Roman" w:hAnsi="Times New Roman" w:cs="Times New Roman"/>
                <w:sz w:val="24"/>
                <w:szCs w:val="24"/>
                <w:highlight w:val="red"/>
              </w:rPr>
            </w:pPr>
            <w:r w:rsidRPr="00871A2B">
              <w:rPr>
                <w:rFonts w:ascii="Times New Roman" w:hAnsi="Times New Roman" w:cs="Times New Roman"/>
                <w:sz w:val="24"/>
                <w:szCs w:val="24"/>
              </w:rPr>
              <w:t>Не се приема.</w:t>
            </w:r>
          </w:p>
        </w:tc>
        <w:tc>
          <w:tcPr>
            <w:tcW w:w="1347" w:type="pct"/>
          </w:tcPr>
          <w:p w14:paraId="344E4A68" w14:textId="20477B30" w:rsidR="009C454D" w:rsidRDefault="006543DA" w:rsidP="00871A2B">
            <w:pPr>
              <w:jc w:val="both"/>
              <w:rPr>
                <w:rFonts w:ascii="Times New Roman" w:hAnsi="Times New Roman" w:cs="Times New Roman"/>
                <w:sz w:val="24"/>
                <w:szCs w:val="24"/>
              </w:rPr>
            </w:pPr>
            <w:r>
              <w:rPr>
                <w:rFonts w:ascii="Times New Roman" w:hAnsi="Times New Roman" w:cs="Times New Roman"/>
                <w:sz w:val="24"/>
                <w:szCs w:val="24"/>
              </w:rPr>
              <w:t xml:space="preserve">Прегледът не е само визуален, а е предвидена възможността да се </w:t>
            </w:r>
            <w:r w:rsidRPr="006543DA">
              <w:rPr>
                <w:rFonts w:ascii="Times New Roman" w:hAnsi="Times New Roman" w:cs="Times New Roman"/>
                <w:sz w:val="24"/>
                <w:szCs w:val="24"/>
              </w:rPr>
              <w:t>използва</w:t>
            </w:r>
            <w:r>
              <w:rPr>
                <w:rFonts w:ascii="Times New Roman" w:hAnsi="Times New Roman" w:cs="Times New Roman"/>
                <w:sz w:val="24"/>
                <w:szCs w:val="24"/>
              </w:rPr>
              <w:t xml:space="preserve"> и</w:t>
            </w:r>
            <w:r w:rsidRPr="006543DA">
              <w:rPr>
                <w:rFonts w:ascii="Times New Roman" w:hAnsi="Times New Roman" w:cs="Times New Roman"/>
                <w:sz w:val="24"/>
                <w:szCs w:val="24"/>
              </w:rPr>
              <w:t xml:space="preserve"> измервателен уред</w:t>
            </w:r>
            <w:r>
              <w:rPr>
                <w:rFonts w:ascii="Times New Roman" w:hAnsi="Times New Roman" w:cs="Times New Roman"/>
                <w:sz w:val="24"/>
                <w:szCs w:val="24"/>
              </w:rPr>
              <w:t xml:space="preserve">, като </w:t>
            </w:r>
            <w:r w:rsidR="009C454D">
              <w:rPr>
                <w:rFonts w:ascii="Times New Roman" w:hAnsi="Times New Roman" w:cs="Times New Roman"/>
                <w:sz w:val="24"/>
                <w:szCs w:val="24"/>
              </w:rPr>
              <w:t xml:space="preserve">в приложение № 5, </w:t>
            </w:r>
            <w:r>
              <w:rPr>
                <w:rFonts w:ascii="Times New Roman" w:hAnsi="Times New Roman" w:cs="Times New Roman"/>
                <w:sz w:val="24"/>
                <w:szCs w:val="24"/>
              </w:rPr>
              <w:t xml:space="preserve">част </w:t>
            </w:r>
            <w:r>
              <w:rPr>
                <w:rFonts w:ascii="Times New Roman" w:hAnsi="Times New Roman" w:cs="Times New Roman"/>
                <w:sz w:val="24"/>
                <w:szCs w:val="24"/>
                <w:lang w:val="en-US"/>
              </w:rPr>
              <w:t>II</w:t>
            </w:r>
            <w:r>
              <w:rPr>
                <w:rFonts w:ascii="Times New Roman" w:hAnsi="Times New Roman" w:cs="Times New Roman"/>
                <w:sz w:val="24"/>
                <w:szCs w:val="24"/>
              </w:rPr>
              <w:t xml:space="preserve">, </w:t>
            </w:r>
            <w:r w:rsidR="009C454D">
              <w:rPr>
                <w:rFonts w:ascii="Times New Roman" w:hAnsi="Times New Roman" w:cs="Times New Roman"/>
                <w:sz w:val="24"/>
                <w:szCs w:val="24"/>
              </w:rPr>
              <w:t xml:space="preserve">раздел </w:t>
            </w:r>
            <w:r w:rsidR="009C454D">
              <w:rPr>
                <w:rFonts w:ascii="Times New Roman" w:hAnsi="Times New Roman" w:cs="Times New Roman"/>
                <w:sz w:val="24"/>
                <w:szCs w:val="24"/>
                <w:lang w:val="en-US"/>
              </w:rPr>
              <w:t>V</w:t>
            </w:r>
            <w:r w:rsidR="009C454D">
              <w:rPr>
                <w:rFonts w:ascii="Times New Roman" w:hAnsi="Times New Roman" w:cs="Times New Roman"/>
                <w:sz w:val="24"/>
                <w:szCs w:val="24"/>
              </w:rPr>
              <w:t xml:space="preserve"> от Наредба № Н-32 се съдържат разпоредби за о</w:t>
            </w:r>
            <w:r w:rsidR="009C454D" w:rsidRPr="00233724">
              <w:rPr>
                <w:rFonts w:ascii="Times New Roman" w:hAnsi="Times New Roman" w:cs="Times New Roman"/>
                <w:sz w:val="24"/>
                <w:szCs w:val="24"/>
              </w:rPr>
              <w:t>пределяне на степента на износване на елементите на</w:t>
            </w:r>
            <w:r w:rsidR="009C454D">
              <w:rPr>
                <w:rFonts w:ascii="Times New Roman" w:hAnsi="Times New Roman" w:cs="Times New Roman"/>
                <w:sz w:val="24"/>
                <w:szCs w:val="24"/>
              </w:rPr>
              <w:t xml:space="preserve"> </w:t>
            </w:r>
            <w:r w:rsidR="009C454D" w:rsidRPr="00233724">
              <w:rPr>
                <w:rFonts w:ascii="Times New Roman" w:hAnsi="Times New Roman" w:cs="Times New Roman"/>
                <w:sz w:val="24"/>
                <w:szCs w:val="24"/>
              </w:rPr>
              <w:t xml:space="preserve">теглително-прикачните устройства на </w:t>
            </w:r>
            <w:r w:rsidR="009C454D">
              <w:rPr>
                <w:rFonts w:ascii="Times New Roman" w:hAnsi="Times New Roman" w:cs="Times New Roman"/>
                <w:sz w:val="24"/>
                <w:szCs w:val="24"/>
              </w:rPr>
              <w:t>пътните превозни средства.</w:t>
            </w:r>
          </w:p>
          <w:p w14:paraId="3A894C73" w14:textId="4BE81EEB" w:rsidR="00661138" w:rsidRDefault="00661138" w:rsidP="004A5933">
            <w:pPr>
              <w:jc w:val="both"/>
              <w:rPr>
                <w:rFonts w:ascii="Times New Roman" w:hAnsi="Times New Roman" w:cs="Times New Roman"/>
                <w:sz w:val="24"/>
                <w:szCs w:val="24"/>
              </w:rPr>
            </w:pPr>
          </w:p>
        </w:tc>
      </w:tr>
      <w:tr w:rsidR="003E0286" w14:paraId="09DEBD6B" w14:textId="77777777" w:rsidTr="00011779">
        <w:tc>
          <w:tcPr>
            <w:tcW w:w="834" w:type="pct"/>
          </w:tcPr>
          <w:p w14:paraId="748E7B41" w14:textId="77777777" w:rsidR="003E0286" w:rsidRPr="003E0286" w:rsidRDefault="003E0286" w:rsidP="009B3764">
            <w:pPr>
              <w:rPr>
                <w:rFonts w:ascii="Times New Roman" w:hAnsi="Times New Roman" w:cs="Times New Roman"/>
                <w:sz w:val="24"/>
                <w:szCs w:val="24"/>
              </w:rPr>
            </w:pPr>
            <w:r>
              <w:rPr>
                <w:rFonts w:ascii="Times New Roman" w:hAnsi="Times New Roman" w:cs="Times New Roman"/>
                <w:sz w:val="24"/>
                <w:szCs w:val="24"/>
              </w:rPr>
              <w:t>Съюз на българските автомобилисти</w:t>
            </w:r>
          </w:p>
        </w:tc>
        <w:tc>
          <w:tcPr>
            <w:tcW w:w="2163" w:type="pct"/>
          </w:tcPr>
          <w:p w14:paraId="4C4CDE1F" w14:textId="3CEAFAF8" w:rsidR="00036C67" w:rsidRPr="0048088F" w:rsidRDefault="006543DA" w:rsidP="00722305">
            <w:pPr>
              <w:jc w:val="both"/>
              <w:rPr>
                <w:rFonts w:ascii="Times New Roman" w:hAnsi="Times New Roman" w:cs="Times New Roman"/>
                <w:sz w:val="24"/>
                <w:szCs w:val="24"/>
              </w:rPr>
            </w:pPr>
            <w:r>
              <w:rPr>
                <w:rFonts w:ascii="Times New Roman" w:hAnsi="Times New Roman" w:cs="Times New Roman"/>
                <w:sz w:val="24"/>
                <w:szCs w:val="24"/>
              </w:rPr>
              <w:t>В</w:t>
            </w:r>
            <w:r w:rsidR="00036C67">
              <w:rPr>
                <w:rFonts w:ascii="Times New Roman" w:hAnsi="Times New Roman" w:cs="Times New Roman"/>
                <w:sz w:val="24"/>
                <w:szCs w:val="24"/>
              </w:rPr>
              <w:t xml:space="preserve"> чл. 13 предлагаме </w:t>
            </w:r>
            <w:r w:rsidR="00722305">
              <w:rPr>
                <w:rFonts w:ascii="Times New Roman" w:hAnsi="Times New Roman" w:cs="Times New Roman"/>
                <w:sz w:val="24"/>
                <w:szCs w:val="24"/>
              </w:rPr>
              <w:t xml:space="preserve">да отпаднат всякакви изисквания за стаж за </w:t>
            </w:r>
            <w:r w:rsidR="00036C67">
              <w:rPr>
                <w:rFonts w:ascii="Times New Roman" w:hAnsi="Times New Roman" w:cs="Times New Roman"/>
                <w:sz w:val="24"/>
                <w:szCs w:val="24"/>
              </w:rPr>
              <w:t>„техническия специалист“, като остане само да има най-обикновено техническо образование.</w:t>
            </w:r>
            <w:r w:rsidR="00722305">
              <w:rPr>
                <w:rFonts w:ascii="Times New Roman" w:hAnsi="Times New Roman" w:cs="Times New Roman"/>
                <w:sz w:val="24"/>
                <w:szCs w:val="24"/>
              </w:rPr>
              <w:t xml:space="preserve"> П</w:t>
            </w:r>
            <w:r w:rsidR="00036C67">
              <w:rPr>
                <w:rFonts w:ascii="Times New Roman" w:hAnsi="Times New Roman" w:cs="Times New Roman"/>
                <w:sz w:val="24"/>
                <w:szCs w:val="24"/>
              </w:rPr>
              <w:t>редложение</w:t>
            </w:r>
            <w:r w:rsidR="00722305">
              <w:rPr>
                <w:rFonts w:ascii="Times New Roman" w:hAnsi="Times New Roman" w:cs="Times New Roman"/>
                <w:sz w:val="24"/>
                <w:szCs w:val="24"/>
              </w:rPr>
              <w:t>то</w:t>
            </w:r>
            <w:r w:rsidR="00036C67">
              <w:rPr>
                <w:rFonts w:ascii="Times New Roman" w:hAnsi="Times New Roman" w:cs="Times New Roman"/>
                <w:sz w:val="24"/>
                <w:szCs w:val="24"/>
              </w:rPr>
              <w:t xml:space="preserve"> е продиктувано от пазара на труда. Все по-трудно се намират кадри, които да отговарят на изискванията на Наредба № Н-32. Такива специалисти взимат и много по-големи заплати, с което се увеличава цената на годишния преглед. С въвеждането на така наречената „свързаност“ и автоматизиране на процеса, свързан с документооборота, не е необходимо дори да има втори член на комисията. </w:t>
            </w:r>
            <w:r w:rsidR="007D6F9D">
              <w:rPr>
                <w:rFonts w:ascii="Times New Roman" w:hAnsi="Times New Roman" w:cs="Times New Roman"/>
                <w:sz w:val="24"/>
                <w:szCs w:val="24"/>
              </w:rPr>
              <w:t>Поради изискванията на Закона за движение по пътищата, предлагаме към второто лице да няма почти никакви изисквания и да можем лесно да намираме кадри за тази позиция.</w:t>
            </w:r>
          </w:p>
        </w:tc>
        <w:tc>
          <w:tcPr>
            <w:tcW w:w="656" w:type="pct"/>
          </w:tcPr>
          <w:p w14:paraId="3BF22088" w14:textId="77777777" w:rsidR="003E0286" w:rsidRPr="00CB0325" w:rsidRDefault="004137A8" w:rsidP="009B3764">
            <w:pPr>
              <w:rPr>
                <w:rFonts w:ascii="Times New Roman" w:hAnsi="Times New Roman" w:cs="Times New Roman"/>
                <w:sz w:val="24"/>
                <w:szCs w:val="24"/>
              </w:rPr>
            </w:pPr>
            <w:r>
              <w:rPr>
                <w:rFonts w:ascii="Times New Roman" w:hAnsi="Times New Roman" w:cs="Times New Roman"/>
                <w:sz w:val="24"/>
                <w:szCs w:val="24"/>
              </w:rPr>
              <w:t>Не се приема.</w:t>
            </w:r>
          </w:p>
        </w:tc>
        <w:tc>
          <w:tcPr>
            <w:tcW w:w="1347" w:type="pct"/>
          </w:tcPr>
          <w:p w14:paraId="5A4DEB93" w14:textId="6D6826B9" w:rsidR="00722305" w:rsidRPr="00722305" w:rsidRDefault="00871A2B" w:rsidP="00722305">
            <w:pPr>
              <w:jc w:val="both"/>
              <w:rPr>
                <w:rFonts w:ascii="Times New Roman" w:hAnsi="Times New Roman" w:cs="Times New Roman"/>
                <w:sz w:val="24"/>
                <w:szCs w:val="24"/>
              </w:rPr>
            </w:pPr>
            <w:r w:rsidRPr="00871A2B">
              <w:rPr>
                <w:rFonts w:ascii="Times New Roman" w:hAnsi="Times New Roman" w:cs="Times New Roman"/>
                <w:sz w:val="24"/>
                <w:szCs w:val="24"/>
              </w:rPr>
              <w:t xml:space="preserve">Предложението е </w:t>
            </w:r>
            <w:r w:rsidR="00722305">
              <w:rPr>
                <w:rFonts w:ascii="Times New Roman" w:hAnsi="Times New Roman" w:cs="Times New Roman"/>
                <w:sz w:val="24"/>
                <w:szCs w:val="24"/>
              </w:rPr>
              <w:t xml:space="preserve">в противоречие с </w:t>
            </w:r>
            <w:r w:rsidR="00722305" w:rsidRPr="00722305">
              <w:rPr>
                <w:rFonts w:ascii="Times New Roman" w:hAnsi="Times New Roman" w:cs="Times New Roman"/>
                <w:sz w:val="24"/>
                <w:szCs w:val="24"/>
              </w:rPr>
              <w:t>Директива 2014/45/ЕС на Европейския парламент и на Съвета</w:t>
            </w:r>
          </w:p>
          <w:p w14:paraId="63B42B0D" w14:textId="6C54F53F" w:rsidR="00722305" w:rsidRPr="00722305" w:rsidRDefault="00722305" w:rsidP="00722305">
            <w:pPr>
              <w:jc w:val="both"/>
              <w:rPr>
                <w:rFonts w:ascii="Times New Roman" w:hAnsi="Times New Roman" w:cs="Times New Roman"/>
                <w:sz w:val="24"/>
                <w:szCs w:val="24"/>
              </w:rPr>
            </w:pPr>
            <w:r w:rsidRPr="00722305">
              <w:rPr>
                <w:rFonts w:ascii="Times New Roman" w:hAnsi="Times New Roman" w:cs="Times New Roman"/>
                <w:sz w:val="24"/>
                <w:szCs w:val="24"/>
              </w:rPr>
              <w:t>от 3 април 2014 година</w:t>
            </w:r>
            <w:r>
              <w:rPr>
                <w:rFonts w:ascii="Times New Roman" w:hAnsi="Times New Roman" w:cs="Times New Roman"/>
                <w:sz w:val="24"/>
                <w:szCs w:val="24"/>
              </w:rPr>
              <w:t xml:space="preserve"> </w:t>
            </w:r>
            <w:r w:rsidRPr="00722305">
              <w:rPr>
                <w:rFonts w:ascii="Times New Roman" w:hAnsi="Times New Roman" w:cs="Times New Roman"/>
                <w:sz w:val="24"/>
                <w:szCs w:val="24"/>
              </w:rPr>
              <w:t>относно периодичните прегледи за проверка на техническата изправност на моторните превозни средства и техните ремаркета и за отмяна на Директива 2009/40/ЕО</w:t>
            </w:r>
            <w:r>
              <w:rPr>
                <w:rFonts w:ascii="Times New Roman" w:hAnsi="Times New Roman" w:cs="Times New Roman"/>
                <w:sz w:val="24"/>
                <w:szCs w:val="24"/>
              </w:rPr>
              <w:t xml:space="preserve">,  </w:t>
            </w:r>
            <w:r w:rsidRPr="00722305">
              <w:rPr>
                <w:rFonts w:ascii="Times New Roman" w:hAnsi="Times New Roman" w:cs="Times New Roman"/>
                <w:sz w:val="24"/>
                <w:szCs w:val="24"/>
              </w:rPr>
              <w:t>Приложение IV</w:t>
            </w:r>
            <w:r>
              <w:rPr>
                <w:rFonts w:ascii="Times New Roman" w:hAnsi="Times New Roman" w:cs="Times New Roman"/>
                <w:sz w:val="24"/>
                <w:szCs w:val="24"/>
              </w:rPr>
              <w:t>, т. 1, буква „</w:t>
            </w:r>
            <w:r w:rsidRPr="00722305">
              <w:rPr>
                <w:rFonts w:ascii="Times New Roman" w:hAnsi="Times New Roman" w:cs="Times New Roman"/>
                <w:sz w:val="24"/>
                <w:szCs w:val="24"/>
              </w:rPr>
              <w:t>б</w:t>
            </w:r>
            <w:r>
              <w:rPr>
                <w:rFonts w:ascii="Times New Roman" w:hAnsi="Times New Roman" w:cs="Times New Roman"/>
                <w:sz w:val="24"/>
                <w:szCs w:val="24"/>
              </w:rPr>
              <w:t xml:space="preserve">“, където е предвидено </w:t>
            </w:r>
            <w:r w:rsidR="00B64C20">
              <w:rPr>
                <w:rFonts w:ascii="Times New Roman" w:hAnsi="Times New Roman" w:cs="Times New Roman"/>
                <w:sz w:val="24"/>
                <w:szCs w:val="24"/>
              </w:rPr>
              <w:t>техническият специалист да „</w:t>
            </w:r>
            <w:r w:rsidRPr="00722305">
              <w:rPr>
                <w:rFonts w:ascii="Times New Roman" w:hAnsi="Times New Roman" w:cs="Times New Roman"/>
                <w:sz w:val="24"/>
                <w:szCs w:val="24"/>
              </w:rPr>
              <w:t>притежава най-малко три години документиран професионален опит или равностоен на него, като документирано наставничество или учебни занимания, както и подходящо обучение в посочената по-горе област, свързана с пътното превозно средство</w:t>
            </w:r>
            <w:r w:rsidR="00B64C20">
              <w:rPr>
                <w:rFonts w:ascii="Times New Roman" w:hAnsi="Times New Roman" w:cs="Times New Roman"/>
                <w:sz w:val="24"/>
                <w:szCs w:val="24"/>
              </w:rPr>
              <w:t>“</w:t>
            </w:r>
            <w:r w:rsidRPr="00722305">
              <w:rPr>
                <w:rFonts w:ascii="Times New Roman" w:hAnsi="Times New Roman" w:cs="Times New Roman"/>
                <w:sz w:val="24"/>
                <w:szCs w:val="24"/>
              </w:rPr>
              <w:t>.</w:t>
            </w:r>
          </w:p>
          <w:p w14:paraId="322328BE" w14:textId="19C0D4CA" w:rsidR="00661138" w:rsidRPr="00871A2B" w:rsidRDefault="00B64C20" w:rsidP="004A5933">
            <w:pPr>
              <w:jc w:val="both"/>
              <w:rPr>
                <w:rFonts w:ascii="Times New Roman" w:hAnsi="Times New Roman" w:cs="Times New Roman"/>
                <w:sz w:val="24"/>
                <w:szCs w:val="24"/>
              </w:rPr>
            </w:pPr>
            <w:r>
              <w:rPr>
                <w:rFonts w:ascii="Times New Roman" w:hAnsi="Times New Roman" w:cs="Times New Roman"/>
                <w:sz w:val="24"/>
                <w:szCs w:val="24"/>
              </w:rPr>
              <w:t>Пон</w:t>
            </w:r>
            <w:r w:rsidR="004137A8" w:rsidRPr="00871A2B">
              <w:rPr>
                <w:rFonts w:ascii="Times New Roman" w:hAnsi="Times New Roman" w:cs="Times New Roman"/>
                <w:sz w:val="24"/>
                <w:szCs w:val="24"/>
              </w:rPr>
              <w:t>астоящ</w:t>
            </w:r>
            <w:r>
              <w:rPr>
                <w:rFonts w:ascii="Times New Roman" w:hAnsi="Times New Roman" w:cs="Times New Roman"/>
                <w:sz w:val="24"/>
                <w:szCs w:val="24"/>
              </w:rPr>
              <w:t>ем</w:t>
            </w:r>
            <w:r w:rsidR="004137A8" w:rsidRPr="00871A2B">
              <w:rPr>
                <w:rFonts w:ascii="Times New Roman" w:hAnsi="Times New Roman" w:cs="Times New Roman"/>
                <w:sz w:val="24"/>
                <w:szCs w:val="24"/>
              </w:rPr>
              <w:t xml:space="preserve"> средното или висшето образование по специалност от приложение № 1 на Наредба № Н-32 </w:t>
            </w:r>
            <w:r w:rsidR="004137A8" w:rsidRPr="00871A2B">
              <w:rPr>
                <w:rFonts w:ascii="Times New Roman" w:hAnsi="Times New Roman" w:cs="Times New Roman"/>
                <w:sz w:val="24"/>
                <w:szCs w:val="24"/>
              </w:rPr>
              <w:lastRenderedPageBreak/>
              <w:t>с продължителност над 3 години се признава за професионален опит. Единствено за техническите специалисти, които нямат образование по специалност от приложение № 1 на Наредба № Н-32</w:t>
            </w:r>
            <w:r>
              <w:rPr>
                <w:rFonts w:ascii="Times New Roman" w:hAnsi="Times New Roman" w:cs="Times New Roman"/>
                <w:sz w:val="24"/>
                <w:szCs w:val="24"/>
              </w:rPr>
              <w:t>,</w:t>
            </w:r>
            <w:r w:rsidR="004137A8" w:rsidRPr="00871A2B">
              <w:rPr>
                <w:rFonts w:ascii="Times New Roman" w:hAnsi="Times New Roman" w:cs="Times New Roman"/>
                <w:sz w:val="24"/>
                <w:szCs w:val="24"/>
              </w:rPr>
              <w:t xml:space="preserve"> се изисква </w:t>
            </w:r>
            <w:r w:rsidR="00D419ED" w:rsidRPr="00871A2B">
              <w:rPr>
                <w:rFonts w:ascii="Times New Roman" w:hAnsi="Times New Roman" w:cs="Times New Roman"/>
                <w:sz w:val="24"/>
                <w:szCs w:val="24"/>
              </w:rPr>
              <w:t>наличието на 3 години професионален опит.</w:t>
            </w:r>
          </w:p>
        </w:tc>
      </w:tr>
      <w:tr w:rsidR="00601560" w14:paraId="00A66505" w14:textId="77777777" w:rsidTr="00011779">
        <w:tc>
          <w:tcPr>
            <w:tcW w:w="834" w:type="pct"/>
          </w:tcPr>
          <w:p w14:paraId="411574C8" w14:textId="77777777" w:rsidR="00601560" w:rsidRPr="00EA1E92" w:rsidRDefault="003E0286" w:rsidP="009B3764">
            <w:pPr>
              <w:rPr>
                <w:rFonts w:ascii="Times New Roman" w:hAnsi="Times New Roman" w:cs="Times New Roman"/>
                <w:sz w:val="24"/>
                <w:szCs w:val="24"/>
              </w:rPr>
            </w:pPr>
            <w:r>
              <w:rPr>
                <w:rFonts w:ascii="Times New Roman" w:hAnsi="Times New Roman" w:cs="Times New Roman"/>
                <w:sz w:val="24"/>
                <w:szCs w:val="24"/>
              </w:rPr>
              <w:lastRenderedPageBreak/>
              <w:t>Висше транспортно училище „Тодор Каблешков“</w:t>
            </w:r>
          </w:p>
        </w:tc>
        <w:tc>
          <w:tcPr>
            <w:tcW w:w="2163" w:type="pct"/>
          </w:tcPr>
          <w:p w14:paraId="6F2DFE5C" w14:textId="72F99AB0" w:rsidR="00601560" w:rsidRPr="00673C82" w:rsidRDefault="002C1DF4" w:rsidP="00B64C20">
            <w:pPr>
              <w:jc w:val="both"/>
              <w:rPr>
                <w:rFonts w:ascii="Times New Roman" w:hAnsi="Times New Roman" w:cs="Times New Roman"/>
                <w:sz w:val="24"/>
                <w:szCs w:val="24"/>
              </w:rPr>
            </w:pPr>
            <w:r>
              <w:rPr>
                <w:rFonts w:ascii="Times New Roman" w:hAnsi="Times New Roman" w:cs="Times New Roman"/>
                <w:sz w:val="24"/>
                <w:szCs w:val="24"/>
              </w:rPr>
              <w:t>П</w:t>
            </w:r>
            <w:r w:rsidR="003E0286" w:rsidRPr="003E0286">
              <w:rPr>
                <w:rFonts w:ascii="Times New Roman" w:hAnsi="Times New Roman" w:cs="Times New Roman"/>
                <w:sz w:val="24"/>
                <w:szCs w:val="24"/>
              </w:rPr>
              <w:t>редлагам</w:t>
            </w:r>
            <w:r>
              <w:rPr>
                <w:rFonts w:ascii="Times New Roman" w:hAnsi="Times New Roman" w:cs="Times New Roman"/>
                <w:sz w:val="24"/>
                <w:szCs w:val="24"/>
              </w:rPr>
              <w:t>е</w:t>
            </w:r>
            <w:r w:rsidR="003E0286" w:rsidRPr="003E0286">
              <w:rPr>
                <w:rFonts w:ascii="Times New Roman" w:hAnsi="Times New Roman" w:cs="Times New Roman"/>
                <w:sz w:val="24"/>
                <w:szCs w:val="24"/>
              </w:rPr>
              <w:t xml:space="preserve"> към </w:t>
            </w:r>
            <w:r>
              <w:rPr>
                <w:rFonts w:ascii="Times New Roman" w:hAnsi="Times New Roman" w:cs="Times New Roman"/>
                <w:sz w:val="24"/>
                <w:szCs w:val="24"/>
              </w:rPr>
              <w:t>с</w:t>
            </w:r>
            <w:r w:rsidR="003E0286" w:rsidRPr="003E0286">
              <w:rPr>
                <w:rFonts w:ascii="Times New Roman" w:hAnsi="Times New Roman" w:cs="Times New Roman"/>
                <w:sz w:val="24"/>
                <w:szCs w:val="24"/>
              </w:rPr>
              <w:t>писък</w:t>
            </w:r>
            <w:r>
              <w:rPr>
                <w:rFonts w:ascii="Times New Roman" w:hAnsi="Times New Roman" w:cs="Times New Roman"/>
                <w:sz w:val="24"/>
                <w:szCs w:val="24"/>
              </w:rPr>
              <w:t>а</w:t>
            </w:r>
            <w:r w:rsidR="003E0286" w:rsidRPr="003E0286">
              <w:rPr>
                <w:rFonts w:ascii="Times New Roman" w:hAnsi="Times New Roman" w:cs="Times New Roman"/>
                <w:sz w:val="24"/>
                <w:szCs w:val="24"/>
              </w:rPr>
              <w:t xml:space="preserve"> на специалностите, необходими за назначаване на председател на</w:t>
            </w:r>
            <w:r w:rsidR="00635141">
              <w:rPr>
                <w:rFonts w:ascii="Times New Roman" w:hAnsi="Times New Roman" w:cs="Times New Roman"/>
                <w:sz w:val="24"/>
                <w:szCs w:val="24"/>
              </w:rPr>
              <w:t xml:space="preserve"> </w:t>
            </w:r>
            <w:r w:rsidR="003E0286" w:rsidRPr="003E0286">
              <w:rPr>
                <w:rFonts w:ascii="Times New Roman" w:hAnsi="Times New Roman" w:cs="Times New Roman"/>
                <w:sz w:val="24"/>
                <w:szCs w:val="24"/>
              </w:rPr>
              <w:t>комисия и технически специалисти за извършване на периодичен преглед на ППС</w:t>
            </w:r>
            <w:r>
              <w:rPr>
                <w:rFonts w:ascii="Times New Roman" w:hAnsi="Times New Roman" w:cs="Times New Roman"/>
                <w:sz w:val="24"/>
                <w:szCs w:val="24"/>
              </w:rPr>
              <w:t>,</w:t>
            </w:r>
            <w:r w:rsidR="003E0286" w:rsidRPr="003E0286">
              <w:rPr>
                <w:rFonts w:ascii="Times New Roman" w:hAnsi="Times New Roman" w:cs="Times New Roman"/>
                <w:sz w:val="24"/>
                <w:szCs w:val="24"/>
              </w:rPr>
              <w:t xml:space="preserve"> да бъде добавена специалността Транспортен мениджмънт и логистика.</w:t>
            </w:r>
          </w:p>
        </w:tc>
        <w:tc>
          <w:tcPr>
            <w:tcW w:w="656" w:type="pct"/>
          </w:tcPr>
          <w:p w14:paraId="52840A3B" w14:textId="7B69F89F" w:rsidR="009338BB" w:rsidRDefault="00B64C20" w:rsidP="009338BB">
            <w:pPr>
              <w:rPr>
                <w:rFonts w:ascii="Times New Roman" w:hAnsi="Times New Roman" w:cs="Times New Roman"/>
                <w:sz w:val="24"/>
                <w:szCs w:val="24"/>
              </w:rPr>
            </w:pPr>
            <w:r>
              <w:rPr>
                <w:rFonts w:ascii="Times New Roman" w:hAnsi="Times New Roman" w:cs="Times New Roman"/>
                <w:sz w:val="24"/>
                <w:szCs w:val="24"/>
              </w:rPr>
              <w:t>П</w:t>
            </w:r>
            <w:r w:rsidR="00D419ED" w:rsidRPr="00D419ED">
              <w:rPr>
                <w:rFonts w:ascii="Times New Roman" w:hAnsi="Times New Roman" w:cs="Times New Roman"/>
                <w:sz w:val="24"/>
                <w:szCs w:val="24"/>
              </w:rPr>
              <w:t>риема</w:t>
            </w:r>
            <w:r>
              <w:rPr>
                <w:rFonts w:ascii="Times New Roman" w:hAnsi="Times New Roman" w:cs="Times New Roman"/>
                <w:sz w:val="24"/>
                <w:szCs w:val="24"/>
              </w:rPr>
              <w:t xml:space="preserve"> се</w:t>
            </w:r>
            <w:r w:rsidR="00D419ED" w:rsidRPr="00D419ED">
              <w:rPr>
                <w:rFonts w:ascii="Times New Roman" w:hAnsi="Times New Roman" w:cs="Times New Roman"/>
                <w:sz w:val="24"/>
                <w:szCs w:val="24"/>
              </w:rPr>
              <w:t>.</w:t>
            </w:r>
          </w:p>
        </w:tc>
        <w:tc>
          <w:tcPr>
            <w:tcW w:w="1347" w:type="pct"/>
          </w:tcPr>
          <w:p w14:paraId="63A3093D" w14:textId="4809CE46" w:rsidR="00661138" w:rsidRDefault="00661138" w:rsidP="00FE7A0E">
            <w:pPr>
              <w:jc w:val="both"/>
              <w:rPr>
                <w:rFonts w:ascii="Times New Roman" w:hAnsi="Times New Roman" w:cs="Times New Roman"/>
                <w:sz w:val="24"/>
                <w:szCs w:val="24"/>
              </w:rPr>
            </w:pPr>
          </w:p>
        </w:tc>
      </w:tr>
      <w:tr w:rsidR="00F664E6" w14:paraId="40234EE8" w14:textId="77777777" w:rsidTr="00011779">
        <w:tc>
          <w:tcPr>
            <w:tcW w:w="834" w:type="pct"/>
            <w:vMerge w:val="restart"/>
          </w:tcPr>
          <w:p w14:paraId="0A7E2DF6" w14:textId="77777777" w:rsidR="00F664E6" w:rsidRDefault="002C1DF4" w:rsidP="009B3764">
            <w:pPr>
              <w:rPr>
                <w:rFonts w:ascii="Times New Roman" w:hAnsi="Times New Roman" w:cs="Times New Roman"/>
                <w:sz w:val="24"/>
                <w:szCs w:val="24"/>
              </w:rPr>
            </w:pPr>
            <w:r>
              <w:rPr>
                <w:rFonts w:ascii="Times New Roman" w:hAnsi="Times New Roman" w:cs="Times New Roman"/>
                <w:sz w:val="24"/>
                <w:szCs w:val="24"/>
              </w:rPr>
              <w:t>„Демакс“ АД</w:t>
            </w:r>
          </w:p>
        </w:tc>
        <w:tc>
          <w:tcPr>
            <w:tcW w:w="2163" w:type="pct"/>
          </w:tcPr>
          <w:p w14:paraId="25B5F23D" w14:textId="77777777" w:rsidR="00F664E6" w:rsidRDefault="00F664E6" w:rsidP="00F664E6">
            <w:pPr>
              <w:jc w:val="both"/>
              <w:rPr>
                <w:rFonts w:ascii="Times New Roman" w:hAnsi="Times New Roman" w:cs="Times New Roman"/>
                <w:sz w:val="24"/>
                <w:szCs w:val="24"/>
              </w:rPr>
            </w:pPr>
            <w:r>
              <w:rPr>
                <w:rFonts w:ascii="Times New Roman" w:hAnsi="Times New Roman" w:cs="Times New Roman"/>
                <w:sz w:val="24"/>
                <w:szCs w:val="24"/>
              </w:rPr>
              <w:t>1. Отразяване на екологичната група чрез вписване</w:t>
            </w:r>
            <w:r w:rsidR="002C1DF4">
              <w:rPr>
                <w:rFonts w:ascii="Times New Roman" w:hAnsi="Times New Roman" w:cs="Times New Roman"/>
                <w:sz w:val="24"/>
                <w:szCs w:val="24"/>
              </w:rPr>
              <w:t>:</w:t>
            </w:r>
          </w:p>
          <w:p w14:paraId="501AD228" w14:textId="77777777" w:rsidR="00F664E6" w:rsidRDefault="00F664E6" w:rsidP="00F664E6">
            <w:pPr>
              <w:jc w:val="both"/>
              <w:rPr>
                <w:rFonts w:ascii="Times New Roman" w:hAnsi="Times New Roman" w:cs="Times New Roman"/>
                <w:sz w:val="24"/>
                <w:szCs w:val="24"/>
              </w:rPr>
            </w:pPr>
            <w:r>
              <w:rPr>
                <w:rFonts w:ascii="Times New Roman" w:hAnsi="Times New Roman" w:cs="Times New Roman"/>
                <w:sz w:val="24"/>
                <w:szCs w:val="24"/>
              </w:rPr>
              <w:t>В чл. 43а от Наредба № Н-32 е определено данните за месеца и годината, на които ППС подлежи на нов преглед, да се отразяват чрез перфорация на издадения знак за периодичен преглед за техническа изправност на ППС.</w:t>
            </w:r>
          </w:p>
          <w:p w14:paraId="2FFD2F5F" w14:textId="77777777" w:rsidR="00F664E6" w:rsidRDefault="00F664E6" w:rsidP="00F664E6">
            <w:pPr>
              <w:jc w:val="both"/>
              <w:rPr>
                <w:rFonts w:ascii="Times New Roman" w:hAnsi="Times New Roman" w:cs="Times New Roman"/>
                <w:sz w:val="24"/>
                <w:szCs w:val="24"/>
              </w:rPr>
            </w:pPr>
            <w:r w:rsidRPr="00FE5D88">
              <w:rPr>
                <w:rFonts w:ascii="Times New Roman" w:hAnsi="Times New Roman" w:cs="Times New Roman"/>
                <w:sz w:val="24"/>
                <w:szCs w:val="24"/>
              </w:rPr>
              <w:t>В § 23, т. 1, б. „б“, подбуква „бб“ от проекта</w:t>
            </w:r>
            <w:r>
              <w:rPr>
                <w:rFonts w:ascii="Times New Roman" w:hAnsi="Times New Roman" w:cs="Times New Roman"/>
                <w:sz w:val="24"/>
                <w:szCs w:val="24"/>
              </w:rPr>
              <w:t xml:space="preserve"> за изменение и допълнение е предвидено визуално достъпните данни за регистрационния номер на провереното превозно средство да се отпечатват върху знака за периодичен преглед за техническа изправност на ППС.</w:t>
            </w:r>
          </w:p>
          <w:p w14:paraId="1F0F21C9" w14:textId="77777777" w:rsidR="00F664E6" w:rsidRDefault="00F664E6" w:rsidP="00F664E6">
            <w:pPr>
              <w:jc w:val="both"/>
              <w:rPr>
                <w:rFonts w:ascii="Times New Roman" w:hAnsi="Times New Roman" w:cs="Times New Roman"/>
                <w:sz w:val="24"/>
                <w:szCs w:val="24"/>
              </w:rPr>
            </w:pPr>
            <w:r>
              <w:rPr>
                <w:rFonts w:ascii="Times New Roman" w:hAnsi="Times New Roman" w:cs="Times New Roman"/>
                <w:sz w:val="24"/>
                <w:szCs w:val="24"/>
              </w:rPr>
              <w:t>В действащата към настоящия момент наредба е определено също, екологичната група на леките и лекотоварните автомобили, които преминават периодичен преглед за проверка на техническата им изправност, да се отразява чрез перфорация на знака за преминат преглед.</w:t>
            </w:r>
          </w:p>
          <w:p w14:paraId="228FE06E" w14:textId="77777777" w:rsidR="00F664E6" w:rsidRDefault="00F664E6" w:rsidP="00F664E6">
            <w:pPr>
              <w:jc w:val="both"/>
              <w:rPr>
                <w:rFonts w:ascii="Times New Roman" w:hAnsi="Times New Roman" w:cs="Times New Roman"/>
                <w:sz w:val="24"/>
                <w:szCs w:val="24"/>
              </w:rPr>
            </w:pPr>
            <w:r>
              <w:rPr>
                <w:rFonts w:ascii="Times New Roman" w:hAnsi="Times New Roman" w:cs="Times New Roman"/>
                <w:sz w:val="24"/>
                <w:szCs w:val="24"/>
              </w:rPr>
              <w:t>С цел осигуряване на идентичност при отразяването на данните от преминатия периодичен преглед за техническа изправност на ППС върху знака и с цел избягване на грешки при отразяване на екологичната група на ППС при перфорацията на знака, предлагаме отразяването на данните да се извършва посредством информационната система чрез отпечатване на необходимата информация.</w:t>
            </w:r>
          </w:p>
        </w:tc>
        <w:tc>
          <w:tcPr>
            <w:tcW w:w="656" w:type="pct"/>
          </w:tcPr>
          <w:p w14:paraId="04A1AF96" w14:textId="77777777" w:rsidR="00F664E6" w:rsidRDefault="00937941" w:rsidP="009338BB">
            <w:pPr>
              <w:rPr>
                <w:rFonts w:ascii="Times New Roman" w:hAnsi="Times New Roman" w:cs="Times New Roman"/>
                <w:sz w:val="24"/>
                <w:szCs w:val="24"/>
              </w:rPr>
            </w:pPr>
            <w:r>
              <w:rPr>
                <w:rFonts w:ascii="Times New Roman" w:hAnsi="Times New Roman" w:cs="Times New Roman"/>
                <w:sz w:val="24"/>
                <w:szCs w:val="24"/>
              </w:rPr>
              <w:t>Приема се</w:t>
            </w:r>
            <w:r w:rsidR="00F664E6">
              <w:rPr>
                <w:rFonts w:ascii="Times New Roman" w:hAnsi="Times New Roman" w:cs="Times New Roman"/>
                <w:sz w:val="24"/>
                <w:szCs w:val="24"/>
              </w:rPr>
              <w:t>.</w:t>
            </w:r>
          </w:p>
        </w:tc>
        <w:tc>
          <w:tcPr>
            <w:tcW w:w="1347" w:type="pct"/>
          </w:tcPr>
          <w:p w14:paraId="49D9B5E1" w14:textId="77777777" w:rsidR="00F664E6" w:rsidRDefault="00937941" w:rsidP="00FE7A0E">
            <w:pPr>
              <w:jc w:val="both"/>
              <w:rPr>
                <w:rFonts w:ascii="Times New Roman" w:hAnsi="Times New Roman" w:cs="Times New Roman"/>
                <w:sz w:val="24"/>
                <w:szCs w:val="24"/>
              </w:rPr>
            </w:pPr>
            <w:r>
              <w:rPr>
                <w:rFonts w:ascii="Times New Roman" w:hAnsi="Times New Roman" w:cs="Times New Roman"/>
                <w:sz w:val="24"/>
                <w:szCs w:val="24"/>
              </w:rPr>
              <w:t>Отразено в §</w:t>
            </w:r>
            <w:r w:rsidR="00AD3A85">
              <w:rPr>
                <w:rFonts w:ascii="Times New Roman" w:hAnsi="Times New Roman" w:cs="Times New Roman"/>
                <w:sz w:val="24"/>
                <w:szCs w:val="24"/>
              </w:rPr>
              <w:t>23</w:t>
            </w:r>
            <w:r>
              <w:rPr>
                <w:rFonts w:ascii="Times New Roman" w:hAnsi="Times New Roman" w:cs="Times New Roman"/>
                <w:sz w:val="24"/>
                <w:szCs w:val="24"/>
              </w:rPr>
              <w:t>, т. 4, б. „е“, подбуква „аа“</w:t>
            </w:r>
            <w:r w:rsidR="00011779">
              <w:rPr>
                <w:rFonts w:ascii="Times New Roman" w:hAnsi="Times New Roman" w:cs="Times New Roman"/>
                <w:sz w:val="24"/>
                <w:szCs w:val="24"/>
              </w:rPr>
              <w:t xml:space="preserve"> от проекта.</w:t>
            </w:r>
          </w:p>
        </w:tc>
      </w:tr>
      <w:tr w:rsidR="00FE5D88" w:rsidRPr="0097572C" w14:paraId="2E8CAD7E" w14:textId="77777777" w:rsidTr="00011779">
        <w:tc>
          <w:tcPr>
            <w:tcW w:w="834" w:type="pct"/>
            <w:vMerge/>
          </w:tcPr>
          <w:p w14:paraId="2596EFC7" w14:textId="77777777" w:rsidR="00FE5D88" w:rsidRPr="0097572C" w:rsidRDefault="00FE5D88" w:rsidP="009B3764">
            <w:pPr>
              <w:rPr>
                <w:rFonts w:ascii="Times New Roman" w:hAnsi="Times New Roman" w:cs="Times New Roman"/>
                <w:sz w:val="24"/>
                <w:szCs w:val="24"/>
              </w:rPr>
            </w:pPr>
          </w:p>
        </w:tc>
        <w:tc>
          <w:tcPr>
            <w:tcW w:w="2163" w:type="pct"/>
          </w:tcPr>
          <w:p w14:paraId="2A796270" w14:textId="77777777" w:rsidR="00FE5D88" w:rsidRPr="0097572C" w:rsidRDefault="00C869F4" w:rsidP="003E0286">
            <w:pPr>
              <w:jc w:val="both"/>
              <w:rPr>
                <w:rFonts w:ascii="Times New Roman" w:hAnsi="Times New Roman" w:cs="Times New Roman"/>
                <w:sz w:val="24"/>
                <w:szCs w:val="24"/>
              </w:rPr>
            </w:pPr>
            <w:r w:rsidRPr="0097572C">
              <w:rPr>
                <w:rFonts w:ascii="Times New Roman" w:hAnsi="Times New Roman" w:cs="Times New Roman"/>
                <w:sz w:val="24"/>
                <w:szCs w:val="24"/>
              </w:rPr>
              <w:t>2. Осигуряване на преходен период</w:t>
            </w:r>
          </w:p>
          <w:p w14:paraId="0DC21E8F" w14:textId="77777777" w:rsidR="00C869F4" w:rsidRPr="0097572C" w:rsidRDefault="00C869F4" w:rsidP="003E0286">
            <w:pPr>
              <w:jc w:val="both"/>
              <w:rPr>
                <w:rFonts w:ascii="Times New Roman" w:hAnsi="Times New Roman" w:cs="Times New Roman"/>
                <w:sz w:val="24"/>
                <w:szCs w:val="24"/>
              </w:rPr>
            </w:pPr>
            <w:r w:rsidRPr="0097572C">
              <w:rPr>
                <w:rFonts w:ascii="Times New Roman" w:hAnsi="Times New Roman" w:cs="Times New Roman"/>
                <w:sz w:val="24"/>
                <w:szCs w:val="24"/>
              </w:rPr>
              <w:t>В Наредба № Н-32 е предвидено</w:t>
            </w:r>
            <w:r w:rsidR="001B41C9" w:rsidRPr="0097572C">
              <w:rPr>
                <w:rFonts w:ascii="Times New Roman" w:hAnsi="Times New Roman" w:cs="Times New Roman"/>
                <w:sz w:val="24"/>
                <w:szCs w:val="24"/>
              </w:rPr>
              <w:t xml:space="preserve"> знакът за преминат периодичен технически преглед да се поставя в средата от вътрешната страна на горната част на предното стъкло на ППС. Установено е, че поставен в тази зона, знакът в определени случаи възпрепятства нормалното функциониране на вградените в ППС системи за видеонаблюдение</w:t>
            </w:r>
            <w:r w:rsidR="0097572C">
              <w:rPr>
                <w:rFonts w:ascii="Times New Roman" w:hAnsi="Times New Roman" w:cs="Times New Roman"/>
                <w:sz w:val="24"/>
                <w:szCs w:val="24"/>
              </w:rPr>
              <w:t>,</w:t>
            </w:r>
            <w:r w:rsidR="001B41C9" w:rsidRPr="0097572C">
              <w:rPr>
                <w:rFonts w:ascii="Times New Roman" w:hAnsi="Times New Roman" w:cs="Times New Roman"/>
                <w:sz w:val="24"/>
                <w:szCs w:val="24"/>
              </w:rPr>
              <w:t xml:space="preserve"> датчици и сензори, поради което с § 23, т. 1, б. „б“, подбуква „вв“ от проекта на наредба, се предлага </w:t>
            </w:r>
            <w:r w:rsidR="001252C6" w:rsidRPr="0097572C">
              <w:rPr>
                <w:rFonts w:ascii="Times New Roman" w:hAnsi="Times New Roman" w:cs="Times New Roman"/>
                <w:sz w:val="24"/>
                <w:szCs w:val="24"/>
              </w:rPr>
              <w:t>знакът да се поставя от вътрешната страна на долната част, отляво, на предното стъкло на ППС, извън визуалния обсег на водача, така че да не възпрепятства правилното функциониране на системите на ППС.</w:t>
            </w:r>
          </w:p>
          <w:p w14:paraId="6B1B0C71" w14:textId="77777777" w:rsidR="001252C6" w:rsidRPr="0097572C" w:rsidRDefault="001252C6" w:rsidP="003E0286">
            <w:pPr>
              <w:jc w:val="both"/>
              <w:rPr>
                <w:rFonts w:ascii="Times New Roman" w:hAnsi="Times New Roman" w:cs="Times New Roman"/>
                <w:sz w:val="24"/>
                <w:szCs w:val="24"/>
              </w:rPr>
            </w:pPr>
            <w:r w:rsidRPr="0097572C">
              <w:rPr>
                <w:rFonts w:ascii="Times New Roman" w:hAnsi="Times New Roman" w:cs="Times New Roman"/>
                <w:sz w:val="24"/>
                <w:szCs w:val="24"/>
              </w:rPr>
              <w:t>С цел намаляване на документите, издавани при прегледите, в проекта на наредба се предвижда да отпадне издаването на отделен знак за екологична група, като същата ще се отразява в издавания знак за преминат периодичен технически преглед за техническа изправност на ППС, посредством информационната система, чрез отпечатване на необходимата информация.</w:t>
            </w:r>
          </w:p>
          <w:p w14:paraId="07B9499C" w14:textId="77777777" w:rsidR="001252C6" w:rsidRPr="0097572C" w:rsidRDefault="001252C6" w:rsidP="003E0286">
            <w:pPr>
              <w:jc w:val="both"/>
              <w:rPr>
                <w:rFonts w:ascii="Times New Roman" w:hAnsi="Times New Roman" w:cs="Times New Roman"/>
                <w:sz w:val="24"/>
                <w:szCs w:val="24"/>
              </w:rPr>
            </w:pPr>
            <w:r w:rsidRPr="0097572C">
              <w:rPr>
                <w:rFonts w:ascii="Times New Roman" w:hAnsi="Times New Roman" w:cs="Times New Roman"/>
                <w:sz w:val="24"/>
                <w:szCs w:val="24"/>
              </w:rPr>
              <w:t>Във връзка с промяната на мястото на поставяне на знака за преминат периодичен преглед и изискването за вписване на визуално достъпните данни за превозното средство, предлагаме да бъдат променени съответно дизайна и размера на знака.</w:t>
            </w:r>
          </w:p>
          <w:p w14:paraId="6A499134" w14:textId="77777777" w:rsidR="001252C6" w:rsidRPr="0097572C" w:rsidRDefault="00AC677F" w:rsidP="003E0286">
            <w:pPr>
              <w:jc w:val="both"/>
              <w:rPr>
                <w:rFonts w:ascii="Times New Roman" w:hAnsi="Times New Roman" w:cs="Times New Roman"/>
                <w:sz w:val="24"/>
                <w:szCs w:val="24"/>
              </w:rPr>
            </w:pPr>
            <w:r w:rsidRPr="0097572C">
              <w:rPr>
                <w:rFonts w:ascii="Times New Roman" w:hAnsi="Times New Roman" w:cs="Times New Roman"/>
                <w:sz w:val="24"/>
                <w:szCs w:val="24"/>
              </w:rPr>
              <w:t xml:space="preserve">С цел безпроблемното реализиране на предвидените </w:t>
            </w:r>
            <w:r w:rsidR="0097572C">
              <w:rPr>
                <w:rFonts w:ascii="Times New Roman" w:hAnsi="Times New Roman" w:cs="Times New Roman"/>
                <w:sz w:val="24"/>
                <w:szCs w:val="24"/>
              </w:rPr>
              <w:t>промени</w:t>
            </w:r>
            <w:r w:rsidRPr="0097572C">
              <w:rPr>
                <w:rFonts w:ascii="Times New Roman" w:hAnsi="Times New Roman" w:cs="Times New Roman"/>
                <w:sz w:val="24"/>
                <w:szCs w:val="24"/>
              </w:rPr>
              <w:t xml:space="preserve"> относно знака за преминат периодичен преглед, е необходимо да се предвиди преходен период</w:t>
            </w:r>
            <w:r w:rsidR="0097572C">
              <w:rPr>
                <w:rFonts w:ascii="Times New Roman" w:hAnsi="Times New Roman" w:cs="Times New Roman"/>
                <w:sz w:val="24"/>
                <w:szCs w:val="24"/>
              </w:rPr>
              <w:t>,</w:t>
            </w:r>
            <w:r w:rsidRPr="0097572C">
              <w:rPr>
                <w:rFonts w:ascii="Times New Roman" w:hAnsi="Times New Roman" w:cs="Times New Roman"/>
                <w:sz w:val="24"/>
                <w:szCs w:val="24"/>
              </w:rPr>
              <w:t xml:space="preserve"> не по-малко от 4 месеца от деня на обнародването на наредбата в </w:t>
            </w:r>
            <w:r w:rsidR="0097572C">
              <w:rPr>
                <w:rFonts w:ascii="Times New Roman" w:hAnsi="Times New Roman" w:cs="Times New Roman"/>
                <w:sz w:val="24"/>
                <w:szCs w:val="24"/>
              </w:rPr>
              <w:t>„</w:t>
            </w:r>
            <w:r w:rsidRPr="0097572C">
              <w:rPr>
                <w:rFonts w:ascii="Times New Roman" w:hAnsi="Times New Roman" w:cs="Times New Roman"/>
                <w:sz w:val="24"/>
                <w:szCs w:val="24"/>
              </w:rPr>
              <w:t>Държавен вестник</w:t>
            </w:r>
            <w:r w:rsidR="0097572C">
              <w:rPr>
                <w:rFonts w:ascii="Times New Roman" w:hAnsi="Times New Roman" w:cs="Times New Roman"/>
                <w:sz w:val="24"/>
                <w:szCs w:val="24"/>
              </w:rPr>
              <w:t>“</w:t>
            </w:r>
            <w:r w:rsidRPr="0097572C">
              <w:rPr>
                <w:rFonts w:ascii="Times New Roman" w:hAnsi="Times New Roman" w:cs="Times New Roman"/>
                <w:sz w:val="24"/>
                <w:szCs w:val="24"/>
              </w:rPr>
              <w:t>, през който:</w:t>
            </w:r>
          </w:p>
          <w:p w14:paraId="23546630" w14:textId="77777777" w:rsidR="00AC677F" w:rsidRPr="0097572C" w:rsidRDefault="00AC677F" w:rsidP="003E0286">
            <w:pPr>
              <w:jc w:val="both"/>
              <w:rPr>
                <w:rFonts w:ascii="Times New Roman" w:hAnsi="Times New Roman" w:cs="Times New Roman"/>
                <w:sz w:val="24"/>
                <w:szCs w:val="24"/>
              </w:rPr>
            </w:pPr>
            <w:r w:rsidRPr="0097572C">
              <w:rPr>
                <w:rFonts w:ascii="Times New Roman" w:hAnsi="Times New Roman" w:cs="Times New Roman"/>
                <w:sz w:val="24"/>
                <w:szCs w:val="24"/>
              </w:rPr>
              <w:t>- ще бъде изготвен и утвърден нов образец на знака за преминат периодичен преглед;</w:t>
            </w:r>
          </w:p>
          <w:p w14:paraId="77E1014C" w14:textId="77777777" w:rsidR="00AC677F" w:rsidRPr="0097572C" w:rsidRDefault="00AC677F" w:rsidP="003E0286">
            <w:pPr>
              <w:jc w:val="both"/>
              <w:rPr>
                <w:rFonts w:ascii="Times New Roman" w:hAnsi="Times New Roman" w:cs="Times New Roman"/>
                <w:sz w:val="24"/>
                <w:szCs w:val="24"/>
              </w:rPr>
            </w:pPr>
            <w:r w:rsidRPr="0097572C">
              <w:rPr>
                <w:rFonts w:ascii="Times New Roman" w:hAnsi="Times New Roman" w:cs="Times New Roman"/>
                <w:sz w:val="24"/>
                <w:szCs w:val="24"/>
              </w:rPr>
              <w:t xml:space="preserve">- ще </w:t>
            </w:r>
            <w:r w:rsidR="00EE5204" w:rsidRPr="0097572C">
              <w:rPr>
                <w:rFonts w:ascii="Times New Roman" w:hAnsi="Times New Roman" w:cs="Times New Roman"/>
                <w:sz w:val="24"/>
                <w:szCs w:val="24"/>
              </w:rPr>
              <w:t>бъде произведено необходимото количество знаци по новия утвърден образец;</w:t>
            </w:r>
          </w:p>
          <w:p w14:paraId="0DFBB3DA" w14:textId="77777777" w:rsidR="00EE5204" w:rsidRPr="0097572C" w:rsidRDefault="00EE5204" w:rsidP="003E0286">
            <w:pPr>
              <w:jc w:val="both"/>
              <w:rPr>
                <w:rFonts w:ascii="Times New Roman" w:hAnsi="Times New Roman" w:cs="Times New Roman"/>
                <w:sz w:val="24"/>
                <w:szCs w:val="24"/>
              </w:rPr>
            </w:pPr>
            <w:r w:rsidRPr="0097572C">
              <w:rPr>
                <w:rFonts w:ascii="Times New Roman" w:hAnsi="Times New Roman" w:cs="Times New Roman"/>
                <w:sz w:val="24"/>
                <w:szCs w:val="24"/>
              </w:rPr>
              <w:lastRenderedPageBreak/>
              <w:t>- ще бъде осигурено време на контролно-техническите пунктове да заявят необходимите за дейността знаци от новия вид;</w:t>
            </w:r>
          </w:p>
          <w:p w14:paraId="0C2F73C3" w14:textId="77777777" w:rsidR="00EE5204" w:rsidRPr="0097572C" w:rsidRDefault="00EE5204" w:rsidP="003E0286">
            <w:pPr>
              <w:jc w:val="both"/>
              <w:rPr>
                <w:rFonts w:ascii="Times New Roman" w:hAnsi="Times New Roman" w:cs="Times New Roman"/>
                <w:sz w:val="24"/>
                <w:szCs w:val="24"/>
              </w:rPr>
            </w:pPr>
            <w:r w:rsidRPr="0097572C">
              <w:rPr>
                <w:rFonts w:ascii="Times New Roman" w:hAnsi="Times New Roman" w:cs="Times New Roman"/>
                <w:sz w:val="24"/>
                <w:szCs w:val="24"/>
              </w:rPr>
              <w:t>- ще се организира връщането на неизползваните знаци за периодичен преглед от стария образец и знаците за екологична група;</w:t>
            </w:r>
          </w:p>
          <w:p w14:paraId="1378B0D9" w14:textId="77777777" w:rsidR="00EE5204" w:rsidRPr="0097572C" w:rsidRDefault="00EE5204" w:rsidP="003E0286">
            <w:pPr>
              <w:jc w:val="both"/>
              <w:rPr>
                <w:rFonts w:ascii="Times New Roman" w:hAnsi="Times New Roman" w:cs="Times New Roman"/>
                <w:sz w:val="24"/>
                <w:szCs w:val="24"/>
              </w:rPr>
            </w:pPr>
            <w:r w:rsidRPr="0097572C">
              <w:rPr>
                <w:rFonts w:ascii="Times New Roman" w:hAnsi="Times New Roman" w:cs="Times New Roman"/>
                <w:sz w:val="24"/>
                <w:szCs w:val="24"/>
              </w:rPr>
              <w:t>- ще бъде извършена актуализация на информационната система за електронно регистриране на извършените периодични прегледи на ППС. Ръководството за работа в информационна система също ще бъде изменено и допълнено.</w:t>
            </w:r>
          </w:p>
        </w:tc>
        <w:tc>
          <w:tcPr>
            <w:tcW w:w="656" w:type="pct"/>
          </w:tcPr>
          <w:p w14:paraId="1825205E" w14:textId="77777777" w:rsidR="00FE5D88" w:rsidRPr="0097572C" w:rsidRDefault="00EB6124" w:rsidP="009338BB">
            <w:pPr>
              <w:rPr>
                <w:rFonts w:ascii="Times New Roman" w:hAnsi="Times New Roman" w:cs="Times New Roman"/>
                <w:sz w:val="24"/>
                <w:szCs w:val="24"/>
              </w:rPr>
            </w:pPr>
            <w:r w:rsidRPr="0097572C">
              <w:rPr>
                <w:rFonts w:ascii="Times New Roman" w:hAnsi="Times New Roman" w:cs="Times New Roman"/>
                <w:sz w:val="24"/>
                <w:szCs w:val="24"/>
              </w:rPr>
              <w:lastRenderedPageBreak/>
              <w:t>Приема се.</w:t>
            </w:r>
          </w:p>
        </w:tc>
        <w:tc>
          <w:tcPr>
            <w:tcW w:w="1347" w:type="pct"/>
          </w:tcPr>
          <w:p w14:paraId="63577E14" w14:textId="77777777" w:rsidR="00FE5D88" w:rsidRPr="0097572C" w:rsidRDefault="00EB6124" w:rsidP="00FE7A0E">
            <w:pPr>
              <w:jc w:val="both"/>
              <w:rPr>
                <w:rFonts w:ascii="Times New Roman" w:hAnsi="Times New Roman" w:cs="Times New Roman"/>
                <w:sz w:val="24"/>
                <w:szCs w:val="24"/>
              </w:rPr>
            </w:pPr>
            <w:r w:rsidRPr="0097572C">
              <w:rPr>
                <w:rFonts w:ascii="Times New Roman" w:hAnsi="Times New Roman" w:cs="Times New Roman"/>
                <w:sz w:val="24"/>
                <w:szCs w:val="24"/>
              </w:rPr>
              <w:t>Отразено в § 4</w:t>
            </w:r>
            <w:r w:rsidR="00B83458" w:rsidRPr="0097572C">
              <w:rPr>
                <w:rFonts w:ascii="Times New Roman" w:hAnsi="Times New Roman" w:cs="Times New Roman"/>
                <w:sz w:val="24"/>
                <w:szCs w:val="24"/>
              </w:rPr>
              <w:t>1</w:t>
            </w:r>
            <w:r w:rsidRPr="0097572C">
              <w:rPr>
                <w:rFonts w:ascii="Times New Roman" w:hAnsi="Times New Roman" w:cs="Times New Roman"/>
                <w:sz w:val="24"/>
                <w:szCs w:val="24"/>
              </w:rPr>
              <w:t>, ал. 1 от проекта.</w:t>
            </w:r>
          </w:p>
        </w:tc>
      </w:tr>
      <w:tr w:rsidR="00011779" w14:paraId="066F431E" w14:textId="77777777" w:rsidTr="00011779">
        <w:tc>
          <w:tcPr>
            <w:tcW w:w="834" w:type="pct"/>
            <w:vMerge w:val="restart"/>
          </w:tcPr>
          <w:p w14:paraId="65E887A6" w14:textId="77777777" w:rsidR="00011779" w:rsidRPr="009942B3" w:rsidRDefault="00011779" w:rsidP="009B3764">
            <w:pPr>
              <w:rPr>
                <w:rFonts w:ascii="Times New Roman" w:hAnsi="Times New Roman" w:cs="Times New Roman"/>
                <w:sz w:val="24"/>
                <w:szCs w:val="24"/>
              </w:rPr>
            </w:pPr>
            <w:r w:rsidRPr="009942B3">
              <w:rPr>
                <w:rFonts w:ascii="Times New Roman" w:hAnsi="Times New Roman" w:cs="Times New Roman"/>
                <w:sz w:val="24"/>
                <w:szCs w:val="24"/>
              </w:rPr>
              <w:lastRenderedPageBreak/>
              <w:t>„Тюф Инженеринг“ ЕООД</w:t>
            </w:r>
          </w:p>
        </w:tc>
        <w:tc>
          <w:tcPr>
            <w:tcW w:w="2163" w:type="pct"/>
          </w:tcPr>
          <w:p w14:paraId="24A8D315" w14:textId="77777777" w:rsidR="00011779" w:rsidRPr="00D64F66" w:rsidRDefault="00011779" w:rsidP="000E1794">
            <w:pPr>
              <w:jc w:val="both"/>
              <w:rPr>
                <w:rFonts w:ascii="Times New Roman" w:hAnsi="Times New Roman" w:cs="Times New Roman"/>
                <w:sz w:val="24"/>
                <w:szCs w:val="24"/>
              </w:rPr>
            </w:pPr>
            <w:r w:rsidRPr="00D64F66">
              <w:rPr>
                <w:rFonts w:ascii="Times New Roman" w:hAnsi="Times New Roman" w:cs="Times New Roman"/>
                <w:sz w:val="24"/>
                <w:szCs w:val="24"/>
              </w:rPr>
              <w:t>Моля да оттеглите публикувания на 05.06.2023 г. проект за изменение на Наредба Н-32</w:t>
            </w:r>
            <w:r w:rsidR="000E1794">
              <w:t xml:space="preserve"> </w:t>
            </w:r>
            <w:r w:rsidR="000E1794" w:rsidRPr="000E1794">
              <w:rPr>
                <w:rFonts w:ascii="Times New Roman" w:hAnsi="Times New Roman" w:cs="Times New Roman"/>
                <w:sz w:val="24"/>
                <w:szCs w:val="24"/>
              </w:rPr>
              <w:t>и след като направите по</w:t>
            </w:r>
            <w:r w:rsidR="000E1794">
              <w:rPr>
                <w:rFonts w:ascii="Times New Roman" w:hAnsi="Times New Roman" w:cs="Times New Roman"/>
                <w:sz w:val="24"/>
                <w:szCs w:val="24"/>
              </w:rPr>
              <w:t>-</w:t>
            </w:r>
            <w:r w:rsidR="000E1794" w:rsidRPr="000E1794">
              <w:rPr>
                <w:rFonts w:ascii="Times New Roman" w:hAnsi="Times New Roman" w:cs="Times New Roman"/>
                <w:sz w:val="24"/>
                <w:szCs w:val="24"/>
              </w:rPr>
              <w:t>задълбочен анализ, тогава да се публикуват измененията.</w:t>
            </w:r>
            <w:r w:rsidRPr="00D64F66">
              <w:rPr>
                <w:rFonts w:ascii="Times New Roman" w:hAnsi="Times New Roman" w:cs="Times New Roman"/>
                <w:sz w:val="24"/>
                <w:szCs w:val="24"/>
              </w:rPr>
              <w:t xml:space="preserve"> Считам, че за никаква борба за чист въздух не става въпрос, а за бизнес.</w:t>
            </w:r>
            <w:r w:rsidR="000E1794">
              <w:rPr>
                <w:rFonts w:ascii="Times New Roman" w:hAnsi="Times New Roman" w:cs="Times New Roman"/>
                <w:sz w:val="24"/>
                <w:szCs w:val="24"/>
              </w:rPr>
              <w:t xml:space="preserve"> </w:t>
            </w:r>
            <w:r w:rsidRPr="00D64F66">
              <w:rPr>
                <w:rFonts w:ascii="Times New Roman" w:hAnsi="Times New Roman" w:cs="Times New Roman"/>
                <w:sz w:val="24"/>
                <w:szCs w:val="24"/>
              </w:rPr>
              <w:t>Нищо не налага такава бързина за исканите изменения. Към момента има три висящи дела във ВАС по тази наредба. Няма никаква правна логика за подобно бързане, освен укрепване на бизнес.</w:t>
            </w:r>
          </w:p>
        </w:tc>
        <w:tc>
          <w:tcPr>
            <w:tcW w:w="656" w:type="pct"/>
          </w:tcPr>
          <w:p w14:paraId="7BB6960E" w14:textId="77777777" w:rsidR="00011779" w:rsidRDefault="00D64F66" w:rsidP="00661AAD">
            <w:pPr>
              <w:rPr>
                <w:rFonts w:ascii="Times New Roman" w:hAnsi="Times New Roman" w:cs="Times New Roman"/>
                <w:sz w:val="24"/>
                <w:szCs w:val="24"/>
              </w:rPr>
            </w:pPr>
            <w:r>
              <w:rPr>
                <w:rFonts w:ascii="Times New Roman" w:hAnsi="Times New Roman" w:cs="Times New Roman"/>
                <w:sz w:val="24"/>
                <w:szCs w:val="24"/>
              </w:rPr>
              <w:t>Не се приема.</w:t>
            </w:r>
          </w:p>
        </w:tc>
        <w:tc>
          <w:tcPr>
            <w:tcW w:w="1347" w:type="pct"/>
          </w:tcPr>
          <w:p w14:paraId="26A79797" w14:textId="77777777" w:rsidR="00011779" w:rsidRPr="00533CC5" w:rsidRDefault="00D64F66" w:rsidP="00D551BB">
            <w:pPr>
              <w:jc w:val="both"/>
              <w:rPr>
                <w:rFonts w:ascii="Times New Roman" w:hAnsi="Times New Roman" w:cs="Times New Roman"/>
                <w:sz w:val="24"/>
                <w:szCs w:val="24"/>
              </w:rPr>
            </w:pPr>
            <w:r w:rsidRPr="00D64F66">
              <w:rPr>
                <w:rFonts w:ascii="Times New Roman" w:hAnsi="Times New Roman" w:cs="Times New Roman"/>
                <w:sz w:val="24"/>
                <w:szCs w:val="24"/>
              </w:rPr>
              <w:t>С проекта на наредба в националното законодателство се въвеждат изисквания на Делегирана директива (ЕС) 2021/1717. За нетранспониране в срок на Делегирана директива (ЕС) 2021/1717 на 28 ноември 2022 г. Европейската комисия стартира процедура за нарушение № 2022/0414 срещу Република България. В тази връзка нетранспонирането на изискванията на Делегирана директива (ЕС) 2021/1717 в националното законодателство ще доведе до налагане на финансови санкции на страната.</w:t>
            </w:r>
          </w:p>
        </w:tc>
      </w:tr>
      <w:tr w:rsidR="00011779" w14:paraId="518E9BE3" w14:textId="77777777" w:rsidTr="00011779">
        <w:tc>
          <w:tcPr>
            <w:tcW w:w="834" w:type="pct"/>
            <w:vMerge/>
          </w:tcPr>
          <w:p w14:paraId="756E7F68" w14:textId="77777777" w:rsidR="00011779" w:rsidRPr="009942B3" w:rsidRDefault="00011779" w:rsidP="009B3764">
            <w:pPr>
              <w:rPr>
                <w:rFonts w:ascii="Times New Roman" w:hAnsi="Times New Roman" w:cs="Times New Roman"/>
                <w:sz w:val="24"/>
                <w:szCs w:val="24"/>
              </w:rPr>
            </w:pPr>
          </w:p>
        </w:tc>
        <w:tc>
          <w:tcPr>
            <w:tcW w:w="2163" w:type="pct"/>
          </w:tcPr>
          <w:p w14:paraId="2B1AAAC0" w14:textId="77777777" w:rsidR="00011779" w:rsidRPr="00011779" w:rsidRDefault="00011779" w:rsidP="0097572C">
            <w:pPr>
              <w:jc w:val="both"/>
              <w:rPr>
                <w:rFonts w:ascii="Times New Roman" w:hAnsi="Times New Roman" w:cs="Times New Roman"/>
                <w:sz w:val="24"/>
                <w:szCs w:val="24"/>
              </w:rPr>
            </w:pPr>
            <w:r w:rsidRPr="00011779">
              <w:rPr>
                <w:rFonts w:ascii="Times New Roman" w:hAnsi="Times New Roman" w:cs="Times New Roman"/>
                <w:sz w:val="24"/>
                <w:szCs w:val="24"/>
              </w:rPr>
              <w:t xml:space="preserve">С </w:t>
            </w:r>
            <w:r w:rsidR="0097572C">
              <w:rPr>
                <w:rFonts w:ascii="Times New Roman" w:hAnsi="Times New Roman" w:cs="Times New Roman"/>
                <w:sz w:val="24"/>
                <w:szCs w:val="24"/>
              </w:rPr>
              <w:t>п</w:t>
            </w:r>
            <w:r w:rsidRPr="00011779">
              <w:rPr>
                <w:rFonts w:ascii="Times New Roman" w:hAnsi="Times New Roman" w:cs="Times New Roman"/>
                <w:sz w:val="24"/>
                <w:szCs w:val="24"/>
              </w:rPr>
              <w:t>исмо 10-03-5/11.01.2022 г. поставих въпроси по прилагане на Наредба Н-32.</w:t>
            </w:r>
            <w:r w:rsidR="0097572C">
              <w:rPr>
                <w:rFonts w:ascii="Times New Roman" w:hAnsi="Times New Roman" w:cs="Times New Roman"/>
                <w:sz w:val="24"/>
                <w:szCs w:val="24"/>
              </w:rPr>
              <w:t xml:space="preserve"> </w:t>
            </w:r>
            <w:r w:rsidRPr="00011779">
              <w:rPr>
                <w:rFonts w:ascii="Times New Roman" w:hAnsi="Times New Roman" w:cs="Times New Roman"/>
                <w:sz w:val="24"/>
                <w:szCs w:val="24"/>
              </w:rPr>
              <w:t xml:space="preserve">С </w:t>
            </w:r>
            <w:r w:rsidR="0097572C">
              <w:rPr>
                <w:rFonts w:ascii="Times New Roman" w:hAnsi="Times New Roman" w:cs="Times New Roman"/>
                <w:sz w:val="24"/>
                <w:szCs w:val="24"/>
              </w:rPr>
              <w:t>п</w:t>
            </w:r>
            <w:r w:rsidRPr="00011779">
              <w:rPr>
                <w:rFonts w:ascii="Times New Roman" w:hAnsi="Times New Roman" w:cs="Times New Roman"/>
                <w:sz w:val="24"/>
                <w:szCs w:val="24"/>
              </w:rPr>
              <w:t>исмо 10-03-5/28.01.2022 г. ми беше съобщено, че е „изисква информация и се извършва анализ на поставените въпроси, за което ще бъда уведомен своевременно“.</w:t>
            </w:r>
            <w:r w:rsidR="0097572C">
              <w:rPr>
                <w:rFonts w:ascii="Times New Roman" w:hAnsi="Times New Roman" w:cs="Times New Roman"/>
                <w:sz w:val="24"/>
                <w:szCs w:val="24"/>
              </w:rPr>
              <w:t xml:space="preserve"> </w:t>
            </w:r>
            <w:r w:rsidRPr="00011779">
              <w:rPr>
                <w:rFonts w:ascii="Times New Roman" w:hAnsi="Times New Roman" w:cs="Times New Roman"/>
                <w:sz w:val="24"/>
                <w:szCs w:val="24"/>
              </w:rPr>
              <w:t>Към днешна дата няма информация до какви изводи се е стигнало след анализа.</w:t>
            </w:r>
            <w:r w:rsidR="0097572C">
              <w:rPr>
                <w:rFonts w:ascii="Times New Roman" w:hAnsi="Times New Roman" w:cs="Times New Roman"/>
                <w:sz w:val="24"/>
                <w:szCs w:val="24"/>
              </w:rPr>
              <w:t xml:space="preserve"> </w:t>
            </w:r>
            <w:r w:rsidRPr="00011779">
              <w:rPr>
                <w:rFonts w:ascii="Times New Roman" w:hAnsi="Times New Roman" w:cs="Times New Roman"/>
                <w:sz w:val="24"/>
                <w:szCs w:val="24"/>
              </w:rPr>
              <w:t>По тази причина Ви моля г-н министър, да ме уведомите за изводите, така както ме увери Вашия предшественик в цитираното писмо.</w:t>
            </w:r>
          </w:p>
        </w:tc>
        <w:tc>
          <w:tcPr>
            <w:tcW w:w="656" w:type="pct"/>
          </w:tcPr>
          <w:p w14:paraId="391545DE" w14:textId="77777777" w:rsidR="00EA43C6" w:rsidRDefault="00011779" w:rsidP="00661AAD">
            <w:pPr>
              <w:rPr>
                <w:rFonts w:ascii="Times New Roman" w:hAnsi="Times New Roman" w:cs="Times New Roman"/>
                <w:sz w:val="24"/>
                <w:szCs w:val="24"/>
              </w:rPr>
            </w:pPr>
            <w:r>
              <w:rPr>
                <w:rFonts w:ascii="Times New Roman" w:hAnsi="Times New Roman" w:cs="Times New Roman"/>
                <w:sz w:val="24"/>
                <w:szCs w:val="24"/>
              </w:rPr>
              <w:t>Няма конкретни предложения</w:t>
            </w:r>
            <w:r w:rsidR="00D64F66">
              <w:rPr>
                <w:rFonts w:ascii="Times New Roman" w:hAnsi="Times New Roman" w:cs="Times New Roman"/>
                <w:sz w:val="24"/>
                <w:szCs w:val="24"/>
              </w:rPr>
              <w:t>.</w:t>
            </w:r>
          </w:p>
        </w:tc>
        <w:tc>
          <w:tcPr>
            <w:tcW w:w="1347" w:type="pct"/>
          </w:tcPr>
          <w:p w14:paraId="00261F62" w14:textId="77777777" w:rsidR="00011779" w:rsidRPr="00533CC5" w:rsidRDefault="00011779" w:rsidP="00D551BB">
            <w:pPr>
              <w:jc w:val="both"/>
              <w:rPr>
                <w:rFonts w:ascii="Times New Roman" w:hAnsi="Times New Roman" w:cs="Times New Roman"/>
                <w:sz w:val="24"/>
                <w:szCs w:val="24"/>
              </w:rPr>
            </w:pPr>
          </w:p>
        </w:tc>
      </w:tr>
      <w:tr w:rsidR="00011779" w14:paraId="22278498" w14:textId="77777777" w:rsidTr="00011779">
        <w:tc>
          <w:tcPr>
            <w:tcW w:w="834" w:type="pct"/>
            <w:vMerge/>
          </w:tcPr>
          <w:p w14:paraId="66FF3086" w14:textId="77777777" w:rsidR="00011779" w:rsidRPr="009942B3" w:rsidRDefault="00011779" w:rsidP="009B3764">
            <w:pPr>
              <w:rPr>
                <w:rFonts w:ascii="Times New Roman" w:hAnsi="Times New Roman" w:cs="Times New Roman"/>
                <w:sz w:val="24"/>
                <w:szCs w:val="24"/>
              </w:rPr>
            </w:pPr>
          </w:p>
        </w:tc>
        <w:tc>
          <w:tcPr>
            <w:tcW w:w="2163" w:type="pct"/>
          </w:tcPr>
          <w:p w14:paraId="66F583D5" w14:textId="77777777" w:rsidR="00011779" w:rsidRPr="000E1794" w:rsidRDefault="00011779" w:rsidP="00011779">
            <w:pPr>
              <w:jc w:val="both"/>
              <w:rPr>
                <w:rFonts w:ascii="Times New Roman" w:hAnsi="Times New Roman" w:cs="Times New Roman"/>
                <w:sz w:val="24"/>
                <w:szCs w:val="24"/>
              </w:rPr>
            </w:pPr>
            <w:r w:rsidRPr="000E1794">
              <w:rPr>
                <w:rFonts w:ascii="Times New Roman" w:hAnsi="Times New Roman" w:cs="Times New Roman"/>
                <w:sz w:val="24"/>
                <w:szCs w:val="24"/>
              </w:rPr>
              <w:t>В проект</w:t>
            </w:r>
            <w:r w:rsidR="0097572C" w:rsidRPr="000E1794">
              <w:rPr>
                <w:rFonts w:ascii="Times New Roman" w:hAnsi="Times New Roman" w:cs="Times New Roman"/>
                <w:sz w:val="24"/>
                <w:szCs w:val="24"/>
              </w:rPr>
              <w:t>а</w:t>
            </w:r>
            <w:r w:rsidRPr="000E1794">
              <w:rPr>
                <w:rFonts w:ascii="Times New Roman" w:hAnsi="Times New Roman" w:cs="Times New Roman"/>
                <w:sz w:val="24"/>
                <w:szCs w:val="24"/>
              </w:rPr>
              <w:t xml:space="preserve"> в частта за преглед на МПС по чл. 2, ал. 1, излагате мотиви, че „целта е да се прецизират задълженията на председателя на комисията …… при извършване на прегледи на автомобили с чужда регистрация“.</w:t>
            </w:r>
          </w:p>
          <w:p w14:paraId="73CF6595" w14:textId="77777777" w:rsidR="00011779" w:rsidRPr="000E1794" w:rsidRDefault="00011779" w:rsidP="00011779">
            <w:pPr>
              <w:jc w:val="both"/>
              <w:rPr>
                <w:rFonts w:ascii="Times New Roman" w:hAnsi="Times New Roman" w:cs="Times New Roman"/>
                <w:sz w:val="24"/>
                <w:szCs w:val="24"/>
              </w:rPr>
            </w:pPr>
            <w:r w:rsidRPr="000E1794">
              <w:rPr>
                <w:rFonts w:ascii="Times New Roman" w:hAnsi="Times New Roman" w:cs="Times New Roman"/>
                <w:sz w:val="24"/>
                <w:szCs w:val="24"/>
              </w:rPr>
              <w:t>За какво прецизиране говорите? Ами то няма какво да се прецизира, защото:</w:t>
            </w:r>
          </w:p>
          <w:p w14:paraId="7678F1D9" w14:textId="77777777" w:rsidR="00011779" w:rsidRPr="000E1794" w:rsidRDefault="00011779" w:rsidP="00011779">
            <w:pPr>
              <w:jc w:val="both"/>
              <w:rPr>
                <w:rFonts w:ascii="Times New Roman" w:hAnsi="Times New Roman" w:cs="Times New Roman"/>
                <w:sz w:val="24"/>
                <w:szCs w:val="24"/>
              </w:rPr>
            </w:pPr>
            <w:r w:rsidRPr="000E1794">
              <w:rPr>
                <w:rFonts w:ascii="Times New Roman" w:hAnsi="Times New Roman" w:cs="Times New Roman"/>
                <w:sz w:val="24"/>
                <w:szCs w:val="24"/>
              </w:rPr>
              <w:t>С Разпореждане 10357 на АС София град/27.12.2021 г. по а.д. 11994/2021 г. съдът е констатирал, че в тази част информационната система все още не е въведена. Това разпореждане е потвърдено и от ВАС по а.д. 1554/2022 г.</w:t>
            </w:r>
          </w:p>
          <w:p w14:paraId="18E30141" w14:textId="77777777" w:rsidR="00011779" w:rsidRPr="000E1794" w:rsidRDefault="00011779" w:rsidP="00011779">
            <w:pPr>
              <w:jc w:val="both"/>
              <w:rPr>
                <w:rFonts w:ascii="Times New Roman" w:hAnsi="Times New Roman" w:cs="Times New Roman"/>
                <w:sz w:val="24"/>
                <w:szCs w:val="24"/>
              </w:rPr>
            </w:pPr>
            <w:r w:rsidRPr="000E1794">
              <w:rPr>
                <w:rFonts w:ascii="Times New Roman" w:hAnsi="Times New Roman" w:cs="Times New Roman"/>
                <w:sz w:val="24"/>
                <w:szCs w:val="24"/>
              </w:rPr>
              <w:t>С други думи, парите по проекта са усвоени, но не е изпълнен.</w:t>
            </w:r>
          </w:p>
          <w:p w14:paraId="57B3D1FC" w14:textId="77777777" w:rsidR="00011779" w:rsidRPr="000E1794" w:rsidRDefault="00011779" w:rsidP="00011779">
            <w:pPr>
              <w:jc w:val="both"/>
              <w:rPr>
                <w:rFonts w:ascii="Times New Roman" w:hAnsi="Times New Roman" w:cs="Times New Roman"/>
                <w:sz w:val="24"/>
                <w:szCs w:val="24"/>
              </w:rPr>
            </w:pPr>
            <w:r w:rsidRPr="000E1794">
              <w:rPr>
                <w:rFonts w:ascii="Times New Roman" w:hAnsi="Times New Roman" w:cs="Times New Roman"/>
                <w:sz w:val="24"/>
                <w:szCs w:val="24"/>
              </w:rPr>
              <w:t>На 19.06.2023 г. около 07:45 часа исках да извърша преглед на МПС с чужда регистрация. резултатът е същия, системата не допуска.</w:t>
            </w:r>
          </w:p>
        </w:tc>
        <w:tc>
          <w:tcPr>
            <w:tcW w:w="656" w:type="pct"/>
          </w:tcPr>
          <w:p w14:paraId="288B934E" w14:textId="77777777" w:rsidR="00EA43C6" w:rsidRPr="00011779" w:rsidRDefault="00011779" w:rsidP="00661AAD">
            <w:pPr>
              <w:rPr>
                <w:rFonts w:ascii="Times New Roman" w:hAnsi="Times New Roman" w:cs="Times New Roman"/>
                <w:sz w:val="24"/>
                <w:szCs w:val="24"/>
              </w:rPr>
            </w:pPr>
            <w:r w:rsidRPr="00011779">
              <w:rPr>
                <w:rFonts w:ascii="Times New Roman" w:hAnsi="Times New Roman" w:cs="Times New Roman"/>
                <w:sz w:val="24"/>
                <w:szCs w:val="24"/>
              </w:rPr>
              <w:t>Няма конкретни предложения.</w:t>
            </w:r>
          </w:p>
        </w:tc>
        <w:tc>
          <w:tcPr>
            <w:tcW w:w="1347" w:type="pct"/>
          </w:tcPr>
          <w:p w14:paraId="0D9EDA40" w14:textId="77777777" w:rsidR="00011779" w:rsidRPr="00533CC5" w:rsidRDefault="00011779" w:rsidP="00D551BB">
            <w:pPr>
              <w:jc w:val="both"/>
              <w:rPr>
                <w:rFonts w:ascii="Times New Roman" w:hAnsi="Times New Roman" w:cs="Times New Roman"/>
                <w:sz w:val="24"/>
                <w:szCs w:val="24"/>
              </w:rPr>
            </w:pPr>
          </w:p>
        </w:tc>
      </w:tr>
      <w:tr w:rsidR="00EC3D3F" w14:paraId="128A85DA" w14:textId="77777777" w:rsidTr="00011779">
        <w:tc>
          <w:tcPr>
            <w:tcW w:w="834" w:type="pct"/>
          </w:tcPr>
          <w:p w14:paraId="61168FA9" w14:textId="77777777" w:rsidR="00EC3D3F" w:rsidRDefault="00EC3D3F" w:rsidP="009B3764">
            <w:pPr>
              <w:rPr>
                <w:rFonts w:ascii="Times New Roman" w:hAnsi="Times New Roman" w:cs="Times New Roman"/>
                <w:sz w:val="24"/>
                <w:szCs w:val="24"/>
              </w:rPr>
            </w:pPr>
            <w:r>
              <w:rPr>
                <w:rFonts w:ascii="Times New Roman" w:hAnsi="Times New Roman" w:cs="Times New Roman"/>
                <w:sz w:val="24"/>
                <w:szCs w:val="24"/>
              </w:rPr>
              <w:t>Портал за обществени консултации</w:t>
            </w:r>
          </w:p>
          <w:p w14:paraId="39923B6F" w14:textId="77777777" w:rsidR="00EC3D3F" w:rsidRDefault="00EC3D3F" w:rsidP="00EC3D3F">
            <w:pPr>
              <w:jc w:val="both"/>
              <w:rPr>
                <w:rFonts w:ascii="Times New Roman" w:hAnsi="Times New Roman" w:cs="Times New Roman"/>
                <w:sz w:val="24"/>
                <w:szCs w:val="24"/>
              </w:rPr>
            </w:pPr>
            <w:r>
              <w:rPr>
                <w:rFonts w:ascii="Times New Roman" w:hAnsi="Times New Roman" w:cs="Times New Roman"/>
                <w:sz w:val="24"/>
                <w:szCs w:val="24"/>
              </w:rPr>
              <w:t>Коментар 1</w:t>
            </w:r>
          </w:p>
          <w:p w14:paraId="39FEE086" w14:textId="77777777" w:rsidR="00EC3D3F" w:rsidRDefault="00EC3D3F" w:rsidP="00EC3D3F">
            <w:pPr>
              <w:rPr>
                <w:rFonts w:ascii="Times New Roman" w:hAnsi="Times New Roman" w:cs="Times New Roman"/>
                <w:sz w:val="24"/>
                <w:szCs w:val="24"/>
              </w:rPr>
            </w:pPr>
            <w:r>
              <w:rPr>
                <w:rFonts w:ascii="Times New Roman" w:hAnsi="Times New Roman" w:cs="Times New Roman"/>
                <w:sz w:val="24"/>
                <w:szCs w:val="24"/>
              </w:rPr>
              <w:t xml:space="preserve">Дата: </w:t>
            </w:r>
            <w:r w:rsidRPr="002C0C7B">
              <w:rPr>
                <w:rFonts w:ascii="Times New Roman" w:hAnsi="Times New Roman" w:cs="Times New Roman"/>
                <w:sz w:val="24"/>
                <w:szCs w:val="24"/>
              </w:rPr>
              <w:t>5 юни 2023 г. 20:59:45 ч.</w:t>
            </w:r>
          </w:p>
        </w:tc>
        <w:tc>
          <w:tcPr>
            <w:tcW w:w="2163" w:type="pct"/>
          </w:tcPr>
          <w:p w14:paraId="01F84E4C" w14:textId="77777777" w:rsidR="00EC3D3F" w:rsidRPr="002C0C7B" w:rsidRDefault="00EC3D3F" w:rsidP="002C0C7B">
            <w:pPr>
              <w:jc w:val="both"/>
              <w:rPr>
                <w:rFonts w:ascii="Times New Roman" w:hAnsi="Times New Roman" w:cs="Times New Roman"/>
                <w:sz w:val="24"/>
                <w:szCs w:val="24"/>
              </w:rPr>
            </w:pPr>
            <w:r w:rsidRPr="002C0C7B">
              <w:rPr>
                <w:rFonts w:ascii="Times New Roman" w:hAnsi="Times New Roman" w:cs="Times New Roman"/>
                <w:sz w:val="24"/>
                <w:szCs w:val="24"/>
              </w:rPr>
              <w:t>Стикера в левия ъгъл</w:t>
            </w:r>
            <w:r w:rsidR="000E1794">
              <w:rPr>
                <w:rFonts w:ascii="Times New Roman" w:hAnsi="Times New Roman" w:cs="Times New Roman"/>
                <w:sz w:val="24"/>
                <w:szCs w:val="24"/>
              </w:rPr>
              <w:t>:</w:t>
            </w:r>
          </w:p>
          <w:p w14:paraId="2DE07661" w14:textId="77777777" w:rsidR="00EC3D3F" w:rsidRPr="002C0C7B" w:rsidRDefault="00EC3D3F" w:rsidP="002C0C7B">
            <w:pPr>
              <w:jc w:val="both"/>
              <w:rPr>
                <w:rFonts w:ascii="Times New Roman" w:hAnsi="Times New Roman" w:cs="Times New Roman"/>
                <w:sz w:val="24"/>
                <w:szCs w:val="24"/>
              </w:rPr>
            </w:pPr>
            <w:r w:rsidRPr="002C0C7B">
              <w:rPr>
                <w:rFonts w:ascii="Times New Roman" w:hAnsi="Times New Roman" w:cs="Times New Roman"/>
                <w:sz w:val="24"/>
                <w:szCs w:val="24"/>
              </w:rPr>
              <w:t>С част от предвидените промени става ясно</w:t>
            </w:r>
            <w:r w:rsidR="000E1794">
              <w:rPr>
                <w:rFonts w:ascii="Times New Roman" w:hAnsi="Times New Roman" w:cs="Times New Roman"/>
                <w:sz w:val="24"/>
                <w:szCs w:val="24"/>
              </w:rPr>
              <w:t>,</w:t>
            </w:r>
            <w:r w:rsidRPr="002C0C7B">
              <w:rPr>
                <w:rFonts w:ascii="Times New Roman" w:hAnsi="Times New Roman" w:cs="Times New Roman"/>
                <w:sz w:val="24"/>
                <w:szCs w:val="24"/>
              </w:rPr>
              <w:t xml:space="preserve"> че не се цели решаване на конкретен проблем, а елементарното му </w:t>
            </w:r>
            <w:r>
              <w:rPr>
                <w:rFonts w:ascii="Times New Roman" w:hAnsi="Times New Roman" w:cs="Times New Roman"/>
                <w:sz w:val="24"/>
                <w:szCs w:val="24"/>
              </w:rPr>
              <w:t>„</w:t>
            </w:r>
            <w:r w:rsidRPr="002C0C7B">
              <w:rPr>
                <w:rFonts w:ascii="Times New Roman" w:hAnsi="Times New Roman" w:cs="Times New Roman"/>
                <w:sz w:val="24"/>
                <w:szCs w:val="24"/>
              </w:rPr>
              <w:t>преместване в ъгъла</w:t>
            </w:r>
            <w:r>
              <w:rPr>
                <w:rFonts w:ascii="Times New Roman" w:hAnsi="Times New Roman" w:cs="Times New Roman"/>
                <w:sz w:val="24"/>
                <w:szCs w:val="24"/>
              </w:rPr>
              <w:t>“</w:t>
            </w:r>
            <w:r w:rsidRPr="002C0C7B">
              <w:rPr>
                <w:rFonts w:ascii="Times New Roman" w:hAnsi="Times New Roman" w:cs="Times New Roman"/>
                <w:sz w:val="24"/>
                <w:szCs w:val="24"/>
              </w:rPr>
              <w:t>, иронизирайки написаното (по горе) относно знака за периодичен технически преглед. При наличие на валидни и четливи регистрационни табели на моторното превозно средство, поставянето на стикери (независимо да ли става въпрос за ГТП, застраховка или нещо друго) в която и да е част, на което и да е стъкло е абсолютно безсмислено. Същото се отнася и за всички съпътстващи хартиени документи (полици, удостоверения и талони), които са вписани в електронен регистър, които се проверяват в електронната система, както дистанционно така и при физическа проверка на контролните органи. Дори и без специално предназначени камери за засичане на тези данни (както е в момента), информацията бързо може да бъде установена от длъжностното лице само и единствено чрез въвеждането и проверката по регистрационния номер, в определения за целта софтуер!</w:t>
            </w:r>
          </w:p>
          <w:p w14:paraId="172A26A2" w14:textId="77777777" w:rsidR="00EC3D3F" w:rsidRPr="00373C9E" w:rsidRDefault="00EC3D3F" w:rsidP="002C0C7B">
            <w:pPr>
              <w:jc w:val="both"/>
              <w:rPr>
                <w:rFonts w:ascii="Times New Roman" w:hAnsi="Times New Roman" w:cs="Times New Roman"/>
                <w:sz w:val="24"/>
                <w:szCs w:val="24"/>
              </w:rPr>
            </w:pPr>
            <w:r w:rsidRPr="002C0C7B">
              <w:rPr>
                <w:rFonts w:ascii="Times New Roman" w:hAnsi="Times New Roman" w:cs="Times New Roman"/>
                <w:sz w:val="24"/>
                <w:szCs w:val="24"/>
              </w:rPr>
              <w:t xml:space="preserve">Поради това, вместо да се дават безсмислени предложения, ИААА да подобри връзката си с другите институции в това </w:t>
            </w:r>
            <w:r w:rsidRPr="002C0C7B">
              <w:rPr>
                <w:rFonts w:ascii="Times New Roman" w:hAnsi="Times New Roman" w:cs="Times New Roman"/>
                <w:sz w:val="24"/>
                <w:szCs w:val="24"/>
              </w:rPr>
              <w:lastRenderedPageBreak/>
              <w:t>число Пътна полиция, като за целта предостави подробна информация за техническото състояние на превозните средства в електронната система. Така ще отпадне изцяло нуждата от удостоверение за годишен преглед и стикер, което ще доведе до трайно облекчаване на административната тежест, и ненужното им печатане!</w:t>
            </w:r>
          </w:p>
        </w:tc>
        <w:tc>
          <w:tcPr>
            <w:tcW w:w="656" w:type="pct"/>
          </w:tcPr>
          <w:p w14:paraId="4718D298" w14:textId="77777777" w:rsidR="00EC3D3F" w:rsidRDefault="00EB6124" w:rsidP="00661AAD">
            <w:pPr>
              <w:rPr>
                <w:rFonts w:ascii="Times New Roman" w:hAnsi="Times New Roman" w:cs="Times New Roman"/>
                <w:sz w:val="24"/>
                <w:szCs w:val="24"/>
              </w:rPr>
            </w:pPr>
            <w:r>
              <w:rPr>
                <w:rFonts w:ascii="Times New Roman" w:hAnsi="Times New Roman" w:cs="Times New Roman"/>
                <w:sz w:val="24"/>
                <w:szCs w:val="24"/>
              </w:rPr>
              <w:lastRenderedPageBreak/>
              <w:t>Не се приема.</w:t>
            </w:r>
          </w:p>
        </w:tc>
        <w:tc>
          <w:tcPr>
            <w:tcW w:w="1347" w:type="pct"/>
          </w:tcPr>
          <w:p w14:paraId="1E53DE79" w14:textId="77777777" w:rsidR="00EC3D3F" w:rsidRPr="008B59EF" w:rsidRDefault="008B59EF" w:rsidP="000E1794">
            <w:pPr>
              <w:jc w:val="both"/>
              <w:rPr>
                <w:rFonts w:ascii="Times New Roman" w:hAnsi="Times New Roman" w:cs="Times New Roman"/>
                <w:sz w:val="24"/>
                <w:szCs w:val="24"/>
              </w:rPr>
            </w:pPr>
            <w:r w:rsidRPr="008B59EF">
              <w:rPr>
                <w:rFonts w:ascii="Times New Roman" w:hAnsi="Times New Roman" w:cs="Times New Roman"/>
                <w:sz w:val="24"/>
                <w:szCs w:val="24"/>
              </w:rPr>
              <w:t>С Наредба № Н-32 са въведени изисквания на</w:t>
            </w:r>
            <w:r w:rsidR="00EB6124" w:rsidRPr="008B59EF">
              <w:rPr>
                <w:rFonts w:ascii="Times New Roman" w:hAnsi="Times New Roman" w:cs="Times New Roman"/>
                <w:sz w:val="24"/>
                <w:szCs w:val="24"/>
              </w:rPr>
              <w:t xml:space="preserve"> </w:t>
            </w:r>
            <w:r w:rsidR="00394FDF" w:rsidRPr="008B59EF">
              <w:rPr>
                <w:rFonts w:ascii="Times New Roman" w:hAnsi="Times New Roman" w:cs="Times New Roman"/>
                <w:sz w:val="24"/>
                <w:szCs w:val="24"/>
              </w:rPr>
              <w:t>Директива 2014/45/ЕС.</w:t>
            </w:r>
            <w:r w:rsidRPr="008B59EF">
              <w:t xml:space="preserve"> </w:t>
            </w:r>
            <w:r w:rsidRPr="008B59EF">
              <w:rPr>
                <w:rFonts w:ascii="Times New Roman" w:hAnsi="Times New Roman" w:cs="Times New Roman"/>
                <w:sz w:val="24"/>
                <w:szCs w:val="24"/>
              </w:rPr>
              <w:t>Съгласно чл</w:t>
            </w:r>
            <w:r w:rsidR="000E1794">
              <w:rPr>
                <w:rFonts w:ascii="Times New Roman" w:hAnsi="Times New Roman" w:cs="Times New Roman"/>
                <w:sz w:val="24"/>
                <w:szCs w:val="24"/>
              </w:rPr>
              <w:t>.</w:t>
            </w:r>
            <w:r w:rsidRPr="008B59EF">
              <w:rPr>
                <w:rFonts w:ascii="Times New Roman" w:hAnsi="Times New Roman" w:cs="Times New Roman"/>
                <w:sz w:val="24"/>
                <w:szCs w:val="24"/>
              </w:rPr>
              <w:t xml:space="preserve"> 8 и 10 </w:t>
            </w:r>
            <w:r w:rsidR="000E1794">
              <w:rPr>
                <w:rFonts w:ascii="Times New Roman" w:hAnsi="Times New Roman" w:cs="Times New Roman"/>
                <w:sz w:val="24"/>
                <w:szCs w:val="24"/>
              </w:rPr>
              <w:t>от</w:t>
            </w:r>
            <w:r w:rsidRPr="008B59EF">
              <w:rPr>
                <w:rFonts w:ascii="Times New Roman" w:hAnsi="Times New Roman" w:cs="Times New Roman"/>
                <w:sz w:val="24"/>
                <w:szCs w:val="24"/>
              </w:rPr>
              <w:t xml:space="preserve"> </w:t>
            </w:r>
            <w:r w:rsidR="000E1794">
              <w:rPr>
                <w:rFonts w:ascii="Times New Roman" w:hAnsi="Times New Roman" w:cs="Times New Roman"/>
                <w:sz w:val="24"/>
                <w:szCs w:val="24"/>
              </w:rPr>
              <w:t>д</w:t>
            </w:r>
            <w:r w:rsidRPr="008B59EF">
              <w:rPr>
                <w:rFonts w:ascii="Times New Roman" w:hAnsi="Times New Roman" w:cs="Times New Roman"/>
                <w:sz w:val="24"/>
                <w:szCs w:val="24"/>
              </w:rPr>
              <w:t>иректива</w:t>
            </w:r>
            <w:r w:rsidR="000E1794">
              <w:rPr>
                <w:rFonts w:ascii="Times New Roman" w:hAnsi="Times New Roman" w:cs="Times New Roman"/>
                <w:sz w:val="24"/>
                <w:szCs w:val="24"/>
              </w:rPr>
              <w:t>та</w:t>
            </w:r>
            <w:r w:rsidRPr="008B59EF">
              <w:rPr>
                <w:rFonts w:ascii="Times New Roman" w:hAnsi="Times New Roman" w:cs="Times New Roman"/>
                <w:sz w:val="24"/>
                <w:szCs w:val="24"/>
              </w:rPr>
              <w:t xml:space="preserve"> след извършване на периодичния преглед за проверка на техническата изправност на пътните превозни средства контролно-техническият пункт или, ако е приложимо, компетентният орган на държавата членка, извършил прегледа за проверка на техническата изправност на пътно превозно средство, регистрирано на нейната територия, издава удостоверение за техническа изправност и документ за извършен преглед. В тази връзка за удостоверяване на техническата изправност на дадено пътно превозно средство за него трябва задължително да има издадени удостоверение за техническа изправност (член 8 от </w:t>
            </w:r>
            <w:r w:rsidRPr="008B59EF">
              <w:rPr>
                <w:rFonts w:ascii="Times New Roman" w:hAnsi="Times New Roman" w:cs="Times New Roman"/>
                <w:sz w:val="24"/>
                <w:szCs w:val="24"/>
              </w:rPr>
              <w:lastRenderedPageBreak/>
              <w:t xml:space="preserve">Директива 2014/45/ЕС) и документ за извършен преглед (член 10 от Директива 2014/45/ЕС). Съгласно член 8 от Директива 2014/45/ЕС удостоверението за техническа изправност се издава, като в него се посочват най-малко стандартизираните елементи на съответните хармонизирани кодове на Съюза, посочени в приложение II на директивата. Относно документа за извършен преглед в член 10 от Директива 2014/45/ЕС е посочено, че той може да бъде например указание в документа за регистрация на превозното средство, стикер, удостоверение или друг вид лесно достъпна информация. За документ за извършен преглед Република България е приела използването на стикер, който се поставя на предното стъкло на пътното превозно средство. Наличието на стикер/знак на предното стъкло на пътното превозно средство е възможно най-лесния и бърз начин за извършване на проверка дали пътното превозно средство притежава валиден периодичен преглед за проверка на техническата му изправност. Също така следва да се има предвид, че извършването на проверка за наличието на валиден периодичен преглед за проверка на техническата изправност на пътно превозно </w:t>
            </w:r>
            <w:r w:rsidRPr="008B59EF">
              <w:rPr>
                <w:rFonts w:ascii="Times New Roman" w:hAnsi="Times New Roman" w:cs="Times New Roman"/>
                <w:sz w:val="24"/>
                <w:szCs w:val="24"/>
              </w:rPr>
              <w:lastRenderedPageBreak/>
              <w:t>средство единствено въз основа на данните в информационната система би могло да създаде затруднения за българските граждани при пътуване в чужбина, тъй като контролните органи на другите държави няма да имат достъп за извършване на проверки в информационната система.</w:t>
            </w:r>
          </w:p>
        </w:tc>
      </w:tr>
      <w:tr w:rsidR="00EC3D3F" w14:paraId="044FD323" w14:textId="77777777" w:rsidTr="00011779">
        <w:tc>
          <w:tcPr>
            <w:tcW w:w="834" w:type="pct"/>
          </w:tcPr>
          <w:p w14:paraId="673DB105" w14:textId="77777777" w:rsidR="00EC3D3F" w:rsidRDefault="006034ED" w:rsidP="009B3764">
            <w:pPr>
              <w:rPr>
                <w:rFonts w:ascii="Times New Roman" w:hAnsi="Times New Roman" w:cs="Times New Roman"/>
                <w:sz w:val="24"/>
                <w:szCs w:val="24"/>
              </w:rPr>
            </w:pPr>
            <w:r>
              <w:rPr>
                <w:rFonts w:ascii="Times New Roman" w:hAnsi="Times New Roman" w:cs="Times New Roman"/>
                <w:sz w:val="24"/>
                <w:szCs w:val="24"/>
              </w:rPr>
              <w:lastRenderedPageBreak/>
              <w:t>Портал за обществени консултации</w:t>
            </w:r>
          </w:p>
          <w:p w14:paraId="44BCE8D4" w14:textId="77777777" w:rsidR="006034ED" w:rsidRPr="002C0C7B" w:rsidRDefault="006034ED" w:rsidP="006034ED">
            <w:pPr>
              <w:jc w:val="both"/>
              <w:rPr>
                <w:rFonts w:ascii="Times New Roman" w:hAnsi="Times New Roman" w:cs="Times New Roman"/>
                <w:sz w:val="24"/>
                <w:szCs w:val="24"/>
              </w:rPr>
            </w:pPr>
            <w:r w:rsidRPr="002C0C7B">
              <w:rPr>
                <w:rFonts w:ascii="Times New Roman" w:hAnsi="Times New Roman" w:cs="Times New Roman"/>
                <w:sz w:val="24"/>
                <w:szCs w:val="24"/>
              </w:rPr>
              <w:t xml:space="preserve">Коментар </w:t>
            </w:r>
            <w:r>
              <w:rPr>
                <w:rFonts w:ascii="Times New Roman" w:hAnsi="Times New Roman" w:cs="Times New Roman"/>
                <w:sz w:val="24"/>
                <w:szCs w:val="24"/>
              </w:rPr>
              <w:t>2</w:t>
            </w:r>
          </w:p>
          <w:p w14:paraId="1E3CE8F4" w14:textId="77777777" w:rsidR="006034ED" w:rsidRDefault="006034ED" w:rsidP="006034ED">
            <w:pPr>
              <w:jc w:val="both"/>
              <w:rPr>
                <w:rFonts w:ascii="Times New Roman" w:hAnsi="Times New Roman" w:cs="Times New Roman"/>
                <w:sz w:val="24"/>
                <w:szCs w:val="24"/>
              </w:rPr>
            </w:pPr>
            <w:r w:rsidRPr="002C0C7B">
              <w:rPr>
                <w:rFonts w:ascii="Times New Roman" w:hAnsi="Times New Roman" w:cs="Times New Roman"/>
                <w:sz w:val="24"/>
                <w:szCs w:val="24"/>
              </w:rPr>
              <w:t>Дата: 7 юни 2023 г. 11:53:29 ч.</w:t>
            </w:r>
          </w:p>
        </w:tc>
        <w:tc>
          <w:tcPr>
            <w:tcW w:w="2163" w:type="pct"/>
          </w:tcPr>
          <w:p w14:paraId="21C1AD9D" w14:textId="77777777" w:rsidR="00EC3D3F" w:rsidRPr="00373C9E" w:rsidRDefault="00EC3D3F" w:rsidP="00A617A1">
            <w:pPr>
              <w:jc w:val="both"/>
              <w:rPr>
                <w:rFonts w:ascii="Times New Roman" w:hAnsi="Times New Roman" w:cs="Times New Roman"/>
                <w:sz w:val="24"/>
                <w:szCs w:val="24"/>
              </w:rPr>
            </w:pPr>
            <w:r w:rsidRPr="002C0C7B">
              <w:rPr>
                <w:rFonts w:ascii="Times New Roman" w:hAnsi="Times New Roman" w:cs="Times New Roman"/>
                <w:sz w:val="24"/>
                <w:szCs w:val="24"/>
              </w:rPr>
              <w:t xml:space="preserve">Разминаване с </w:t>
            </w:r>
            <w:r w:rsidR="00A617A1">
              <w:rPr>
                <w:rFonts w:ascii="Times New Roman" w:hAnsi="Times New Roman" w:cs="Times New Roman"/>
                <w:sz w:val="24"/>
                <w:szCs w:val="24"/>
              </w:rPr>
              <w:t>Н</w:t>
            </w:r>
            <w:r w:rsidRPr="002C0C7B">
              <w:rPr>
                <w:rFonts w:ascii="Times New Roman" w:hAnsi="Times New Roman" w:cs="Times New Roman"/>
                <w:sz w:val="24"/>
                <w:szCs w:val="24"/>
              </w:rPr>
              <w:t>аредбата за ек</w:t>
            </w:r>
            <w:r>
              <w:rPr>
                <w:rFonts w:ascii="Times New Roman" w:hAnsi="Times New Roman" w:cs="Times New Roman"/>
                <w:sz w:val="24"/>
                <w:szCs w:val="24"/>
              </w:rPr>
              <w:t>с</w:t>
            </w:r>
            <w:r w:rsidRPr="002C0C7B">
              <w:rPr>
                <w:rFonts w:ascii="Times New Roman" w:hAnsi="Times New Roman" w:cs="Times New Roman"/>
                <w:sz w:val="24"/>
                <w:szCs w:val="24"/>
              </w:rPr>
              <w:t>плоатация на съдове под налягане.</w:t>
            </w:r>
            <w:r w:rsidR="00A617A1">
              <w:rPr>
                <w:rFonts w:ascii="Times New Roman" w:hAnsi="Times New Roman" w:cs="Times New Roman"/>
                <w:sz w:val="24"/>
                <w:szCs w:val="24"/>
              </w:rPr>
              <w:t xml:space="preserve"> </w:t>
            </w:r>
            <w:r w:rsidRPr="002C0C7B">
              <w:rPr>
                <w:rFonts w:ascii="Times New Roman" w:hAnsi="Times New Roman" w:cs="Times New Roman"/>
                <w:sz w:val="24"/>
                <w:szCs w:val="24"/>
              </w:rPr>
              <w:t>За газовите бутилки защо се правите на ударени, след като в Наредбата за ползване на съдове под налягане е дадена възможност да се ползват след определен период като се направи тест и снимка на шевовете? Едно време това беше възможно, но тихомълком се отмени. Предлагам след изтичане на срока, поставен от производителя</w:t>
            </w:r>
            <w:r w:rsidR="00A617A1">
              <w:rPr>
                <w:rFonts w:ascii="Times New Roman" w:hAnsi="Times New Roman" w:cs="Times New Roman"/>
                <w:sz w:val="24"/>
                <w:szCs w:val="24"/>
              </w:rPr>
              <w:t>,</w:t>
            </w:r>
            <w:r w:rsidRPr="002C0C7B">
              <w:rPr>
                <w:rFonts w:ascii="Times New Roman" w:hAnsi="Times New Roman" w:cs="Times New Roman"/>
                <w:sz w:val="24"/>
                <w:szCs w:val="24"/>
              </w:rPr>
              <w:t xml:space="preserve"> да дадете възможност да се тестват бутилките за ВНГ на налягане и след снимка на шевовете да се продължи да се експлоатира.</w:t>
            </w:r>
          </w:p>
        </w:tc>
        <w:tc>
          <w:tcPr>
            <w:tcW w:w="656" w:type="pct"/>
          </w:tcPr>
          <w:p w14:paraId="1E2E12C4" w14:textId="77777777" w:rsidR="00EC3D3F" w:rsidRDefault="00CE6C6B" w:rsidP="00661AAD">
            <w:pPr>
              <w:rPr>
                <w:rFonts w:ascii="Times New Roman" w:hAnsi="Times New Roman" w:cs="Times New Roman"/>
                <w:sz w:val="24"/>
                <w:szCs w:val="24"/>
              </w:rPr>
            </w:pPr>
            <w:r>
              <w:rPr>
                <w:rFonts w:ascii="Times New Roman" w:hAnsi="Times New Roman" w:cs="Times New Roman"/>
                <w:sz w:val="24"/>
                <w:szCs w:val="24"/>
              </w:rPr>
              <w:t>Не се приема.</w:t>
            </w:r>
          </w:p>
        </w:tc>
        <w:tc>
          <w:tcPr>
            <w:tcW w:w="1347" w:type="pct"/>
          </w:tcPr>
          <w:p w14:paraId="2E8397FC" w14:textId="1B9E79AC" w:rsidR="0070585F" w:rsidRDefault="0070585F" w:rsidP="00D551BB">
            <w:pPr>
              <w:jc w:val="both"/>
              <w:rPr>
                <w:rFonts w:ascii="Times New Roman" w:hAnsi="Times New Roman" w:cs="Times New Roman"/>
                <w:sz w:val="24"/>
                <w:szCs w:val="24"/>
              </w:rPr>
            </w:pPr>
            <w:r>
              <w:rPr>
                <w:rFonts w:ascii="Times New Roman" w:hAnsi="Times New Roman" w:cs="Times New Roman"/>
                <w:sz w:val="24"/>
                <w:szCs w:val="24"/>
              </w:rPr>
              <w:t>Така наречената газова бутилка съгласно действащото законодателство всъщност представлява резервоар за гориво, който не е съд под налягане по смисъла на цитираната наредба, поради което не попада в обхвата й – тя е неприложима.</w:t>
            </w:r>
          </w:p>
          <w:p w14:paraId="5B6672D2" w14:textId="760CC9D1" w:rsidR="00661138" w:rsidRPr="00394FDF" w:rsidRDefault="00661138" w:rsidP="00D551BB">
            <w:pPr>
              <w:jc w:val="both"/>
              <w:rPr>
                <w:rFonts w:ascii="Times New Roman" w:hAnsi="Times New Roman" w:cs="Times New Roman"/>
                <w:sz w:val="24"/>
                <w:szCs w:val="24"/>
              </w:rPr>
            </w:pPr>
          </w:p>
        </w:tc>
      </w:tr>
      <w:tr w:rsidR="00EC3D3F" w14:paraId="1E168442" w14:textId="77777777" w:rsidTr="00011779">
        <w:tc>
          <w:tcPr>
            <w:tcW w:w="834" w:type="pct"/>
          </w:tcPr>
          <w:p w14:paraId="056387F6" w14:textId="77777777" w:rsidR="00EC3D3F" w:rsidRDefault="006034ED" w:rsidP="009B3764">
            <w:pPr>
              <w:rPr>
                <w:rFonts w:ascii="Times New Roman" w:hAnsi="Times New Roman" w:cs="Times New Roman"/>
                <w:sz w:val="24"/>
                <w:szCs w:val="24"/>
              </w:rPr>
            </w:pPr>
            <w:r>
              <w:rPr>
                <w:rFonts w:ascii="Times New Roman" w:hAnsi="Times New Roman" w:cs="Times New Roman"/>
                <w:sz w:val="24"/>
                <w:szCs w:val="24"/>
              </w:rPr>
              <w:t>Портал за обществени консултации</w:t>
            </w:r>
          </w:p>
          <w:p w14:paraId="56639C37" w14:textId="77777777" w:rsidR="006034ED" w:rsidRDefault="006034ED" w:rsidP="006034ED">
            <w:pPr>
              <w:jc w:val="both"/>
              <w:rPr>
                <w:rFonts w:ascii="Times New Roman" w:hAnsi="Times New Roman" w:cs="Times New Roman"/>
                <w:sz w:val="24"/>
                <w:szCs w:val="24"/>
              </w:rPr>
            </w:pPr>
            <w:r>
              <w:rPr>
                <w:rFonts w:ascii="Times New Roman" w:hAnsi="Times New Roman" w:cs="Times New Roman"/>
                <w:sz w:val="24"/>
                <w:szCs w:val="24"/>
              </w:rPr>
              <w:t>Коментар 3</w:t>
            </w:r>
          </w:p>
          <w:p w14:paraId="466CDE7E" w14:textId="77777777" w:rsidR="006034ED" w:rsidRDefault="006034ED" w:rsidP="006034ED">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Pr="002C0C7B">
              <w:rPr>
                <w:rFonts w:ascii="Times New Roman" w:hAnsi="Times New Roman" w:cs="Times New Roman"/>
                <w:sz w:val="24"/>
                <w:szCs w:val="24"/>
              </w:rPr>
              <w:t>11 юни 2023 г. 12:04:23 ч.</w:t>
            </w:r>
          </w:p>
        </w:tc>
        <w:tc>
          <w:tcPr>
            <w:tcW w:w="2163" w:type="pct"/>
          </w:tcPr>
          <w:p w14:paraId="7EEA2C72" w14:textId="77777777" w:rsidR="0087494F" w:rsidRDefault="008B59EF" w:rsidP="0070585F">
            <w:pPr>
              <w:jc w:val="both"/>
              <w:rPr>
                <w:rFonts w:ascii="Times New Roman" w:hAnsi="Times New Roman" w:cs="Times New Roman"/>
                <w:sz w:val="24"/>
                <w:szCs w:val="24"/>
              </w:rPr>
            </w:pPr>
            <w:r>
              <w:rPr>
                <w:rFonts w:ascii="Times New Roman" w:hAnsi="Times New Roman" w:cs="Times New Roman"/>
                <w:sz w:val="24"/>
                <w:szCs w:val="24"/>
              </w:rPr>
              <w:t>Л</w:t>
            </w:r>
            <w:r w:rsidR="00EC3D3F" w:rsidRPr="002C0C7B">
              <w:rPr>
                <w:rFonts w:ascii="Times New Roman" w:hAnsi="Times New Roman" w:cs="Times New Roman"/>
                <w:sz w:val="24"/>
                <w:szCs w:val="24"/>
              </w:rPr>
              <w:t>афетите и царските болтове не се поддър</w:t>
            </w:r>
            <w:r w:rsidR="00EC3D3F">
              <w:rPr>
                <w:rFonts w:ascii="Times New Roman" w:hAnsi="Times New Roman" w:cs="Times New Roman"/>
                <w:sz w:val="24"/>
                <w:szCs w:val="24"/>
              </w:rPr>
              <w:t>ж</w:t>
            </w:r>
            <w:r w:rsidR="00EC3D3F" w:rsidRPr="002C0C7B">
              <w:rPr>
                <w:rFonts w:ascii="Times New Roman" w:hAnsi="Times New Roman" w:cs="Times New Roman"/>
                <w:sz w:val="24"/>
                <w:szCs w:val="24"/>
              </w:rPr>
              <w:t>а</w:t>
            </w:r>
            <w:r w:rsidR="00EC3D3F">
              <w:rPr>
                <w:rFonts w:ascii="Times New Roman" w:hAnsi="Times New Roman" w:cs="Times New Roman"/>
                <w:sz w:val="24"/>
                <w:szCs w:val="24"/>
              </w:rPr>
              <w:t>т</w:t>
            </w:r>
            <w:r w:rsidR="00EC3D3F" w:rsidRPr="002C0C7B">
              <w:rPr>
                <w:rFonts w:ascii="Times New Roman" w:hAnsi="Times New Roman" w:cs="Times New Roman"/>
                <w:sz w:val="24"/>
                <w:szCs w:val="24"/>
              </w:rPr>
              <w:t xml:space="preserve"> технически изправни</w:t>
            </w:r>
            <w:r w:rsidR="0070585F">
              <w:rPr>
                <w:rFonts w:ascii="Times New Roman" w:hAnsi="Times New Roman" w:cs="Times New Roman"/>
                <w:sz w:val="24"/>
                <w:szCs w:val="24"/>
              </w:rPr>
              <w:t>,</w:t>
            </w:r>
            <w:r w:rsidR="00EC3D3F" w:rsidRPr="002C0C7B">
              <w:rPr>
                <w:rFonts w:ascii="Times New Roman" w:hAnsi="Times New Roman" w:cs="Times New Roman"/>
                <w:sz w:val="24"/>
                <w:szCs w:val="24"/>
              </w:rPr>
              <w:t xml:space="preserve"> </w:t>
            </w:r>
            <w:r w:rsidR="0070585F">
              <w:rPr>
                <w:rFonts w:ascii="Times New Roman" w:hAnsi="Times New Roman" w:cs="Times New Roman"/>
                <w:sz w:val="24"/>
                <w:szCs w:val="24"/>
              </w:rPr>
              <w:t>н</w:t>
            </w:r>
            <w:r w:rsidR="00EC3D3F" w:rsidRPr="002C0C7B">
              <w:rPr>
                <w:rFonts w:ascii="Times New Roman" w:hAnsi="Times New Roman" w:cs="Times New Roman"/>
                <w:sz w:val="24"/>
                <w:szCs w:val="24"/>
              </w:rPr>
              <w:t xml:space="preserve">е се проверяват, </w:t>
            </w:r>
            <w:r w:rsidR="0070585F" w:rsidRPr="002C0C7B">
              <w:rPr>
                <w:rFonts w:ascii="Times New Roman" w:hAnsi="Times New Roman" w:cs="Times New Roman"/>
                <w:sz w:val="24"/>
                <w:szCs w:val="24"/>
              </w:rPr>
              <w:t>не се подменят</w:t>
            </w:r>
            <w:r w:rsidR="0070585F">
              <w:rPr>
                <w:rFonts w:ascii="Times New Roman" w:hAnsi="Times New Roman" w:cs="Times New Roman"/>
                <w:sz w:val="24"/>
                <w:szCs w:val="24"/>
              </w:rPr>
              <w:t xml:space="preserve"> и</w:t>
            </w:r>
            <w:r w:rsidR="0070585F" w:rsidRPr="002C0C7B">
              <w:rPr>
                <w:rFonts w:ascii="Times New Roman" w:hAnsi="Times New Roman" w:cs="Times New Roman"/>
                <w:sz w:val="24"/>
                <w:szCs w:val="24"/>
              </w:rPr>
              <w:t xml:space="preserve"> </w:t>
            </w:r>
            <w:r w:rsidR="00EC3D3F" w:rsidRPr="002C0C7B">
              <w:rPr>
                <w:rFonts w:ascii="Times New Roman" w:hAnsi="Times New Roman" w:cs="Times New Roman"/>
                <w:sz w:val="24"/>
                <w:szCs w:val="24"/>
              </w:rPr>
              <w:t>грестта н</w:t>
            </w:r>
            <w:r w:rsidR="0070585F">
              <w:rPr>
                <w:rFonts w:ascii="Times New Roman" w:hAnsi="Times New Roman" w:cs="Times New Roman"/>
                <w:sz w:val="24"/>
                <w:szCs w:val="24"/>
              </w:rPr>
              <w:t>е им се сменя</w:t>
            </w:r>
            <w:r w:rsidR="00EC3D3F" w:rsidRPr="002C0C7B">
              <w:rPr>
                <w:rFonts w:ascii="Times New Roman" w:hAnsi="Times New Roman" w:cs="Times New Roman"/>
                <w:sz w:val="24"/>
                <w:szCs w:val="24"/>
              </w:rPr>
              <w:t xml:space="preserve">. </w:t>
            </w:r>
          </w:p>
          <w:p w14:paraId="51699065" w14:textId="116C32EB" w:rsidR="0070585F" w:rsidRDefault="0070585F" w:rsidP="0070585F">
            <w:pPr>
              <w:jc w:val="both"/>
              <w:rPr>
                <w:rFonts w:ascii="Times New Roman" w:hAnsi="Times New Roman" w:cs="Times New Roman"/>
                <w:sz w:val="24"/>
                <w:szCs w:val="24"/>
              </w:rPr>
            </w:pPr>
            <w:r>
              <w:rPr>
                <w:rFonts w:ascii="Times New Roman" w:hAnsi="Times New Roman" w:cs="Times New Roman"/>
                <w:sz w:val="24"/>
                <w:szCs w:val="24"/>
              </w:rPr>
              <w:t>Л</w:t>
            </w:r>
            <w:r w:rsidR="00EC3D3F" w:rsidRPr="002C0C7B">
              <w:rPr>
                <w:rFonts w:ascii="Times New Roman" w:hAnsi="Times New Roman" w:cs="Times New Roman"/>
                <w:sz w:val="24"/>
                <w:szCs w:val="24"/>
              </w:rPr>
              <w:t xml:space="preserve">ипса на какъвто и да било контрол по време на ГТП. Съгласно наредбата прегледът е визуален, а това съвсем не е достатъчно. </w:t>
            </w:r>
          </w:p>
          <w:p w14:paraId="7B6597D4" w14:textId="5EC1F1E4" w:rsidR="00EC3D3F" w:rsidRPr="002C0C7B" w:rsidRDefault="00EC3D3F" w:rsidP="0070585F">
            <w:pPr>
              <w:jc w:val="both"/>
              <w:rPr>
                <w:rFonts w:ascii="Times New Roman" w:hAnsi="Times New Roman" w:cs="Times New Roman"/>
                <w:sz w:val="24"/>
                <w:szCs w:val="24"/>
              </w:rPr>
            </w:pPr>
            <w:r w:rsidRPr="002C0C7B">
              <w:rPr>
                <w:rFonts w:ascii="Times New Roman" w:hAnsi="Times New Roman" w:cs="Times New Roman"/>
                <w:sz w:val="24"/>
                <w:szCs w:val="24"/>
              </w:rPr>
              <w:t xml:space="preserve">Никъде не намерих изискване, а и никой не можа да ми отговори на въпроса колко трябва да Ф на царския болт. Нито в нормативната база намерих да е записано, нито някой от пунктовете можаха да ми отговорят, въпреки че твърдяха, че ги мерели с шублер. При прегледа не се прилагат снимки, а никъде не се записва какво е видяно или измерено. Слагаме формално едно тикче и до там. Водачи ми споделиха, че са управлявали ТА с луфт в лафетата, но работодателите им са им казвали </w:t>
            </w:r>
            <w:r>
              <w:rPr>
                <w:rFonts w:ascii="Times New Roman" w:hAnsi="Times New Roman" w:cs="Times New Roman"/>
                <w:sz w:val="24"/>
                <w:szCs w:val="24"/>
              </w:rPr>
              <w:t>–</w:t>
            </w:r>
            <w:r w:rsidRPr="002C0C7B">
              <w:rPr>
                <w:rFonts w:ascii="Times New Roman" w:hAnsi="Times New Roman" w:cs="Times New Roman"/>
                <w:sz w:val="24"/>
                <w:szCs w:val="24"/>
              </w:rPr>
              <w:t xml:space="preserve"> </w:t>
            </w:r>
            <w:r>
              <w:rPr>
                <w:rFonts w:ascii="Times New Roman" w:hAnsi="Times New Roman" w:cs="Times New Roman"/>
                <w:sz w:val="24"/>
                <w:szCs w:val="24"/>
              </w:rPr>
              <w:t>„</w:t>
            </w:r>
            <w:r w:rsidRPr="002C0C7B">
              <w:rPr>
                <w:rFonts w:ascii="Times New Roman" w:hAnsi="Times New Roman" w:cs="Times New Roman"/>
                <w:sz w:val="24"/>
                <w:szCs w:val="24"/>
              </w:rPr>
              <w:t>Карай, карай.</w:t>
            </w:r>
            <w:r>
              <w:rPr>
                <w:rFonts w:ascii="Times New Roman" w:hAnsi="Times New Roman" w:cs="Times New Roman"/>
                <w:sz w:val="24"/>
                <w:szCs w:val="24"/>
              </w:rPr>
              <w:t>“</w:t>
            </w:r>
            <w:r w:rsidRPr="002C0C7B">
              <w:rPr>
                <w:rFonts w:ascii="Times New Roman" w:hAnsi="Times New Roman" w:cs="Times New Roman"/>
                <w:sz w:val="24"/>
                <w:szCs w:val="24"/>
              </w:rPr>
              <w:t xml:space="preserve"> Често обичам да казвам - докога ще чакаме, за да предприемем мерки - докато някой загине ли. </w:t>
            </w:r>
          </w:p>
        </w:tc>
        <w:tc>
          <w:tcPr>
            <w:tcW w:w="656" w:type="pct"/>
          </w:tcPr>
          <w:p w14:paraId="03AB7453" w14:textId="77777777" w:rsidR="0087494F" w:rsidRDefault="0087494F" w:rsidP="00661AAD">
            <w:pPr>
              <w:rPr>
                <w:rFonts w:ascii="Times New Roman" w:hAnsi="Times New Roman" w:cs="Times New Roman"/>
                <w:sz w:val="24"/>
                <w:szCs w:val="24"/>
              </w:rPr>
            </w:pPr>
          </w:p>
          <w:p w14:paraId="744BBB38" w14:textId="77777777" w:rsidR="0087494F" w:rsidRDefault="0087494F" w:rsidP="00661AAD">
            <w:pPr>
              <w:rPr>
                <w:rFonts w:ascii="Times New Roman" w:hAnsi="Times New Roman" w:cs="Times New Roman"/>
                <w:sz w:val="24"/>
                <w:szCs w:val="24"/>
              </w:rPr>
            </w:pPr>
          </w:p>
          <w:p w14:paraId="19D2541C" w14:textId="77777777" w:rsidR="0087494F" w:rsidRDefault="0087494F" w:rsidP="00661AAD">
            <w:pPr>
              <w:rPr>
                <w:rFonts w:ascii="Times New Roman" w:hAnsi="Times New Roman" w:cs="Times New Roman"/>
                <w:sz w:val="24"/>
                <w:szCs w:val="24"/>
              </w:rPr>
            </w:pPr>
          </w:p>
          <w:p w14:paraId="037EA6E4" w14:textId="314AB36E" w:rsidR="00EC3D3F" w:rsidRDefault="00DB230B" w:rsidP="00661AAD">
            <w:pPr>
              <w:rPr>
                <w:rFonts w:ascii="Times New Roman" w:hAnsi="Times New Roman" w:cs="Times New Roman"/>
                <w:sz w:val="24"/>
                <w:szCs w:val="24"/>
              </w:rPr>
            </w:pPr>
            <w:r>
              <w:rPr>
                <w:rFonts w:ascii="Times New Roman" w:hAnsi="Times New Roman" w:cs="Times New Roman"/>
                <w:sz w:val="24"/>
                <w:szCs w:val="24"/>
              </w:rPr>
              <w:t>Не се приема.</w:t>
            </w:r>
          </w:p>
        </w:tc>
        <w:tc>
          <w:tcPr>
            <w:tcW w:w="1347" w:type="pct"/>
          </w:tcPr>
          <w:p w14:paraId="2881FEBE" w14:textId="3C4B3E48" w:rsidR="00661138" w:rsidRPr="00533CC5" w:rsidRDefault="0087494F" w:rsidP="00DB230B">
            <w:pPr>
              <w:jc w:val="both"/>
              <w:rPr>
                <w:rFonts w:ascii="Times New Roman" w:hAnsi="Times New Roman" w:cs="Times New Roman"/>
                <w:sz w:val="24"/>
                <w:szCs w:val="24"/>
              </w:rPr>
            </w:pPr>
            <w:r w:rsidRPr="0087494F">
              <w:rPr>
                <w:rFonts w:ascii="Times New Roman" w:hAnsi="Times New Roman" w:cs="Times New Roman"/>
                <w:sz w:val="24"/>
                <w:szCs w:val="24"/>
              </w:rPr>
              <w:t>Прегледът не е само визуален, а е предвидена възможността да се използва и измервателен уред, като в приложение № 5, част II, раздел V от Наредба № Н-32 се съдържат разпоредби за определяне на степента на износване на елементите на теглително-прикачните устройства на пътните превозни средства.</w:t>
            </w:r>
          </w:p>
        </w:tc>
      </w:tr>
      <w:tr w:rsidR="00EC3D3F" w14:paraId="158BEEE7" w14:textId="77777777" w:rsidTr="00011779">
        <w:tc>
          <w:tcPr>
            <w:tcW w:w="834" w:type="pct"/>
          </w:tcPr>
          <w:p w14:paraId="60DCAB85" w14:textId="77777777" w:rsidR="006034ED" w:rsidRDefault="006034ED" w:rsidP="006034ED">
            <w:pPr>
              <w:jc w:val="both"/>
              <w:rPr>
                <w:rFonts w:ascii="Times New Roman" w:hAnsi="Times New Roman" w:cs="Times New Roman"/>
                <w:sz w:val="24"/>
                <w:szCs w:val="24"/>
              </w:rPr>
            </w:pPr>
            <w:r>
              <w:rPr>
                <w:rFonts w:ascii="Times New Roman" w:hAnsi="Times New Roman" w:cs="Times New Roman"/>
                <w:sz w:val="24"/>
                <w:szCs w:val="24"/>
              </w:rPr>
              <w:lastRenderedPageBreak/>
              <w:t>Портал за обществени консултации</w:t>
            </w:r>
          </w:p>
          <w:p w14:paraId="0CACFB77" w14:textId="77777777" w:rsidR="006034ED" w:rsidRDefault="006034ED" w:rsidP="006034ED">
            <w:pPr>
              <w:jc w:val="both"/>
              <w:rPr>
                <w:rFonts w:ascii="Times New Roman" w:hAnsi="Times New Roman" w:cs="Times New Roman"/>
                <w:sz w:val="24"/>
                <w:szCs w:val="24"/>
              </w:rPr>
            </w:pPr>
            <w:r>
              <w:rPr>
                <w:rFonts w:ascii="Times New Roman" w:hAnsi="Times New Roman" w:cs="Times New Roman"/>
                <w:sz w:val="24"/>
                <w:szCs w:val="24"/>
              </w:rPr>
              <w:t>Коментар 4</w:t>
            </w:r>
          </w:p>
          <w:p w14:paraId="6337B827" w14:textId="77777777" w:rsidR="00EC3D3F" w:rsidRDefault="006034ED" w:rsidP="006034ED">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Pr="002C0C7B">
              <w:rPr>
                <w:rFonts w:ascii="Times New Roman" w:hAnsi="Times New Roman" w:cs="Times New Roman"/>
                <w:sz w:val="24"/>
                <w:szCs w:val="24"/>
              </w:rPr>
              <w:t>14 юни 2023 г. 10:55:04 ч.</w:t>
            </w:r>
          </w:p>
        </w:tc>
        <w:tc>
          <w:tcPr>
            <w:tcW w:w="2163" w:type="pct"/>
          </w:tcPr>
          <w:p w14:paraId="6BA0ABA6" w14:textId="77777777" w:rsidR="00EC3D3F" w:rsidRPr="002C0C7B" w:rsidRDefault="00EC3D3F" w:rsidP="002C0C7B">
            <w:pPr>
              <w:jc w:val="both"/>
              <w:rPr>
                <w:rFonts w:ascii="Times New Roman" w:hAnsi="Times New Roman" w:cs="Times New Roman"/>
                <w:sz w:val="24"/>
                <w:szCs w:val="24"/>
              </w:rPr>
            </w:pPr>
            <w:r w:rsidRPr="002C0C7B">
              <w:rPr>
                <w:rFonts w:ascii="Times New Roman" w:hAnsi="Times New Roman" w:cs="Times New Roman"/>
                <w:sz w:val="24"/>
                <w:szCs w:val="24"/>
              </w:rPr>
              <w:t>Прецизиране на текстовете по чл. 13, ал. 1, т. 6</w:t>
            </w:r>
          </w:p>
          <w:p w14:paraId="0DE5E656" w14:textId="6550797E" w:rsidR="00EC3D3F" w:rsidRPr="00373C9E" w:rsidRDefault="00EC3D3F" w:rsidP="0087494F">
            <w:pPr>
              <w:jc w:val="both"/>
              <w:rPr>
                <w:rFonts w:ascii="Times New Roman" w:hAnsi="Times New Roman" w:cs="Times New Roman"/>
                <w:sz w:val="24"/>
                <w:szCs w:val="24"/>
              </w:rPr>
            </w:pPr>
            <w:r w:rsidRPr="002C0C7B">
              <w:rPr>
                <w:rFonts w:ascii="Times New Roman" w:hAnsi="Times New Roman" w:cs="Times New Roman"/>
                <w:sz w:val="24"/>
                <w:szCs w:val="24"/>
              </w:rPr>
              <w:t xml:space="preserve">С § 6 от проекта </w:t>
            </w:r>
            <w:r w:rsidR="0087494F">
              <w:rPr>
                <w:rFonts w:ascii="Times New Roman" w:hAnsi="Times New Roman" w:cs="Times New Roman"/>
                <w:sz w:val="24"/>
                <w:szCs w:val="24"/>
              </w:rPr>
              <w:t>с</w:t>
            </w:r>
            <w:r w:rsidRPr="002C0C7B">
              <w:rPr>
                <w:rFonts w:ascii="Times New Roman" w:hAnsi="Times New Roman" w:cs="Times New Roman"/>
                <w:sz w:val="24"/>
                <w:szCs w:val="24"/>
              </w:rPr>
              <w:t>е предвижда отпадането на изискването техническият специалист да работи по трудово правоотношение с лицето, получило разрешение за извършване на периодични прегледи за проверка на техническата изправност на ППС, когато същият е управител, съдружник или собственик на това лице. В тази връзка следва да се прецизират и текстовете по чл. 13, ал. 1, т. 6</w:t>
            </w:r>
            <w:r w:rsidR="00EA43C6">
              <w:rPr>
                <w:rFonts w:ascii="Times New Roman" w:hAnsi="Times New Roman" w:cs="Times New Roman"/>
                <w:sz w:val="24"/>
                <w:szCs w:val="24"/>
              </w:rPr>
              <w:t>,</w:t>
            </w:r>
            <w:r w:rsidRPr="002C0C7B">
              <w:rPr>
                <w:rFonts w:ascii="Times New Roman" w:hAnsi="Times New Roman" w:cs="Times New Roman"/>
                <w:sz w:val="24"/>
                <w:szCs w:val="24"/>
              </w:rPr>
              <w:t xml:space="preserve"> свързани с изискването за минимален трудов стаж, като следва да се зачита и стажа като управител, собственик или съдружник на лицето, получило разрешение за извършване на периодични прегледи за проверка на техническата изправност на ППС.</w:t>
            </w:r>
          </w:p>
        </w:tc>
        <w:tc>
          <w:tcPr>
            <w:tcW w:w="656" w:type="pct"/>
          </w:tcPr>
          <w:p w14:paraId="47C21B6D" w14:textId="77777777" w:rsidR="00EC3D3F" w:rsidRDefault="00DB230B" w:rsidP="00661AAD">
            <w:pPr>
              <w:rPr>
                <w:rFonts w:ascii="Times New Roman" w:hAnsi="Times New Roman" w:cs="Times New Roman"/>
                <w:sz w:val="24"/>
                <w:szCs w:val="24"/>
              </w:rPr>
            </w:pPr>
            <w:r>
              <w:rPr>
                <w:rFonts w:ascii="Times New Roman" w:hAnsi="Times New Roman" w:cs="Times New Roman"/>
                <w:sz w:val="24"/>
                <w:szCs w:val="24"/>
              </w:rPr>
              <w:t>Не се приема.</w:t>
            </w:r>
          </w:p>
        </w:tc>
        <w:tc>
          <w:tcPr>
            <w:tcW w:w="1347" w:type="pct"/>
          </w:tcPr>
          <w:p w14:paraId="7CA3088C" w14:textId="77777777" w:rsidR="00EC3D3F" w:rsidRPr="00533CC5" w:rsidRDefault="00DB230B" w:rsidP="00A617A1">
            <w:pPr>
              <w:jc w:val="both"/>
              <w:rPr>
                <w:rFonts w:ascii="Times New Roman" w:hAnsi="Times New Roman" w:cs="Times New Roman"/>
                <w:sz w:val="24"/>
                <w:szCs w:val="24"/>
              </w:rPr>
            </w:pPr>
            <w:r>
              <w:rPr>
                <w:rFonts w:ascii="Times New Roman" w:hAnsi="Times New Roman" w:cs="Times New Roman"/>
                <w:sz w:val="24"/>
                <w:szCs w:val="24"/>
              </w:rPr>
              <w:t xml:space="preserve">Не е </w:t>
            </w:r>
            <w:r w:rsidR="00A617A1">
              <w:rPr>
                <w:rFonts w:ascii="Times New Roman" w:hAnsi="Times New Roman" w:cs="Times New Roman"/>
                <w:sz w:val="24"/>
                <w:szCs w:val="24"/>
              </w:rPr>
              <w:t xml:space="preserve">възможно </w:t>
            </w:r>
            <w:r>
              <w:rPr>
                <w:rFonts w:ascii="Times New Roman" w:hAnsi="Times New Roman" w:cs="Times New Roman"/>
                <w:sz w:val="24"/>
                <w:szCs w:val="24"/>
              </w:rPr>
              <w:t xml:space="preserve">да се зачита за професионален опит по смисъла на чл. 13, ал. 1, т. 6 от Наредба № Н-32 стажът на управителите, съдружниците или собствениците на търговските дружества без да се взема предвид предмета на дейност на съответното търговско дружество. От друга страна не всеки стаж като </w:t>
            </w:r>
            <w:r w:rsidRPr="00DB230B">
              <w:rPr>
                <w:rFonts w:ascii="Times New Roman" w:hAnsi="Times New Roman" w:cs="Times New Roman"/>
                <w:sz w:val="24"/>
                <w:szCs w:val="24"/>
              </w:rPr>
              <w:t>управител, съдружни</w:t>
            </w:r>
            <w:r>
              <w:rPr>
                <w:rFonts w:ascii="Times New Roman" w:hAnsi="Times New Roman" w:cs="Times New Roman"/>
                <w:sz w:val="24"/>
                <w:szCs w:val="24"/>
              </w:rPr>
              <w:t>к</w:t>
            </w:r>
            <w:r w:rsidRPr="00DB230B">
              <w:rPr>
                <w:rFonts w:ascii="Times New Roman" w:hAnsi="Times New Roman" w:cs="Times New Roman"/>
                <w:sz w:val="24"/>
                <w:szCs w:val="24"/>
              </w:rPr>
              <w:t xml:space="preserve"> или собствени</w:t>
            </w:r>
            <w:r>
              <w:rPr>
                <w:rFonts w:ascii="Times New Roman" w:hAnsi="Times New Roman" w:cs="Times New Roman"/>
                <w:sz w:val="24"/>
                <w:szCs w:val="24"/>
              </w:rPr>
              <w:t>к</w:t>
            </w:r>
            <w:r w:rsidRPr="00DB230B">
              <w:rPr>
                <w:rFonts w:ascii="Times New Roman" w:hAnsi="Times New Roman" w:cs="Times New Roman"/>
                <w:sz w:val="24"/>
                <w:szCs w:val="24"/>
              </w:rPr>
              <w:t xml:space="preserve"> на търговск</w:t>
            </w:r>
            <w:r>
              <w:rPr>
                <w:rFonts w:ascii="Times New Roman" w:hAnsi="Times New Roman" w:cs="Times New Roman"/>
                <w:sz w:val="24"/>
                <w:szCs w:val="24"/>
              </w:rPr>
              <w:t>о</w:t>
            </w:r>
            <w:r w:rsidRPr="00DB230B">
              <w:rPr>
                <w:rFonts w:ascii="Times New Roman" w:hAnsi="Times New Roman" w:cs="Times New Roman"/>
                <w:sz w:val="24"/>
                <w:szCs w:val="24"/>
              </w:rPr>
              <w:t xml:space="preserve"> дружеств</w:t>
            </w:r>
            <w:r>
              <w:rPr>
                <w:rFonts w:ascii="Times New Roman" w:hAnsi="Times New Roman" w:cs="Times New Roman"/>
                <w:sz w:val="24"/>
                <w:szCs w:val="24"/>
              </w:rPr>
              <w:t>о може да бъде приет за професионален опит</w:t>
            </w:r>
            <w:r w:rsidR="00EA43C6">
              <w:rPr>
                <w:rFonts w:ascii="Times New Roman" w:hAnsi="Times New Roman" w:cs="Times New Roman"/>
                <w:sz w:val="24"/>
                <w:szCs w:val="24"/>
              </w:rPr>
              <w:t>,</w:t>
            </w:r>
            <w:r>
              <w:rPr>
                <w:rFonts w:ascii="Times New Roman" w:hAnsi="Times New Roman" w:cs="Times New Roman"/>
                <w:sz w:val="24"/>
                <w:szCs w:val="24"/>
              </w:rPr>
              <w:t xml:space="preserve"> ако лицето не е извършвало пряко свързани с </w:t>
            </w:r>
            <w:r w:rsidR="00B40437">
              <w:rPr>
                <w:rFonts w:ascii="Times New Roman" w:hAnsi="Times New Roman" w:cs="Times New Roman"/>
                <w:sz w:val="24"/>
                <w:szCs w:val="24"/>
              </w:rPr>
              <w:t>ремонт, поддръжка, техническо обслужване, диагностика на пътни превозни средства и други подобни дейности.</w:t>
            </w:r>
          </w:p>
        </w:tc>
      </w:tr>
      <w:tr w:rsidR="00EC3D3F" w14:paraId="796EDDCB" w14:textId="77777777" w:rsidTr="00011779">
        <w:tc>
          <w:tcPr>
            <w:tcW w:w="834" w:type="pct"/>
          </w:tcPr>
          <w:p w14:paraId="3458DA20" w14:textId="77777777" w:rsidR="00EC3D3F" w:rsidRDefault="006034ED" w:rsidP="009B3764">
            <w:pPr>
              <w:rPr>
                <w:rFonts w:ascii="Times New Roman" w:hAnsi="Times New Roman" w:cs="Times New Roman"/>
                <w:sz w:val="24"/>
                <w:szCs w:val="24"/>
              </w:rPr>
            </w:pPr>
            <w:r>
              <w:rPr>
                <w:rFonts w:ascii="Times New Roman" w:hAnsi="Times New Roman" w:cs="Times New Roman"/>
                <w:sz w:val="24"/>
                <w:szCs w:val="24"/>
              </w:rPr>
              <w:t>Портал за обществени консултации</w:t>
            </w:r>
          </w:p>
          <w:p w14:paraId="4FB4DF08" w14:textId="77777777" w:rsidR="006034ED" w:rsidRDefault="006034ED" w:rsidP="006034ED">
            <w:pPr>
              <w:jc w:val="both"/>
              <w:rPr>
                <w:rFonts w:ascii="Times New Roman" w:hAnsi="Times New Roman" w:cs="Times New Roman"/>
                <w:sz w:val="24"/>
                <w:szCs w:val="24"/>
              </w:rPr>
            </w:pPr>
            <w:r>
              <w:rPr>
                <w:rFonts w:ascii="Times New Roman" w:hAnsi="Times New Roman" w:cs="Times New Roman"/>
                <w:sz w:val="24"/>
                <w:szCs w:val="24"/>
              </w:rPr>
              <w:t>Коментар 5</w:t>
            </w:r>
          </w:p>
          <w:p w14:paraId="68DD14D7" w14:textId="77777777" w:rsidR="006034ED" w:rsidRDefault="006034ED" w:rsidP="006034ED">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Pr="002C0C7B">
              <w:rPr>
                <w:rFonts w:ascii="Times New Roman" w:hAnsi="Times New Roman" w:cs="Times New Roman"/>
                <w:sz w:val="24"/>
                <w:szCs w:val="24"/>
              </w:rPr>
              <w:t>14 юни 2023 г. 11:01:39 ч.</w:t>
            </w:r>
          </w:p>
        </w:tc>
        <w:tc>
          <w:tcPr>
            <w:tcW w:w="2163" w:type="pct"/>
          </w:tcPr>
          <w:p w14:paraId="253B0D68" w14:textId="522A0DE2" w:rsidR="00EC3D3F" w:rsidRPr="002C0C7B" w:rsidRDefault="00EC3D3F" w:rsidP="002C0C7B">
            <w:pPr>
              <w:jc w:val="both"/>
              <w:rPr>
                <w:rFonts w:ascii="Times New Roman" w:hAnsi="Times New Roman" w:cs="Times New Roman"/>
                <w:sz w:val="24"/>
                <w:szCs w:val="24"/>
              </w:rPr>
            </w:pPr>
            <w:r w:rsidRPr="002C0C7B">
              <w:rPr>
                <w:rFonts w:ascii="Times New Roman" w:hAnsi="Times New Roman" w:cs="Times New Roman"/>
                <w:sz w:val="24"/>
                <w:szCs w:val="24"/>
              </w:rPr>
              <w:t>Във времена на криза с работната ръка, бизнесът е изключително затруднен в намирането на кадри. След като промяната цели и намаляване на административната тежест за гражданите и бизнеса</w:t>
            </w:r>
            <w:r w:rsidR="004048A0">
              <w:rPr>
                <w:rFonts w:ascii="Times New Roman" w:hAnsi="Times New Roman" w:cs="Times New Roman"/>
                <w:sz w:val="24"/>
                <w:szCs w:val="24"/>
              </w:rPr>
              <w:t>,</w:t>
            </w:r>
            <w:r w:rsidRPr="002C0C7B">
              <w:rPr>
                <w:rFonts w:ascii="Times New Roman" w:hAnsi="Times New Roman" w:cs="Times New Roman"/>
                <w:sz w:val="24"/>
                <w:szCs w:val="24"/>
              </w:rPr>
              <w:t xml:space="preserve"> следва да се помисли и за промяна в текстовете на чл. 13, ал.1, т. 6 в частта „…висше образование по една или повече специалности, посочени в приложение № 1, или равностоен на него, като учебни занимания в областта на пътните превозни средства.“</w:t>
            </w:r>
          </w:p>
          <w:p w14:paraId="657E101E" w14:textId="6F8AC31F" w:rsidR="00EC3D3F" w:rsidRPr="00373C9E" w:rsidRDefault="00EC3D3F" w:rsidP="0074073E">
            <w:pPr>
              <w:jc w:val="both"/>
              <w:rPr>
                <w:rFonts w:ascii="Times New Roman" w:hAnsi="Times New Roman" w:cs="Times New Roman"/>
                <w:sz w:val="24"/>
                <w:szCs w:val="24"/>
              </w:rPr>
            </w:pPr>
            <w:r w:rsidRPr="002C0C7B">
              <w:rPr>
                <w:rFonts w:ascii="Times New Roman" w:hAnsi="Times New Roman" w:cs="Times New Roman"/>
                <w:sz w:val="24"/>
                <w:szCs w:val="24"/>
              </w:rPr>
              <w:t xml:space="preserve">След като за равностоен стаж се смята средно образование, със срок на обучение 4 години, с някоя от специалностите по букви "В" или "Д" от приложение № 1, не би ли следвало да се зачита и като равностоен стаж висше образование - инженерна специалност, със срок на обучение мин. 8 семестъра, + допълнителна специалност от същите, придобита чрез специализация, </w:t>
            </w:r>
            <w:r w:rsidR="0074073E">
              <w:rPr>
                <w:rFonts w:ascii="Times New Roman" w:hAnsi="Times New Roman" w:cs="Times New Roman"/>
                <w:sz w:val="24"/>
                <w:szCs w:val="24"/>
              </w:rPr>
              <w:t xml:space="preserve">чийто </w:t>
            </w:r>
            <w:r w:rsidRPr="002C0C7B">
              <w:rPr>
                <w:rFonts w:ascii="Times New Roman" w:hAnsi="Times New Roman" w:cs="Times New Roman"/>
                <w:sz w:val="24"/>
                <w:szCs w:val="24"/>
              </w:rPr>
              <w:t xml:space="preserve">курс на обучение е продължил не по-малко от два семестъра по реда на Закона за висшето образование при условие, че покрива изискванията по забележка 3 от приложение № 1. Във всички инженерни </w:t>
            </w:r>
            <w:r w:rsidRPr="002C0C7B">
              <w:rPr>
                <w:rFonts w:ascii="Times New Roman" w:hAnsi="Times New Roman" w:cs="Times New Roman"/>
                <w:sz w:val="24"/>
                <w:szCs w:val="24"/>
              </w:rPr>
              <w:lastRenderedPageBreak/>
              <w:t>специалности се изучават по две или повече дисциплини от забележка 3 + обучението с продължителност една година за придобиване на специалност, по всички изискуеми дисциплини.</w:t>
            </w:r>
          </w:p>
        </w:tc>
        <w:tc>
          <w:tcPr>
            <w:tcW w:w="656" w:type="pct"/>
          </w:tcPr>
          <w:p w14:paraId="303D37B9" w14:textId="77777777" w:rsidR="00EC3D3F" w:rsidRDefault="00DB230B" w:rsidP="00661AAD">
            <w:pPr>
              <w:rPr>
                <w:rFonts w:ascii="Times New Roman" w:hAnsi="Times New Roman" w:cs="Times New Roman"/>
                <w:sz w:val="24"/>
                <w:szCs w:val="24"/>
              </w:rPr>
            </w:pPr>
            <w:r>
              <w:rPr>
                <w:rFonts w:ascii="Times New Roman" w:hAnsi="Times New Roman" w:cs="Times New Roman"/>
                <w:sz w:val="24"/>
                <w:szCs w:val="24"/>
              </w:rPr>
              <w:lastRenderedPageBreak/>
              <w:t>Не се приема.</w:t>
            </w:r>
          </w:p>
        </w:tc>
        <w:tc>
          <w:tcPr>
            <w:tcW w:w="1347" w:type="pct"/>
          </w:tcPr>
          <w:p w14:paraId="19F2CC67" w14:textId="5D7FC929" w:rsidR="00EC3D3F" w:rsidRDefault="0012518D" w:rsidP="00B40437">
            <w:pPr>
              <w:jc w:val="both"/>
              <w:rPr>
                <w:rFonts w:ascii="Times New Roman" w:hAnsi="Times New Roman" w:cs="Times New Roman"/>
                <w:sz w:val="24"/>
                <w:szCs w:val="24"/>
              </w:rPr>
            </w:pPr>
            <w:r>
              <w:rPr>
                <w:rFonts w:ascii="Times New Roman" w:hAnsi="Times New Roman" w:cs="Times New Roman"/>
                <w:sz w:val="24"/>
                <w:szCs w:val="24"/>
              </w:rPr>
              <w:t>В</w:t>
            </w:r>
            <w:r w:rsidR="00DB230B" w:rsidRPr="00661138">
              <w:rPr>
                <w:rFonts w:ascii="Times New Roman" w:hAnsi="Times New Roman" w:cs="Times New Roman"/>
                <w:sz w:val="24"/>
                <w:szCs w:val="24"/>
              </w:rPr>
              <w:t>исшето образование по специалност от приложение № 1 на Наредба № Н-32 с продължителност над 3 години се признава за професионален опит.</w:t>
            </w:r>
          </w:p>
          <w:p w14:paraId="2521791F" w14:textId="635C0FD5" w:rsidR="004048A0" w:rsidRDefault="0026584A" w:rsidP="0026584A">
            <w:pPr>
              <w:jc w:val="both"/>
              <w:rPr>
                <w:rFonts w:ascii="Times New Roman" w:hAnsi="Times New Roman" w:cs="Times New Roman"/>
                <w:sz w:val="24"/>
                <w:szCs w:val="24"/>
              </w:rPr>
            </w:pPr>
            <w:r>
              <w:rPr>
                <w:rFonts w:ascii="Times New Roman" w:hAnsi="Times New Roman" w:cs="Times New Roman"/>
                <w:sz w:val="24"/>
                <w:szCs w:val="24"/>
              </w:rPr>
              <w:t>В</w:t>
            </w:r>
            <w:r w:rsidRPr="0074073E">
              <w:rPr>
                <w:rFonts w:ascii="Times New Roman" w:hAnsi="Times New Roman" w:cs="Times New Roman"/>
                <w:sz w:val="24"/>
                <w:szCs w:val="24"/>
              </w:rPr>
              <w:t xml:space="preserve">исше образование </w:t>
            </w:r>
            <w:r>
              <w:rPr>
                <w:rFonts w:ascii="Times New Roman" w:hAnsi="Times New Roman" w:cs="Times New Roman"/>
                <w:sz w:val="24"/>
                <w:szCs w:val="24"/>
              </w:rPr>
              <w:t>-</w:t>
            </w:r>
            <w:r w:rsidRPr="0074073E">
              <w:rPr>
                <w:rFonts w:ascii="Times New Roman" w:hAnsi="Times New Roman" w:cs="Times New Roman"/>
                <w:sz w:val="24"/>
                <w:szCs w:val="24"/>
              </w:rPr>
              <w:t xml:space="preserve"> инженерна специалност</w:t>
            </w:r>
            <w:r>
              <w:rPr>
                <w:rFonts w:ascii="Times New Roman" w:hAnsi="Times New Roman" w:cs="Times New Roman"/>
                <w:sz w:val="24"/>
                <w:szCs w:val="24"/>
              </w:rPr>
              <w:t>,</w:t>
            </w:r>
            <w:r>
              <w:t xml:space="preserve"> </w:t>
            </w:r>
            <w:r w:rsidRPr="0026584A">
              <w:rPr>
                <w:rFonts w:ascii="Times New Roman" w:hAnsi="Times New Roman" w:cs="Times New Roman"/>
                <w:sz w:val="24"/>
                <w:szCs w:val="24"/>
              </w:rPr>
              <w:t xml:space="preserve">би могло да се признае </w:t>
            </w:r>
            <w:r>
              <w:rPr>
                <w:rFonts w:ascii="Times New Roman" w:hAnsi="Times New Roman" w:cs="Times New Roman"/>
                <w:sz w:val="24"/>
                <w:szCs w:val="24"/>
              </w:rPr>
              <w:t xml:space="preserve">за </w:t>
            </w:r>
            <w:r w:rsidRPr="0026584A">
              <w:rPr>
                <w:rFonts w:ascii="Times New Roman" w:hAnsi="Times New Roman" w:cs="Times New Roman"/>
                <w:sz w:val="24"/>
                <w:szCs w:val="24"/>
              </w:rPr>
              <w:t>равностоен стаж</w:t>
            </w:r>
            <w:r>
              <w:rPr>
                <w:rFonts w:ascii="Times New Roman" w:hAnsi="Times New Roman" w:cs="Times New Roman"/>
                <w:sz w:val="24"/>
                <w:szCs w:val="24"/>
              </w:rPr>
              <w:t xml:space="preserve">, когато е свързана с пътни превозни средства, когато е изучавана </w:t>
            </w:r>
            <w:r w:rsidR="004048A0" w:rsidRPr="004048A0">
              <w:rPr>
                <w:rFonts w:ascii="Times New Roman" w:hAnsi="Times New Roman" w:cs="Times New Roman"/>
                <w:sz w:val="24"/>
                <w:szCs w:val="24"/>
              </w:rPr>
              <w:t>една от дисциплините "механика", "динамика", "динамика на превозното средство", "двигатели с вътрешно горене", "материалознание", "електроника", "електротехника", "електронни компоненти на превозното средство" и "информационно-технологични приложения".</w:t>
            </w:r>
          </w:p>
          <w:p w14:paraId="6D691616" w14:textId="77777777" w:rsidR="0074073E" w:rsidRDefault="0074073E" w:rsidP="00B40437">
            <w:pPr>
              <w:jc w:val="both"/>
              <w:rPr>
                <w:rFonts w:ascii="Times New Roman" w:hAnsi="Times New Roman" w:cs="Times New Roman"/>
                <w:sz w:val="24"/>
                <w:szCs w:val="24"/>
              </w:rPr>
            </w:pPr>
          </w:p>
          <w:p w14:paraId="129857D9" w14:textId="76D1AA17" w:rsidR="0074073E" w:rsidRPr="00567DD8" w:rsidRDefault="0074073E" w:rsidP="00B40437">
            <w:pPr>
              <w:jc w:val="both"/>
              <w:rPr>
                <w:rFonts w:ascii="Times New Roman" w:hAnsi="Times New Roman" w:cs="Times New Roman"/>
                <w:sz w:val="24"/>
                <w:szCs w:val="24"/>
              </w:rPr>
            </w:pPr>
          </w:p>
        </w:tc>
      </w:tr>
      <w:tr w:rsidR="006034ED" w14:paraId="33BE1823" w14:textId="77777777" w:rsidTr="00011779">
        <w:tc>
          <w:tcPr>
            <w:tcW w:w="834" w:type="pct"/>
            <w:vMerge w:val="restart"/>
          </w:tcPr>
          <w:p w14:paraId="2D3FBD44" w14:textId="77777777" w:rsidR="006034ED" w:rsidRDefault="006034ED" w:rsidP="006034ED">
            <w:pPr>
              <w:jc w:val="both"/>
              <w:rPr>
                <w:rFonts w:ascii="Times New Roman" w:hAnsi="Times New Roman" w:cs="Times New Roman"/>
                <w:sz w:val="24"/>
                <w:szCs w:val="24"/>
              </w:rPr>
            </w:pPr>
            <w:r>
              <w:rPr>
                <w:rFonts w:ascii="Times New Roman" w:hAnsi="Times New Roman" w:cs="Times New Roman"/>
                <w:sz w:val="24"/>
                <w:szCs w:val="24"/>
              </w:rPr>
              <w:lastRenderedPageBreak/>
              <w:t>Портал за обществени консултации</w:t>
            </w:r>
          </w:p>
          <w:p w14:paraId="014CB1BF" w14:textId="77777777" w:rsidR="006034ED" w:rsidRDefault="006034ED" w:rsidP="006034ED">
            <w:pPr>
              <w:jc w:val="both"/>
              <w:rPr>
                <w:rFonts w:ascii="Times New Roman" w:hAnsi="Times New Roman" w:cs="Times New Roman"/>
                <w:sz w:val="24"/>
                <w:szCs w:val="24"/>
              </w:rPr>
            </w:pPr>
            <w:r>
              <w:rPr>
                <w:rFonts w:ascii="Times New Roman" w:hAnsi="Times New Roman" w:cs="Times New Roman"/>
                <w:sz w:val="24"/>
                <w:szCs w:val="24"/>
              </w:rPr>
              <w:t>Коментар 6</w:t>
            </w:r>
          </w:p>
          <w:p w14:paraId="764BB045" w14:textId="77777777" w:rsidR="006034ED" w:rsidRDefault="006034ED" w:rsidP="006034ED">
            <w:pPr>
              <w:jc w:val="both"/>
              <w:rPr>
                <w:rFonts w:ascii="Times New Roman" w:hAnsi="Times New Roman" w:cs="Times New Roman"/>
                <w:sz w:val="24"/>
                <w:szCs w:val="24"/>
              </w:rPr>
            </w:pPr>
            <w:r>
              <w:rPr>
                <w:rFonts w:ascii="Times New Roman" w:hAnsi="Times New Roman" w:cs="Times New Roman"/>
                <w:sz w:val="24"/>
                <w:szCs w:val="24"/>
              </w:rPr>
              <w:t>Дата: 1</w:t>
            </w:r>
            <w:r w:rsidRPr="00831E82">
              <w:rPr>
                <w:rFonts w:ascii="Times New Roman" w:hAnsi="Times New Roman" w:cs="Times New Roman"/>
                <w:sz w:val="24"/>
                <w:szCs w:val="24"/>
              </w:rPr>
              <w:t>9 юни 2023 г. 18:25:24 ч.</w:t>
            </w:r>
          </w:p>
        </w:tc>
        <w:tc>
          <w:tcPr>
            <w:tcW w:w="2163" w:type="pct"/>
          </w:tcPr>
          <w:p w14:paraId="50B636A3" w14:textId="77777777" w:rsidR="006034ED" w:rsidRPr="00373C9E" w:rsidRDefault="006034ED" w:rsidP="00EC3D3F">
            <w:pPr>
              <w:jc w:val="both"/>
              <w:rPr>
                <w:rFonts w:ascii="Times New Roman" w:hAnsi="Times New Roman" w:cs="Times New Roman"/>
                <w:sz w:val="24"/>
                <w:szCs w:val="24"/>
              </w:rPr>
            </w:pPr>
            <w:r w:rsidRPr="002C0C7B">
              <w:rPr>
                <w:rFonts w:ascii="Times New Roman" w:hAnsi="Times New Roman" w:cs="Times New Roman"/>
                <w:sz w:val="24"/>
                <w:szCs w:val="24"/>
              </w:rPr>
              <w:t>Становище на Бълга</w:t>
            </w:r>
            <w:r>
              <w:rPr>
                <w:rFonts w:ascii="Times New Roman" w:hAnsi="Times New Roman" w:cs="Times New Roman"/>
                <w:sz w:val="24"/>
                <w:szCs w:val="24"/>
              </w:rPr>
              <w:t>р</w:t>
            </w:r>
            <w:r w:rsidRPr="002C0C7B">
              <w:rPr>
                <w:rFonts w:ascii="Times New Roman" w:hAnsi="Times New Roman" w:cs="Times New Roman"/>
                <w:sz w:val="24"/>
                <w:szCs w:val="24"/>
              </w:rPr>
              <w:t>ска ИТС Асоциация</w:t>
            </w:r>
            <w:r w:rsidR="00282C8C">
              <w:rPr>
                <w:rFonts w:ascii="Times New Roman" w:hAnsi="Times New Roman" w:cs="Times New Roman"/>
                <w:sz w:val="24"/>
                <w:szCs w:val="24"/>
              </w:rPr>
              <w:t>:</w:t>
            </w:r>
          </w:p>
        </w:tc>
        <w:tc>
          <w:tcPr>
            <w:tcW w:w="656" w:type="pct"/>
          </w:tcPr>
          <w:p w14:paraId="795ADC0F" w14:textId="77777777" w:rsidR="006034ED" w:rsidRPr="00AD7D00" w:rsidRDefault="006034ED" w:rsidP="00661AAD">
            <w:pPr>
              <w:rPr>
                <w:rFonts w:ascii="Times New Roman" w:hAnsi="Times New Roman" w:cs="Times New Roman"/>
                <w:sz w:val="24"/>
                <w:szCs w:val="24"/>
              </w:rPr>
            </w:pPr>
          </w:p>
        </w:tc>
        <w:tc>
          <w:tcPr>
            <w:tcW w:w="1347" w:type="pct"/>
          </w:tcPr>
          <w:p w14:paraId="2DB92B47" w14:textId="77777777" w:rsidR="006034ED" w:rsidRPr="00567DD8" w:rsidRDefault="006034ED" w:rsidP="00AD7D00">
            <w:pPr>
              <w:jc w:val="both"/>
              <w:rPr>
                <w:rFonts w:ascii="Times New Roman" w:hAnsi="Times New Roman" w:cs="Times New Roman"/>
                <w:sz w:val="24"/>
                <w:szCs w:val="24"/>
              </w:rPr>
            </w:pPr>
          </w:p>
        </w:tc>
      </w:tr>
      <w:tr w:rsidR="00661138" w14:paraId="339C5F78" w14:textId="77777777" w:rsidTr="00011779">
        <w:tc>
          <w:tcPr>
            <w:tcW w:w="834" w:type="pct"/>
            <w:vMerge/>
          </w:tcPr>
          <w:p w14:paraId="1EB0CC49" w14:textId="77777777" w:rsidR="00661138" w:rsidRDefault="00661138" w:rsidP="006034ED">
            <w:pPr>
              <w:jc w:val="both"/>
              <w:rPr>
                <w:rFonts w:ascii="Times New Roman" w:hAnsi="Times New Roman" w:cs="Times New Roman"/>
                <w:sz w:val="24"/>
                <w:szCs w:val="24"/>
              </w:rPr>
            </w:pPr>
          </w:p>
        </w:tc>
        <w:tc>
          <w:tcPr>
            <w:tcW w:w="2163" w:type="pct"/>
          </w:tcPr>
          <w:p w14:paraId="7F99D0A0" w14:textId="77777777" w:rsidR="00661138" w:rsidRPr="00661138" w:rsidRDefault="00661138" w:rsidP="00661138">
            <w:pPr>
              <w:jc w:val="both"/>
              <w:rPr>
                <w:rFonts w:ascii="Times New Roman" w:hAnsi="Times New Roman" w:cs="Times New Roman"/>
                <w:sz w:val="24"/>
                <w:szCs w:val="24"/>
              </w:rPr>
            </w:pPr>
            <w:r w:rsidRPr="00661138">
              <w:rPr>
                <w:rFonts w:ascii="Times New Roman" w:hAnsi="Times New Roman" w:cs="Times New Roman"/>
                <w:sz w:val="24"/>
                <w:szCs w:val="24"/>
              </w:rPr>
              <w:t>1. Предлагаме създаване на нов параграф:</w:t>
            </w:r>
          </w:p>
          <w:p w14:paraId="4AE58E99" w14:textId="0A9D8C91" w:rsidR="00661138" w:rsidRPr="00661138" w:rsidRDefault="00661138" w:rsidP="00661138">
            <w:pPr>
              <w:jc w:val="both"/>
              <w:rPr>
                <w:rFonts w:ascii="Times New Roman" w:hAnsi="Times New Roman" w:cs="Times New Roman"/>
                <w:sz w:val="24"/>
                <w:szCs w:val="24"/>
              </w:rPr>
            </w:pPr>
            <w:r w:rsidRPr="00661138">
              <w:rPr>
                <w:rFonts w:ascii="Times New Roman" w:hAnsi="Times New Roman" w:cs="Times New Roman"/>
                <w:sz w:val="24"/>
                <w:szCs w:val="24"/>
              </w:rPr>
              <w:t>§… В чл. 2, ал. 2, т. 8 след думите „40 km/h“ да се добави „и ремаркетата</w:t>
            </w:r>
            <w:r w:rsidR="004E5E01">
              <w:rPr>
                <w:rFonts w:ascii="Times New Roman" w:hAnsi="Times New Roman" w:cs="Times New Roman"/>
                <w:sz w:val="24"/>
                <w:szCs w:val="24"/>
              </w:rPr>
              <w:t>,</w:t>
            </w:r>
            <w:r w:rsidRPr="00661138">
              <w:rPr>
                <w:rFonts w:ascii="Times New Roman" w:hAnsi="Times New Roman" w:cs="Times New Roman"/>
                <w:sz w:val="24"/>
                <w:szCs w:val="24"/>
              </w:rPr>
              <w:t xml:space="preserve"> теглени от тях“.</w:t>
            </w:r>
          </w:p>
          <w:p w14:paraId="639C62D0" w14:textId="77777777" w:rsidR="00661138" w:rsidRPr="002C0C7B" w:rsidRDefault="00661138" w:rsidP="00282C8C">
            <w:pPr>
              <w:jc w:val="both"/>
              <w:rPr>
                <w:rFonts w:ascii="Times New Roman" w:hAnsi="Times New Roman" w:cs="Times New Roman"/>
                <w:sz w:val="24"/>
                <w:szCs w:val="24"/>
              </w:rPr>
            </w:pPr>
            <w:r w:rsidRPr="00661138">
              <w:rPr>
                <w:rFonts w:ascii="Times New Roman" w:hAnsi="Times New Roman" w:cs="Times New Roman"/>
                <w:sz w:val="24"/>
                <w:szCs w:val="24"/>
              </w:rPr>
              <w:t>Мотиви:</w:t>
            </w:r>
            <w:r w:rsidR="00282C8C">
              <w:rPr>
                <w:rFonts w:ascii="Times New Roman" w:hAnsi="Times New Roman" w:cs="Times New Roman"/>
                <w:sz w:val="24"/>
                <w:szCs w:val="24"/>
              </w:rPr>
              <w:t xml:space="preserve"> д</w:t>
            </w:r>
            <w:r w:rsidRPr="00661138">
              <w:rPr>
                <w:rFonts w:ascii="Times New Roman" w:hAnsi="Times New Roman" w:cs="Times New Roman"/>
                <w:sz w:val="24"/>
                <w:szCs w:val="24"/>
              </w:rPr>
              <w:t>а се приведе в съответствие с чл. 147, ал. 1 от ЗДвП.</w:t>
            </w:r>
          </w:p>
        </w:tc>
        <w:tc>
          <w:tcPr>
            <w:tcW w:w="656" w:type="pct"/>
          </w:tcPr>
          <w:p w14:paraId="0187C099" w14:textId="77777777" w:rsidR="00661138" w:rsidRDefault="00661138" w:rsidP="00661AAD">
            <w:pPr>
              <w:rPr>
                <w:rFonts w:ascii="Times New Roman" w:hAnsi="Times New Roman" w:cs="Times New Roman"/>
                <w:sz w:val="24"/>
                <w:szCs w:val="24"/>
              </w:rPr>
            </w:pPr>
            <w:r w:rsidRPr="00661138">
              <w:rPr>
                <w:rFonts w:ascii="Times New Roman" w:hAnsi="Times New Roman" w:cs="Times New Roman"/>
                <w:sz w:val="24"/>
                <w:szCs w:val="24"/>
              </w:rPr>
              <w:t>Не се приема</w:t>
            </w:r>
            <w:r w:rsidR="00282C8C">
              <w:rPr>
                <w:rFonts w:ascii="Times New Roman" w:hAnsi="Times New Roman" w:cs="Times New Roman"/>
                <w:sz w:val="24"/>
                <w:szCs w:val="24"/>
              </w:rPr>
              <w:t>.</w:t>
            </w:r>
          </w:p>
        </w:tc>
        <w:tc>
          <w:tcPr>
            <w:tcW w:w="1347" w:type="pct"/>
          </w:tcPr>
          <w:p w14:paraId="3D4FA5E7" w14:textId="32B4DF82" w:rsidR="00661138" w:rsidRPr="00661138" w:rsidRDefault="00367276" w:rsidP="00367276">
            <w:pPr>
              <w:jc w:val="both"/>
              <w:rPr>
                <w:rFonts w:ascii="Times New Roman" w:hAnsi="Times New Roman" w:cs="Times New Roman"/>
                <w:sz w:val="24"/>
                <w:szCs w:val="24"/>
              </w:rPr>
            </w:pPr>
            <w:r>
              <w:rPr>
                <w:rFonts w:ascii="Times New Roman" w:hAnsi="Times New Roman" w:cs="Times New Roman"/>
                <w:sz w:val="24"/>
                <w:szCs w:val="24"/>
              </w:rPr>
              <w:t xml:space="preserve">Условията и редът за извършване на технически прегледи на тракторни ремаркета са регламентирани в </w:t>
            </w:r>
            <w:r w:rsidRPr="00367276">
              <w:rPr>
                <w:rFonts w:ascii="Times New Roman" w:hAnsi="Times New Roman" w:cs="Times New Roman"/>
                <w:sz w:val="24"/>
                <w:szCs w:val="24"/>
              </w:rPr>
              <w:t>Наредба № 3 от 3.02.2016 г. за извършване на техническите прегледи на техниката по Закона за регистрация и контрол на земеделската и горската техника</w:t>
            </w:r>
            <w:r>
              <w:rPr>
                <w:rFonts w:ascii="Times New Roman" w:hAnsi="Times New Roman" w:cs="Times New Roman"/>
                <w:sz w:val="24"/>
                <w:szCs w:val="24"/>
              </w:rPr>
              <w:t xml:space="preserve"> (</w:t>
            </w:r>
            <w:r w:rsidRPr="00367276">
              <w:rPr>
                <w:rFonts w:ascii="Times New Roman" w:hAnsi="Times New Roman" w:cs="Times New Roman"/>
                <w:sz w:val="24"/>
                <w:szCs w:val="24"/>
              </w:rPr>
              <w:t>обн., ДВ, бр. 11 от 9.02.2016 г.</w:t>
            </w:r>
            <w:r>
              <w:rPr>
                <w:rFonts w:ascii="Times New Roman" w:hAnsi="Times New Roman" w:cs="Times New Roman"/>
                <w:sz w:val="24"/>
                <w:szCs w:val="24"/>
              </w:rPr>
              <w:t>)</w:t>
            </w:r>
          </w:p>
        </w:tc>
      </w:tr>
      <w:tr w:rsidR="006034ED" w14:paraId="250FA087" w14:textId="77777777" w:rsidTr="00011779">
        <w:tc>
          <w:tcPr>
            <w:tcW w:w="834" w:type="pct"/>
            <w:vMerge/>
          </w:tcPr>
          <w:p w14:paraId="11073C30" w14:textId="77777777" w:rsidR="006034ED" w:rsidRDefault="006034ED" w:rsidP="009B3764">
            <w:pPr>
              <w:rPr>
                <w:rFonts w:ascii="Times New Roman" w:hAnsi="Times New Roman" w:cs="Times New Roman"/>
                <w:sz w:val="24"/>
                <w:szCs w:val="24"/>
              </w:rPr>
            </w:pPr>
          </w:p>
        </w:tc>
        <w:tc>
          <w:tcPr>
            <w:tcW w:w="2163" w:type="pct"/>
          </w:tcPr>
          <w:p w14:paraId="5D9CBCC0" w14:textId="77777777" w:rsidR="006034ED" w:rsidRPr="00EC3D3F" w:rsidRDefault="00282C8C" w:rsidP="00EC3D3F">
            <w:pPr>
              <w:jc w:val="both"/>
              <w:rPr>
                <w:rFonts w:ascii="Times New Roman" w:hAnsi="Times New Roman" w:cs="Times New Roman"/>
                <w:sz w:val="24"/>
                <w:szCs w:val="24"/>
              </w:rPr>
            </w:pPr>
            <w:r>
              <w:rPr>
                <w:rFonts w:ascii="Times New Roman" w:hAnsi="Times New Roman" w:cs="Times New Roman"/>
                <w:sz w:val="24"/>
                <w:szCs w:val="24"/>
              </w:rPr>
              <w:t>2. Да се с</w:t>
            </w:r>
            <w:r w:rsidR="006034ED" w:rsidRPr="00EC3D3F">
              <w:rPr>
                <w:rFonts w:ascii="Times New Roman" w:hAnsi="Times New Roman" w:cs="Times New Roman"/>
                <w:sz w:val="24"/>
                <w:szCs w:val="24"/>
              </w:rPr>
              <w:t>ъзда</w:t>
            </w:r>
            <w:r>
              <w:rPr>
                <w:rFonts w:ascii="Times New Roman" w:hAnsi="Times New Roman" w:cs="Times New Roman"/>
                <w:sz w:val="24"/>
                <w:szCs w:val="24"/>
              </w:rPr>
              <w:t>д</w:t>
            </w:r>
            <w:r w:rsidR="006034ED" w:rsidRPr="00EC3D3F">
              <w:rPr>
                <w:rFonts w:ascii="Times New Roman" w:hAnsi="Times New Roman" w:cs="Times New Roman"/>
                <w:sz w:val="24"/>
                <w:szCs w:val="24"/>
              </w:rPr>
              <w:t>е нов параграф:</w:t>
            </w:r>
          </w:p>
          <w:p w14:paraId="6101FE3F" w14:textId="77777777" w:rsidR="006034ED" w:rsidRPr="00EC3D3F" w:rsidRDefault="006034ED" w:rsidP="00EC3D3F">
            <w:pPr>
              <w:jc w:val="both"/>
              <w:rPr>
                <w:rFonts w:ascii="Times New Roman" w:hAnsi="Times New Roman" w:cs="Times New Roman"/>
                <w:sz w:val="24"/>
                <w:szCs w:val="24"/>
              </w:rPr>
            </w:pPr>
            <w:r w:rsidRPr="00EC3D3F">
              <w:rPr>
                <w:rFonts w:ascii="Times New Roman" w:hAnsi="Times New Roman" w:cs="Times New Roman"/>
                <w:sz w:val="24"/>
                <w:szCs w:val="24"/>
              </w:rPr>
              <w:t>§… В чл. 6, т. 4 думите „като след навлизането в нея се извършва само постъпателно движение, без да се извършва маневра „движение назад“ и запетаята преди тях се заличават.</w:t>
            </w:r>
          </w:p>
          <w:p w14:paraId="24839154" w14:textId="77777777" w:rsidR="006034ED" w:rsidRPr="00EC3D3F" w:rsidRDefault="006034ED" w:rsidP="00EC3D3F">
            <w:pPr>
              <w:jc w:val="both"/>
              <w:rPr>
                <w:rFonts w:ascii="Times New Roman" w:hAnsi="Times New Roman" w:cs="Times New Roman"/>
                <w:sz w:val="24"/>
                <w:szCs w:val="24"/>
              </w:rPr>
            </w:pPr>
            <w:r w:rsidRPr="00EC3D3F">
              <w:rPr>
                <w:rFonts w:ascii="Times New Roman" w:hAnsi="Times New Roman" w:cs="Times New Roman"/>
                <w:sz w:val="24"/>
                <w:szCs w:val="24"/>
              </w:rPr>
              <w:t>Мотиви:</w:t>
            </w:r>
          </w:p>
          <w:p w14:paraId="666B0035" w14:textId="1A91BC14" w:rsidR="006034ED" w:rsidRDefault="006034ED" w:rsidP="00EC3D3F">
            <w:pPr>
              <w:jc w:val="both"/>
              <w:rPr>
                <w:rFonts w:ascii="Times New Roman" w:hAnsi="Times New Roman" w:cs="Times New Roman"/>
                <w:sz w:val="24"/>
                <w:szCs w:val="24"/>
              </w:rPr>
            </w:pPr>
            <w:r w:rsidRPr="00EC3D3F">
              <w:rPr>
                <w:rFonts w:ascii="Times New Roman" w:hAnsi="Times New Roman" w:cs="Times New Roman"/>
                <w:sz w:val="24"/>
                <w:szCs w:val="24"/>
              </w:rPr>
              <w:t>Излишно утежняване на прегледа, ако поради някаква причина МПС подмине стенд или линия за проверка има забрана за връщане на зад, без логично обяснение. А в някой случай проверки на ремарке не може да се извърши бе</w:t>
            </w:r>
            <w:r w:rsidR="004D376C">
              <w:rPr>
                <w:rFonts w:ascii="Times New Roman" w:hAnsi="Times New Roman" w:cs="Times New Roman"/>
                <w:sz w:val="24"/>
                <w:szCs w:val="24"/>
              </w:rPr>
              <w:t>з</w:t>
            </w:r>
            <w:r w:rsidRPr="00EC3D3F">
              <w:rPr>
                <w:rFonts w:ascii="Times New Roman" w:hAnsi="Times New Roman" w:cs="Times New Roman"/>
                <w:sz w:val="24"/>
                <w:szCs w:val="24"/>
              </w:rPr>
              <w:t xml:space="preserve"> откачане на ремаркето от влекача, а след това влекача няма право да връща назад</w:t>
            </w:r>
            <w:r w:rsidR="004D376C">
              <w:rPr>
                <w:rFonts w:ascii="Times New Roman" w:hAnsi="Times New Roman" w:cs="Times New Roman"/>
                <w:sz w:val="24"/>
                <w:szCs w:val="24"/>
              </w:rPr>
              <w:t>,</w:t>
            </w:r>
            <w:r w:rsidRPr="00EC3D3F">
              <w:rPr>
                <w:rFonts w:ascii="Times New Roman" w:hAnsi="Times New Roman" w:cs="Times New Roman"/>
                <w:sz w:val="24"/>
                <w:szCs w:val="24"/>
              </w:rPr>
              <w:t xml:space="preserve"> за да закачи ремаркето. Тази забрана няма отношение към прегледа.</w:t>
            </w:r>
          </w:p>
        </w:tc>
        <w:tc>
          <w:tcPr>
            <w:tcW w:w="656" w:type="pct"/>
          </w:tcPr>
          <w:p w14:paraId="31F3D00A" w14:textId="59154ACB" w:rsidR="006034ED" w:rsidRPr="009C3A94" w:rsidRDefault="004D376C" w:rsidP="00661AAD">
            <w:pPr>
              <w:rPr>
                <w:rFonts w:ascii="Times New Roman" w:hAnsi="Times New Roman" w:cs="Times New Roman"/>
                <w:sz w:val="24"/>
                <w:szCs w:val="24"/>
              </w:rPr>
            </w:pPr>
            <w:r>
              <w:rPr>
                <w:rFonts w:ascii="Times New Roman" w:hAnsi="Times New Roman" w:cs="Times New Roman"/>
                <w:sz w:val="24"/>
                <w:szCs w:val="24"/>
              </w:rPr>
              <w:t>П</w:t>
            </w:r>
            <w:r w:rsidR="009C3A94">
              <w:rPr>
                <w:rFonts w:ascii="Times New Roman" w:hAnsi="Times New Roman" w:cs="Times New Roman"/>
                <w:sz w:val="24"/>
                <w:szCs w:val="24"/>
              </w:rPr>
              <w:t>риема</w:t>
            </w:r>
            <w:r>
              <w:rPr>
                <w:rFonts w:ascii="Times New Roman" w:hAnsi="Times New Roman" w:cs="Times New Roman"/>
                <w:sz w:val="24"/>
                <w:szCs w:val="24"/>
              </w:rPr>
              <w:t xml:space="preserve"> се</w:t>
            </w:r>
            <w:r w:rsidR="009C3A94">
              <w:rPr>
                <w:rFonts w:ascii="Times New Roman" w:hAnsi="Times New Roman" w:cs="Times New Roman"/>
                <w:sz w:val="24"/>
                <w:szCs w:val="24"/>
              </w:rPr>
              <w:t>.</w:t>
            </w:r>
          </w:p>
        </w:tc>
        <w:tc>
          <w:tcPr>
            <w:tcW w:w="1347" w:type="pct"/>
          </w:tcPr>
          <w:p w14:paraId="783F0780" w14:textId="781D24E8" w:rsidR="00661138" w:rsidRPr="00533CC5" w:rsidRDefault="00661138" w:rsidP="00282C8C">
            <w:pPr>
              <w:jc w:val="both"/>
              <w:rPr>
                <w:rFonts w:ascii="Times New Roman" w:hAnsi="Times New Roman" w:cs="Times New Roman"/>
                <w:sz w:val="24"/>
                <w:szCs w:val="24"/>
              </w:rPr>
            </w:pPr>
          </w:p>
        </w:tc>
      </w:tr>
      <w:tr w:rsidR="006034ED" w14:paraId="23542373" w14:textId="77777777" w:rsidTr="00011779">
        <w:tc>
          <w:tcPr>
            <w:tcW w:w="834" w:type="pct"/>
            <w:vMerge/>
          </w:tcPr>
          <w:p w14:paraId="638E2B97" w14:textId="77777777" w:rsidR="006034ED" w:rsidRDefault="006034ED" w:rsidP="009B3764">
            <w:pPr>
              <w:rPr>
                <w:rFonts w:ascii="Times New Roman" w:hAnsi="Times New Roman" w:cs="Times New Roman"/>
                <w:sz w:val="24"/>
                <w:szCs w:val="24"/>
              </w:rPr>
            </w:pPr>
          </w:p>
        </w:tc>
        <w:tc>
          <w:tcPr>
            <w:tcW w:w="2163" w:type="pct"/>
          </w:tcPr>
          <w:p w14:paraId="602B23CF" w14:textId="77777777" w:rsidR="006034ED" w:rsidRPr="00EC3D3F" w:rsidRDefault="006034ED" w:rsidP="00EC3D3F">
            <w:pPr>
              <w:jc w:val="both"/>
              <w:rPr>
                <w:rFonts w:ascii="Times New Roman" w:hAnsi="Times New Roman" w:cs="Times New Roman"/>
                <w:sz w:val="24"/>
                <w:szCs w:val="24"/>
              </w:rPr>
            </w:pPr>
            <w:r w:rsidRPr="00EC3D3F">
              <w:rPr>
                <w:rFonts w:ascii="Times New Roman" w:hAnsi="Times New Roman" w:cs="Times New Roman"/>
                <w:sz w:val="24"/>
                <w:szCs w:val="24"/>
              </w:rPr>
              <w:t>3. В § 7 относно чл. 13 предлагаме да се добави нова точка:</w:t>
            </w:r>
          </w:p>
          <w:p w14:paraId="7209A1E0" w14:textId="77777777" w:rsidR="006034ED" w:rsidRPr="00EC3D3F" w:rsidRDefault="006034ED" w:rsidP="00EC3D3F">
            <w:pPr>
              <w:jc w:val="both"/>
              <w:rPr>
                <w:rFonts w:ascii="Times New Roman" w:hAnsi="Times New Roman" w:cs="Times New Roman"/>
                <w:sz w:val="24"/>
                <w:szCs w:val="24"/>
              </w:rPr>
            </w:pPr>
            <w:r w:rsidRPr="00EC3D3F">
              <w:rPr>
                <w:rFonts w:ascii="Times New Roman" w:hAnsi="Times New Roman" w:cs="Times New Roman"/>
                <w:sz w:val="24"/>
                <w:szCs w:val="24"/>
              </w:rPr>
              <w:t>4. Създава се ал. 4:</w:t>
            </w:r>
          </w:p>
          <w:p w14:paraId="7693FADE" w14:textId="77777777" w:rsidR="006034ED" w:rsidRPr="00EC3D3F" w:rsidRDefault="006034ED" w:rsidP="00EC3D3F">
            <w:pPr>
              <w:jc w:val="both"/>
              <w:rPr>
                <w:rFonts w:ascii="Times New Roman" w:hAnsi="Times New Roman" w:cs="Times New Roman"/>
                <w:sz w:val="24"/>
                <w:szCs w:val="24"/>
              </w:rPr>
            </w:pPr>
            <w:r w:rsidRPr="00EC3D3F">
              <w:rPr>
                <w:rFonts w:ascii="Times New Roman" w:hAnsi="Times New Roman" w:cs="Times New Roman"/>
                <w:sz w:val="24"/>
                <w:szCs w:val="24"/>
              </w:rPr>
              <w:t>„(4) Изискванията за завършване на съответна степен на образование не се прилагат за технически специалисти и председатели на комисии, които са били включени в списък на разрешение за извършване на периодични прегледи като технически специалист, съответно председател на комисия, преди 20 май 2018 г. и са отписани по реда на чл. 15, ал. 2, т. 1 и 2“.</w:t>
            </w:r>
          </w:p>
          <w:p w14:paraId="260C1774" w14:textId="77777777" w:rsidR="006034ED" w:rsidRPr="00EC3D3F" w:rsidRDefault="006034ED" w:rsidP="00EC3D3F">
            <w:pPr>
              <w:jc w:val="both"/>
              <w:rPr>
                <w:rFonts w:ascii="Times New Roman" w:hAnsi="Times New Roman" w:cs="Times New Roman"/>
                <w:sz w:val="24"/>
                <w:szCs w:val="24"/>
              </w:rPr>
            </w:pPr>
            <w:r w:rsidRPr="00EC3D3F">
              <w:rPr>
                <w:rFonts w:ascii="Times New Roman" w:hAnsi="Times New Roman" w:cs="Times New Roman"/>
                <w:sz w:val="24"/>
                <w:szCs w:val="24"/>
              </w:rPr>
              <w:lastRenderedPageBreak/>
              <w:t>Мотиви:</w:t>
            </w:r>
          </w:p>
          <w:p w14:paraId="38EC79E9" w14:textId="14FE258B" w:rsidR="006034ED" w:rsidRPr="00EC3D3F" w:rsidRDefault="006034ED" w:rsidP="00FD49D0">
            <w:pPr>
              <w:jc w:val="both"/>
              <w:rPr>
                <w:rFonts w:ascii="Times New Roman" w:hAnsi="Times New Roman" w:cs="Times New Roman"/>
                <w:sz w:val="24"/>
                <w:szCs w:val="24"/>
              </w:rPr>
            </w:pPr>
            <w:r w:rsidRPr="00EC3D3F">
              <w:rPr>
                <w:rFonts w:ascii="Times New Roman" w:hAnsi="Times New Roman" w:cs="Times New Roman"/>
                <w:sz w:val="24"/>
                <w:szCs w:val="24"/>
              </w:rPr>
              <w:t>В чл. 13 от Директива 2014/45/ЕС на Европейския парламент и на Съвета от 3 април 2014 година относно периодичните прегледи за проверка на техническата изправност на моторните превозни средства и техните ремаркета и за отмяна на Директива 2009/40/ЕО е посочено, че техническите специалисти</w:t>
            </w:r>
            <w:r w:rsidR="00FD49D0">
              <w:rPr>
                <w:rFonts w:ascii="Times New Roman" w:hAnsi="Times New Roman" w:cs="Times New Roman"/>
                <w:sz w:val="24"/>
                <w:szCs w:val="24"/>
              </w:rPr>
              <w:t>,</w:t>
            </w:r>
            <w:r w:rsidRPr="00EC3D3F">
              <w:rPr>
                <w:rFonts w:ascii="Times New Roman" w:hAnsi="Times New Roman" w:cs="Times New Roman"/>
                <w:sz w:val="24"/>
                <w:szCs w:val="24"/>
              </w:rPr>
              <w:t xml:space="preserve"> наети преди 20 май 2018 г., са освободени от минималните изисквания за професионална компетентност и обучение. Считаме, че § 50 от действащата наредба има само еднократно действие.</w:t>
            </w:r>
          </w:p>
        </w:tc>
        <w:tc>
          <w:tcPr>
            <w:tcW w:w="656" w:type="pct"/>
          </w:tcPr>
          <w:p w14:paraId="630D9F08" w14:textId="77777777" w:rsidR="006034ED" w:rsidRDefault="009C3A94" w:rsidP="00661AAD">
            <w:pPr>
              <w:rPr>
                <w:rFonts w:ascii="Times New Roman" w:hAnsi="Times New Roman" w:cs="Times New Roman"/>
                <w:sz w:val="24"/>
                <w:szCs w:val="24"/>
              </w:rPr>
            </w:pPr>
            <w:r>
              <w:rPr>
                <w:rFonts w:ascii="Times New Roman" w:hAnsi="Times New Roman" w:cs="Times New Roman"/>
                <w:sz w:val="24"/>
                <w:szCs w:val="24"/>
              </w:rPr>
              <w:lastRenderedPageBreak/>
              <w:t>Не се приема.</w:t>
            </w:r>
          </w:p>
        </w:tc>
        <w:tc>
          <w:tcPr>
            <w:tcW w:w="1347" w:type="pct"/>
          </w:tcPr>
          <w:p w14:paraId="7DF7B7D3" w14:textId="2619B763" w:rsidR="009C3A94" w:rsidRPr="00661138" w:rsidRDefault="00FD49D0" w:rsidP="00436416">
            <w:pPr>
              <w:jc w:val="both"/>
              <w:rPr>
                <w:rFonts w:ascii="Times New Roman" w:hAnsi="Times New Roman" w:cs="Times New Roman"/>
                <w:sz w:val="24"/>
                <w:szCs w:val="24"/>
              </w:rPr>
            </w:pPr>
            <w:r>
              <w:rPr>
                <w:rFonts w:ascii="Times New Roman" w:hAnsi="Times New Roman" w:cs="Times New Roman"/>
                <w:sz w:val="24"/>
                <w:szCs w:val="24"/>
              </w:rPr>
              <w:t xml:space="preserve">Параграф 50 от Наредбата </w:t>
            </w:r>
            <w:r w:rsidRPr="00FD49D0">
              <w:rPr>
                <w:rFonts w:ascii="Times New Roman" w:hAnsi="Times New Roman" w:cs="Times New Roman"/>
                <w:sz w:val="24"/>
                <w:szCs w:val="24"/>
              </w:rPr>
              <w:t xml:space="preserve">за изменение и допълнение на Наредба № </w:t>
            </w:r>
            <w:r w:rsidR="00436416">
              <w:rPr>
                <w:rFonts w:ascii="Times New Roman" w:hAnsi="Times New Roman" w:cs="Times New Roman"/>
                <w:sz w:val="24"/>
                <w:szCs w:val="24"/>
              </w:rPr>
              <w:t xml:space="preserve">Н-32 от 2011 г. </w:t>
            </w:r>
            <w:r w:rsidRPr="00FD49D0">
              <w:rPr>
                <w:rFonts w:ascii="Times New Roman" w:hAnsi="Times New Roman" w:cs="Times New Roman"/>
                <w:sz w:val="24"/>
                <w:szCs w:val="24"/>
              </w:rPr>
              <w:t>(</w:t>
            </w:r>
            <w:r w:rsidR="00436416">
              <w:rPr>
                <w:rFonts w:ascii="Times New Roman" w:hAnsi="Times New Roman" w:cs="Times New Roman"/>
                <w:sz w:val="24"/>
                <w:szCs w:val="24"/>
              </w:rPr>
              <w:t xml:space="preserve">обн., </w:t>
            </w:r>
            <w:r w:rsidRPr="00FD49D0">
              <w:rPr>
                <w:rFonts w:ascii="Times New Roman" w:hAnsi="Times New Roman" w:cs="Times New Roman"/>
                <w:sz w:val="24"/>
                <w:szCs w:val="24"/>
              </w:rPr>
              <w:t>ДВ, бр. 38 от 2018 г., изм. и доп., бр. 80 от 2020 г., попр., бр. 84 от 2020 г.)</w:t>
            </w:r>
            <w:r w:rsidR="00436416">
              <w:rPr>
                <w:rFonts w:ascii="Times New Roman" w:hAnsi="Times New Roman" w:cs="Times New Roman"/>
                <w:sz w:val="24"/>
                <w:szCs w:val="24"/>
              </w:rPr>
              <w:t xml:space="preserve"> регламентира предвидената в </w:t>
            </w:r>
            <w:r w:rsidR="00436416" w:rsidRPr="00436416">
              <w:rPr>
                <w:rFonts w:ascii="Times New Roman" w:hAnsi="Times New Roman" w:cs="Times New Roman"/>
                <w:sz w:val="24"/>
                <w:szCs w:val="24"/>
              </w:rPr>
              <w:t>Директива 2009/40/ЕО</w:t>
            </w:r>
            <w:r w:rsidR="00436416">
              <w:rPr>
                <w:rFonts w:ascii="Times New Roman" w:hAnsi="Times New Roman" w:cs="Times New Roman"/>
                <w:sz w:val="24"/>
                <w:szCs w:val="24"/>
              </w:rPr>
              <w:t xml:space="preserve"> възможност за уреждане на заварените случаи по отношение на техническите </w:t>
            </w:r>
            <w:r w:rsidR="00436416" w:rsidRPr="00436416">
              <w:rPr>
                <w:rFonts w:ascii="Times New Roman" w:hAnsi="Times New Roman" w:cs="Times New Roman"/>
                <w:sz w:val="24"/>
                <w:szCs w:val="24"/>
              </w:rPr>
              <w:t xml:space="preserve">специалисти, наети </w:t>
            </w:r>
            <w:r w:rsidR="00436416" w:rsidRPr="00436416">
              <w:rPr>
                <w:rFonts w:ascii="Times New Roman" w:hAnsi="Times New Roman" w:cs="Times New Roman"/>
                <w:sz w:val="24"/>
                <w:szCs w:val="24"/>
              </w:rPr>
              <w:lastRenderedPageBreak/>
              <w:t>преди 20 май 2018 г.</w:t>
            </w:r>
            <w:r w:rsidR="00436416">
              <w:rPr>
                <w:rFonts w:ascii="Times New Roman" w:hAnsi="Times New Roman" w:cs="Times New Roman"/>
                <w:sz w:val="24"/>
                <w:szCs w:val="24"/>
              </w:rPr>
              <w:t xml:space="preserve"> Текстът действително е с еднократно действие, тъй като в директивата не е допусната друга възможност, включително и направеното предложение.</w:t>
            </w:r>
          </w:p>
        </w:tc>
      </w:tr>
      <w:tr w:rsidR="006034ED" w14:paraId="1D9E9F92" w14:textId="77777777" w:rsidTr="00011779">
        <w:tc>
          <w:tcPr>
            <w:tcW w:w="834" w:type="pct"/>
            <w:vMerge/>
          </w:tcPr>
          <w:p w14:paraId="6DE0A7C0" w14:textId="77777777" w:rsidR="006034ED" w:rsidRDefault="006034ED" w:rsidP="00EC3D3F">
            <w:pPr>
              <w:rPr>
                <w:rFonts w:ascii="Times New Roman" w:hAnsi="Times New Roman" w:cs="Times New Roman"/>
                <w:sz w:val="24"/>
                <w:szCs w:val="24"/>
              </w:rPr>
            </w:pPr>
          </w:p>
        </w:tc>
        <w:tc>
          <w:tcPr>
            <w:tcW w:w="2163" w:type="pct"/>
          </w:tcPr>
          <w:p w14:paraId="5E905AB2" w14:textId="77777777" w:rsidR="006034ED" w:rsidRPr="00EC3D3F" w:rsidRDefault="006034ED" w:rsidP="00EC3D3F">
            <w:pPr>
              <w:jc w:val="both"/>
              <w:rPr>
                <w:rFonts w:ascii="Times New Roman" w:hAnsi="Times New Roman" w:cs="Times New Roman"/>
                <w:sz w:val="24"/>
                <w:szCs w:val="24"/>
              </w:rPr>
            </w:pPr>
            <w:r w:rsidRPr="00EC3D3F">
              <w:rPr>
                <w:rFonts w:ascii="Times New Roman" w:hAnsi="Times New Roman" w:cs="Times New Roman"/>
                <w:sz w:val="24"/>
                <w:szCs w:val="24"/>
              </w:rPr>
              <w:t>4. В § 12</w:t>
            </w:r>
            <w:r w:rsidR="00A0413F">
              <w:rPr>
                <w:rFonts w:ascii="Times New Roman" w:hAnsi="Times New Roman" w:cs="Times New Roman"/>
                <w:sz w:val="24"/>
                <w:szCs w:val="24"/>
              </w:rPr>
              <w:t xml:space="preserve"> относно чл. 24 предлагаме д</w:t>
            </w:r>
            <w:r w:rsidRPr="00EC3D3F">
              <w:rPr>
                <w:rFonts w:ascii="Times New Roman" w:hAnsi="Times New Roman" w:cs="Times New Roman"/>
                <w:sz w:val="24"/>
                <w:szCs w:val="24"/>
              </w:rPr>
              <w:t>а се създаде нова т. 2:</w:t>
            </w:r>
          </w:p>
          <w:p w14:paraId="62F458DF" w14:textId="13309F57" w:rsidR="006034ED" w:rsidRPr="00EC3D3F" w:rsidRDefault="006034ED" w:rsidP="00EC3D3F">
            <w:pPr>
              <w:jc w:val="both"/>
              <w:rPr>
                <w:rFonts w:ascii="Times New Roman" w:hAnsi="Times New Roman" w:cs="Times New Roman"/>
                <w:sz w:val="24"/>
                <w:szCs w:val="24"/>
              </w:rPr>
            </w:pPr>
            <w:r w:rsidRPr="00EC3D3F">
              <w:rPr>
                <w:rFonts w:ascii="Times New Roman" w:hAnsi="Times New Roman" w:cs="Times New Roman"/>
                <w:sz w:val="24"/>
                <w:szCs w:val="24"/>
              </w:rPr>
              <w:t>„2. В ал. 5 след думите „удостоверяващи промяната“ се добавя „и посочва номерата на разрешителните</w:t>
            </w:r>
            <w:r w:rsidR="00B21D31">
              <w:rPr>
                <w:rFonts w:ascii="Times New Roman" w:hAnsi="Times New Roman" w:cs="Times New Roman"/>
                <w:sz w:val="24"/>
                <w:szCs w:val="24"/>
              </w:rPr>
              <w:t>,</w:t>
            </w:r>
            <w:r w:rsidRPr="00EC3D3F">
              <w:rPr>
                <w:rFonts w:ascii="Times New Roman" w:hAnsi="Times New Roman" w:cs="Times New Roman"/>
                <w:sz w:val="24"/>
                <w:szCs w:val="24"/>
              </w:rPr>
              <w:t xml:space="preserve"> в които трябва да се отрази, ако лицето е включено в повече от един списък към разрешително“.</w:t>
            </w:r>
          </w:p>
          <w:p w14:paraId="530246AA" w14:textId="77777777" w:rsidR="006034ED" w:rsidRPr="00EC3D3F" w:rsidRDefault="006034ED" w:rsidP="00EC3D3F">
            <w:pPr>
              <w:jc w:val="both"/>
              <w:rPr>
                <w:rFonts w:ascii="Times New Roman" w:hAnsi="Times New Roman" w:cs="Times New Roman"/>
                <w:sz w:val="24"/>
                <w:szCs w:val="24"/>
              </w:rPr>
            </w:pPr>
            <w:r w:rsidRPr="00EC3D3F">
              <w:rPr>
                <w:rFonts w:ascii="Times New Roman" w:hAnsi="Times New Roman" w:cs="Times New Roman"/>
                <w:sz w:val="24"/>
                <w:szCs w:val="24"/>
              </w:rPr>
              <w:t>Мотиви:</w:t>
            </w:r>
          </w:p>
          <w:p w14:paraId="195DD7EE" w14:textId="0CEDC1CE" w:rsidR="006034ED" w:rsidRPr="00EC3D3F" w:rsidRDefault="006034ED" w:rsidP="00B21D31">
            <w:pPr>
              <w:jc w:val="both"/>
              <w:rPr>
                <w:rFonts w:ascii="Times New Roman" w:hAnsi="Times New Roman" w:cs="Times New Roman"/>
                <w:sz w:val="24"/>
                <w:szCs w:val="24"/>
              </w:rPr>
            </w:pPr>
            <w:r w:rsidRPr="00EC3D3F">
              <w:rPr>
                <w:rFonts w:ascii="Times New Roman" w:hAnsi="Times New Roman" w:cs="Times New Roman"/>
                <w:sz w:val="24"/>
                <w:szCs w:val="24"/>
              </w:rPr>
              <w:t>Има технически специалисти</w:t>
            </w:r>
            <w:r w:rsidR="00A0413F">
              <w:rPr>
                <w:rFonts w:ascii="Times New Roman" w:hAnsi="Times New Roman" w:cs="Times New Roman"/>
                <w:sz w:val="24"/>
                <w:szCs w:val="24"/>
              </w:rPr>
              <w:t>,</w:t>
            </w:r>
            <w:r w:rsidRPr="00EC3D3F">
              <w:rPr>
                <w:rFonts w:ascii="Times New Roman" w:hAnsi="Times New Roman" w:cs="Times New Roman"/>
                <w:sz w:val="24"/>
                <w:szCs w:val="24"/>
              </w:rPr>
              <w:t xml:space="preserve"> които са включени в повече от едно разрешително, в тези случа</w:t>
            </w:r>
            <w:r w:rsidR="00B21D31">
              <w:rPr>
                <w:rFonts w:ascii="Times New Roman" w:hAnsi="Times New Roman" w:cs="Times New Roman"/>
                <w:sz w:val="24"/>
                <w:szCs w:val="24"/>
              </w:rPr>
              <w:t>и</w:t>
            </w:r>
            <w:r w:rsidRPr="00EC3D3F">
              <w:rPr>
                <w:rFonts w:ascii="Times New Roman" w:hAnsi="Times New Roman" w:cs="Times New Roman"/>
                <w:sz w:val="24"/>
                <w:szCs w:val="24"/>
              </w:rPr>
              <w:t xml:space="preserve"> се налага за едно и също обстоятелство да се подадат няколко заявления, за всяко разрешително поотделно.</w:t>
            </w:r>
          </w:p>
        </w:tc>
        <w:tc>
          <w:tcPr>
            <w:tcW w:w="656" w:type="pct"/>
          </w:tcPr>
          <w:p w14:paraId="403175B7" w14:textId="1DA824BF" w:rsidR="006034ED" w:rsidRDefault="00E039A2" w:rsidP="00EC3D3F">
            <w:pPr>
              <w:rPr>
                <w:rFonts w:ascii="Times New Roman" w:hAnsi="Times New Roman" w:cs="Times New Roman"/>
                <w:sz w:val="24"/>
                <w:szCs w:val="24"/>
              </w:rPr>
            </w:pPr>
            <w:r>
              <w:rPr>
                <w:rFonts w:ascii="Times New Roman" w:hAnsi="Times New Roman" w:cs="Times New Roman"/>
                <w:sz w:val="24"/>
                <w:szCs w:val="24"/>
              </w:rPr>
              <w:t>П</w:t>
            </w:r>
            <w:r w:rsidR="009C3A94">
              <w:rPr>
                <w:rFonts w:ascii="Times New Roman" w:hAnsi="Times New Roman" w:cs="Times New Roman"/>
                <w:sz w:val="24"/>
                <w:szCs w:val="24"/>
              </w:rPr>
              <w:t>риема</w:t>
            </w:r>
            <w:r>
              <w:rPr>
                <w:rFonts w:ascii="Times New Roman" w:hAnsi="Times New Roman" w:cs="Times New Roman"/>
                <w:sz w:val="24"/>
                <w:szCs w:val="24"/>
              </w:rPr>
              <w:t xml:space="preserve"> се</w:t>
            </w:r>
            <w:r w:rsidR="009C3A94">
              <w:rPr>
                <w:rFonts w:ascii="Times New Roman" w:hAnsi="Times New Roman" w:cs="Times New Roman"/>
                <w:sz w:val="24"/>
                <w:szCs w:val="24"/>
              </w:rPr>
              <w:t>.</w:t>
            </w:r>
          </w:p>
        </w:tc>
        <w:tc>
          <w:tcPr>
            <w:tcW w:w="1347" w:type="pct"/>
          </w:tcPr>
          <w:p w14:paraId="447DC66C" w14:textId="77777777" w:rsidR="009C3A94" w:rsidRPr="00661138" w:rsidRDefault="00661138" w:rsidP="009C3A94">
            <w:pPr>
              <w:jc w:val="both"/>
              <w:rPr>
                <w:rFonts w:ascii="Times New Roman" w:hAnsi="Times New Roman" w:cs="Times New Roman"/>
                <w:sz w:val="24"/>
                <w:szCs w:val="24"/>
              </w:rPr>
            </w:pPr>
            <w:r w:rsidRPr="00661138">
              <w:rPr>
                <w:rFonts w:ascii="Times New Roman" w:hAnsi="Times New Roman" w:cs="Times New Roman"/>
                <w:sz w:val="24"/>
                <w:szCs w:val="24"/>
              </w:rPr>
              <w:t xml:space="preserve">Предложението е извън обхвата на настоящия проект. Включването на допълнителни текстове в проекта на наредба, които не са били публикувани за обществено обсъждане, ще наложи публикуването на проекта на наредба за ново обществено обсъждане. Това ще забави </w:t>
            </w:r>
            <w:r w:rsidR="00CD1AE9" w:rsidRPr="00CD1AE9">
              <w:rPr>
                <w:rFonts w:ascii="Times New Roman" w:hAnsi="Times New Roman" w:cs="Times New Roman"/>
                <w:sz w:val="24"/>
                <w:szCs w:val="24"/>
              </w:rPr>
              <w:t>издаването</w:t>
            </w:r>
            <w:r w:rsidRPr="00661138">
              <w:rPr>
                <w:rFonts w:ascii="Times New Roman" w:hAnsi="Times New Roman" w:cs="Times New Roman"/>
                <w:sz w:val="24"/>
                <w:szCs w:val="24"/>
              </w:rPr>
              <w:t xml:space="preserve"> на наредба</w:t>
            </w:r>
            <w:r w:rsidR="00CD1AE9">
              <w:rPr>
                <w:rFonts w:ascii="Times New Roman" w:hAnsi="Times New Roman" w:cs="Times New Roman"/>
                <w:sz w:val="24"/>
                <w:szCs w:val="24"/>
              </w:rPr>
              <w:t>та</w:t>
            </w:r>
            <w:r w:rsidRPr="00661138">
              <w:rPr>
                <w:rFonts w:ascii="Times New Roman" w:hAnsi="Times New Roman" w:cs="Times New Roman"/>
                <w:sz w:val="24"/>
                <w:szCs w:val="24"/>
              </w:rPr>
              <w:t>, което е нецелесъобразно предвид стартиралата на 28 ноември 2022 г. процедура за нарушение № 2022/0414 за нетранспониране в срок на Делегирана директива (ЕС) 2021/1717.</w:t>
            </w:r>
          </w:p>
          <w:p w14:paraId="2831E804" w14:textId="77777777" w:rsidR="006034ED" w:rsidRPr="00661138" w:rsidRDefault="009C3A94" w:rsidP="00A0413F">
            <w:pPr>
              <w:jc w:val="both"/>
              <w:rPr>
                <w:rFonts w:ascii="Times New Roman" w:hAnsi="Times New Roman" w:cs="Times New Roman"/>
                <w:sz w:val="24"/>
                <w:szCs w:val="24"/>
              </w:rPr>
            </w:pPr>
            <w:r w:rsidRPr="00661138">
              <w:rPr>
                <w:rFonts w:ascii="Times New Roman" w:hAnsi="Times New Roman" w:cs="Times New Roman"/>
                <w:sz w:val="24"/>
                <w:szCs w:val="24"/>
              </w:rPr>
              <w:t xml:space="preserve">Предвид изложеното предложението ще бъде разгледано при </w:t>
            </w:r>
            <w:r w:rsidR="00A0413F">
              <w:rPr>
                <w:rFonts w:ascii="Times New Roman" w:hAnsi="Times New Roman" w:cs="Times New Roman"/>
                <w:sz w:val="24"/>
                <w:szCs w:val="24"/>
              </w:rPr>
              <w:t>следва</w:t>
            </w:r>
            <w:r w:rsidRPr="00661138">
              <w:rPr>
                <w:rFonts w:ascii="Times New Roman" w:hAnsi="Times New Roman" w:cs="Times New Roman"/>
                <w:sz w:val="24"/>
                <w:szCs w:val="24"/>
              </w:rPr>
              <w:t>що изменение на Наредба № Н-32.</w:t>
            </w:r>
          </w:p>
        </w:tc>
      </w:tr>
      <w:tr w:rsidR="006034ED" w14:paraId="3679896C" w14:textId="77777777" w:rsidTr="00011779">
        <w:tc>
          <w:tcPr>
            <w:tcW w:w="834" w:type="pct"/>
            <w:vMerge/>
          </w:tcPr>
          <w:p w14:paraId="695C6DC4" w14:textId="77777777" w:rsidR="006034ED" w:rsidRDefault="006034ED" w:rsidP="00EC3D3F">
            <w:pPr>
              <w:rPr>
                <w:rFonts w:ascii="Times New Roman" w:hAnsi="Times New Roman" w:cs="Times New Roman"/>
                <w:sz w:val="24"/>
                <w:szCs w:val="24"/>
              </w:rPr>
            </w:pPr>
          </w:p>
        </w:tc>
        <w:tc>
          <w:tcPr>
            <w:tcW w:w="2163" w:type="pct"/>
          </w:tcPr>
          <w:p w14:paraId="19EBEE38" w14:textId="77777777" w:rsidR="006034ED" w:rsidRPr="002C0C7B" w:rsidRDefault="006034ED" w:rsidP="00EC3D3F">
            <w:pPr>
              <w:jc w:val="both"/>
              <w:rPr>
                <w:rFonts w:ascii="Times New Roman" w:hAnsi="Times New Roman" w:cs="Times New Roman"/>
                <w:sz w:val="24"/>
                <w:szCs w:val="24"/>
              </w:rPr>
            </w:pPr>
            <w:r>
              <w:rPr>
                <w:rFonts w:ascii="Times New Roman" w:hAnsi="Times New Roman" w:cs="Times New Roman"/>
                <w:sz w:val="24"/>
                <w:szCs w:val="24"/>
              </w:rPr>
              <w:t>5.</w:t>
            </w:r>
            <w:r w:rsidRPr="002C0C7B">
              <w:rPr>
                <w:rFonts w:ascii="Times New Roman" w:hAnsi="Times New Roman" w:cs="Times New Roman"/>
                <w:sz w:val="24"/>
                <w:szCs w:val="24"/>
              </w:rPr>
              <w:t xml:space="preserve"> В т. 2 относно ал. 6 след „т. 6“ да се добави „и 8“</w:t>
            </w:r>
            <w:r w:rsidR="00A0413F">
              <w:rPr>
                <w:rFonts w:ascii="Times New Roman" w:hAnsi="Times New Roman" w:cs="Times New Roman"/>
                <w:sz w:val="24"/>
                <w:szCs w:val="24"/>
              </w:rPr>
              <w:t>.</w:t>
            </w:r>
          </w:p>
          <w:p w14:paraId="0B1E910C" w14:textId="77777777" w:rsidR="006034ED" w:rsidRDefault="006034ED" w:rsidP="00A0413F">
            <w:pPr>
              <w:jc w:val="both"/>
              <w:rPr>
                <w:rFonts w:ascii="Times New Roman" w:hAnsi="Times New Roman" w:cs="Times New Roman"/>
                <w:sz w:val="24"/>
                <w:szCs w:val="24"/>
              </w:rPr>
            </w:pPr>
            <w:r w:rsidRPr="002C0C7B">
              <w:rPr>
                <w:rFonts w:ascii="Times New Roman" w:hAnsi="Times New Roman" w:cs="Times New Roman"/>
                <w:sz w:val="24"/>
                <w:szCs w:val="24"/>
              </w:rPr>
              <w:t>Мотиви:</w:t>
            </w:r>
            <w:r w:rsidR="00A0413F">
              <w:rPr>
                <w:rFonts w:ascii="Times New Roman" w:hAnsi="Times New Roman" w:cs="Times New Roman"/>
                <w:sz w:val="24"/>
                <w:szCs w:val="24"/>
              </w:rPr>
              <w:t xml:space="preserve"> </w:t>
            </w:r>
            <w:r w:rsidRPr="002C0C7B">
              <w:rPr>
                <w:rFonts w:ascii="Times New Roman" w:hAnsi="Times New Roman" w:cs="Times New Roman"/>
                <w:sz w:val="24"/>
                <w:szCs w:val="24"/>
              </w:rPr>
              <w:t>Ако има документ за наем или друг документ за право на ползване, в който има срок, следва да се уведоми Агенцията при промяната на този срок.</w:t>
            </w:r>
          </w:p>
        </w:tc>
        <w:tc>
          <w:tcPr>
            <w:tcW w:w="656" w:type="pct"/>
          </w:tcPr>
          <w:p w14:paraId="2EAF1D67" w14:textId="77777777" w:rsidR="006034ED" w:rsidRDefault="009C3A94" w:rsidP="00EC3D3F">
            <w:pPr>
              <w:rPr>
                <w:rFonts w:ascii="Times New Roman" w:hAnsi="Times New Roman" w:cs="Times New Roman"/>
                <w:sz w:val="24"/>
                <w:szCs w:val="24"/>
              </w:rPr>
            </w:pPr>
            <w:r>
              <w:rPr>
                <w:rFonts w:ascii="Times New Roman" w:hAnsi="Times New Roman" w:cs="Times New Roman"/>
                <w:sz w:val="24"/>
                <w:szCs w:val="24"/>
              </w:rPr>
              <w:t>Приема се.</w:t>
            </w:r>
          </w:p>
        </w:tc>
        <w:tc>
          <w:tcPr>
            <w:tcW w:w="1347" w:type="pct"/>
          </w:tcPr>
          <w:p w14:paraId="0F07BA0F" w14:textId="77777777" w:rsidR="006034ED" w:rsidRPr="00533CC5" w:rsidRDefault="009C3A94" w:rsidP="00011779">
            <w:pPr>
              <w:jc w:val="both"/>
              <w:rPr>
                <w:rFonts w:ascii="Times New Roman" w:hAnsi="Times New Roman" w:cs="Times New Roman"/>
                <w:sz w:val="24"/>
                <w:szCs w:val="24"/>
              </w:rPr>
            </w:pPr>
            <w:r>
              <w:rPr>
                <w:rFonts w:ascii="Times New Roman" w:hAnsi="Times New Roman" w:cs="Times New Roman"/>
                <w:sz w:val="24"/>
                <w:szCs w:val="24"/>
              </w:rPr>
              <w:t>Отразено в § 12, т. 2 от проекта.</w:t>
            </w:r>
          </w:p>
        </w:tc>
      </w:tr>
      <w:tr w:rsidR="006034ED" w14:paraId="6F4256C0" w14:textId="77777777" w:rsidTr="00011779">
        <w:tc>
          <w:tcPr>
            <w:tcW w:w="834" w:type="pct"/>
            <w:vMerge/>
          </w:tcPr>
          <w:p w14:paraId="6F99C202" w14:textId="77777777" w:rsidR="006034ED" w:rsidRDefault="006034ED" w:rsidP="00EC3D3F">
            <w:pPr>
              <w:rPr>
                <w:rFonts w:ascii="Times New Roman" w:hAnsi="Times New Roman" w:cs="Times New Roman"/>
                <w:sz w:val="24"/>
                <w:szCs w:val="24"/>
              </w:rPr>
            </w:pPr>
          </w:p>
        </w:tc>
        <w:tc>
          <w:tcPr>
            <w:tcW w:w="2163" w:type="pct"/>
          </w:tcPr>
          <w:p w14:paraId="78B4B564" w14:textId="77777777" w:rsidR="006034ED" w:rsidRPr="00EC3D3F" w:rsidRDefault="00A0413F" w:rsidP="00EC3D3F">
            <w:pPr>
              <w:jc w:val="both"/>
              <w:rPr>
                <w:rFonts w:ascii="Times New Roman" w:hAnsi="Times New Roman" w:cs="Times New Roman"/>
                <w:sz w:val="24"/>
                <w:szCs w:val="24"/>
              </w:rPr>
            </w:pPr>
            <w:r>
              <w:rPr>
                <w:rFonts w:ascii="Times New Roman" w:hAnsi="Times New Roman" w:cs="Times New Roman"/>
                <w:sz w:val="24"/>
                <w:szCs w:val="24"/>
              </w:rPr>
              <w:t>6. В § 17</w:t>
            </w:r>
            <w:r w:rsidR="006034ED" w:rsidRPr="00EC3D3F">
              <w:rPr>
                <w:rFonts w:ascii="Times New Roman" w:hAnsi="Times New Roman" w:cs="Times New Roman"/>
                <w:sz w:val="24"/>
                <w:szCs w:val="24"/>
              </w:rPr>
              <w:t xml:space="preserve"> относно чл. 34, в т. 1 б. „б“, относно ал. 2, т. 2, считаме</w:t>
            </w:r>
            <w:r>
              <w:rPr>
                <w:rFonts w:ascii="Times New Roman" w:hAnsi="Times New Roman" w:cs="Times New Roman"/>
                <w:sz w:val="24"/>
                <w:szCs w:val="24"/>
              </w:rPr>
              <w:t>,</w:t>
            </w:r>
            <w:r w:rsidR="006034ED" w:rsidRPr="00EC3D3F">
              <w:rPr>
                <w:rFonts w:ascii="Times New Roman" w:hAnsi="Times New Roman" w:cs="Times New Roman"/>
                <w:sz w:val="24"/>
                <w:szCs w:val="24"/>
              </w:rPr>
              <w:t xml:space="preserve"> че текст</w:t>
            </w:r>
            <w:r>
              <w:rPr>
                <w:rFonts w:ascii="Times New Roman" w:hAnsi="Times New Roman" w:cs="Times New Roman"/>
                <w:sz w:val="24"/>
                <w:szCs w:val="24"/>
              </w:rPr>
              <w:t>ът</w:t>
            </w:r>
            <w:r w:rsidR="006034ED" w:rsidRPr="00EC3D3F">
              <w:rPr>
                <w:rFonts w:ascii="Times New Roman" w:hAnsi="Times New Roman" w:cs="Times New Roman"/>
                <w:sz w:val="24"/>
                <w:szCs w:val="24"/>
              </w:rPr>
              <w:t xml:space="preserve"> „и на края на текста се добавя „или когато срокът на валидност на предишния сертификат по ал. 1 е </w:t>
            </w:r>
            <w:r w:rsidR="006034ED" w:rsidRPr="00EC3D3F">
              <w:rPr>
                <w:rFonts w:ascii="Times New Roman" w:hAnsi="Times New Roman" w:cs="Times New Roman"/>
                <w:sz w:val="24"/>
                <w:szCs w:val="24"/>
              </w:rPr>
              <w:lastRenderedPageBreak/>
              <w:t>и</w:t>
            </w:r>
            <w:r>
              <w:rPr>
                <w:rFonts w:ascii="Times New Roman" w:hAnsi="Times New Roman" w:cs="Times New Roman"/>
                <w:sz w:val="24"/>
                <w:szCs w:val="24"/>
              </w:rPr>
              <w:t>зтекъл преди повече от 30 дни“</w:t>
            </w:r>
            <w:r w:rsidR="006034ED" w:rsidRPr="00EC3D3F">
              <w:rPr>
                <w:rFonts w:ascii="Times New Roman" w:hAnsi="Times New Roman" w:cs="Times New Roman"/>
                <w:sz w:val="24"/>
                <w:szCs w:val="24"/>
              </w:rPr>
              <w:t xml:space="preserve"> е излишен и следва да се заличи.</w:t>
            </w:r>
          </w:p>
          <w:p w14:paraId="479FC878" w14:textId="77777777" w:rsidR="006034ED" w:rsidRPr="00EC3D3F" w:rsidRDefault="006034ED" w:rsidP="00A0413F">
            <w:pPr>
              <w:jc w:val="both"/>
              <w:rPr>
                <w:rFonts w:ascii="Times New Roman" w:hAnsi="Times New Roman" w:cs="Times New Roman"/>
                <w:sz w:val="24"/>
                <w:szCs w:val="24"/>
              </w:rPr>
            </w:pPr>
            <w:r w:rsidRPr="00EC3D3F">
              <w:rPr>
                <w:rFonts w:ascii="Times New Roman" w:hAnsi="Times New Roman" w:cs="Times New Roman"/>
                <w:sz w:val="24"/>
                <w:szCs w:val="24"/>
              </w:rPr>
              <w:t>Мотиви:</w:t>
            </w:r>
            <w:r w:rsidR="00A0413F">
              <w:rPr>
                <w:rFonts w:ascii="Times New Roman" w:hAnsi="Times New Roman" w:cs="Times New Roman"/>
                <w:sz w:val="24"/>
                <w:szCs w:val="24"/>
              </w:rPr>
              <w:t xml:space="preserve"> </w:t>
            </w:r>
            <w:r w:rsidRPr="00EC3D3F">
              <w:rPr>
                <w:rFonts w:ascii="Times New Roman" w:hAnsi="Times New Roman" w:cs="Times New Roman"/>
                <w:sz w:val="24"/>
                <w:szCs w:val="24"/>
              </w:rPr>
              <w:t>В т. 1 на ал. 2 е посочено кога сертификата се издава от ИААА, в т. 2 е посочено, че се издава от лицата по чл. 16</w:t>
            </w:r>
            <w:r w:rsidR="00A0413F">
              <w:rPr>
                <w:rFonts w:ascii="Times New Roman" w:hAnsi="Times New Roman" w:cs="Times New Roman"/>
                <w:sz w:val="24"/>
                <w:szCs w:val="24"/>
              </w:rPr>
              <w:t>,</w:t>
            </w:r>
            <w:r w:rsidRPr="00EC3D3F">
              <w:rPr>
                <w:rFonts w:ascii="Times New Roman" w:hAnsi="Times New Roman" w:cs="Times New Roman"/>
                <w:sz w:val="24"/>
                <w:szCs w:val="24"/>
              </w:rPr>
              <w:t xml:space="preserve"> когато е имало издаден такъв и не попада в случаите когато се издава от ИААА.</w:t>
            </w:r>
          </w:p>
        </w:tc>
        <w:tc>
          <w:tcPr>
            <w:tcW w:w="656" w:type="pct"/>
          </w:tcPr>
          <w:p w14:paraId="57DA8945" w14:textId="77777777" w:rsidR="006034ED" w:rsidRDefault="00A026E3" w:rsidP="00EC3D3F">
            <w:pPr>
              <w:rPr>
                <w:rFonts w:ascii="Times New Roman" w:hAnsi="Times New Roman" w:cs="Times New Roman"/>
                <w:sz w:val="24"/>
                <w:szCs w:val="24"/>
              </w:rPr>
            </w:pPr>
            <w:r>
              <w:rPr>
                <w:rFonts w:ascii="Times New Roman" w:hAnsi="Times New Roman" w:cs="Times New Roman"/>
                <w:sz w:val="24"/>
                <w:szCs w:val="24"/>
              </w:rPr>
              <w:lastRenderedPageBreak/>
              <w:t>Приема се.</w:t>
            </w:r>
          </w:p>
        </w:tc>
        <w:tc>
          <w:tcPr>
            <w:tcW w:w="1347" w:type="pct"/>
          </w:tcPr>
          <w:p w14:paraId="75D1088F" w14:textId="77777777" w:rsidR="006034ED" w:rsidRPr="00533CC5" w:rsidRDefault="007E33F4" w:rsidP="00011779">
            <w:pPr>
              <w:jc w:val="both"/>
              <w:rPr>
                <w:rFonts w:ascii="Times New Roman" w:hAnsi="Times New Roman" w:cs="Times New Roman"/>
                <w:sz w:val="24"/>
                <w:szCs w:val="24"/>
              </w:rPr>
            </w:pPr>
            <w:r>
              <w:rPr>
                <w:rFonts w:ascii="Times New Roman" w:hAnsi="Times New Roman" w:cs="Times New Roman"/>
                <w:sz w:val="24"/>
                <w:szCs w:val="24"/>
              </w:rPr>
              <w:t>Отразено в § 17, т. 1, б. „б“ от проекта.</w:t>
            </w:r>
          </w:p>
        </w:tc>
      </w:tr>
      <w:tr w:rsidR="006034ED" w14:paraId="6D3D3D90" w14:textId="77777777" w:rsidTr="00011779">
        <w:tc>
          <w:tcPr>
            <w:tcW w:w="834" w:type="pct"/>
            <w:vMerge/>
          </w:tcPr>
          <w:p w14:paraId="5F06E6E1" w14:textId="77777777" w:rsidR="006034ED" w:rsidRDefault="006034ED" w:rsidP="00EC3D3F">
            <w:pPr>
              <w:rPr>
                <w:rFonts w:ascii="Times New Roman" w:hAnsi="Times New Roman" w:cs="Times New Roman"/>
                <w:sz w:val="24"/>
                <w:szCs w:val="24"/>
              </w:rPr>
            </w:pPr>
          </w:p>
        </w:tc>
        <w:tc>
          <w:tcPr>
            <w:tcW w:w="2163" w:type="pct"/>
          </w:tcPr>
          <w:p w14:paraId="26D42B91" w14:textId="77777777" w:rsidR="006034ED" w:rsidRPr="002C0C7B" w:rsidRDefault="006034ED" w:rsidP="00EC3D3F">
            <w:pPr>
              <w:jc w:val="both"/>
              <w:rPr>
                <w:rFonts w:ascii="Times New Roman" w:hAnsi="Times New Roman" w:cs="Times New Roman"/>
                <w:sz w:val="24"/>
                <w:szCs w:val="24"/>
              </w:rPr>
            </w:pPr>
            <w:r>
              <w:rPr>
                <w:rFonts w:ascii="Times New Roman" w:hAnsi="Times New Roman" w:cs="Times New Roman"/>
                <w:sz w:val="24"/>
                <w:szCs w:val="24"/>
              </w:rPr>
              <w:t>7.</w:t>
            </w:r>
            <w:r w:rsidR="00A0413F">
              <w:rPr>
                <w:rFonts w:ascii="Times New Roman" w:hAnsi="Times New Roman" w:cs="Times New Roman"/>
                <w:sz w:val="24"/>
                <w:szCs w:val="24"/>
              </w:rPr>
              <w:t xml:space="preserve"> В § 20 относно чл. 37а, в т. 2</w:t>
            </w:r>
            <w:r w:rsidRPr="002C0C7B">
              <w:rPr>
                <w:rFonts w:ascii="Times New Roman" w:hAnsi="Times New Roman" w:cs="Times New Roman"/>
                <w:sz w:val="24"/>
                <w:szCs w:val="24"/>
              </w:rPr>
              <w:t xml:space="preserve"> относно новите ал. 4-6, предлагаме в ал. 2 след думите „екологична група“ да се добави „в зависимост от вида на задвижването им“.</w:t>
            </w:r>
          </w:p>
          <w:p w14:paraId="34982DBF" w14:textId="77777777" w:rsidR="006034ED" w:rsidRDefault="006034ED" w:rsidP="00A0413F">
            <w:pPr>
              <w:jc w:val="both"/>
              <w:rPr>
                <w:rFonts w:ascii="Times New Roman" w:hAnsi="Times New Roman" w:cs="Times New Roman"/>
                <w:sz w:val="24"/>
                <w:szCs w:val="24"/>
              </w:rPr>
            </w:pPr>
            <w:r w:rsidRPr="002C0C7B">
              <w:rPr>
                <w:rFonts w:ascii="Times New Roman" w:hAnsi="Times New Roman" w:cs="Times New Roman"/>
                <w:sz w:val="24"/>
                <w:szCs w:val="24"/>
              </w:rPr>
              <w:t>Мотиви:</w:t>
            </w:r>
            <w:r w:rsidR="00A0413F">
              <w:rPr>
                <w:rFonts w:ascii="Times New Roman" w:hAnsi="Times New Roman" w:cs="Times New Roman"/>
                <w:sz w:val="24"/>
                <w:szCs w:val="24"/>
              </w:rPr>
              <w:t xml:space="preserve"> </w:t>
            </w:r>
            <w:r w:rsidRPr="002C0C7B">
              <w:rPr>
                <w:rFonts w:ascii="Times New Roman" w:hAnsi="Times New Roman" w:cs="Times New Roman"/>
                <w:sz w:val="24"/>
                <w:szCs w:val="24"/>
              </w:rPr>
              <w:t>Възможно най-високата екологична група е пета, ако не се направи уточнение, новите автомобили задвижвани с двигател със принудително запалване или със самозапалване чрез сгъстяване на работната смес, ще трябва да се определят в пета екологична група, което не е правилно.</w:t>
            </w:r>
          </w:p>
        </w:tc>
        <w:tc>
          <w:tcPr>
            <w:tcW w:w="656" w:type="pct"/>
          </w:tcPr>
          <w:p w14:paraId="4D1FCA95" w14:textId="77777777" w:rsidR="006034ED" w:rsidRDefault="00B83458" w:rsidP="00B83458">
            <w:pPr>
              <w:rPr>
                <w:rFonts w:ascii="Times New Roman" w:hAnsi="Times New Roman" w:cs="Times New Roman"/>
                <w:sz w:val="24"/>
                <w:szCs w:val="24"/>
              </w:rPr>
            </w:pPr>
            <w:r>
              <w:rPr>
                <w:rFonts w:ascii="Times New Roman" w:hAnsi="Times New Roman" w:cs="Times New Roman"/>
                <w:sz w:val="24"/>
                <w:szCs w:val="24"/>
              </w:rPr>
              <w:t xml:space="preserve">Не се приема. </w:t>
            </w:r>
          </w:p>
        </w:tc>
        <w:tc>
          <w:tcPr>
            <w:tcW w:w="1347" w:type="pct"/>
          </w:tcPr>
          <w:p w14:paraId="57AB99EF" w14:textId="77777777" w:rsidR="006034ED" w:rsidRPr="00533CC5" w:rsidRDefault="00B83458" w:rsidP="00A0413F">
            <w:pPr>
              <w:jc w:val="both"/>
              <w:rPr>
                <w:rFonts w:ascii="Times New Roman" w:hAnsi="Times New Roman" w:cs="Times New Roman"/>
                <w:sz w:val="24"/>
                <w:szCs w:val="24"/>
              </w:rPr>
            </w:pPr>
            <w:r>
              <w:rPr>
                <w:rFonts w:ascii="Times New Roman" w:hAnsi="Times New Roman" w:cs="Times New Roman"/>
                <w:sz w:val="24"/>
                <w:szCs w:val="24"/>
              </w:rPr>
              <w:t xml:space="preserve">Предложението е неясно. </w:t>
            </w:r>
            <w:r w:rsidR="00B23958">
              <w:rPr>
                <w:rFonts w:ascii="Times New Roman" w:hAnsi="Times New Roman" w:cs="Times New Roman"/>
                <w:sz w:val="24"/>
                <w:szCs w:val="24"/>
              </w:rPr>
              <w:t xml:space="preserve">Алинея 2 на чл. 37а от Наредба № Н-32 не касае новите </w:t>
            </w:r>
            <w:r w:rsidR="00A0413F">
              <w:rPr>
                <w:rFonts w:ascii="Times New Roman" w:hAnsi="Times New Roman" w:cs="Times New Roman"/>
                <w:sz w:val="24"/>
                <w:szCs w:val="24"/>
              </w:rPr>
              <w:t>МПС</w:t>
            </w:r>
            <w:r w:rsidR="00B23958">
              <w:rPr>
                <w:rFonts w:ascii="Times New Roman" w:hAnsi="Times New Roman" w:cs="Times New Roman"/>
                <w:sz w:val="24"/>
                <w:szCs w:val="24"/>
              </w:rPr>
              <w:t xml:space="preserve">. В предложената ал. 4 на чл. 37а е посочено, че </w:t>
            </w:r>
            <w:r w:rsidR="00F0058F">
              <w:rPr>
                <w:rFonts w:ascii="Times New Roman" w:hAnsi="Times New Roman" w:cs="Times New Roman"/>
                <w:sz w:val="24"/>
                <w:szCs w:val="24"/>
              </w:rPr>
              <w:t xml:space="preserve">новите </w:t>
            </w:r>
            <w:r w:rsidR="00A0413F">
              <w:rPr>
                <w:rFonts w:ascii="Times New Roman" w:hAnsi="Times New Roman" w:cs="Times New Roman"/>
                <w:sz w:val="24"/>
                <w:szCs w:val="24"/>
              </w:rPr>
              <w:t>МПС</w:t>
            </w:r>
            <w:r w:rsidR="00F0058F">
              <w:rPr>
                <w:rFonts w:ascii="Times New Roman" w:hAnsi="Times New Roman" w:cs="Times New Roman"/>
                <w:sz w:val="24"/>
                <w:szCs w:val="24"/>
              </w:rPr>
              <w:t xml:space="preserve"> ще се класифицират във </w:t>
            </w:r>
            <w:r w:rsidR="00F0058F" w:rsidRPr="00F0058F">
              <w:rPr>
                <w:rFonts w:ascii="Times New Roman" w:hAnsi="Times New Roman" w:cs="Times New Roman"/>
                <w:sz w:val="24"/>
                <w:szCs w:val="24"/>
              </w:rPr>
              <w:t>възможно най-високата екологична група</w:t>
            </w:r>
            <w:r w:rsidR="00F0058F">
              <w:rPr>
                <w:rFonts w:ascii="Times New Roman" w:hAnsi="Times New Roman" w:cs="Times New Roman"/>
                <w:sz w:val="24"/>
                <w:szCs w:val="24"/>
              </w:rPr>
              <w:t>, като се отчита вида на задвижването им.</w:t>
            </w:r>
          </w:p>
        </w:tc>
      </w:tr>
      <w:tr w:rsidR="00046DDF" w14:paraId="0F9C9BE7" w14:textId="77777777" w:rsidTr="00011779">
        <w:tc>
          <w:tcPr>
            <w:tcW w:w="834" w:type="pct"/>
            <w:vMerge w:val="restart"/>
          </w:tcPr>
          <w:p w14:paraId="616FB20D" w14:textId="77777777" w:rsidR="00046DDF" w:rsidRDefault="00046DDF" w:rsidP="00046DDF">
            <w:pPr>
              <w:rPr>
                <w:rFonts w:ascii="Times New Roman" w:hAnsi="Times New Roman" w:cs="Times New Roman"/>
                <w:sz w:val="24"/>
                <w:szCs w:val="24"/>
              </w:rPr>
            </w:pPr>
            <w:r>
              <w:rPr>
                <w:rFonts w:ascii="Times New Roman" w:hAnsi="Times New Roman" w:cs="Times New Roman"/>
                <w:sz w:val="24"/>
                <w:szCs w:val="24"/>
              </w:rPr>
              <w:t>Портал за обществени консултации</w:t>
            </w:r>
          </w:p>
          <w:p w14:paraId="150E7691" w14:textId="77777777" w:rsidR="00046DDF" w:rsidRDefault="00046DDF" w:rsidP="00046DDF">
            <w:pPr>
              <w:jc w:val="both"/>
              <w:rPr>
                <w:rFonts w:ascii="Times New Roman" w:hAnsi="Times New Roman" w:cs="Times New Roman"/>
                <w:sz w:val="24"/>
                <w:szCs w:val="24"/>
              </w:rPr>
            </w:pPr>
            <w:r>
              <w:rPr>
                <w:rFonts w:ascii="Times New Roman" w:hAnsi="Times New Roman" w:cs="Times New Roman"/>
                <w:sz w:val="24"/>
                <w:szCs w:val="24"/>
              </w:rPr>
              <w:t>Коментар 7</w:t>
            </w:r>
          </w:p>
          <w:p w14:paraId="66E743FB" w14:textId="77777777" w:rsidR="00046DDF" w:rsidRDefault="00046DDF" w:rsidP="00046DDF">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Pr="00831E82">
              <w:rPr>
                <w:rFonts w:ascii="Times New Roman" w:hAnsi="Times New Roman" w:cs="Times New Roman"/>
                <w:sz w:val="24"/>
                <w:szCs w:val="24"/>
              </w:rPr>
              <w:t>19 юни 2023 г. 18:26:46 ч.</w:t>
            </w:r>
          </w:p>
        </w:tc>
        <w:tc>
          <w:tcPr>
            <w:tcW w:w="2163" w:type="pct"/>
          </w:tcPr>
          <w:p w14:paraId="5127F3F0" w14:textId="77777777" w:rsidR="00046DDF" w:rsidRDefault="00A0413F" w:rsidP="00046DDF">
            <w:pPr>
              <w:jc w:val="both"/>
              <w:rPr>
                <w:rFonts w:ascii="Times New Roman" w:hAnsi="Times New Roman" w:cs="Times New Roman"/>
                <w:sz w:val="24"/>
                <w:szCs w:val="24"/>
              </w:rPr>
            </w:pPr>
            <w:r>
              <w:rPr>
                <w:rFonts w:ascii="Times New Roman" w:hAnsi="Times New Roman" w:cs="Times New Roman"/>
                <w:sz w:val="24"/>
                <w:szCs w:val="24"/>
              </w:rPr>
              <w:t>Допълнение към предложенията на</w:t>
            </w:r>
            <w:r w:rsidR="00046DDF" w:rsidRPr="00831E82">
              <w:rPr>
                <w:rFonts w:ascii="Times New Roman" w:hAnsi="Times New Roman" w:cs="Times New Roman"/>
                <w:sz w:val="24"/>
                <w:szCs w:val="24"/>
              </w:rPr>
              <w:t xml:space="preserve"> БИТСА</w:t>
            </w:r>
          </w:p>
          <w:p w14:paraId="04C60C6B" w14:textId="226C69F8" w:rsidR="00046DDF" w:rsidRPr="00831E82" w:rsidRDefault="00046DDF" w:rsidP="00046DDF">
            <w:pPr>
              <w:jc w:val="both"/>
              <w:rPr>
                <w:rFonts w:ascii="Times New Roman" w:hAnsi="Times New Roman" w:cs="Times New Roman"/>
                <w:sz w:val="24"/>
                <w:szCs w:val="24"/>
              </w:rPr>
            </w:pPr>
            <w:r>
              <w:rPr>
                <w:rFonts w:ascii="Times New Roman" w:hAnsi="Times New Roman" w:cs="Times New Roman"/>
                <w:sz w:val="24"/>
                <w:szCs w:val="24"/>
              </w:rPr>
              <w:t>8.</w:t>
            </w:r>
            <w:r w:rsidR="00A0413F">
              <w:rPr>
                <w:rFonts w:ascii="Times New Roman" w:hAnsi="Times New Roman" w:cs="Times New Roman"/>
                <w:sz w:val="24"/>
                <w:szCs w:val="24"/>
              </w:rPr>
              <w:t xml:space="preserve"> В § 23</w:t>
            </w:r>
            <w:r w:rsidRPr="00831E82">
              <w:rPr>
                <w:rFonts w:ascii="Times New Roman" w:hAnsi="Times New Roman" w:cs="Times New Roman"/>
                <w:sz w:val="24"/>
                <w:szCs w:val="24"/>
              </w:rPr>
              <w:t xml:space="preserve"> относно чл. 43а, в т. 1 относно ал. 1, предлагаме създаване на нова подточка:</w:t>
            </w:r>
          </w:p>
          <w:p w14:paraId="3CD70A43" w14:textId="77777777" w:rsidR="00046DDF" w:rsidRPr="00831E82" w:rsidRDefault="00046DDF" w:rsidP="00046DDF">
            <w:pPr>
              <w:jc w:val="both"/>
              <w:rPr>
                <w:rFonts w:ascii="Times New Roman" w:hAnsi="Times New Roman" w:cs="Times New Roman"/>
                <w:sz w:val="24"/>
                <w:szCs w:val="24"/>
              </w:rPr>
            </w:pPr>
            <w:r w:rsidRPr="00831E82">
              <w:rPr>
                <w:rFonts w:ascii="Times New Roman" w:hAnsi="Times New Roman" w:cs="Times New Roman"/>
                <w:sz w:val="24"/>
                <w:szCs w:val="24"/>
              </w:rPr>
              <w:t>а) в т. 4 се създава ново изречение:</w:t>
            </w:r>
          </w:p>
          <w:p w14:paraId="20B17852" w14:textId="03ED4834" w:rsidR="00046DDF" w:rsidRPr="00831E82" w:rsidRDefault="00046DDF" w:rsidP="00046DDF">
            <w:pPr>
              <w:jc w:val="both"/>
              <w:rPr>
                <w:rFonts w:ascii="Times New Roman" w:hAnsi="Times New Roman" w:cs="Times New Roman"/>
                <w:sz w:val="24"/>
                <w:szCs w:val="24"/>
              </w:rPr>
            </w:pPr>
            <w:r w:rsidRPr="00831E82">
              <w:rPr>
                <w:rFonts w:ascii="Times New Roman" w:hAnsi="Times New Roman" w:cs="Times New Roman"/>
                <w:sz w:val="24"/>
                <w:szCs w:val="24"/>
              </w:rPr>
              <w:t>„Когато автомобил</w:t>
            </w:r>
            <w:r w:rsidR="00AC5F96">
              <w:rPr>
                <w:rFonts w:ascii="Times New Roman" w:hAnsi="Times New Roman" w:cs="Times New Roman"/>
                <w:sz w:val="24"/>
                <w:szCs w:val="24"/>
              </w:rPr>
              <w:t>ът</w:t>
            </w:r>
            <w:r w:rsidRPr="00831E82">
              <w:rPr>
                <w:rFonts w:ascii="Times New Roman" w:hAnsi="Times New Roman" w:cs="Times New Roman"/>
                <w:sz w:val="24"/>
                <w:szCs w:val="24"/>
              </w:rPr>
              <w:t xml:space="preserve"> е регистриран с индивидуално одобрение и липс</w:t>
            </w:r>
            <w:r w:rsidR="00AC5F96">
              <w:rPr>
                <w:rFonts w:ascii="Times New Roman" w:hAnsi="Times New Roman" w:cs="Times New Roman"/>
                <w:sz w:val="24"/>
                <w:szCs w:val="24"/>
              </w:rPr>
              <w:t>в</w:t>
            </w:r>
            <w:r w:rsidRPr="00831E82">
              <w:rPr>
                <w:rFonts w:ascii="Times New Roman" w:hAnsi="Times New Roman" w:cs="Times New Roman"/>
                <w:sz w:val="24"/>
                <w:szCs w:val="24"/>
              </w:rPr>
              <w:t>а информация за типово одобрение на бутилката</w:t>
            </w:r>
            <w:r w:rsidR="00AC5F96">
              <w:rPr>
                <w:rFonts w:ascii="Times New Roman" w:hAnsi="Times New Roman" w:cs="Times New Roman"/>
                <w:sz w:val="24"/>
                <w:szCs w:val="24"/>
              </w:rPr>
              <w:t>,</w:t>
            </w:r>
            <w:r w:rsidRPr="00831E82">
              <w:rPr>
                <w:rFonts w:ascii="Times New Roman" w:hAnsi="Times New Roman" w:cs="Times New Roman"/>
                <w:sz w:val="24"/>
                <w:szCs w:val="24"/>
              </w:rPr>
              <w:t xml:space="preserve"> в протокола се отрязва номера на индивидуалното одобрение на МПС“.</w:t>
            </w:r>
          </w:p>
          <w:p w14:paraId="53619C4F" w14:textId="77777777" w:rsidR="00046DDF" w:rsidRPr="00373C9E" w:rsidRDefault="00046DDF" w:rsidP="00A0413F">
            <w:pPr>
              <w:jc w:val="both"/>
              <w:rPr>
                <w:rFonts w:ascii="Times New Roman" w:hAnsi="Times New Roman" w:cs="Times New Roman"/>
                <w:sz w:val="24"/>
                <w:szCs w:val="24"/>
              </w:rPr>
            </w:pPr>
            <w:r w:rsidRPr="00831E82">
              <w:rPr>
                <w:rFonts w:ascii="Times New Roman" w:hAnsi="Times New Roman" w:cs="Times New Roman"/>
                <w:sz w:val="24"/>
                <w:szCs w:val="24"/>
              </w:rPr>
              <w:t>Мотиви:</w:t>
            </w:r>
            <w:r w:rsidR="00A0413F">
              <w:rPr>
                <w:rFonts w:ascii="Times New Roman" w:hAnsi="Times New Roman" w:cs="Times New Roman"/>
                <w:sz w:val="24"/>
                <w:szCs w:val="24"/>
              </w:rPr>
              <w:t xml:space="preserve"> </w:t>
            </w:r>
            <w:r w:rsidRPr="00831E82">
              <w:rPr>
                <w:rFonts w:ascii="Times New Roman" w:hAnsi="Times New Roman" w:cs="Times New Roman"/>
                <w:sz w:val="24"/>
                <w:szCs w:val="24"/>
              </w:rPr>
              <w:t>Много често автомобилите с индивидуално одобрение нямат номер на типово одобрение, което затруднява работата на техническите специалисти.</w:t>
            </w:r>
          </w:p>
        </w:tc>
        <w:tc>
          <w:tcPr>
            <w:tcW w:w="656" w:type="pct"/>
          </w:tcPr>
          <w:p w14:paraId="62B65737" w14:textId="77777777" w:rsidR="00046DDF" w:rsidRDefault="00046DDF" w:rsidP="00046DDF">
            <w:pPr>
              <w:rPr>
                <w:rFonts w:ascii="Times New Roman" w:hAnsi="Times New Roman" w:cs="Times New Roman"/>
                <w:sz w:val="24"/>
                <w:szCs w:val="24"/>
              </w:rPr>
            </w:pPr>
            <w:r>
              <w:rPr>
                <w:rFonts w:ascii="Times New Roman" w:hAnsi="Times New Roman" w:cs="Times New Roman"/>
                <w:sz w:val="24"/>
                <w:szCs w:val="24"/>
              </w:rPr>
              <w:t>Не се приема.</w:t>
            </w:r>
          </w:p>
        </w:tc>
        <w:tc>
          <w:tcPr>
            <w:tcW w:w="1347" w:type="pct"/>
          </w:tcPr>
          <w:p w14:paraId="20C3B8FE" w14:textId="5E080FD6" w:rsidR="00046DDF" w:rsidRPr="00AC685C" w:rsidRDefault="00AC5F96" w:rsidP="00A0413F">
            <w:pPr>
              <w:jc w:val="both"/>
              <w:rPr>
                <w:rFonts w:ascii="Times New Roman" w:hAnsi="Times New Roman" w:cs="Times New Roman"/>
                <w:sz w:val="24"/>
                <w:szCs w:val="24"/>
              </w:rPr>
            </w:pPr>
            <w:r>
              <w:rPr>
                <w:rFonts w:ascii="Times New Roman" w:hAnsi="Times New Roman" w:cs="Times New Roman"/>
                <w:sz w:val="24"/>
                <w:szCs w:val="24"/>
              </w:rPr>
              <w:t>Всяка система, компонент или отделен технически възел следва да има типово одобрение със съответния номер. Това е предпоставка за получаване на индивидуално одобрение.</w:t>
            </w:r>
          </w:p>
        </w:tc>
      </w:tr>
      <w:tr w:rsidR="00046DDF" w14:paraId="796C8F3B" w14:textId="77777777" w:rsidTr="00011779">
        <w:tc>
          <w:tcPr>
            <w:tcW w:w="834" w:type="pct"/>
            <w:vMerge/>
          </w:tcPr>
          <w:p w14:paraId="0615A62B" w14:textId="77777777" w:rsidR="00046DDF" w:rsidRDefault="00046DDF" w:rsidP="00046DDF">
            <w:pPr>
              <w:rPr>
                <w:rFonts w:ascii="Times New Roman" w:hAnsi="Times New Roman" w:cs="Times New Roman"/>
                <w:sz w:val="24"/>
                <w:szCs w:val="24"/>
              </w:rPr>
            </w:pPr>
          </w:p>
        </w:tc>
        <w:tc>
          <w:tcPr>
            <w:tcW w:w="2163" w:type="pct"/>
          </w:tcPr>
          <w:p w14:paraId="07946A69" w14:textId="77777777" w:rsidR="00046DDF" w:rsidRPr="00831E82" w:rsidRDefault="00046DDF" w:rsidP="00046DDF">
            <w:pPr>
              <w:jc w:val="both"/>
              <w:rPr>
                <w:rFonts w:ascii="Times New Roman" w:hAnsi="Times New Roman" w:cs="Times New Roman"/>
                <w:sz w:val="24"/>
                <w:szCs w:val="24"/>
              </w:rPr>
            </w:pPr>
            <w:r>
              <w:rPr>
                <w:rFonts w:ascii="Times New Roman" w:hAnsi="Times New Roman" w:cs="Times New Roman"/>
                <w:sz w:val="24"/>
                <w:szCs w:val="24"/>
              </w:rPr>
              <w:t>9.</w:t>
            </w:r>
            <w:r w:rsidRPr="00831E82">
              <w:rPr>
                <w:rFonts w:ascii="Times New Roman" w:hAnsi="Times New Roman" w:cs="Times New Roman"/>
                <w:sz w:val="24"/>
                <w:szCs w:val="24"/>
              </w:rPr>
              <w:t xml:space="preserve"> В § 33 относно приложение № 5, в т. 2 относно раздел II, б. “б“ относно буква „В“, предлагаме създаване на нова подточка:</w:t>
            </w:r>
          </w:p>
          <w:p w14:paraId="63C2E6C1" w14:textId="77777777" w:rsidR="00046DDF" w:rsidRPr="00831E82" w:rsidRDefault="00046DDF" w:rsidP="00046DDF">
            <w:pPr>
              <w:jc w:val="both"/>
              <w:rPr>
                <w:rFonts w:ascii="Times New Roman" w:hAnsi="Times New Roman" w:cs="Times New Roman"/>
                <w:sz w:val="24"/>
                <w:szCs w:val="24"/>
              </w:rPr>
            </w:pPr>
            <w:r w:rsidRPr="00831E82">
              <w:rPr>
                <w:rFonts w:ascii="Times New Roman" w:hAnsi="Times New Roman" w:cs="Times New Roman"/>
                <w:sz w:val="24"/>
                <w:szCs w:val="24"/>
              </w:rPr>
              <w:t>„…) точка 1.7. се заличава.“</w:t>
            </w:r>
          </w:p>
          <w:p w14:paraId="471B6530" w14:textId="77777777" w:rsidR="00046DDF" w:rsidRDefault="00046DDF" w:rsidP="00A0413F">
            <w:pPr>
              <w:jc w:val="both"/>
              <w:rPr>
                <w:rFonts w:ascii="Times New Roman" w:hAnsi="Times New Roman" w:cs="Times New Roman"/>
                <w:sz w:val="24"/>
                <w:szCs w:val="24"/>
              </w:rPr>
            </w:pPr>
            <w:r w:rsidRPr="00831E82">
              <w:rPr>
                <w:rFonts w:ascii="Times New Roman" w:hAnsi="Times New Roman" w:cs="Times New Roman"/>
                <w:sz w:val="24"/>
                <w:szCs w:val="24"/>
              </w:rPr>
              <w:t>Мотиви:</w:t>
            </w:r>
            <w:r w:rsidR="00A0413F">
              <w:rPr>
                <w:rFonts w:ascii="Times New Roman" w:hAnsi="Times New Roman" w:cs="Times New Roman"/>
                <w:sz w:val="24"/>
                <w:szCs w:val="24"/>
              </w:rPr>
              <w:t xml:space="preserve"> </w:t>
            </w:r>
            <w:r w:rsidRPr="00831E82">
              <w:rPr>
                <w:rFonts w:ascii="Times New Roman" w:hAnsi="Times New Roman" w:cs="Times New Roman"/>
                <w:sz w:val="24"/>
                <w:szCs w:val="24"/>
              </w:rPr>
              <w:t>Паник бутон</w:t>
            </w:r>
            <w:r w:rsidR="00A0413F">
              <w:rPr>
                <w:rFonts w:ascii="Times New Roman" w:hAnsi="Times New Roman" w:cs="Times New Roman"/>
                <w:sz w:val="24"/>
                <w:szCs w:val="24"/>
              </w:rPr>
              <w:t>ът</w:t>
            </w:r>
            <w:r w:rsidRPr="00831E82">
              <w:rPr>
                <w:rFonts w:ascii="Times New Roman" w:hAnsi="Times New Roman" w:cs="Times New Roman"/>
                <w:sz w:val="24"/>
                <w:szCs w:val="24"/>
              </w:rPr>
              <w:t xml:space="preserve"> отпадна от Наредба № 34 за таксиметров превоз на пътници. Не е задължителен елемент от таксиметровия автомобил.</w:t>
            </w:r>
          </w:p>
        </w:tc>
        <w:tc>
          <w:tcPr>
            <w:tcW w:w="656" w:type="pct"/>
          </w:tcPr>
          <w:p w14:paraId="0105AB92" w14:textId="472CCFCA" w:rsidR="00046DDF" w:rsidRDefault="00DB5385" w:rsidP="00046DDF">
            <w:pPr>
              <w:rPr>
                <w:rFonts w:ascii="Times New Roman" w:hAnsi="Times New Roman" w:cs="Times New Roman"/>
                <w:sz w:val="24"/>
                <w:szCs w:val="24"/>
              </w:rPr>
            </w:pPr>
            <w:r>
              <w:rPr>
                <w:rFonts w:ascii="Times New Roman" w:hAnsi="Times New Roman" w:cs="Times New Roman"/>
                <w:sz w:val="24"/>
                <w:szCs w:val="24"/>
              </w:rPr>
              <w:t>П</w:t>
            </w:r>
            <w:r w:rsidR="00046DDF">
              <w:rPr>
                <w:rFonts w:ascii="Times New Roman" w:hAnsi="Times New Roman" w:cs="Times New Roman"/>
                <w:sz w:val="24"/>
                <w:szCs w:val="24"/>
              </w:rPr>
              <w:t>риема</w:t>
            </w:r>
            <w:r>
              <w:rPr>
                <w:rFonts w:ascii="Times New Roman" w:hAnsi="Times New Roman" w:cs="Times New Roman"/>
                <w:sz w:val="24"/>
                <w:szCs w:val="24"/>
              </w:rPr>
              <w:t xml:space="preserve"> се</w:t>
            </w:r>
            <w:r w:rsidR="00046DDF">
              <w:rPr>
                <w:rFonts w:ascii="Times New Roman" w:hAnsi="Times New Roman" w:cs="Times New Roman"/>
                <w:sz w:val="24"/>
                <w:szCs w:val="24"/>
              </w:rPr>
              <w:t>.</w:t>
            </w:r>
          </w:p>
        </w:tc>
        <w:tc>
          <w:tcPr>
            <w:tcW w:w="1347" w:type="pct"/>
          </w:tcPr>
          <w:p w14:paraId="2BF88E01" w14:textId="775A44C9" w:rsidR="00046DDF" w:rsidRPr="00AC685C" w:rsidRDefault="00046DDF" w:rsidP="00A0413F">
            <w:pPr>
              <w:jc w:val="both"/>
              <w:rPr>
                <w:rFonts w:ascii="Times New Roman" w:hAnsi="Times New Roman" w:cs="Times New Roman"/>
                <w:sz w:val="24"/>
                <w:szCs w:val="24"/>
              </w:rPr>
            </w:pPr>
          </w:p>
        </w:tc>
      </w:tr>
    </w:tbl>
    <w:p w14:paraId="54BFC697" w14:textId="77777777" w:rsidR="009B3764" w:rsidRPr="009B3764" w:rsidRDefault="009B3764" w:rsidP="009B3764">
      <w:pPr>
        <w:spacing w:after="0" w:line="240" w:lineRule="auto"/>
        <w:rPr>
          <w:rFonts w:ascii="Times New Roman" w:hAnsi="Times New Roman" w:cs="Times New Roman"/>
          <w:sz w:val="24"/>
          <w:szCs w:val="24"/>
        </w:rPr>
      </w:pPr>
    </w:p>
    <w:sectPr w:rsidR="009B3764" w:rsidRPr="009B3764" w:rsidSect="00011779">
      <w:footerReference w:type="default" r:id="rId8"/>
      <w:pgSz w:w="16838" w:h="11906" w:orient="landscape"/>
      <w:pgMar w:top="851" w:right="851" w:bottom="851"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B21CD" w16cex:dateUtc="2023-08-07T04:54:00Z"/>
  <w16cex:commentExtensible w16cex:durableId="287B2362" w16cex:dateUtc="2023-08-07T05:01:00Z"/>
  <w16cex:commentExtensible w16cex:durableId="287B246D" w16cex:dateUtc="2023-08-07T05:06:00Z"/>
  <w16cex:commentExtensible w16cex:durableId="287B25E5" w16cex:dateUtc="2023-08-07T05:12:00Z"/>
  <w16cex:commentExtensible w16cex:durableId="287B261A" w16cex:dateUtc="2023-08-07T05:13:00Z"/>
  <w16cex:commentExtensible w16cex:durableId="287B263F" w16cex:dateUtc="2023-08-07T05:13:00Z"/>
  <w16cex:commentExtensible w16cex:durableId="287B24B7" w16cex:dateUtc="2023-08-07T05:07:00Z"/>
  <w16cex:commentExtensible w16cex:durableId="287B24FD" w16cex:dateUtc="2023-08-07T05:08:00Z"/>
  <w16cex:commentExtensible w16cex:durableId="287B2684" w16cex:dateUtc="2023-08-07T05:15:00Z"/>
  <w16cex:commentExtensible w16cex:durableId="287B26AE" w16cex:dateUtc="2023-08-07T05:15:00Z"/>
  <w16cex:commentExtensible w16cex:durableId="287B26D0" w16cex:dateUtc="2023-08-07T05:16:00Z"/>
  <w16cex:commentExtensible w16cex:durableId="287B26FA" w16cex:dateUtc="2023-08-07T05:16:00Z"/>
  <w16cex:commentExtensible w16cex:durableId="287B2737" w16cex:dateUtc="2023-08-07T05:17:00Z"/>
  <w16cex:commentExtensible w16cex:durableId="287B277D" w16cex:dateUtc="2023-08-07T05:19:00Z"/>
  <w16cex:commentExtensible w16cex:durableId="287B27E3" w16cex:dateUtc="2023-08-07T05:20:00Z"/>
  <w16cex:commentExtensible w16cex:durableId="287B2808" w16cex:dateUtc="2023-08-07T0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623FD2" w16cid:durableId="287B21CD"/>
  <w16cid:commentId w16cid:paraId="5CB9544D" w16cid:durableId="287B2362"/>
  <w16cid:commentId w16cid:paraId="3433DB2D" w16cid:durableId="287B246D"/>
  <w16cid:commentId w16cid:paraId="70A646BB" w16cid:durableId="287B25E5"/>
  <w16cid:commentId w16cid:paraId="450ECED6" w16cid:durableId="287B261A"/>
  <w16cid:commentId w16cid:paraId="7EDDC5D1" w16cid:durableId="287B263F"/>
  <w16cid:commentId w16cid:paraId="58118D40" w16cid:durableId="287B24B7"/>
  <w16cid:commentId w16cid:paraId="4B15192D" w16cid:durableId="287B24FD"/>
  <w16cid:commentId w16cid:paraId="5441CBE8" w16cid:durableId="287B2684"/>
  <w16cid:commentId w16cid:paraId="131523A5" w16cid:durableId="287B26AE"/>
  <w16cid:commentId w16cid:paraId="697087FB" w16cid:durableId="287B26D0"/>
  <w16cid:commentId w16cid:paraId="65B8E221" w16cid:durableId="287B26FA"/>
  <w16cid:commentId w16cid:paraId="093B32A8" w16cid:durableId="287B2737"/>
  <w16cid:commentId w16cid:paraId="14554240" w16cid:durableId="287B277D"/>
  <w16cid:commentId w16cid:paraId="41548BFB" w16cid:durableId="287B27E3"/>
  <w16cid:commentId w16cid:paraId="6C15B34B" w16cid:durableId="287B28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5024A" w14:textId="77777777" w:rsidR="00CA37EC" w:rsidRDefault="00CA37EC" w:rsidP="00DF6822">
      <w:pPr>
        <w:spacing w:after="0" w:line="240" w:lineRule="auto"/>
      </w:pPr>
      <w:r>
        <w:separator/>
      </w:r>
    </w:p>
  </w:endnote>
  <w:endnote w:type="continuationSeparator" w:id="0">
    <w:p w14:paraId="220A87E9" w14:textId="77777777" w:rsidR="00CA37EC" w:rsidRDefault="00CA37EC" w:rsidP="00DF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838808"/>
      <w:docPartObj>
        <w:docPartGallery w:val="Page Numbers (Bottom of Page)"/>
        <w:docPartUnique/>
      </w:docPartObj>
    </w:sdtPr>
    <w:sdtEndPr>
      <w:rPr>
        <w:noProof/>
      </w:rPr>
    </w:sdtEndPr>
    <w:sdtContent>
      <w:p w14:paraId="7255D263" w14:textId="52C8030A" w:rsidR="00CD1AE9" w:rsidRDefault="00CD1AE9">
        <w:pPr>
          <w:pStyle w:val="Footer"/>
          <w:jc w:val="right"/>
        </w:pPr>
        <w:r>
          <w:fldChar w:fldCharType="begin"/>
        </w:r>
        <w:r>
          <w:instrText xml:space="preserve"> PAGE   \* MERGEFORMAT </w:instrText>
        </w:r>
        <w:r>
          <w:fldChar w:fldCharType="separate"/>
        </w:r>
        <w:r w:rsidR="00F941B0">
          <w:rPr>
            <w:noProof/>
          </w:rPr>
          <w:t>2</w:t>
        </w:r>
        <w:r>
          <w:rPr>
            <w:noProof/>
          </w:rPr>
          <w:fldChar w:fldCharType="end"/>
        </w:r>
      </w:p>
    </w:sdtContent>
  </w:sdt>
  <w:p w14:paraId="617526D6" w14:textId="77777777" w:rsidR="00CD1AE9" w:rsidRDefault="00CD1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FDE37" w14:textId="77777777" w:rsidR="00CA37EC" w:rsidRDefault="00CA37EC" w:rsidP="00DF6822">
      <w:pPr>
        <w:spacing w:after="0" w:line="240" w:lineRule="auto"/>
      </w:pPr>
      <w:r>
        <w:separator/>
      </w:r>
    </w:p>
  </w:footnote>
  <w:footnote w:type="continuationSeparator" w:id="0">
    <w:p w14:paraId="7F3F6F39" w14:textId="77777777" w:rsidR="00CA37EC" w:rsidRDefault="00CA37EC" w:rsidP="00DF6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D5C"/>
    <w:multiLevelType w:val="hybridMultilevel"/>
    <w:tmpl w:val="0CEE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7BB9"/>
    <w:multiLevelType w:val="hybridMultilevel"/>
    <w:tmpl w:val="E8FA4656"/>
    <w:lvl w:ilvl="0" w:tplc="28FEF37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FBB0F80"/>
    <w:multiLevelType w:val="hybridMultilevel"/>
    <w:tmpl w:val="DF6AA48A"/>
    <w:lvl w:ilvl="0" w:tplc="C5D6217C">
      <w:start w:val="1"/>
      <w:numFmt w:val="decimal"/>
      <w:lvlText w:val="%1."/>
      <w:lvlJc w:val="left"/>
      <w:pPr>
        <w:ind w:left="927" w:hanging="360"/>
      </w:pPr>
      <w:rPr>
        <w:rFonts w:ascii="Times New Roman" w:eastAsia="Times New Roman" w:hAnsi="Times New Roman" w:cs="Times New Roman" w:hint="default"/>
        <w:color w:val="000000"/>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 w15:restartNumberingAfterBreak="0">
    <w:nsid w:val="2BAE5BAD"/>
    <w:multiLevelType w:val="hybridMultilevel"/>
    <w:tmpl w:val="30E4E530"/>
    <w:lvl w:ilvl="0" w:tplc="E93E92E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529D8"/>
    <w:multiLevelType w:val="hybridMultilevel"/>
    <w:tmpl w:val="70280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533C3"/>
    <w:multiLevelType w:val="hybridMultilevel"/>
    <w:tmpl w:val="EC9A5088"/>
    <w:lvl w:ilvl="0" w:tplc="17C8DC7A">
      <w:start w:val="1"/>
      <w:numFmt w:val="decimal"/>
      <w:lvlText w:val="%1."/>
      <w:lvlJc w:val="left"/>
      <w:pPr>
        <w:ind w:left="1069" w:hanging="1035"/>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15:restartNumberingAfterBreak="0">
    <w:nsid w:val="3B061042"/>
    <w:multiLevelType w:val="multilevel"/>
    <w:tmpl w:val="CAA22F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D41C62"/>
    <w:multiLevelType w:val="hybridMultilevel"/>
    <w:tmpl w:val="119A8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6569B"/>
    <w:multiLevelType w:val="hybridMultilevel"/>
    <w:tmpl w:val="EDD21144"/>
    <w:lvl w:ilvl="0" w:tplc="76A88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458EB"/>
    <w:multiLevelType w:val="hybridMultilevel"/>
    <w:tmpl w:val="00D64C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BE5036"/>
    <w:multiLevelType w:val="hybridMultilevel"/>
    <w:tmpl w:val="FB7438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0"/>
  </w:num>
  <w:num w:numId="5">
    <w:abstractNumId w:val="7"/>
  </w:num>
  <w:num w:numId="6">
    <w:abstractNumId w:val="4"/>
  </w:num>
  <w:num w:numId="7">
    <w:abstractNumId w:val="10"/>
  </w:num>
  <w:num w:numId="8">
    <w:abstractNumId w:val="9"/>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64"/>
    <w:rsid w:val="00005E3F"/>
    <w:rsid w:val="00011779"/>
    <w:rsid w:val="00016A77"/>
    <w:rsid w:val="000240A8"/>
    <w:rsid w:val="0003138B"/>
    <w:rsid w:val="00036C67"/>
    <w:rsid w:val="00040379"/>
    <w:rsid w:val="00042BF4"/>
    <w:rsid w:val="0004519E"/>
    <w:rsid w:val="00046DDF"/>
    <w:rsid w:val="000549D9"/>
    <w:rsid w:val="000557C9"/>
    <w:rsid w:val="00065221"/>
    <w:rsid w:val="0008563C"/>
    <w:rsid w:val="00086117"/>
    <w:rsid w:val="000873A6"/>
    <w:rsid w:val="000A0FE5"/>
    <w:rsid w:val="000A514C"/>
    <w:rsid w:val="000B19BE"/>
    <w:rsid w:val="000C0987"/>
    <w:rsid w:val="000C56E9"/>
    <w:rsid w:val="000D17DE"/>
    <w:rsid w:val="000E1794"/>
    <w:rsid w:val="000E2C72"/>
    <w:rsid w:val="000E432E"/>
    <w:rsid w:val="001136F1"/>
    <w:rsid w:val="0012518D"/>
    <w:rsid w:val="001252C6"/>
    <w:rsid w:val="001265F3"/>
    <w:rsid w:val="00133824"/>
    <w:rsid w:val="00133FA8"/>
    <w:rsid w:val="00136B77"/>
    <w:rsid w:val="00147337"/>
    <w:rsid w:val="001476BF"/>
    <w:rsid w:val="00161249"/>
    <w:rsid w:val="00166724"/>
    <w:rsid w:val="0017600A"/>
    <w:rsid w:val="00190324"/>
    <w:rsid w:val="00190854"/>
    <w:rsid w:val="0019194E"/>
    <w:rsid w:val="00192B13"/>
    <w:rsid w:val="00196AD6"/>
    <w:rsid w:val="001A319E"/>
    <w:rsid w:val="001B04E5"/>
    <w:rsid w:val="001B41C9"/>
    <w:rsid w:val="001B7E20"/>
    <w:rsid w:val="001C7E7A"/>
    <w:rsid w:val="00215E0A"/>
    <w:rsid w:val="002278F3"/>
    <w:rsid w:val="00227EBB"/>
    <w:rsid w:val="00233724"/>
    <w:rsid w:val="00246E03"/>
    <w:rsid w:val="00250F49"/>
    <w:rsid w:val="0026584A"/>
    <w:rsid w:val="00266D9E"/>
    <w:rsid w:val="0028120F"/>
    <w:rsid w:val="00282C8C"/>
    <w:rsid w:val="00286B18"/>
    <w:rsid w:val="00286E07"/>
    <w:rsid w:val="00287117"/>
    <w:rsid w:val="002B3228"/>
    <w:rsid w:val="002B3A14"/>
    <w:rsid w:val="002B44A5"/>
    <w:rsid w:val="002C0C7B"/>
    <w:rsid w:val="002C1006"/>
    <w:rsid w:val="002C1DF4"/>
    <w:rsid w:val="002C5938"/>
    <w:rsid w:val="002D3387"/>
    <w:rsid w:val="002D603D"/>
    <w:rsid w:val="002E545B"/>
    <w:rsid w:val="002E6943"/>
    <w:rsid w:val="002F05EA"/>
    <w:rsid w:val="002F1BBA"/>
    <w:rsid w:val="002F43B0"/>
    <w:rsid w:val="002F62A8"/>
    <w:rsid w:val="00310EA7"/>
    <w:rsid w:val="003249EE"/>
    <w:rsid w:val="00324B6E"/>
    <w:rsid w:val="003449C2"/>
    <w:rsid w:val="00345C17"/>
    <w:rsid w:val="00347D46"/>
    <w:rsid w:val="00367276"/>
    <w:rsid w:val="00373407"/>
    <w:rsid w:val="00373C9E"/>
    <w:rsid w:val="00382C54"/>
    <w:rsid w:val="0038647B"/>
    <w:rsid w:val="00394212"/>
    <w:rsid w:val="00394FDF"/>
    <w:rsid w:val="003A0DB6"/>
    <w:rsid w:val="003A69BB"/>
    <w:rsid w:val="003B0812"/>
    <w:rsid w:val="003B092B"/>
    <w:rsid w:val="003B64CF"/>
    <w:rsid w:val="003C0FBE"/>
    <w:rsid w:val="003C2B74"/>
    <w:rsid w:val="003C68F7"/>
    <w:rsid w:val="003D15CB"/>
    <w:rsid w:val="003D51E6"/>
    <w:rsid w:val="003D7778"/>
    <w:rsid w:val="003E0286"/>
    <w:rsid w:val="003E157D"/>
    <w:rsid w:val="003E2762"/>
    <w:rsid w:val="003E6F0D"/>
    <w:rsid w:val="003E6F3B"/>
    <w:rsid w:val="003F5667"/>
    <w:rsid w:val="00400008"/>
    <w:rsid w:val="004048A0"/>
    <w:rsid w:val="004137A8"/>
    <w:rsid w:val="004171D7"/>
    <w:rsid w:val="00417FB4"/>
    <w:rsid w:val="0042077F"/>
    <w:rsid w:val="004213C7"/>
    <w:rsid w:val="00427C79"/>
    <w:rsid w:val="00434213"/>
    <w:rsid w:val="00436416"/>
    <w:rsid w:val="0043666C"/>
    <w:rsid w:val="00454326"/>
    <w:rsid w:val="004543E5"/>
    <w:rsid w:val="00467067"/>
    <w:rsid w:val="00471983"/>
    <w:rsid w:val="0048088F"/>
    <w:rsid w:val="00485557"/>
    <w:rsid w:val="00486B6A"/>
    <w:rsid w:val="004A24A6"/>
    <w:rsid w:val="004A30A7"/>
    <w:rsid w:val="004A5933"/>
    <w:rsid w:val="004A625D"/>
    <w:rsid w:val="004B0072"/>
    <w:rsid w:val="004D08C2"/>
    <w:rsid w:val="004D376C"/>
    <w:rsid w:val="004D42E6"/>
    <w:rsid w:val="004D63F1"/>
    <w:rsid w:val="004E53A2"/>
    <w:rsid w:val="004E5E01"/>
    <w:rsid w:val="004E76D6"/>
    <w:rsid w:val="004E7742"/>
    <w:rsid w:val="004F2577"/>
    <w:rsid w:val="004F681E"/>
    <w:rsid w:val="005001B5"/>
    <w:rsid w:val="0050208C"/>
    <w:rsid w:val="005035AB"/>
    <w:rsid w:val="00512899"/>
    <w:rsid w:val="005132E4"/>
    <w:rsid w:val="005147BB"/>
    <w:rsid w:val="00525F65"/>
    <w:rsid w:val="00527396"/>
    <w:rsid w:val="00532649"/>
    <w:rsid w:val="00533CC5"/>
    <w:rsid w:val="005351D9"/>
    <w:rsid w:val="00536ED0"/>
    <w:rsid w:val="00542DAE"/>
    <w:rsid w:val="00551144"/>
    <w:rsid w:val="00564874"/>
    <w:rsid w:val="00567815"/>
    <w:rsid w:val="00567CFF"/>
    <w:rsid w:val="00567DD8"/>
    <w:rsid w:val="00592BB8"/>
    <w:rsid w:val="0059452D"/>
    <w:rsid w:val="00595782"/>
    <w:rsid w:val="005B1F55"/>
    <w:rsid w:val="005B4C3B"/>
    <w:rsid w:val="005B4E94"/>
    <w:rsid w:val="005F1219"/>
    <w:rsid w:val="005F3FDC"/>
    <w:rsid w:val="0060048C"/>
    <w:rsid w:val="0060109F"/>
    <w:rsid w:val="00601560"/>
    <w:rsid w:val="006034ED"/>
    <w:rsid w:val="006161DF"/>
    <w:rsid w:val="006166BE"/>
    <w:rsid w:val="0062139C"/>
    <w:rsid w:val="00623C3A"/>
    <w:rsid w:val="0062408B"/>
    <w:rsid w:val="00631326"/>
    <w:rsid w:val="006343E5"/>
    <w:rsid w:val="00635141"/>
    <w:rsid w:val="00640FC1"/>
    <w:rsid w:val="00645764"/>
    <w:rsid w:val="006462EF"/>
    <w:rsid w:val="00650CB6"/>
    <w:rsid w:val="00652DA1"/>
    <w:rsid w:val="006543DA"/>
    <w:rsid w:val="0065688C"/>
    <w:rsid w:val="00661138"/>
    <w:rsid w:val="00661AAD"/>
    <w:rsid w:val="00673C82"/>
    <w:rsid w:val="0067581F"/>
    <w:rsid w:val="006820A3"/>
    <w:rsid w:val="00685253"/>
    <w:rsid w:val="00691DDA"/>
    <w:rsid w:val="006A0B2B"/>
    <w:rsid w:val="006A7FB5"/>
    <w:rsid w:val="006B1943"/>
    <w:rsid w:val="006B5652"/>
    <w:rsid w:val="006B7116"/>
    <w:rsid w:val="006D5C3C"/>
    <w:rsid w:val="006E0A53"/>
    <w:rsid w:val="006E1304"/>
    <w:rsid w:val="0070585F"/>
    <w:rsid w:val="00713ADD"/>
    <w:rsid w:val="00720487"/>
    <w:rsid w:val="00722305"/>
    <w:rsid w:val="0072596B"/>
    <w:rsid w:val="00730FFF"/>
    <w:rsid w:val="00733206"/>
    <w:rsid w:val="0074073E"/>
    <w:rsid w:val="00745566"/>
    <w:rsid w:val="007550E3"/>
    <w:rsid w:val="00760CCD"/>
    <w:rsid w:val="00762F7F"/>
    <w:rsid w:val="00763CDF"/>
    <w:rsid w:val="00777DFC"/>
    <w:rsid w:val="00782865"/>
    <w:rsid w:val="00793240"/>
    <w:rsid w:val="007A6E8A"/>
    <w:rsid w:val="007B1E4F"/>
    <w:rsid w:val="007C70A0"/>
    <w:rsid w:val="007D226D"/>
    <w:rsid w:val="007D4158"/>
    <w:rsid w:val="007D6F9D"/>
    <w:rsid w:val="007E075F"/>
    <w:rsid w:val="007E1F6A"/>
    <w:rsid w:val="007E33F4"/>
    <w:rsid w:val="00800AF7"/>
    <w:rsid w:val="008013E4"/>
    <w:rsid w:val="00830EBE"/>
    <w:rsid w:val="00831E82"/>
    <w:rsid w:val="00832202"/>
    <w:rsid w:val="0083793B"/>
    <w:rsid w:val="0084110B"/>
    <w:rsid w:val="00847DCF"/>
    <w:rsid w:val="0086390F"/>
    <w:rsid w:val="00866720"/>
    <w:rsid w:val="008668E1"/>
    <w:rsid w:val="00866EF0"/>
    <w:rsid w:val="00871A2B"/>
    <w:rsid w:val="0087477B"/>
    <w:rsid w:val="0087494F"/>
    <w:rsid w:val="00884E09"/>
    <w:rsid w:val="00895E6B"/>
    <w:rsid w:val="008A280D"/>
    <w:rsid w:val="008B59EF"/>
    <w:rsid w:val="008C2CE1"/>
    <w:rsid w:val="008D4B39"/>
    <w:rsid w:val="0091488B"/>
    <w:rsid w:val="00916A2E"/>
    <w:rsid w:val="00924C9E"/>
    <w:rsid w:val="00931C8A"/>
    <w:rsid w:val="009338BB"/>
    <w:rsid w:val="00935D69"/>
    <w:rsid w:val="00937941"/>
    <w:rsid w:val="009430D9"/>
    <w:rsid w:val="00950FDD"/>
    <w:rsid w:val="00962AB5"/>
    <w:rsid w:val="009637A2"/>
    <w:rsid w:val="00971D3C"/>
    <w:rsid w:val="0097572C"/>
    <w:rsid w:val="009758CB"/>
    <w:rsid w:val="00975D5D"/>
    <w:rsid w:val="00975F04"/>
    <w:rsid w:val="0098755F"/>
    <w:rsid w:val="00991A78"/>
    <w:rsid w:val="009942B3"/>
    <w:rsid w:val="009A01EF"/>
    <w:rsid w:val="009B3764"/>
    <w:rsid w:val="009B70AE"/>
    <w:rsid w:val="009B7131"/>
    <w:rsid w:val="009C3A94"/>
    <w:rsid w:val="009C454D"/>
    <w:rsid w:val="009E163D"/>
    <w:rsid w:val="009E5286"/>
    <w:rsid w:val="009F4723"/>
    <w:rsid w:val="00A026E3"/>
    <w:rsid w:val="00A0413F"/>
    <w:rsid w:val="00A1313D"/>
    <w:rsid w:val="00A342E9"/>
    <w:rsid w:val="00A343F8"/>
    <w:rsid w:val="00A426D0"/>
    <w:rsid w:val="00A54F06"/>
    <w:rsid w:val="00A617A1"/>
    <w:rsid w:val="00A75A27"/>
    <w:rsid w:val="00A87A04"/>
    <w:rsid w:val="00AA26D3"/>
    <w:rsid w:val="00AA4A8E"/>
    <w:rsid w:val="00AA50DE"/>
    <w:rsid w:val="00AC30EC"/>
    <w:rsid w:val="00AC5650"/>
    <w:rsid w:val="00AC5F96"/>
    <w:rsid w:val="00AC677F"/>
    <w:rsid w:val="00AC685C"/>
    <w:rsid w:val="00AD062A"/>
    <w:rsid w:val="00AD3A85"/>
    <w:rsid w:val="00AD7D00"/>
    <w:rsid w:val="00AE0838"/>
    <w:rsid w:val="00AE212E"/>
    <w:rsid w:val="00AE7382"/>
    <w:rsid w:val="00AF6C3B"/>
    <w:rsid w:val="00B01EE4"/>
    <w:rsid w:val="00B21D31"/>
    <w:rsid w:val="00B23958"/>
    <w:rsid w:val="00B32796"/>
    <w:rsid w:val="00B33A83"/>
    <w:rsid w:val="00B36A84"/>
    <w:rsid w:val="00B3729D"/>
    <w:rsid w:val="00B40437"/>
    <w:rsid w:val="00B46E5F"/>
    <w:rsid w:val="00B549F4"/>
    <w:rsid w:val="00B55AB6"/>
    <w:rsid w:val="00B64C20"/>
    <w:rsid w:val="00B703E6"/>
    <w:rsid w:val="00B732BF"/>
    <w:rsid w:val="00B76046"/>
    <w:rsid w:val="00B83458"/>
    <w:rsid w:val="00B87898"/>
    <w:rsid w:val="00B90B50"/>
    <w:rsid w:val="00BA316D"/>
    <w:rsid w:val="00BA6E61"/>
    <w:rsid w:val="00BB0002"/>
    <w:rsid w:val="00BB6B09"/>
    <w:rsid w:val="00BD7A1B"/>
    <w:rsid w:val="00BF0458"/>
    <w:rsid w:val="00BF04EC"/>
    <w:rsid w:val="00C05D7C"/>
    <w:rsid w:val="00C20216"/>
    <w:rsid w:val="00C34E04"/>
    <w:rsid w:val="00C43EC5"/>
    <w:rsid w:val="00C527FD"/>
    <w:rsid w:val="00C7274C"/>
    <w:rsid w:val="00C739E1"/>
    <w:rsid w:val="00C8007E"/>
    <w:rsid w:val="00C80A7E"/>
    <w:rsid w:val="00C869F4"/>
    <w:rsid w:val="00C97B77"/>
    <w:rsid w:val="00CA37EC"/>
    <w:rsid w:val="00CA54E1"/>
    <w:rsid w:val="00CA7100"/>
    <w:rsid w:val="00CB01F6"/>
    <w:rsid w:val="00CB0325"/>
    <w:rsid w:val="00CC0D23"/>
    <w:rsid w:val="00CC39D9"/>
    <w:rsid w:val="00CD1AE9"/>
    <w:rsid w:val="00CD65A3"/>
    <w:rsid w:val="00CE085B"/>
    <w:rsid w:val="00CE55DD"/>
    <w:rsid w:val="00CE580F"/>
    <w:rsid w:val="00CE6C6B"/>
    <w:rsid w:val="00CF02BB"/>
    <w:rsid w:val="00CF5CEF"/>
    <w:rsid w:val="00D11C1F"/>
    <w:rsid w:val="00D13AB0"/>
    <w:rsid w:val="00D30AE8"/>
    <w:rsid w:val="00D3255E"/>
    <w:rsid w:val="00D419ED"/>
    <w:rsid w:val="00D43CA7"/>
    <w:rsid w:val="00D474D6"/>
    <w:rsid w:val="00D52496"/>
    <w:rsid w:val="00D551BB"/>
    <w:rsid w:val="00D57913"/>
    <w:rsid w:val="00D57B7C"/>
    <w:rsid w:val="00D60708"/>
    <w:rsid w:val="00D60B2A"/>
    <w:rsid w:val="00D632E5"/>
    <w:rsid w:val="00D64F66"/>
    <w:rsid w:val="00D65CF7"/>
    <w:rsid w:val="00D67F76"/>
    <w:rsid w:val="00D82542"/>
    <w:rsid w:val="00D84771"/>
    <w:rsid w:val="00D96ED2"/>
    <w:rsid w:val="00DA57C7"/>
    <w:rsid w:val="00DB06D7"/>
    <w:rsid w:val="00DB230B"/>
    <w:rsid w:val="00DB5385"/>
    <w:rsid w:val="00DB6D6F"/>
    <w:rsid w:val="00DD11E0"/>
    <w:rsid w:val="00DF0CBF"/>
    <w:rsid w:val="00DF4708"/>
    <w:rsid w:val="00DF6822"/>
    <w:rsid w:val="00E039A2"/>
    <w:rsid w:val="00E0479E"/>
    <w:rsid w:val="00E05B97"/>
    <w:rsid w:val="00E133F5"/>
    <w:rsid w:val="00E229A8"/>
    <w:rsid w:val="00E25B5F"/>
    <w:rsid w:val="00E3507F"/>
    <w:rsid w:val="00E363CC"/>
    <w:rsid w:val="00E51197"/>
    <w:rsid w:val="00E55500"/>
    <w:rsid w:val="00E560DB"/>
    <w:rsid w:val="00E57D8E"/>
    <w:rsid w:val="00E63D47"/>
    <w:rsid w:val="00E70814"/>
    <w:rsid w:val="00E74762"/>
    <w:rsid w:val="00E82F85"/>
    <w:rsid w:val="00E836D3"/>
    <w:rsid w:val="00E9092F"/>
    <w:rsid w:val="00EA1E92"/>
    <w:rsid w:val="00EA43C6"/>
    <w:rsid w:val="00EB2A69"/>
    <w:rsid w:val="00EB6124"/>
    <w:rsid w:val="00EC3D3F"/>
    <w:rsid w:val="00ED4347"/>
    <w:rsid w:val="00EE261D"/>
    <w:rsid w:val="00EE5204"/>
    <w:rsid w:val="00EE63CE"/>
    <w:rsid w:val="00EF47C4"/>
    <w:rsid w:val="00EF792F"/>
    <w:rsid w:val="00F0058F"/>
    <w:rsid w:val="00F03AFA"/>
    <w:rsid w:val="00F12489"/>
    <w:rsid w:val="00F16C8A"/>
    <w:rsid w:val="00F201F7"/>
    <w:rsid w:val="00F2220F"/>
    <w:rsid w:val="00F31EDC"/>
    <w:rsid w:val="00F37607"/>
    <w:rsid w:val="00F479CE"/>
    <w:rsid w:val="00F51969"/>
    <w:rsid w:val="00F612E2"/>
    <w:rsid w:val="00F61FC4"/>
    <w:rsid w:val="00F653E9"/>
    <w:rsid w:val="00F664E6"/>
    <w:rsid w:val="00F72AD1"/>
    <w:rsid w:val="00F754AB"/>
    <w:rsid w:val="00F77103"/>
    <w:rsid w:val="00F77851"/>
    <w:rsid w:val="00F8073C"/>
    <w:rsid w:val="00F83115"/>
    <w:rsid w:val="00F87749"/>
    <w:rsid w:val="00F91B83"/>
    <w:rsid w:val="00F941B0"/>
    <w:rsid w:val="00F950C5"/>
    <w:rsid w:val="00FA55DF"/>
    <w:rsid w:val="00FA674A"/>
    <w:rsid w:val="00FB097B"/>
    <w:rsid w:val="00FB6C19"/>
    <w:rsid w:val="00FD3DED"/>
    <w:rsid w:val="00FD49D0"/>
    <w:rsid w:val="00FD67C0"/>
    <w:rsid w:val="00FE3122"/>
    <w:rsid w:val="00FE5D88"/>
    <w:rsid w:val="00FE7A0E"/>
    <w:rsid w:val="00FF1271"/>
    <w:rsid w:val="00FF55E9"/>
    <w:rsid w:val="00FF5609"/>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FBEA5"/>
  <w15:chartTrackingRefBased/>
  <w15:docId w15:val="{51F5311F-FA0C-4081-9499-5406DCBF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32649"/>
    <w:pPr>
      <w:widowControl w:val="0"/>
      <w:spacing w:after="120" w:line="480" w:lineRule="auto"/>
    </w:pPr>
    <w:rPr>
      <w:rFonts w:ascii="Times New Roman" w:eastAsia="Times New Roman" w:hAnsi="Times New Roman" w:cs="Times New Roman"/>
      <w:sz w:val="24"/>
      <w:szCs w:val="20"/>
      <w:lang w:val="en-US" w:eastAsia="bg-BG"/>
    </w:rPr>
  </w:style>
  <w:style w:type="character" w:customStyle="1" w:styleId="BodyText2Char">
    <w:name w:val="Body Text 2 Char"/>
    <w:basedOn w:val="DefaultParagraphFont"/>
    <w:link w:val="BodyText2"/>
    <w:rsid w:val="00532649"/>
    <w:rPr>
      <w:rFonts w:ascii="Times New Roman" w:eastAsia="Times New Roman" w:hAnsi="Times New Roman" w:cs="Times New Roman"/>
      <w:sz w:val="24"/>
      <w:szCs w:val="20"/>
      <w:lang w:val="en-US" w:eastAsia="bg-BG"/>
    </w:rPr>
  </w:style>
  <w:style w:type="paragraph" w:customStyle="1" w:styleId="title-doc-first">
    <w:name w:val="title-doc-first"/>
    <w:basedOn w:val="Normal"/>
    <w:rsid w:val="0053264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efault">
    <w:name w:val="Default"/>
    <w:rsid w:val="0053264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NoSpacing">
    <w:name w:val="No Spacing"/>
    <w:uiPriority w:val="1"/>
    <w:qFormat/>
    <w:rsid w:val="00512899"/>
    <w:pPr>
      <w:spacing w:after="0" w:line="240" w:lineRule="auto"/>
    </w:pPr>
    <w:rPr>
      <w:lang w:val="en-US"/>
    </w:rPr>
  </w:style>
  <w:style w:type="paragraph" w:styleId="ListParagraph">
    <w:name w:val="List Paragraph"/>
    <w:basedOn w:val="Normal"/>
    <w:uiPriority w:val="34"/>
    <w:qFormat/>
    <w:rsid w:val="00F77103"/>
    <w:pPr>
      <w:ind w:left="720"/>
      <w:contextualSpacing/>
    </w:pPr>
  </w:style>
  <w:style w:type="character" w:styleId="Strong">
    <w:name w:val="Strong"/>
    <w:basedOn w:val="DefaultParagraphFont"/>
    <w:uiPriority w:val="22"/>
    <w:qFormat/>
    <w:rsid w:val="00D474D6"/>
    <w:rPr>
      <w:b/>
      <w:bCs/>
    </w:rPr>
  </w:style>
  <w:style w:type="character" w:customStyle="1" w:styleId="jlqj4b">
    <w:name w:val="jlqj4b"/>
    <w:qFormat/>
    <w:rsid w:val="00D474D6"/>
  </w:style>
  <w:style w:type="paragraph" w:customStyle="1" w:styleId="Style">
    <w:name w:val="Style"/>
    <w:qFormat/>
    <w:rsid w:val="00D474D6"/>
    <w:pPr>
      <w:widowControl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527396"/>
    <w:rPr>
      <w:color w:val="0000FF"/>
      <w:u w:val="single"/>
    </w:rPr>
  </w:style>
  <w:style w:type="paragraph" w:styleId="Header">
    <w:name w:val="header"/>
    <w:basedOn w:val="Normal"/>
    <w:link w:val="HeaderChar"/>
    <w:uiPriority w:val="99"/>
    <w:unhideWhenUsed/>
    <w:rsid w:val="00DF68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6822"/>
  </w:style>
  <w:style w:type="paragraph" w:styleId="Footer">
    <w:name w:val="footer"/>
    <w:basedOn w:val="Normal"/>
    <w:link w:val="FooterChar"/>
    <w:uiPriority w:val="99"/>
    <w:unhideWhenUsed/>
    <w:rsid w:val="00DF68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6822"/>
  </w:style>
  <w:style w:type="paragraph" w:styleId="BalloonText">
    <w:name w:val="Balloon Text"/>
    <w:basedOn w:val="Normal"/>
    <w:link w:val="BalloonTextChar"/>
    <w:uiPriority w:val="99"/>
    <w:semiHidden/>
    <w:unhideWhenUsed/>
    <w:rsid w:val="00745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566"/>
    <w:rPr>
      <w:rFonts w:ascii="Segoe UI" w:hAnsi="Segoe UI" w:cs="Segoe UI"/>
      <w:sz w:val="18"/>
      <w:szCs w:val="18"/>
    </w:rPr>
  </w:style>
  <w:style w:type="character" w:styleId="CommentReference">
    <w:name w:val="annotation reference"/>
    <w:basedOn w:val="DefaultParagraphFont"/>
    <w:uiPriority w:val="99"/>
    <w:semiHidden/>
    <w:unhideWhenUsed/>
    <w:rsid w:val="002F62A8"/>
    <w:rPr>
      <w:sz w:val="16"/>
      <w:szCs w:val="16"/>
    </w:rPr>
  </w:style>
  <w:style w:type="paragraph" w:styleId="CommentText">
    <w:name w:val="annotation text"/>
    <w:basedOn w:val="Normal"/>
    <w:link w:val="CommentTextChar"/>
    <w:uiPriority w:val="99"/>
    <w:unhideWhenUsed/>
    <w:rsid w:val="002F62A8"/>
    <w:pPr>
      <w:spacing w:line="240" w:lineRule="auto"/>
    </w:pPr>
    <w:rPr>
      <w:sz w:val="20"/>
      <w:szCs w:val="20"/>
    </w:rPr>
  </w:style>
  <w:style w:type="character" w:customStyle="1" w:styleId="CommentTextChar">
    <w:name w:val="Comment Text Char"/>
    <w:basedOn w:val="DefaultParagraphFont"/>
    <w:link w:val="CommentText"/>
    <w:uiPriority w:val="99"/>
    <w:rsid w:val="002F62A8"/>
    <w:rPr>
      <w:sz w:val="20"/>
      <w:szCs w:val="20"/>
    </w:rPr>
  </w:style>
  <w:style w:type="paragraph" w:styleId="CommentSubject">
    <w:name w:val="annotation subject"/>
    <w:basedOn w:val="CommentText"/>
    <w:next w:val="CommentText"/>
    <w:link w:val="CommentSubjectChar"/>
    <w:uiPriority w:val="99"/>
    <w:semiHidden/>
    <w:unhideWhenUsed/>
    <w:rsid w:val="002F62A8"/>
    <w:rPr>
      <w:b/>
      <w:bCs/>
    </w:rPr>
  </w:style>
  <w:style w:type="character" w:customStyle="1" w:styleId="CommentSubjectChar">
    <w:name w:val="Comment Subject Char"/>
    <w:basedOn w:val="CommentTextChar"/>
    <w:link w:val="CommentSubject"/>
    <w:uiPriority w:val="99"/>
    <w:semiHidden/>
    <w:rsid w:val="002F62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675416">
      <w:bodyDiv w:val="1"/>
      <w:marLeft w:val="0"/>
      <w:marRight w:val="0"/>
      <w:marTop w:val="0"/>
      <w:marBottom w:val="0"/>
      <w:divBdr>
        <w:top w:val="none" w:sz="0" w:space="0" w:color="auto"/>
        <w:left w:val="none" w:sz="0" w:space="0" w:color="auto"/>
        <w:bottom w:val="none" w:sz="0" w:space="0" w:color="auto"/>
        <w:right w:val="none" w:sz="0" w:space="0" w:color="auto"/>
      </w:divBdr>
    </w:div>
    <w:div w:id="625239999">
      <w:bodyDiv w:val="1"/>
      <w:marLeft w:val="0"/>
      <w:marRight w:val="0"/>
      <w:marTop w:val="0"/>
      <w:marBottom w:val="0"/>
      <w:divBdr>
        <w:top w:val="none" w:sz="0" w:space="0" w:color="auto"/>
        <w:left w:val="none" w:sz="0" w:space="0" w:color="auto"/>
        <w:bottom w:val="none" w:sz="0" w:space="0" w:color="auto"/>
        <w:right w:val="none" w:sz="0" w:space="0" w:color="auto"/>
      </w:divBdr>
    </w:div>
    <w:div w:id="1555652274">
      <w:bodyDiv w:val="1"/>
      <w:marLeft w:val="0"/>
      <w:marRight w:val="0"/>
      <w:marTop w:val="0"/>
      <w:marBottom w:val="0"/>
      <w:divBdr>
        <w:top w:val="none" w:sz="0" w:space="0" w:color="auto"/>
        <w:left w:val="none" w:sz="0" w:space="0" w:color="auto"/>
        <w:bottom w:val="none" w:sz="0" w:space="0" w:color="auto"/>
        <w:right w:val="none" w:sz="0" w:space="0" w:color="auto"/>
      </w:divBdr>
    </w:div>
    <w:div w:id="196276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9DBBB-7622-4AC6-B476-E4666C24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5843</Words>
  <Characters>33309</Characters>
  <Application>Microsoft Office Word</Application>
  <DocSecurity>0</DocSecurity>
  <Lines>277</Lines>
  <Paragraphs>78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Ivaylo Slaveykov</dc:creator>
  <cp:keywords/>
  <dc:description/>
  <cp:lastModifiedBy>Nesrin Nazmieva</cp:lastModifiedBy>
  <cp:revision>2</cp:revision>
  <cp:lastPrinted>2023-08-03T13:16:00Z</cp:lastPrinted>
  <dcterms:created xsi:type="dcterms:W3CDTF">2023-09-21T11:05:00Z</dcterms:created>
  <dcterms:modified xsi:type="dcterms:W3CDTF">2023-09-21T11:05:00Z</dcterms:modified>
</cp:coreProperties>
</file>