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1B4CF" w14:textId="77777777" w:rsidR="00A710F6" w:rsidRPr="00A710F6" w:rsidRDefault="00A710F6" w:rsidP="00A710F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A710F6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14:paraId="1762315C" w14:textId="77777777" w:rsidR="00A710F6" w:rsidRPr="00A710F6" w:rsidRDefault="00A710F6" w:rsidP="00A710F6">
      <w:pPr>
        <w:spacing w:after="0" w:line="240" w:lineRule="auto"/>
        <w:ind w:left="-426"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C46D4" w14:textId="77777777" w:rsidR="00A710F6" w:rsidRPr="00A710F6" w:rsidRDefault="00A710F6" w:rsidP="00A710F6">
      <w:pPr>
        <w:spacing w:after="0" w:line="240" w:lineRule="auto"/>
        <w:ind w:left="-426"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05F387" w14:textId="77777777" w:rsidR="00A710F6" w:rsidRDefault="00A710F6" w:rsidP="00A710F6">
      <w:pPr>
        <w:spacing w:after="0" w:line="240" w:lineRule="auto"/>
        <w:ind w:left="-426"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10F6">
        <w:rPr>
          <w:rFonts w:ascii="Times New Roman" w:eastAsia="Times New Roman" w:hAnsi="Times New Roman" w:cs="Times New Roman"/>
          <w:b/>
          <w:sz w:val="24"/>
          <w:szCs w:val="24"/>
        </w:rPr>
        <w:t>Наредба за изменение и допълнение на Наредба № № 1 от 7.11.2006 г. за условията и реда за издаване и пускане в употреба на пощенски марки, на пощенски продукти и на специални пощенски печати и за изваждане от употреба на пощенски марки</w:t>
      </w:r>
    </w:p>
    <w:p w14:paraId="3E5C6AF1" w14:textId="77777777" w:rsidR="00A710F6" w:rsidRPr="00A710F6" w:rsidRDefault="00A710F6" w:rsidP="00A710F6">
      <w:pPr>
        <w:spacing w:after="0" w:line="240" w:lineRule="auto"/>
        <w:ind w:left="-426" w:right="-42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10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A7F84C7" w14:textId="77777777" w:rsidR="00A710F6" w:rsidRPr="00A710F6" w:rsidRDefault="00A710F6" w:rsidP="00A710F6">
      <w:pPr>
        <w:spacing w:after="0" w:line="240" w:lineRule="auto"/>
        <w:ind w:left="-426" w:right="-42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10F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710F6">
        <w:rPr>
          <w:rFonts w:ascii="Times New Roman" w:eastAsia="Times New Roman" w:hAnsi="Times New Roman" w:cs="Times New Roman"/>
          <w:i/>
          <w:sz w:val="24"/>
          <w:szCs w:val="24"/>
        </w:rPr>
        <w:t>обн</w:t>
      </w:r>
      <w:proofErr w:type="spellEnd"/>
      <w:r w:rsidRPr="00A710F6">
        <w:rPr>
          <w:rFonts w:ascii="Times New Roman" w:eastAsia="Times New Roman" w:hAnsi="Times New Roman" w:cs="Times New Roman"/>
          <w:i/>
          <w:sz w:val="24"/>
          <w:szCs w:val="24"/>
        </w:rPr>
        <w:t xml:space="preserve">., ДВ, бр.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93 от 2006</w:t>
      </w:r>
      <w:r w:rsidRPr="00A710F6">
        <w:rPr>
          <w:rFonts w:ascii="Times New Roman" w:eastAsia="Times New Roman" w:hAnsi="Times New Roman" w:cs="Times New Roman"/>
          <w:i/>
          <w:sz w:val="24"/>
          <w:szCs w:val="24"/>
        </w:rPr>
        <w:t xml:space="preserve"> г., изм. и доп., бр. 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A710F6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2012</w:t>
      </w:r>
      <w:r w:rsidRPr="00A710F6">
        <w:rPr>
          <w:rFonts w:ascii="Times New Roman" w:eastAsia="Times New Roman" w:hAnsi="Times New Roman" w:cs="Times New Roman"/>
          <w:i/>
          <w:sz w:val="24"/>
          <w:szCs w:val="24"/>
        </w:rPr>
        <w:t xml:space="preserve"> г., </w:t>
      </w:r>
      <w:hyperlink r:id="rId4" w:history="1">
        <w:r w:rsidRPr="00A710F6">
          <w:rPr>
            <w:rFonts w:ascii="Times New Roman" w:eastAsia="Times New Roman" w:hAnsi="Times New Roman" w:cs="Times New Roman"/>
            <w:i/>
            <w:sz w:val="24"/>
            <w:szCs w:val="24"/>
          </w:rPr>
          <w:t>бр. 37</w:t>
        </w:r>
      </w:hyperlink>
      <w:r w:rsidRPr="00A710F6">
        <w:rPr>
          <w:rFonts w:ascii="Times New Roman" w:eastAsia="Times New Roman" w:hAnsi="Times New Roman" w:cs="Times New Roman"/>
          <w:i/>
          <w:sz w:val="24"/>
          <w:szCs w:val="24"/>
        </w:rPr>
        <w:t xml:space="preserve"> от 2016 г., </w:t>
      </w:r>
      <w:hyperlink r:id="rId5" w:history="1">
        <w:r w:rsidRPr="00A710F6">
          <w:rPr>
            <w:rFonts w:ascii="Times New Roman" w:eastAsia="Times New Roman" w:hAnsi="Times New Roman" w:cs="Times New Roman"/>
            <w:i/>
            <w:sz w:val="24"/>
            <w:szCs w:val="24"/>
          </w:rPr>
          <w:t>бр. 64</w:t>
        </w:r>
      </w:hyperlink>
      <w:r w:rsidRPr="00A710F6">
        <w:rPr>
          <w:rFonts w:ascii="Times New Roman" w:eastAsia="Times New Roman" w:hAnsi="Times New Roman" w:cs="Times New Roman"/>
          <w:i/>
          <w:sz w:val="24"/>
          <w:szCs w:val="24"/>
        </w:rPr>
        <w:t xml:space="preserve"> от 2019 г., бр. 103 от 2020 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A710F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915AF59" w14:textId="77777777" w:rsidR="00A710F6" w:rsidRPr="00A710F6" w:rsidRDefault="00A710F6" w:rsidP="00A710F6">
      <w:pPr>
        <w:spacing w:after="0" w:line="240" w:lineRule="auto"/>
        <w:ind w:left="-426" w:righ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F48FEC" w14:textId="77777777" w:rsidR="00F975A6" w:rsidRDefault="00A710F6" w:rsidP="00A710F6">
      <w:pPr>
        <w:ind w:left="-426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10F6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10F6">
        <w:rPr>
          <w:rFonts w:ascii="Times New Roman" w:eastAsia="Times New Roman" w:hAnsi="Times New Roman" w:cs="Times New Roman"/>
          <w:sz w:val="24"/>
          <w:szCs w:val="24"/>
        </w:rPr>
        <w:t>В чл. 2 се правят следните изменения и допълнения:</w:t>
      </w:r>
    </w:p>
    <w:p w14:paraId="0442191E" w14:textId="77777777" w:rsidR="00A710F6" w:rsidRDefault="00A710F6" w:rsidP="00A710F6">
      <w:pPr>
        <w:ind w:left="-426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9E4677">
        <w:rPr>
          <w:rFonts w:ascii="Times New Roman" w:eastAsia="Times New Roman" w:hAnsi="Times New Roman" w:cs="Times New Roman"/>
          <w:sz w:val="24"/>
          <w:szCs w:val="24"/>
        </w:rPr>
        <w:t>В ал. 4:</w:t>
      </w:r>
    </w:p>
    <w:p w14:paraId="76CA5934" w14:textId="77777777" w:rsidR="00A710F6" w:rsidRDefault="00A710F6" w:rsidP="00A710F6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F0CF6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10F6">
        <w:rPr>
          <w:rFonts w:ascii="Times New Roman" w:eastAsia="Times New Roman" w:hAnsi="Times New Roman" w:cs="Times New Roman"/>
          <w:sz w:val="24"/>
          <w:szCs w:val="24"/>
        </w:rPr>
        <w:t>в основния текст думата „един“ се заменя с „три“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CD20C4" w14:textId="77777777" w:rsidR="00A710F6" w:rsidRDefault="00A710F6" w:rsidP="00A710F6">
      <w:pPr>
        <w:ind w:left="-426" w:firstLine="426"/>
        <w:rPr>
          <w:rFonts w:ascii="Times New Roman" w:hAnsi="Times New Roman"/>
          <w:sz w:val="24"/>
          <w:szCs w:val="24"/>
        </w:rPr>
      </w:pPr>
      <w:r w:rsidRPr="000F0CF6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10F6">
        <w:rPr>
          <w:rFonts w:ascii="Times New Roman" w:eastAsia="Times New Roman" w:hAnsi="Times New Roman" w:cs="Times New Roman"/>
          <w:sz w:val="24"/>
          <w:szCs w:val="24"/>
        </w:rPr>
        <w:t xml:space="preserve">в т. 4 след думата „кратни“ се добавя „само“, а след </w:t>
      </w:r>
      <w:r>
        <w:rPr>
          <w:rFonts w:ascii="Times New Roman" w:eastAsia="Times New Roman" w:hAnsi="Times New Roman" w:cs="Times New Roman"/>
          <w:sz w:val="24"/>
          <w:szCs w:val="24"/>
        </w:rPr>
        <w:t>думата „идентичност“ се добавя „</w:t>
      </w:r>
      <w:r w:rsidRPr="009668C0">
        <w:rPr>
          <w:rFonts w:ascii="Times New Roman" w:hAnsi="Times New Roman"/>
          <w:sz w:val="24"/>
          <w:szCs w:val="24"/>
        </w:rPr>
        <w:t>или да отразяват кръгли годишни, кратни само на числото 25 от основаването на национални и международни организации, институции и събития от национална и международна значимост</w:t>
      </w:r>
      <w:r>
        <w:rPr>
          <w:rFonts w:ascii="Times New Roman" w:hAnsi="Times New Roman"/>
          <w:sz w:val="24"/>
          <w:szCs w:val="24"/>
        </w:rPr>
        <w:t>“;</w:t>
      </w:r>
    </w:p>
    <w:p w14:paraId="176EE93B" w14:textId="0FB9CE1C" w:rsidR="000F0CF6" w:rsidRDefault="000F0CF6" w:rsidP="00A710F6">
      <w:pPr>
        <w:ind w:left="-426" w:firstLine="426"/>
        <w:rPr>
          <w:rFonts w:ascii="Times New Roman" w:hAnsi="Times New Roman"/>
          <w:sz w:val="24"/>
          <w:szCs w:val="24"/>
        </w:rPr>
      </w:pPr>
      <w:r w:rsidRPr="000F0CF6"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0CF6">
        <w:rPr>
          <w:rFonts w:ascii="Times New Roman" w:eastAsia="Times New Roman" w:hAnsi="Times New Roman" w:cs="Times New Roman"/>
          <w:sz w:val="24"/>
          <w:szCs w:val="24"/>
        </w:rPr>
        <w:t>в т. 6 след думите „България и Европа“ се поставя запетая, съюзът „и“ се заличава</w:t>
      </w:r>
      <w:r>
        <w:rPr>
          <w:rFonts w:ascii="Times New Roman" w:eastAsia="Times New Roman" w:hAnsi="Times New Roman" w:cs="Times New Roman"/>
          <w:sz w:val="24"/>
          <w:szCs w:val="24"/>
        </w:rPr>
        <w:t>, а след думите „</w:t>
      </w:r>
      <w:r>
        <w:rPr>
          <w:rFonts w:ascii="Times New Roman" w:hAnsi="Times New Roman"/>
          <w:sz w:val="24"/>
          <w:szCs w:val="24"/>
          <w:lang w:val="x-none"/>
        </w:rPr>
        <w:t>България и светът</w:t>
      </w:r>
      <w:r>
        <w:rPr>
          <w:rFonts w:ascii="Times New Roman" w:hAnsi="Times New Roman"/>
          <w:sz w:val="24"/>
          <w:szCs w:val="24"/>
        </w:rPr>
        <w:t>“</w:t>
      </w:r>
      <w:r w:rsidRPr="000F0CF6">
        <w:rPr>
          <w:rFonts w:ascii="Times New Roman" w:eastAsia="Times New Roman" w:hAnsi="Times New Roman" w:cs="Times New Roman"/>
          <w:sz w:val="24"/>
          <w:szCs w:val="24"/>
        </w:rPr>
        <w:t xml:space="preserve">  се добавя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0F0CF6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Фауна“, „Космос“, „Спорт“ и др.“;</w:t>
      </w:r>
    </w:p>
    <w:p w14:paraId="14F630BD" w14:textId="77777777" w:rsidR="000F0CF6" w:rsidRDefault="000F0CF6" w:rsidP="00A710F6">
      <w:pPr>
        <w:ind w:left="-426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CF6">
        <w:rPr>
          <w:rFonts w:ascii="Times New Roman" w:eastAsia="Times New Roman" w:hAnsi="Times New Roman" w:cs="Times New Roman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0CF6">
        <w:rPr>
          <w:rFonts w:ascii="Times New Roman" w:eastAsia="Times New Roman" w:hAnsi="Times New Roman" w:cs="Times New Roman"/>
          <w:sz w:val="24"/>
          <w:szCs w:val="24"/>
        </w:rPr>
        <w:t>т. 9 се отменя.</w:t>
      </w:r>
    </w:p>
    <w:p w14:paraId="43B86DE5" w14:textId="77777777" w:rsidR="000F0CF6" w:rsidRDefault="000F0CF6" w:rsidP="00A710F6">
      <w:pPr>
        <w:ind w:left="-426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0F0CF6">
        <w:rPr>
          <w:rFonts w:ascii="Times New Roman" w:eastAsia="Times New Roman" w:hAnsi="Times New Roman" w:cs="Times New Roman"/>
          <w:sz w:val="24"/>
          <w:szCs w:val="24"/>
        </w:rPr>
        <w:t>Създава се нова ал. 5:</w:t>
      </w:r>
    </w:p>
    <w:p w14:paraId="155CBC9E" w14:textId="77777777" w:rsidR="000F0CF6" w:rsidRDefault="000F0CF6" w:rsidP="000F0CF6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0F0CF6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F0B24"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hAnsi="Times New Roman"/>
          <w:sz w:val="24"/>
          <w:szCs w:val="24"/>
        </w:rPr>
        <w:t>Ежегодно, в срок до 31 май, на интернет страницата на Министерството на транспорта и съобщенията се публикува съобщение, че започва подготовката на Годишния тематичен план за издаване на пощенски марки, на пощенски продукти и на специални пощенски печати за следващата година. Съобщението съдържа  покана към заинтересованите страни да изпращат предложения за теми, които да бъдат включени в Плана. Срокът за изпращане на предложения е 31 август.“.</w:t>
      </w:r>
    </w:p>
    <w:p w14:paraId="21BCA562" w14:textId="77777777" w:rsidR="000F0CF6" w:rsidRDefault="000F0CF6" w:rsidP="000F0CF6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0F0CF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Досегашните ал. 5 и 6 стават ал. 6 и 7.</w:t>
      </w:r>
    </w:p>
    <w:p w14:paraId="5D216BFA" w14:textId="77777777" w:rsidR="000F0CF6" w:rsidRDefault="000F0CF6" w:rsidP="000F0CF6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0F0CF6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Досегашната ал. 7 става ал. 8 и в нея след думата „в блок“ се поставя запетая и се добавя „в блок-лист, в карнетка“.</w:t>
      </w:r>
    </w:p>
    <w:p w14:paraId="66384BAE" w14:textId="77777777" w:rsidR="000F0CF6" w:rsidRDefault="000F0CF6" w:rsidP="000F0CF6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0F0CF6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Досегашната ал. 8 става ал. 9 и в нея след думите „начинът на“ се добавя „технологично“, след думата „изданията“ се добавя „(вид на печат – офсет/дигитален, вид на хартията, вид на </w:t>
      </w:r>
      <w:r w:rsidR="00D35058">
        <w:rPr>
          <w:rFonts w:ascii="Times New Roman" w:hAnsi="Times New Roman"/>
          <w:sz w:val="24"/>
          <w:szCs w:val="24"/>
        </w:rPr>
        <w:t>перфорацията</w:t>
      </w:r>
      <w:r>
        <w:rPr>
          <w:rFonts w:ascii="Times New Roman" w:hAnsi="Times New Roman"/>
          <w:sz w:val="24"/>
          <w:szCs w:val="24"/>
        </w:rPr>
        <w:t>, размер на листата - малки или големи и съдържанието на марките в тях)“, а цифрата „7“ се заменя с цифрата „8“.</w:t>
      </w:r>
    </w:p>
    <w:p w14:paraId="18BC47B4" w14:textId="77777777" w:rsidR="00B32931" w:rsidRDefault="00B32931" w:rsidP="000F0CF6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чл. 3 се правят следните изменения и допълнения:</w:t>
      </w:r>
    </w:p>
    <w:p w14:paraId="0A1770AD" w14:textId="77777777" w:rsidR="00B32931" w:rsidRDefault="00B32931" w:rsidP="000F0CF6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Създава се нова ал. 2:</w:t>
      </w:r>
    </w:p>
    <w:p w14:paraId="404A5DBC" w14:textId="77777777" w:rsidR="00B32931" w:rsidRDefault="00B32931" w:rsidP="000F0CF6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F0B24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B32931">
        <w:rPr>
          <w:rFonts w:ascii="Times New Roman" w:eastAsia="Times New Roman" w:hAnsi="Times New Roman" w:cs="Times New Roman"/>
          <w:sz w:val="24"/>
          <w:szCs w:val="24"/>
        </w:rPr>
        <w:t>Точната дата за пускане в употреба на изданията се определя със заповед на министъра на транспорта и съобщенията. Информацията за пускането в употреба на изданията с</w:t>
      </w:r>
      <w:r>
        <w:rPr>
          <w:rFonts w:ascii="Times New Roman" w:eastAsia="Times New Roman" w:hAnsi="Times New Roman" w:cs="Times New Roman"/>
          <w:sz w:val="24"/>
          <w:szCs w:val="24"/>
        </w:rPr>
        <w:t>е предоставя по реда на чл. 19.“.</w:t>
      </w:r>
    </w:p>
    <w:p w14:paraId="7FFADAAC" w14:textId="77777777" w:rsidR="00B32931" w:rsidRDefault="00B32931" w:rsidP="000F0CF6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65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Досегашната ал. 2 става ал. 3.</w:t>
      </w:r>
    </w:p>
    <w:p w14:paraId="55A3EF78" w14:textId="77777777" w:rsidR="00B32931" w:rsidRDefault="00B32931" w:rsidP="000F0CF6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6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Досегашната ал. 3 става ал. 4 и в нея думите ал. 2, т. 2“ се заменят с „ал. 3, т. 2“.</w:t>
      </w:r>
    </w:p>
    <w:p w14:paraId="0D26B985" w14:textId="77777777" w:rsidR="00B32931" w:rsidRDefault="00B32931" w:rsidP="000F0CF6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65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Досегашната ал. 4 става ал. 5 и в нея:</w:t>
      </w:r>
    </w:p>
    <w:p w14:paraId="21A7DE83" w14:textId="77777777" w:rsidR="00B32931" w:rsidRDefault="0014165C" w:rsidP="000F0CF6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32931">
        <w:rPr>
          <w:rFonts w:ascii="Times New Roman" w:eastAsia="Times New Roman" w:hAnsi="Times New Roman" w:cs="Times New Roman"/>
          <w:sz w:val="24"/>
          <w:szCs w:val="24"/>
        </w:rPr>
        <w:t>) в т. 1 думите „</w:t>
      </w:r>
      <w:r w:rsidR="00B32931" w:rsidRPr="00B32931">
        <w:rPr>
          <w:rFonts w:ascii="Times New Roman" w:eastAsia="Times New Roman" w:hAnsi="Times New Roman" w:cs="Times New Roman"/>
          <w:sz w:val="24"/>
          <w:szCs w:val="24"/>
        </w:rPr>
        <w:t>2 месеца преди предвидената дата за пускане в употреба“ се заменят с „1 месец след утвърждаването на Годишния тематичен план от министъра на транспорта и съобщенията</w:t>
      </w:r>
      <w:r w:rsidR="00B32931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14:paraId="40100E19" w14:textId="77777777" w:rsidR="00B32931" w:rsidRDefault="0014165C" w:rsidP="000F0CF6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B32931">
        <w:rPr>
          <w:rFonts w:ascii="Times New Roman" w:eastAsia="Times New Roman" w:hAnsi="Times New Roman" w:cs="Times New Roman"/>
          <w:sz w:val="24"/>
          <w:szCs w:val="24"/>
        </w:rPr>
        <w:t>) в т. 2 думите „</w:t>
      </w:r>
      <w:r w:rsidR="00B32931" w:rsidRPr="0014165C">
        <w:rPr>
          <w:rFonts w:ascii="Times New Roman" w:eastAsia="Times New Roman" w:hAnsi="Times New Roman" w:cs="Times New Roman"/>
          <w:sz w:val="24"/>
          <w:szCs w:val="24"/>
        </w:rPr>
        <w:t>до 5 работни дни за пощенски марки и до 10 работни дни</w:t>
      </w:r>
      <w:r w:rsidRPr="0014165C">
        <w:rPr>
          <w:rFonts w:ascii="Times New Roman" w:eastAsia="Times New Roman" w:hAnsi="Times New Roman" w:cs="Times New Roman"/>
          <w:sz w:val="24"/>
          <w:szCs w:val="24"/>
        </w:rPr>
        <w:t xml:space="preserve"> за пощенски</w:t>
      </w:r>
      <w:r w:rsidR="00B32931" w:rsidRPr="0014165C">
        <w:rPr>
          <w:rFonts w:ascii="Times New Roman" w:eastAsia="Times New Roman" w:hAnsi="Times New Roman" w:cs="Times New Roman"/>
          <w:sz w:val="24"/>
          <w:szCs w:val="24"/>
        </w:rPr>
        <w:t>“ се заменят с „до 10 дни за пощенските марки и</w:t>
      </w:r>
      <w:r w:rsidRPr="0014165C">
        <w:rPr>
          <w:rFonts w:ascii="Times New Roman" w:eastAsia="Times New Roman" w:hAnsi="Times New Roman" w:cs="Times New Roman"/>
          <w:sz w:val="24"/>
          <w:szCs w:val="24"/>
        </w:rPr>
        <w:t xml:space="preserve"> пощенските</w:t>
      </w:r>
      <w:r w:rsidR="00B32931" w:rsidRPr="0014165C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F9AC00" w14:textId="77777777" w:rsidR="0014165C" w:rsidRDefault="0014165C" w:rsidP="000F0CF6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65C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Досегашната ал. 5 става ал. 6.</w:t>
      </w:r>
    </w:p>
    <w:p w14:paraId="7F484A72" w14:textId="77777777" w:rsidR="0014165C" w:rsidRDefault="0014165C" w:rsidP="000F0CF6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чл. 4 след думата „съобщенията“ се поставя запетая и се добавя „</w:t>
      </w:r>
      <w:r>
        <w:rPr>
          <w:rFonts w:ascii="Times New Roman" w:hAnsi="Times New Roman"/>
          <w:sz w:val="24"/>
          <w:szCs w:val="24"/>
        </w:rPr>
        <w:t>която се публикува на страницата на Министерството на транспорта и съобщенията в интернет“.</w:t>
      </w:r>
    </w:p>
    <w:p w14:paraId="135CFE70" w14:textId="77777777" w:rsidR="0014165C" w:rsidRDefault="0014165C" w:rsidP="0014165C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4. </w:t>
      </w:r>
      <w:r w:rsidRPr="0014165C">
        <w:rPr>
          <w:rFonts w:ascii="Times New Roman" w:eastAsia="Times New Roman" w:hAnsi="Times New Roman" w:cs="Times New Roman"/>
          <w:sz w:val="24"/>
          <w:szCs w:val="24"/>
        </w:rPr>
        <w:t xml:space="preserve">В чл. 7 ал. </w:t>
      </w:r>
      <w:r w:rsidR="008F2C5E">
        <w:rPr>
          <w:rFonts w:ascii="Times New Roman" w:eastAsia="Times New Roman" w:hAnsi="Times New Roman" w:cs="Times New Roman"/>
          <w:sz w:val="24"/>
          <w:szCs w:val="24"/>
        </w:rPr>
        <w:t xml:space="preserve">5 след думите </w:t>
      </w:r>
      <w:r w:rsidR="008F2C5E" w:rsidRPr="001206A3">
        <w:rPr>
          <w:rFonts w:ascii="Times New Roman" w:eastAsia="Times New Roman" w:hAnsi="Times New Roman" w:cs="Times New Roman"/>
          <w:sz w:val="24"/>
          <w:szCs w:val="24"/>
        </w:rPr>
        <w:t>Съюз на българските филателисти се поставя запетая</w:t>
      </w:r>
      <w:r w:rsidRPr="00141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думите „</w:t>
      </w:r>
      <w:r w:rsidRPr="0014165C">
        <w:rPr>
          <w:rFonts w:ascii="Times New Roman" w:eastAsia="Times New Roman" w:hAnsi="Times New Roman" w:cs="Times New Roman"/>
          <w:sz w:val="24"/>
          <w:szCs w:val="24"/>
        </w:rPr>
        <w:t>и други организации и институции, дейността на които“ се заменят с „организации и институции и дейци, чиято дейност“.</w:t>
      </w:r>
    </w:p>
    <w:p w14:paraId="7199CE73" w14:textId="77777777" w:rsidR="00BD2C1A" w:rsidRDefault="0014165C" w:rsidP="0014165C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5.</w:t>
      </w:r>
      <w:r>
        <w:rPr>
          <w:rFonts w:ascii="Times New Roman" w:hAnsi="Times New Roman"/>
          <w:sz w:val="24"/>
          <w:szCs w:val="24"/>
        </w:rPr>
        <w:t xml:space="preserve"> В чл. 9</w:t>
      </w:r>
      <w:r w:rsidR="00BD2C1A">
        <w:rPr>
          <w:rFonts w:ascii="Times New Roman" w:hAnsi="Times New Roman"/>
          <w:sz w:val="24"/>
          <w:szCs w:val="24"/>
        </w:rPr>
        <w:t>:</w:t>
      </w:r>
    </w:p>
    <w:p w14:paraId="349201B9" w14:textId="77777777" w:rsidR="0014165C" w:rsidRDefault="00BD2C1A" w:rsidP="0014165C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Създава се</w:t>
      </w:r>
      <w:r w:rsidR="0014165C">
        <w:rPr>
          <w:rFonts w:ascii="Times New Roman" w:hAnsi="Times New Roman"/>
          <w:sz w:val="24"/>
          <w:szCs w:val="24"/>
        </w:rPr>
        <w:t xml:space="preserve"> нова ал. 2:</w:t>
      </w:r>
    </w:p>
    <w:p w14:paraId="6058D811" w14:textId="77777777" w:rsidR="0014165C" w:rsidRDefault="0014165C" w:rsidP="0014165C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65C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F0B24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14165C">
        <w:rPr>
          <w:rFonts w:ascii="Times New Roman" w:eastAsia="Times New Roman" w:hAnsi="Times New Roman" w:cs="Times New Roman"/>
          <w:sz w:val="24"/>
          <w:szCs w:val="24"/>
        </w:rPr>
        <w:t xml:space="preserve">По решение на Специализирания експертен съвет по </w:t>
      </w:r>
      <w:proofErr w:type="spellStart"/>
      <w:r w:rsidRPr="0014165C">
        <w:rPr>
          <w:rFonts w:ascii="Times New Roman" w:eastAsia="Times New Roman" w:hAnsi="Times New Roman" w:cs="Times New Roman"/>
          <w:sz w:val="24"/>
          <w:szCs w:val="24"/>
        </w:rPr>
        <w:t>маркоиздаване</w:t>
      </w:r>
      <w:proofErr w:type="spellEnd"/>
      <w:r w:rsidRPr="0014165C">
        <w:rPr>
          <w:rFonts w:ascii="Times New Roman" w:eastAsia="Times New Roman" w:hAnsi="Times New Roman" w:cs="Times New Roman"/>
          <w:sz w:val="24"/>
          <w:szCs w:val="24"/>
        </w:rPr>
        <w:t>, авторите на издание могат да бъдат определяни и чрез организиране на конкурси за изработка на пощенско-филателни издания. Обявата за конкурса се публику</w:t>
      </w:r>
      <w:r w:rsidR="00BD2C1A">
        <w:rPr>
          <w:rFonts w:ascii="Times New Roman" w:eastAsia="Times New Roman" w:hAnsi="Times New Roman" w:cs="Times New Roman"/>
          <w:sz w:val="24"/>
          <w:szCs w:val="24"/>
        </w:rPr>
        <w:t>ва на интернет страницата на М</w:t>
      </w:r>
      <w:r w:rsidRPr="0014165C">
        <w:rPr>
          <w:rFonts w:ascii="Times New Roman" w:eastAsia="Times New Roman" w:hAnsi="Times New Roman" w:cs="Times New Roman"/>
          <w:sz w:val="24"/>
          <w:szCs w:val="24"/>
        </w:rPr>
        <w:t xml:space="preserve">инистерството на транспорта и съобщенията. Победителят в конкурса се определя </w:t>
      </w:r>
      <w:r w:rsidR="00BD2C1A">
        <w:rPr>
          <w:rFonts w:ascii="Times New Roman" w:eastAsia="Times New Roman" w:hAnsi="Times New Roman" w:cs="Times New Roman"/>
          <w:sz w:val="24"/>
          <w:szCs w:val="24"/>
        </w:rPr>
        <w:t>от С</w:t>
      </w:r>
      <w:r w:rsidRPr="0014165C">
        <w:rPr>
          <w:rFonts w:ascii="Times New Roman" w:eastAsia="Times New Roman" w:hAnsi="Times New Roman" w:cs="Times New Roman"/>
          <w:sz w:val="24"/>
          <w:szCs w:val="24"/>
        </w:rPr>
        <w:t xml:space="preserve">пециализирания експертен съвет по </w:t>
      </w:r>
      <w:proofErr w:type="spellStart"/>
      <w:r w:rsidRPr="0014165C">
        <w:rPr>
          <w:rFonts w:ascii="Times New Roman" w:eastAsia="Times New Roman" w:hAnsi="Times New Roman" w:cs="Times New Roman"/>
          <w:sz w:val="24"/>
          <w:szCs w:val="24"/>
        </w:rPr>
        <w:t>маркоиздаване</w:t>
      </w:r>
      <w:proofErr w:type="spellEnd"/>
      <w:r w:rsidR="00BD2C1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416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65F76A" w14:textId="77777777" w:rsidR="00BD2C1A" w:rsidRDefault="00BD2C1A" w:rsidP="0014165C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1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Досегашните ал. 2 и 3 стават ал. 3 и 4.</w:t>
      </w:r>
    </w:p>
    <w:p w14:paraId="21D18549" w14:textId="77777777" w:rsidR="00BD2C1A" w:rsidRDefault="00BD2C1A" w:rsidP="0014165C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1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Досегашната ал. 4 става ал. 5 и в нея, в т. 2 думите „ал. 3“ се заменят с „ал. 4“.</w:t>
      </w:r>
    </w:p>
    <w:p w14:paraId="7DF30AF2" w14:textId="77777777" w:rsidR="00BD2C1A" w:rsidRDefault="00BD2C1A" w:rsidP="0014165C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1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Досегашната ал. 5 става ал. 6.</w:t>
      </w:r>
    </w:p>
    <w:p w14:paraId="6FF7E66A" w14:textId="77777777" w:rsidR="00BD2C1A" w:rsidRDefault="00BD2C1A" w:rsidP="0014165C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  <w:r>
        <w:rPr>
          <w:rFonts w:ascii="Times New Roman" w:hAnsi="Times New Roman"/>
          <w:sz w:val="24"/>
          <w:szCs w:val="24"/>
        </w:rPr>
        <w:t xml:space="preserve"> Член 11 се изменя така:</w:t>
      </w:r>
    </w:p>
    <w:p w14:paraId="144F5E22" w14:textId="77777777" w:rsidR="00BD2C1A" w:rsidRPr="00BD2C1A" w:rsidRDefault="00BD2C1A" w:rsidP="00BD2C1A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3F0B24">
        <w:rPr>
          <w:rFonts w:ascii="Times New Roman" w:hAnsi="Times New Roman"/>
          <w:b/>
          <w:sz w:val="24"/>
          <w:szCs w:val="24"/>
        </w:rPr>
        <w:t>„</w:t>
      </w:r>
      <w:r w:rsidR="003F0B24" w:rsidRPr="003F0B24">
        <w:rPr>
          <w:rFonts w:ascii="Times New Roman" w:hAnsi="Times New Roman"/>
          <w:b/>
          <w:sz w:val="24"/>
          <w:szCs w:val="24"/>
        </w:rPr>
        <w:t>Ч</w:t>
      </w:r>
      <w:r w:rsidRPr="003F0B24">
        <w:rPr>
          <w:rFonts w:ascii="Times New Roman" w:hAnsi="Times New Roman"/>
          <w:b/>
          <w:sz w:val="24"/>
          <w:szCs w:val="24"/>
        </w:rPr>
        <w:t>л. 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2C1A">
        <w:rPr>
          <w:rFonts w:ascii="Times New Roman" w:hAnsi="Times New Roman"/>
          <w:sz w:val="24"/>
          <w:szCs w:val="24"/>
        </w:rPr>
        <w:t>(1) Утвърдените проекти на пощенски марки и на пощенски продукти, заедно с  техническия носител</w:t>
      </w:r>
      <w:r w:rsidR="003F0B24">
        <w:rPr>
          <w:rFonts w:ascii="Times New Roman" w:hAnsi="Times New Roman"/>
          <w:sz w:val="24"/>
          <w:szCs w:val="24"/>
        </w:rPr>
        <w:t xml:space="preserve"> се предават за отпечатване от </w:t>
      </w:r>
      <w:r w:rsidRPr="00BD2C1A">
        <w:rPr>
          <w:rFonts w:ascii="Times New Roman" w:hAnsi="Times New Roman"/>
          <w:sz w:val="24"/>
          <w:szCs w:val="24"/>
        </w:rPr>
        <w:t xml:space="preserve">служители от Министерството на транспорта и съобщенията на пощенския оператор със задължение за извършване на универсалната пощенска услуга с приемно-предавателен протокол и </w:t>
      </w:r>
      <w:proofErr w:type="spellStart"/>
      <w:r w:rsidRPr="00BD2C1A">
        <w:rPr>
          <w:rFonts w:ascii="Times New Roman" w:hAnsi="Times New Roman"/>
          <w:sz w:val="24"/>
          <w:szCs w:val="24"/>
        </w:rPr>
        <w:t>възлагателно</w:t>
      </w:r>
      <w:proofErr w:type="spellEnd"/>
      <w:r w:rsidRPr="00BD2C1A">
        <w:rPr>
          <w:rFonts w:ascii="Times New Roman" w:hAnsi="Times New Roman"/>
          <w:sz w:val="24"/>
          <w:szCs w:val="24"/>
        </w:rPr>
        <w:t xml:space="preserve"> писмо, подписано от министъра на транспорта и съобщенията или от упълномощено от него лице.</w:t>
      </w:r>
    </w:p>
    <w:p w14:paraId="43DAE7F0" w14:textId="77777777" w:rsidR="00BD2C1A" w:rsidRPr="00BD2C1A" w:rsidRDefault="00BD2C1A" w:rsidP="00BD2C1A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D2C1A">
        <w:rPr>
          <w:rFonts w:ascii="Times New Roman" w:hAnsi="Times New Roman"/>
          <w:sz w:val="24"/>
          <w:szCs w:val="24"/>
        </w:rPr>
        <w:t xml:space="preserve">  (2) Във </w:t>
      </w:r>
      <w:proofErr w:type="spellStart"/>
      <w:r w:rsidRPr="00BD2C1A">
        <w:rPr>
          <w:rFonts w:ascii="Times New Roman" w:hAnsi="Times New Roman"/>
          <w:sz w:val="24"/>
          <w:szCs w:val="24"/>
        </w:rPr>
        <w:t>възлагателното</w:t>
      </w:r>
      <w:proofErr w:type="spellEnd"/>
      <w:r w:rsidRPr="00BD2C1A">
        <w:rPr>
          <w:rFonts w:ascii="Times New Roman" w:hAnsi="Times New Roman"/>
          <w:sz w:val="24"/>
          <w:szCs w:val="24"/>
        </w:rPr>
        <w:t xml:space="preserve"> писмо по ал. 1 се определят темата на изданието, вид на изданието, размер на марката/марките, вид на перфорация, техника на отпечатване, вид на хартията, номинална стойност на марката/марките, тираж на марката/марките и срокът за отпечатване.</w:t>
      </w:r>
    </w:p>
    <w:p w14:paraId="4000B4C2" w14:textId="77777777" w:rsidR="00BD2C1A" w:rsidRPr="00BD2C1A" w:rsidRDefault="00BD2C1A" w:rsidP="00BD2C1A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D2C1A">
        <w:rPr>
          <w:rFonts w:ascii="Times New Roman" w:hAnsi="Times New Roman"/>
          <w:sz w:val="24"/>
          <w:szCs w:val="24"/>
        </w:rPr>
        <w:t>(3) Допълнителни тиражи на пощенски марки с променлив тираж се отпечатват по предложение на пощенския оператор със задължение за извършване на универсалната пощенска услуга за негова сметка. В края на всяко тримесечие пощенският оператор със задължение за извършване на универсалната пощенска услуга предоставя на министъра на транспорта и съобщенията справка за отпечатаните допълнителни тиражи.</w:t>
      </w:r>
    </w:p>
    <w:p w14:paraId="762356C2" w14:textId="77777777" w:rsidR="00BD2C1A" w:rsidRPr="00BD2C1A" w:rsidRDefault="00BD2C1A" w:rsidP="00BD2C1A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D2C1A">
        <w:rPr>
          <w:rFonts w:ascii="Times New Roman" w:hAnsi="Times New Roman"/>
          <w:sz w:val="24"/>
          <w:szCs w:val="24"/>
        </w:rPr>
        <w:lastRenderedPageBreak/>
        <w:t>(4) При отпечатването на допълнителните тиражи не се разрешава промяна в утвърдения от министъра на транспорта и съобщенията художествен проект на пощенската марка, както и всякакви художествени интерпретации с него.</w:t>
      </w:r>
    </w:p>
    <w:p w14:paraId="44C439FA" w14:textId="77777777" w:rsidR="00BD2C1A" w:rsidRPr="00BD2C1A" w:rsidRDefault="00BD2C1A" w:rsidP="00BD2C1A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D2C1A">
        <w:rPr>
          <w:rFonts w:ascii="Times New Roman" w:hAnsi="Times New Roman"/>
          <w:sz w:val="24"/>
          <w:szCs w:val="24"/>
        </w:rPr>
        <w:t>(5)  Пощенските марки с променлив тираж могат да бъдат използвани само за заплащане цената на пощенската услуга и за  изработването на пощенските марки</w:t>
      </w:r>
      <w:r w:rsidR="003F0B24">
        <w:rPr>
          <w:rFonts w:ascii="Times New Roman" w:hAnsi="Times New Roman"/>
          <w:sz w:val="24"/>
          <w:szCs w:val="24"/>
        </w:rPr>
        <w:t xml:space="preserve"> </w:t>
      </w:r>
      <w:r w:rsidRPr="00BD2C1A">
        <w:rPr>
          <w:rFonts w:ascii="Times New Roman" w:hAnsi="Times New Roman"/>
          <w:sz w:val="24"/>
          <w:szCs w:val="24"/>
        </w:rPr>
        <w:t>по чл. 31.</w:t>
      </w:r>
    </w:p>
    <w:p w14:paraId="36F0FC12" w14:textId="77777777" w:rsidR="003F0B24" w:rsidRDefault="00BD2C1A" w:rsidP="003F0B24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D2C1A">
        <w:rPr>
          <w:rFonts w:ascii="Times New Roman" w:hAnsi="Times New Roman"/>
          <w:sz w:val="24"/>
          <w:szCs w:val="24"/>
        </w:rPr>
        <w:t xml:space="preserve"> (6) За пощенски марки с фиксиран тираж не се допуска отп</w:t>
      </w:r>
      <w:r w:rsidR="003F0B24">
        <w:rPr>
          <w:rFonts w:ascii="Times New Roman" w:hAnsi="Times New Roman"/>
          <w:sz w:val="24"/>
          <w:szCs w:val="24"/>
        </w:rPr>
        <w:t xml:space="preserve">ечатване на допълнителни тиражи“. </w:t>
      </w:r>
    </w:p>
    <w:p w14:paraId="5603069E" w14:textId="77777777" w:rsidR="003F0B24" w:rsidRDefault="003F0B24" w:rsidP="003F0B24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3F0B24">
        <w:rPr>
          <w:rFonts w:ascii="Times New Roman" w:hAnsi="Times New Roman"/>
          <w:b/>
          <w:sz w:val="24"/>
          <w:szCs w:val="24"/>
        </w:rPr>
        <w:t>§ 7.</w:t>
      </w:r>
      <w:r>
        <w:rPr>
          <w:rFonts w:ascii="Times New Roman" w:hAnsi="Times New Roman"/>
          <w:sz w:val="24"/>
          <w:szCs w:val="24"/>
        </w:rPr>
        <w:t xml:space="preserve"> В чл. 11а се правят следните изменения и допълнения:</w:t>
      </w:r>
    </w:p>
    <w:p w14:paraId="4D21D18F" w14:textId="77777777" w:rsidR="003F0B24" w:rsidRDefault="003F0B24" w:rsidP="003F0B24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3F0B2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 ал. 1 думите „</w:t>
      </w:r>
      <w:r w:rsidRPr="003F0B24">
        <w:rPr>
          <w:rFonts w:ascii="Times New Roman" w:hAnsi="Times New Roman"/>
          <w:sz w:val="24"/>
          <w:szCs w:val="24"/>
        </w:rPr>
        <w:t>10 работни дни“ се заменят с „20 дни“.</w:t>
      </w:r>
    </w:p>
    <w:p w14:paraId="257145F3" w14:textId="77777777" w:rsidR="003F0B24" w:rsidRDefault="003F0B24" w:rsidP="003F0B24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3F0B24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В ал. 3 след думите „</w:t>
      </w:r>
      <w:r w:rsidRPr="003F0B24">
        <w:rPr>
          <w:rFonts w:ascii="Times New Roman" w:hAnsi="Times New Roman"/>
          <w:sz w:val="24"/>
          <w:szCs w:val="24"/>
        </w:rPr>
        <w:t>по ал. 1“ се добавя „и ал. 2“.</w:t>
      </w:r>
    </w:p>
    <w:p w14:paraId="05953D71" w14:textId="77777777" w:rsidR="00FD7D5A" w:rsidRPr="00FD7D5A" w:rsidRDefault="003F0B24" w:rsidP="003F0B24">
      <w:pPr>
        <w:ind w:left="-426" w:firstLine="426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D5A">
        <w:rPr>
          <w:rFonts w:ascii="Times New Roman" w:hAnsi="Times New Roman"/>
          <w:sz w:val="24"/>
          <w:szCs w:val="24"/>
        </w:rPr>
        <w:t>В ал. 4 думите „заповед на министъра на транспорта, информационните технологии и съобщенията“ се заменят с „утвърдени от министъра на транспорта и съобщенията вътрешни правила“.</w:t>
      </w:r>
      <w:r w:rsidR="00FD7D5A" w:rsidRPr="00FD7D5A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4962DA70" w14:textId="77777777" w:rsidR="003F0B24" w:rsidRDefault="003F0B24" w:rsidP="003F0B24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  <w:r>
        <w:rPr>
          <w:rFonts w:ascii="Times New Roman" w:hAnsi="Times New Roman"/>
          <w:sz w:val="24"/>
          <w:szCs w:val="24"/>
        </w:rPr>
        <w:t xml:space="preserve"> </w:t>
      </w:r>
      <w:r w:rsidR="00FD7D5A">
        <w:rPr>
          <w:rFonts w:ascii="Times New Roman" w:hAnsi="Times New Roman"/>
          <w:sz w:val="24"/>
          <w:szCs w:val="24"/>
        </w:rPr>
        <w:t>В чл. 15, ал. 1 думите „</w:t>
      </w:r>
      <w:r w:rsidR="00FD7D5A" w:rsidRPr="00FD7D5A">
        <w:rPr>
          <w:rFonts w:ascii="Times New Roman" w:hAnsi="Times New Roman"/>
          <w:sz w:val="24"/>
          <w:szCs w:val="24"/>
        </w:rPr>
        <w:t>до 20 работни дни, а пощенските продукти в срок до 15 работни дни“ се заменят с „</w:t>
      </w:r>
      <w:r w:rsidR="00FD7D5A">
        <w:rPr>
          <w:rFonts w:ascii="Times New Roman" w:hAnsi="Times New Roman"/>
          <w:sz w:val="24"/>
          <w:szCs w:val="24"/>
        </w:rPr>
        <w:t xml:space="preserve">и пощенските продукти </w:t>
      </w:r>
      <w:r w:rsidR="00FD7D5A" w:rsidRPr="00FD7D5A">
        <w:rPr>
          <w:rFonts w:ascii="Times New Roman" w:hAnsi="Times New Roman"/>
          <w:sz w:val="24"/>
          <w:szCs w:val="24"/>
        </w:rPr>
        <w:t xml:space="preserve">в срок до </w:t>
      </w:r>
      <w:r w:rsidR="00FD7D5A">
        <w:rPr>
          <w:rFonts w:ascii="Times New Roman" w:hAnsi="Times New Roman"/>
          <w:sz w:val="24"/>
          <w:szCs w:val="24"/>
        </w:rPr>
        <w:t>30</w:t>
      </w:r>
      <w:r w:rsidR="00FD7D5A" w:rsidRPr="00FD7D5A">
        <w:rPr>
          <w:rFonts w:ascii="Times New Roman" w:hAnsi="Times New Roman"/>
          <w:sz w:val="24"/>
          <w:szCs w:val="24"/>
        </w:rPr>
        <w:t xml:space="preserve"> дни</w:t>
      </w:r>
      <w:r w:rsidR="00FD7D5A">
        <w:rPr>
          <w:rFonts w:ascii="Times New Roman" w:hAnsi="Times New Roman"/>
          <w:sz w:val="24"/>
          <w:szCs w:val="24"/>
        </w:rPr>
        <w:t>”.</w:t>
      </w:r>
    </w:p>
    <w:p w14:paraId="7062D1FA" w14:textId="77777777" w:rsidR="00FD7D5A" w:rsidRDefault="00FD7D5A" w:rsidP="003F0B24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  <w:r>
        <w:rPr>
          <w:rFonts w:ascii="Times New Roman" w:hAnsi="Times New Roman"/>
          <w:sz w:val="24"/>
          <w:szCs w:val="24"/>
        </w:rPr>
        <w:t xml:space="preserve"> Член 16 се отменя.</w:t>
      </w:r>
    </w:p>
    <w:p w14:paraId="1A1E551D" w14:textId="77777777" w:rsidR="00FD7D5A" w:rsidRDefault="00FD7D5A" w:rsidP="003F0B24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  <w:r>
        <w:rPr>
          <w:rFonts w:ascii="Times New Roman" w:hAnsi="Times New Roman"/>
          <w:sz w:val="24"/>
          <w:szCs w:val="24"/>
        </w:rPr>
        <w:t xml:space="preserve"> В чл. 18, ал. 1 думите „</w:t>
      </w:r>
      <w:r w:rsidRPr="00FD7D5A">
        <w:rPr>
          <w:rFonts w:ascii="Times New Roman" w:hAnsi="Times New Roman"/>
          <w:sz w:val="24"/>
          <w:szCs w:val="24"/>
        </w:rPr>
        <w:t>тема, автор, вид, населено(и) място(а), пощенска(и) станция(и), дата и час на пускане в употреба, вид на използваната хартия, номинална стойност, тираж, срок за използване на специалния пощенски печат и други специфични данни“ се заменят с „дата и час на пускане в употреба, тема на изданието, вид на изданието, размер на марката/марките, вид на перфорация, техника на отпечатване, вид на хартията, номинална стойност на марката/марките, тираж на марката/марките, размер на листата и съдържанието на марките в тях, автор, пощенска(и) станц</w:t>
      </w:r>
      <w:r w:rsidR="008F2C5E">
        <w:rPr>
          <w:rFonts w:ascii="Times New Roman" w:hAnsi="Times New Roman"/>
          <w:sz w:val="24"/>
          <w:szCs w:val="24"/>
        </w:rPr>
        <w:t>ия(и), населено(и) място/места,</w:t>
      </w:r>
      <w:r w:rsidRPr="00FD7D5A">
        <w:rPr>
          <w:rFonts w:ascii="Times New Roman" w:hAnsi="Times New Roman"/>
          <w:sz w:val="24"/>
          <w:szCs w:val="24"/>
        </w:rPr>
        <w:t xml:space="preserve"> срок за използване на специалния пощенски печат и други специфични данни</w:t>
      </w:r>
      <w:r>
        <w:rPr>
          <w:rFonts w:ascii="Times New Roman" w:hAnsi="Times New Roman"/>
          <w:sz w:val="24"/>
          <w:szCs w:val="24"/>
        </w:rPr>
        <w:t>“.</w:t>
      </w:r>
    </w:p>
    <w:p w14:paraId="18B40597" w14:textId="77777777" w:rsidR="00FD7D5A" w:rsidRDefault="00FD7D5A" w:rsidP="003F0B24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  <w:r>
        <w:rPr>
          <w:rFonts w:ascii="Times New Roman" w:hAnsi="Times New Roman"/>
          <w:sz w:val="24"/>
          <w:szCs w:val="24"/>
        </w:rPr>
        <w:t xml:space="preserve"> В чл. 27 след думите „</w:t>
      </w:r>
      <w:r w:rsidRPr="00FD7D5A">
        <w:rPr>
          <w:rFonts w:ascii="Times New Roman" w:hAnsi="Times New Roman"/>
          <w:sz w:val="24"/>
          <w:szCs w:val="24"/>
        </w:rPr>
        <w:t>на отпечатък</w:t>
      </w:r>
      <w:r>
        <w:rPr>
          <w:rFonts w:ascii="Times New Roman" w:hAnsi="Times New Roman"/>
          <w:sz w:val="24"/>
          <w:szCs w:val="24"/>
        </w:rPr>
        <w:t>“ се добавя</w:t>
      </w:r>
      <w:r w:rsidRPr="00FD7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FD7D5A">
        <w:rPr>
          <w:rFonts w:ascii="Times New Roman" w:hAnsi="Times New Roman"/>
          <w:sz w:val="24"/>
          <w:szCs w:val="24"/>
        </w:rPr>
        <w:t>върху пощенска марка и/или специален знак за цена на пощенската услуга</w:t>
      </w:r>
      <w:r>
        <w:rPr>
          <w:rFonts w:ascii="Times New Roman" w:hAnsi="Times New Roman"/>
          <w:sz w:val="24"/>
          <w:szCs w:val="24"/>
        </w:rPr>
        <w:t>“.</w:t>
      </w:r>
    </w:p>
    <w:p w14:paraId="4D473358" w14:textId="77777777" w:rsidR="00FD7D5A" w:rsidRDefault="00FD7D5A" w:rsidP="003F0B24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12.</w:t>
      </w:r>
      <w:r>
        <w:rPr>
          <w:rFonts w:ascii="Times New Roman" w:hAnsi="Times New Roman"/>
          <w:sz w:val="24"/>
          <w:szCs w:val="24"/>
        </w:rPr>
        <w:t xml:space="preserve"> В чл. 28, ал. 2 думите „</w:t>
      </w:r>
      <w:r w:rsidRPr="00FD7D5A">
        <w:rPr>
          <w:rFonts w:ascii="Times New Roman" w:hAnsi="Times New Roman"/>
          <w:sz w:val="24"/>
          <w:szCs w:val="24"/>
        </w:rPr>
        <w:t>4 работни дни“ се заменят с „</w:t>
      </w:r>
      <w:r>
        <w:rPr>
          <w:rFonts w:ascii="Times New Roman" w:hAnsi="Times New Roman"/>
          <w:sz w:val="24"/>
          <w:szCs w:val="24"/>
        </w:rPr>
        <w:t>5</w:t>
      </w:r>
      <w:r w:rsidRPr="00FD7D5A">
        <w:rPr>
          <w:rFonts w:ascii="Times New Roman" w:hAnsi="Times New Roman"/>
          <w:sz w:val="24"/>
          <w:szCs w:val="24"/>
        </w:rPr>
        <w:t xml:space="preserve"> дни</w:t>
      </w:r>
      <w:r>
        <w:rPr>
          <w:rFonts w:ascii="Times New Roman" w:hAnsi="Times New Roman"/>
          <w:sz w:val="24"/>
          <w:szCs w:val="24"/>
        </w:rPr>
        <w:t>“.</w:t>
      </w:r>
    </w:p>
    <w:p w14:paraId="3F89875E" w14:textId="77777777" w:rsidR="00FD7D5A" w:rsidRDefault="00FD7D5A" w:rsidP="003F0B24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13.</w:t>
      </w:r>
      <w:r>
        <w:rPr>
          <w:rFonts w:ascii="Times New Roman" w:hAnsi="Times New Roman"/>
          <w:sz w:val="24"/>
          <w:szCs w:val="24"/>
        </w:rPr>
        <w:t xml:space="preserve"> В § 1 от Допълнителната разпоредба се създават т. 13-15:</w:t>
      </w:r>
    </w:p>
    <w:p w14:paraId="1A1AF72B" w14:textId="77777777" w:rsidR="00FD7D5A" w:rsidRDefault="00FD7D5A" w:rsidP="003F0B24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DA2C1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13. Блок-лист“ е лист, преминаващ през полето, което огражда марките и винетките и съдържа определен брой еднакви или различни пощенски марки. Възможна е и комбинация с различен брой еднакви или различни винетки, или всички пощенски марки от една серия с гребеновидна или линейна перфорация, преминаваща през полето, което огражда марките и винетките. Полето е с размер, не по-голям от половината от съответния размер на марката и може да се използва за текстове и рисунки, поясняващи и допълващи темата на изданието. В полето е възможно да бъдат отпечатани </w:t>
      </w:r>
      <w:r w:rsidR="00D35058">
        <w:rPr>
          <w:rFonts w:ascii="Times New Roman" w:hAnsi="Times New Roman"/>
          <w:sz w:val="24"/>
          <w:szCs w:val="24"/>
        </w:rPr>
        <w:t>и технически данни за изданието.</w:t>
      </w:r>
    </w:p>
    <w:p w14:paraId="1788F42E" w14:textId="77777777" w:rsidR="00FD7D5A" w:rsidRDefault="00FD7D5A" w:rsidP="00FD7D5A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„</w:t>
      </w:r>
      <w:r w:rsidRPr="00FD7D5A">
        <w:rPr>
          <w:rFonts w:ascii="Times New Roman" w:hAnsi="Times New Roman"/>
          <w:sz w:val="24"/>
          <w:szCs w:val="24"/>
        </w:rPr>
        <w:t>Малък-лист/голям-лист</w:t>
      </w:r>
      <w:r>
        <w:rPr>
          <w:rFonts w:ascii="Times New Roman" w:hAnsi="Times New Roman"/>
          <w:sz w:val="24"/>
          <w:szCs w:val="24"/>
        </w:rPr>
        <w:t xml:space="preserve">“ е производствен термин, отнасящ се до технологичното </w:t>
      </w:r>
      <w:r>
        <w:rPr>
          <w:rFonts w:ascii="Times New Roman" w:hAnsi="Times New Roman"/>
          <w:sz w:val="24"/>
          <w:szCs w:val="24"/>
        </w:rPr>
        <w:lastRenderedPageBreak/>
        <w:t>отпечатване на изданието, съдържа в себе си една номинална стойност със или без винетка. Броят на репликираните номинални стойности може да бъде различен. Малкият лист/големият лист е с гребеновидна или линейна перфорация, преминаващи през полето, което огражда марките и винетките. Полето може да се използва единствено за нанасяне на техническите данни за изданието.</w:t>
      </w:r>
    </w:p>
    <w:p w14:paraId="7C0C4E17" w14:textId="77777777" w:rsidR="00DA2C1A" w:rsidRDefault="00FD7D5A" w:rsidP="00DA2C1A">
      <w:p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„Карнетка“ е илюстриран филателен продукт, представляващ малко картонче с предпазни корици, съдържащо в себе си блок-листа от определено издание с еднакви или различни по стойност пощенски марки. Илюстрациите в карнетката допълват темата на изданието.</w:t>
      </w:r>
      <w:r w:rsidR="00DA2C1A" w:rsidRPr="00DA2C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1CD032" w14:textId="77777777" w:rsidR="00DA2C1A" w:rsidRDefault="00DA2C1A" w:rsidP="00DA2C1A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7E2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E2">
        <w:rPr>
          <w:rFonts w:ascii="Times New Roman" w:hAnsi="Times New Roman" w:cs="Times New Roman"/>
          <w:sz w:val="24"/>
          <w:szCs w:val="24"/>
        </w:rPr>
        <w:t xml:space="preserve">Навсякъде в наредбата думите </w:t>
      </w:r>
      <w:r>
        <w:rPr>
          <w:rFonts w:ascii="Times New Roman" w:hAnsi="Times New Roman" w:cs="Times New Roman"/>
          <w:sz w:val="24"/>
          <w:szCs w:val="24"/>
        </w:rPr>
        <w:t>„министърът на транспорта, информационните технологии и съобщенията“, „министъра</w:t>
      </w:r>
      <w:r w:rsidRPr="0083737F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</w:t>
      </w:r>
      <w:r>
        <w:rPr>
          <w:rFonts w:ascii="Times New Roman" w:hAnsi="Times New Roman" w:cs="Times New Roman"/>
          <w:sz w:val="24"/>
          <w:szCs w:val="24"/>
        </w:rPr>
        <w:t xml:space="preserve">“ и </w:t>
      </w:r>
      <w:r w:rsidRPr="004967E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967E2">
        <w:rPr>
          <w:rFonts w:ascii="Times New Roman" w:hAnsi="Times New Roman" w:cs="Times New Roman"/>
          <w:sz w:val="24"/>
          <w:szCs w:val="24"/>
        </w:rPr>
        <w:t>инистерство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4967E2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E2">
        <w:rPr>
          <w:rFonts w:ascii="Times New Roman" w:hAnsi="Times New Roman" w:cs="Times New Roman"/>
          <w:sz w:val="24"/>
          <w:szCs w:val="24"/>
        </w:rPr>
        <w:t>се заменят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7F">
        <w:rPr>
          <w:rFonts w:ascii="Times New Roman" w:hAnsi="Times New Roman" w:cs="Times New Roman"/>
          <w:sz w:val="24"/>
          <w:szCs w:val="24"/>
        </w:rPr>
        <w:t>съответно с „министърът на транспорта и съобщенията“</w:t>
      </w:r>
      <w:r>
        <w:rPr>
          <w:rFonts w:ascii="Times New Roman" w:hAnsi="Times New Roman" w:cs="Times New Roman"/>
          <w:sz w:val="24"/>
          <w:szCs w:val="24"/>
        </w:rPr>
        <w:t>, „министъра на транспорта и съобщенията“ и „</w:t>
      </w:r>
      <w:r w:rsidRPr="0083737F">
        <w:rPr>
          <w:rFonts w:ascii="Times New Roman" w:hAnsi="Times New Roman" w:cs="Times New Roman"/>
          <w:sz w:val="24"/>
          <w:szCs w:val="24"/>
        </w:rPr>
        <w:t>Министерството на транспорта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7F">
        <w:rPr>
          <w:rFonts w:ascii="Times New Roman" w:hAnsi="Times New Roman" w:cs="Times New Roman"/>
          <w:sz w:val="24"/>
          <w:szCs w:val="24"/>
        </w:rPr>
        <w:t>и съобщенията“.</w:t>
      </w:r>
    </w:p>
    <w:p w14:paraId="0F6C1A82" w14:textId="77777777" w:rsidR="00FD7D5A" w:rsidRDefault="00FD7D5A" w:rsidP="00FD7D5A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14:paraId="4141A8F2" w14:textId="77777777" w:rsidR="00DA2C1A" w:rsidRDefault="00DA2C1A" w:rsidP="00DA2C1A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B1CD7" w14:textId="77777777" w:rsidR="00DA2C1A" w:rsidRPr="002D5A28" w:rsidRDefault="00DA2C1A" w:rsidP="00DA2C1A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ЗАКЛЮЧИТЕЛНИ</w:t>
      </w:r>
      <w:r w:rsidRPr="002D5A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РАЗПОРЕДБИ</w:t>
      </w:r>
    </w:p>
    <w:p w14:paraId="528E1E2D" w14:textId="77777777" w:rsidR="00DA2C1A" w:rsidRPr="00371521" w:rsidRDefault="00DA2C1A" w:rsidP="00FD7D5A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14:paraId="3128756C" w14:textId="77777777" w:rsidR="00DA2C1A" w:rsidRDefault="00DA2C1A" w:rsidP="00DA2C1A">
      <w:pPr>
        <w:ind w:left="-426" w:firstLine="426"/>
        <w:rPr>
          <w:rFonts w:ascii="Times New Roman" w:eastAsia="Liberation Serif" w:hAnsi="Times New Roman" w:cs="Liberation Serif"/>
          <w:b/>
          <w:bCs/>
          <w:color w:val="000000"/>
          <w:sz w:val="24"/>
          <w:szCs w:val="24"/>
          <w:lang w:eastAsia="de-DE"/>
        </w:rPr>
      </w:pPr>
      <w:r w:rsidRPr="002D5A2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2D5A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Наредбата влиза в сила един месец обнародването ѝ в „Държавен вестник“.</w:t>
      </w:r>
    </w:p>
    <w:p w14:paraId="782D783D" w14:textId="77777777" w:rsidR="00FD7D5A" w:rsidRPr="00FD7D5A" w:rsidRDefault="00FD7D5A" w:rsidP="003F0B24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14:paraId="036AAB5C" w14:textId="77777777" w:rsidR="00BD2C1A" w:rsidRPr="0014165C" w:rsidRDefault="00BD2C1A" w:rsidP="0014165C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E3C8AD1" w14:textId="77777777" w:rsidR="0014165C" w:rsidRPr="00A710F6" w:rsidRDefault="0014165C" w:rsidP="000F0CF6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635B6" w14:textId="77777777" w:rsidR="00A710F6" w:rsidRDefault="00A710F6" w:rsidP="00A710F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77363" w14:textId="77777777" w:rsidR="00A710F6" w:rsidRDefault="00A710F6" w:rsidP="00A710F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288DC" w14:textId="77777777" w:rsidR="00A710F6" w:rsidRDefault="00A710F6" w:rsidP="00A710F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094F57" w14:textId="77777777" w:rsidR="00A710F6" w:rsidRDefault="00A710F6" w:rsidP="00A710F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359A58" w14:textId="77777777" w:rsidR="00A710F6" w:rsidRDefault="00A710F6" w:rsidP="00A710F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EDE5D" w14:textId="77777777" w:rsidR="00A710F6" w:rsidRDefault="00A710F6" w:rsidP="00A710F6"/>
    <w:sectPr w:rsidR="00A710F6" w:rsidSect="00A710F6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F6"/>
    <w:rsid w:val="0005203B"/>
    <w:rsid w:val="0006777D"/>
    <w:rsid w:val="000C6631"/>
    <w:rsid w:val="000F0CF6"/>
    <w:rsid w:val="00106454"/>
    <w:rsid w:val="001206A3"/>
    <w:rsid w:val="0014165C"/>
    <w:rsid w:val="00151578"/>
    <w:rsid w:val="00214796"/>
    <w:rsid w:val="00340822"/>
    <w:rsid w:val="003F0805"/>
    <w:rsid w:val="003F0B24"/>
    <w:rsid w:val="004A0864"/>
    <w:rsid w:val="004A42E9"/>
    <w:rsid w:val="004B3786"/>
    <w:rsid w:val="006618EB"/>
    <w:rsid w:val="006D0599"/>
    <w:rsid w:val="006D2929"/>
    <w:rsid w:val="00786D09"/>
    <w:rsid w:val="00792396"/>
    <w:rsid w:val="008D1AD5"/>
    <w:rsid w:val="008F2C5E"/>
    <w:rsid w:val="00937DD7"/>
    <w:rsid w:val="009A261D"/>
    <w:rsid w:val="009C15E9"/>
    <w:rsid w:val="009E4677"/>
    <w:rsid w:val="00A710F6"/>
    <w:rsid w:val="00B310E5"/>
    <w:rsid w:val="00B32931"/>
    <w:rsid w:val="00BD2C1A"/>
    <w:rsid w:val="00C760FF"/>
    <w:rsid w:val="00D35058"/>
    <w:rsid w:val="00DA2C1A"/>
    <w:rsid w:val="00DD6950"/>
    <w:rsid w:val="00F01FA2"/>
    <w:rsid w:val="00F975A6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774D"/>
  <w15:chartTrackingRefBased/>
  <w15:docId w15:val="{A7741000-2D56-4AB5-A56A-D38AFAC0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10F6"/>
    <w:rPr>
      <w:strike w:val="0"/>
      <w:dstrike w:val="0"/>
      <w:color w:val="00000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0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CF6"/>
    <w:pPr>
      <w:spacing w:line="240" w:lineRule="auto"/>
    </w:pPr>
    <w:rPr>
      <w:rFonts w:eastAsiaTheme="minorEastAsia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CF6"/>
    <w:rPr>
      <w:rFonts w:eastAsiaTheme="minorEastAsia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F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058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058"/>
    <w:rPr>
      <w:rFonts w:eastAsiaTheme="minorEastAsia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D35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8258420103&amp;Type=201" TargetMode="External"/><Relationship Id="rId4" Type="http://schemas.openxmlformats.org/officeDocument/2006/relationships/hyperlink" Target="apis://Base=NARH&amp;DocCode=825841906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Iliyana Karafizieva</cp:lastModifiedBy>
  <cp:revision>2</cp:revision>
  <cp:lastPrinted>2023-11-08T07:34:00Z</cp:lastPrinted>
  <dcterms:created xsi:type="dcterms:W3CDTF">2023-11-09T11:58:00Z</dcterms:created>
  <dcterms:modified xsi:type="dcterms:W3CDTF">2023-11-09T11:58:00Z</dcterms:modified>
</cp:coreProperties>
</file>