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2204D" w14:textId="07DE620D" w:rsidR="001845C2" w:rsidRPr="001845C2" w:rsidRDefault="0009237A" w:rsidP="008657BF">
      <w:pPr>
        <w:jc w:val="center"/>
        <w:rPr>
          <w:rFonts w:ascii="Times New Roman" w:hAnsi="Times New Roman"/>
          <w:b/>
          <w:sz w:val="28"/>
          <w:szCs w:val="28"/>
        </w:rPr>
      </w:pPr>
      <w:r w:rsidRPr="00F32CAE">
        <w:rPr>
          <w:rFonts w:ascii="Times New Roman" w:hAnsi="Times New Roman"/>
          <w:b/>
          <w:sz w:val="28"/>
          <w:szCs w:val="28"/>
        </w:rPr>
        <w:t xml:space="preserve">Справка за отразяване на становищата, получени след обществено обсъждане на </w:t>
      </w:r>
      <w:r w:rsidR="0016104E">
        <w:rPr>
          <w:rFonts w:ascii="Times New Roman" w:hAnsi="Times New Roman"/>
          <w:b/>
          <w:sz w:val="28"/>
          <w:szCs w:val="28"/>
        </w:rPr>
        <w:t>п</w:t>
      </w:r>
      <w:bookmarkStart w:id="0" w:name="_GoBack"/>
      <w:bookmarkEnd w:id="0"/>
      <w:r w:rsidR="001845C2" w:rsidRPr="001845C2">
        <w:rPr>
          <w:rFonts w:ascii="Times New Roman" w:hAnsi="Times New Roman"/>
          <w:b/>
          <w:sz w:val="28"/>
          <w:szCs w:val="28"/>
        </w:rPr>
        <w:t>роект на Постановление на Министерския съвет за изменение на Наредбата за таксите за използване на летищата за обществено ползване и за аеронавигационно обслужване в Република България, приета с Постановление № 280 на Министерския съвет от 1998 г. (обн., ДВ, бр. 2 от 1999 г.)</w:t>
      </w:r>
    </w:p>
    <w:p w14:paraId="263BF258" w14:textId="430E1D23" w:rsidR="0009237A" w:rsidRDefault="0009237A" w:rsidP="008657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BDBD872" w14:textId="77777777" w:rsidR="0009237A" w:rsidRPr="00F32CAE" w:rsidRDefault="0009237A" w:rsidP="0009237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C0B82D4" w14:textId="77777777" w:rsidR="0009237A" w:rsidRPr="00F32CAE" w:rsidRDefault="0009237A" w:rsidP="0009237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89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4046"/>
        <w:gridCol w:w="4487"/>
        <w:gridCol w:w="5540"/>
      </w:tblGrid>
      <w:tr w:rsidR="0009237A" w:rsidRPr="00F32CAE" w14:paraId="36DA0898" w14:textId="77777777" w:rsidTr="001845C2">
        <w:trPr>
          <w:trHeight w:val="1139"/>
        </w:trPr>
        <w:tc>
          <w:tcPr>
            <w:tcW w:w="823" w:type="dxa"/>
            <w:shd w:val="clear" w:color="auto" w:fill="auto"/>
            <w:vAlign w:val="center"/>
          </w:tcPr>
          <w:p w14:paraId="20A6CAC5" w14:textId="77777777" w:rsidR="0009237A" w:rsidRPr="0009237A" w:rsidRDefault="0009237A" w:rsidP="00BC42D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237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46" w:type="dxa"/>
            <w:shd w:val="clear" w:color="auto" w:fill="auto"/>
            <w:vAlign w:val="center"/>
          </w:tcPr>
          <w:p w14:paraId="39BDB38B" w14:textId="77777777" w:rsidR="0009237A" w:rsidRPr="00F32CAE" w:rsidRDefault="0009237A" w:rsidP="00BC42D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2CAE">
              <w:rPr>
                <w:rFonts w:ascii="Times New Roman" w:hAnsi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3D9DBC61" w14:textId="77777777" w:rsidR="0009237A" w:rsidRPr="00F32CAE" w:rsidRDefault="0009237A" w:rsidP="00BC42D4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750A9C1" w14:textId="77777777" w:rsidR="0009237A" w:rsidRPr="00F32CAE" w:rsidRDefault="0009237A" w:rsidP="00BC42D4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CAE">
              <w:rPr>
                <w:rFonts w:ascii="Times New Roman" w:hAnsi="Times New Roman"/>
                <w:b/>
                <w:bCs/>
                <w:sz w:val="24"/>
                <w:szCs w:val="24"/>
              </w:rPr>
              <w:t>Приема се/не се приема</w:t>
            </w:r>
          </w:p>
          <w:p w14:paraId="1C8D4D1F" w14:textId="77777777" w:rsidR="0009237A" w:rsidRPr="00F32CAE" w:rsidRDefault="0009237A" w:rsidP="00BC42D4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540" w:type="dxa"/>
            <w:shd w:val="clear" w:color="auto" w:fill="auto"/>
            <w:vAlign w:val="center"/>
          </w:tcPr>
          <w:p w14:paraId="73D46956" w14:textId="77777777" w:rsidR="0009237A" w:rsidRPr="00F32CAE" w:rsidRDefault="0009237A" w:rsidP="00BC42D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2CAE">
              <w:rPr>
                <w:rFonts w:ascii="Times New Roman" w:hAnsi="Times New Roman"/>
                <w:b/>
                <w:bCs/>
                <w:sz w:val="24"/>
                <w:szCs w:val="24"/>
              </w:rPr>
              <w:t>Мотиви за не/приемане на предложението</w:t>
            </w:r>
          </w:p>
        </w:tc>
      </w:tr>
      <w:tr w:rsidR="0009237A" w:rsidRPr="00F32CAE" w14:paraId="4FA9678F" w14:textId="77777777" w:rsidTr="0009237A">
        <w:trPr>
          <w:trHeight w:val="1872"/>
        </w:trPr>
        <w:tc>
          <w:tcPr>
            <w:tcW w:w="14896" w:type="dxa"/>
            <w:gridSpan w:val="4"/>
            <w:shd w:val="clear" w:color="auto" w:fill="auto"/>
            <w:vAlign w:val="center"/>
          </w:tcPr>
          <w:p w14:paraId="69E84696" w14:textId="0F06EF39" w:rsidR="0009237A" w:rsidRPr="0009237A" w:rsidRDefault="0009237A" w:rsidP="0009237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37A">
              <w:rPr>
                <w:rFonts w:ascii="Times New Roman" w:hAnsi="Times New Roman"/>
                <w:bCs/>
                <w:sz w:val="24"/>
                <w:szCs w:val="24"/>
              </w:rPr>
              <w:t>По време</w:t>
            </w:r>
            <w:r w:rsidRPr="003903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на </w:t>
            </w:r>
            <w:proofErr w:type="spellStart"/>
            <w:r w:rsidRPr="003903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обществените</w:t>
            </w:r>
            <w:proofErr w:type="spellEnd"/>
            <w:r w:rsidRPr="003903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03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консултации</w:t>
            </w:r>
            <w:proofErr w:type="spellEnd"/>
            <w:r w:rsidRPr="003903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903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проведени</w:t>
            </w:r>
            <w:proofErr w:type="spellEnd"/>
            <w:r w:rsidRPr="003903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3903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периода</w:t>
            </w:r>
            <w:proofErr w:type="spellEnd"/>
            <w:r w:rsidRPr="003903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1845C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09237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845C2">
              <w:rPr>
                <w:rFonts w:ascii="Times New Roman" w:hAnsi="Times New Roman"/>
                <w:bCs/>
                <w:sz w:val="24"/>
                <w:szCs w:val="24"/>
              </w:rPr>
              <w:t>април</w:t>
            </w:r>
            <w:r w:rsidRPr="003903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– </w:t>
            </w:r>
            <w:r w:rsidR="001845C2">
              <w:rPr>
                <w:rFonts w:ascii="Times New Roman" w:hAnsi="Times New Roman"/>
                <w:bCs/>
                <w:sz w:val="24"/>
                <w:szCs w:val="24"/>
              </w:rPr>
              <w:t>4 май</w:t>
            </w:r>
            <w:r w:rsidRPr="003903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202</w:t>
            </w:r>
            <w:r w:rsidR="001845C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3903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г.</w:t>
            </w:r>
            <w:r w:rsidRPr="0009237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903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не</w:t>
            </w:r>
            <w:proofErr w:type="spellEnd"/>
            <w:r w:rsidRPr="003903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03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са</w:t>
            </w:r>
            <w:proofErr w:type="spellEnd"/>
            <w:r w:rsidRPr="003903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03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постъпили</w:t>
            </w:r>
            <w:proofErr w:type="spellEnd"/>
            <w:r w:rsidRPr="003903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03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предложения</w:t>
            </w:r>
            <w:proofErr w:type="spellEnd"/>
            <w:r w:rsidRPr="003903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3903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становища</w:t>
            </w:r>
            <w:proofErr w:type="spellEnd"/>
            <w:r w:rsidRPr="0009237A">
              <w:rPr>
                <w:rFonts w:ascii="Times New Roman" w:hAnsi="Times New Roman"/>
                <w:bCs/>
                <w:sz w:val="24"/>
                <w:szCs w:val="24"/>
              </w:rPr>
              <w:t xml:space="preserve"> по проекта.</w:t>
            </w:r>
          </w:p>
          <w:p w14:paraId="71A485AE" w14:textId="77777777" w:rsidR="0009237A" w:rsidRPr="0009237A" w:rsidRDefault="0009237A" w:rsidP="0009237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5AB86CD4" w14:textId="77777777" w:rsidR="00B62E02" w:rsidRDefault="00B62E02"/>
    <w:sectPr w:rsidR="00B62E02" w:rsidSect="0009237A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37A"/>
    <w:rsid w:val="0009237A"/>
    <w:rsid w:val="0016104E"/>
    <w:rsid w:val="001845C2"/>
    <w:rsid w:val="00217375"/>
    <w:rsid w:val="004A41AC"/>
    <w:rsid w:val="00567B59"/>
    <w:rsid w:val="008657BF"/>
    <w:rsid w:val="00B62E02"/>
    <w:rsid w:val="00C6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089C"/>
  <w15:chartTrackingRefBased/>
  <w15:docId w15:val="{0CC482EE-145F-4742-AFC3-B537D8AF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37A"/>
    <w:pPr>
      <w:spacing w:after="200" w:line="276" w:lineRule="auto"/>
    </w:pPr>
    <w:rPr>
      <w:rFonts w:ascii="Calibri" w:eastAsia="Times New Roman" w:hAnsi="Calibri" w:cs="Times New Roman"/>
      <w:kern w:val="0"/>
      <w:lang w:val="bg-BG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2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23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3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3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3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3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3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3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3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3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3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23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2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2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23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23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23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3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23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Manuilova</dc:creator>
  <cp:keywords/>
  <dc:description/>
  <cp:lastModifiedBy>Antoaneta Georgieva</cp:lastModifiedBy>
  <cp:revision>3</cp:revision>
  <dcterms:created xsi:type="dcterms:W3CDTF">2025-05-09T09:56:00Z</dcterms:created>
  <dcterms:modified xsi:type="dcterms:W3CDTF">2025-05-09T09:56:00Z</dcterms:modified>
</cp:coreProperties>
</file>