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D1504" w14:textId="77777777" w:rsidR="0055665B" w:rsidRPr="0055665B" w:rsidRDefault="0055665B" w:rsidP="0055665B">
      <w:pPr>
        <w:widowControl w:val="0"/>
        <w:autoSpaceDE w:val="0"/>
        <w:autoSpaceDN w:val="0"/>
        <w:adjustRightInd w:val="0"/>
        <w:spacing w:after="0" w:line="240" w:lineRule="auto"/>
        <w:jc w:val="center"/>
        <w:rPr>
          <w:rFonts w:ascii="Times New Roman" w:eastAsiaTheme="minorEastAsia" w:hAnsi="Times New Roman" w:cs="Times New Roman"/>
          <w:b/>
          <w:kern w:val="0"/>
          <w:sz w:val="24"/>
          <w:szCs w:val="24"/>
          <w:lang w:val="en-US" w:eastAsia="bg-BG"/>
        </w:rPr>
      </w:pPr>
      <w:bookmarkStart w:id="0" w:name="_GoBack"/>
      <w:bookmarkEnd w:id="0"/>
    </w:p>
    <w:p w14:paraId="7E0BEBFA" w14:textId="77777777" w:rsidR="0055665B" w:rsidRPr="0055665B" w:rsidRDefault="0055665B" w:rsidP="0055665B">
      <w:pPr>
        <w:widowControl w:val="0"/>
        <w:autoSpaceDE w:val="0"/>
        <w:autoSpaceDN w:val="0"/>
        <w:adjustRightInd w:val="0"/>
        <w:spacing w:after="0" w:line="240" w:lineRule="auto"/>
        <w:jc w:val="center"/>
        <w:rPr>
          <w:rFonts w:ascii="Times New Roman" w:eastAsiaTheme="minorEastAsia" w:hAnsi="Times New Roman" w:cs="Times New Roman"/>
          <w:b/>
          <w:bCs/>
          <w:kern w:val="0"/>
          <w:sz w:val="24"/>
          <w:szCs w:val="24"/>
          <w:lang w:eastAsia="zh-CN"/>
        </w:rPr>
      </w:pPr>
      <w:r w:rsidRPr="0055665B">
        <w:rPr>
          <w:rFonts w:ascii="Times New Roman" w:eastAsiaTheme="minorEastAsia" w:hAnsi="Times New Roman" w:cs="Times New Roman"/>
          <w:b/>
          <w:kern w:val="0"/>
          <w:sz w:val="24"/>
          <w:szCs w:val="24"/>
          <w:lang w:eastAsia="bg-BG"/>
        </w:rPr>
        <w:t xml:space="preserve">Закон за изменение и допълнение на </w:t>
      </w:r>
      <w:r w:rsidRPr="0055665B">
        <w:rPr>
          <w:rFonts w:ascii="Times New Roman" w:eastAsiaTheme="minorEastAsia" w:hAnsi="Times New Roman" w:cs="Times New Roman"/>
          <w:b/>
          <w:bCs/>
          <w:kern w:val="0"/>
          <w:sz w:val="24"/>
          <w:szCs w:val="24"/>
          <w:lang w:eastAsia="zh-CN"/>
        </w:rPr>
        <w:t>Закона за железопътния транспорт</w:t>
      </w:r>
    </w:p>
    <w:p w14:paraId="2A68D87F" w14:textId="77777777" w:rsidR="0055665B" w:rsidRPr="0055665B" w:rsidRDefault="0055665B" w:rsidP="0055665B">
      <w:pPr>
        <w:spacing w:after="0" w:line="240" w:lineRule="auto"/>
        <w:jc w:val="both"/>
        <w:rPr>
          <w:rFonts w:ascii="Times New Roman" w:eastAsia="Times New Roman" w:hAnsi="Times New Roman" w:cs="Times New Roman"/>
          <w:kern w:val="0"/>
          <w:sz w:val="18"/>
          <w:szCs w:val="18"/>
          <w:lang w:eastAsia="bg-BG"/>
        </w:rPr>
      </w:pPr>
      <w:r w:rsidRPr="0055665B">
        <w:rPr>
          <w:rFonts w:ascii="Times New Roman" w:eastAsia="Times New Roman" w:hAnsi="Times New Roman" w:cs="Times New Roman"/>
          <w:kern w:val="0"/>
          <w:sz w:val="18"/>
          <w:szCs w:val="18"/>
          <w:lang w:eastAsia="bg-BG"/>
        </w:rPr>
        <w:t>(oбн., ДВ, бр. 97 от 2000 г., изм. и доп., бр. 47 от 2002 г., изм., бр. 96 от 2002 г., бр. 70 от 2004 г., бр. 115 от 2004 г., доп., бр. 77 от 2005 г., изм., бр. 88 от 2005 г., бр. 36 от 2006 г., бр. 37 от 2006 г., доп., бр. 62 от 2006 г., изм. и доп., бр. 92 от 2006 г., изм., бр. 108 от 2006 г., изм. и доп., бр. 22 от 2009 г., изм., бр. 35 от 2009 г., бр. 74 от 2009 г., изм. и доп., бр. 81 от 2009 г., бр. 87 от 2010 г., бр. 47 от 2011 г., бр. 15 от 2013 г., изм., бр. 68 от 2013 г., бр. 17 от 2015 г., изм. и доп., бр. 47 от 2015 г., бр. 19 от 2016 г., изм., бр. 58 от 2016 г., бр. 96 от 2017 г., доп., бр. 103 от 2017 г., изм. и доп., бр. 17 от 2018 г., изм., бр. 77 от 2018 г., изм. и доп., бр. 20 от 2019 г., изм., бр. 62 от 2019 г., доп., бр. 79 от 2020 г., изм. и доп., бр. 11 от 2021 г.)</w:t>
      </w:r>
    </w:p>
    <w:p w14:paraId="13465196" w14:textId="77777777" w:rsidR="0055665B" w:rsidRPr="0055665B" w:rsidRDefault="0055665B" w:rsidP="0055665B">
      <w:pPr>
        <w:spacing w:after="0" w:line="240" w:lineRule="auto"/>
        <w:jc w:val="both"/>
        <w:rPr>
          <w:rFonts w:ascii="Times New Roman" w:eastAsia="Times New Roman" w:hAnsi="Times New Roman" w:cs="Times New Roman"/>
          <w:kern w:val="0"/>
          <w:sz w:val="24"/>
          <w:szCs w:val="24"/>
          <w:lang w:eastAsia="bg-BG"/>
        </w:rPr>
      </w:pPr>
    </w:p>
    <w:p w14:paraId="0BB4ABFB" w14:textId="77777777" w:rsidR="00F577BA" w:rsidRDefault="0055665B" w:rsidP="00F577BA">
      <w:pPr>
        <w:spacing w:after="0" w:line="240" w:lineRule="auto"/>
        <w:ind w:firstLine="851"/>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b/>
          <w:kern w:val="0"/>
          <w:sz w:val="24"/>
          <w:szCs w:val="24"/>
          <w:lang w:val="ru-RU" w:eastAsia="bg-BG"/>
        </w:rPr>
        <w:t xml:space="preserve">1. </w:t>
      </w:r>
      <w:r w:rsidRPr="0055665B">
        <w:rPr>
          <w:rFonts w:ascii="Times New Roman" w:eastAsiaTheme="minorEastAsia" w:hAnsi="Times New Roman" w:cs="Times New Roman"/>
          <w:kern w:val="0"/>
          <w:sz w:val="24"/>
          <w:szCs w:val="24"/>
          <w:lang w:eastAsia="bg-BG"/>
        </w:rPr>
        <w:t>В чл. 6 се правят следните изменения и допълнения:</w:t>
      </w:r>
    </w:p>
    <w:p w14:paraId="2D367069" w14:textId="77777777" w:rsidR="00F577BA" w:rsidRDefault="00F577BA" w:rsidP="00F577BA">
      <w:pPr>
        <w:spacing w:after="0" w:line="240" w:lineRule="auto"/>
        <w:ind w:firstLine="851"/>
        <w:jc w:val="both"/>
        <w:rPr>
          <w:rFonts w:ascii="Times New Roman" w:eastAsia="Times New Roman" w:hAnsi="Times New Roman" w:cs="Times New Roman"/>
          <w:kern w:val="0"/>
          <w:sz w:val="24"/>
          <w:szCs w:val="24"/>
          <w:lang w:eastAsia="zh-CN"/>
        </w:rPr>
      </w:pPr>
      <w:r w:rsidRPr="00F577BA">
        <w:rPr>
          <w:rFonts w:ascii="Times New Roman" w:eastAsiaTheme="minorEastAsia" w:hAnsi="Times New Roman" w:cs="Times New Roman"/>
          <w:b/>
          <w:kern w:val="0"/>
          <w:sz w:val="24"/>
          <w:szCs w:val="24"/>
          <w:lang w:eastAsia="bg-BG"/>
        </w:rPr>
        <w:t>1.</w:t>
      </w:r>
      <w:r>
        <w:rPr>
          <w:rFonts w:ascii="Times New Roman" w:eastAsiaTheme="minorEastAsia" w:hAnsi="Times New Roman" w:cs="Times New Roman"/>
          <w:kern w:val="0"/>
          <w:sz w:val="24"/>
          <w:szCs w:val="24"/>
          <w:lang w:eastAsia="bg-BG"/>
        </w:rPr>
        <w:t xml:space="preserve"> </w:t>
      </w:r>
      <w:r w:rsidR="0055665B" w:rsidRPr="0055665B">
        <w:rPr>
          <w:rFonts w:ascii="Times New Roman" w:eastAsiaTheme="minorEastAsia" w:hAnsi="Times New Roman" w:cs="Times New Roman"/>
          <w:kern w:val="0"/>
          <w:sz w:val="24"/>
          <w:szCs w:val="24"/>
          <w:lang w:eastAsia="bg-BG"/>
        </w:rPr>
        <w:t xml:space="preserve">В ал. 4 думите </w:t>
      </w:r>
      <w:r w:rsidR="0055665B" w:rsidRPr="0055665B">
        <w:rPr>
          <w:rFonts w:ascii="Times New Roman" w:eastAsia="Times New Roman" w:hAnsi="Times New Roman" w:cs="Times New Roman"/>
          <w:kern w:val="0"/>
          <w:sz w:val="24"/>
          <w:szCs w:val="24"/>
          <w:lang w:eastAsia="zh-CN"/>
        </w:rPr>
        <w:t>„</w:t>
      </w:r>
      <w:r w:rsidR="0055665B" w:rsidRPr="0055665B">
        <w:rPr>
          <w:rFonts w:ascii="Times New Roman" w:eastAsia="Times New Roman" w:hAnsi="Times New Roman" w:cs="Times New Roman"/>
          <w:kern w:val="0"/>
          <w:sz w:val="24"/>
          <w:lang w:eastAsia="bg-BG"/>
        </w:rPr>
        <w:t>Регламент (ЕО) № 1371/2007 на Европейския парламент и на</w:t>
      </w:r>
      <w:r>
        <w:rPr>
          <w:rFonts w:ascii="Times New Roman" w:eastAsia="Times New Roman" w:hAnsi="Times New Roman" w:cs="Times New Roman"/>
          <w:kern w:val="0"/>
          <w:sz w:val="24"/>
          <w:lang w:eastAsia="bg-BG"/>
        </w:rPr>
        <w:t xml:space="preserve"> </w:t>
      </w:r>
      <w:r w:rsidR="0055665B" w:rsidRPr="0055665B">
        <w:rPr>
          <w:rFonts w:ascii="Times New Roman" w:eastAsia="Times New Roman" w:hAnsi="Times New Roman" w:cs="Times New Roman"/>
          <w:kern w:val="0"/>
          <w:sz w:val="24"/>
          <w:lang w:eastAsia="bg-BG"/>
        </w:rPr>
        <w:t xml:space="preserve">Съвета от 23 октомври 2007 г. относно правата и задълженията на пътниците, използващи железопътен транспорт (ОВ, L 315/14 от 3 декември 2007 г.)“ се заменят с </w:t>
      </w:r>
      <w:r w:rsidR="0055665B" w:rsidRPr="0055665B">
        <w:rPr>
          <w:rFonts w:ascii="Times New Roman" w:eastAsia="Times New Roman" w:hAnsi="Times New Roman" w:cs="Times New Roman"/>
          <w:kern w:val="0"/>
          <w:sz w:val="24"/>
          <w:szCs w:val="24"/>
          <w:lang w:eastAsia="zh-CN"/>
        </w:rPr>
        <w:t>„</w:t>
      </w:r>
      <w:r w:rsidR="0055665B" w:rsidRPr="0055665B">
        <w:rPr>
          <w:rFonts w:ascii="Times New Roman" w:eastAsia="Times New Roman" w:hAnsi="Times New Roman" w:cs="Times New Roman"/>
          <w:kern w:val="0"/>
          <w:sz w:val="24"/>
          <w:lang w:eastAsia="bg-BG"/>
        </w:rPr>
        <w:t>Регламент (ЕС) № 2021/782 на Европейския парламент и на Съвета от 29 април 2021 година относно правата и задълженията на пътниците, използващи железопътен транспорт (ОВ, L 172/1 от 15 май 2021 г.)</w:t>
      </w:r>
      <w:r w:rsidR="0055665B" w:rsidRPr="0055665B">
        <w:rPr>
          <w:rFonts w:ascii="Times New Roman" w:eastAsia="Times New Roman" w:hAnsi="Times New Roman" w:cs="Times New Roman"/>
          <w:kern w:val="0"/>
          <w:sz w:val="24"/>
          <w:szCs w:val="24"/>
          <w:lang w:eastAsia="zh-CN"/>
        </w:rPr>
        <w:t>“, а думите</w:t>
      </w:r>
      <w:r w:rsidR="0055665B" w:rsidRPr="0055665B">
        <w:rPr>
          <w:rFonts w:ascii="Times New Roman" w:eastAsia="Times New Roman" w:hAnsi="Times New Roman" w:cs="Times New Roman"/>
          <w:kern w:val="0"/>
          <w:sz w:val="24"/>
          <w:lang w:eastAsia="bg-BG"/>
        </w:rPr>
        <w:t xml:space="preserve"> „Регламент (ЕО) № 1371/2007“</w:t>
      </w:r>
      <w:r w:rsidR="0055665B" w:rsidRPr="0055665B">
        <w:rPr>
          <w:rFonts w:ascii="Times New Roman" w:eastAsia="Times New Roman" w:hAnsi="Times New Roman" w:cs="Times New Roman"/>
          <w:kern w:val="0"/>
          <w:sz w:val="24"/>
          <w:szCs w:val="24"/>
          <w:lang w:eastAsia="zh-CN"/>
        </w:rPr>
        <w:t xml:space="preserve"> се заменят с „</w:t>
      </w:r>
      <w:r w:rsidR="0055665B" w:rsidRPr="0055665B">
        <w:rPr>
          <w:rFonts w:ascii="Times New Roman" w:eastAsia="Times New Roman" w:hAnsi="Times New Roman" w:cs="Times New Roman"/>
          <w:kern w:val="0"/>
          <w:sz w:val="24"/>
          <w:lang w:eastAsia="bg-BG"/>
        </w:rPr>
        <w:t>Регламент (ЕС) № 2021/782</w:t>
      </w:r>
      <w:r w:rsidR="0055665B" w:rsidRPr="0055665B">
        <w:rPr>
          <w:rFonts w:ascii="Times New Roman" w:eastAsia="Times New Roman" w:hAnsi="Times New Roman" w:cs="Times New Roman"/>
          <w:kern w:val="0"/>
          <w:sz w:val="24"/>
          <w:szCs w:val="24"/>
          <w:lang w:eastAsia="zh-CN"/>
        </w:rPr>
        <w:t>“.</w:t>
      </w:r>
    </w:p>
    <w:p w14:paraId="1C8336C7" w14:textId="77777777" w:rsidR="0055665B" w:rsidRPr="00F577BA" w:rsidRDefault="00F577BA" w:rsidP="00F577BA">
      <w:pPr>
        <w:spacing w:after="0" w:line="240" w:lineRule="auto"/>
        <w:ind w:firstLine="851"/>
        <w:jc w:val="both"/>
        <w:rPr>
          <w:rFonts w:ascii="Times New Roman" w:eastAsia="Times New Roman" w:hAnsi="Times New Roman" w:cs="Times New Roman"/>
          <w:kern w:val="0"/>
          <w:sz w:val="24"/>
          <w:szCs w:val="24"/>
          <w:lang w:eastAsia="zh-CN"/>
        </w:rPr>
      </w:pPr>
      <w:r w:rsidRPr="00F577BA">
        <w:rPr>
          <w:rFonts w:ascii="Times New Roman" w:eastAsiaTheme="minorEastAsia" w:hAnsi="Times New Roman" w:cs="Times New Roman"/>
          <w:b/>
          <w:kern w:val="0"/>
          <w:sz w:val="24"/>
          <w:szCs w:val="24"/>
          <w:lang w:eastAsia="bg-BG"/>
        </w:rPr>
        <w:t>2.</w:t>
      </w:r>
      <w:r>
        <w:rPr>
          <w:rFonts w:ascii="Times New Roman" w:eastAsiaTheme="minorEastAsia" w:hAnsi="Times New Roman" w:cs="Times New Roman"/>
          <w:kern w:val="0"/>
          <w:sz w:val="24"/>
          <w:szCs w:val="24"/>
          <w:lang w:eastAsia="bg-BG"/>
        </w:rPr>
        <w:t xml:space="preserve"> </w:t>
      </w:r>
      <w:r w:rsidR="0055665B" w:rsidRPr="0055665B">
        <w:rPr>
          <w:rFonts w:ascii="Times New Roman" w:eastAsiaTheme="minorEastAsia" w:hAnsi="Times New Roman" w:cs="Times New Roman"/>
          <w:kern w:val="0"/>
          <w:sz w:val="24"/>
          <w:szCs w:val="24"/>
          <w:lang w:eastAsia="bg-BG"/>
        </w:rPr>
        <w:t>Създава се ал. 8:</w:t>
      </w:r>
    </w:p>
    <w:p w14:paraId="70D92078"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b/>
          <w:kern w:val="0"/>
          <w:sz w:val="24"/>
          <w:szCs w:val="24"/>
          <w:lang w:val="ru-RU" w:eastAsia="bg-BG"/>
        </w:rPr>
        <w:t xml:space="preserve">           </w:t>
      </w:r>
      <w:r w:rsidRPr="0055665B">
        <w:rPr>
          <w:rFonts w:ascii="Times New Roman" w:eastAsiaTheme="minorEastAsia" w:hAnsi="Times New Roman" w:cs="Times New Roman"/>
          <w:kern w:val="0"/>
          <w:sz w:val="24"/>
          <w:szCs w:val="24"/>
          <w:lang w:eastAsia="bg-BG"/>
        </w:rPr>
        <w:t xml:space="preserve">„(8) Изпълнителна агенция „Железопътна администрация“ </w:t>
      </w:r>
      <w:r w:rsidRPr="0055665B">
        <w:rPr>
          <w:rFonts w:ascii="Times New Roman" w:eastAsiaTheme="minorEastAsia" w:hAnsi="Times New Roman" w:cs="Times New Roman"/>
          <w:kern w:val="0"/>
          <w:sz w:val="24"/>
          <w:szCs w:val="24"/>
          <w:lang w:val="en-US" w:eastAsia="bg-BG"/>
        </w:rPr>
        <w:t>e</w:t>
      </w:r>
      <w:r w:rsidRPr="0055665B">
        <w:rPr>
          <w:rFonts w:ascii="Times New Roman" w:eastAsiaTheme="minorEastAsia" w:hAnsi="Times New Roman" w:cs="Times New Roman"/>
          <w:kern w:val="0"/>
          <w:sz w:val="24"/>
          <w:szCs w:val="24"/>
          <w:lang w:eastAsia="bg-BG"/>
        </w:rPr>
        <w:t xml:space="preserve"> регистриращ орган, който обработва заявленията и актуализира данните в Европейския регистър на превозните средства относно превозните средства, регистрирани на територията на Република България.“ </w:t>
      </w:r>
    </w:p>
    <w:p w14:paraId="54BF93ED" w14:textId="77777777" w:rsidR="0055665B" w:rsidRPr="0055665B" w:rsidRDefault="0055665B" w:rsidP="0055665B">
      <w:pPr>
        <w:spacing w:after="0" w:line="240" w:lineRule="auto"/>
        <w:ind w:firstLine="851"/>
        <w:jc w:val="both"/>
        <w:rPr>
          <w:rFonts w:ascii="Times New Roman" w:eastAsiaTheme="minorEastAsia" w:hAnsi="Times New Roman" w:cs="Times New Roman"/>
          <w:b/>
          <w:kern w:val="0"/>
          <w:sz w:val="24"/>
          <w:szCs w:val="24"/>
          <w:lang w:eastAsia="bg-BG"/>
        </w:rPr>
      </w:pPr>
      <w:r w:rsidRPr="0055665B">
        <w:rPr>
          <w:rFonts w:ascii="Times New Roman" w:eastAsiaTheme="minorEastAsia" w:hAnsi="Times New Roman" w:cs="Times New Roman"/>
          <w:b/>
          <w:kern w:val="0"/>
          <w:sz w:val="24"/>
          <w:szCs w:val="24"/>
          <w:lang w:eastAsia="bg-BG"/>
        </w:rPr>
        <w:t xml:space="preserve">§ 2. </w:t>
      </w:r>
      <w:r w:rsidRPr="0055665B">
        <w:rPr>
          <w:rFonts w:ascii="Times New Roman" w:eastAsiaTheme="minorEastAsia" w:hAnsi="Times New Roman" w:cs="Times New Roman"/>
          <w:kern w:val="0"/>
          <w:sz w:val="24"/>
          <w:szCs w:val="24"/>
          <w:lang w:eastAsia="bg-BG"/>
        </w:rPr>
        <w:t>В чл. 7, ал. 3, т. 1 се отменя.</w:t>
      </w:r>
      <w:r w:rsidRPr="0055665B">
        <w:rPr>
          <w:rFonts w:ascii="Times New Roman" w:eastAsiaTheme="minorEastAsia" w:hAnsi="Times New Roman" w:cs="Times New Roman"/>
          <w:b/>
          <w:kern w:val="0"/>
          <w:sz w:val="24"/>
          <w:szCs w:val="24"/>
          <w:lang w:eastAsia="bg-BG"/>
        </w:rPr>
        <w:t xml:space="preserve"> </w:t>
      </w:r>
    </w:p>
    <w:p w14:paraId="549AE082"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b/>
          <w:kern w:val="0"/>
          <w:sz w:val="24"/>
          <w:szCs w:val="24"/>
          <w:lang w:val="ru-RU" w:eastAsia="bg-BG"/>
        </w:rPr>
        <w:t>3</w:t>
      </w: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kern w:val="0"/>
          <w:sz w:val="24"/>
          <w:szCs w:val="24"/>
          <w:lang w:eastAsia="bg-BG"/>
        </w:rPr>
        <w:t>В</w:t>
      </w: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kern w:val="0"/>
          <w:sz w:val="24"/>
          <w:szCs w:val="24"/>
          <w:lang w:eastAsia="bg-BG"/>
        </w:rPr>
        <w:t>чл. 45, ал. 3 думите „регистъра на превозните средства“ се заменят с „регистъра по чл. 6, ал. 8“</w:t>
      </w:r>
      <w:r w:rsidR="00F577BA">
        <w:rPr>
          <w:rFonts w:ascii="Times New Roman" w:eastAsiaTheme="minorEastAsia" w:hAnsi="Times New Roman" w:cs="Times New Roman"/>
          <w:kern w:val="0"/>
          <w:sz w:val="24"/>
          <w:szCs w:val="24"/>
          <w:lang w:eastAsia="bg-BG"/>
        </w:rPr>
        <w:t>.</w:t>
      </w:r>
    </w:p>
    <w:p w14:paraId="54A3CD44" w14:textId="77777777" w:rsidR="0055665B" w:rsidRPr="0055665B" w:rsidRDefault="0055665B" w:rsidP="0055665B">
      <w:pPr>
        <w:tabs>
          <w:tab w:val="left" w:pos="851"/>
          <w:tab w:val="left" w:pos="1134"/>
          <w:tab w:val="left" w:pos="1276"/>
        </w:tabs>
        <w:spacing w:after="0" w:line="240" w:lineRule="auto"/>
        <w:jc w:val="both"/>
        <w:rPr>
          <w:rFonts w:ascii="Times New Roman" w:eastAsiaTheme="minorEastAsia"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b/>
          <w:kern w:val="0"/>
          <w:sz w:val="24"/>
          <w:szCs w:val="24"/>
          <w:lang w:val="ru-RU" w:eastAsia="bg-BG"/>
        </w:rPr>
        <w:t>4</w:t>
      </w: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kern w:val="0"/>
          <w:sz w:val="24"/>
          <w:szCs w:val="24"/>
          <w:lang w:eastAsia="bg-BG"/>
        </w:rPr>
        <w:t>В</w:t>
      </w:r>
      <w:r w:rsidRPr="0055665B">
        <w:rPr>
          <w:rFonts w:ascii="Times New Roman" w:eastAsiaTheme="minorEastAsia" w:hAnsi="Times New Roman" w:cs="Times New Roman"/>
          <w:b/>
          <w:kern w:val="0"/>
          <w:sz w:val="24"/>
          <w:szCs w:val="24"/>
          <w:lang w:eastAsia="bg-BG"/>
        </w:rPr>
        <w:t xml:space="preserve"> </w:t>
      </w:r>
      <w:r w:rsidRPr="0055665B">
        <w:rPr>
          <w:rFonts w:ascii="Times New Roman" w:eastAsiaTheme="minorEastAsia" w:hAnsi="Times New Roman" w:cs="Times New Roman"/>
          <w:kern w:val="0"/>
          <w:sz w:val="24"/>
          <w:szCs w:val="24"/>
          <w:lang w:eastAsia="bg-BG"/>
        </w:rPr>
        <w:t>чл. 139 се правят следните изменения и допълнения:</w:t>
      </w:r>
    </w:p>
    <w:p w14:paraId="2B069514"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ab/>
      </w:r>
      <w:r w:rsidRPr="0055665B">
        <w:rPr>
          <w:rFonts w:ascii="Times New Roman" w:eastAsia="SimSun" w:hAnsi="Times New Roman" w:cs="Times New Roman"/>
          <w:kern w:val="0"/>
          <w:sz w:val="24"/>
          <w:szCs w:val="24"/>
          <w:lang w:eastAsia="bg-BG"/>
        </w:rPr>
        <w:t>1. В т. 1 думите „член 7“ се заменят с „член 8“ и думите „</w:t>
      </w:r>
      <w:r w:rsidRPr="0055665B">
        <w:rPr>
          <w:rFonts w:ascii="Times New Roman" w:eastAsia="Times New Roman" w:hAnsi="Times New Roman" w:cs="Times New Roman"/>
          <w:kern w:val="0"/>
          <w:sz w:val="24"/>
          <w:lang w:eastAsia="bg-BG"/>
        </w:rPr>
        <w:t xml:space="preserve">от 1000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6750 лв.“</w:t>
      </w:r>
      <w:r w:rsidRPr="0055665B">
        <w:rPr>
          <w:rFonts w:ascii="Times New Roman" w:eastAsia="SimSun" w:hAnsi="Times New Roman" w:cs="Times New Roman"/>
          <w:kern w:val="0"/>
          <w:sz w:val="24"/>
          <w:szCs w:val="24"/>
          <w:lang w:eastAsia="bg-BG"/>
        </w:rPr>
        <w:t xml:space="preserve">. </w:t>
      </w:r>
    </w:p>
    <w:p w14:paraId="3691DEE8"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2. В т. 1а думите „член 8, параграф 1</w:t>
      </w:r>
      <w:r w:rsidRPr="0055665B">
        <w:rPr>
          <w:rFonts w:ascii="Times New Roman" w:eastAsia="Times New Roman" w:hAnsi="Times New Roman" w:cs="Times New Roman"/>
          <w:kern w:val="0"/>
          <w:sz w:val="24"/>
          <w:lang w:eastAsia="bg-BG"/>
        </w:rPr>
        <w:t xml:space="preserve">“ </w:t>
      </w:r>
      <w:r w:rsidRPr="0055665B">
        <w:rPr>
          <w:rFonts w:ascii="Times New Roman" w:eastAsia="SimSun" w:hAnsi="Times New Roman" w:cs="Times New Roman"/>
          <w:kern w:val="0"/>
          <w:sz w:val="24"/>
          <w:szCs w:val="24"/>
          <w:lang w:eastAsia="bg-BG"/>
        </w:rPr>
        <w:t>се заменят с „член 9, параграф 1</w:t>
      </w:r>
      <w:r w:rsidRPr="0055665B">
        <w:rPr>
          <w:rFonts w:ascii="Times New Roman" w:eastAsia="Times New Roman" w:hAnsi="Times New Roman" w:cs="Times New Roman"/>
          <w:kern w:val="0"/>
          <w:sz w:val="24"/>
          <w:lang w:eastAsia="bg-BG"/>
        </w:rPr>
        <w:t xml:space="preserve">“ </w:t>
      </w:r>
      <w:r w:rsidRPr="0055665B">
        <w:rPr>
          <w:rFonts w:ascii="Times New Roman" w:eastAsia="SimSun" w:hAnsi="Times New Roman" w:cs="Times New Roman"/>
          <w:kern w:val="0"/>
          <w:sz w:val="24"/>
          <w:szCs w:val="24"/>
          <w:lang w:eastAsia="bg-BG"/>
        </w:rPr>
        <w:t>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p>
    <w:p w14:paraId="15213E6E" w14:textId="77777777" w:rsidR="0055665B" w:rsidRPr="001354C5"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val="en-US" w:eastAsia="bg-BG"/>
        </w:rPr>
      </w:pPr>
      <w:r w:rsidRPr="0055665B">
        <w:rPr>
          <w:rFonts w:ascii="Times New Roman" w:eastAsia="Times New Roman" w:hAnsi="Times New Roman" w:cs="Times New Roman"/>
          <w:kern w:val="0"/>
          <w:sz w:val="24"/>
          <w:lang w:eastAsia="bg-BG"/>
        </w:rPr>
        <w:tab/>
        <w:t xml:space="preserve">3. </w:t>
      </w:r>
      <w:r w:rsidRPr="0055665B">
        <w:rPr>
          <w:rFonts w:ascii="Times New Roman" w:eastAsia="SimSun" w:hAnsi="Times New Roman" w:cs="Times New Roman"/>
          <w:kern w:val="0"/>
          <w:sz w:val="24"/>
          <w:szCs w:val="24"/>
          <w:lang w:eastAsia="bg-BG"/>
        </w:rPr>
        <w:t>В</w:t>
      </w:r>
      <w:r w:rsidRPr="0055665B">
        <w:rPr>
          <w:rFonts w:ascii="Times New Roman" w:eastAsia="Times New Roman" w:hAnsi="Times New Roman" w:cs="Times New Roman"/>
          <w:kern w:val="0"/>
          <w:sz w:val="24"/>
          <w:lang w:eastAsia="bg-BG"/>
        </w:rPr>
        <w:t xml:space="preserve"> т. 2 </w:t>
      </w:r>
      <w:r w:rsidRPr="0055665B">
        <w:rPr>
          <w:rFonts w:ascii="Times New Roman" w:eastAsia="SimSun" w:hAnsi="Times New Roman" w:cs="Times New Roman"/>
          <w:kern w:val="0"/>
          <w:sz w:val="24"/>
          <w:szCs w:val="24"/>
          <w:lang w:eastAsia="bg-BG"/>
        </w:rPr>
        <w:t>думите „член 8, параграф 2</w:t>
      </w:r>
      <w:r w:rsidRPr="0055665B">
        <w:rPr>
          <w:rFonts w:ascii="Times New Roman" w:eastAsia="Times New Roman" w:hAnsi="Times New Roman" w:cs="Times New Roman"/>
          <w:kern w:val="0"/>
          <w:sz w:val="24"/>
          <w:lang w:eastAsia="bg-BG"/>
        </w:rPr>
        <w:t xml:space="preserve">“ </w:t>
      </w:r>
      <w:r w:rsidRPr="0055665B">
        <w:rPr>
          <w:rFonts w:ascii="Times New Roman" w:eastAsia="SimSun" w:hAnsi="Times New Roman" w:cs="Times New Roman"/>
          <w:kern w:val="0"/>
          <w:sz w:val="24"/>
          <w:szCs w:val="24"/>
          <w:lang w:eastAsia="bg-BG"/>
        </w:rPr>
        <w:t>се заменят с „член 9, параграф 2</w:t>
      </w:r>
      <w:r w:rsidRPr="0055665B">
        <w:rPr>
          <w:rFonts w:ascii="Times New Roman" w:eastAsia="Times New Roman" w:hAnsi="Times New Roman" w:cs="Times New Roman"/>
          <w:kern w:val="0"/>
          <w:sz w:val="24"/>
          <w:lang w:eastAsia="bg-BG"/>
        </w:rPr>
        <w:t>“,</w:t>
      </w:r>
      <w:r w:rsidRPr="0055665B">
        <w:rPr>
          <w:rFonts w:ascii="Times New Roman" w:eastAsia="SimSun" w:hAnsi="Times New Roman" w:cs="Times New Roman"/>
          <w:kern w:val="0"/>
          <w:sz w:val="24"/>
          <w:szCs w:val="24"/>
          <w:lang w:eastAsia="bg-BG"/>
        </w:rPr>
        <w:t xml:space="preserve">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 накрая на текста се поставя запетая и се добавят думите „когато извършва вътрешни превози“.</w:t>
      </w:r>
    </w:p>
    <w:p w14:paraId="3764B4C3"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ab/>
        <w:t xml:space="preserve">4. </w:t>
      </w:r>
      <w:r w:rsidRPr="0055665B">
        <w:rPr>
          <w:rFonts w:ascii="Times New Roman" w:eastAsia="SimSun" w:hAnsi="Times New Roman" w:cs="Times New Roman"/>
          <w:kern w:val="0"/>
          <w:sz w:val="24"/>
          <w:szCs w:val="24"/>
          <w:lang w:eastAsia="bg-BG"/>
        </w:rPr>
        <w:t>В</w:t>
      </w:r>
      <w:r w:rsidRPr="0055665B">
        <w:rPr>
          <w:rFonts w:ascii="Times New Roman" w:eastAsia="Times New Roman" w:hAnsi="Times New Roman" w:cs="Times New Roman"/>
          <w:kern w:val="0"/>
          <w:sz w:val="24"/>
          <w:lang w:eastAsia="bg-BG"/>
        </w:rPr>
        <w:t xml:space="preserve"> т. 3 думите „</w:t>
      </w:r>
      <w:r w:rsidRPr="0055665B">
        <w:rPr>
          <w:rFonts w:ascii="Times New Roman" w:eastAsia="Times New Roman" w:hAnsi="Times New Roman" w:cs="Times New Roman"/>
          <w:kern w:val="0"/>
          <w:sz w:val="24"/>
          <w:lang w:val="ru-RU" w:eastAsia="bg-BG"/>
        </w:rPr>
        <w:t>пътник със слухови и/или зрителни увреждания</w:t>
      </w:r>
      <w:r w:rsidRPr="0055665B">
        <w:rPr>
          <w:rFonts w:ascii="Times New Roman" w:eastAsia="Times New Roman" w:hAnsi="Times New Roman" w:cs="Times New Roman"/>
          <w:kern w:val="0"/>
          <w:sz w:val="24"/>
          <w:lang w:eastAsia="bg-BG"/>
        </w:rPr>
        <w:t xml:space="preserve">“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 xml:space="preserve">лице с увреждане“, </w:t>
      </w:r>
      <w:r w:rsidRPr="0055665B">
        <w:rPr>
          <w:rFonts w:ascii="Times New Roman" w:eastAsia="SimSun" w:hAnsi="Times New Roman" w:cs="Times New Roman"/>
          <w:kern w:val="0"/>
          <w:sz w:val="24"/>
          <w:szCs w:val="24"/>
          <w:lang w:eastAsia="bg-BG"/>
        </w:rPr>
        <w:t>думите „член 8, параграф 3</w:t>
      </w:r>
      <w:r w:rsidRPr="0055665B">
        <w:rPr>
          <w:rFonts w:ascii="Times New Roman" w:eastAsia="Times New Roman" w:hAnsi="Times New Roman" w:cs="Times New Roman"/>
          <w:kern w:val="0"/>
          <w:sz w:val="24"/>
          <w:lang w:eastAsia="bg-BG"/>
        </w:rPr>
        <w:t xml:space="preserve">“ </w:t>
      </w:r>
      <w:r w:rsidRPr="0055665B">
        <w:rPr>
          <w:rFonts w:ascii="Times New Roman" w:eastAsia="SimSun" w:hAnsi="Times New Roman" w:cs="Times New Roman"/>
          <w:kern w:val="0"/>
          <w:sz w:val="24"/>
          <w:szCs w:val="24"/>
          <w:lang w:eastAsia="bg-BG"/>
        </w:rPr>
        <w:t>се заменят с „член 9, параграф 3</w:t>
      </w:r>
      <w:r w:rsidRPr="0055665B">
        <w:rPr>
          <w:rFonts w:ascii="Times New Roman" w:eastAsia="Times New Roman" w:hAnsi="Times New Roman" w:cs="Times New Roman"/>
          <w:kern w:val="0"/>
          <w:sz w:val="24"/>
          <w:lang w:eastAsia="bg-BG"/>
        </w:rPr>
        <w:t>“,</w:t>
      </w:r>
      <w:r w:rsidRPr="0055665B">
        <w:rPr>
          <w:rFonts w:ascii="Times New Roman" w:eastAsia="SimSun" w:hAnsi="Times New Roman" w:cs="Times New Roman"/>
          <w:kern w:val="0"/>
          <w:sz w:val="24"/>
          <w:szCs w:val="24"/>
          <w:lang w:eastAsia="bg-BG"/>
        </w:rPr>
        <w:t xml:space="preserve"> думите „</w:t>
      </w:r>
      <w:r w:rsidRPr="0055665B">
        <w:rPr>
          <w:rFonts w:ascii="Times New Roman" w:eastAsia="Times New Roman" w:hAnsi="Times New Roman" w:cs="Times New Roman"/>
          <w:kern w:val="0"/>
          <w:sz w:val="24"/>
          <w:lang w:eastAsia="bg-BG"/>
        </w:rPr>
        <w:t xml:space="preserve">от 3000 до 6000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 xml:space="preserve">от 4050 до 8100 лв.“, накрая на текста се поставя запетая и се добавят думите „когато извършва вътрешни превози“. </w:t>
      </w:r>
    </w:p>
    <w:p w14:paraId="2D777C86" w14:textId="2468DF4F" w:rsid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ab/>
        <w:t xml:space="preserve">5. </w:t>
      </w:r>
      <w:r w:rsidRPr="0055665B">
        <w:rPr>
          <w:rFonts w:ascii="Times New Roman" w:eastAsia="SimSun" w:hAnsi="Times New Roman" w:cs="Times New Roman"/>
          <w:kern w:val="0"/>
          <w:sz w:val="24"/>
          <w:szCs w:val="24"/>
          <w:lang w:eastAsia="bg-BG"/>
        </w:rPr>
        <w:t>В</w:t>
      </w:r>
      <w:r w:rsidRPr="0055665B">
        <w:rPr>
          <w:rFonts w:ascii="Times New Roman" w:eastAsia="Times New Roman" w:hAnsi="Times New Roman" w:cs="Times New Roman"/>
          <w:kern w:val="0"/>
          <w:sz w:val="24"/>
          <w:lang w:eastAsia="bg-BG"/>
        </w:rPr>
        <w:t xml:space="preserve"> т. 4 </w:t>
      </w:r>
      <w:r w:rsidRPr="0055665B">
        <w:rPr>
          <w:rFonts w:ascii="Times New Roman" w:eastAsia="SimSun" w:hAnsi="Times New Roman" w:cs="Times New Roman"/>
          <w:kern w:val="0"/>
          <w:sz w:val="24"/>
          <w:szCs w:val="24"/>
          <w:lang w:eastAsia="bg-BG"/>
        </w:rPr>
        <w:t>думите „</w:t>
      </w:r>
      <w:r w:rsidRPr="0055665B">
        <w:rPr>
          <w:rFonts w:ascii="Times New Roman" w:eastAsia="Times New Roman" w:hAnsi="Times New Roman" w:cs="Times New Roman"/>
          <w:kern w:val="0"/>
          <w:sz w:val="24"/>
          <w:lang w:val="ru-RU" w:eastAsia="bg-BG"/>
        </w:rPr>
        <w:t>билет или друг вид превозен документ</w:t>
      </w:r>
      <w:r w:rsidRPr="0055665B">
        <w:rPr>
          <w:rFonts w:ascii="Times New Roman" w:eastAsia="SimSun" w:hAnsi="Times New Roman" w:cs="Times New Roman"/>
          <w:kern w:val="0"/>
          <w:sz w:val="24"/>
          <w:szCs w:val="24"/>
          <w:lang w:eastAsia="bg-BG"/>
        </w:rPr>
        <w:t>“ се заменят с „</w:t>
      </w:r>
      <w:r w:rsidRPr="0055665B">
        <w:rPr>
          <w:rFonts w:ascii="Times New Roman" w:eastAsia="Times New Roman" w:hAnsi="Times New Roman" w:cs="Times New Roman"/>
          <w:kern w:val="0"/>
          <w:sz w:val="24"/>
          <w:lang w:val="ru-RU" w:eastAsia="bg-BG"/>
        </w:rPr>
        <w:t>билети и при наличие на такива – на директни билети и резервация, както</w:t>
      </w:r>
      <w:r w:rsidRPr="0055665B">
        <w:rPr>
          <w:rFonts w:ascii="Times New Roman" w:eastAsia="SimSun" w:hAnsi="Times New Roman" w:cs="Times New Roman"/>
          <w:kern w:val="0"/>
          <w:sz w:val="24"/>
          <w:szCs w:val="24"/>
          <w:lang w:eastAsia="bg-BG"/>
        </w:rPr>
        <w:t xml:space="preserve">“, думите „чл. 9“ </w:t>
      </w:r>
      <w:r w:rsidRPr="00374112">
        <w:rPr>
          <w:rFonts w:ascii="Times New Roman" w:eastAsia="SimSun" w:hAnsi="Times New Roman" w:cs="Times New Roman"/>
          <w:kern w:val="0"/>
          <w:sz w:val="24"/>
          <w:szCs w:val="24"/>
          <w:lang w:eastAsia="bg-BG"/>
        </w:rPr>
        <w:t>се заменят с „чл</w:t>
      </w:r>
      <w:r w:rsidR="00892C84">
        <w:rPr>
          <w:rFonts w:ascii="Times New Roman" w:eastAsia="SimSun" w:hAnsi="Times New Roman" w:cs="Times New Roman"/>
          <w:kern w:val="0"/>
          <w:sz w:val="24"/>
          <w:szCs w:val="24"/>
          <w:lang w:eastAsia="bg-BG"/>
        </w:rPr>
        <w:t>.</w:t>
      </w:r>
      <w:r w:rsidRPr="00374112">
        <w:rPr>
          <w:rFonts w:ascii="Times New Roman" w:eastAsia="SimSun" w:hAnsi="Times New Roman" w:cs="Times New Roman"/>
          <w:kern w:val="0"/>
          <w:sz w:val="24"/>
          <w:szCs w:val="24"/>
          <w:lang w:eastAsia="bg-BG"/>
        </w:rPr>
        <w:t xml:space="preserve"> 11“, думите „</w:t>
      </w:r>
      <w:r w:rsidRPr="00374112">
        <w:rPr>
          <w:rFonts w:ascii="Times New Roman" w:eastAsia="Times New Roman" w:hAnsi="Times New Roman" w:cs="Times New Roman"/>
          <w:kern w:val="0"/>
          <w:sz w:val="24"/>
          <w:lang w:eastAsia="bg-BG"/>
        </w:rPr>
        <w:t xml:space="preserve">от 2000 до 5000 лв.“ се заменят с </w:t>
      </w:r>
      <w:r w:rsidRPr="00374112">
        <w:rPr>
          <w:rFonts w:ascii="Times New Roman" w:eastAsia="SimSun" w:hAnsi="Times New Roman" w:cs="Times New Roman"/>
          <w:kern w:val="0"/>
          <w:sz w:val="24"/>
          <w:szCs w:val="24"/>
          <w:lang w:eastAsia="bg-BG"/>
        </w:rPr>
        <w:t>„</w:t>
      </w:r>
      <w:r w:rsidRPr="00374112">
        <w:rPr>
          <w:rFonts w:ascii="Times New Roman" w:eastAsia="Times New Roman" w:hAnsi="Times New Roman" w:cs="Times New Roman"/>
          <w:kern w:val="0"/>
          <w:sz w:val="24"/>
          <w:lang w:eastAsia="bg-BG"/>
        </w:rPr>
        <w:t>от 2700 до 6750 лв.“.</w:t>
      </w:r>
    </w:p>
    <w:p w14:paraId="5BF0F8CB" w14:textId="1F028321" w:rsidR="0055665B" w:rsidRDefault="006E4019"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Pr>
          <w:rFonts w:ascii="Times New Roman" w:eastAsia="Times New Roman" w:hAnsi="Times New Roman" w:cs="Times New Roman"/>
          <w:kern w:val="0"/>
          <w:sz w:val="24"/>
          <w:lang w:eastAsia="bg-BG"/>
        </w:rPr>
        <w:tab/>
      </w:r>
      <w:r w:rsidR="0055665B" w:rsidRPr="0055665B">
        <w:rPr>
          <w:rFonts w:ascii="Times New Roman" w:eastAsia="Times New Roman" w:hAnsi="Times New Roman" w:cs="Times New Roman"/>
          <w:kern w:val="0"/>
          <w:sz w:val="24"/>
          <w:lang w:eastAsia="bg-BG"/>
        </w:rPr>
        <w:t>6. Създава се т. 4а:</w:t>
      </w:r>
    </w:p>
    <w:p w14:paraId="274377AF" w14:textId="2E1356A0" w:rsidR="006E4019" w:rsidRPr="0055665B" w:rsidRDefault="006E4019"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Pr>
          <w:rFonts w:ascii="Times New Roman" w:eastAsia="Times New Roman" w:hAnsi="Times New Roman" w:cs="Times New Roman"/>
          <w:kern w:val="0"/>
          <w:sz w:val="24"/>
          <w:lang w:eastAsia="bg-BG"/>
        </w:rPr>
        <w:tab/>
        <w:t xml:space="preserve">„4а </w:t>
      </w:r>
      <w:r w:rsidRPr="006E4019">
        <w:rPr>
          <w:rFonts w:ascii="Times New Roman" w:eastAsia="Times New Roman" w:hAnsi="Times New Roman" w:cs="Times New Roman"/>
          <w:kern w:val="0"/>
          <w:sz w:val="24"/>
          <w:lang w:eastAsia="bg-BG"/>
        </w:rPr>
        <w:t>за непредоставяне на директни билети</w:t>
      </w:r>
      <w:r w:rsidRPr="006E4019">
        <w:t xml:space="preserve"> </w:t>
      </w:r>
      <w:r w:rsidRPr="006E4019">
        <w:rPr>
          <w:rFonts w:ascii="Times New Roman" w:eastAsia="Times New Roman" w:hAnsi="Times New Roman" w:cs="Times New Roman"/>
          <w:kern w:val="0"/>
          <w:sz w:val="24"/>
          <w:lang w:eastAsia="bg-BG"/>
        </w:rPr>
        <w:t>в съответствие с 12 от Регламент (ЕС) № 2021/782 – в размер от 2700 до 6750 лв.</w:t>
      </w:r>
      <w:r>
        <w:rPr>
          <w:rFonts w:ascii="Times New Roman" w:eastAsia="Times New Roman" w:hAnsi="Times New Roman" w:cs="Times New Roman"/>
          <w:kern w:val="0"/>
          <w:sz w:val="24"/>
          <w:lang w:eastAsia="bg-BG"/>
        </w:rPr>
        <w:t xml:space="preserve">  </w:t>
      </w:r>
    </w:p>
    <w:p w14:paraId="08E4ECD1" w14:textId="7FC165C5"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lastRenderedPageBreak/>
        <w:tab/>
      </w:r>
      <w:r w:rsidRPr="0055665B">
        <w:rPr>
          <w:rFonts w:ascii="Times New Roman" w:eastAsia="SimSun" w:hAnsi="Times New Roman" w:cs="Times New Roman"/>
          <w:kern w:val="0"/>
          <w:sz w:val="24"/>
          <w:szCs w:val="24"/>
          <w:lang w:eastAsia="bg-BG"/>
        </w:rPr>
        <w:t>7.  В т. 5 думите „ч</w:t>
      </w:r>
      <w:r w:rsidRPr="0055665B">
        <w:rPr>
          <w:rFonts w:ascii="Times New Roman" w:eastAsia="Times New Roman" w:hAnsi="Times New Roman" w:cs="Times New Roman"/>
          <w:kern w:val="0"/>
          <w:sz w:val="24"/>
          <w:lang w:eastAsia="bg-BG"/>
        </w:rPr>
        <w:t xml:space="preserve">л. 13“ </w:t>
      </w:r>
      <w:r w:rsidRPr="0055665B">
        <w:rPr>
          <w:rFonts w:ascii="Times New Roman" w:eastAsia="SimSun" w:hAnsi="Times New Roman" w:cs="Times New Roman"/>
          <w:kern w:val="0"/>
          <w:sz w:val="24"/>
          <w:szCs w:val="24"/>
          <w:lang w:eastAsia="bg-BG"/>
        </w:rPr>
        <w:t>се заменят с „член 15“, думите „</w:t>
      </w:r>
      <w:r w:rsidRPr="0055665B">
        <w:rPr>
          <w:rFonts w:ascii="Times New Roman" w:eastAsia="Times New Roman" w:hAnsi="Times New Roman" w:cs="Times New Roman"/>
          <w:kern w:val="0"/>
          <w:sz w:val="24"/>
          <w:lang w:eastAsia="bg-BG"/>
        </w:rPr>
        <w:t xml:space="preserve">от 10 000 до 20 000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13 500 до 27 000 лв.“, накрая на текста се поставя запетая и се добавят думите „когато извършва вътрешни превози“.</w:t>
      </w:r>
    </w:p>
    <w:p w14:paraId="515DD389" w14:textId="38624D90"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8.  В т. 6</w:t>
      </w:r>
      <w:r w:rsidRPr="0055665B">
        <w:rPr>
          <w:rFonts w:ascii="Times New Roman" w:eastAsia="Times New Roman" w:hAnsi="Times New Roman" w:cs="Times New Roman"/>
          <w:kern w:val="0"/>
          <w:sz w:val="24"/>
          <w:lang w:eastAsia="bg-BG"/>
        </w:rPr>
        <w:t xml:space="preserve"> </w:t>
      </w:r>
      <w:r w:rsidRPr="0055665B">
        <w:rPr>
          <w:rFonts w:ascii="Times New Roman" w:eastAsia="SimSun" w:hAnsi="Times New Roman" w:cs="Times New Roman"/>
          <w:kern w:val="0"/>
          <w:sz w:val="24"/>
          <w:szCs w:val="24"/>
          <w:lang w:eastAsia="bg-BG"/>
        </w:rPr>
        <w:t>думите „ч</w:t>
      </w:r>
      <w:r w:rsidRPr="0055665B">
        <w:rPr>
          <w:rFonts w:ascii="Times New Roman" w:eastAsia="Times New Roman" w:hAnsi="Times New Roman" w:cs="Times New Roman"/>
          <w:kern w:val="0"/>
          <w:sz w:val="24"/>
          <w:lang w:eastAsia="bg-BG"/>
        </w:rPr>
        <w:t xml:space="preserve">л. 13“ </w:t>
      </w:r>
      <w:r w:rsidRPr="0055665B">
        <w:rPr>
          <w:rFonts w:ascii="Times New Roman" w:eastAsia="SimSun" w:hAnsi="Times New Roman" w:cs="Times New Roman"/>
          <w:kern w:val="0"/>
          <w:sz w:val="24"/>
          <w:szCs w:val="24"/>
          <w:lang w:eastAsia="bg-BG"/>
        </w:rPr>
        <w:t>се заменят с „член 15“, думите „</w:t>
      </w:r>
      <w:r w:rsidRPr="0055665B">
        <w:rPr>
          <w:rFonts w:ascii="Times New Roman" w:eastAsia="Times New Roman" w:hAnsi="Times New Roman" w:cs="Times New Roman"/>
          <w:kern w:val="0"/>
          <w:sz w:val="24"/>
          <w:lang w:eastAsia="bg-BG"/>
        </w:rPr>
        <w:t xml:space="preserve">40 000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54 000 лв.“, накрая на текста се поставя запетая и се добавят думите „когато извършва вътрешни превози“.</w:t>
      </w:r>
    </w:p>
    <w:p w14:paraId="1788FECC" w14:textId="5858C33C"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9. В т. 7 думите „</w:t>
      </w:r>
      <w:r w:rsidRPr="0055665B">
        <w:rPr>
          <w:rFonts w:ascii="Times New Roman" w:eastAsia="Times New Roman" w:hAnsi="Times New Roman" w:cs="Times New Roman"/>
          <w:kern w:val="0"/>
          <w:sz w:val="24"/>
          <w:lang w:eastAsia="bg-BG"/>
        </w:rPr>
        <w:t xml:space="preserve">чл. 16“ </w:t>
      </w:r>
      <w:r w:rsidRPr="0055665B">
        <w:rPr>
          <w:rFonts w:ascii="Times New Roman" w:eastAsia="SimSun" w:hAnsi="Times New Roman" w:cs="Times New Roman"/>
          <w:kern w:val="0"/>
          <w:sz w:val="24"/>
          <w:szCs w:val="24"/>
          <w:lang w:eastAsia="bg-BG"/>
        </w:rPr>
        <w:t>се заменя с „член 18“, думите „</w:t>
      </w:r>
      <w:r w:rsidRPr="0055665B">
        <w:rPr>
          <w:rFonts w:ascii="Times New Roman" w:eastAsia="Times New Roman" w:hAnsi="Times New Roman" w:cs="Times New Roman"/>
          <w:kern w:val="0"/>
          <w:sz w:val="24"/>
          <w:lang w:eastAsia="bg-BG"/>
        </w:rPr>
        <w:t xml:space="preserve">от 1000 до 3000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4050 лв.“, накрая на текста се поставя запетая и се добавят думите „когато извършва вътрешни превози“.</w:t>
      </w:r>
      <w:r w:rsidRPr="0055665B">
        <w:rPr>
          <w:rFonts w:eastAsiaTheme="minorEastAsia"/>
          <w:kern w:val="0"/>
          <w:lang w:eastAsia="bg-BG"/>
        </w:rPr>
        <w:t xml:space="preserve"> </w:t>
      </w:r>
      <w:bookmarkStart w:id="1" w:name="_Hlk196220161"/>
    </w:p>
    <w:bookmarkEnd w:id="1"/>
    <w:p w14:paraId="7DA38B48"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ab/>
        <w:t>10. Създават се т. 7а, 7б, 7в и 7г:</w:t>
      </w:r>
    </w:p>
    <w:p w14:paraId="06234BAF" w14:textId="4EB521F9"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ab/>
      </w:r>
      <w:bookmarkStart w:id="2" w:name="_Hlk196207721"/>
      <w:r w:rsidRPr="0055665B">
        <w:rPr>
          <w:rFonts w:ascii="Times New Roman" w:eastAsia="Times New Roman" w:hAnsi="Times New Roman" w:cs="Times New Roman"/>
          <w:kern w:val="0"/>
          <w:sz w:val="24"/>
          <w:lang w:eastAsia="bg-BG"/>
        </w:rPr>
        <w:t>„</w:t>
      </w:r>
      <w:bookmarkStart w:id="3" w:name="_Hlk196215067"/>
      <w:r w:rsidRPr="0055665B">
        <w:rPr>
          <w:rFonts w:ascii="Times New Roman" w:eastAsia="Times New Roman" w:hAnsi="Times New Roman" w:cs="Times New Roman"/>
          <w:kern w:val="0"/>
          <w:sz w:val="24"/>
          <w:lang w:eastAsia="bg-BG"/>
        </w:rPr>
        <w:t xml:space="preserve">7а. за </w:t>
      </w:r>
      <w:r w:rsidR="005311CB">
        <w:rPr>
          <w:rFonts w:ascii="Times New Roman" w:eastAsia="Times New Roman" w:hAnsi="Times New Roman" w:cs="Times New Roman"/>
          <w:kern w:val="0"/>
          <w:sz w:val="24"/>
          <w:lang w:eastAsia="bg-BG"/>
        </w:rPr>
        <w:t xml:space="preserve">неизпълнение на </w:t>
      </w:r>
      <w:r w:rsidR="00DB509F">
        <w:rPr>
          <w:rFonts w:ascii="Times New Roman" w:eastAsia="Times New Roman" w:hAnsi="Times New Roman" w:cs="Times New Roman"/>
          <w:kern w:val="0"/>
          <w:sz w:val="24"/>
          <w:lang w:eastAsia="bg-BG"/>
        </w:rPr>
        <w:t xml:space="preserve">задължението по чл. 18, пар. 1 и </w:t>
      </w:r>
      <w:r w:rsidR="005311CB">
        <w:rPr>
          <w:rFonts w:ascii="Times New Roman" w:eastAsia="Times New Roman" w:hAnsi="Times New Roman" w:cs="Times New Roman"/>
          <w:kern w:val="0"/>
          <w:sz w:val="24"/>
          <w:lang w:eastAsia="bg-BG"/>
        </w:rPr>
        <w:t>задължението за</w:t>
      </w:r>
      <w:r w:rsidR="00C467F2">
        <w:rPr>
          <w:rFonts w:ascii="Times New Roman" w:eastAsia="Times New Roman" w:hAnsi="Times New Roman" w:cs="Times New Roman"/>
          <w:kern w:val="0"/>
          <w:sz w:val="24"/>
          <w:lang w:eastAsia="bg-BG"/>
        </w:rPr>
        <w:t xml:space="preserve"> осигуряване на продължаване или пренасочване на</w:t>
      </w:r>
      <w:r w:rsidRPr="0055665B">
        <w:rPr>
          <w:rFonts w:ascii="Times New Roman" w:eastAsia="Times New Roman" w:hAnsi="Times New Roman" w:cs="Times New Roman"/>
          <w:kern w:val="0"/>
          <w:sz w:val="24"/>
          <w:lang w:eastAsia="bg-BG"/>
        </w:rPr>
        <w:t xml:space="preserve"> превоз със същия или с друг доставчик на транспортни услуги, позволяващи на пътника да достигне до крайното местоназначение при съпоставими условия, включително при използване на транспорт от по-висок клас услуга, както и алтернативен вид транспорт, съгласно член 18, параграф 2 от Регламент (ЕС) № 2021/782 – в размер от 1350 до 4050 лв., когато извършва регионални превози. </w:t>
      </w:r>
      <w:bookmarkEnd w:id="3"/>
      <w:r w:rsidRPr="0055665B">
        <w:rPr>
          <w:rFonts w:ascii="Times New Roman" w:eastAsia="Times New Roman" w:hAnsi="Times New Roman" w:cs="Times New Roman"/>
          <w:kern w:val="0"/>
          <w:sz w:val="24"/>
          <w:lang w:eastAsia="bg-BG"/>
        </w:rPr>
        <w:t xml:space="preserve"> </w:t>
      </w:r>
    </w:p>
    <w:p w14:paraId="131B3C3D"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ab/>
        <w:t xml:space="preserve"> 7б. за отказ за възстановяване на направени разходи за превоз с други доставчици на транспортни услуги, позволяващи на пътника да достигне до крайното местоназначение при съпоставими условия съгласно член 18, параграф 3 от Регламент (ЕС) № 2021/782 – в размер от 1350 до 4050 лв., когато извършва регионални превози.</w:t>
      </w:r>
      <w:bookmarkEnd w:id="2"/>
      <w:r w:rsidRPr="0055665B">
        <w:rPr>
          <w:rFonts w:ascii="Times New Roman" w:eastAsia="Times New Roman" w:hAnsi="Times New Roman" w:cs="Times New Roman"/>
          <w:kern w:val="0"/>
          <w:sz w:val="24"/>
          <w:lang w:eastAsia="bg-BG"/>
        </w:rPr>
        <w:t xml:space="preserve">  </w:t>
      </w:r>
    </w:p>
    <w:p w14:paraId="16E2A477" w14:textId="7A67B874" w:rsid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ab/>
        <w:t xml:space="preserve">7в. за </w:t>
      </w:r>
      <w:r w:rsidR="00365515">
        <w:rPr>
          <w:rFonts w:ascii="Times New Roman" w:eastAsia="Times New Roman" w:hAnsi="Times New Roman" w:cs="Times New Roman"/>
          <w:kern w:val="0"/>
          <w:sz w:val="24"/>
          <w:lang w:eastAsia="bg-BG"/>
        </w:rPr>
        <w:t xml:space="preserve">неизпълнение на задължението </w:t>
      </w:r>
      <w:r w:rsidRPr="0055665B">
        <w:rPr>
          <w:rFonts w:ascii="Times New Roman" w:eastAsia="Times New Roman" w:hAnsi="Times New Roman" w:cs="Times New Roman"/>
          <w:kern w:val="0"/>
          <w:sz w:val="24"/>
          <w:lang w:eastAsia="bg-BG"/>
        </w:rPr>
        <w:t>на доставчиците на транспортни услуги за пренасочване да предоставят сходно равнище на помощ и достъпност за лица с увреждания и лица с намалена подвижност, позволяващи на пътника да достигне до крайното местоназначение, когато предоставя алтернативна услуга, съгласно член 18, параграф 4 от Регламент (ЕС) № 2021/782 – в размер от 1500 до 4200 лв., когато извършва регионални превози.</w:t>
      </w:r>
    </w:p>
    <w:p w14:paraId="55FBBCD4" w14:textId="53279756" w:rsidR="00264A41" w:rsidRDefault="0055665B" w:rsidP="00264A41">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Times New Roman" w:hAnsi="Times New Roman" w:cs="Times New Roman"/>
          <w:kern w:val="0"/>
          <w:sz w:val="24"/>
          <w:lang w:eastAsia="bg-BG"/>
        </w:rPr>
        <w:tab/>
        <w:t>7г. за невъзстановяване на пълната стойност на билета или</w:t>
      </w:r>
      <w:r w:rsidR="0045499B">
        <w:rPr>
          <w:rFonts w:ascii="Times New Roman" w:eastAsia="Times New Roman" w:hAnsi="Times New Roman" w:cs="Times New Roman"/>
          <w:kern w:val="0"/>
          <w:sz w:val="24"/>
          <w:lang w:eastAsia="bg-BG"/>
        </w:rPr>
        <w:t xml:space="preserve"> разходите на пътника</w:t>
      </w:r>
      <w:r w:rsidRPr="0055665B">
        <w:rPr>
          <w:rFonts w:ascii="Times New Roman" w:eastAsia="Times New Roman" w:hAnsi="Times New Roman" w:cs="Times New Roman"/>
          <w:kern w:val="0"/>
          <w:sz w:val="24"/>
          <w:lang w:eastAsia="bg-BG"/>
        </w:rPr>
        <w:t xml:space="preserve"> за продължаване </w:t>
      </w:r>
      <w:r w:rsidR="0045499B">
        <w:rPr>
          <w:rFonts w:ascii="Times New Roman" w:eastAsia="Times New Roman" w:hAnsi="Times New Roman" w:cs="Times New Roman"/>
          <w:kern w:val="0"/>
          <w:sz w:val="24"/>
          <w:lang w:eastAsia="bg-BG"/>
        </w:rPr>
        <w:t>на превоза с други доставчици на транспортни услуги</w:t>
      </w:r>
      <w:r w:rsidRPr="0055665B">
        <w:rPr>
          <w:rFonts w:ascii="Times New Roman" w:eastAsia="Times New Roman" w:hAnsi="Times New Roman" w:cs="Times New Roman"/>
          <w:kern w:val="0"/>
          <w:sz w:val="24"/>
          <w:lang w:eastAsia="bg-BG"/>
        </w:rPr>
        <w:t xml:space="preserve"> при сравними транспортни условия до крайното местоназначение в 30</w:t>
      </w:r>
      <w:r w:rsidR="00471B39">
        <w:rPr>
          <w:rFonts w:ascii="Times New Roman" w:eastAsia="Times New Roman" w:hAnsi="Times New Roman" w:cs="Times New Roman"/>
          <w:kern w:val="0"/>
          <w:sz w:val="24"/>
          <w:lang w:eastAsia="bg-BG"/>
        </w:rPr>
        <w:t>-</w:t>
      </w:r>
      <w:r w:rsidRPr="0055665B">
        <w:rPr>
          <w:rFonts w:ascii="Times New Roman" w:eastAsia="Times New Roman" w:hAnsi="Times New Roman" w:cs="Times New Roman"/>
          <w:kern w:val="0"/>
          <w:sz w:val="24"/>
          <w:lang w:eastAsia="bg-BG"/>
        </w:rPr>
        <w:t xml:space="preserve">дневен срок от получаване на искането, съгласно член 18, параграф 5 от Регламент (ЕС) № 2021/782 </w:t>
      </w:r>
      <w:r w:rsidR="009B2F2E">
        <w:rPr>
          <w:rFonts w:ascii="Times New Roman" w:eastAsia="Times New Roman" w:hAnsi="Times New Roman" w:cs="Times New Roman"/>
          <w:kern w:val="0"/>
          <w:sz w:val="24"/>
          <w:lang w:eastAsia="bg-BG"/>
        </w:rPr>
        <w:t xml:space="preserve">– в размер </w:t>
      </w:r>
      <w:r w:rsidR="009B1842">
        <w:rPr>
          <w:rFonts w:ascii="Times New Roman" w:eastAsia="Times New Roman" w:hAnsi="Times New Roman" w:cs="Times New Roman"/>
          <w:kern w:val="0"/>
          <w:sz w:val="24"/>
          <w:lang w:eastAsia="bg-BG"/>
        </w:rPr>
        <w:t>от</w:t>
      </w:r>
      <w:r w:rsidR="009B2F2E">
        <w:rPr>
          <w:rFonts w:ascii="Times New Roman" w:eastAsia="Times New Roman" w:hAnsi="Times New Roman" w:cs="Times New Roman"/>
          <w:kern w:val="0"/>
          <w:sz w:val="24"/>
          <w:lang w:eastAsia="bg-BG"/>
        </w:rPr>
        <w:t xml:space="preserve"> 50 до 100 лв., когато извършва регионални превози.</w:t>
      </w:r>
    </w:p>
    <w:p w14:paraId="358806E1" w14:textId="77777777" w:rsidR="0055665B" w:rsidRPr="0055665B" w:rsidRDefault="00264A41" w:rsidP="00264A41">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Pr>
          <w:rFonts w:ascii="Times New Roman" w:eastAsia="SimSun" w:hAnsi="Times New Roman" w:cs="Times New Roman"/>
          <w:kern w:val="0"/>
          <w:sz w:val="24"/>
          <w:szCs w:val="24"/>
          <w:lang w:eastAsia="bg-BG"/>
        </w:rPr>
        <w:tab/>
      </w:r>
      <w:r w:rsidR="0055665B" w:rsidRPr="0055665B">
        <w:rPr>
          <w:rFonts w:ascii="Times New Roman" w:eastAsia="SimSun" w:hAnsi="Times New Roman" w:cs="Times New Roman"/>
          <w:kern w:val="0"/>
          <w:sz w:val="24"/>
          <w:szCs w:val="24"/>
          <w:lang w:eastAsia="bg-BG"/>
        </w:rPr>
        <w:t>11. В т. 8 думите „</w:t>
      </w:r>
      <w:r w:rsidR="0055665B" w:rsidRPr="0055665B">
        <w:rPr>
          <w:rFonts w:ascii="Times New Roman" w:eastAsia="Times New Roman" w:hAnsi="Times New Roman" w:cs="Times New Roman"/>
          <w:kern w:val="0"/>
          <w:sz w:val="24"/>
          <w:lang w:eastAsia="bg-BG"/>
        </w:rPr>
        <w:t>ч</w:t>
      </w:r>
      <w:r w:rsidR="0055665B" w:rsidRPr="0055665B">
        <w:rPr>
          <w:rFonts w:ascii="Times New Roman" w:eastAsia="SimSun" w:hAnsi="Times New Roman" w:cs="Times New Roman"/>
          <w:kern w:val="0"/>
          <w:sz w:val="24"/>
          <w:szCs w:val="24"/>
          <w:lang w:eastAsia="bg-BG"/>
        </w:rPr>
        <w:t>лен 1</w:t>
      </w:r>
      <w:r w:rsidR="0055665B" w:rsidRPr="0055665B">
        <w:rPr>
          <w:rFonts w:ascii="Times New Roman" w:eastAsia="SimSun" w:hAnsi="Times New Roman" w:cs="Times New Roman"/>
          <w:kern w:val="0"/>
          <w:sz w:val="24"/>
          <w:szCs w:val="24"/>
          <w:lang w:val="ru-RU" w:eastAsia="bg-BG"/>
        </w:rPr>
        <w:t>7</w:t>
      </w:r>
      <w:r w:rsidR="0055665B" w:rsidRPr="0055665B">
        <w:rPr>
          <w:rFonts w:ascii="Times New Roman" w:eastAsia="SimSun" w:hAnsi="Times New Roman" w:cs="Times New Roman"/>
          <w:kern w:val="0"/>
          <w:sz w:val="24"/>
          <w:szCs w:val="24"/>
          <w:lang w:eastAsia="bg-BG"/>
        </w:rPr>
        <w:t>“ се заменят с „член 19“, думите „член 16“ се заменят с „член 18“, думите „</w:t>
      </w:r>
      <w:r w:rsidR="0055665B" w:rsidRPr="0055665B">
        <w:rPr>
          <w:rFonts w:ascii="Times New Roman" w:eastAsia="Times New Roman" w:hAnsi="Times New Roman" w:cs="Times New Roman"/>
          <w:kern w:val="0"/>
          <w:sz w:val="24"/>
          <w:lang w:eastAsia="bg-BG"/>
        </w:rPr>
        <w:t xml:space="preserve">от 2000 до 5000 лв.“ се заменят с </w:t>
      </w:r>
      <w:r w:rsidR="0055665B" w:rsidRPr="0055665B">
        <w:rPr>
          <w:rFonts w:ascii="Times New Roman" w:eastAsia="SimSun" w:hAnsi="Times New Roman" w:cs="Times New Roman"/>
          <w:kern w:val="0"/>
          <w:sz w:val="24"/>
          <w:szCs w:val="24"/>
          <w:lang w:eastAsia="bg-BG"/>
        </w:rPr>
        <w:t>„</w:t>
      </w:r>
      <w:r w:rsidR="0055665B" w:rsidRPr="0055665B">
        <w:rPr>
          <w:rFonts w:ascii="Times New Roman" w:eastAsia="Times New Roman" w:hAnsi="Times New Roman" w:cs="Times New Roman"/>
          <w:kern w:val="0"/>
          <w:sz w:val="24"/>
          <w:lang w:eastAsia="bg-BG"/>
        </w:rPr>
        <w:t>от 2700 до 6750 лв.“, накрая на текста се поставя запетая и се добавят думите „когато извършва вътрешни превози“.</w:t>
      </w:r>
    </w:p>
    <w:p w14:paraId="3E7CC280"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ab/>
        <w:t>12.</w:t>
      </w:r>
      <w:r w:rsidRPr="0055665B">
        <w:rPr>
          <w:rFonts w:ascii="Times New Roman" w:eastAsia="SimSun" w:hAnsi="Times New Roman" w:cs="Times New Roman"/>
          <w:kern w:val="0"/>
          <w:sz w:val="24"/>
          <w:szCs w:val="24"/>
          <w:lang w:eastAsia="bg-BG"/>
        </w:rPr>
        <w:tab/>
        <w:t>В т. 9 думите „ч</w:t>
      </w:r>
      <w:r w:rsidRPr="0055665B">
        <w:rPr>
          <w:rFonts w:ascii="Times New Roman" w:eastAsia="Times New Roman" w:hAnsi="Times New Roman" w:cs="Times New Roman"/>
          <w:kern w:val="0"/>
          <w:sz w:val="24"/>
          <w:lang w:eastAsia="bg-BG"/>
        </w:rPr>
        <w:t>лен 18, параграф 1“</w:t>
      </w:r>
      <w:r w:rsidRPr="0055665B">
        <w:rPr>
          <w:rFonts w:ascii="Times New Roman" w:eastAsia="SimSun" w:hAnsi="Times New Roman" w:cs="Times New Roman"/>
          <w:kern w:val="0"/>
          <w:sz w:val="24"/>
          <w:szCs w:val="24"/>
          <w:lang w:eastAsia="bg-BG"/>
        </w:rPr>
        <w:t xml:space="preserve"> се заменят с „член 20, параграф 1“, думите „</w:t>
      </w:r>
      <w:r w:rsidRPr="0055665B">
        <w:rPr>
          <w:rFonts w:ascii="Times New Roman" w:eastAsia="Times New Roman" w:hAnsi="Times New Roman" w:cs="Times New Roman"/>
          <w:kern w:val="0"/>
          <w:sz w:val="24"/>
          <w:lang w:eastAsia="bg-BG"/>
        </w:rPr>
        <w:t xml:space="preserve">от 500 до 1000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675 до 1350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накрая на текста се поставя запетая и се добавят думите „когато извършва вътрешни превози“.</w:t>
      </w:r>
    </w:p>
    <w:p w14:paraId="533E7D65"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13. В т. 10 думите „ч</w:t>
      </w:r>
      <w:r w:rsidRPr="0055665B">
        <w:rPr>
          <w:rFonts w:ascii="Times New Roman" w:eastAsia="Times New Roman" w:hAnsi="Times New Roman" w:cs="Times New Roman"/>
          <w:kern w:val="0"/>
          <w:sz w:val="24"/>
          <w:lang w:eastAsia="bg-BG"/>
        </w:rPr>
        <w:t>лен 18,</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параграф 2, букви „а“ - „в“</w:t>
      </w:r>
      <w:r w:rsidRPr="0055665B">
        <w:rPr>
          <w:rFonts w:ascii="Times New Roman" w:eastAsia="SimSun" w:hAnsi="Times New Roman" w:cs="Times New Roman"/>
          <w:kern w:val="0"/>
          <w:sz w:val="24"/>
          <w:szCs w:val="24"/>
          <w:lang w:eastAsia="bg-BG"/>
        </w:rPr>
        <w:t xml:space="preserve"> се заменят с „член 20,</w:t>
      </w:r>
      <w:r w:rsidRPr="0055665B">
        <w:rPr>
          <w:rFonts w:eastAsiaTheme="minorEastAsia"/>
          <w:kern w:val="0"/>
          <w:lang w:eastAsia="bg-BG"/>
        </w:rPr>
        <w:t xml:space="preserve"> </w:t>
      </w:r>
      <w:r w:rsidRPr="0055665B">
        <w:rPr>
          <w:rFonts w:ascii="Times New Roman" w:eastAsia="SimSun" w:hAnsi="Times New Roman" w:cs="Times New Roman"/>
          <w:kern w:val="0"/>
          <w:sz w:val="24"/>
          <w:szCs w:val="24"/>
          <w:lang w:eastAsia="bg-BG"/>
        </w:rPr>
        <w:t>параграф 2, букви „а“ - „в</w:t>
      </w:r>
      <w:r w:rsidRPr="0055665B">
        <w:rPr>
          <w:rFonts w:ascii="Times New Roman" w:eastAsia="Times New Roman" w:hAnsi="Times New Roman" w:cs="Times New Roman"/>
          <w:kern w:val="0"/>
          <w:sz w:val="24"/>
          <w:lang w:eastAsia="bg-BG"/>
        </w:rPr>
        <w:t>“, думите „член 18, параграф 2“ се заменят с „член 20, параграф 2“,</w:t>
      </w:r>
      <w:r w:rsidRPr="0055665B">
        <w:rPr>
          <w:rFonts w:ascii="Times New Roman" w:eastAsia="SimSun" w:hAnsi="Times New Roman" w:cs="Times New Roman"/>
          <w:kern w:val="0"/>
          <w:sz w:val="24"/>
          <w:szCs w:val="24"/>
          <w:lang w:eastAsia="bg-BG"/>
        </w:rPr>
        <w:t xml:space="preserve"> думите „</w:t>
      </w:r>
      <w:r w:rsidRPr="0055665B">
        <w:rPr>
          <w:rFonts w:ascii="Times New Roman" w:eastAsia="Times New Roman" w:hAnsi="Times New Roman" w:cs="Times New Roman"/>
          <w:kern w:val="0"/>
          <w:sz w:val="24"/>
          <w:lang w:eastAsia="bg-BG"/>
        </w:rPr>
        <w:t xml:space="preserve">от 5000 до 10 000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6750 до 13 500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накрая на текста се поставя запетая и се добавят думите „когато извършва вътрешни превози“.</w:t>
      </w:r>
    </w:p>
    <w:p w14:paraId="1F5D5DD1"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lastRenderedPageBreak/>
        <w:tab/>
        <w:t xml:space="preserve">14. </w:t>
      </w:r>
      <w:r w:rsidRPr="0055665B">
        <w:rPr>
          <w:rFonts w:ascii="Times New Roman" w:eastAsia="SimSun" w:hAnsi="Times New Roman" w:cs="Times New Roman"/>
          <w:kern w:val="0"/>
          <w:sz w:val="24"/>
          <w:szCs w:val="24"/>
          <w:lang w:eastAsia="bg-BG"/>
        </w:rPr>
        <w:t>В</w:t>
      </w:r>
      <w:r w:rsidRPr="0055665B">
        <w:rPr>
          <w:rFonts w:ascii="Times New Roman" w:eastAsia="Times New Roman" w:hAnsi="Times New Roman" w:cs="Times New Roman"/>
          <w:kern w:val="0"/>
          <w:sz w:val="24"/>
          <w:lang w:eastAsia="bg-BG"/>
        </w:rPr>
        <w:t xml:space="preserve"> т. 11 </w:t>
      </w:r>
      <w:r w:rsidRPr="0055665B">
        <w:rPr>
          <w:rFonts w:ascii="Times New Roman" w:eastAsia="SimSun" w:hAnsi="Times New Roman" w:cs="Times New Roman"/>
          <w:kern w:val="0"/>
          <w:sz w:val="24"/>
          <w:szCs w:val="24"/>
          <w:lang w:eastAsia="bg-BG"/>
        </w:rPr>
        <w:t>думите „ч</w:t>
      </w:r>
      <w:r w:rsidRPr="0055665B">
        <w:rPr>
          <w:rFonts w:ascii="Times New Roman" w:eastAsia="Times New Roman" w:hAnsi="Times New Roman" w:cs="Times New Roman"/>
          <w:kern w:val="0"/>
          <w:sz w:val="24"/>
          <w:lang w:eastAsia="bg-BG"/>
        </w:rPr>
        <w:t xml:space="preserve">лен 18, параграф 3“ </w:t>
      </w:r>
      <w:r w:rsidRPr="0055665B">
        <w:rPr>
          <w:rFonts w:ascii="Times New Roman" w:eastAsia="SimSun" w:hAnsi="Times New Roman" w:cs="Times New Roman"/>
          <w:kern w:val="0"/>
          <w:sz w:val="24"/>
          <w:szCs w:val="24"/>
          <w:lang w:eastAsia="bg-BG"/>
        </w:rPr>
        <w:t>се заменят с „член 20, параграф 3“, думите „</w:t>
      </w:r>
      <w:r w:rsidRPr="0055665B">
        <w:rPr>
          <w:rFonts w:ascii="Times New Roman" w:eastAsia="Times New Roman" w:hAnsi="Times New Roman" w:cs="Times New Roman"/>
          <w:kern w:val="0"/>
          <w:sz w:val="24"/>
          <w:lang w:eastAsia="bg-BG"/>
        </w:rPr>
        <w:t xml:space="preserve">от 1000 до 3000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4050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накрая на текста се поставя запетая и се добавят думите „когато извършва вътрешни превози“.</w:t>
      </w:r>
    </w:p>
    <w:p w14:paraId="5BE4D166"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15. В т. 12 думите „</w:t>
      </w:r>
      <w:r w:rsidRPr="0055665B">
        <w:rPr>
          <w:rFonts w:ascii="Times New Roman" w:eastAsia="Times New Roman" w:hAnsi="Times New Roman" w:cs="Times New Roman"/>
          <w:kern w:val="0"/>
          <w:sz w:val="24"/>
          <w:lang w:eastAsia="bg-BG"/>
        </w:rPr>
        <w:t>удостовери върху документа за превоз</w:t>
      </w:r>
      <w:r w:rsidRPr="0055665B">
        <w:rPr>
          <w:rFonts w:ascii="Times New Roman" w:eastAsia="SimSun" w:hAnsi="Times New Roman" w:cs="Times New Roman"/>
          <w:kern w:val="0"/>
          <w:sz w:val="24"/>
          <w:szCs w:val="24"/>
          <w:lang w:eastAsia="bg-BG"/>
        </w:rPr>
        <w:t>“ се заменят с „</w:t>
      </w:r>
      <w:r w:rsidRPr="0055665B">
        <w:rPr>
          <w:rFonts w:ascii="Times New Roman" w:eastAsia="Times New Roman" w:hAnsi="Times New Roman" w:cs="Times New Roman"/>
          <w:kern w:val="0"/>
          <w:sz w:val="24"/>
          <w:szCs w:val="24"/>
          <w:lang w:eastAsia="bg-BG"/>
        </w:rPr>
        <w:t>информира засегнатите пътници за начините да получат удостоверение</w:t>
      </w:r>
      <w:r w:rsidRPr="0055665B">
        <w:rPr>
          <w:rFonts w:ascii="Times New Roman" w:eastAsia="SimSun" w:hAnsi="Times New Roman" w:cs="Times New Roman"/>
          <w:kern w:val="0"/>
          <w:sz w:val="24"/>
          <w:szCs w:val="24"/>
          <w:lang w:eastAsia="bg-BG"/>
        </w:rPr>
        <w:t>“, думите „ч</w:t>
      </w:r>
      <w:r w:rsidRPr="0055665B">
        <w:rPr>
          <w:rFonts w:ascii="Times New Roman" w:eastAsia="Times New Roman" w:hAnsi="Times New Roman" w:cs="Times New Roman"/>
          <w:kern w:val="0"/>
          <w:sz w:val="24"/>
          <w:lang w:eastAsia="bg-BG"/>
        </w:rPr>
        <w:t xml:space="preserve">лен 18, параграф 4“ </w:t>
      </w:r>
      <w:r w:rsidRPr="0055665B">
        <w:rPr>
          <w:rFonts w:ascii="Times New Roman" w:eastAsia="SimSun" w:hAnsi="Times New Roman" w:cs="Times New Roman"/>
          <w:kern w:val="0"/>
          <w:sz w:val="24"/>
          <w:szCs w:val="24"/>
          <w:lang w:eastAsia="bg-BG"/>
        </w:rPr>
        <w:t>се заменят с „член 20, параграф 4“, думите „</w:t>
      </w:r>
      <w:r w:rsidRPr="0055665B">
        <w:rPr>
          <w:rFonts w:ascii="Times New Roman" w:eastAsia="Times New Roman" w:hAnsi="Times New Roman" w:cs="Times New Roman"/>
          <w:kern w:val="0"/>
          <w:sz w:val="24"/>
          <w:lang w:eastAsia="bg-BG"/>
        </w:rPr>
        <w:t xml:space="preserve">от 1000 до 2000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2700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накрая на текста се поставя запетая и се добавят думите „когато извършва вътрешни превози“.</w:t>
      </w:r>
    </w:p>
    <w:p w14:paraId="744211EA"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16. В т. 13 думите „ч</w:t>
      </w:r>
      <w:r w:rsidRPr="0055665B">
        <w:rPr>
          <w:rFonts w:ascii="Times New Roman" w:eastAsia="Times New Roman" w:hAnsi="Times New Roman" w:cs="Times New Roman"/>
          <w:kern w:val="0"/>
          <w:sz w:val="24"/>
          <w:lang w:eastAsia="bg-BG"/>
        </w:rPr>
        <w:t>лен 19, параграф 1“</w:t>
      </w:r>
      <w:r w:rsidRPr="0055665B">
        <w:rPr>
          <w:rFonts w:ascii="Times New Roman" w:eastAsia="SimSun" w:hAnsi="Times New Roman" w:cs="Times New Roman"/>
          <w:kern w:val="0"/>
          <w:sz w:val="24"/>
          <w:szCs w:val="24"/>
          <w:lang w:eastAsia="bg-BG"/>
        </w:rPr>
        <w:t xml:space="preserve"> се заменят с „член 21, параграф 1“ и думите „</w:t>
      </w:r>
      <w:r w:rsidRPr="0055665B">
        <w:rPr>
          <w:rFonts w:ascii="Times New Roman" w:eastAsia="Times New Roman" w:hAnsi="Times New Roman" w:cs="Times New Roman"/>
          <w:kern w:val="0"/>
          <w:sz w:val="24"/>
          <w:lang w:eastAsia="bg-BG"/>
        </w:rPr>
        <w:t xml:space="preserve">от 5000 до 8000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6750 до 10 800 лв.“</w:t>
      </w:r>
      <w:r w:rsidRPr="0055665B">
        <w:rPr>
          <w:rFonts w:ascii="Times New Roman" w:eastAsia="SimSun" w:hAnsi="Times New Roman" w:cs="Times New Roman"/>
          <w:kern w:val="0"/>
          <w:sz w:val="24"/>
          <w:szCs w:val="24"/>
          <w:lang w:eastAsia="bg-BG"/>
        </w:rPr>
        <w:t xml:space="preserve">. </w:t>
      </w:r>
    </w:p>
    <w:p w14:paraId="25B63260"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17. В т. 14 думите „ч</w:t>
      </w:r>
      <w:r w:rsidRPr="0055665B">
        <w:rPr>
          <w:rFonts w:ascii="Times New Roman" w:eastAsia="Times New Roman" w:hAnsi="Times New Roman" w:cs="Times New Roman"/>
          <w:kern w:val="0"/>
          <w:sz w:val="24"/>
          <w:lang w:eastAsia="bg-BG"/>
        </w:rPr>
        <w:t xml:space="preserve">лен 20, параграф 1“ се заменят с </w:t>
      </w:r>
      <w:r w:rsidRPr="0055665B">
        <w:rPr>
          <w:rFonts w:ascii="Times New Roman" w:eastAsia="SimSun" w:hAnsi="Times New Roman" w:cs="Times New Roman"/>
          <w:kern w:val="0"/>
          <w:sz w:val="24"/>
          <w:szCs w:val="24"/>
          <w:lang w:eastAsia="bg-BG"/>
        </w:rPr>
        <w:t>„член 22, параграф 1“,</w:t>
      </w:r>
      <w:r w:rsidRPr="0055665B">
        <w:rPr>
          <w:rFonts w:ascii="Times New Roman" w:eastAsia="Times New Roman" w:hAnsi="Times New Roman" w:cs="Times New Roman"/>
          <w:kern w:val="0"/>
          <w:sz w:val="24"/>
          <w:lang w:eastAsia="bg-BG"/>
        </w:rPr>
        <w:t xml:space="preserve"> думата „ограничена“ се заменя с „намалена“ и след думата „информация“ думите до края на текста се заменят със „за достъпността на железопътна превозна услуга и условията за достъп до превозните средства, както и до различните съоръжения във влака“ </w:t>
      </w:r>
      <w:r w:rsidRPr="0055665B">
        <w:rPr>
          <w:rFonts w:ascii="Times New Roman" w:eastAsia="SimSun" w:hAnsi="Times New Roman" w:cs="Times New Roman"/>
          <w:kern w:val="0"/>
          <w:sz w:val="24"/>
          <w:szCs w:val="24"/>
          <w:lang w:eastAsia="bg-BG"/>
        </w:rPr>
        <w:t>се заменя с „</w:t>
      </w:r>
      <w:r w:rsidRPr="0055665B">
        <w:rPr>
          <w:rFonts w:ascii="Times New Roman" w:eastAsia="Times New Roman" w:hAnsi="Times New Roman" w:cs="Times New Roman"/>
          <w:kern w:val="0"/>
          <w:sz w:val="24"/>
          <w:lang w:eastAsia="bg-BG"/>
        </w:rPr>
        <w:t>за достъпността на гарата и свързаните съоръжения, и на железопътните превозни услуги, условията за достъп до подвижния състав и различните съоръжения във влака</w:t>
      </w:r>
      <w:r w:rsidRPr="0055665B">
        <w:rPr>
          <w:rFonts w:ascii="Times New Roman" w:eastAsia="SimSun" w:hAnsi="Times New Roman" w:cs="Times New Roman"/>
          <w:kern w:val="0"/>
          <w:sz w:val="24"/>
          <w:szCs w:val="24"/>
          <w:lang w:eastAsia="bg-BG"/>
        </w:rPr>
        <w:t xml:space="preserve"> – </w:t>
      </w:r>
      <w:r w:rsidRPr="0055665B">
        <w:rPr>
          <w:rFonts w:ascii="Times New Roman" w:eastAsia="Times New Roman" w:hAnsi="Times New Roman" w:cs="Times New Roman"/>
          <w:kern w:val="0"/>
          <w:sz w:val="24"/>
          <w:lang w:eastAsia="bg-BG"/>
        </w:rPr>
        <w:t>от 1350 до 2700 лв.“.</w:t>
      </w:r>
    </w:p>
    <w:p w14:paraId="59B743CC"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18. Точка 15 се отменя.</w:t>
      </w:r>
    </w:p>
    <w:p w14:paraId="66B0C86B"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19. В т. 16 думите „ч</w:t>
      </w:r>
      <w:r w:rsidRPr="0055665B">
        <w:rPr>
          <w:rFonts w:ascii="Times New Roman" w:eastAsia="Times New Roman" w:hAnsi="Times New Roman" w:cs="Times New Roman"/>
          <w:kern w:val="0"/>
          <w:sz w:val="24"/>
          <w:lang w:eastAsia="bg-BG"/>
        </w:rPr>
        <w:t xml:space="preserve">лен 21, параграф 2“ </w:t>
      </w:r>
      <w:r w:rsidRPr="0055665B">
        <w:rPr>
          <w:rFonts w:ascii="Times New Roman" w:eastAsia="SimSun" w:hAnsi="Times New Roman" w:cs="Times New Roman"/>
          <w:kern w:val="0"/>
          <w:sz w:val="24"/>
          <w:szCs w:val="24"/>
          <w:lang w:eastAsia="bg-BG"/>
        </w:rPr>
        <w:t>се заменят с „член 23, параграф 1, буква „ж“ 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p>
    <w:p w14:paraId="27058C83"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20. В т. 17 думите „</w:t>
      </w:r>
      <w:r w:rsidRPr="0055665B">
        <w:rPr>
          <w:rFonts w:ascii="Times New Roman" w:eastAsia="Times New Roman" w:hAnsi="Times New Roman" w:cs="Times New Roman"/>
          <w:kern w:val="0"/>
          <w:sz w:val="24"/>
          <w:lang w:eastAsia="bg-BG"/>
        </w:rPr>
        <w:t>член 22, параграф 3 от Регламент (ЕО) № 1371/2007 и непредоставяне на леснодостъпна информация в съответствие с правилата за достъп, посочени в член 19, параграф 1 от същия регламент</w:t>
      </w:r>
      <w:r w:rsidRPr="0055665B">
        <w:rPr>
          <w:rFonts w:ascii="Times New Roman" w:eastAsia="SimSun" w:hAnsi="Times New Roman" w:cs="Times New Roman"/>
          <w:kern w:val="0"/>
          <w:sz w:val="24"/>
          <w:szCs w:val="24"/>
          <w:lang w:eastAsia="bg-BG"/>
        </w:rPr>
        <w:t xml:space="preserve">“ се заменят с „член 23, параграф 1, </w:t>
      </w:r>
      <w:r w:rsidRPr="0055665B">
        <w:rPr>
          <w:rFonts w:ascii="Times New Roman" w:eastAsia="Times New Roman" w:hAnsi="Times New Roman" w:cs="Times New Roman"/>
          <w:kern w:val="0"/>
          <w:sz w:val="24"/>
          <w:lang w:eastAsia="bg-BG"/>
        </w:rPr>
        <w:t xml:space="preserve">букви „г“, „д“ и „е“ </w:t>
      </w:r>
      <w:r w:rsidRPr="0055665B">
        <w:rPr>
          <w:rFonts w:ascii="Times New Roman" w:eastAsiaTheme="minorEastAsia" w:hAnsi="Times New Roman" w:cs="Times New Roman"/>
          <w:bCs/>
          <w:kern w:val="0"/>
          <w:sz w:val="24"/>
          <w:szCs w:val="24"/>
          <w:shd w:val="clear" w:color="auto" w:fill="FFFFFF"/>
          <w:lang w:eastAsia="bg-BG"/>
        </w:rPr>
        <w:t xml:space="preserve">от </w:t>
      </w:r>
      <w:r w:rsidRPr="0055665B">
        <w:rPr>
          <w:rFonts w:ascii="Times New Roman" w:eastAsia="Times New Roman" w:hAnsi="Times New Roman" w:cs="Times New Roman"/>
          <w:kern w:val="0"/>
          <w:sz w:val="24"/>
          <w:szCs w:val="24"/>
          <w:lang w:eastAsia="bg-BG"/>
        </w:rPr>
        <w:t xml:space="preserve">Регламент (ЕС) 2021/782“ </w:t>
      </w:r>
      <w:r w:rsidRPr="0055665B">
        <w:rPr>
          <w:rFonts w:ascii="Times New Roman" w:eastAsia="SimSun" w:hAnsi="Times New Roman" w:cs="Times New Roman"/>
          <w:kern w:val="0"/>
          <w:sz w:val="24"/>
          <w:szCs w:val="24"/>
          <w:lang w:eastAsia="bg-BG"/>
        </w:rPr>
        <w:t>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p>
    <w:p w14:paraId="1AEC36B0"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21. В т. 18 думите „</w:t>
      </w:r>
      <w:r w:rsidRPr="0055665B">
        <w:rPr>
          <w:rFonts w:ascii="Times New Roman" w:eastAsia="Times New Roman" w:hAnsi="Times New Roman" w:cs="Times New Roman"/>
          <w:kern w:val="0"/>
          <w:sz w:val="24"/>
          <w:lang w:eastAsia="bg-BG"/>
        </w:rPr>
        <w:t xml:space="preserve">както и по време на качване и слизане от него“ и запетаята след тях се заличават, </w:t>
      </w:r>
      <w:r w:rsidRPr="0055665B">
        <w:rPr>
          <w:rFonts w:ascii="Times New Roman" w:eastAsia="SimSun" w:hAnsi="Times New Roman" w:cs="Times New Roman"/>
          <w:kern w:val="0"/>
          <w:sz w:val="24"/>
          <w:szCs w:val="24"/>
          <w:lang w:eastAsia="bg-BG"/>
        </w:rPr>
        <w:t>след думите „</w:t>
      </w:r>
      <w:r w:rsidRPr="0055665B">
        <w:rPr>
          <w:rFonts w:ascii="Times New Roman" w:eastAsia="Times New Roman" w:hAnsi="Times New Roman" w:cs="Times New Roman"/>
          <w:kern w:val="0"/>
          <w:sz w:val="24"/>
          <w:lang w:eastAsia="bg-BG"/>
        </w:rPr>
        <w:t xml:space="preserve">член 23“ се добавя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 xml:space="preserve">параграф </w:t>
      </w:r>
      <w:r w:rsidRPr="0055665B">
        <w:rPr>
          <w:rFonts w:ascii="Times New Roman" w:eastAsia="Times New Roman" w:hAnsi="Times New Roman" w:cs="Times New Roman"/>
          <w:kern w:val="0"/>
          <w:sz w:val="24"/>
          <w:lang w:val="ru-RU" w:eastAsia="bg-BG"/>
        </w:rPr>
        <w:t xml:space="preserve">1, </w:t>
      </w:r>
      <w:r w:rsidRPr="0055665B">
        <w:rPr>
          <w:rFonts w:ascii="Times New Roman" w:eastAsia="Times New Roman" w:hAnsi="Times New Roman" w:cs="Times New Roman"/>
          <w:kern w:val="0"/>
          <w:sz w:val="24"/>
          <w:lang w:eastAsia="bg-BG"/>
        </w:rPr>
        <w:t>буква „</w:t>
      </w:r>
      <w:r w:rsidRPr="0055665B">
        <w:rPr>
          <w:rFonts w:ascii="Times New Roman" w:eastAsia="SimSun" w:hAnsi="Times New Roman" w:cs="Times New Roman"/>
          <w:kern w:val="0"/>
          <w:sz w:val="24"/>
          <w:szCs w:val="24"/>
          <w:lang w:eastAsia="bg-BG"/>
        </w:rPr>
        <w:t>з</w:t>
      </w:r>
      <w:r w:rsidRPr="0055665B">
        <w:rPr>
          <w:rFonts w:ascii="Times New Roman" w:eastAsia="Times New Roman" w:hAnsi="Times New Roman" w:cs="Times New Roman"/>
          <w:kern w:val="0"/>
          <w:sz w:val="24"/>
          <w:lang w:eastAsia="bg-BG"/>
        </w:rPr>
        <w:t xml:space="preserve">“ </w:t>
      </w:r>
      <w:r w:rsidRPr="0055665B">
        <w:rPr>
          <w:rFonts w:ascii="Times New Roman" w:eastAsia="SimSun" w:hAnsi="Times New Roman" w:cs="Times New Roman"/>
          <w:kern w:val="0"/>
          <w:sz w:val="24"/>
          <w:szCs w:val="24"/>
          <w:lang w:eastAsia="bg-BG"/>
        </w:rPr>
        <w:t>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p>
    <w:p w14:paraId="72FAC125"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22. В т. 19 след думата „подвижност“ се поставя запетая и думите до края се заменят с</w:t>
      </w:r>
      <w:r w:rsidRPr="0055665B">
        <w:rPr>
          <w:rFonts w:ascii="Times New Roman" w:eastAsia="Times New Roman" w:hAnsi="Times New Roman" w:cs="Times New Roman"/>
          <w:kern w:val="0"/>
          <w:sz w:val="24"/>
          <w:lang w:eastAsia="bg-BG"/>
        </w:rPr>
        <w:t xml:space="preserve"> „</w:t>
      </w:r>
      <w:r w:rsidRPr="0055665B">
        <w:rPr>
          <w:rFonts w:ascii="Times New Roman" w:eastAsia="Times New Roman" w:hAnsi="Times New Roman" w:cs="Times New Roman"/>
          <w:kern w:val="0"/>
          <w:sz w:val="24"/>
          <w:szCs w:val="24"/>
          <w:lang w:eastAsia="bg-BG"/>
        </w:rPr>
        <w:t xml:space="preserve">както е посочено в членове 21 и 23 от същия регламент, чрез единен механизъм за уведомяване </w:t>
      </w:r>
      <w:r w:rsidRPr="0055665B">
        <w:rPr>
          <w:rFonts w:ascii="Times New Roman" w:eastAsia="SimSun" w:hAnsi="Times New Roman" w:cs="Times New Roman"/>
          <w:kern w:val="0"/>
          <w:sz w:val="24"/>
          <w:szCs w:val="24"/>
          <w:lang w:eastAsia="bg-BG"/>
        </w:rPr>
        <w:t xml:space="preserve">– </w:t>
      </w:r>
      <w:r w:rsidRPr="0055665B">
        <w:rPr>
          <w:rFonts w:ascii="Times New Roman" w:eastAsia="Times New Roman" w:hAnsi="Times New Roman" w:cs="Times New Roman"/>
          <w:kern w:val="0"/>
          <w:sz w:val="24"/>
          <w:lang w:eastAsia="bg-BG"/>
        </w:rPr>
        <w:t>от 1350 до 2700 лв.“.</w:t>
      </w:r>
    </w:p>
    <w:p w14:paraId="18D0A606"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23. В т. 20 думите „ч</w:t>
      </w:r>
      <w:r w:rsidRPr="0055665B">
        <w:rPr>
          <w:rFonts w:ascii="Times New Roman" w:eastAsia="Times New Roman" w:hAnsi="Times New Roman" w:cs="Times New Roman"/>
          <w:kern w:val="0"/>
          <w:sz w:val="24"/>
          <w:lang w:eastAsia="bg-BG"/>
        </w:rPr>
        <w:t xml:space="preserve">лен 28“ </w:t>
      </w:r>
      <w:r w:rsidRPr="0055665B">
        <w:rPr>
          <w:rFonts w:ascii="Times New Roman" w:eastAsia="SimSun" w:hAnsi="Times New Roman" w:cs="Times New Roman"/>
          <w:kern w:val="0"/>
          <w:sz w:val="24"/>
          <w:szCs w:val="24"/>
          <w:lang w:eastAsia="bg-BG"/>
        </w:rPr>
        <w:t>се заменят с „член 29, параграф 1-2“ и думите „</w:t>
      </w:r>
      <w:r w:rsidRPr="0055665B">
        <w:rPr>
          <w:rFonts w:ascii="Times New Roman" w:eastAsia="Times New Roman" w:hAnsi="Times New Roman" w:cs="Times New Roman"/>
          <w:kern w:val="0"/>
          <w:sz w:val="24"/>
          <w:lang w:eastAsia="bg-BG"/>
        </w:rPr>
        <w:t xml:space="preserve">от 5000 до 10 000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6750 до 13 500 лв.“.</w:t>
      </w:r>
    </w:p>
    <w:p w14:paraId="177DF824"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24. В т. 21 думите „ч</w:t>
      </w:r>
      <w:r w:rsidRPr="0055665B">
        <w:rPr>
          <w:rFonts w:ascii="Times New Roman" w:eastAsia="Times New Roman" w:hAnsi="Times New Roman" w:cs="Times New Roman"/>
          <w:kern w:val="0"/>
          <w:sz w:val="24"/>
          <w:lang w:eastAsia="bg-BG"/>
        </w:rPr>
        <w:t xml:space="preserve">лен 29“ </w:t>
      </w:r>
      <w:r w:rsidRPr="0055665B">
        <w:rPr>
          <w:rFonts w:ascii="Times New Roman" w:eastAsia="SimSun" w:hAnsi="Times New Roman" w:cs="Times New Roman"/>
          <w:kern w:val="0"/>
          <w:sz w:val="24"/>
          <w:szCs w:val="24"/>
          <w:lang w:eastAsia="bg-BG"/>
        </w:rPr>
        <w:t>се заменят с „член 30“ 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r w:rsidRPr="0055665B">
        <w:rPr>
          <w:rFonts w:ascii="Times New Roman" w:eastAsia="SimSun" w:hAnsi="Times New Roman" w:cs="Times New Roman"/>
          <w:kern w:val="0"/>
          <w:sz w:val="24"/>
          <w:szCs w:val="24"/>
          <w:lang w:eastAsia="bg-BG"/>
        </w:rPr>
        <w:t xml:space="preserve">. </w:t>
      </w:r>
    </w:p>
    <w:p w14:paraId="56A54D40"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25. В т. 22 думите „</w:t>
      </w:r>
      <w:r w:rsidRPr="0055665B">
        <w:rPr>
          <w:rFonts w:ascii="Times New Roman" w:eastAsia="Times New Roman" w:hAnsi="Times New Roman" w:cs="Times New Roman"/>
          <w:kern w:val="0"/>
          <w:sz w:val="24"/>
          <w:lang w:eastAsia="bg-BG"/>
        </w:rPr>
        <w:t xml:space="preserve">от 1000 до 2000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2700 лв.“.</w:t>
      </w:r>
    </w:p>
    <w:p w14:paraId="1E9177BA"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26. В т. 23 думите „</w:t>
      </w:r>
      <w:r w:rsidRPr="0055665B">
        <w:rPr>
          <w:rFonts w:ascii="Times New Roman" w:eastAsia="Times New Roman" w:hAnsi="Times New Roman" w:cs="Times New Roman"/>
          <w:kern w:val="0"/>
          <w:sz w:val="24"/>
          <w:lang w:eastAsia="bg-BG"/>
        </w:rPr>
        <w:t xml:space="preserve">от 2000 до 3000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4050 лв.“.</w:t>
      </w:r>
    </w:p>
    <w:p w14:paraId="4DAAEE7D"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27. В т. 24 думите „ч</w:t>
      </w:r>
      <w:r w:rsidRPr="0055665B">
        <w:rPr>
          <w:rFonts w:ascii="Times New Roman" w:eastAsia="Times New Roman" w:hAnsi="Times New Roman" w:cs="Times New Roman"/>
          <w:kern w:val="0"/>
          <w:sz w:val="24"/>
          <w:lang w:eastAsia="bg-BG"/>
        </w:rPr>
        <w:t xml:space="preserve">лен 26“ </w:t>
      </w:r>
      <w:r w:rsidRPr="0055665B">
        <w:rPr>
          <w:rFonts w:ascii="Times New Roman" w:eastAsia="SimSun" w:hAnsi="Times New Roman" w:cs="Times New Roman"/>
          <w:kern w:val="0"/>
          <w:sz w:val="24"/>
          <w:szCs w:val="24"/>
          <w:lang w:eastAsia="bg-BG"/>
        </w:rPr>
        <w:t>се заменят с „член 27“ 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r w:rsidRPr="0055665B">
        <w:rPr>
          <w:rFonts w:ascii="Times New Roman" w:eastAsia="SimSun" w:hAnsi="Times New Roman" w:cs="Times New Roman"/>
          <w:kern w:val="0"/>
          <w:sz w:val="24"/>
          <w:szCs w:val="24"/>
          <w:lang w:eastAsia="bg-BG"/>
        </w:rPr>
        <w:t>.</w:t>
      </w:r>
    </w:p>
    <w:p w14:paraId="318C1C09"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28. В т. 25 думите „ч</w:t>
      </w:r>
      <w:r w:rsidRPr="0055665B">
        <w:rPr>
          <w:rFonts w:ascii="Times New Roman" w:eastAsia="Times New Roman" w:hAnsi="Times New Roman" w:cs="Times New Roman"/>
          <w:kern w:val="0"/>
          <w:sz w:val="24"/>
          <w:lang w:eastAsia="bg-BG"/>
        </w:rPr>
        <w:t xml:space="preserve">л. 14“ </w:t>
      </w:r>
      <w:r w:rsidRPr="0055665B">
        <w:rPr>
          <w:rFonts w:ascii="Times New Roman" w:eastAsia="SimSun" w:hAnsi="Times New Roman" w:cs="Times New Roman"/>
          <w:kern w:val="0"/>
          <w:sz w:val="24"/>
          <w:szCs w:val="24"/>
          <w:lang w:eastAsia="bg-BG"/>
        </w:rPr>
        <w:t>се заменят с „член 16“ и думите „</w:t>
      </w:r>
      <w:r w:rsidRPr="0055665B">
        <w:rPr>
          <w:rFonts w:ascii="Times New Roman" w:eastAsia="Times New Roman" w:hAnsi="Times New Roman" w:cs="Times New Roman"/>
          <w:kern w:val="0"/>
          <w:sz w:val="24"/>
          <w:lang w:eastAsia="bg-BG"/>
        </w:rPr>
        <w:t xml:space="preserve">от 1000 до 3000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4050 лв.“</w:t>
      </w:r>
      <w:r w:rsidRPr="0055665B">
        <w:rPr>
          <w:rFonts w:ascii="Times New Roman" w:eastAsia="SimSun" w:hAnsi="Times New Roman" w:cs="Times New Roman"/>
          <w:kern w:val="0"/>
          <w:sz w:val="24"/>
          <w:szCs w:val="24"/>
          <w:lang w:eastAsia="bg-BG"/>
        </w:rPr>
        <w:t>.</w:t>
      </w:r>
    </w:p>
    <w:p w14:paraId="671C4AF3"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29. В т. 26 думите „</w:t>
      </w:r>
      <w:r w:rsidRPr="0055665B">
        <w:rPr>
          <w:rFonts w:ascii="Times New Roman" w:eastAsia="Times New Roman" w:hAnsi="Times New Roman" w:cs="Times New Roman"/>
          <w:kern w:val="0"/>
          <w:sz w:val="24"/>
          <w:lang w:eastAsia="bg-BG"/>
        </w:rPr>
        <w:t xml:space="preserve">от 1000 до 2000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2700 лв.“.</w:t>
      </w:r>
    </w:p>
    <w:p w14:paraId="437449A2"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lastRenderedPageBreak/>
        <w:tab/>
        <w:t>30. В т. 27 думите „ч</w:t>
      </w:r>
      <w:r w:rsidRPr="0055665B">
        <w:rPr>
          <w:rFonts w:ascii="Times New Roman" w:eastAsia="Times New Roman" w:hAnsi="Times New Roman" w:cs="Times New Roman"/>
          <w:kern w:val="0"/>
          <w:sz w:val="24"/>
          <w:lang w:eastAsia="bg-BG"/>
        </w:rPr>
        <w:t xml:space="preserve">л. 11“ </w:t>
      </w:r>
      <w:r w:rsidRPr="0055665B">
        <w:rPr>
          <w:rFonts w:ascii="Times New Roman" w:eastAsia="SimSun" w:hAnsi="Times New Roman" w:cs="Times New Roman"/>
          <w:kern w:val="0"/>
          <w:sz w:val="24"/>
          <w:szCs w:val="24"/>
          <w:lang w:eastAsia="bg-BG"/>
        </w:rPr>
        <w:t>се заменят с „член 13“ 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p>
    <w:p w14:paraId="5F39A145"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31. В т. 28 думите „ч</w:t>
      </w:r>
      <w:r w:rsidRPr="0055665B">
        <w:rPr>
          <w:rFonts w:ascii="Times New Roman" w:eastAsia="Times New Roman" w:hAnsi="Times New Roman" w:cs="Times New Roman"/>
          <w:kern w:val="0"/>
          <w:sz w:val="24"/>
          <w:lang w:eastAsia="bg-BG"/>
        </w:rPr>
        <w:t xml:space="preserve">л. 12, параграф 1“ </w:t>
      </w:r>
      <w:r w:rsidRPr="0055665B">
        <w:rPr>
          <w:rFonts w:ascii="Times New Roman" w:eastAsia="SimSun" w:hAnsi="Times New Roman" w:cs="Times New Roman"/>
          <w:kern w:val="0"/>
          <w:sz w:val="24"/>
          <w:szCs w:val="24"/>
          <w:lang w:eastAsia="bg-BG"/>
        </w:rPr>
        <w:t>се заменят с „член 14“ и думите „</w:t>
      </w:r>
      <w:r w:rsidRPr="0055665B">
        <w:rPr>
          <w:rFonts w:ascii="Times New Roman" w:eastAsia="Times New Roman" w:hAnsi="Times New Roman" w:cs="Times New Roman"/>
          <w:kern w:val="0"/>
          <w:sz w:val="24"/>
          <w:lang w:eastAsia="bg-BG"/>
        </w:rPr>
        <w:t xml:space="preserve">от 25 000 до 50 000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33 750 до 67 500 лв.“</w:t>
      </w:r>
      <w:r w:rsidRPr="0055665B">
        <w:rPr>
          <w:rFonts w:ascii="Times New Roman" w:eastAsia="SimSun" w:hAnsi="Times New Roman" w:cs="Times New Roman"/>
          <w:kern w:val="0"/>
          <w:sz w:val="24"/>
          <w:szCs w:val="24"/>
          <w:lang w:eastAsia="bg-BG"/>
        </w:rPr>
        <w:t>.</w:t>
      </w:r>
    </w:p>
    <w:p w14:paraId="40ECB09A"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val="ru-RU" w:eastAsia="bg-BG"/>
        </w:rPr>
      </w:pPr>
      <w:r w:rsidRPr="0055665B">
        <w:rPr>
          <w:rFonts w:ascii="Times New Roman" w:eastAsia="SimSun" w:hAnsi="Times New Roman" w:cs="Times New Roman"/>
          <w:kern w:val="0"/>
          <w:sz w:val="24"/>
          <w:szCs w:val="24"/>
          <w:lang w:eastAsia="bg-BG"/>
        </w:rPr>
        <w:tab/>
        <w:t>32. В т. 29 думите „ч</w:t>
      </w:r>
      <w:r w:rsidRPr="0055665B">
        <w:rPr>
          <w:rFonts w:ascii="Times New Roman" w:eastAsia="Times New Roman" w:hAnsi="Times New Roman" w:cs="Times New Roman"/>
          <w:kern w:val="0"/>
          <w:sz w:val="24"/>
          <w:lang w:eastAsia="bg-BG"/>
        </w:rPr>
        <w:t xml:space="preserve">л. 27“ </w:t>
      </w:r>
      <w:r w:rsidRPr="0055665B">
        <w:rPr>
          <w:rFonts w:ascii="Times New Roman" w:eastAsia="SimSun" w:hAnsi="Times New Roman" w:cs="Times New Roman"/>
          <w:kern w:val="0"/>
          <w:sz w:val="24"/>
          <w:szCs w:val="24"/>
          <w:lang w:eastAsia="bg-BG"/>
        </w:rPr>
        <w:t>се заменят с „член 28“ и думите „</w:t>
      </w:r>
      <w:r w:rsidRPr="0055665B">
        <w:rPr>
          <w:rFonts w:ascii="Times New Roman" w:eastAsia="Times New Roman" w:hAnsi="Times New Roman" w:cs="Times New Roman"/>
          <w:kern w:val="0"/>
          <w:sz w:val="24"/>
          <w:lang w:eastAsia="bg-BG"/>
        </w:rPr>
        <w:t xml:space="preserve">от 1000 до 3000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4050 лв.“</w:t>
      </w:r>
      <w:r w:rsidRPr="0055665B">
        <w:rPr>
          <w:rFonts w:ascii="Times New Roman" w:eastAsia="SimSun" w:hAnsi="Times New Roman" w:cs="Times New Roman"/>
          <w:kern w:val="0"/>
          <w:sz w:val="24"/>
          <w:szCs w:val="24"/>
          <w:lang w:eastAsia="bg-BG"/>
        </w:rPr>
        <w:t>.</w:t>
      </w:r>
    </w:p>
    <w:p w14:paraId="533FEA4C"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33. Създават се т. 30 - 36:</w:t>
      </w:r>
    </w:p>
    <w:p w14:paraId="560C4418"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 xml:space="preserve">„30. за непредоставяне </w:t>
      </w:r>
      <w:r w:rsidRPr="0055665B">
        <w:rPr>
          <w:rFonts w:ascii="Times New Roman" w:eastAsia="Times New Roman" w:hAnsi="Times New Roman" w:cs="Times New Roman"/>
          <w:kern w:val="0"/>
          <w:sz w:val="24"/>
          <w:szCs w:val="24"/>
          <w:lang w:eastAsia="bg-BG"/>
        </w:rPr>
        <w:t xml:space="preserve">на други железопътни превозвачи, продавачи на билети и туроператори, които продават техните услуги, достъп до минимална информация за пътуването, посочена в Приложение II, части I и II, и до експлоатацията на системите за резервации, посочени в Приложение II, част III, съгласно член 10, параграф 2 от </w:t>
      </w:r>
      <w:r w:rsidRPr="0055665B">
        <w:rPr>
          <w:rFonts w:ascii="Times New Roman" w:eastAsia="Times New Roman" w:hAnsi="Times New Roman" w:cs="Times New Roman"/>
          <w:kern w:val="0"/>
          <w:sz w:val="24"/>
          <w:lang w:eastAsia="bg-BG"/>
        </w:rPr>
        <w:t>Регламент (ЕС) № 2021/782 – в размер от 1350 до 2700 лв.;</w:t>
      </w:r>
    </w:p>
    <w:p w14:paraId="2F9D286F" w14:textId="77777777" w:rsidR="0055665B" w:rsidRPr="0055665B" w:rsidRDefault="0055665B" w:rsidP="0055665B">
      <w:pPr>
        <w:tabs>
          <w:tab w:val="left" w:pos="709"/>
          <w:tab w:val="left" w:pos="851"/>
          <w:tab w:val="left" w:pos="1134"/>
          <w:tab w:val="left" w:pos="1276"/>
        </w:tabs>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 xml:space="preserve">31. за некоординиране на действия с управителя на инфраструктурата и началника на гара при изготвяне на планове за действие в извънредни ситуации в съответствие с член 20, параграф 6 от </w:t>
      </w:r>
      <w:r w:rsidRPr="0055665B">
        <w:rPr>
          <w:rFonts w:ascii="Times New Roman" w:eastAsia="Times New Roman" w:hAnsi="Times New Roman" w:cs="Times New Roman"/>
          <w:kern w:val="0"/>
          <w:sz w:val="24"/>
          <w:lang w:eastAsia="bg-BG"/>
        </w:rPr>
        <w:t>Регламент (ЕС) № 2021/782 – в размер от 13 500 до 20 700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 xml:space="preserve">когато извършва вътрешни превози; </w:t>
      </w:r>
    </w:p>
    <w:p w14:paraId="3B24EA63" w14:textId="77777777" w:rsidR="0055665B" w:rsidRPr="0055665B" w:rsidRDefault="0055665B" w:rsidP="0055665B">
      <w:pPr>
        <w:widowControl w:val="0"/>
        <w:tabs>
          <w:tab w:val="left" w:pos="851"/>
        </w:tabs>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32. за нарушение на член 26 от Регламент (ЕС) № 2021/782 при допускане на работа на служители, които не са преминали </w:t>
      </w:r>
      <w:r w:rsidRPr="0055665B">
        <w:rPr>
          <w:rFonts w:ascii="Times New Roman" w:eastAsia="Times New Roman" w:hAnsi="Times New Roman" w:cs="Times New Roman"/>
          <w:kern w:val="0"/>
          <w:sz w:val="24"/>
          <w:szCs w:val="24"/>
          <w:lang w:eastAsia="bg-BG"/>
        </w:rPr>
        <w:t xml:space="preserve">обучение или опреснителни курсове във връзка с оказване на пряка </w:t>
      </w:r>
      <w:r w:rsidRPr="0055665B">
        <w:rPr>
          <w:rFonts w:ascii="Times New Roman" w:eastAsia="Times New Roman" w:hAnsi="Times New Roman" w:cs="Times New Roman"/>
          <w:kern w:val="0"/>
          <w:sz w:val="24"/>
          <w:lang w:eastAsia="bg-BG"/>
        </w:rPr>
        <w:t>помощ на лица с увреждания и лица с намалена подвижност във влака – в размер от 1350 до 2700 лв.</w:t>
      </w:r>
    </w:p>
    <w:p w14:paraId="1240BD6C" w14:textId="77777777" w:rsidR="0055665B" w:rsidRPr="0055665B" w:rsidRDefault="0055665B" w:rsidP="0055665B">
      <w:pPr>
        <w:widowControl w:val="0"/>
        <w:tabs>
          <w:tab w:val="left" w:pos="851"/>
        </w:tabs>
        <w:spacing w:after="0" w:line="240" w:lineRule="auto"/>
        <w:ind w:firstLine="851"/>
        <w:jc w:val="both"/>
        <w:rPr>
          <w:rFonts w:ascii="Times New Roman" w:eastAsia="Times New Roman" w:hAnsi="Times New Roman" w:cs="Times New Roman"/>
          <w:kern w:val="0"/>
          <w:sz w:val="24"/>
          <w:lang w:eastAsia="bg-BG"/>
        </w:rPr>
      </w:pPr>
      <w:bookmarkStart w:id="4" w:name="_Hlk195022015"/>
      <w:r w:rsidRPr="0055665B">
        <w:rPr>
          <w:rFonts w:ascii="Times New Roman" w:eastAsia="Times New Roman" w:hAnsi="Times New Roman" w:cs="Times New Roman"/>
          <w:kern w:val="0"/>
          <w:sz w:val="24"/>
          <w:lang w:eastAsia="bg-BG"/>
        </w:rPr>
        <w:t xml:space="preserve">33. </w:t>
      </w:r>
      <w:bookmarkStart w:id="5" w:name="_Hlk195020329"/>
      <w:r w:rsidRPr="0055665B">
        <w:rPr>
          <w:rFonts w:ascii="Times New Roman" w:eastAsia="Times New Roman" w:hAnsi="Times New Roman" w:cs="Times New Roman"/>
          <w:kern w:val="0"/>
          <w:sz w:val="24"/>
          <w:lang w:eastAsia="bg-BG"/>
        </w:rPr>
        <w:t>за нарушение на член 6 от Регламент (ЕС) № 2021/782 и отказ за превоз на велосипеди във влака</w:t>
      </w:r>
      <w:r w:rsidRPr="0055665B">
        <w:rPr>
          <w:rFonts w:ascii="Times New Roman" w:eastAsia="Times New Roman" w:hAnsi="Times New Roman" w:cs="Times New Roman"/>
          <w:kern w:val="0"/>
          <w:sz w:val="24"/>
          <w:lang w:val="ru-RU" w:eastAsia="bg-BG"/>
        </w:rPr>
        <w:t xml:space="preserve"> </w:t>
      </w:r>
      <w:r w:rsidRPr="0055665B">
        <w:rPr>
          <w:rFonts w:eastAsiaTheme="minorEastAsia"/>
          <w:kern w:val="0"/>
          <w:lang w:eastAsia="bg-BG"/>
        </w:rPr>
        <w:t xml:space="preserve">– </w:t>
      </w:r>
      <w:r w:rsidRPr="0055665B">
        <w:rPr>
          <w:rFonts w:ascii="Times New Roman" w:eastAsiaTheme="minorEastAsia" w:hAnsi="Times New Roman" w:cs="Times New Roman"/>
          <w:kern w:val="0"/>
          <w:sz w:val="24"/>
          <w:szCs w:val="24"/>
          <w:lang w:eastAsia="bg-BG"/>
        </w:rPr>
        <w:t>в размер от</w:t>
      </w:r>
      <w:r w:rsidRPr="0055665B">
        <w:rPr>
          <w:rFonts w:ascii="Times New Roman" w:eastAsia="Times New Roman" w:hAnsi="Times New Roman" w:cs="Times New Roman"/>
          <w:kern w:val="0"/>
          <w:sz w:val="24"/>
          <w:lang w:eastAsia="bg-BG"/>
        </w:rPr>
        <w:t xml:space="preserve"> 1350 до 2000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когато извършва регионални и вътрешни превози;</w:t>
      </w:r>
      <w:bookmarkEnd w:id="5"/>
    </w:p>
    <w:p w14:paraId="58AF8976" w14:textId="58CF0261" w:rsidR="0055665B" w:rsidRPr="0055665B" w:rsidRDefault="0055665B" w:rsidP="0055665B">
      <w:pPr>
        <w:widowControl w:val="0"/>
        <w:tabs>
          <w:tab w:val="left" w:pos="851"/>
        </w:tabs>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34. </w:t>
      </w:r>
      <w:bookmarkStart w:id="6" w:name="_Hlk195020391"/>
      <w:r w:rsidRPr="0055665B">
        <w:rPr>
          <w:rFonts w:ascii="Times New Roman" w:eastAsia="Times New Roman" w:hAnsi="Times New Roman" w:cs="Times New Roman"/>
          <w:kern w:val="0"/>
          <w:sz w:val="24"/>
          <w:lang w:eastAsia="bg-BG"/>
        </w:rPr>
        <w:t xml:space="preserve">за нарушение на член 7 от Регламент </w:t>
      </w:r>
      <w:r w:rsidRPr="0055665B">
        <w:rPr>
          <w:rFonts w:ascii="Times New Roman" w:eastAsia="Times New Roman" w:hAnsi="Times New Roman" w:cs="Times New Roman"/>
          <w:kern w:val="0"/>
          <w:sz w:val="24"/>
          <w:lang w:val="ru-RU" w:eastAsia="bg-BG"/>
        </w:rPr>
        <w:t>(</w:t>
      </w:r>
      <w:r w:rsidRPr="0055665B">
        <w:rPr>
          <w:rFonts w:ascii="Times New Roman" w:eastAsia="Times New Roman" w:hAnsi="Times New Roman" w:cs="Times New Roman"/>
          <w:kern w:val="0"/>
          <w:sz w:val="24"/>
          <w:lang w:eastAsia="bg-BG"/>
        </w:rPr>
        <w:t>ЕС</w:t>
      </w:r>
      <w:r w:rsidRPr="0055665B">
        <w:rPr>
          <w:rFonts w:ascii="Times New Roman" w:eastAsia="Times New Roman" w:hAnsi="Times New Roman" w:cs="Times New Roman"/>
          <w:kern w:val="0"/>
          <w:sz w:val="24"/>
          <w:lang w:val="ru-RU" w:eastAsia="bg-BG"/>
        </w:rPr>
        <w:t>)</w:t>
      </w:r>
      <w:r w:rsidRPr="0055665B">
        <w:rPr>
          <w:rFonts w:ascii="Times New Roman" w:eastAsia="Times New Roman" w:hAnsi="Times New Roman" w:cs="Times New Roman"/>
          <w:kern w:val="0"/>
          <w:sz w:val="24"/>
          <w:lang w:eastAsia="bg-BG"/>
        </w:rPr>
        <w:t xml:space="preserve"> № 2021/782 и включване в договор за превоз на условия, които пряко или косвено целят отказ, дерогация от или ограничаване на правата, произтичащи от Регламент (ЕС) № 2021/782 – в размер от 2000 до 3000 лв. </w:t>
      </w:r>
      <w:bookmarkEnd w:id="6"/>
    </w:p>
    <w:p w14:paraId="61395AAB" w14:textId="77777777" w:rsidR="0055665B" w:rsidRPr="0055665B" w:rsidRDefault="0055665B" w:rsidP="0055665B">
      <w:pPr>
        <w:widowControl w:val="0"/>
        <w:tabs>
          <w:tab w:val="left" w:pos="851"/>
        </w:tabs>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35. </w:t>
      </w:r>
      <w:bookmarkStart w:id="7" w:name="_Hlk195020511"/>
      <w:r w:rsidRPr="0055665B">
        <w:rPr>
          <w:rFonts w:ascii="Times New Roman" w:eastAsia="Times New Roman" w:hAnsi="Times New Roman" w:cs="Times New Roman"/>
          <w:kern w:val="0"/>
          <w:sz w:val="24"/>
          <w:lang w:eastAsia="bg-BG"/>
        </w:rPr>
        <w:t>за нарушение на чл. 4 от Регламент (ЕС) № 2021/782 и неизпълнение на изискванията относно сключването и изпълнението на договор за превоз и предоставянето на информация и билети, посочени в дял II и дял III от приложение I от регламента</w:t>
      </w:r>
      <w:r w:rsidRPr="0055665B">
        <w:rPr>
          <w:rFonts w:eastAsiaTheme="minorEastAsia"/>
          <w:kern w:val="0"/>
          <w:lang w:eastAsia="bg-BG"/>
        </w:rPr>
        <w:t xml:space="preserve"> - </w:t>
      </w:r>
      <w:r w:rsidRPr="0055665B">
        <w:rPr>
          <w:rFonts w:ascii="Times New Roman" w:eastAsia="Times New Roman" w:hAnsi="Times New Roman" w:cs="Times New Roman"/>
          <w:kern w:val="0"/>
          <w:sz w:val="24"/>
          <w:lang w:eastAsia="bg-BG"/>
        </w:rPr>
        <w:t xml:space="preserve">в размер от 2000 до 3000 лв., когато извършва градски и крайградски, регионални и вътрешни превози; </w:t>
      </w:r>
      <w:bookmarkEnd w:id="7"/>
    </w:p>
    <w:p w14:paraId="7058340D" w14:textId="77777777" w:rsidR="0055665B" w:rsidRPr="0055665B" w:rsidRDefault="0055665B" w:rsidP="0055665B">
      <w:pPr>
        <w:widowControl w:val="0"/>
        <w:tabs>
          <w:tab w:val="left" w:pos="851"/>
        </w:tabs>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36. за нарушение на чл. 17 от Регламент (ЕС) № 2021/782 и неизпълнение на изискванията относно закъснения, пропуснати връзки и отменяне на превози, посочени в  приложение I, дял IV, глава II от регламента </w:t>
      </w:r>
      <w:r w:rsidRPr="0055665B">
        <w:rPr>
          <w:rFonts w:eastAsiaTheme="minorEastAsia"/>
          <w:kern w:val="0"/>
          <w:lang w:eastAsia="bg-BG"/>
        </w:rPr>
        <w:t xml:space="preserve">– </w:t>
      </w:r>
      <w:r w:rsidRPr="0055665B">
        <w:rPr>
          <w:rFonts w:ascii="Times New Roman" w:eastAsiaTheme="minorEastAsia" w:hAnsi="Times New Roman" w:cs="Times New Roman"/>
          <w:kern w:val="0"/>
          <w:sz w:val="24"/>
          <w:szCs w:val="24"/>
          <w:lang w:eastAsia="bg-BG"/>
        </w:rPr>
        <w:t xml:space="preserve">в размер от 50 </w:t>
      </w:r>
      <w:r w:rsidRPr="0055665B">
        <w:rPr>
          <w:rFonts w:ascii="Times New Roman" w:eastAsia="Times New Roman" w:hAnsi="Times New Roman" w:cs="Times New Roman"/>
          <w:kern w:val="0"/>
          <w:sz w:val="24"/>
          <w:lang w:eastAsia="bg-BG"/>
        </w:rPr>
        <w:t>до 300 лв., когато извършва вътрешни превози.“</w:t>
      </w:r>
    </w:p>
    <w:bookmarkEnd w:id="4"/>
    <w:p w14:paraId="02D1C013" w14:textId="77777777" w:rsidR="0055665B" w:rsidRPr="0055665B" w:rsidRDefault="0055665B" w:rsidP="0055665B">
      <w:pPr>
        <w:widowControl w:val="0"/>
        <w:tabs>
          <w:tab w:val="left" w:pos="851"/>
        </w:tabs>
        <w:spacing w:after="0" w:line="240" w:lineRule="auto"/>
        <w:ind w:firstLine="851"/>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b/>
          <w:kern w:val="0"/>
          <w:sz w:val="24"/>
          <w:szCs w:val="24"/>
          <w:lang w:eastAsia="bg-BG"/>
        </w:rPr>
        <w:t xml:space="preserve">§ 5. </w:t>
      </w:r>
      <w:r w:rsidRPr="0055665B">
        <w:rPr>
          <w:rFonts w:ascii="Times New Roman" w:eastAsiaTheme="minorEastAsia" w:hAnsi="Times New Roman" w:cs="Times New Roman"/>
          <w:kern w:val="0"/>
          <w:sz w:val="24"/>
          <w:szCs w:val="24"/>
          <w:lang w:eastAsia="bg-BG"/>
        </w:rPr>
        <w:t xml:space="preserve">В чл. 140 се правят следните изменения и допълнения:    </w:t>
      </w:r>
    </w:p>
    <w:p w14:paraId="43C25B5D" w14:textId="77777777" w:rsidR="0055665B" w:rsidRPr="0055665B" w:rsidRDefault="0055665B" w:rsidP="0055665B">
      <w:pPr>
        <w:tabs>
          <w:tab w:val="left" w:pos="855"/>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ab/>
      </w:r>
      <w:r w:rsidRPr="0055665B">
        <w:rPr>
          <w:rFonts w:ascii="Times New Roman" w:eastAsia="Times New Roman" w:hAnsi="Times New Roman" w:cs="Times New Roman"/>
          <w:kern w:val="0"/>
          <w:sz w:val="24"/>
          <w:lang w:eastAsia="bg-BG"/>
        </w:rPr>
        <w:t xml:space="preserve">1. </w:t>
      </w:r>
      <w:r w:rsidRPr="0055665B">
        <w:rPr>
          <w:rFonts w:ascii="Times New Roman" w:eastAsia="SimSun" w:hAnsi="Times New Roman" w:cs="Times New Roman"/>
          <w:kern w:val="0"/>
          <w:sz w:val="24"/>
          <w:szCs w:val="24"/>
          <w:lang w:eastAsia="bg-BG"/>
        </w:rPr>
        <w:t>В</w:t>
      </w:r>
      <w:r w:rsidRPr="0055665B">
        <w:rPr>
          <w:rFonts w:ascii="Times New Roman" w:eastAsia="Times New Roman" w:hAnsi="Times New Roman" w:cs="Times New Roman"/>
          <w:kern w:val="0"/>
          <w:sz w:val="24"/>
          <w:lang w:eastAsia="bg-BG"/>
        </w:rPr>
        <w:t xml:space="preserve"> т. 1 </w:t>
      </w:r>
      <w:r w:rsidRPr="0055665B">
        <w:rPr>
          <w:rFonts w:ascii="Times New Roman" w:eastAsia="SimSun" w:hAnsi="Times New Roman" w:cs="Times New Roman"/>
          <w:kern w:val="0"/>
          <w:sz w:val="24"/>
          <w:szCs w:val="24"/>
          <w:lang w:eastAsia="bg-BG"/>
        </w:rPr>
        <w:t>думите „ч</w:t>
      </w:r>
      <w:r w:rsidRPr="0055665B">
        <w:rPr>
          <w:rFonts w:ascii="Times New Roman" w:eastAsia="Times New Roman" w:hAnsi="Times New Roman" w:cs="Times New Roman"/>
          <w:kern w:val="0"/>
          <w:sz w:val="24"/>
          <w:lang w:eastAsia="bg-BG"/>
        </w:rPr>
        <w:t xml:space="preserve">лен 18, параграф 1“ </w:t>
      </w:r>
      <w:r w:rsidRPr="0055665B">
        <w:rPr>
          <w:rFonts w:ascii="Times New Roman" w:eastAsia="SimSun" w:hAnsi="Times New Roman" w:cs="Times New Roman"/>
          <w:kern w:val="0"/>
          <w:sz w:val="24"/>
          <w:szCs w:val="24"/>
          <w:lang w:eastAsia="bg-BG"/>
        </w:rPr>
        <w:t>се заменят с „член 20, параграф 1“, думите „</w:t>
      </w:r>
      <w:r w:rsidRPr="0055665B">
        <w:rPr>
          <w:rFonts w:ascii="Times New Roman" w:eastAsia="Times New Roman" w:hAnsi="Times New Roman" w:cs="Times New Roman"/>
          <w:kern w:val="0"/>
          <w:sz w:val="24"/>
          <w:lang w:eastAsia="bg-BG"/>
        </w:rPr>
        <w:t xml:space="preserve">от 500 до 1000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675 до 1350 лв. – когато се отнася за вътрешни превози“</w:t>
      </w:r>
      <w:r w:rsidRPr="0055665B">
        <w:rPr>
          <w:rFonts w:ascii="Times New Roman" w:eastAsia="SimSun" w:hAnsi="Times New Roman" w:cs="Times New Roman"/>
          <w:kern w:val="0"/>
          <w:sz w:val="24"/>
          <w:szCs w:val="24"/>
          <w:lang w:eastAsia="bg-BG"/>
        </w:rPr>
        <w:t>.</w:t>
      </w:r>
    </w:p>
    <w:p w14:paraId="1237DD0D" w14:textId="77777777" w:rsidR="0055665B" w:rsidRPr="0055665B" w:rsidRDefault="0055665B" w:rsidP="0055665B">
      <w:pPr>
        <w:tabs>
          <w:tab w:val="left" w:pos="855"/>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2. Създават се т. 1а и 1б:</w:t>
      </w:r>
    </w:p>
    <w:p w14:paraId="0427F32C" w14:textId="77777777" w:rsidR="0055665B" w:rsidRPr="0055665B" w:rsidRDefault="0055665B" w:rsidP="0055665B">
      <w:pPr>
        <w:widowControl w:val="0"/>
        <w:tabs>
          <w:tab w:val="left" w:pos="993"/>
          <w:tab w:val="left" w:pos="1134"/>
        </w:tabs>
        <w:spacing w:after="0" w:line="240" w:lineRule="auto"/>
        <w:ind w:firstLine="855"/>
        <w:contextualSpacing/>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 xml:space="preserve">„1а. </w:t>
      </w:r>
      <w:r w:rsidRPr="0055665B">
        <w:rPr>
          <w:rFonts w:ascii="Times New Roman" w:eastAsia="Times New Roman" w:hAnsi="Times New Roman" w:cs="Times New Roman"/>
          <w:kern w:val="0"/>
          <w:sz w:val="24"/>
          <w:lang w:eastAsia="bg-BG"/>
        </w:rPr>
        <w:t>за предоставяне на непълна или за отказ да предостави поискана информация от пътник, посочена в Приложение II, част ІІ от Регламент (ЕС) № 2021/782, или за предоставянето й по неподходящ начин,</w:t>
      </w:r>
      <w:r w:rsidRPr="0055665B">
        <w:rPr>
          <w:rFonts w:ascii="Times New Roman" w:eastAsia="Times New Roman" w:hAnsi="Times New Roman" w:cs="Times New Roman"/>
          <w:kern w:val="0"/>
          <w:sz w:val="24"/>
          <w:szCs w:val="24"/>
          <w:lang w:eastAsia="bg-BG"/>
        </w:rPr>
        <w:t xml:space="preserve"> когато</w:t>
      </w:r>
      <w:r w:rsidRPr="0055665B">
        <w:rPr>
          <w:rFonts w:ascii="Times New Roman" w:eastAsia="Times New Roman" w:hAnsi="Times New Roman" w:cs="Times New Roman"/>
          <w:kern w:val="0"/>
          <w:sz w:val="24"/>
          <w:lang w:eastAsia="bg-BG"/>
        </w:rPr>
        <w:t xml:space="preserve"> </w:t>
      </w:r>
      <w:r w:rsidRPr="0055665B">
        <w:rPr>
          <w:rFonts w:ascii="Times New Roman" w:eastAsia="Times New Roman" w:hAnsi="Times New Roman" w:cs="Times New Roman"/>
          <w:kern w:val="0"/>
          <w:sz w:val="24"/>
          <w:szCs w:val="24"/>
          <w:lang w:eastAsia="bg-BG"/>
        </w:rPr>
        <w:t>началниците на гари разполагат с такава информация,</w:t>
      </w:r>
      <w:r w:rsidRPr="0055665B">
        <w:rPr>
          <w:rFonts w:ascii="Times New Roman" w:eastAsia="Times New Roman" w:hAnsi="Times New Roman" w:cs="Times New Roman"/>
          <w:kern w:val="0"/>
          <w:sz w:val="24"/>
          <w:lang w:eastAsia="bg-BG"/>
        </w:rPr>
        <w:t xml:space="preserve"> в съответствие с член 9, параграфи 2 и 3 от същия регламент – в размер от 2700 до 6750 лв. – когато се отнася за </w:t>
      </w:r>
      <w:r w:rsidRPr="0055665B">
        <w:rPr>
          <w:rFonts w:ascii="Times New Roman" w:eastAsia="Times New Roman" w:hAnsi="Times New Roman" w:cs="Times New Roman"/>
          <w:kern w:val="0"/>
          <w:sz w:val="24"/>
          <w:lang w:eastAsia="bg-BG"/>
        </w:rPr>
        <w:lastRenderedPageBreak/>
        <w:t xml:space="preserve">вътрешни превози; </w:t>
      </w:r>
    </w:p>
    <w:p w14:paraId="0BA8A259" w14:textId="77777777" w:rsidR="0055665B" w:rsidRPr="0055665B" w:rsidRDefault="0055665B" w:rsidP="0055665B">
      <w:pPr>
        <w:widowControl w:val="0"/>
        <w:tabs>
          <w:tab w:val="left" w:pos="993"/>
          <w:tab w:val="left" w:pos="1134"/>
        </w:tabs>
        <w:spacing w:after="0" w:line="240" w:lineRule="auto"/>
        <w:ind w:firstLine="855"/>
        <w:contextualSpacing/>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1б. за не</w:t>
      </w:r>
      <w:r w:rsidRPr="0055665B">
        <w:rPr>
          <w:rFonts w:ascii="Times New Roman" w:eastAsia="Times New Roman" w:hAnsi="Times New Roman" w:cs="Times New Roman"/>
          <w:kern w:val="0"/>
          <w:sz w:val="24"/>
          <w:szCs w:val="24"/>
          <w:lang w:eastAsia="bg-BG"/>
        </w:rPr>
        <w:t>разпространяване на данни в реално време за пристигането и заминаването на влаковете до железопътните превозвачи, продавачите на билети</w:t>
      </w:r>
      <w:r w:rsidRPr="0055665B">
        <w:rPr>
          <w:rFonts w:ascii="Times New Roman" w:eastAsia="Times New Roman" w:hAnsi="Times New Roman" w:cs="Times New Roman"/>
          <w:strike/>
          <w:kern w:val="0"/>
          <w:sz w:val="24"/>
          <w:szCs w:val="24"/>
          <w:lang w:eastAsia="bg-BG"/>
        </w:rPr>
        <w:t>,</w:t>
      </w:r>
      <w:r w:rsidRPr="0055665B">
        <w:rPr>
          <w:rFonts w:ascii="Times New Roman" w:eastAsia="Times New Roman" w:hAnsi="Times New Roman" w:cs="Times New Roman"/>
          <w:kern w:val="0"/>
          <w:sz w:val="24"/>
          <w:szCs w:val="24"/>
          <w:lang w:eastAsia="bg-BG"/>
        </w:rPr>
        <w:t xml:space="preserve"> туроператорите и началниците на гари, в съответствие на чл. 10, параграф 1 от </w:t>
      </w:r>
      <w:r w:rsidRPr="0055665B">
        <w:rPr>
          <w:rFonts w:ascii="Times New Roman" w:eastAsia="Times New Roman" w:hAnsi="Times New Roman" w:cs="Times New Roman"/>
          <w:kern w:val="0"/>
          <w:sz w:val="24"/>
          <w:lang w:eastAsia="bg-BG"/>
        </w:rPr>
        <w:t>Регламент (ЕС) № 2021/782 – в размер от 1350 до 2700 лв.“.</w:t>
      </w:r>
    </w:p>
    <w:p w14:paraId="5F68EF1F" w14:textId="77777777" w:rsidR="0055665B" w:rsidRPr="0055665B" w:rsidRDefault="0055665B" w:rsidP="0055665B">
      <w:pPr>
        <w:tabs>
          <w:tab w:val="left" w:pos="851"/>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3. В</w:t>
      </w:r>
      <w:r w:rsidRPr="0055665B">
        <w:rPr>
          <w:rFonts w:ascii="Times New Roman" w:eastAsia="Times New Roman" w:hAnsi="Times New Roman" w:cs="Times New Roman"/>
          <w:kern w:val="0"/>
          <w:sz w:val="24"/>
          <w:lang w:eastAsia="bg-BG"/>
        </w:rPr>
        <w:t xml:space="preserve"> т. 2. </w:t>
      </w:r>
      <w:r w:rsidRPr="0055665B">
        <w:rPr>
          <w:rFonts w:ascii="Times New Roman" w:eastAsia="SimSun" w:hAnsi="Times New Roman" w:cs="Times New Roman"/>
          <w:kern w:val="0"/>
          <w:sz w:val="24"/>
          <w:szCs w:val="24"/>
          <w:lang w:eastAsia="bg-BG"/>
        </w:rPr>
        <w:t>думите „ч</w:t>
      </w:r>
      <w:r w:rsidRPr="0055665B">
        <w:rPr>
          <w:rFonts w:ascii="Times New Roman" w:eastAsia="Times New Roman" w:hAnsi="Times New Roman" w:cs="Times New Roman"/>
          <w:kern w:val="0"/>
          <w:sz w:val="24"/>
          <w:lang w:eastAsia="bg-BG"/>
        </w:rPr>
        <w:t>лен 19, параграф 1“</w:t>
      </w:r>
      <w:r w:rsidRPr="0055665B">
        <w:rPr>
          <w:rFonts w:ascii="Times New Roman" w:eastAsia="SimSun" w:hAnsi="Times New Roman" w:cs="Times New Roman"/>
          <w:kern w:val="0"/>
          <w:sz w:val="24"/>
          <w:szCs w:val="24"/>
          <w:lang w:eastAsia="bg-BG"/>
        </w:rPr>
        <w:t xml:space="preserve"> се заменят с „член 21, параграф 1“, след думата </w:t>
      </w:r>
      <w:r w:rsidRPr="0055665B">
        <w:rPr>
          <w:rFonts w:ascii="Times New Roman" w:eastAsia="Times New Roman" w:hAnsi="Times New Roman" w:cs="Times New Roman"/>
          <w:kern w:val="0"/>
          <w:sz w:val="24"/>
          <w:lang w:eastAsia="bg-BG"/>
        </w:rPr>
        <w:t xml:space="preserve">„подвижност“ се поставя запетая и се добавя „включително и личните им асистенти“ </w:t>
      </w:r>
      <w:r w:rsidRPr="0055665B">
        <w:rPr>
          <w:rFonts w:ascii="Times New Roman" w:eastAsia="SimSun" w:hAnsi="Times New Roman" w:cs="Times New Roman"/>
          <w:kern w:val="0"/>
          <w:sz w:val="24"/>
          <w:szCs w:val="24"/>
          <w:lang w:eastAsia="bg-BG"/>
        </w:rPr>
        <w:t>и думите „</w:t>
      </w:r>
      <w:r w:rsidRPr="0055665B">
        <w:rPr>
          <w:rFonts w:ascii="Times New Roman" w:eastAsia="Times New Roman" w:hAnsi="Times New Roman" w:cs="Times New Roman"/>
          <w:kern w:val="0"/>
          <w:sz w:val="24"/>
          <w:lang w:eastAsia="bg-BG"/>
        </w:rPr>
        <w:t xml:space="preserve">от 5000 до 8000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6750 до 10 800 лв.“.</w:t>
      </w:r>
    </w:p>
    <w:p w14:paraId="57AA5A57" w14:textId="77777777" w:rsidR="0055665B" w:rsidRPr="0055665B" w:rsidRDefault="0055665B" w:rsidP="0055665B">
      <w:pPr>
        <w:tabs>
          <w:tab w:val="left" w:pos="851"/>
          <w:tab w:val="left" w:pos="1276"/>
        </w:tabs>
        <w:spacing w:after="0" w:line="240" w:lineRule="auto"/>
        <w:contextualSpacing/>
        <w:jc w:val="both"/>
        <w:rPr>
          <w:rFonts w:ascii="Times New Roman" w:eastAsiaTheme="minorEastAsia" w:hAnsi="Times New Roman" w:cs="Times New Roman"/>
          <w:kern w:val="0"/>
          <w:sz w:val="24"/>
          <w:szCs w:val="24"/>
          <w:lang w:eastAsia="bg-BG"/>
        </w:rPr>
      </w:pPr>
      <w:r w:rsidRPr="0055665B">
        <w:rPr>
          <w:rFonts w:ascii="Times New Roman" w:eastAsia="Times New Roman" w:hAnsi="Times New Roman" w:cs="Times New Roman"/>
          <w:kern w:val="0"/>
          <w:sz w:val="24"/>
          <w:lang w:eastAsia="bg-BG"/>
        </w:rPr>
        <w:tab/>
        <w:t>4. Точка 3 се отменя.</w:t>
      </w:r>
    </w:p>
    <w:p w14:paraId="3D58B2E4" w14:textId="77777777" w:rsidR="00FB1C40" w:rsidRPr="0055665B" w:rsidRDefault="0055665B" w:rsidP="0055665B">
      <w:pPr>
        <w:tabs>
          <w:tab w:val="left" w:pos="851"/>
          <w:tab w:val="left" w:pos="1276"/>
        </w:tabs>
        <w:spacing w:after="0" w:line="240" w:lineRule="auto"/>
        <w:contextualSpacing/>
        <w:jc w:val="both"/>
        <w:rPr>
          <w:rFonts w:ascii="Times New Roman" w:eastAsiaTheme="minorEastAsia" w:hAnsi="Times New Roman" w:cs="Times New Roman"/>
          <w:kern w:val="0"/>
          <w:sz w:val="24"/>
          <w:szCs w:val="24"/>
          <w:lang w:eastAsia="bg-BG"/>
        </w:rPr>
      </w:pPr>
      <w:r w:rsidRPr="0055665B">
        <w:rPr>
          <w:rFonts w:eastAsiaTheme="minorEastAsia"/>
          <w:kern w:val="0"/>
          <w:lang w:eastAsia="bg-BG"/>
        </w:rPr>
        <w:tab/>
      </w:r>
      <w:r w:rsidRPr="0055665B">
        <w:rPr>
          <w:rFonts w:ascii="Times New Roman" w:eastAsiaTheme="minorEastAsia" w:hAnsi="Times New Roman" w:cs="Times New Roman"/>
          <w:kern w:val="0"/>
          <w:sz w:val="24"/>
          <w:szCs w:val="24"/>
          <w:lang w:eastAsia="bg-BG"/>
        </w:rPr>
        <w:t xml:space="preserve">5. В т. 4 </w:t>
      </w:r>
      <w:r w:rsidRPr="0055665B">
        <w:rPr>
          <w:rFonts w:ascii="Times New Roman" w:eastAsia="SimSun" w:hAnsi="Times New Roman" w:cs="Times New Roman"/>
          <w:kern w:val="0"/>
          <w:sz w:val="24"/>
          <w:szCs w:val="24"/>
          <w:lang w:eastAsia="bg-BG"/>
        </w:rPr>
        <w:t>думите „ч</w:t>
      </w:r>
      <w:r w:rsidRPr="0055665B">
        <w:rPr>
          <w:rFonts w:ascii="Times New Roman" w:eastAsiaTheme="minorEastAsia" w:hAnsi="Times New Roman" w:cs="Times New Roman"/>
          <w:kern w:val="0"/>
          <w:sz w:val="24"/>
          <w:szCs w:val="24"/>
          <w:lang w:eastAsia="bg-BG"/>
        </w:rPr>
        <w:t xml:space="preserve">лен 21, параграф 2“ </w:t>
      </w:r>
      <w:r w:rsidRPr="0055665B">
        <w:rPr>
          <w:rFonts w:ascii="Times New Roman" w:eastAsia="SimSun" w:hAnsi="Times New Roman" w:cs="Times New Roman"/>
          <w:kern w:val="0"/>
          <w:sz w:val="24"/>
          <w:szCs w:val="24"/>
          <w:lang w:eastAsia="bg-BG"/>
        </w:rPr>
        <w:t>се заменят с „член 23, параграф 1, буква „ж“ и думите „</w:t>
      </w:r>
      <w:r w:rsidRPr="0055665B">
        <w:rPr>
          <w:rFonts w:ascii="Times New Roman" w:eastAsiaTheme="minorEastAsia" w:hAnsi="Times New Roman" w:cs="Times New Roman"/>
          <w:kern w:val="0"/>
          <w:sz w:val="24"/>
          <w:szCs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heme="minorEastAsia" w:hAnsi="Times New Roman" w:cs="Times New Roman"/>
          <w:kern w:val="0"/>
          <w:sz w:val="24"/>
          <w:szCs w:val="24"/>
          <w:lang w:eastAsia="bg-BG"/>
        </w:rPr>
        <w:t>от 2700 до 6750 лв.“</w:t>
      </w:r>
      <w:r w:rsidRPr="0055665B">
        <w:rPr>
          <w:rFonts w:ascii="Times New Roman" w:eastAsia="SimSun" w:hAnsi="Times New Roman" w:cs="Times New Roman"/>
          <w:kern w:val="0"/>
          <w:sz w:val="24"/>
          <w:szCs w:val="24"/>
          <w:lang w:eastAsia="bg-BG"/>
        </w:rPr>
        <w:t>.</w:t>
      </w:r>
      <w:r w:rsidR="00FB1C40">
        <w:rPr>
          <w:rFonts w:ascii="Times New Roman" w:eastAsia="Times New Roman" w:hAnsi="Times New Roman" w:cs="Times New Roman"/>
          <w:kern w:val="0"/>
          <w:sz w:val="24"/>
          <w:lang w:eastAsia="bg-BG"/>
        </w:rPr>
        <w:tab/>
      </w:r>
    </w:p>
    <w:p w14:paraId="0ED3B544" w14:textId="77777777" w:rsidR="0055665B" w:rsidRPr="0055665B" w:rsidRDefault="00FB1C40" w:rsidP="00FB1C40">
      <w:pPr>
        <w:tabs>
          <w:tab w:val="left" w:pos="851"/>
          <w:tab w:val="left" w:pos="1276"/>
        </w:tabs>
        <w:spacing w:after="0" w:line="240" w:lineRule="auto"/>
        <w:contextualSpacing/>
        <w:jc w:val="both"/>
        <w:rPr>
          <w:rFonts w:ascii="Times New Roman" w:eastAsia="Times New Roman" w:hAnsi="Times New Roman" w:cs="Times New Roman"/>
          <w:kern w:val="0"/>
          <w:sz w:val="24"/>
          <w:szCs w:val="24"/>
          <w:lang w:eastAsia="bg-BG"/>
        </w:rPr>
      </w:pPr>
      <w:r>
        <w:rPr>
          <w:rFonts w:ascii="Times New Roman" w:eastAsia="Times New Roman" w:hAnsi="Times New Roman" w:cs="Times New Roman"/>
          <w:kern w:val="0"/>
          <w:sz w:val="24"/>
          <w:lang w:eastAsia="bg-BG"/>
        </w:rPr>
        <w:tab/>
      </w:r>
      <w:r w:rsidR="0055665B" w:rsidRPr="0055665B">
        <w:rPr>
          <w:rFonts w:ascii="Times New Roman" w:eastAsia="Times New Roman" w:hAnsi="Times New Roman" w:cs="Times New Roman"/>
          <w:kern w:val="0"/>
          <w:sz w:val="24"/>
          <w:lang w:eastAsia="bg-BG"/>
        </w:rPr>
        <w:t xml:space="preserve">6. В т. 5 </w:t>
      </w:r>
      <w:r w:rsidR="0055665B" w:rsidRPr="0055665B">
        <w:rPr>
          <w:rFonts w:ascii="Times New Roman" w:eastAsia="SimSun" w:hAnsi="Times New Roman" w:cs="Times New Roman"/>
          <w:kern w:val="0"/>
          <w:sz w:val="24"/>
          <w:szCs w:val="24"/>
          <w:lang w:eastAsia="bg-BG"/>
        </w:rPr>
        <w:t>думите „ч</w:t>
      </w:r>
      <w:r w:rsidR="0055665B" w:rsidRPr="0055665B">
        <w:rPr>
          <w:rFonts w:ascii="Times New Roman" w:eastAsia="Times New Roman" w:hAnsi="Times New Roman" w:cs="Times New Roman"/>
          <w:kern w:val="0"/>
          <w:sz w:val="24"/>
          <w:lang w:eastAsia="bg-BG"/>
        </w:rPr>
        <w:t xml:space="preserve">лен 22, параграф 1“ се </w:t>
      </w:r>
      <w:r w:rsidR="0055665B" w:rsidRPr="0055665B">
        <w:rPr>
          <w:rFonts w:ascii="Times New Roman" w:eastAsia="SimSun" w:hAnsi="Times New Roman" w:cs="Times New Roman"/>
          <w:kern w:val="0"/>
          <w:sz w:val="24"/>
          <w:szCs w:val="24"/>
          <w:lang w:eastAsia="bg-BG"/>
        </w:rPr>
        <w:t>заменят с думите „член 23, параграф 1, буква „г“ и „д“</w:t>
      </w:r>
      <w:r w:rsidR="0055665B" w:rsidRPr="0055665B">
        <w:rPr>
          <w:rFonts w:ascii="Times New Roman" w:eastAsia="Times New Roman" w:hAnsi="Times New Roman" w:cs="Times New Roman"/>
          <w:kern w:val="0"/>
          <w:sz w:val="24"/>
          <w:szCs w:val="24"/>
          <w:lang w:eastAsia="bg-BG"/>
        </w:rPr>
        <w:t xml:space="preserve">, </w:t>
      </w:r>
      <w:r w:rsidR="0055665B" w:rsidRPr="0055665B">
        <w:rPr>
          <w:rFonts w:ascii="Times New Roman" w:eastAsia="SimSun" w:hAnsi="Times New Roman" w:cs="Times New Roman"/>
          <w:kern w:val="0"/>
          <w:sz w:val="24"/>
          <w:szCs w:val="24"/>
          <w:lang w:eastAsia="bg-BG"/>
        </w:rPr>
        <w:t xml:space="preserve">след думата „качи“ </w:t>
      </w:r>
      <w:r w:rsidR="0055665B" w:rsidRPr="0055665B">
        <w:rPr>
          <w:rFonts w:ascii="Times New Roman" w:eastAsia="Times New Roman" w:hAnsi="Times New Roman" w:cs="Times New Roman"/>
          <w:kern w:val="0"/>
          <w:sz w:val="24"/>
          <w:lang w:eastAsia="bg-BG"/>
        </w:rPr>
        <w:t xml:space="preserve">се поставя запетая и се добавя </w:t>
      </w:r>
      <w:r w:rsidR="0055665B" w:rsidRPr="0055665B">
        <w:rPr>
          <w:rFonts w:ascii="Times New Roman" w:eastAsia="SimSun" w:hAnsi="Times New Roman" w:cs="Times New Roman"/>
          <w:kern w:val="0"/>
          <w:sz w:val="24"/>
          <w:szCs w:val="24"/>
          <w:lang w:eastAsia="bg-BG"/>
        </w:rPr>
        <w:t>„</w:t>
      </w:r>
      <w:r w:rsidR="0055665B" w:rsidRPr="0055665B">
        <w:rPr>
          <w:rFonts w:ascii="Times New Roman" w:eastAsia="Times New Roman" w:hAnsi="Times New Roman" w:cs="Times New Roman"/>
          <w:kern w:val="0"/>
          <w:sz w:val="24"/>
          <w:szCs w:val="24"/>
          <w:lang w:eastAsia="bg-BG"/>
        </w:rPr>
        <w:t xml:space="preserve">да се прехвърли на друг влак, за което има билет“, думите „за който е закупило билет“ се заменят с „при условие че е налице дежурен обучен персонал“ </w:t>
      </w:r>
      <w:r w:rsidR="0055665B" w:rsidRPr="0055665B">
        <w:rPr>
          <w:rFonts w:ascii="Times New Roman" w:eastAsia="SimSun" w:hAnsi="Times New Roman" w:cs="Times New Roman"/>
          <w:kern w:val="0"/>
          <w:sz w:val="24"/>
          <w:szCs w:val="24"/>
          <w:lang w:eastAsia="bg-BG"/>
        </w:rPr>
        <w:t>и думите „</w:t>
      </w:r>
      <w:r w:rsidR="0055665B" w:rsidRPr="0055665B">
        <w:rPr>
          <w:rFonts w:ascii="Times New Roman" w:eastAsia="Times New Roman" w:hAnsi="Times New Roman" w:cs="Times New Roman"/>
          <w:kern w:val="0"/>
          <w:sz w:val="24"/>
          <w:lang w:eastAsia="bg-BG"/>
        </w:rPr>
        <w:t xml:space="preserve">от 2000 до 5000 лв.“ се заменят с </w:t>
      </w:r>
      <w:r w:rsidR="0055665B" w:rsidRPr="0055665B">
        <w:rPr>
          <w:rFonts w:ascii="Times New Roman" w:eastAsia="SimSun" w:hAnsi="Times New Roman" w:cs="Times New Roman"/>
          <w:kern w:val="0"/>
          <w:sz w:val="24"/>
          <w:szCs w:val="24"/>
          <w:lang w:eastAsia="bg-BG"/>
        </w:rPr>
        <w:t>„</w:t>
      </w:r>
      <w:r w:rsidR="0055665B" w:rsidRPr="0055665B">
        <w:rPr>
          <w:rFonts w:ascii="Times New Roman" w:eastAsia="Times New Roman" w:hAnsi="Times New Roman" w:cs="Times New Roman"/>
          <w:kern w:val="0"/>
          <w:sz w:val="24"/>
          <w:lang w:eastAsia="bg-BG"/>
        </w:rPr>
        <w:t>от 2700 до 6750 лв.“</w:t>
      </w:r>
      <w:r w:rsidR="0055665B" w:rsidRPr="0055665B">
        <w:rPr>
          <w:rFonts w:ascii="Times New Roman" w:eastAsia="Times New Roman" w:hAnsi="Times New Roman" w:cs="Times New Roman"/>
          <w:kern w:val="0"/>
          <w:sz w:val="24"/>
          <w:szCs w:val="24"/>
          <w:lang w:eastAsia="bg-BG"/>
        </w:rPr>
        <w:t>.</w:t>
      </w:r>
    </w:p>
    <w:p w14:paraId="6ADD9C69" w14:textId="77777777" w:rsidR="0055665B" w:rsidRPr="0055665B" w:rsidRDefault="0055665B" w:rsidP="0055665B">
      <w:pPr>
        <w:tabs>
          <w:tab w:val="left" w:pos="851"/>
          <w:tab w:val="left" w:pos="1276"/>
        </w:tabs>
        <w:spacing w:after="0" w:line="240" w:lineRule="auto"/>
        <w:contextualSpacing/>
        <w:jc w:val="both"/>
        <w:rPr>
          <w:rFonts w:ascii="Times New Roman" w:eastAsiaTheme="minorEastAsia" w:hAnsi="Times New Roman" w:cs="Times New Roman"/>
          <w:kern w:val="0"/>
          <w:sz w:val="24"/>
          <w:szCs w:val="24"/>
          <w:lang w:eastAsia="bg-BG"/>
        </w:rPr>
      </w:pPr>
      <w:r w:rsidRPr="0055665B">
        <w:rPr>
          <w:rFonts w:ascii="Times New Roman" w:eastAsia="Times New Roman" w:hAnsi="Times New Roman" w:cs="Times New Roman"/>
          <w:kern w:val="0"/>
          <w:sz w:val="24"/>
          <w:szCs w:val="24"/>
          <w:lang w:eastAsia="bg-BG"/>
        </w:rPr>
        <w:tab/>
        <w:t>7</w:t>
      </w:r>
      <w:r w:rsidRPr="0055665B">
        <w:rPr>
          <w:rFonts w:ascii="Times New Roman" w:eastAsiaTheme="minorEastAsia" w:hAnsi="Times New Roman" w:cs="Times New Roman"/>
          <w:kern w:val="0"/>
          <w:sz w:val="24"/>
          <w:szCs w:val="24"/>
          <w:lang w:eastAsia="bg-BG"/>
        </w:rPr>
        <w:t xml:space="preserve">. В т. 6 </w:t>
      </w:r>
      <w:r w:rsidRPr="0055665B">
        <w:rPr>
          <w:rFonts w:ascii="Times New Roman" w:eastAsia="SimSun" w:hAnsi="Times New Roman" w:cs="Times New Roman"/>
          <w:kern w:val="0"/>
          <w:sz w:val="24"/>
          <w:szCs w:val="24"/>
          <w:lang w:eastAsia="bg-BG"/>
        </w:rPr>
        <w:t>думите „</w:t>
      </w:r>
      <w:r w:rsidRPr="0055665B">
        <w:rPr>
          <w:rFonts w:ascii="Times New Roman" w:eastAsiaTheme="minorEastAsia" w:hAnsi="Times New Roman" w:cs="Times New Roman"/>
          <w:kern w:val="0"/>
          <w:sz w:val="24"/>
          <w:szCs w:val="24"/>
          <w:lang w:eastAsia="bg-BG"/>
        </w:rPr>
        <w:t xml:space="preserve">от 1000 до 2000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heme="minorEastAsia" w:hAnsi="Times New Roman" w:cs="Times New Roman"/>
          <w:kern w:val="0"/>
          <w:sz w:val="24"/>
          <w:szCs w:val="24"/>
          <w:lang w:eastAsia="bg-BG"/>
        </w:rPr>
        <w:t>от 1350 до 2700 лв.“.</w:t>
      </w:r>
    </w:p>
    <w:p w14:paraId="52C65683" w14:textId="77777777" w:rsidR="0055665B" w:rsidRPr="0055665B" w:rsidRDefault="0055665B" w:rsidP="0055665B">
      <w:pPr>
        <w:tabs>
          <w:tab w:val="left" w:pos="993"/>
          <w:tab w:val="left" w:pos="1134"/>
          <w:tab w:val="left" w:pos="1276"/>
        </w:tabs>
        <w:spacing w:after="0" w:line="240" w:lineRule="auto"/>
        <w:ind w:firstLine="855"/>
        <w:jc w:val="both"/>
        <w:rPr>
          <w:rFonts w:ascii="Times New Roman" w:eastAsia="SimSun" w:hAnsi="Times New Roman" w:cs="Times New Roman"/>
          <w:kern w:val="0"/>
          <w:sz w:val="24"/>
          <w:szCs w:val="24"/>
          <w:lang w:eastAsia="bg-BG"/>
        </w:rPr>
      </w:pPr>
      <w:r w:rsidRPr="0055665B">
        <w:rPr>
          <w:rFonts w:ascii="Times New Roman" w:eastAsia="Times New Roman" w:hAnsi="Times New Roman" w:cs="Times New Roman"/>
          <w:kern w:val="0"/>
          <w:sz w:val="24"/>
          <w:lang w:eastAsia="bg-BG"/>
        </w:rPr>
        <w:t xml:space="preserve">8. В т. 7 </w:t>
      </w:r>
      <w:r w:rsidRPr="0055665B">
        <w:rPr>
          <w:rFonts w:ascii="Times New Roman" w:eastAsia="SimSun" w:hAnsi="Times New Roman" w:cs="Times New Roman"/>
          <w:kern w:val="0"/>
          <w:sz w:val="24"/>
          <w:szCs w:val="24"/>
          <w:lang w:eastAsia="bg-BG"/>
        </w:rPr>
        <w:t>думите „ч</w:t>
      </w:r>
      <w:r w:rsidRPr="0055665B">
        <w:rPr>
          <w:rFonts w:ascii="Times New Roman" w:eastAsia="Times New Roman" w:hAnsi="Times New Roman" w:cs="Times New Roman"/>
          <w:kern w:val="0"/>
          <w:sz w:val="24"/>
          <w:lang w:eastAsia="bg-BG"/>
        </w:rPr>
        <w:t xml:space="preserve">лен 26“ </w:t>
      </w:r>
      <w:r w:rsidRPr="0055665B">
        <w:rPr>
          <w:rFonts w:ascii="Times New Roman" w:eastAsia="SimSun" w:hAnsi="Times New Roman" w:cs="Times New Roman"/>
          <w:kern w:val="0"/>
          <w:sz w:val="24"/>
          <w:szCs w:val="24"/>
          <w:lang w:eastAsia="bg-BG"/>
        </w:rPr>
        <w:t>се заменят с „член 27“ 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r w:rsidRPr="0055665B">
        <w:rPr>
          <w:rFonts w:ascii="Times New Roman" w:eastAsia="SimSun" w:hAnsi="Times New Roman" w:cs="Times New Roman"/>
          <w:kern w:val="0"/>
          <w:sz w:val="24"/>
          <w:szCs w:val="24"/>
          <w:lang w:eastAsia="bg-BG"/>
        </w:rPr>
        <w:t>.</w:t>
      </w:r>
    </w:p>
    <w:p w14:paraId="1DF1CEDC" w14:textId="77777777" w:rsidR="0055665B" w:rsidRPr="0055665B" w:rsidRDefault="0055665B" w:rsidP="0055665B">
      <w:pPr>
        <w:tabs>
          <w:tab w:val="left" w:pos="993"/>
          <w:tab w:val="left" w:pos="1134"/>
          <w:tab w:val="left" w:pos="1276"/>
        </w:tabs>
        <w:spacing w:after="0" w:line="240" w:lineRule="auto"/>
        <w:ind w:firstLine="855"/>
        <w:jc w:val="both"/>
        <w:rPr>
          <w:rFonts w:ascii="Times New Roman" w:eastAsia="SimSun"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 xml:space="preserve">9. В т. 8 </w:t>
      </w:r>
      <w:r w:rsidRPr="0055665B">
        <w:rPr>
          <w:rFonts w:ascii="Times New Roman" w:eastAsia="SimSun" w:hAnsi="Times New Roman" w:cs="Times New Roman"/>
          <w:kern w:val="0"/>
          <w:sz w:val="24"/>
          <w:szCs w:val="24"/>
          <w:lang w:eastAsia="bg-BG"/>
        </w:rPr>
        <w:t>думите „ч</w:t>
      </w:r>
      <w:r w:rsidRPr="0055665B">
        <w:rPr>
          <w:rFonts w:ascii="Times New Roman" w:eastAsia="Times New Roman" w:hAnsi="Times New Roman" w:cs="Times New Roman"/>
          <w:kern w:val="0"/>
          <w:sz w:val="24"/>
          <w:lang w:eastAsia="bg-BG"/>
        </w:rPr>
        <w:t xml:space="preserve">лен 29“ </w:t>
      </w:r>
      <w:r w:rsidRPr="0055665B">
        <w:rPr>
          <w:rFonts w:ascii="Times New Roman" w:eastAsia="SimSun" w:hAnsi="Times New Roman" w:cs="Times New Roman"/>
          <w:kern w:val="0"/>
          <w:sz w:val="24"/>
          <w:szCs w:val="24"/>
          <w:lang w:eastAsia="bg-BG"/>
        </w:rPr>
        <w:t>се заменят с „член 30“ 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r w:rsidRPr="0055665B">
        <w:rPr>
          <w:rFonts w:ascii="Times New Roman" w:eastAsia="SimSun" w:hAnsi="Times New Roman" w:cs="Times New Roman"/>
          <w:kern w:val="0"/>
          <w:sz w:val="24"/>
          <w:szCs w:val="24"/>
          <w:lang w:eastAsia="bg-BG"/>
        </w:rPr>
        <w:t>.</w:t>
      </w:r>
    </w:p>
    <w:p w14:paraId="60999DA5" w14:textId="77777777" w:rsidR="0055665B" w:rsidRPr="0055665B" w:rsidRDefault="0055665B" w:rsidP="0055665B">
      <w:pPr>
        <w:tabs>
          <w:tab w:val="left" w:pos="0"/>
          <w:tab w:val="left" w:pos="851"/>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10. В т. 9 думите „</w:t>
      </w:r>
      <w:r w:rsidRPr="0055665B">
        <w:rPr>
          <w:rFonts w:ascii="Times New Roman" w:eastAsia="Times New Roman" w:hAnsi="Times New Roman" w:cs="Times New Roman"/>
          <w:kern w:val="0"/>
          <w:sz w:val="24"/>
          <w:lang w:eastAsia="bg-BG"/>
        </w:rPr>
        <w:t xml:space="preserve">член 19, параграф 1“ </w:t>
      </w:r>
      <w:r w:rsidRPr="0055665B">
        <w:rPr>
          <w:rFonts w:ascii="Times New Roman" w:eastAsia="SimSun" w:hAnsi="Times New Roman" w:cs="Times New Roman"/>
          <w:kern w:val="0"/>
          <w:sz w:val="24"/>
          <w:szCs w:val="24"/>
          <w:lang w:eastAsia="bg-BG"/>
        </w:rPr>
        <w:t>се заменят с „</w:t>
      </w:r>
      <w:r w:rsidRPr="0055665B">
        <w:rPr>
          <w:rFonts w:ascii="Times New Roman" w:eastAsia="Times New Roman" w:hAnsi="Times New Roman" w:cs="Times New Roman"/>
          <w:kern w:val="0"/>
          <w:sz w:val="24"/>
          <w:lang w:eastAsia="bg-BG"/>
        </w:rPr>
        <w:t xml:space="preserve">член 21, параграф 1“ </w:t>
      </w:r>
      <w:r w:rsidRPr="0055665B">
        <w:rPr>
          <w:rFonts w:ascii="Times New Roman" w:eastAsia="SimSun" w:hAnsi="Times New Roman" w:cs="Times New Roman"/>
          <w:kern w:val="0"/>
          <w:sz w:val="24"/>
          <w:szCs w:val="24"/>
          <w:lang w:eastAsia="bg-BG"/>
        </w:rPr>
        <w:t>и думите „</w:t>
      </w:r>
      <w:r w:rsidRPr="0055665B">
        <w:rPr>
          <w:rFonts w:ascii="Times New Roman" w:eastAsia="Times New Roman" w:hAnsi="Times New Roman" w:cs="Times New Roman"/>
          <w:kern w:val="0"/>
          <w:sz w:val="24"/>
          <w:lang w:eastAsia="bg-BG"/>
        </w:rPr>
        <w:t xml:space="preserve">от 2000 до 5000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2700 до 6750 лв.“.</w:t>
      </w:r>
    </w:p>
    <w:p w14:paraId="0041A6FA" w14:textId="77777777" w:rsidR="0055665B" w:rsidRPr="0055665B" w:rsidRDefault="0055665B" w:rsidP="0055665B">
      <w:pPr>
        <w:tabs>
          <w:tab w:val="left" w:pos="0"/>
          <w:tab w:val="left" w:pos="851"/>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Times New Roman" w:hAnsi="Times New Roman" w:cs="Times New Roman"/>
          <w:kern w:val="0"/>
          <w:sz w:val="24"/>
          <w:lang w:eastAsia="bg-BG"/>
        </w:rPr>
        <w:tab/>
        <w:t xml:space="preserve">11. </w:t>
      </w:r>
      <w:r w:rsidRPr="0055665B">
        <w:rPr>
          <w:rFonts w:ascii="Times New Roman" w:eastAsia="SimSun" w:hAnsi="Times New Roman" w:cs="Times New Roman"/>
          <w:kern w:val="0"/>
          <w:sz w:val="24"/>
          <w:szCs w:val="24"/>
          <w:lang w:eastAsia="bg-BG"/>
        </w:rPr>
        <w:t>В т. 10 думите „</w:t>
      </w:r>
      <w:r w:rsidRPr="0055665B">
        <w:rPr>
          <w:rFonts w:ascii="Times New Roman" w:eastAsia="Times New Roman" w:hAnsi="Times New Roman" w:cs="Times New Roman"/>
          <w:kern w:val="0"/>
          <w:sz w:val="24"/>
          <w:lang w:eastAsia="bg-BG"/>
        </w:rPr>
        <w:t xml:space="preserve">от 1000 до 2000 лв.“ се заменят с </w:t>
      </w: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от 1350 до 2700 лв.“.</w:t>
      </w:r>
      <w:r w:rsidRPr="0055665B">
        <w:rPr>
          <w:rFonts w:ascii="Times New Roman" w:eastAsia="SimSun" w:hAnsi="Times New Roman" w:cs="Times New Roman"/>
          <w:kern w:val="0"/>
          <w:sz w:val="24"/>
          <w:szCs w:val="24"/>
          <w:lang w:eastAsia="bg-BG"/>
        </w:rPr>
        <w:tab/>
        <w:t>12. Създават се т. 11-15:</w:t>
      </w:r>
    </w:p>
    <w:p w14:paraId="71AF64BD" w14:textId="77777777" w:rsidR="0055665B" w:rsidRPr="0055665B" w:rsidRDefault="0055665B" w:rsidP="0055665B">
      <w:pPr>
        <w:tabs>
          <w:tab w:val="left" w:pos="851"/>
          <w:tab w:val="left" w:pos="1134"/>
          <w:tab w:val="left" w:pos="1276"/>
        </w:tabs>
        <w:spacing w:after="0" w:line="240" w:lineRule="auto"/>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ab/>
        <w:t xml:space="preserve">„11. за некоординиране на действия с железопътните превозвачи при изготвяне на планове за действие в извънредни ситуации в съответствие с чл. 20, параграф 6 от </w:t>
      </w:r>
      <w:r w:rsidRPr="0055665B">
        <w:rPr>
          <w:rFonts w:ascii="Times New Roman" w:eastAsia="Times New Roman" w:hAnsi="Times New Roman" w:cs="Times New Roman"/>
          <w:kern w:val="0"/>
          <w:sz w:val="24"/>
          <w:lang w:eastAsia="bg-BG"/>
        </w:rPr>
        <w:t>Регламент (ЕС) № 2021/782 – в размер от 13 500 до 27 000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в случаите на вътрешни превози;</w:t>
      </w:r>
    </w:p>
    <w:p w14:paraId="70B88F09" w14:textId="77777777" w:rsidR="0055665B" w:rsidRPr="0055665B" w:rsidRDefault="0055665B" w:rsidP="0055665B">
      <w:pPr>
        <w:widowControl w:val="0"/>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12. за нарушение на член 22, параграф 1 от Регламент (ЕС) № 2021/782 и отказване предоставяне на поискана от лица с увреждания и лица с намалена подвижност информация за достъпността на гарата и свързаните съоръжения, и на железопътните превозни услуги и условията за достъп до подвижния състав - в размер от 1350 до 2700 лв.;</w:t>
      </w:r>
    </w:p>
    <w:p w14:paraId="7354358A" w14:textId="77777777" w:rsidR="0055665B" w:rsidRPr="0055665B" w:rsidRDefault="0055665B" w:rsidP="0055665B">
      <w:pPr>
        <w:widowControl w:val="0"/>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13. за нарушение на член 26 от Регламент (ЕС) № 2021/782 при допускане на работа на служители, които не са преминали </w:t>
      </w:r>
      <w:r w:rsidRPr="0055665B">
        <w:rPr>
          <w:rFonts w:ascii="Times New Roman" w:eastAsia="Times New Roman" w:hAnsi="Times New Roman" w:cs="Times New Roman"/>
          <w:kern w:val="0"/>
          <w:sz w:val="24"/>
          <w:szCs w:val="24"/>
          <w:lang w:eastAsia="bg-BG"/>
        </w:rPr>
        <w:t xml:space="preserve">обучение или опреснителни курсове във връзка с оказване на пряка </w:t>
      </w:r>
      <w:r w:rsidRPr="0055665B">
        <w:rPr>
          <w:rFonts w:ascii="Times New Roman" w:eastAsia="Times New Roman" w:hAnsi="Times New Roman" w:cs="Times New Roman"/>
          <w:kern w:val="0"/>
          <w:sz w:val="24"/>
          <w:lang w:eastAsia="bg-BG"/>
        </w:rPr>
        <w:t>помощ на лица с увреждания и лица с намалена подвижност на гарата - в размер от 1350 до 2700 лв.;</w:t>
      </w:r>
    </w:p>
    <w:p w14:paraId="0096F748" w14:textId="77777777" w:rsidR="0055665B" w:rsidRPr="0055665B" w:rsidRDefault="0055665B" w:rsidP="0055665B">
      <w:pPr>
        <w:widowControl w:val="0"/>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14. за неизпълнение на чл. 28, параграф 1-3 от Регламент (ЕС) № 2021/782 от </w:t>
      </w:r>
      <w:r w:rsidRPr="0055665B">
        <w:rPr>
          <w:rFonts w:ascii="Times New Roman" w:eastAsia="Times New Roman" w:hAnsi="Times New Roman" w:cs="Times New Roman"/>
          <w:kern w:val="0"/>
          <w:sz w:val="24"/>
          <w:szCs w:val="24"/>
          <w:lang w:eastAsia="bg-BG"/>
        </w:rPr>
        <w:t>началници на гари, обслужващи средно повече от 10 000 пътници дневно за година, за неосигуряване на механизъм за разглеждане на жалбите относно правата и задълженията, обхванати в регламента</w:t>
      </w:r>
      <w:r w:rsidRPr="0055665B">
        <w:rPr>
          <w:rFonts w:ascii="Times New Roman" w:eastAsia="Times New Roman" w:hAnsi="Times New Roman" w:cs="Times New Roman"/>
          <w:kern w:val="0"/>
          <w:sz w:val="24"/>
          <w:lang w:eastAsia="bg-BG"/>
        </w:rPr>
        <w:t xml:space="preserve"> – в размер от 1350 до 4050 лв.; </w:t>
      </w:r>
    </w:p>
    <w:p w14:paraId="3A993A48" w14:textId="77777777" w:rsidR="0055665B" w:rsidRPr="0055665B" w:rsidRDefault="0055665B" w:rsidP="0055665B">
      <w:pPr>
        <w:widowControl w:val="0"/>
        <w:spacing w:after="0" w:line="240" w:lineRule="auto"/>
        <w:ind w:firstLine="851"/>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15. за неопределяне и неизпълнение на стандарти за качество в съответствие с член 29, параграф 3</w:t>
      </w:r>
      <w:r w:rsidRPr="0055665B">
        <w:rPr>
          <w:rFonts w:ascii="Times New Roman" w:eastAsia="Times New Roman" w:hAnsi="Times New Roman" w:cs="Times New Roman"/>
          <w:kern w:val="0"/>
          <w:sz w:val="24"/>
          <w:szCs w:val="24"/>
          <w:lang w:eastAsia="bg-BG"/>
        </w:rPr>
        <w:t xml:space="preserve"> </w:t>
      </w:r>
      <w:r w:rsidRPr="0055665B">
        <w:rPr>
          <w:rFonts w:ascii="Times New Roman" w:eastAsia="Times New Roman" w:hAnsi="Times New Roman" w:cs="Times New Roman"/>
          <w:kern w:val="0"/>
          <w:sz w:val="24"/>
          <w:lang w:eastAsia="bg-BG"/>
        </w:rPr>
        <w:t xml:space="preserve">от Регламент (ЕС) № 2021/782 - в размер от 6750 </w:t>
      </w:r>
      <w:r w:rsidRPr="0055665B">
        <w:rPr>
          <w:rFonts w:ascii="Times New Roman" w:eastAsia="Times New Roman" w:hAnsi="Times New Roman" w:cs="Times New Roman"/>
          <w:kern w:val="0"/>
          <w:sz w:val="24"/>
          <w:lang w:eastAsia="bg-BG"/>
        </w:rPr>
        <w:lastRenderedPageBreak/>
        <w:t>до 13 500 лв.“</w:t>
      </w:r>
    </w:p>
    <w:p w14:paraId="235DADAE" w14:textId="77777777" w:rsidR="0055665B" w:rsidRPr="0055665B" w:rsidRDefault="0055665B" w:rsidP="0055665B">
      <w:pPr>
        <w:tabs>
          <w:tab w:val="left" w:pos="851"/>
          <w:tab w:val="left" w:pos="1134"/>
          <w:tab w:val="left" w:pos="1276"/>
        </w:tabs>
        <w:spacing w:after="0" w:line="240" w:lineRule="auto"/>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ab/>
      </w:r>
      <w:r w:rsidRPr="0055665B">
        <w:rPr>
          <w:rFonts w:ascii="Times New Roman" w:eastAsiaTheme="minorEastAsia" w:hAnsi="Times New Roman" w:cs="Times New Roman"/>
          <w:b/>
          <w:kern w:val="0"/>
          <w:sz w:val="24"/>
          <w:szCs w:val="24"/>
          <w:lang w:eastAsia="bg-BG"/>
        </w:rPr>
        <w:t xml:space="preserve">§ 6. </w:t>
      </w:r>
      <w:r w:rsidRPr="0055665B">
        <w:rPr>
          <w:rFonts w:ascii="Times New Roman" w:eastAsiaTheme="minorEastAsia" w:hAnsi="Times New Roman" w:cs="Times New Roman"/>
          <w:kern w:val="0"/>
          <w:sz w:val="24"/>
          <w:szCs w:val="24"/>
          <w:lang w:eastAsia="bg-BG"/>
        </w:rPr>
        <w:t>В чл. 141 се правят следните изменения и допълнения:</w:t>
      </w:r>
    </w:p>
    <w:p w14:paraId="5BDCC320" w14:textId="77777777" w:rsidR="0055665B" w:rsidRPr="0055665B" w:rsidRDefault="0055665B" w:rsidP="0055665B">
      <w:pPr>
        <w:tabs>
          <w:tab w:val="left" w:pos="851"/>
          <w:tab w:val="left" w:pos="1134"/>
          <w:tab w:val="left" w:pos="1276"/>
        </w:tabs>
        <w:spacing w:after="0" w:line="240" w:lineRule="auto"/>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ab/>
        <w:t>1. В</w:t>
      </w:r>
      <w:r w:rsidRPr="0055665B">
        <w:rPr>
          <w:rFonts w:ascii="Times New Roman" w:eastAsia="Times New Roman" w:hAnsi="Times New Roman" w:cs="Times New Roman"/>
          <w:kern w:val="0"/>
          <w:sz w:val="24"/>
          <w:lang w:eastAsia="bg-BG"/>
        </w:rPr>
        <w:t xml:space="preserve"> ал. 1 </w:t>
      </w:r>
      <w:r w:rsidRPr="0055665B">
        <w:rPr>
          <w:rFonts w:ascii="Times New Roman" w:eastAsia="SimSun" w:hAnsi="Times New Roman" w:cs="Times New Roman"/>
          <w:kern w:val="0"/>
          <w:sz w:val="24"/>
          <w:szCs w:val="24"/>
          <w:lang w:eastAsia="bg-BG"/>
        </w:rPr>
        <w:t>думите „ч</w:t>
      </w:r>
      <w:r w:rsidRPr="0055665B">
        <w:rPr>
          <w:rFonts w:ascii="Times New Roman" w:eastAsia="Times New Roman" w:hAnsi="Times New Roman" w:cs="Times New Roman"/>
          <w:kern w:val="0"/>
          <w:sz w:val="24"/>
          <w:lang w:eastAsia="bg-BG"/>
        </w:rPr>
        <w:t xml:space="preserve">лен 8, параграф 1“ </w:t>
      </w:r>
      <w:r w:rsidRPr="0055665B">
        <w:rPr>
          <w:rFonts w:ascii="Times New Roman" w:eastAsia="SimSun" w:hAnsi="Times New Roman" w:cs="Times New Roman"/>
          <w:kern w:val="0"/>
          <w:sz w:val="24"/>
          <w:szCs w:val="24"/>
          <w:lang w:eastAsia="bg-BG"/>
        </w:rPr>
        <w:t xml:space="preserve">се заменят с „член </w:t>
      </w:r>
      <w:r w:rsidRPr="0055665B">
        <w:rPr>
          <w:rFonts w:ascii="Times New Roman" w:eastAsia="SimSun" w:hAnsi="Times New Roman" w:cs="Times New Roman"/>
          <w:kern w:val="0"/>
          <w:sz w:val="24"/>
          <w:szCs w:val="24"/>
          <w:lang w:val="ru-RU" w:eastAsia="bg-BG"/>
        </w:rPr>
        <w:t>9, параграф 1</w:t>
      </w:r>
      <w:r w:rsidRPr="0055665B">
        <w:rPr>
          <w:rFonts w:ascii="Times New Roman" w:eastAsia="SimSun" w:hAnsi="Times New Roman" w:cs="Times New Roman"/>
          <w:kern w:val="0"/>
          <w:sz w:val="24"/>
          <w:szCs w:val="24"/>
          <w:lang w:eastAsia="bg-BG"/>
        </w:rPr>
        <w:t>“ и думите „от 2000 до 5000 лв.“ се заменят с думите „от 2700 до 6750 лв.“.</w:t>
      </w:r>
      <w:r w:rsidRPr="0055665B">
        <w:rPr>
          <w:rFonts w:ascii="Times New Roman" w:eastAsia="SimSun" w:hAnsi="Times New Roman" w:cs="Times New Roman"/>
          <w:kern w:val="0"/>
          <w:sz w:val="24"/>
          <w:szCs w:val="24"/>
          <w:lang w:eastAsia="bg-BG"/>
        </w:rPr>
        <w:tab/>
      </w:r>
    </w:p>
    <w:p w14:paraId="3F369770" w14:textId="77777777" w:rsidR="0055665B" w:rsidRPr="0055665B" w:rsidRDefault="0055665B" w:rsidP="0055665B">
      <w:pPr>
        <w:spacing w:after="0" w:line="240" w:lineRule="auto"/>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ab/>
        <w:t xml:space="preserve">2. В ал. 2 думите „на продавач на билети за собствена сметка, предлагащ договор за превоз, или на туроператор, или на туристически агент“ се заменят с „на продавач на билети или туроператор“, думите „член 8, параграф 1“ се заменят с „член 9, параграф 2 и 3“, думите „Приложение ІІ, част </w:t>
      </w:r>
      <w:r w:rsidRPr="0055665B">
        <w:rPr>
          <w:rFonts w:ascii="Times New Roman" w:eastAsiaTheme="minorEastAsia" w:hAnsi="Times New Roman" w:cs="Times New Roman"/>
          <w:kern w:val="0"/>
          <w:sz w:val="24"/>
          <w:szCs w:val="24"/>
          <w:lang w:val="en-US" w:eastAsia="bg-BG"/>
        </w:rPr>
        <w:t>I</w:t>
      </w:r>
      <w:r w:rsidRPr="0055665B">
        <w:rPr>
          <w:rFonts w:ascii="Times New Roman" w:eastAsiaTheme="minorEastAsia" w:hAnsi="Times New Roman" w:cs="Times New Roman"/>
          <w:kern w:val="0"/>
          <w:sz w:val="24"/>
          <w:szCs w:val="24"/>
          <w:lang w:eastAsia="bg-BG"/>
        </w:rPr>
        <w:t xml:space="preserve">“ се заменят с „Приложение </w:t>
      </w:r>
      <w:r w:rsidRPr="0055665B">
        <w:rPr>
          <w:rFonts w:ascii="Times New Roman" w:eastAsiaTheme="minorEastAsia" w:hAnsi="Times New Roman" w:cs="Times New Roman"/>
          <w:kern w:val="0"/>
          <w:sz w:val="24"/>
          <w:szCs w:val="24"/>
          <w:lang w:val="en-US" w:eastAsia="bg-BG"/>
        </w:rPr>
        <w:t>II</w:t>
      </w:r>
      <w:r w:rsidRPr="0055665B">
        <w:rPr>
          <w:rFonts w:ascii="Times New Roman" w:eastAsiaTheme="minorEastAsia" w:hAnsi="Times New Roman" w:cs="Times New Roman"/>
          <w:kern w:val="0"/>
          <w:sz w:val="24"/>
          <w:szCs w:val="24"/>
          <w:lang w:eastAsia="bg-BG"/>
        </w:rPr>
        <w:t xml:space="preserve">, част </w:t>
      </w:r>
      <w:r w:rsidRPr="0055665B">
        <w:rPr>
          <w:rFonts w:ascii="Times New Roman" w:eastAsiaTheme="minorEastAsia" w:hAnsi="Times New Roman" w:cs="Times New Roman"/>
          <w:kern w:val="0"/>
          <w:sz w:val="24"/>
          <w:szCs w:val="24"/>
          <w:lang w:val="en-US" w:eastAsia="bg-BG"/>
        </w:rPr>
        <w:t>II</w:t>
      </w:r>
      <w:r w:rsidRPr="0055665B">
        <w:rPr>
          <w:rFonts w:ascii="Times New Roman" w:eastAsiaTheme="minorEastAsia" w:hAnsi="Times New Roman" w:cs="Times New Roman"/>
          <w:kern w:val="0"/>
          <w:sz w:val="24"/>
          <w:szCs w:val="24"/>
          <w:lang w:eastAsia="bg-BG"/>
        </w:rPr>
        <w:t>“ и думите „от 2000 до 5000 лв.“ се заменят с „от 2700 до 6750 лв.</w:t>
      </w:r>
      <w:r w:rsidRPr="0055665B">
        <w:rPr>
          <w:rFonts w:eastAsiaTheme="minorEastAsia"/>
          <w:kern w:val="0"/>
          <w:lang w:eastAsia="bg-BG"/>
        </w:rPr>
        <w:t xml:space="preserve"> </w:t>
      </w:r>
      <w:r w:rsidRPr="0055665B">
        <w:rPr>
          <w:rFonts w:ascii="Times New Roman" w:eastAsiaTheme="minorEastAsia" w:hAnsi="Times New Roman" w:cs="Times New Roman"/>
          <w:kern w:val="0"/>
          <w:sz w:val="24"/>
          <w:szCs w:val="24"/>
          <w:lang w:eastAsia="bg-BG"/>
        </w:rPr>
        <w:t>– когато се отнася за вътрешни превози“.</w:t>
      </w:r>
    </w:p>
    <w:p w14:paraId="2C5C8459" w14:textId="77777777" w:rsidR="0055665B" w:rsidRPr="0055665B" w:rsidRDefault="0055665B" w:rsidP="0055665B">
      <w:pPr>
        <w:spacing w:after="0" w:line="240" w:lineRule="auto"/>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ab/>
      </w:r>
      <w:r w:rsidRPr="0055665B">
        <w:rPr>
          <w:rFonts w:ascii="Times New Roman" w:eastAsia="SimSun" w:hAnsi="Times New Roman" w:cs="Times New Roman"/>
          <w:kern w:val="0"/>
          <w:sz w:val="24"/>
          <w:szCs w:val="24"/>
          <w:lang w:eastAsia="bg-BG"/>
        </w:rPr>
        <w:t xml:space="preserve">3. </w:t>
      </w:r>
      <w:r w:rsidRPr="0055665B">
        <w:rPr>
          <w:rFonts w:ascii="Times New Roman" w:eastAsiaTheme="minorEastAsia" w:hAnsi="Times New Roman" w:cs="Times New Roman"/>
          <w:kern w:val="0"/>
          <w:sz w:val="24"/>
          <w:szCs w:val="24"/>
          <w:lang w:val="ru-RU" w:eastAsia="bg-BG"/>
        </w:rPr>
        <w:t xml:space="preserve">Алинея 3 </w:t>
      </w:r>
      <w:r w:rsidRPr="0055665B">
        <w:rPr>
          <w:rFonts w:ascii="Times New Roman" w:eastAsiaTheme="minorEastAsia" w:hAnsi="Times New Roman" w:cs="Times New Roman"/>
          <w:kern w:val="0"/>
          <w:sz w:val="24"/>
          <w:szCs w:val="24"/>
          <w:lang w:eastAsia="bg-BG"/>
        </w:rPr>
        <w:t>се отменя.</w:t>
      </w:r>
      <w:r w:rsidRPr="0055665B">
        <w:rPr>
          <w:rFonts w:ascii="Times New Roman" w:eastAsiaTheme="minorEastAsia" w:hAnsi="Times New Roman" w:cs="Times New Roman"/>
          <w:kern w:val="0"/>
          <w:sz w:val="24"/>
          <w:szCs w:val="24"/>
          <w:lang w:eastAsia="bg-BG"/>
        </w:rPr>
        <w:tab/>
        <w:t xml:space="preserve"> </w:t>
      </w:r>
    </w:p>
    <w:p w14:paraId="744E09F1" w14:textId="77777777" w:rsidR="0055665B" w:rsidRPr="0055665B" w:rsidRDefault="0055665B" w:rsidP="0055665B">
      <w:pPr>
        <w:tabs>
          <w:tab w:val="left" w:pos="709"/>
        </w:tabs>
        <w:spacing w:after="0" w:line="240" w:lineRule="auto"/>
        <w:contextualSpacing/>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ab/>
        <w:t xml:space="preserve">4. Създава се ал. 4: </w:t>
      </w:r>
    </w:p>
    <w:p w14:paraId="70E06AEB" w14:textId="77777777" w:rsidR="0055665B" w:rsidRPr="0055665B" w:rsidRDefault="0055665B" w:rsidP="0055665B">
      <w:pPr>
        <w:spacing w:after="0" w:line="240" w:lineRule="auto"/>
        <w:ind w:firstLine="709"/>
        <w:contextualSpacing/>
        <w:jc w:val="both"/>
        <w:rPr>
          <w:rFonts w:ascii="Times New Roman" w:eastAsia="SimSun" w:hAnsi="Times New Roman" w:cs="Times New Roman"/>
          <w:kern w:val="0"/>
          <w:sz w:val="24"/>
          <w:szCs w:val="24"/>
          <w:lang w:eastAsia="bg-BG"/>
        </w:rPr>
      </w:pPr>
      <w:r w:rsidRPr="0055665B">
        <w:rPr>
          <w:rFonts w:ascii="Times New Roman" w:eastAsia="Times New Roman" w:hAnsi="Times New Roman" w:cs="Times New Roman"/>
          <w:kern w:val="0"/>
          <w:sz w:val="24"/>
          <w:lang w:eastAsia="bg-BG"/>
        </w:rPr>
        <w:t>„</w:t>
      </w:r>
      <w:r w:rsidRPr="0055665B">
        <w:rPr>
          <w:rFonts w:ascii="Times New Roman" w:eastAsia="Times New Roman" w:hAnsi="Times New Roman" w:cs="Times New Roman"/>
          <w:kern w:val="0"/>
          <w:sz w:val="24"/>
          <w:lang w:val="ru-RU" w:eastAsia="bg-BG"/>
        </w:rPr>
        <w:t>(</w:t>
      </w:r>
      <w:r w:rsidRPr="0055665B">
        <w:rPr>
          <w:rFonts w:ascii="Times New Roman" w:eastAsia="Times New Roman" w:hAnsi="Times New Roman" w:cs="Times New Roman"/>
          <w:kern w:val="0"/>
          <w:sz w:val="24"/>
          <w:lang w:eastAsia="bg-BG"/>
        </w:rPr>
        <w:t>4</w:t>
      </w:r>
      <w:r w:rsidRPr="0055665B">
        <w:rPr>
          <w:rFonts w:ascii="Times New Roman" w:eastAsia="Times New Roman" w:hAnsi="Times New Roman" w:cs="Times New Roman"/>
          <w:kern w:val="0"/>
          <w:sz w:val="24"/>
          <w:lang w:val="ru-RU" w:eastAsia="bg-BG"/>
        </w:rPr>
        <w:t>)</w:t>
      </w:r>
      <w:r w:rsidRPr="0055665B">
        <w:rPr>
          <w:rFonts w:ascii="Times New Roman" w:eastAsia="Times New Roman" w:hAnsi="Times New Roman" w:cs="Times New Roman"/>
          <w:kern w:val="0"/>
          <w:sz w:val="24"/>
          <w:lang w:eastAsia="bg-BG"/>
        </w:rPr>
        <w:t xml:space="preserve"> Продавач на билети, който не информира пътниците при продажба на билети за пътувания с железопътен транспорт относно правата и задълженията им съгласно член 30, параграф 1 от Регламент (ЕС) № 2021/782, се наказва с имуществена санкция в размер от 2700 до 6750 лв.</w:t>
      </w:r>
      <w:r w:rsidRPr="0055665B">
        <w:rPr>
          <w:rFonts w:ascii="Times New Roman" w:eastAsia="SimSun" w:hAnsi="Times New Roman" w:cs="Times New Roman"/>
          <w:kern w:val="0"/>
          <w:sz w:val="24"/>
          <w:szCs w:val="24"/>
          <w:lang w:eastAsia="bg-BG"/>
        </w:rPr>
        <w:t xml:space="preserve">“. </w:t>
      </w:r>
    </w:p>
    <w:p w14:paraId="6C72A9B0" w14:textId="77777777" w:rsidR="00FB1C40" w:rsidRPr="0055665B" w:rsidRDefault="0055665B" w:rsidP="0055665B">
      <w:pPr>
        <w:spacing w:after="0" w:line="240" w:lineRule="auto"/>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kern w:val="0"/>
          <w:sz w:val="24"/>
          <w:szCs w:val="24"/>
          <w:lang w:eastAsia="bg-BG"/>
        </w:rPr>
        <w:tab/>
      </w:r>
      <w:r w:rsidRPr="0055665B">
        <w:rPr>
          <w:rFonts w:ascii="Times New Roman" w:eastAsiaTheme="minorEastAsia" w:hAnsi="Times New Roman" w:cs="Times New Roman"/>
          <w:b/>
          <w:kern w:val="0"/>
          <w:sz w:val="24"/>
          <w:szCs w:val="24"/>
          <w:lang w:eastAsia="bg-BG"/>
        </w:rPr>
        <w:t>§ 7.</w:t>
      </w:r>
      <w:r w:rsidRPr="0055665B">
        <w:rPr>
          <w:rFonts w:ascii="Times New Roman" w:eastAsiaTheme="minorEastAsia" w:hAnsi="Times New Roman" w:cs="Times New Roman"/>
          <w:kern w:val="0"/>
          <w:sz w:val="24"/>
          <w:szCs w:val="24"/>
          <w:lang w:eastAsia="bg-BG"/>
        </w:rPr>
        <w:t xml:space="preserve"> В чл. 142 се правят следните изменения и допълнения:</w:t>
      </w:r>
    </w:p>
    <w:p w14:paraId="05E4A992" w14:textId="77777777" w:rsidR="00FB1C40" w:rsidRPr="0055665B" w:rsidRDefault="00FB1C40" w:rsidP="00FB1C40">
      <w:pPr>
        <w:spacing w:after="0" w:line="240" w:lineRule="auto"/>
        <w:jc w:val="both"/>
        <w:rPr>
          <w:rFonts w:ascii="Times New Roman" w:eastAsiaTheme="minorEastAsia" w:hAnsi="Times New Roman" w:cs="Times New Roman"/>
          <w:kern w:val="0"/>
          <w:sz w:val="24"/>
          <w:szCs w:val="24"/>
          <w:lang w:val="ru-RU" w:eastAsia="bg-BG"/>
        </w:rPr>
      </w:pPr>
      <w:r>
        <w:rPr>
          <w:rFonts w:ascii="Times New Roman" w:eastAsia="SimSun" w:hAnsi="Times New Roman" w:cs="Times New Roman"/>
          <w:kern w:val="0"/>
          <w:sz w:val="24"/>
          <w:szCs w:val="24"/>
          <w:lang w:eastAsia="bg-BG"/>
        </w:rPr>
        <w:tab/>
        <w:t xml:space="preserve">1. </w:t>
      </w:r>
      <w:r w:rsidR="0055665B" w:rsidRPr="0055665B">
        <w:rPr>
          <w:rFonts w:ascii="Times New Roman" w:eastAsia="SimSun" w:hAnsi="Times New Roman" w:cs="Times New Roman"/>
          <w:kern w:val="0"/>
          <w:sz w:val="24"/>
          <w:szCs w:val="24"/>
          <w:lang w:eastAsia="bg-BG"/>
        </w:rPr>
        <w:t xml:space="preserve">В ал. 1 думите „член </w:t>
      </w:r>
      <w:r w:rsidR="0055665B" w:rsidRPr="0055665B">
        <w:rPr>
          <w:rFonts w:ascii="Times New Roman" w:eastAsia="Times New Roman" w:hAnsi="Times New Roman" w:cs="Times New Roman"/>
          <w:kern w:val="0"/>
          <w:sz w:val="24"/>
          <w:lang w:eastAsia="bg-BG"/>
        </w:rPr>
        <w:t>20, параграф 1“</w:t>
      </w:r>
      <w:r w:rsidR="0055665B" w:rsidRPr="0055665B">
        <w:rPr>
          <w:rFonts w:ascii="Times New Roman" w:eastAsia="SimSun" w:hAnsi="Times New Roman" w:cs="Times New Roman"/>
          <w:kern w:val="0"/>
          <w:sz w:val="24"/>
          <w:szCs w:val="24"/>
          <w:lang w:eastAsia="bg-BG"/>
        </w:rPr>
        <w:t xml:space="preserve"> се заменят с „член </w:t>
      </w:r>
      <w:r w:rsidR="0055665B" w:rsidRPr="0055665B">
        <w:rPr>
          <w:rFonts w:ascii="Times New Roman" w:eastAsia="Times New Roman" w:hAnsi="Times New Roman" w:cs="Times New Roman"/>
          <w:kern w:val="0"/>
          <w:sz w:val="24"/>
          <w:lang w:eastAsia="bg-BG"/>
        </w:rPr>
        <w:t>22, параграф 1“ и думите „от 1000 до 2000 лв.“ се заменят с „от 1350 до 2700 лв.“.</w:t>
      </w:r>
    </w:p>
    <w:p w14:paraId="3049F76B" w14:textId="77777777" w:rsidR="00FB1C40" w:rsidRPr="0055665B" w:rsidRDefault="00FB1C40" w:rsidP="00FB1C40">
      <w:pPr>
        <w:spacing w:after="0" w:line="240" w:lineRule="auto"/>
        <w:jc w:val="both"/>
        <w:rPr>
          <w:rFonts w:ascii="Times New Roman" w:eastAsiaTheme="minorEastAsia" w:hAnsi="Times New Roman" w:cs="Times New Roman"/>
          <w:kern w:val="0"/>
          <w:sz w:val="24"/>
          <w:szCs w:val="24"/>
          <w:lang w:val="ru-RU" w:eastAsia="bg-BG"/>
        </w:rPr>
      </w:pPr>
      <w:r>
        <w:rPr>
          <w:rFonts w:ascii="Times New Roman" w:eastAsiaTheme="minorEastAsia" w:hAnsi="Times New Roman" w:cs="Times New Roman"/>
          <w:kern w:val="0"/>
          <w:sz w:val="24"/>
          <w:szCs w:val="24"/>
          <w:lang w:val="ru-RU" w:eastAsia="bg-BG"/>
        </w:rPr>
        <w:tab/>
        <w:t xml:space="preserve">2. </w:t>
      </w:r>
      <w:r w:rsidR="0055665B" w:rsidRPr="0055665B">
        <w:rPr>
          <w:rFonts w:ascii="Times New Roman" w:eastAsiaTheme="minorEastAsia" w:hAnsi="Times New Roman" w:cs="Times New Roman"/>
          <w:kern w:val="0"/>
          <w:sz w:val="24"/>
          <w:szCs w:val="24"/>
          <w:lang w:val="ru-RU" w:eastAsia="bg-BG"/>
        </w:rPr>
        <w:t>В ал. 2 думите</w:t>
      </w:r>
      <w:r w:rsidR="0055665B" w:rsidRPr="0055665B">
        <w:rPr>
          <w:rFonts w:ascii="Times New Roman" w:eastAsia="SimSun" w:hAnsi="Times New Roman" w:cs="Times New Roman"/>
          <w:kern w:val="0"/>
          <w:sz w:val="24"/>
          <w:szCs w:val="24"/>
          <w:lang w:eastAsia="bg-BG"/>
        </w:rPr>
        <w:t xml:space="preserve"> „</w:t>
      </w:r>
      <w:r w:rsidR="0055665B" w:rsidRPr="0055665B">
        <w:rPr>
          <w:rFonts w:ascii="Times New Roman" w:eastAsia="Times New Roman" w:hAnsi="Times New Roman" w:cs="Times New Roman"/>
          <w:kern w:val="0"/>
          <w:sz w:val="24"/>
          <w:lang w:eastAsia="bg-BG"/>
        </w:rPr>
        <w:t>или туристически агент“ се заличават, думите „член 20, параграф 1“ се заменят с „член 22, параграф 1“ и думите „от 1000 до 2000 лв.“ се заменят с „от 1350 до 2700 лв.“.</w:t>
      </w:r>
    </w:p>
    <w:p w14:paraId="20A59240" w14:textId="77777777" w:rsidR="0055665B" w:rsidRPr="0055665B" w:rsidRDefault="00FB1C40" w:rsidP="00FB1C40">
      <w:pPr>
        <w:spacing w:after="0" w:line="240" w:lineRule="auto"/>
        <w:jc w:val="both"/>
        <w:rPr>
          <w:rFonts w:ascii="Times New Roman" w:eastAsiaTheme="minorEastAsia" w:hAnsi="Times New Roman" w:cs="Times New Roman"/>
          <w:kern w:val="0"/>
          <w:sz w:val="24"/>
          <w:szCs w:val="24"/>
          <w:lang w:val="ru-RU" w:eastAsia="bg-BG"/>
        </w:rPr>
      </w:pPr>
      <w:r>
        <w:rPr>
          <w:rFonts w:ascii="Times New Roman" w:eastAsia="SimSun" w:hAnsi="Times New Roman" w:cs="Times New Roman"/>
          <w:kern w:val="0"/>
          <w:sz w:val="24"/>
          <w:szCs w:val="24"/>
          <w:lang w:eastAsia="bg-BG"/>
        </w:rPr>
        <w:tab/>
        <w:t xml:space="preserve">3. </w:t>
      </w:r>
      <w:r w:rsidR="0055665B" w:rsidRPr="0055665B">
        <w:rPr>
          <w:rFonts w:ascii="Times New Roman" w:eastAsia="SimSun" w:hAnsi="Times New Roman" w:cs="Times New Roman"/>
          <w:kern w:val="0"/>
          <w:sz w:val="24"/>
          <w:szCs w:val="24"/>
          <w:lang w:eastAsia="bg-BG"/>
        </w:rPr>
        <w:t xml:space="preserve">Създават се </w:t>
      </w:r>
      <w:r w:rsidR="0055665B" w:rsidRPr="0055665B">
        <w:rPr>
          <w:rFonts w:ascii="Times New Roman" w:eastAsia="Times New Roman" w:hAnsi="Times New Roman" w:cs="Times New Roman"/>
          <w:kern w:val="0"/>
          <w:sz w:val="24"/>
          <w:lang w:val="ru-RU" w:eastAsia="bg-BG"/>
        </w:rPr>
        <w:t xml:space="preserve">ал. 3-8: </w:t>
      </w:r>
    </w:p>
    <w:p w14:paraId="0AE85494" w14:textId="77777777" w:rsidR="0055665B" w:rsidRPr="0055665B" w:rsidRDefault="0055665B" w:rsidP="0055665B">
      <w:pPr>
        <w:tabs>
          <w:tab w:val="left" w:pos="993"/>
          <w:tab w:val="left" w:pos="1134"/>
        </w:tabs>
        <w:spacing w:after="0" w:line="240" w:lineRule="auto"/>
        <w:ind w:firstLine="709"/>
        <w:contextualSpacing/>
        <w:jc w:val="both"/>
        <w:rPr>
          <w:rFonts w:ascii="Times New Roman" w:eastAsia="Times New Roman" w:hAnsi="Times New Roman" w:cs="Times New Roman"/>
          <w:kern w:val="0"/>
          <w:sz w:val="24"/>
          <w:lang w:val="ru-RU" w:eastAsia="bg-BG"/>
        </w:rPr>
      </w:pP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(3) На продавач на билети, който не изпълни задължението по член 11 от Регламент (ЕС) № 2021/782 за предоставяне на</w:t>
      </w:r>
      <w:r w:rsidRPr="0055665B">
        <w:rPr>
          <w:rFonts w:ascii="Times New Roman" w:eastAsia="Times New Roman" w:hAnsi="Times New Roman" w:cs="Times New Roman"/>
          <w:kern w:val="0"/>
          <w:sz w:val="24"/>
          <w:lang w:val="ru-RU" w:eastAsia="bg-BG"/>
        </w:rPr>
        <w:t xml:space="preserve"> билети и при наличие на такива – на директни билети и резервация,</w:t>
      </w:r>
      <w:r w:rsidRPr="0055665B">
        <w:rPr>
          <w:rFonts w:ascii="Times New Roman" w:eastAsia="Times New Roman" w:hAnsi="Times New Roman" w:cs="Times New Roman"/>
          <w:kern w:val="0"/>
          <w:sz w:val="24"/>
          <w:lang w:eastAsia="bg-BG"/>
        </w:rPr>
        <w:t xml:space="preserve"> се налага имуществена санкция в размер от 1350 до 4050 лв.</w:t>
      </w:r>
    </w:p>
    <w:p w14:paraId="0E017581" w14:textId="77777777" w:rsidR="0055665B" w:rsidRPr="0055665B" w:rsidRDefault="0055665B" w:rsidP="0055665B">
      <w:pPr>
        <w:tabs>
          <w:tab w:val="left" w:pos="855"/>
          <w:tab w:val="left" w:pos="993"/>
        </w:tabs>
        <w:spacing w:after="0" w:line="240" w:lineRule="auto"/>
        <w:ind w:firstLine="709"/>
        <w:jc w:val="both"/>
        <w:rPr>
          <w:rFonts w:ascii="Times New Roman" w:eastAsia="Times New Roman" w:hAnsi="Times New Roman" w:cs="Times New Roman"/>
          <w:kern w:val="0"/>
          <w:sz w:val="24"/>
          <w:lang w:val="ru-RU" w:eastAsia="bg-BG"/>
        </w:rPr>
      </w:pPr>
      <w:r w:rsidRPr="0055665B">
        <w:rPr>
          <w:rFonts w:ascii="Times New Roman" w:eastAsia="Times New Roman" w:hAnsi="Times New Roman" w:cs="Times New Roman"/>
          <w:kern w:val="0"/>
          <w:sz w:val="24"/>
          <w:lang w:eastAsia="bg-BG"/>
        </w:rPr>
        <w:t>(4) На туроператор, който не изпълни задължението по член 11 от Регламент (ЕС) № 2021/782 за предоставяне на</w:t>
      </w:r>
      <w:r w:rsidRPr="0055665B">
        <w:rPr>
          <w:rFonts w:ascii="Times New Roman" w:eastAsia="Times New Roman" w:hAnsi="Times New Roman" w:cs="Times New Roman"/>
          <w:kern w:val="0"/>
          <w:sz w:val="24"/>
          <w:lang w:val="ru-RU" w:eastAsia="bg-BG"/>
        </w:rPr>
        <w:t xml:space="preserve"> билети и при наличие на такива – на директни билети и резервация,</w:t>
      </w:r>
      <w:r w:rsidRPr="0055665B">
        <w:rPr>
          <w:rFonts w:ascii="Times New Roman" w:eastAsia="Times New Roman" w:hAnsi="Times New Roman" w:cs="Times New Roman"/>
          <w:kern w:val="0"/>
          <w:sz w:val="24"/>
          <w:lang w:eastAsia="bg-BG"/>
        </w:rPr>
        <w:t xml:space="preserve"> се налага имуществена санкция в размер от 1350 до 4050 лв.</w:t>
      </w:r>
    </w:p>
    <w:p w14:paraId="69059121" w14:textId="77777777" w:rsidR="0055665B" w:rsidRPr="0055665B" w:rsidRDefault="0055665B" w:rsidP="0055665B">
      <w:pPr>
        <w:tabs>
          <w:tab w:val="left" w:pos="851"/>
        </w:tabs>
        <w:spacing w:after="0" w:line="240" w:lineRule="auto"/>
        <w:ind w:firstLine="709"/>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(5) На продавач на билети, който не изпълни задължението по член 20, параграф 1 от Регламент (ЕС) № 2021/782 и не предостави на пътниците информация за </w:t>
      </w:r>
      <w:r w:rsidRPr="0055665B">
        <w:rPr>
          <w:rFonts w:ascii="Times New Roman" w:eastAsiaTheme="minorEastAsia" w:hAnsi="Times New Roman" w:cs="Times New Roman"/>
          <w:noProof/>
          <w:kern w:val="0"/>
          <w:sz w:val="24"/>
          <w:szCs w:val="24"/>
          <w:lang w:eastAsia="bg-BG"/>
        </w:rPr>
        <w:t xml:space="preserve">изпълнението на вътрешна железопътна услуга, за </w:t>
      </w:r>
      <w:r w:rsidRPr="0055665B">
        <w:rPr>
          <w:rFonts w:ascii="Times New Roman" w:eastAsia="Times New Roman" w:hAnsi="Times New Roman" w:cs="Times New Roman"/>
          <w:kern w:val="0"/>
          <w:sz w:val="24"/>
          <w:lang w:eastAsia="bg-BG"/>
        </w:rPr>
        <w:t>очакваното време на заминаване и/или на пристигане,</w:t>
      </w:r>
      <w:r w:rsidRPr="0055665B">
        <w:rPr>
          <w:rFonts w:ascii="Times New Roman" w:eastAsiaTheme="minorEastAsia" w:hAnsi="Times New Roman" w:cs="Times New Roman"/>
          <w:noProof/>
          <w:kern w:val="0"/>
          <w:sz w:val="24"/>
          <w:szCs w:val="24"/>
          <w:lang w:eastAsia="bg-BG"/>
        </w:rPr>
        <w:t xml:space="preserve"> за закъснение или отмяна на влака</w:t>
      </w:r>
      <w:r w:rsidRPr="0055665B">
        <w:rPr>
          <w:rFonts w:ascii="Times New Roman" w:eastAsia="Times New Roman" w:hAnsi="Times New Roman" w:cs="Times New Roman"/>
          <w:kern w:val="0"/>
          <w:sz w:val="24"/>
          <w:lang w:eastAsia="bg-BG"/>
        </w:rPr>
        <w:t>, когато разполага с такава, се налага имуществена санкция в размер от 675 до 1350 лв.</w:t>
      </w:r>
    </w:p>
    <w:p w14:paraId="159D92D5" w14:textId="6FA32CFD" w:rsidR="0055665B" w:rsidRPr="0055665B" w:rsidRDefault="0055665B" w:rsidP="0055665B">
      <w:pPr>
        <w:tabs>
          <w:tab w:val="left" w:pos="851"/>
          <w:tab w:val="left" w:pos="993"/>
        </w:tabs>
        <w:spacing w:after="0" w:line="240" w:lineRule="auto"/>
        <w:ind w:firstLine="709"/>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(6) На туроператор, който не изпълни задължението по член 20, параграф 1 от Регламент (ЕС) № 2021/782 и не предостави на пътниците информация за </w:t>
      </w:r>
      <w:r w:rsidRPr="0055665B">
        <w:rPr>
          <w:rFonts w:ascii="Times New Roman" w:eastAsiaTheme="minorEastAsia" w:hAnsi="Times New Roman" w:cs="Times New Roman"/>
          <w:noProof/>
          <w:kern w:val="0"/>
          <w:sz w:val="24"/>
          <w:szCs w:val="24"/>
          <w:lang w:eastAsia="bg-BG"/>
        </w:rPr>
        <w:t xml:space="preserve">изпълнението на вътрешна железопътна услуга, за </w:t>
      </w:r>
      <w:r w:rsidRPr="0055665B">
        <w:rPr>
          <w:rFonts w:ascii="Times New Roman" w:eastAsia="Times New Roman" w:hAnsi="Times New Roman" w:cs="Times New Roman"/>
          <w:kern w:val="0"/>
          <w:sz w:val="24"/>
          <w:lang w:eastAsia="bg-BG"/>
        </w:rPr>
        <w:t>очакваното време на заминаване и/или на пристигане,</w:t>
      </w:r>
      <w:r w:rsidRPr="0055665B">
        <w:rPr>
          <w:rFonts w:ascii="Times New Roman" w:eastAsiaTheme="minorEastAsia" w:hAnsi="Times New Roman" w:cs="Times New Roman"/>
          <w:noProof/>
          <w:kern w:val="0"/>
          <w:sz w:val="24"/>
          <w:szCs w:val="24"/>
          <w:lang w:eastAsia="bg-BG"/>
        </w:rPr>
        <w:t xml:space="preserve"> за закъснение или отмяна на влака</w:t>
      </w:r>
      <w:r w:rsidRPr="0055665B">
        <w:rPr>
          <w:rFonts w:ascii="Times New Roman" w:eastAsia="Times New Roman" w:hAnsi="Times New Roman" w:cs="Times New Roman"/>
          <w:kern w:val="0"/>
          <w:sz w:val="24"/>
          <w:lang w:eastAsia="bg-BG"/>
        </w:rPr>
        <w:t>, когато разполага с такава, се налага имуществена санкция в размер от 675 до 1350 лв.</w:t>
      </w:r>
      <w:r w:rsidR="00DF7935">
        <w:rPr>
          <w:rFonts w:ascii="Times New Roman" w:eastAsia="Times New Roman" w:hAnsi="Times New Roman" w:cs="Times New Roman"/>
          <w:kern w:val="0"/>
          <w:sz w:val="24"/>
          <w:lang w:eastAsia="bg-BG"/>
        </w:rPr>
        <w:t xml:space="preserve"> - в случите на вътрешни превози.</w:t>
      </w:r>
    </w:p>
    <w:p w14:paraId="5916A1CF" w14:textId="77777777" w:rsidR="0055665B" w:rsidRPr="0055665B" w:rsidRDefault="0055665B" w:rsidP="0055665B">
      <w:pPr>
        <w:tabs>
          <w:tab w:val="left" w:pos="851"/>
          <w:tab w:val="left" w:pos="993"/>
        </w:tabs>
        <w:spacing w:after="0" w:line="240" w:lineRule="auto"/>
        <w:ind w:firstLine="709"/>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eastAsia="bg-BG"/>
        </w:rPr>
        <w:t xml:space="preserve">(7) За други нарушения на Регламент (ЕС) № 2021/782, извършени от продавач на билети, се налага имуществена санкция в размер от 1350 до 2700 лв. </w:t>
      </w:r>
    </w:p>
    <w:p w14:paraId="544A7763" w14:textId="77777777" w:rsidR="0055665B" w:rsidRPr="0055665B" w:rsidRDefault="0055665B" w:rsidP="0055665B">
      <w:pPr>
        <w:tabs>
          <w:tab w:val="left" w:pos="851"/>
          <w:tab w:val="left" w:pos="993"/>
        </w:tabs>
        <w:spacing w:after="0" w:line="240" w:lineRule="auto"/>
        <w:ind w:firstLine="709"/>
        <w:jc w:val="both"/>
        <w:rPr>
          <w:rFonts w:ascii="Times New Roman" w:eastAsia="SimSun" w:hAnsi="Times New Roman" w:cs="Times New Roman"/>
          <w:kern w:val="0"/>
          <w:sz w:val="24"/>
          <w:szCs w:val="24"/>
          <w:lang w:eastAsia="bg-BG"/>
        </w:rPr>
      </w:pPr>
      <w:r w:rsidRPr="0055665B">
        <w:rPr>
          <w:rFonts w:ascii="Times New Roman" w:eastAsia="Times New Roman" w:hAnsi="Times New Roman" w:cs="Times New Roman"/>
          <w:kern w:val="0"/>
          <w:sz w:val="24"/>
          <w:lang w:eastAsia="bg-BG"/>
        </w:rPr>
        <w:t>(8) За други нарушения на Регламент (ЕС) № 2021/782, извършени от туроператор, се налага имуществена санкция в размер от 1350 до 2700 лв.</w:t>
      </w:r>
    </w:p>
    <w:p w14:paraId="47D2EE1A" w14:textId="77777777" w:rsidR="00FB1C40" w:rsidRPr="0055665B" w:rsidRDefault="0055665B" w:rsidP="0055665B">
      <w:pPr>
        <w:tabs>
          <w:tab w:val="left" w:pos="851"/>
          <w:tab w:val="left" w:pos="1134"/>
          <w:tab w:val="left" w:pos="1276"/>
        </w:tabs>
        <w:spacing w:after="0" w:line="240" w:lineRule="auto"/>
        <w:ind w:firstLine="709"/>
        <w:jc w:val="both"/>
        <w:rPr>
          <w:rFonts w:ascii="Times New Roman" w:eastAsiaTheme="minorEastAsia" w:hAnsi="Times New Roman" w:cs="Times New Roman"/>
          <w:kern w:val="0"/>
          <w:sz w:val="24"/>
          <w:szCs w:val="24"/>
          <w:lang w:val="ru-RU" w:eastAsia="bg-BG"/>
        </w:rPr>
      </w:pPr>
      <w:r w:rsidRPr="0055665B">
        <w:rPr>
          <w:rFonts w:ascii="Times New Roman" w:eastAsiaTheme="minorEastAsia" w:hAnsi="Times New Roman" w:cs="Times New Roman"/>
          <w:b/>
          <w:kern w:val="0"/>
          <w:sz w:val="24"/>
          <w:szCs w:val="24"/>
          <w:lang w:eastAsia="bg-BG"/>
        </w:rPr>
        <w:lastRenderedPageBreak/>
        <w:t>§ 8.</w:t>
      </w:r>
      <w:r w:rsidRPr="0055665B">
        <w:rPr>
          <w:rFonts w:ascii="Times New Roman" w:eastAsiaTheme="minorEastAsia" w:hAnsi="Times New Roman" w:cs="Times New Roman"/>
          <w:kern w:val="0"/>
          <w:sz w:val="24"/>
          <w:szCs w:val="24"/>
          <w:lang w:eastAsia="bg-BG"/>
        </w:rPr>
        <w:t xml:space="preserve"> В чл. 14</w:t>
      </w:r>
      <w:r w:rsidRPr="0055665B">
        <w:rPr>
          <w:rFonts w:ascii="Times New Roman" w:eastAsiaTheme="minorEastAsia" w:hAnsi="Times New Roman" w:cs="Times New Roman"/>
          <w:kern w:val="0"/>
          <w:sz w:val="24"/>
          <w:szCs w:val="24"/>
          <w:lang w:val="ru-RU" w:eastAsia="bg-BG"/>
        </w:rPr>
        <w:t>3</w:t>
      </w:r>
      <w:r w:rsidRPr="0055665B">
        <w:rPr>
          <w:rFonts w:ascii="Times New Roman" w:eastAsiaTheme="minorEastAsia" w:hAnsi="Times New Roman" w:cs="Times New Roman"/>
          <w:kern w:val="0"/>
          <w:sz w:val="24"/>
          <w:szCs w:val="24"/>
          <w:lang w:eastAsia="bg-BG"/>
        </w:rPr>
        <w:t xml:space="preserve"> се правят следните изменения и допълнения:</w:t>
      </w:r>
    </w:p>
    <w:p w14:paraId="02052CD2" w14:textId="77777777" w:rsidR="00FB1C40" w:rsidRPr="0055665B" w:rsidRDefault="00FB1C40" w:rsidP="00FB1C40">
      <w:pPr>
        <w:tabs>
          <w:tab w:val="left" w:pos="855"/>
          <w:tab w:val="left" w:pos="1134"/>
          <w:tab w:val="left" w:pos="1276"/>
        </w:tabs>
        <w:spacing w:after="0" w:line="240" w:lineRule="auto"/>
        <w:ind w:firstLine="709"/>
        <w:jc w:val="both"/>
        <w:rPr>
          <w:rFonts w:ascii="Times New Roman" w:eastAsiaTheme="minorEastAsia" w:hAnsi="Times New Roman" w:cs="Times New Roman"/>
          <w:kern w:val="0"/>
          <w:sz w:val="24"/>
          <w:szCs w:val="24"/>
          <w:lang w:val="ru-RU" w:eastAsia="bg-BG"/>
        </w:rPr>
      </w:pPr>
      <w:r>
        <w:rPr>
          <w:rFonts w:ascii="Times New Roman" w:eastAsiaTheme="minorEastAsia" w:hAnsi="Times New Roman" w:cs="Times New Roman"/>
          <w:kern w:val="0"/>
          <w:sz w:val="24"/>
          <w:szCs w:val="24"/>
          <w:lang w:val="ru-RU" w:eastAsia="bg-BG"/>
        </w:rPr>
        <w:t xml:space="preserve">1. </w:t>
      </w:r>
      <w:r w:rsidR="0055665B" w:rsidRPr="0055665B">
        <w:rPr>
          <w:rFonts w:ascii="Times New Roman" w:eastAsiaTheme="minorEastAsia" w:hAnsi="Times New Roman" w:cs="Times New Roman"/>
          <w:kern w:val="0"/>
          <w:sz w:val="24"/>
          <w:szCs w:val="24"/>
          <w:lang w:val="ru-RU" w:eastAsia="bg-BG"/>
        </w:rPr>
        <w:t xml:space="preserve">В ал. 1 </w:t>
      </w:r>
      <w:r w:rsidR="0055665B" w:rsidRPr="0055665B">
        <w:rPr>
          <w:rFonts w:ascii="Times New Roman" w:eastAsia="Times New Roman" w:hAnsi="Times New Roman" w:cs="Times New Roman"/>
          <w:kern w:val="0"/>
          <w:sz w:val="24"/>
          <w:lang w:eastAsia="bg-BG"/>
        </w:rPr>
        <w:t>думите „или туристически агент“ се заличават и думите „член 29“ се заменят с „член 30“.</w:t>
      </w:r>
    </w:p>
    <w:p w14:paraId="1B9531CF" w14:textId="77777777" w:rsidR="0055665B" w:rsidRPr="0055665B" w:rsidRDefault="00FB1C40" w:rsidP="00FB1C40">
      <w:pPr>
        <w:tabs>
          <w:tab w:val="left" w:pos="855"/>
          <w:tab w:val="left" w:pos="1134"/>
          <w:tab w:val="left" w:pos="1276"/>
        </w:tabs>
        <w:spacing w:after="0" w:line="240" w:lineRule="auto"/>
        <w:ind w:firstLine="709"/>
        <w:jc w:val="both"/>
        <w:rPr>
          <w:rFonts w:ascii="Times New Roman" w:eastAsiaTheme="minorEastAsia" w:hAnsi="Times New Roman" w:cs="Times New Roman"/>
          <w:kern w:val="0"/>
          <w:sz w:val="24"/>
          <w:szCs w:val="24"/>
          <w:lang w:val="ru-RU" w:eastAsia="bg-BG"/>
        </w:rPr>
      </w:pPr>
      <w:r>
        <w:rPr>
          <w:rFonts w:ascii="Times New Roman" w:eastAsia="SimSun" w:hAnsi="Times New Roman" w:cs="Times New Roman"/>
          <w:kern w:val="0"/>
          <w:sz w:val="24"/>
          <w:szCs w:val="24"/>
          <w:lang w:eastAsia="bg-BG"/>
        </w:rPr>
        <w:t xml:space="preserve">2. </w:t>
      </w:r>
      <w:r w:rsidR="0055665B" w:rsidRPr="0055665B">
        <w:rPr>
          <w:rFonts w:ascii="Times New Roman" w:eastAsia="SimSun" w:hAnsi="Times New Roman" w:cs="Times New Roman"/>
          <w:kern w:val="0"/>
          <w:sz w:val="24"/>
          <w:szCs w:val="24"/>
          <w:lang w:eastAsia="bg-BG"/>
        </w:rPr>
        <w:t>Създава</w:t>
      </w:r>
      <w:r w:rsidR="00787132">
        <w:rPr>
          <w:rFonts w:ascii="Times New Roman" w:eastAsia="SimSun" w:hAnsi="Times New Roman" w:cs="Times New Roman"/>
          <w:kern w:val="0"/>
          <w:sz w:val="24"/>
          <w:szCs w:val="24"/>
          <w:lang w:eastAsia="bg-BG"/>
        </w:rPr>
        <w:t>т</w:t>
      </w:r>
      <w:r w:rsidR="0055665B" w:rsidRPr="0055665B">
        <w:rPr>
          <w:rFonts w:ascii="Times New Roman" w:eastAsia="SimSun" w:hAnsi="Times New Roman" w:cs="Times New Roman"/>
          <w:kern w:val="0"/>
          <w:sz w:val="24"/>
          <w:szCs w:val="24"/>
          <w:lang w:eastAsia="bg-BG"/>
        </w:rPr>
        <w:t xml:space="preserve"> се ал. 2 и 3:</w:t>
      </w:r>
    </w:p>
    <w:p w14:paraId="45A48A8C" w14:textId="77777777" w:rsidR="0055665B" w:rsidRPr="0055665B" w:rsidRDefault="0055665B" w:rsidP="0055665B">
      <w:pPr>
        <w:tabs>
          <w:tab w:val="left" w:pos="855"/>
          <w:tab w:val="left" w:pos="1134"/>
        </w:tabs>
        <w:spacing w:after="0" w:line="240" w:lineRule="auto"/>
        <w:ind w:firstLine="709"/>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w:t>
      </w:r>
      <w:r w:rsidRPr="0055665B">
        <w:rPr>
          <w:rFonts w:ascii="Times New Roman" w:eastAsia="Times New Roman" w:hAnsi="Times New Roman" w:cs="Times New Roman"/>
          <w:kern w:val="0"/>
          <w:sz w:val="24"/>
          <w:lang w:eastAsia="bg-BG"/>
        </w:rPr>
        <w:t xml:space="preserve">(2) </w:t>
      </w:r>
      <w:r w:rsidRPr="0055665B">
        <w:rPr>
          <w:rFonts w:ascii="Times New Roman" w:eastAsia="SimSun" w:hAnsi="Times New Roman" w:cs="Times New Roman"/>
          <w:kern w:val="0"/>
          <w:sz w:val="24"/>
          <w:szCs w:val="24"/>
          <w:lang w:eastAsia="bg-BG"/>
        </w:rPr>
        <w:t xml:space="preserve">На </w:t>
      </w:r>
      <w:r w:rsidRPr="0055665B">
        <w:rPr>
          <w:rFonts w:ascii="Times New Roman" w:eastAsia="Times New Roman" w:hAnsi="Times New Roman" w:cs="Times New Roman"/>
          <w:kern w:val="0"/>
          <w:sz w:val="24"/>
          <w:szCs w:val="24"/>
          <w:lang w:eastAsia="bg-BG"/>
        </w:rPr>
        <w:t xml:space="preserve">туроператор, </w:t>
      </w:r>
      <w:r w:rsidRPr="0055665B">
        <w:rPr>
          <w:rFonts w:ascii="Times New Roman" w:eastAsia="Times New Roman" w:hAnsi="Times New Roman" w:cs="Times New Roman"/>
          <w:kern w:val="0"/>
          <w:sz w:val="24"/>
          <w:lang w:eastAsia="bg-BG"/>
        </w:rPr>
        <w:t xml:space="preserve">който не изпълни задължение по член 9 от Регламент (ЕС) № 2021/782 за предоставяне на пътника, по негово искане, поне на информацията, посочена в Приложение ІІ, част І или информацията, посочена в Приложение ІІ, част </w:t>
      </w:r>
      <w:r w:rsidRPr="0055665B">
        <w:rPr>
          <w:rFonts w:ascii="Times New Roman" w:eastAsia="Times New Roman" w:hAnsi="Times New Roman" w:cs="Times New Roman"/>
          <w:kern w:val="0"/>
          <w:sz w:val="24"/>
          <w:lang w:val="en-US" w:eastAsia="bg-BG"/>
        </w:rPr>
        <w:t>I</w:t>
      </w:r>
      <w:r w:rsidRPr="0055665B">
        <w:rPr>
          <w:rFonts w:ascii="Times New Roman" w:eastAsia="Times New Roman" w:hAnsi="Times New Roman" w:cs="Times New Roman"/>
          <w:kern w:val="0"/>
          <w:sz w:val="24"/>
          <w:lang w:eastAsia="bg-BG"/>
        </w:rPr>
        <w:t>І, когато разполага с нея във връзка с пътувания, за които предлага договор за превоз, се налага имуществена санкция в размер от 2700 до 6750 лв.</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 когато се отнася за вътрешни превози.</w:t>
      </w:r>
    </w:p>
    <w:p w14:paraId="5463FE1E" w14:textId="77777777" w:rsidR="0055665B" w:rsidRPr="0055665B" w:rsidRDefault="0055665B" w:rsidP="0055665B">
      <w:pPr>
        <w:tabs>
          <w:tab w:val="left" w:pos="855"/>
          <w:tab w:val="left" w:pos="1134"/>
        </w:tabs>
        <w:spacing w:after="0" w:line="240" w:lineRule="auto"/>
        <w:ind w:firstLine="709"/>
        <w:jc w:val="both"/>
        <w:rPr>
          <w:rFonts w:ascii="Times New Roman" w:eastAsia="Times New Roman" w:hAnsi="Times New Roman" w:cs="Times New Roman"/>
          <w:kern w:val="0"/>
          <w:sz w:val="24"/>
          <w:lang w:eastAsia="bg-BG"/>
        </w:rPr>
      </w:pPr>
      <w:r w:rsidRPr="0055665B">
        <w:rPr>
          <w:rFonts w:ascii="Times New Roman" w:eastAsia="Times New Roman" w:hAnsi="Times New Roman" w:cs="Times New Roman"/>
          <w:kern w:val="0"/>
          <w:sz w:val="24"/>
          <w:lang w:val="ru-RU" w:eastAsia="bg-BG"/>
        </w:rPr>
        <w:t>(</w:t>
      </w:r>
      <w:r w:rsidRPr="0055665B">
        <w:rPr>
          <w:rFonts w:ascii="Times New Roman" w:eastAsia="Times New Roman" w:hAnsi="Times New Roman" w:cs="Times New Roman"/>
          <w:kern w:val="0"/>
          <w:sz w:val="24"/>
          <w:lang w:eastAsia="bg-BG"/>
        </w:rPr>
        <w:t>3</w:t>
      </w:r>
      <w:r w:rsidRPr="0055665B">
        <w:rPr>
          <w:rFonts w:ascii="Times New Roman" w:eastAsia="Times New Roman" w:hAnsi="Times New Roman" w:cs="Times New Roman"/>
          <w:kern w:val="0"/>
          <w:sz w:val="24"/>
          <w:lang w:val="ru-RU" w:eastAsia="bg-BG"/>
        </w:rPr>
        <w:t>)</w:t>
      </w:r>
      <w:r w:rsidRPr="0055665B">
        <w:rPr>
          <w:rFonts w:eastAsiaTheme="minorEastAsia"/>
          <w:kern w:val="0"/>
          <w:lang w:eastAsia="bg-BG"/>
        </w:rPr>
        <w:t xml:space="preserve"> </w:t>
      </w:r>
      <w:r w:rsidRPr="0055665B">
        <w:rPr>
          <w:rFonts w:ascii="Times New Roman" w:eastAsia="Times New Roman" w:hAnsi="Times New Roman" w:cs="Times New Roman"/>
          <w:kern w:val="0"/>
          <w:sz w:val="24"/>
          <w:lang w:eastAsia="bg-BG"/>
        </w:rPr>
        <w:t>На туроператор, който не изпълни задължение по член 9, пар. 1 от Регламент (ЕС) № 2021/782 за предоставяне на пътника, по негово искане, поне на информацията, посочена в Приложение ІІ, част І във връзка с пътувания, за които предлага договор за превоз, се налага имуществена санкция в размер от 2700 до 6750 лв. – когато се отнася за градски и крайградски, регионални и международни превози“.</w:t>
      </w:r>
    </w:p>
    <w:p w14:paraId="1B1895E6" w14:textId="77777777" w:rsidR="0055665B" w:rsidRPr="0055665B" w:rsidRDefault="0055665B" w:rsidP="0055665B">
      <w:pPr>
        <w:tabs>
          <w:tab w:val="left" w:pos="851"/>
          <w:tab w:val="left" w:pos="1134"/>
        </w:tabs>
        <w:spacing w:after="0" w:line="240" w:lineRule="auto"/>
        <w:ind w:firstLine="709"/>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b/>
          <w:kern w:val="0"/>
          <w:sz w:val="24"/>
          <w:szCs w:val="24"/>
          <w:lang w:eastAsia="bg-BG"/>
        </w:rPr>
        <w:t>§ 9.</w:t>
      </w:r>
      <w:r w:rsidRPr="0055665B">
        <w:rPr>
          <w:rFonts w:ascii="Times New Roman" w:eastAsia="SimSun" w:hAnsi="Times New Roman" w:cs="Times New Roman"/>
          <w:kern w:val="0"/>
          <w:sz w:val="24"/>
          <w:szCs w:val="24"/>
          <w:lang w:eastAsia="bg-BG"/>
        </w:rPr>
        <w:t xml:space="preserve"> В § 1 от Допълнителните разпоредби се правят следните изменения и допълнения: </w:t>
      </w:r>
    </w:p>
    <w:p w14:paraId="193B5998" w14:textId="77777777" w:rsidR="0055665B" w:rsidRPr="0055665B" w:rsidRDefault="0055665B" w:rsidP="0055665B">
      <w:pPr>
        <w:tabs>
          <w:tab w:val="left" w:pos="851"/>
          <w:tab w:val="left" w:pos="1134"/>
          <w:tab w:val="left" w:pos="1276"/>
        </w:tabs>
        <w:spacing w:after="0" w:line="240" w:lineRule="auto"/>
        <w:ind w:firstLine="709"/>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 xml:space="preserve">1. В т. 40 думите „на превозните средства по чл. 7, ал. 3, т. 1“ се заменят с „по чл. 6, ал. 8“. </w:t>
      </w:r>
    </w:p>
    <w:p w14:paraId="14E8E92C" w14:textId="77777777" w:rsidR="0055665B" w:rsidRPr="0055665B" w:rsidRDefault="0055665B" w:rsidP="0055665B">
      <w:pPr>
        <w:widowControl w:val="0"/>
        <w:tabs>
          <w:tab w:val="left" w:pos="851"/>
        </w:tabs>
        <w:spacing w:after="0" w:line="240" w:lineRule="auto"/>
        <w:ind w:firstLine="709"/>
        <w:jc w:val="both"/>
        <w:rPr>
          <w:rFonts w:ascii="Times New Roman" w:eastAsia="Times New Roman" w:hAnsi="Times New Roman" w:cs="Times New Roman"/>
          <w:kern w:val="0"/>
          <w:sz w:val="24"/>
          <w:lang w:eastAsia="bg-BG"/>
        </w:rPr>
      </w:pPr>
      <w:r w:rsidRPr="0055665B">
        <w:rPr>
          <w:rFonts w:ascii="Times New Roman" w:eastAsia="SimSun" w:hAnsi="Times New Roman" w:cs="Times New Roman"/>
          <w:kern w:val="0"/>
          <w:sz w:val="24"/>
          <w:szCs w:val="24"/>
          <w:lang w:eastAsia="bg-BG"/>
        </w:rPr>
        <w:t xml:space="preserve">2. В т. 41 </w:t>
      </w:r>
      <w:r w:rsidRPr="0055665B">
        <w:rPr>
          <w:rFonts w:ascii="Times New Roman" w:eastAsia="Times New Roman" w:hAnsi="Times New Roman" w:cs="Times New Roman"/>
          <w:kern w:val="0"/>
          <w:sz w:val="24"/>
          <w:lang w:eastAsia="bg-BG"/>
        </w:rPr>
        <w:t>думите „параграф 15“ се заменят с думите „параграф 21“.</w:t>
      </w:r>
    </w:p>
    <w:p w14:paraId="4646055D" w14:textId="77777777" w:rsidR="0055665B" w:rsidRPr="0055665B" w:rsidRDefault="0055665B" w:rsidP="0055665B">
      <w:pPr>
        <w:tabs>
          <w:tab w:val="left" w:pos="855"/>
          <w:tab w:val="left" w:pos="1134"/>
          <w:tab w:val="left" w:pos="1276"/>
        </w:tabs>
        <w:spacing w:after="0" w:line="240" w:lineRule="auto"/>
        <w:ind w:firstLine="709"/>
        <w:jc w:val="both"/>
        <w:rPr>
          <w:rFonts w:ascii="Times New Roman" w:eastAsia="SimSun" w:hAnsi="Times New Roman" w:cs="Times New Roman"/>
          <w:kern w:val="0"/>
          <w:sz w:val="24"/>
          <w:szCs w:val="24"/>
          <w:lang w:eastAsia="bg-BG"/>
        </w:rPr>
      </w:pPr>
      <w:r w:rsidRPr="0055665B">
        <w:rPr>
          <w:rFonts w:ascii="Times New Roman" w:eastAsia="SimSun" w:hAnsi="Times New Roman" w:cs="Times New Roman"/>
          <w:kern w:val="0"/>
          <w:sz w:val="24"/>
          <w:szCs w:val="24"/>
          <w:lang w:eastAsia="bg-BG"/>
        </w:rPr>
        <w:t>3. Точка 49б се изменя така:</w:t>
      </w:r>
    </w:p>
    <w:p w14:paraId="0748AC76" w14:textId="77777777" w:rsidR="0055665B" w:rsidRPr="0055665B" w:rsidRDefault="0055665B" w:rsidP="0055665B">
      <w:pPr>
        <w:tabs>
          <w:tab w:val="left" w:pos="855"/>
          <w:tab w:val="left" w:pos="1134"/>
          <w:tab w:val="left" w:pos="1276"/>
        </w:tabs>
        <w:spacing w:after="0" w:line="240" w:lineRule="auto"/>
        <w:ind w:firstLine="709"/>
        <w:jc w:val="both"/>
        <w:rPr>
          <w:rFonts w:ascii="Times New Roman" w:eastAsia="SimSun" w:hAnsi="Times New Roman" w:cs="Times New Roman"/>
          <w:kern w:val="0"/>
          <w:sz w:val="24"/>
          <w:szCs w:val="24"/>
          <w:lang w:val="ru-RU" w:eastAsia="bg-BG"/>
        </w:rPr>
      </w:pPr>
      <w:r w:rsidRPr="0055665B">
        <w:rPr>
          <w:rFonts w:ascii="Times New Roman" w:eastAsia="SimSun" w:hAnsi="Times New Roman" w:cs="Times New Roman"/>
          <w:kern w:val="0"/>
          <w:sz w:val="24"/>
          <w:szCs w:val="24"/>
          <w:lang w:eastAsia="bg-BG"/>
        </w:rPr>
        <w:t xml:space="preserve">„49б. „Продавач на билети“ е </w:t>
      </w:r>
      <w:r w:rsidRPr="0055665B">
        <w:rPr>
          <w:rFonts w:ascii="inherit" w:eastAsia="Times New Roman" w:hAnsi="inherit" w:cs="Times New Roman"/>
          <w:kern w:val="0"/>
          <w:sz w:val="24"/>
          <w:szCs w:val="24"/>
          <w:lang w:eastAsia="bg-BG"/>
        </w:rPr>
        <w:t>търговец на дребно на железопътни транспортни услуги, продаващ билети, включително директни билети, въз основа на договор или друго споразумение между търговеца на дребно и едно или повече железопътни предприятия.“</w:t>
      </w:r>
    </w:p>
    <w:p w14:paraId="0A0CDF05" w14:textId="77777777" w:rsidR="0055665B" w:rsidRPr="0055665B" w:rsidRDefault="0055665B" w:rsidP="0055665B">
      <w:pPr>
        <w:tabs>
          <w:tab w:val="left" w:pos="855"/>
        </w:tabs>
        <w:spacing w:after="0" w:line="240" w:lineRule="auto"/>
        <w:ind w:left="855"/>
        <w:contextualSpacing/>
        <w:jc w:val="both"/>
        <w:rPr>
          <w:rFonts w:ascii="Times New Roman" w:eastAsia="SimSun" w:hAnsi="Times New Roman" w:cs="Times New Roman"/>
          <w:kern w:val="0"/>
          <w:sz w:val="24"/>
          <w:szCs w:val="24"/>
          <w:lang w:val="ru-RU" w:eastAsia="bg-BG"/>
        </w:rPr>
      </w:pPr>
    </w:p>
    <w:p w14:paraId="2AD4867A" w14:textId="77777777" w:rsidR="0055665B" w:rsidRPr="0055665B" w:rsidRDefault="0055665B" w:rsidP="0055665B">
      <w:pPr>
        <w:spacing w:after="0" w:line="240" w:lineRule="auto"/>
        <w:jc w:val="center"/>
        <w:rPr>
          <w:rFonts w:ascii="Times New Roman" w:eastAsia="SimSun" w:hAnsi="Times New Roman" w:cs="Times New Roman"/>
          <w:b/>
          <w:kern w:val="0"/>
          <w:sz w:val="24"/>
          <w:szCs w:val="24"/>
          <w:lang w:eastAsia="bg-BG"/>
        </w:rPr>
      </w:pPr>
      <w:r w:rsidRPr="0055665B">
        <w:rPr>
          <w:rFonts w:ascii="Times New Roman" w:eastAsia="SimSun" w:hAnsi="Times New Roman" w:cs="Times New Roman"/>
          <w:b/>
          <w:kern w:val="0"/>
          <w:sz w:val="24"/>
          <w:szCs w:val="24"/>
          <w:lang w:eastAsia="bg-BG"/>
        </w:rPr>
        <w:t>ДОПЪЛНИТЕЛНИ РАЗПОРЕДБИ</w:t>
      </w:r>
    </w:p>
    <w:p w14:paraId="3637D0FC" w14:textId="77777777" w:rsidR="0055665B" w:rsidRPr="0055665B" w:rsidRDefault="0055665B" w:rsidP="0055665B">
      <w:pPr>
        <w:spacing w:after="0" w:line="240" w:lineRule="auto"/>
        <w:jc w:val="center"/>
        <w:rPr>
          <w:rFonts w:ascii="Times New Roman" w:eastAsia="SimSun" w:hAnsi="Times New Roman" w:cs="Times New Roman"/>
          <w:b/>
          <w:kern w:val="0"/>
          <w:sz w:val="24"/>
          <w:szCs w:val="24"/>
          <w:lang w:eastAsia="bg-BG"/>
        </w:rPr>
      </w:pPr>
    </w:p>
    <w:p w14:paraId="16592526" w14:textId="77777777" w:rsidR="0055665B" w:rsidRPr="0055665B" w:rsidRDefault="0055665B" w:rsidP="0055665B">
      <w:pPr>
        <w:spacing w:after="0" w:line="240" w:lineRule="auto"/>
        <w:ind w:firstLine="709"/>
        <w:jc w:val="both"/>
        <w:rPr>
          <w:rFonts w:ascii="Times New Roman" w:eastAsia="Times New Roman" w:hAnsi="Times New Roman" w:cs="Times New Roman"/>
          <w:kern w:val="0"/>
          <w:sz w:val="24"/>
          <w:szCs w:val="24"/>
          <w:lang w:eastAsia="zh-CN"/>
        </w:rPr>
      </w:pPr>
      <w:r w:rsidRPr="0055665B">
        <w:rPr>
          <w:rFonts w:ascii="Times New Roman" w:eastAsia="Times New Roman" w:hAnsi="Times New Roman" w:cs="Times New Roman"/>
          <w:b/>
          <w:kern w:val="0"/>
          <w:sz w:val="24"/>
          <w:szCs w:val="24"/>
          <w:lang w:eastAsia="zh-CN"/>
        </w:rPr>
        <w:t>§ 10.</w:t>
      </w:r>
      <w:r w:rsidRPr="0055665B">
        <w:rPr>
          <w:rFonts w:ascii="Times New Roman" w:eastAsia="Times New Roman" w:hAnsi="Times New Roman" w:cs="Times New Roman"/>
          <w:kern w:val="0"/>
          <w:sz w:val="24"/>
          <w:szCs w:val="24"/>
          <w:lang w:eastAsia="zh-CN"/>
        </w:rPr>
        <w:t xml:space="preserve"> Този закон предвижда мерки по прилагането на </w:t>
      </w:r>
      <w:r w:rsidRPr="0055665B">
        <w:rPr>
          <w:rFonts w:ascii="Times New Roman" w:eastAsia="Times New Roman" w:hAnsi="Times New Roman" w:cs="Times New Roman"/>
          <w:kern w:val="0"/>
          <w:sz w:val="24"/>
          <w:lang w:eastAsia="bg-BG"/>
        </w:rPr>
        <w:t>Регламент (ЕС) № 2021/782 на Европейския парламент и на Съвета от 29 април 2021 година относно правата и задълженията на пътниците, използващи железопътен транспорт (ОВ, L 172/1 от 15 май 2021 г.).</w:t>
      </w:r>
    </w:p>
    <w:p w14:paraId="74F2CEDC" w14:textId="77777777" w:rsidR="0055665B" w:rsidRPr="0055665B" w:rsidRDefault="0055665B" w:rsidP="0055665B">
      <w:pPr>
        <w:spacing w:after="0" w:line="240" w:lineRule="auto"/>
        <w:ind w:firstLine="709"/>
        <w:jc w:val="both"/>
        <w:rPr>
          <w:rFonts w:ascii="Times New Roman" w:eastAsia="Times New Roman" w:hAnsi="Times New Roman" w:cs="Times New Roman"/>
          <w:kern w:val="0"/>
          <w:sz w:val="24"/>
          <w:szCs w:val="24"/>
          <w:lang w:eastAsia="zh-CN"/>
        </w:rPr>
      </w:pPr>
      <w:r w:rsidRPr="0055665B">
        <w:rPr>
          <w:rFonts w:ascii="Times New Roman" w:eastAsia="Times New Roman" w:hAnsi="Times New Roman" w:cs="Times New Roman"/>
          <w:b/>
          <w:kern w:val="0"/>
          <w:sz w:val="24"/>
          <w:szCs w:val="24"/>
          <w:lang w:eastAsia="zh-CN"/>
        </w:rPr>
        <w:t>§ 11.</w:t>
      </w:r>
      <w:r w:rsidRPr="0055665B">
        <w:rPr>
          <w:rFonts w:ascii="Times New Roman" w:eastAsia="Times New Roman" w:hAnsi="Times New Roman" w:cs="Times New Roman"/>
          <w:kern w:val="0"/>
          <w:sz w:val="24"/>
          <w:szCs w:val="24"/>
          <w:lang w:eastAsia="zh-CN"/>
        </w:rPr>
        <w:t xml:space="preserve"> Навсякъде в закона думите </w:t>
      </w:r>
      <w:r w:rsidRPr="0055665B">
        <w:rPr>
          <w:rFonts w:ascii="Times New Roman" w:eastAsia="Times New Roman" w:hAnsi="Times New Roman" w:cs="Times New Roman"/>
          <w:kern w:val="0"/>
          <w:sz w:val="24"/>
          <w:lang w:eastAsia="bg-BG"/>
        </w:rPr>
        <w:t>„Регламент (ЕО) № 1371/2007“</w:t>
      </w:r>
      <w:r w:rsidRPr="0055665B">
        <w:rPr>
          <w:rFonts w:ascii="Times New Roman" w:eastAsia="Times New Roman" w:hAnsi="Times New Roman" w:cs="Times New Roman"/>
          <w:kern w:val="0"/>
          <w:sz w:val="24"/>
          <w:szCs w:val="24"/>
          <w:lang w:eastAsia="zh-CN"/>
        </w:rPr>
        <w:t xml:space="preserve"> се заменят с „</w:t>
      </w:r>
      <w:r w:rsidRPr="0055665B">
        <w:rPr>
          <w:rFonts w:ascii="Times New Roman" w:eastAsia="Times New Roman" w:hAnsi="Times New Roman" w:cs="Times New Roman"/>
          <w:kern w:val="0"/>
          <w:sz w:val="24"/>
          <w:lang w:eastAsia="bg-BG"/>
        </w:rPr>
        <w:t>Регламент (ЕС) № 2021/782</w:t>
      </w:r>
      <w:r w:rsidRPr="0055665B">
        <w:rPr>
          <w:rFonts w:ascii="Times New Roman" w:eastAsia="Times New Roman" w:hAnsi="Times New Roman" w:cs="Times New Roman"/>
          <w:kern w:val="0"/>
          <w:sz w:val="24"/>
          <w:szCs w:val="24"/>
          <w:lang w:eastAsia="zh-CN"/>
        </w:rPr>
        <w:t>“.</w:t>
      </w:r>
    </w:p>
    <w:p w14:paraId="21F6C6A2" w14:textId="77777777" w:rsidR="0055665B" w:rsidRPr="0055665B" w:rsidRDefault="0055665B" w:rsidP="0055665B">
      <w:pPr>
        <w:spacing w:after="0" w:line="240" w:lineRule="auto"/>
        <w:ind w:firstLine="709"/>
        <w:jc w:val="both"/>
        <w:rPr>
          <w:rFonts w:ascii="Times New Roman" w:eastAsia="Times New Roman" w:hAnsi="Times New Roman" w:cs="Times New Roman"/>
          <w:kern w:val="0"/>
          <w:sz w:val="24"/>
          <w:szCs w:val="24"/>
          <w:lang w:eastAsia="zh-CN"/>
        </w:rPr>
      </w:pPr>
      <w:r w:rsidRPr="0055665B">
        <w:rPr>
          <w:rFonts w:ascii="Times New Roman" w:eastAsia="Times New Roman" w:hAnsi="Times New Roman" w:cs="Times New Roman"/>
          <w:b/>
          <w:kern w:val="0"/>
          <w:sz w:val="24"/>
          <w:szCs w:val="24"/>
          <w:lang w:eastAsia="zh-CN"/>
        </w:rPr>
        <w:t>§ 12.</w:t>
      </w:r>
      <w:r w:rsidRPr="0055665B">
        <w:rPr>
          <w:rFonts w:ascii="Times New Roman" w:eastAsia="Times New Roman" w:hAnsi="Times New Roman" w:cs="Times New Roman"/>
          <w:kern w:val="0"/>
          <w:sz w:val="24"/>
          <w:szCs w:val="24"/>
          <w:lang w:eastAsia="zh-CN"/>
        </w:rPr>
        <w:t xml:space="preserve"> Навсякъде в закона думите </w:t>
      </w:r>
      <w:r w:rsidRPr="0055665B">
        <w:rPr>
          <w:rFonts w:ascii="Times New Roman" w:eastAsia="Times New Roman" w:hAnsi="Times New Roman" w:cs="Times New Roman"/>
          <w:kern w:val="0"/>
          <w:sz w:val="24"/>
          <w:lang w:eastAsia="bg-BG"/>
        </w:rPr>
        <w:t>„лица с ограничена подвижност“</w:t>
      </w:r>
      <w:r w:rsidRPr="0055665B">
        <w:rPr>
          <w:rFonts w:ascii="Times New Roman" w:eastAsia="Times New Roman" w:hAnsi="Times New Roman" w:cs="Times New Roman"/>
          <w:kern w:val="0"/>
          <w:sz w:val="24"/>
          <w:szCs w:val="24"/>
          <w:lang w:eastAsia="zh-CN"/>
        </w:rPr>
        <w:t xml:space="preserve"> се заменят с „</w:t>
      </w:r>
      <w:r w:rsidRPr="0055665B">
        <w:rPr>
          <w:rFonts w:ascii="Times New Roman" w:eastAsia="Times New Roman" w:hAnsi="Times New Roman" w:cs="Times New Roman"/>
          <w:kern w:val="0"/>
          <w:sz w:val="24"/>
          <w:lang w:eastAsia="bg-BG"/>
        </w:rPr>
        <w:t>лица с намалена подвижност</w:t>
      </w:r>
      <w:r w:rsidRPr="0055665B">
        <w:rPr>
          <w:rFonts w:ascii="Times New Roman" w:eastAsia="Times New Roman" w:hAnsi="Times New Roman" w:cs="Times New Roman"/>
          <w:kern w:val="0"/>
          <w:sz w:val="24"/>
          <w:szCs w:val="24"/>
          <w:lang w:eastAsia="zh-CN"/>
        </w:rPr>
        <w:t>“.</w:t>
      </w:r>
    </w:p>
    <w:p w14:paraId="132F004F" w14:textId="77777777" w:rsidR="0055665B" w:rsidRPr="0055665B" w:rsidRDefault="0055665B" w:rsidP="0055665B">
      <w:pPr>
        <w:spacing w:after="0" w:line="240" w:lineRule="auto"/>
        <w:ind w:firstLine="851"/>
        <w:jc w:val="both"/>
        <w:rPr>
          <w:rFonts w:ascii="Times New Roman" w:eastAsia="Times New Roman" w:hAnsi="Times New Roman" w:cs="Times New Roman"/>
          <w:kern w:val="0"/>
          <w:sz w:val="24"/>
          <w:szCs w:val="24"/>
          <w:lang w:eastAsia="zh-CN"/>
        </w:rPr>
      </w:pPr>
    </w:p>
    <w:p w14:paraId="0D2B86CE" w14:textId="77777777" w:rsidR="0055665B" w:rsidRPr="0055665B" w:rsidRDefault="0055665B" w:rsidP="0055665B">
      <w:pPr>
        <w:spacing w:after="0" w:line="240" w:lineRule="auto"/>
        <w:jc w:val="center"/>
        <w:rPr>
          <w:rFonts w:ascii="Times New Roman" w:eastAsia="SimSun" w:hAnsi="Times New Roman" w:cs="Times New Roman"/>
          <w:b/>
          <w:kern w:val="0"/>
          <w:sz w:val="24"/>
          <w:szCs w:val="24"/>
          <w:lang w:eastAsia="bg-BG"/>
        </w:rPr>
      </w:pPr>
      <w:r w:rsidRPr="0055665B">
        <w:rPr>
          <w:rFonts w:ascii="Times New Roman" w:eastAsia="SimSun" w:hAnsi="Times New Roman" w:cs="Times New Roman"/>
          <w:b/>
          <w:kern w:val="0"/>
          <w:sz w:val="24"/>
          <w:szCs w:val="24"/>
          <w:lang w:eastAsia="bg-BG"/>
        </w:rPr>
        <w:t>ЗАКЛЮЧИТЕЛНИ РАЗПОРЕДБИ</w:t>
      </w:r>
    </w:p>
    <w:p w14:paraId="59DF57D7" w14:textId="77777777" w:rsidR="0055665B" w:rsidRPr="0055665B" w:rsidRDefault="0055665B" w:rsidP="0055665B">
      <w:pPr>
        <w:spacing w:after="0" w:line="240" w:lineRule="auto"/>
        <w:ind w:firstLine="851"/>
        <w:jc w:val="both"/>
        <w:rPr>
          <w:rFonts w:ascii="Times New Roman" w:eastAsia="Times New Roman" w:hAnsi="Times New Roman" w:cs="Times New Roman"/>
          <w:kern w:val="0"/>
          <w:sz w:val="24"/>
          <w:szCs w:val="24"/>
          <w:lang w:eastAsia="zh-CN"/>
        </w:rPr>
      </w:pPr>
    </w:p>
    <w:p w14:paraId="6839A620" w14:textId="4A70BE30" w:rsidR="0055665B" w:rsidRPr="00022314" w:rsidRDefault="001D5AD4" w:rsidP="0055665B">
      <w:pPr>
        <w:tabs>
          <w:tab w:val="left" w:pos="851"/>
          <w:tab w:val="left" w:pos="1134"/>
          <w:tab w:val="left" w:pos="1276"/>
        </w:tabs>
        <w:spacing w:after="0" w:line="240" w:lineRule="auto"/>
        <w:ind w:firstLine="709"/>
        <w:jc w:val="both"/>
        <w:rPr>
          <w:rFonts w:ascii="Times New Roman" w:eastAsiaTheme="minorEastAsia" w:hAnsi="Times New Roman" w:cs="Times New Roman"/>
          <w:kern w:val="0"/>
          <w:sz w:val="24"/>
          <w:szCs w:val="24"/>
          <w:lang w:eastAsia="bg-BG"/>
        </w:rPr>
      </w:pPr>
      <w:r w:rsidRPr="00022314">
        <w:rPr>
          <w:rFonts w:ascii="Times New Roman" w:eastAsiaTheme="minorEastAsia" w:hAnsi="Times New Roman" w:cs="Times New Roman"/>
          <w:b/>
          <w:kern w:val="0"/>
          <w:sz w:val="24"/>
          <w:szCs w:val="24"/>
          <w:lang w:eastAsia="bg-BG"/>
        </w:rPr>
        <w:t>§ 13.</w:t>
      </w:r>
      <w:r w:rsidRPr="00022314">
        <w:rPr>
          <w:rFonts w:ascii="Times New Roman" w:eastAsiaTheme="minorEastAsia" w:hAnsi="Times New Roman" w:cs="Times New Roman"/>
          <w:kern w:val="0"/>
          <w:sz w:val="24"/>
          <w:szCs w:val="24"/>
          <w:lang w:eastAsia="bg-BG"/>
        </w:rPr>
        <w:t xml:space="preserve"> </w:t>
      </w:r>
      <w:r w:rsidRPr="00022314">
        <w:rPr>
          <w:rFonts w:ascii="Times New Roman" w:eastAsiaTheme="minorEastAsia" w:hAnsi="Times New Roman" w:cs="Times New Roman"/>
          <w:kern w:val="0"/>
          <w:sz w:val="24"/>
          <w:szCs w:val="24"/>
          <w:lang w:val="ru-RU" w:eastAsia="bg-BG"/>
        </w:rPr>
        <w:t>(</w:t>
      </w:r>
      <w:r w:rsidRPr="00022314">
        <w:rPr>
          <w:rFonts w:ascii="Times New Roman" w:eastAsiaTheme="minorEastAsia" w:hAnsi="Times New Roman" w:cs="Times New Roman"/>
          <w:kern w:val="0"/>
          <w:sz w:val="24"/>
          <w:szCs w:val="24"/>
          <w:lang w:eastAsia="bg-BG"/>
        </w:rPr>
        <w:t>1</w:t>
      </w:r>
      <w:r w:rsidRPr="00022314">
        <w:rPr>
          <w:rFonts w:ascii="Times New Roman" w:eastAsiaTheme="minorEastAsia" w:hAnsi="Times New Roman" w:cs="Times New Roman"/>
          <w:kern w:val="0"/>
          <w:sz w:val="24"/>
          <w:szCs w:val="24"/>
          <w:lang w:val="ru-RU" w:eastAsia="bg-BG"/>
        </w:rPr>
        <w:t>)</w:t>
      </w:r>
      <w:r w:rsidRPr="00022314">
        <w:rPr>
          <w:rFonts w:ascii="Times New Roman" w:eastAsiaTheme="minorEastAsia" w:hAnsi="Times New Roman" w:cs="Times New Roman"/>
          <w:kern w:val="0"/>
          <w:sz w:val="24"/>
          <w:szCs w:val="24"/>
          <w:lang w:eastAsia="bg-BG"/>
        </w:rPr>
        <w:t xml:space="preserve"> Разпоредбите на § 4, т. 10 относно чл. 139, т. 7а - 7г влизат в сила от 7 юни 2028 г.</w:t>
      </w:r>
    </w:p>
    <w:p w14:paraId="06A6FD5C" w14:textId="0C12273C" w:rsidR="0055665B" w:rsidRPr="00022314" w:rsidRDefault="001D5AD4" w:rsidP="0055665B">
      <w:pPr>
        <w:tabs>
          <w:tab w:val="left" w:pos="851"/>
          <w:tab w:val="left" w:pos="1134"/>
          <w:tab w:val="left" w:pos="1276"/>
        </w:tabs>
        <w:spacing w:after="0" w:line="240" w:lineRule="auto"/>
        <w:ind w:firstLine="709"/>
        <w:jc w:val="both"/>
        <w:rPr>
          <w:rFonts w:ascii="Times New Roman" w:eastAsiaTheme="minorEastAsia" w:hAnsi="Times New Roman" w:cs="Times New Roman"/>
          <w:kern w:val="0"/>
          <w:sz w:val="24"/>
          <w:szCs w:val="24"/>
          <w:lang w:eastAsia="bg-BG"/>
        </w:rPr>
      </w:pPr>
      <w:r w:rsidRPr="00022314">
        <w:rPr>
          <w:rFonts w:ascii="Times New Roman" w:eastAsiaTheme="minorEastAsia" w:hAnsi="Times New Roman" w:cs="Times New Roman"/>
          <w:kern w:val="0"/>
          <w:sz w:val="24"/>
          <w:szCs w:val="24"/>
          <w:lang w:val="ru-RU" w:eastAsia="bg-BG"/>
        </w:rPr>
        <w:t>(</w:t>
      </w:r>
      <w:r w:rsidRPr="00022314">
        <w:rPr>
          <w:rFonts w:ascii="Times New Roman" w:eastAsiaTheme="minorEastAsia" w:hAnsi="Times New Roman" w:cs="Times New Roman"/>
          <w:kern w:val="0"/>
          <w:sz w:val="24"/>
          <w:szCs w:val="24"/>
          <w:lang w:eastAsia="bg-BG"/>
        </w:rPr>
        <w:t>2</w:t>
      </w:r>
      <w:r w:rsidRPr="00022314">
        <w:rPr>
          <w:rFonts w:ascii="Times New Roman" w:eastAsiaTheme="minorEastAsia" w:hAnsi="Times New Roman" w:cs="Times New Roman"/>
          <w:kern w:val="0"/>
          <w:sz w:val="24"/>
          <w:szCs w:val="24"/>
          <w:lang w:val="ru-RU" w:eastAsia="bg-BG"/>
        </w:rPr>
        <w:t>)</w:t>
      </w:r>
      <w:r w:rsidRPr="00022314">
        <w:rPr>
          <w:rFonts w:ascii="Times New Roman" w:eastAsiaTheme="minorEastAsia" w:hAnsi="Times New Roman" w:cs="Times New Roman"/>
          <w:kern w:val="0"/>
          <w:sz w:val="24"/>
          <w:szCs w:val="24"/>
          <w:lang w:eastAsia="bg-BG"/>
        </w:rPr>
        <w:t xml:space="preserve"> Разпоредбите на § 4, т. 7-8, 11-15 и 33 относно чл. 139, т. 5-6, 8-12</w:t>
      </w:r>
      <w:r w:rsidR="00A27CED">
        <w:rPr>
          <w:rFonts w:ascii="Times New Roman" w:eastAsiaTheme="minorEastAsia" w:hAnsi="Times New Roman" w:cs="Times New Roman"/>
          <w:kern w:val="0"/>
          <w:sz w:val="24"/>
          <w:szCs w:val="24"/>
          <w:lang w:eastAsia="bg-BG"/>
        </w:rPr>
        <w:t xml:space="preserve"> и</w:t>
      </w:r>
      <w:r w:rsidRPr="00022314">
        <w:rPr>
          <w:rFonts w:ascii="Times New Roman" w:eastAsiaTheme="minorEastAsia" w:hAnsi="Times New Roman" w:cs="Times New Roman"/>
          <w:kern w:val="0"/>
          <w:sz w:val="24"/>
          <w:szCs w:val="24"/>
          <w:lang w:eastAsia="bg-BG"/>
        </w:rPr>
        <w:t xml:space="preserve"> 31</w:t>
      </w:r>
      <w:r w:rsidR="00A27CED">
        <w:rPr>
          <w:rFonts w:ascii="Times New Roman" w:eastAsiaTheme="minorEastAsia" w:hAnsi="Times New Roman" w:cs="Times New Roman"/>
          <w:kern w:val="0"/>
          <w:sz w:val="24"/>
          <w:szCs w:val="24"/>
          <w:lang w:eastAsia="bg-BG"/>
        </w:rPr>
        <w:t xml:space="preserve"> </w:t>
      </w:r>
      <w:r w:rsidRPr="00022314">
        <w:rPr>
          <w:rFonts w:ascii="Times New Roman" w:eastAsiaTheme="minorEastAsia" w:hAnsi="Times New Roman" w:cs="Times New Roman"/>
          <w:kern w:val="0"/>
          <w:sz w:val="24"/>
          <w:szCs w:val="24"/>
          <w:lang w:eastAsia="bg-BG"/>
        </w:rPr>
        <w:t>влизат в сила от 4 декември 2029 г.</w:t>
      </w:r>
    </w:p>
    <w:p w14:paraId="4F525CD5" w14:textId="77777777" w:rsidR="0055665B" w:rsidRPr="00022314" w:rsidRDefault="001D5AD4" w:rsidP="0055665B">
      <w:pPr>
        <w:tabs>
          <w:tab w:val="left" w:pos="851"/>
          <w:tab w:val="left" w:pos="1134"/>
          <w:tab w:val="left" w:pos="1276"/>
        </w:tabs>
        <w:spacing w:after="0" w:line="240" w:lineRule="auto"/>
        <w:ind w:firstLine="709"/>
        <w:jc w:val="both"/>
        <w:rPr>
          <w:rFonts w:ascii="Times New Roman" w:eastAsiaTheme="minorEastAsia" w:hAnsi="Times New Roman" w:cs="Times New Roman"/>
          <w:kern w:val="0"/>
          <w:sz w:val="24"/>
          <w:szCs w:val="24"/>
          <w:lang w:eastAsia="bg-BG"/>
        </w:rPr>
      </w:pPr>
      <w:r w:rsidRPr="00022314">
        <w:rPr>
          <w:rFonts w:ascii="Times New Roman" w:eastAsiaTheme="minorEastAsia" w:hAnsi="Times New Roman" w:cs="Times New Roman"/>
          <w:b/>
          <w:kern w:val="0"/>
          <w:sz w:val="24"/>
          <w:szCs w:val="24"/>
          <w:lang w:eastAsia="bg-BG"/>
        </w:rPr>
        <w:t>§ 14.</w:t>
      </w:r>
      <w:r w:rsidRPr="00022314">
        <w:rPr>
          <w:rFonts w:ascii="Times New Roman" w:eastAsiaTheme="minorEastAsia" w:hAnsi="Times New Roman" w:cs="Times New Roman"/>
          <w:kern w:val="0"/>
          <w:sz w:val="24"/>
          <w:szCs w:val="24"/>
          <w:lang w:eastAsia="bg-BG"/>
        </w:rPr>
        <w:t xml:space="preserve"> Разпоредбите на § 5, т. 1 и 12 относно чл. 140, т. 1 и 11 влизат в сила от 4 декември 2029 г.</w:t>
      </w:r>
    </w:p>
    <w:p w14:paraId="25C029E0" w14:textId="77777777" w:rsidR="0055665B" w:rsidRPr="0055665B" w:rsidRDefault="001D5AD4" w:rsidP="0055665B">
      <w:pPr>
        <w:tabs>
          <w:tab w:val="left" w:pos="851"/>
          <w:tab w:val="left" w:pos="1134"/>
          <w:tab w:val="left" w:pos="1276"/>
        </w:tabs>
        <w:spacing w:after="0" w:line="240" w:lineRule="auto"/>
        <w:ind w:firstLine="709"/>
        <w:jc w:val="both"/>
        <w:rPr>
          <w:rFonts w:ascii="Times New Roman" w:eastAsiaTheme="minorEastAsia" w:hAnsi="Times New Roman" w:cs="Times New Roman"/>
          <w:kern w:val="0"/>
          <w:sz w:val="24"/>
          <w:szCs w:val="24"/>
          <w:lang w:eastAsia="bg-BG"/>
        </w:rPr>
      </w:pPr>
      <w:r w:rsidRPr="00022314">
        <w:rPr>
          <w:rFonts w:ascii="Times New Roman" w:eastAsiaTheme="minorEastAsia" w:hAnsi="Times New Roman" w:cs="Times New Roman"/>
          <w:b/>
          <w:kern w:val="0"/>
          <w:sz w:val="24"/>
          <w:szCs w:val="24"/>
          <w:lang w:eastAsia="bg-BG"/>
        </w:rPr>
        <w:lastRenderedPageBreak/>
        <w:t>§ 15.</w:t>
      </w:r>
      <w:r w:rsidRPr="00022314">
        <w:rPr>
          <w:rFonts w:ascii="Times New Roman" w:eastAsiaTheme="minorEastAsia" w:hAnsi="Times New Roman" w:cs="Times New Roman"/>
          <w:kern w:val="0"/>
          <w:sz w:val="24"/>
          <w:szCs w:val="24"/>
          <w:lang w:eastAsia="bg-BG"/>
        </w:rPr>
        <w:t xml:space="preserve"> Разпоредбата на § 7, т. 3 относно чл. 142, ал. 5 и 6 влиза в сила от 4 декември 2029 г.</w:t>
      </w:r>
    </w:p>
    <w:p w14:paraId="58134FB0" w14:textId="77777777" w:rsidR="0055665B" w:rsidRPr="0055665B" w:rsidRDefault="0055665B" w:rsidP="0055665B">
      <w:pPr>
        <w:tabs>
          <w:tab w:val="left" w:pos="851"/>
          <w:tab w:val="left" w:pos="1134"/>
          <w:tab w:val="left" w:pos="1276"/>
        </w:tabs>
        <w:spacing w:after="0" w:line="240" w:lineRule="auto"/>
        <w:ind w:firstLine="709"/>
        <w:jc w:val="both"/>
        <w:rPr>
          <w:rFonts w:ascii="Times New Roman" w:eastAsiaTheme="minorEastAsia" w:hAnsi="Times New Roman" w:cs="Times New Roman"/>
          <w:kern w:val="0"/>
          <w:sz w:val="24"/>
          <w:szCs w:val="24"/>
          <w:lang w:eastAsia="bg-BG"/>
        </w:rPr>
      </w:pPr>
      <w:r w:rsidRPr="0055665B">
        <w:rPr>
          <w:rFonts w:ascii="Times New Roman" w:eastAsiaTheme="minorEastAsia" w:hAnsi="Times New Roman" w:cs="Times New Roman"/>
          <w:b/>
          <w:kern w:val="0"/>
          <w:sz w:val="24"/>
          <w:szCs w:val="24"/>
          <w:lang w:eastAsia="bg-BG"/>
        </w:rPr>
        <w:t>§ 16.</w:t>
      </w:r>
      <w:r w:rsidRPr="0055665B">
        <w:rPr>
          <w:rFonts w:ascii="Times New Roman" w:eastAsiaTheme="minorEastAsia" w:hAnsi="Times New Roman" w:cs="Times New Roman"/>
          <w:kern w:val="0"/>
          <w:sz w:val="24"/>
          <w:szCs w:val="24"/>
          <w:lang w:eastAsia="bg-BG"/>
        </w:rPr>
        <w:t xml:space="preserve"> Срокът по член 24, буква „а“, пар. 4 от Регламент (ЕС) № 2021/782 за уведомяване на железопътен превозвач,</w:t>
      </w:r>
      <w:r w:rsidRPr="0055665B">
        <w:rPr>
          <w:rFonts w:eastAsiaTheme="minorEastAsia"/>
          <w:kern w:val="0"/>
          <w:lang w:eastAsia="bg-BG"/>
        </w:rPr>
        <w:t xml:space="preserve"> </w:t>
      </w:r>
      <w:r w:rsidRPr="0055665B">
        <w:rPr>
          <w:rFonts w:ascii="Times New Roman" w:eastAsiaTheme="minorEastAsia" w:hAnsi="Times New Roman" w:cs="Times New Roman"/>
          <w:kern w:val="0"/>
          <w:sz w:val="24"/>
          <w:szCs w:val="24"/>
          <w:lang w:eastAsia="bg-BG"/>
        </w:rPr>
        <w:t xml:space="preserve">управител на железопътна инфраструктура, продавач на билети, туроператор или туристически агент за необходимостта от предоставяне на безплатна помощ на лица с увреждания и лица с намалена подвижност, които са закупили билет за превоз, се удължава от 24 часа на 36 часа до 30 юни 2026 г. </w:t>
      </w:r>
    </w:p>
    <w:p w14:paraId="77E5008E" w14:textId="77777777" w:rsidR="0055665B" w:rsidRPr="0055665B" w:rsidRDefault="0055665B" w:rsidP="0055665B">
      <w:pPr>
        <w:tabs>
          <w:tab w:val="left" w:pos="851"/>
          <w:tab w:val="left" w:pos="1134"/>
          <w:tab w:val="left" w:pos="1276"/>
        </w:tabs>
        <w:spacing w:after="0" w:line="240" w:lineRule="auto"/>
        <w:jc w:val="both"/>
        <w:rPr>
          <w:rFonts w:ascii="Times New Roman" w:eastAsiaTheme="minorEastAsia" w:hAnsi="Times New Roman" w:cs="Times New Roman"/>
          <w:kern w:val="0"/>
          <w:sz w:val="24"/>
          <w:szCs w:val="24"/>
          <w:lang w:eastAsia="bg-BG"/>
        </w:rPr>
      </w:pPr>
    </w:p>
    <w:p w14:paraId="27533DD3" w14:textId="77777777" w:rsidR="00C91C8C" w:rsidRDefault="00C91C8C"/>
    <w:sectPr w:rsidR="00C91C8C" w:rsidSect="0055665B">
      <w:footerReference w:type="default" r:id="rId7"/>
      <w:pgSz w:w="11906" w:h="16838"/>
      <w:pgMar w:top="851" w:right="1133" w:bottom="113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ADBE" w14:textId="77777777" w:rsidR="00351A5D" w:rsidRDefault="00351A5D">
      <w:pPr>
        <w:spacing w:after="0" w:line="240" w:lineRule="auto"/>
      </w:pPr>
      <w:r>
        <w:separator/>
      </w:r>
    </w:p>
  </w:endnote>
  <w:endnote w:type="continuationSeparator" w:id="0">
    <w:p w14:paraId="1F0B603C" w14:textId="77777777" w:rsidR="00351A5D" w:rsidRDefault="0035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93444"/>
      <w:docPartObj>
        <w:docPartGallery w:val="Page Numbers (Bottom of Page)"/>
        <w:docPartUnique/>
      </w:docPartObj>
    </w:sdtPr>
    <w:sdtEndPr>
      <w:rPr>
        <w:noProof/>
      </w:rPr>
    </w:sdtEndPr>
    <w:sdtContent>
      <w:p w14:paraId="7E9D8733" w14:textId="26C46C8E" w:rsidR="005A6B50" w:rsidRDefault="001D5AD4">
        <w:pPr>
          <w:pStyle w:val="Footer"/>
          <w:jc w:val="right"/>
        </w:pPr>
        <w:r>
          <w:fldChar w:fldCharType="begin"/>
        </w:r>
        <w:r w:rsidR="00787132">
          <w:instrText xml:space="preserve"> PAGE   \* MERGEFORMAT </w:instrText>
        </w:r>
        <w:r>
          <w:fldChar w:fldCharType="separate"/>
        </w:r>
        <w:r w:rsidR="002E3DA4">
          <w:rPr>
            <w:noProof/>
          </w:rPr>
          <w:t>2</w:t>
        </w:r>
        <w:r>
          <w:rPr>
            <w:noProof/>
          </w:rPr>
          <w:fldChar w:fldCharType="end"/>
        </w:r>
      </w:p>
    </w:sdtContent>
  </w:sdt>
  <w:p w14:paraId="7C58B98B" w14:textId="77777777" w:rsidR="005A6B50" w:rsidRDefault="005A6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4624" w14:textId="77777777" w:rsidR="00351A5D" w:rsidRDefault="00351A5D">
      <w:pPr>
        <w:spacing w:after="0" w:line="240" w:lineRule="auto"/>
      </w:pPr>
      <w:r>
        <w:separator/>
      </w:r>
    </w:p>
  </w:footnote>
  <w:footnote w:type="continuationSeparator" w:id="0">
    <w:p w14:paraId="764C5D9D" w14:textId="77777777" w:rsidR="00351A5D" w:rsidRDefault="00351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C18"/>
    <w:multiLevelType w:val="hybridMultilevel"/>
    <w:tmpl w:val="CBBC8B6E"/>
    <w:lvl w:ilvl="0" w:tplc="1C2C187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67F7799"/>
    <w:multiLevelType w:val="hybridMultilevel"/>
    <w:tmpl w:val="EFCE36D6"/>
    <w:lvl w:ilvl="0" w:tplc="38A464F2">
      <w:start w:val="1"/>
      <w:numFmt w:val="decimal"/>
      <w:lvlText w:val="%1."/>
      <w:lvlJc w:val="left"/>
      <w:pPr>
        <w:ind w:left="1571"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D522453"/>
    <w:multiLevelType w:val="hybridMultilevel"/>
    <w:tmpl w:val="E47AB096"/>
    <w:lvl w:ilvl="0" w:tplc="50D21F3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F031B26"/>
    <w:multiLevelType w:val="hybridMultilevel"/>
    <w:tmpl w:val="E9A4D0AC"/>
    <w:lvl w:ilvl="0" w:tplc="37980F94">
      <w:start w:val="1"/>
      <w:numFmt w:val="decimal"/>
      <w:lvlText w:val="%1."/>
      <w:lvlJc w:val="left"/>
      <w:pPr>
        <w:ind w:left="1637"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110E69A4"/>
    <w:multiLevelType w:val="hybridMultilevel"/>
    <w:tmpl w:val="CE5E6A9C"/>
    <w:lvl w:ilvl="0" w:tplc="C812F5C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5" w15:restartNumberingAfterBreak="0">
    <w:nsid w:val="14117EA2"/>
    <w:multiLevelType w:val="hybridMultilevel"/>
    <w:tmpl w:val="61927534"/>
    <w:lvl w:ilvl="0" w:tplc="DF066AAE">
      <w:start w:val="1"/>
      <w:numFmt w:val="decimal"/>
      <w:lvlText w:val="%1."/>
      <w:lvlJc w:val="left"/>
      <w:pPr>
        <w:ind w:left="1215" w:hanging="360"/>
      </w:pPr>
      <w:rPr>
        <w:rFonts w:ascii="Times New Roman" w:eastAsia="SimSun" w:hAnsi="Times New Roman" w:cs="Times New Roman"/>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5CB4134"/>
    <w:multiLevelType w:val="hybridMultilevel"/>
    <w:tmpl w:val="7CBEE15E"/>
    <w:lvl w:ilvl="0" w:tplc="7F02DCCE">
      <w:start w:val="1"/>
      <w:numFmt w:val="decimal"/>
      <w:lvlText w:val="%1."/>
      <w:lvlJc w:val="left"/>
      <w:pPr>
        <w:ind w:left="1429" w:hanging="360"/>
      </w:pPr>
      <w:rPr>
        <w:rFonts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15:restartNumberingAfterBreak="0">
    <w:nsid w:val="168C1DFC"/>
    <w:multiLevelType w:val="hybridMultilevel"/>
    <w:tmpl w:val="7D6E5BC4"/>
    <w:lvl w:ilvl="0" w:tplc="3766D07A">
      <w:start w:val="1"/>
      <w:numFmt w:val="decimal"/>
      <w:lvlText w:val="%1."/>
      <w:lvlJc w:val="left"/>
      <w:pPr>
        <w:ind w:left="1062" w:hanging="360"/>
      </w:pPr>
      <w:rPr>
        <w:rFonts w:hint="default"/>
      </w:rPr>
    </w:lvl>
    <w:lvl w:ilvl="1" w:tplc="04020019" w:tentative="1">
      <w:start w:val="1"/>
      <w:numFmt w:val="lowerLetter"/>
      <w:lvlText w:val="%2."/>
      <w:lvlJc w:val="left"/>
      <w:pPr>
        <w:ind w:left="1782" w:hanging="360"/>
      </w:pPr>
    </w:lvl>
    <w:lvl w:ilvl="2" w:tplc="0402001B" w:tentative="1">
      <w:start w:val="1"/>
      <w:numFmt w:val="lowerRoman"/>
      <w:lvlText w:val="%3."/>
      <w:lvlJc w:val="right"/>
      <w:pPr>
        <w:ind w:left="2502" w:hanging="180"/>
      </w:pPr>
    </w:lvl>
    <w:lvl w:ilvl="3" w:tplc="0402000F" w:tentative="1">
      <w:start w:val="1"/>
      <w:numFmt w:val="decimal"/>
      <w:lvlText w:val="%4."/>
      <w:lvlJc w:val="left"/>
      <w:pPr>
        <w:ind w:left="3222" w:hanging="360"/>
      </w:pPr>
    </w:lvl>
    <w:lvl w:ilvl="4" w:tplc="04020019" w:tentative="1">
      <w:start w:val="1"/>
      <w:numFmt w:val="lowerLetter"/>
      <w:lvlText w:val="%5."/>
      <w:lvlJc w:val="left"/>
      <w:pPr>
        <w:ind w:left="3942" w:hanging="360"/>
      </w:pPr>
    </w:lvl>
    <w:lvl w:ilvl="5" w:tplc="0402001B" w:tentative="1">
      <w:start w:val="1"/>
      <w:numFmt w:val="lowerRoman"/>
      <w:lvlText w:val="%6."/>
      <w:lvlJc w:val="right"/>
      <w:pPr>
        <w:ind w:left="4662" w:hanging="180"/>
      </w:pPr>
    </w:lvl>
    <w:lvl w:ilvl="6" w:tplc="0402000F" w:tentative="1">
      <w:start w:val="1"/>
      <w:numFmt w:val="decimal"/>
      <w:lvlText w:val="%7."/>
      <w:lvlJc w:val="left"/>
      <w:pPr>
        <w:ind w:left="5382" w:hanging="360"/>
      </w:pPr>
    </w:lvl>
    <w:lvl w:ilvl="7" w:tplc="04020019" w:tentative="1">
      <w:start w:val="1"/>
      <w:numFmt w:val="lowerLetter"/>
      <w:lvlText w:val="%8."/>
      <w:lvlJc w:val="left"/>
      <w:pPr>
        <w:ind w:left="6102" w:hanging="360"/>
      </w:pPr>
    </w:lvl>
    <w:lvl w:ilvl="8" w:tplc="0402001B" w:tentative="1">
      <w:start w:val="1"/>
      <w:numFmt w:val="lowerRoman"/>
      <w:lvlText w:val="%9."/>
      <w:lvlJc w:val="right"/>
      <w:pPr>
        <w:ind w:left="6822" w:hanging="180"/>
      </w:pPr>
    </w:lvl>
  </w:abstractNum>
  <w:abstractNum w:abstractNumId="8" w15:restartNumberingAfterBreak="0">
    <w:nsid w:val="19341D9C"/>
    <w:multiLevelType w:val="hybridMultilevel"/>
    <w:tmpl w:val="BDD6434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C1BAC"/>
    <w:multiLevelType w:val="hybridMultilevel"/>
    <w:tmpl w:val="4E0EDD04"/>
    <w:lvl w:ilvl="0" w:tplc="0B7E31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7A06B5"/>
    <w:multiLevelType w:val="hybridMultilevel"/>
    <w:tmpl w:val="CA5E291E"/>
    <w:lvl w:ilvl="0" w:tplc="476429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82E269F"/>
    <w:multiLevelType w:val="hybridMultilevel"/>
    <w:tmpl w:val="C7D4C20E"/>
    <w:lvl w:ilvl="0" w:tplc="C812F5C2">
      <w:start w:val="1"/>
      <w:numFmt w:val="decimal"/>
      <w:lvlText w:val="%1."/>
      <w:lvlJc w:val="left"/>
      <w:pPr>
        <w:ind w:left="108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38265A9A"/>
    <w:multiLevelType w:val="hybridMultilevel"/>
    <w:tmpl w:val="325425E4"/>
    <w:lvl w:ilvl="0" w:tplc="045EF854">
      <w:start w:val="2"/>
      <w:numFmt w:val="decimal"/>
      <w:lvlText w:val="%1."/>
      <w:lvlJc w:val="left"/>
      <w:pPr>
        <w:ind w:left="157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59098B"/>
    <w:multiLevelType w:val="hybridMultilevel"/>
    <w:tmpl w:val="7F4C28AE"/>
    <w:lvl w:ilvl="0" w:tplc="E70C659C">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14" w15:restartNumberingAfterBreak="0">
    <w:nsid w:val="3D471F5D"/>
    <w:multiLevelType w:val="hybridMultilevel"/>
    <w:tmpl w:val="83061E7C"/>
    <w:lvl w:ilvl="0" w:tplc="9DB0F7F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5" w15:restartNumberingAfterBreak="0">
    <w:nsid w:val="423B125A"/>
    <w:multiLevelType w:val="hybridMultilevel"/>
    <w:tmpl w:val="641290E6"/>
    <w:lvl w:ilvl="0" w:tplc="386C1484">
      <w:start w:val="1"/>
      <w:numFmt w:val="decimal"/>
      <w:lvlText w:val="%1."/>
      <w:lvlJc w:val="left"/>
      <w:pPr>
        <w:ind w:left="1571"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44C74497"/>
    <w:multiLevelType w:val="hybridMultilevel"/>
    <w:tmpl w:val="F94ECBD0"/>
    <w:lvl w:ilvl="0" w:tplc="864EDB76">
      <w:start w:val="1"/>
      <w:numFmt w:val="decimal"/>
      <w:lvlText w:val="%1."/>
      <w:lvlJc w:val="left"/>
      <w:pPr>
        <w:ind w:left="360" w:hanging="360"/>
      </w:pPr>
      <w:rPr>
        <w:rFonts w:ascii="Times New Roman" w:eastAsia="Times New Roman" w:hAnsi="Times New Roman" w:cs="Times New Roman" w:hint="default"/>
        <w:strike w:val="0"/>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7" w15:restartNumberingAfterBreak="0">
    <w:nsid w:val="44D740F8"/>
    <w:multiLevelType w:val="hybridMultilevel"/>
    <w:tmpl w:val="D638D2DC"/>
    <w:lvl w:ilvl="0" w:tplc="A17ECB68">
      <w:start w:val="1"/>
      <w:numFmt w:val="decimal"/>
      <w:lvlText w:val="%1."/>
      <w:lvlJc w:val="left"/>
      <w:pPr>
        <w:ind w:left="1074" w:hanging="360"/>
      </w:pPr>
      <w:rPr>
        <w:rFonts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4B3A2E88"/>
    <w:multiLevelType w:val="hybridMultilevel"/>
    <w:tmpl w:val="0060A9E2"/>
    <w:lvl w:ilvl="0" w:tplc="E3E8C512">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19" w15:restartNumberingAfterBreak="0">
    <w:nsid w:val="4B3E47B7"/>
    <w:multiLevelType w:val="hybridMultilevel"/>
    <w:tmpl w:val="DD1ADB52"/>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0" w15:restartNumberingAfterBreak="0">
    <w:nsid w:val="5A5A7712"/>
    <w:multiLevelType w:val="hybridMultilevel"/>
    <w:tmpl w:val="70063632"/>
    <w:lvl w:ilvl="0" w:tplc="6A76AD08">
      <w:start w:val="1"/>
      <w:numFmt w:val="decimal"/>
      <w:lvlText w:val="%1."/>
      <w:lvlJc w:val="left"/>
      <w:pPr>
        <w:ind w:left="1571"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15:restartNumberingAfterBreak="0">
    <w:nsid w:val="5AD32441"/>
    <w:multiLevelType w:val="hybridMultilevel"/>
    <w:tmpl w:val="0AA6E9D0"/>
    <w:lvl w:ilvl="0" w:tplc="0402000F">
      <w:start w:val="1"/>
      <w:numFmt w:val="decimal"/>
      <w:lvlText w:val="%1."/>
      <w:lvlJc w:val="left"/>
      <w:pPr>
        <w:ind w:left="1571" w:hanging="360"/>
      </w:pPr>
    </w:lvl>
    <w:lvl w:ilvl="1" w:tplc="04020019">
      <w:start w:val="1"/>
      <w:numFmt w:val="lowerLetter"/>
      <w:lvlText w:val="%2."/>
      <w:lvlJc w:val="left"/>
      <w:pPr>
        <w:ind w:left="2291" w:hanging="360"/>
      </w:pPr>
    </w:lvl>
    <w:lvl w:ilvl="2" w:tplc="0402001B">
      <w:start w:val="1"/>
      <w:numFmt w:val="lowerRoman"/>
      <w:lvlText w:val="%3."/>
      <w:lvlJc w:val="right"/>
      <w:pPr>
        <w:ind w:left="3011" w:hanging="180"/>
      </w:pPr>
    </w:lvl>
    <w:lvl w:ilvl="3" w:tplc="0402000F">
      <w:start w:val="1"/>
      <w:numFmt w:val="decimal"/>
      <w:lvlText w:val="%4."/>
      <w:lvlJc w:val="left"/>
      <w:pPr>
        <w:ind w:left="3731" w:hanging="360"/>
      </w:pPr>
    </w:lvl>
    <w:lvl w:ilvl="4" w:tplc="04020019">
      <w:start w:val="1"/>
      <w:numFmt w:val="lowerLetter"/>
      <w:lvlText w:val="%5."/>
      <w:lvlJc w:val="left"/>
      <w:pPr>
        <w:ind w:left="4451" w:hanging="360"/>
      </w:pPr>
    </w:lvl>
    <w:lvl w:ilvl="5" w:tplc="0402001B">
      <w:start w:val="1"/>
      <w:numFmt w:val="lowerRoman"/>
      <w:lvlText w:val="%6."/>
      <w:lvlJc w:val="right"/>
      <w:pPr>
        <w:ind w:left="5171" w:hanging="180"/>
      </w:pPr>
    </w:lvl>
    <w:lvl w:ilvl="6" w:tplc="0402000F">
      <w:start w:val="1"/>
      <w:numFmt w:val="decimal"/>
      <w:lvlText w:val="%7."/>
      <w:lvlJc w:val="left"/>
      <w:pPr>
        <w:ind w:left="5891" w:hanging="360"/>
      </w:pPr>
    </w:lvl>
    <w:lvl w:ilvl="7" w:tplc="04020019">
      <w:start w:val="1"/>
      <w:numFmt w:val="lowerLetter"/>
      <w:lvlText w:val="%8."/>
      <w:lvlJc w:val="left"/>
      <w:pPr>
        <w:ind w:left="6611" w:hanging="360"/>
      </w:pPr>
    </w:lvl>
    <w:lvl w:ilvl="8" w:tplc="0402001B">
      <w:start w:val="1"/>
      <w:numFmt w:val="lowerRoman"/>
      <w:lvlText w:val="%9."/>
      <w:lvlJc w:val="right"/>
      <w:pPr>
        <w:ind w:left="7331" w:hanging="180"/>
      </w:pPr>
    </w:lvl>
  </w:abstractNum>
  <w:abstractNum w:abstractNumId="22" w15:restartNumberingAfterBreak="0">
    <w:nsid w:val="635C02EB"/>
    <w:multiLevelType w:val="hybridMultilevel"/>
    <w:tmpl w:val="9038619C"/>
    <w:lvl w:ilvl="0" w:tplc="F85695BE">
      <w:start w:val="1"/>
      <w:numFmt w:val="decimal"/>
      <w:lvlText w:val="%1."/>
      <w:lvlJc w:val="left"/>
      <w:pPr>
        <w:ind w:left="1211" w:hanging="360"/>
      </w:pPr>
      <w:rPr>
        <w:rFonts w:eastAsiaTheme="minorEastAsia"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6534B18"/>
    <w:multiLevelType w:val="hybridMultilevel"/>
    <w:tmpl w:val="C290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245AC"/>
    <w:multiLevelType w:val="hybridMultilevel"/>
    <w:tmpl w:val="13BED5E6"/>
    <w:lvl w:ilvl="0" w:tplc="0402000F">
      <w:start w:val="1"/>
      <w:numFmt w:val="decimal"/>
      <w:lvlText w:val="%1."/>
      <w:lvlJc w:val="left"/>
      <w:pPr>
        <w:ind w:left="1495" w:hanging="360"/>
      </w:pPr>
    </w:lvl>
    <w:lvl w:ilvl="1" w:tplc="04020019">
      <w:start w:val="1"/>
      <w:numFmt w:val="lowerLetter"/>
      <w:lvlText w:val="%2."/>
      <w:lvlJc w:val="left"/>
      <w:pPr>
        <w:ind w:left="2291" w:hanging="360"/>
      </w:pPr>
    </w:lvl>
    <w:lvl w:ilvl="2" w:tplc="0402001B">
      <w:start w:val="1"/>
      <w:numFmt w:val="lowerRoman"/>
      <w:lvlText w:val="%3."/>
      <w:lvlJc w:val="right"/>
      <w:pPr>
        <w:ind w:left="3011" w:hanging="180"/>
      </w:pPr>
    </w:lvl>
    <w:lvl w:ilvl="3" w:tplc="0402000F">
      <w:start w:val="1"/>
      <w:numFmt w:val="decimal"/>
      <w:lvlText w:val="%4."/>
      <w:lvlJc w:val="left"/>
      <w:pPr>
        <w:ind w:left="3731" w:hanging="360"/>
      </w:pPr>
    </w:lvl>
    <w:lvl w:ilvl="4" w:tplc="04020019">
      <w:start w:val="1"/>
      <w:numFmt w:val="lowerLetter"/>
      <w:lvlText w:val="%5."/>
      <w:lvlJc w:val="left"/>
      <w:pPr>
        <w:ind w:left="4451" w:hanging="360"/>
      </w:pPr>
    </w:lvl>
    <w:lvl w:ilvl="5" w:tplc="0402001B">
      <w:start w:val="1"/>
      <w:numFmt w:val="lowerRoman"/>
      <w:lvlText w:val="%6."/>
      <w:lvlJc w:val="right"/>
      <w:pPr>
        <w:ind w:left="5171" w:hanging="180"/>
      </w:pPr>
    </w:lvl>
    <w:lvl w:ilvl="6" w:tplc="0402000F">
      <w:start w:val="1"/>
      <w:numFmt w:val="decimal"/>
      <w:lvlText w:val="%7."/>
      <w:lvlJc w:val="left"/>
      <w:pPr>
        <w:ind w:left="5891" w:hanging="360"/>
      </w:pPr>
    </w:lvl>
    <w:lvl w:ilvl="7" w:tplc="04020019">
      <w:start w:val="1"/>
      <w:numFmt w:val="lowerLetter"/>
      <w:lvlText w:val="%8."/>
      <w:lvlJc w:val="left"/>
      <w:pPr>
        <w:ind w:left="6611" w:hanging="360"/>
      </w:pPr>
    </w:lvl>
    <w:lvl w:ilvl="8" w:tplc="0402001B">
      <w:start w:val="1"/>
      <w:numFmt w:val="lowerRoman"/>
      <w:lvlText w:val="%9."/>
      <w:lvlJc w:val="right"/>
      <w:pPr>
        <w:ind w:left="7331" w:hanging="180"/>
      </w:pPr>
    </w:lvl>
  </w:abstractNum>
  <w:abstractNum w:abstractNumId="25" w15:restartNumberingAfterBreak="0">
    <w:nsid w:val="6E377F70"/>
    <w:multiLevelType w:val="hybridMultilevel"/>
    <w:tmpl w:val="E81E8488"/>
    <w:lvl w:ilvl="0" w:tplc="C396DCB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5516917"/>
    <w:multiLevelType w:val="hybridMultilevel"/>
    <w:tmpl w:val="AC966302"/>
    <w:lvl w:ilvl="0" w:tplc="1620362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18"/>
  </w:num>
  <w:num w:numId="2">
    <w:abstractNumId w:val="6"/>
  </w:num>
  <w:num w:numId="3">
    <w:abstractNumId w:val="25"/>
  </w:num>
  <w:num w:numId="4">
    <w:abstractNumId w:val="3"/>
  </w:num>
  <w:num w:numId="5">
    <w:abstractNumId w:val="17"/>
  </w:num>
  <w:num w:numId="6">
    <w:abstractNumId w:val="2"/>
  </w:num>
  <w:num w:numId="7">
    <w:abstractNumId w:val="26"/>
  </w:num>
  <w:num w:numId="8">
    <w:abstractNumId w:val="7"/>
  </w:num>
  <w:num w:numId="9">
    <w:abstractNumId w:val="23"/>
  </w:num>
  <w:num w:numId="10">
    <w:abstractNumId w:val="9"/>
  </w:num>
  <w:num w:numId="11">
    <w:abstractNumId w:val="14"/>
  </w:num>
  <w:num w:numId="12">
    <w:abstractNumId w:val="16"/>
  </w:num>
  <w:num w:numId="13">
    <w:abstractNumId w:val="5"/>
  </w:num>
  <w:num w:numId="14">
    <w:abstractNumId w:val="8"/>
  </w:num>
  <w:num w:numId="15">
    <w:abstractNumId w:val="0"/>
  </w:num>
  <w:num w:numId="16">
    <w:abstractNumId w:val="10"/>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5B"/>
    <w:rsid w:val="000203D2"/>
    <w:rsid w:val="00022314"/>
    <w:rsid w:val="00023EED"/>
    <w:rsid w:val="000339E3"/>
    <w:rsid w:val="00057830"/>
    <w:rsid w:val="00080415"/>
    <w:rsid w:val="00097C92"/>
    <w:rsid w:val="000A57FA"/>
    <w:rsid w:val="000A61F8"/>
    <w:rsid w:val="000C52D4"/>
    <w:rsid w:val="000D4AE5"/>
    <w:rsid w:val="000D7453"/>
    <w:rsid w:val="000E650F"/>
    <w:rsid w:val="00127FE7"/>
    <w:rsid w:val="001354C5"/>
    <w:rsid w:val="00144BA2"/>
    <w:rsid w:val="0017320E"/>
    <w:rsid w:val="001A3EFE"/>
    <w:rsid w:val="001B7061"/>
    <w:rsid w:val="001C203C"/>
    <w:rsid w:val="001D3662"/>
    <w:rsid w:val="001D5AD4"/>
    <w:rsid w:val="001D7421"/>
    <w:rsid w:val="001F08D0"/>
    <w:rsid w:val="001F3D32"/>
    <w:rsid w:val="001F4C0B"/>
    <w:rsid w:val="001F6BC2"/>
    <w:rsid w:val="00244F02"/>
    <w:rsid w:val="00264A41"/>
    <w:rsid w:val="00276146"/>
    <w:rsid w:val="0028496D"/>
    <w:rsid w:val="00285FB9"/>
    <w:rsid w:val="002958E9"/>
    <w:rsid w:val="002B503E"/>
    <w:rsid w:val="002E3DA4"/>
    <w:rsid w:val="003406A5"/>
    <w:rsid w:val="00351A5D"/>
    <w:rsid w:val="00365515"/>
    <w:rsid w:val="00374112"/>
    <w:rsid w:val="00387C79"/>
    <w:rsid w:val="00390B40"/>
    <w:rsid w:val="003A4F7D"/>
    <w:rsid w:val="003D76EB"/>
    <w:rsid w:val="0045499B"/>
    <w:rsid w:val="00464A8F"/>
    <w:rsid w:val="00471B39"/>
    <w:rsid w:val="004B3BAB"/>
    <w:rsid w:val="004C33F2"/>
    <w:rsid w:val="004D62B7"/>
    <w:rsid w:val="004F6557"/>
    <w:rsid w:val="00511B84"/>
    <w:rsid w:val="005311CB"/>
    <w:rsid w:val="00552468"/>
    <w:rsid w:val="0055665B"/>
    <w:rsid w:val="005A6B50"/>
    <w:rsid w:val="005E5DEE"/>
    <w:rsid w:val="005F0FF7"/>
    <w:rsid w:val="00620498"/>
    <w:rsid w:val="00632EBE"/>
    <w:rsid w:val="006A382D"/>
    <w:rsid w:val="006B4D8F"/>
    <w:rsid w:val="006C6DC4"/>
    <w:rsid w:val="006E4019"/>
    <w:rsid w:val="00704D93"/>
    <w:rsid w:val="0073325D"/>
    <w:rsid w:val="00736479"/>
    <w:rsid w:val="00740CC2"/>
    <w:rsid w:val="00745271"/>
    <w:rsid w:val="007654D4"/>
    <w:rsid w:val="00787132"/>
    <w:rsid w:val="00792F40"/>
    <w:rsid w:val="007F1667"/>
    <w:rsid w:val="008116A9"/>
    <w:rsid w:val="00811729"/>
    <w:rsid w:val="00830F73"/>
    <w:rsid w:val="00892C84"/>
    <w:rsid w:val="008C33F7"/>
    <w:rsid w:val="008F50B2"/>
    <w:rsid w:val="008F71CD"/>
    <w:rsid w:val="00901CB2"/>
    <w:rsid w:val="00922D81"/>
    <w:rsid w:val="009542F7"/>
    <w:rsid w:val="0095564D"/>
    <w:rsid w:val="00955931"/>
    <w:rsid w:val="00962A1B"/>
    <w:rsid w:val="00974778"/>
    <w:rsid w:val="009A2691"/>
    <w:rsid w:val="009A39F3"/>
    <w:rsid w:val="009B1842"/>
    <w:rsid w:val="009B2F2E"/>
    <w:rsid w:val="009C2DE6"/>
    <w:rsid w:val="009C6EDC"/>
    <w:rsid w:val="00A0591E"/>
    <w:rsid w:val="00A12684"/>
    <w:rsid w:val="00A27CED"/>
    <w:rsid w:val="00A83EF2"/>
    <w:rsid w:val="00AA0B5C"/>
    <w:rsid w:val="00AD5A47"/>
    <w:rsid w:val="00AF2F20"/>
    <w:rsid w:val="00B007F2"/>
    <w:rsid w:val="00B16FE2"/>
    <w:rsid w:val="00B5175A"/>
    <w:rsid w:val="00B61787"/>
    <w:rsid w:val="00B75D46"/>
    <w:rsid w:val="00C3282F"/>
    <w:rsid w:val="00C467F2"/>
    <w:rsid w:val="00C74671"/>
    <w:rsid w:val="00C81E14"/>
    <w:rsid w:val="00C91C8C"/>
    <w:rsid w:val="00CB2860"/>
    <w:rsid w:val="00CC42A8"/>
    <w:rsid w:val="00D177EC"/>
    <w:rsid w:val="00D27263"/>
    <w:rsid w:val="00D30071"/>
    <w:rsid w:val="00D3399D"/>
    <w:rsid w:val="00D50B1C"/>
    <w:rsid w:val="00D74962"/>
    <w:rsid w:val="00DA5B7E"/>
    <w:rsid w:val="00DB509F"/>
    <w:rsid w:val="00DF7935"/>
    <w:rsid w:val="00E148A4"/>
    <w:rsid w:val="00E351C0"/>
    <w:rsid w:val="00E53299"/>
    <w:rsid w:val="00E53CAE"/>
    <w:rsid w:val="00E92CDC"/>
    <w:rsid w:val="00F06973"/>
    <w:rsid w:val="00F577BA"/>
    <w:rsid w:val="00F90EA3"/>
    <w:rsid w:val="00FB1C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22E0"/>
  <w15:docId w15:val="{61F56D49-D35E-4E8D-9FE7-D3EC1ACB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03C"/>
  </w:style>
  <w:style w:type="paragraph" w:styleId="Heading1">
    <w:name w:val="heading 1"/>
    <w:basedOn w:val="Normal"/>
    <w:next w:val="Normal"/>
    <w:link w:val="Heading1Char"/>
    <w:uiPriority w:val="9"/>
    <w:qFormat/>
    <w:rsid w:val="005566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66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665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5665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665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6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65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665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665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665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665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6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65B"/>
    <w:rPr>
      <w:rFonts w:eastAsiaTheme="majorEastAsia" w:cstheme="majorBidi"/>
      <w:color w:val="272727" w:themeColor="text1" w:themeTint="D8"/>
    </w:rPr>
  </w:style>
  <w:style w:type="paragraph" w:styleId="Title">
    <w:name w:val="Title"/>
    <w:basedOn w:val="Normal"/>
    <w:next w:val="Normal"/>
    <w:link w:val="TitleChar"/>
    <w:uiPriority w:val="10"/>
    <w:qFormat/>
    <w:rsid w:val="00556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65B"/>
    <w:pPr>
      <w:spacing w:before="160"/>
      <w:jc w:val="center"/>
    </w:pPr>
    <w:rPr>
      <w:i/>
      <w:iCs/>
      <w:color w:val="404040" w:themeColor="text1" w:themeTint="BF"/>
    </w:rPr>
  </w:style>
  <w:style w:type="character" w:customStyle="1" w:styleId="QuoteChar">
    <w:name w:val="Quote Char"/>
    <w:basedOn w:val="DefaultParagraphFont"/>
    <w:link w:val="Quote"/>
    <w:uiPriority w:val="29"/>
    <w:rsid w:val="0055665B"/>
    <w:rPr>
      <w:i/>
      <w:iCs/>
      <w:color w:val="404040" w:themeColor="text1" w:themeTint="BF"/>
    </w:rPr>
  </w:style>
  <w:style w:type="paragraph" w:styleId="ListParagraph">
    <w:name w:val="List Paragraph"/>
    <w:basedOn w:val="Normal"/>
    <w:uiPriority w:val="34"/>
    <w:qFormat/>
    <w:rsid w:val="0055665B"/>
    <w:pPr>
      <w:ind w:left="720"/>
      <w:contextualSpacing/>
    </w:pPr>
  </w:style>
  <w:style w:type="character" w:styleId="IntenseEmphasis">
    <w:name w:val="Intense Emphasis"/>
    <w:basedOn w:val="DefaultParagraphFont"/>
    <w:uiPriority w:val="21"/>
    <w:qFormat/>
    <w:rsid w:val="0055665B"/>
    <w:rPr>
      <w:i/>
      <w:iCs/>
      <w:color w:val="2E74B5" w:themeColor="accent1" w:themeShade="BF"/>
    </w:rPr>
  </w:style>
  <w:style w:type="paragraph" w:styleId="IntenseQuote">
    <w:name w:val="Intense Quote"/>
    <w:basedOn w:val="Normal"/>
    <w:next w:val="Normal"/>
    <w:link w:val="IntenseQuoteChar"/>
    <w:uiPriority w:val="30"/>
    <w:qFormat/>
    <w:rsid w:val="005566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665B"/>
    <w:rPr>
      <w:i/>
      <w:iCs/>
      <w:color w:val="2E74B5" w:themeColor="accent1" w:themeShade="BF"/>
    </w:rPr>
  </w:style>
  <w:style w:type="character" w:styleId="IntenseReference">
    <w:name w:val="Intense Reference"/>
    <w:basedOn w:val="DefaultParagraphFont"/>
    <w:uiPriority w:val="32"/>
    <w:qFormat/>
    <w:rsid w:val="0055665B"/>
    <w:rPr>
      <w:b/>
      <w:bCs/>
      <w:smallCaps/>
      <w:color w:val="2E74B5" w:themeColor="accent1" w:themeShade="BF"/>
      <w:spacing w:val="5"/>
    </w:rPr>
  </w:style>
  <w:style w:type="numbering" w:customStyle="1" w:styleId="NoList1">
    <w:name w:val="No List1"/>
    <w:next w:val="NoList"/>
    <w:uiPriority w:val="99"/>
    <w:semiHidden/>
    <w:unhideWhenUsed/>
    <w:rsid w:val="0055665B"/>
  </w:style>
  <w:style w:type="paragraph" w:styleId="Header">
    <w:name w:val="header"/>
    <w:basedOn w:val="Normal"/>
    <w:link w:val="HeaderChar"/>
    <w:uiPriority w:val="99"/>
    <w:unhideWhenUsed/>
    <w:rsid w:val="0055665B"/>
    <w:pPr>
      <w:tabs>
        <w:tab w:val="center" w:pos="4536"/>
        <w:tab w:val="right" w:pos="9072"/>
      </w:tabs>
      <w:spacing w:after="0" w:line="240" w:lineRule="auto"/>
    </w:pPr>
    <w:rPr>
      <w:rFonts w:eastAsiaTheme="minorEastAsia"/>
      <w:kern w:val="0"/>
      <w:lang w:eastAsia="bg-BG"/>
    </w:rPr>
  </w:style>
  <w:style w:type="character" w:customStyle="1" w:styleId="HeaderChar">
    <w:name w:val="Header Char"/>
    <w:basedOn w:val="DefaultParagraphFont"/>
    <w:link w:val="Header"/>
    <w:uiPriority w:val="99"/>
    <w:rsid w:val="0055665B"/>
    <w:rPr>
      <w:rFonts w:eastAsiaTheme="minorEastAsia"/>
      <w:kern w:val="0"/>
      <w:lang w:eastAsia="bg-BG"/>
    </w:rPr>
  </w:style>
  <w:style w:type="paragraph" w:styleId="Footer">
    <w:name w:val="footer"/>
    <w:basedOn w:val="Normal"/>
    <w:link w:val="FooterChar"/>
    <w:uiPriority w:val="99"/>
    <w:unhideWhenUsed/>
    <w:rsid w:val="0055665B"/>
    <w:pPr>
      <w:tabs>
        <w:tab w:val="center" w:pos="4536"/>
        <w:tab w:val="right" w:pos="9072"/>
      </w:tabs>
      <w:spacing w:after="0" w:line="240" w:lineRule="auto"/>
    </w:pPr>
    <w:rPr>
      <w:rFonts w:eastAsiaTheme="minorEastAsia"/>
      <w:kern w:val="0"/>
      <w:lang w:eastAsia="bg-BG"/>
    </w:rPr>
  </w:style>
  <w:style w:type="character" w:customStyle="1" w:styleId="FooterChar">
    <w:name w:val="Footer Char"/>
    <w:basedOn w:val="DefaultParagraphFont"/>
    <w:link w:val="Footer"/>
    <w:uiPriority w:val="99"/>
    <w:rsid w:val="0055665B"/>
    <w:rPr>
      <w:rFonts w:eastAsiaTheme="minorEastAsia"/>
      <w:kern w:val="0"/>
      <w:lang w:eastAsia="bg-BG"/>
    </w:rPr>
  </w:style>
  <w:style w:type="paragraph" w:styleId="NoSpacing">
    <w:name w:val="No Spacing"/>
    <w:uiPriority w:val="1"/>
    <w:qFormat/>
    <w:rsid w:val="0055665B"/>
    <w:pPr>
      <w:spacing w:after="0" w:line="240" w:lineRule="auto"/>
    </w:pPr>
    <w:rPr>
      <w:rFonts w:eastAsiaTheme="minorEastAsia"/>
      <w:kern w:val="0"/>
      <w:lang w:eastAsia="bg-BG"/>
    </w:rPr>
  </w:style>
  <w:style w:type="table" w:styleId="TableGrid">
    <w:name w:val="Table Grid"/>
    <w:basedOn w:val="TableNormal"/>
    <w:uiPriority w:val="59"/>
    <w:rsid w:val="0055665B"/>
    <w:pPr>
      <w:spacing w:after="0" w:line="240" w:lineRule="auto"/>
    </w:pPr>
    <w:rPr>
      <w:rFonts w:eastAsiaTheme="minorEastAsia"/>
      <w:kern w:val="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65B"/>
    <w:pPr>
      <w:spacing w:after="0" w:line="240" w:lineRule="auto"/>
    </w:pPr>
    <w:rPr>
      <w:rFonts w:ascii="Tahoma" w:eastAsiaTheme="minorEastAsia" w:hAnsi="Tahoma" w:cs="Tahoma"/>
      <w:kern w:val="0"/>
      <w:sz w:val="16"/>
      <w:szCs w:val="16"/>
      <w:lang w:eastAsia="bg-BG"/>
    </w:rPr>
  </w:style>
  <w:style w:type="character" w:customStyle="1" w:styleId="BalloonTextChar">
    <w:name w:val="Balloon Text Char"/>
    <w:basedOn w:val="DefaultParagraphFont"/>
    <w:link w:val="BalloonText"/>
    <w:uiPriority w:val="99"/>
    <w:semiHidden/>
    <w:rsid w:val="0055665B"/>
    <w:rPr>
      <w:rFonts w:ascii="Tahoma" w:eastAsiaTheme="minorEastAsia" w:hAnsi="Tahoma" w:cs="Tahoma"/>
      <w:kern w:val="0"/>
      <w:sz w:val="16"/>
      <w:szCs w:val="16"/>
      <w:lang w:eastAsia="bg-BG"/>
    </w:rPr>
  </w:style>
  <w:style w:type="paragraph" w:customStyle="1" w:styleId="Style">
    <w:name w:val="Style"/>
    <w:rsid w:val="0055665B"/>
    <w:pPr>
      <w:autoSpaceDE w:val="0"/>
      <w:autoSpaceDN w:val="0"/>
      <w:adjustRightInd w:val="0"/>
      <w:spacing w:after="0" w:line="240" w:lineRule="auto"/>
      <w:ind w:left="140" w:right="140" w:firstLine="840"/>
      <w:jc w:val="both"/>
    </w:pPr>
    <w:rPr>
      <w:rFonts w:ascii="Times New Roman" w:eastAsia="Times New Roman" w:hAnsi="Times New Roman" w:cs="Times New Roman"/>
      <w:kern w:val="0"/>
      <w:sz w:val="24"/>
      <w:szCs w:val="24"/>
      <w:lang w:eastAsia="bg-BG"/>
    </w:rPr>
  </w:style>
  <w:style w:type="character" w:styleId="Strong">
    <w:name w:val="Strong"/>
    <w:uiPriority w:val="22"/>
    <w:qFormat/>
    <w:rsid w:val="0055665B"/>
    <w:rPr>
      <w:b/>
      <w:bCs/>
    </w:rPr>
  </w:style>
  <w:style w:type="paragraph" w:customStyle="1" w:styleId="a">
    <w:name w:val="Стил"/>
    <w:uiPriority w:val="99"/>
    <w:rsid w:val="0055665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kern w:val="0"/>
      <w:sz w:val="24"/>
      <w:szCs w:val="24"/>
      <w:lang w:eastAsia="bg-BG"/>
    </w:rPr>
  </w:style>
  <w:style w:type="character" w:styleId="Hyperlink">
    <w:name w:val="Hyperlink"/>
    <w:basedOn w:val="DefaultParagraphFont"/>
    <w:uiPriority w:val="99"/>
    <w:semiHidden/>
    <w:unhideWhenUsed/>
    <w:rsid w:val="0055665B"/>
    <w:rPr>
      <w:strike w:val="0"/>
      <w:dstrike w:val="0"/>
      <w:color w:val="000000"/>
      <w:u w:val="none"/>
      <w:effect w:val="none"/>
    </w:rPr>
  </w:style>
  <w:style w:type="paragraph" w:customStyle="1" w:styleId="m">
    <w:name w:val="m"/>
    <w:basedOn w:val="Normal"/>
    <w:rsid w:val="0055665B"/>
    <w:pPr>
      <w:spacing w:after="0" w:line="240" w:lineRule="auto"/>
      <w:ind w:firstLine="990"/>
      <w:jc w:val="both"/>
    </w:pPr>
    <w:rPr>
      <w:rFonts w:ascii="Times New Roman" w:eastAsia="Times New Roman" w:hAnsi="Times New Roman" w:cs="Times New Roman"/>
      <w:color w:val="000000"/>
      <w:kern w:val="0"/>
      <w:sz w:val="24"/>
      <w:szCs w:val="24"/>
      <w:lang w:eastAsia="bg-BG"/>
    </w:rPr>
  </w:style>
  <w:style w:type="character" w:styleId="CommentReference">
    <w:name w:val="annotation reference"/>
    <w:basedOn w:val="DefaultParagraphFont"/>
    <w:uiPriority w:val="99"/>
    <w:semiHidden/>
    <w:unhideWhenUsed/>
    <w:rsid w:val="0055665B"/>
    <w:rPr>
      <w:sz w:val="16"/>
      <w:szCs w:val="16"/>
    </w:rPr>
  </w:style>
  <w:style w:type="paragraph" w:styleId="CommentText">
    <w:name w:val="annotation text"/>
    <w:basedOn w:val="Normal"/>
    <w:link w:val="CommentTextChar"/>
    <w:uiPriority w:val="99"/>
    <w:unhideWhenUsed/>
    <w:rsid w:val="0055665B"/>
    <w:pPr>
      <w:spacing w:after="200" w:line="240" w:lineRule="auto"/>
    </w:pPr>
    <w:rPr>
      <w:rFonts w:eastAsiaTheme="minorEastAsia"/>
      <w:kern w:val="0"/>
      <w:sz w:val="20"/>
      <w:szCs w:val="20"/>
      <w:lang w:eastAsia="bg-BG"/>
    </w:rPr>
  </w:style>
  <w:style w:type="character" w:customStyle="1" w:styleId="CommentTextChar">
    <w:name w:val="Comment Text Char"/>
    <w:basedOn w:val="DefaultParagraphFont"/>
    <w:link w:val="CommentText"/>
    <w:uiPriority w:val="99"/>
    <w:rsid w:val="0055665B"/>
    <w:rPr>
      <w:rFonts w:eastAsiaTheme="minorEastAsia"/>
      <w:kern w:val="0"/>
      <w:sz w:val="20"/>
      <w:szCs w:val="20"/>
      <w:lang w:eastAsia="bg-BG"/>
    </w:rPr>
  </w:style>
  <w:style w:type="paragraph" w:styleId="CommentSubject">
    <w:name w:val="annotation subject"/>
    <w:basedOn w:val="CommentText"/>
    <w:next w:val="CommentText"/>
    <w:link w:val="CommentSubjectChar"/>
    <w:uiPriority w:val="99"/>
    <w:semiHidden/>
    <w:unhideWhenUsed/>
    <w:rsid w:val="0055665B"/>
    <w:rPr>
      <w:b/>
      <w:bCs/>
    </w:rPr>
  </w:style>
  <w:style w:type="character" w:customStyle="1" w:styleId="CommentSubjectChar">
    <w:name w:val="Comment Subject Char"/>
    <w:basedOn w:val="CommentTextChar"/>
    <w:link w:val="CommentSubject"/>
    <w:uiPriority w:val="99"/>
    <w:semiHidden/>
    <w:rsid w:val="0055665B"/>
    <w:rPr>
      <w:rFonts w:eastAsiaTheme="minorEastAsia"/>
      <w:b/>
      <w:bCs/>
      <w:kern w:val="0"/>
      <w:sz w:val="20"/>
      <w:szCs w:val="20"/>
      <w:lang w:eastAsia="bg-BG"/>
    </w:rPr>
  </w:style>
  <w:style w:type="paragraph" w:styleId="Revision">
    <w:name w:val="Revision"/>
    <w:hidden/>
    <w:uiPriority w:val="99"/>
    <w:semiHidden/>
    <w:rsid w:val="0055665B"/>
    <w:pPr>
      <w:spacing w:after="0" w:line="240" w:lineRule="auto"/>
    </w:pPr>
    <w:rPr>
      <w:rFonts w:eastAsiaTheme="minorEastAsia"/>
      <w:kern w:val="0"/>
      <w:lang w:eastAsia="bg-BG"/>
    </w:rPr>
  </w:style>
  <w:style w:type="paragraph" w:customStyle="1" w:styleId="heading11">
    <w:name w:val="heading 11"/>
    <w:qFormat/>
    <w:rsid w:val="0055665B"/>
    <w:pPr>
      <w:spacing w:after="0" w:line="240" w:lineRule="auto"/>
    </w:pPr>
    <w:rPr>
      <w:rFonts w:ascii="Times New Roman" w:eastAsia="Times New Roman" w:hAnsi="Times New Roman" w:cs="Times New Roman"/>
      <w:kern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3125</Words>
  <Characters>17816</Characters>
  <Application>Microsoft Office Word</Application>
  <DocSecurity>0</DocSecurity>
  <Lines>148</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Jeliana Hristova</dc:creator>
  <cp:keywords/>
  <dc:description/>
  <cp:lastModifiedBy>Maria Kaleva</cp:lastModifiedBy>
  <cp:revision>2</cp:revision>
  <cp:lastPrinted>2025-05-30T08:04:00Z</cp:lastPrinted>
  <dcterms:created xsi:type="dcterms:W3CDTF">2025-07-22T07:46:00Z</dcterms:created>
  <dcterms:modified xsi:type="dcterms:W3CDTF">2025-07-22T07:46:00Z</dcterms:modified>
</cp:coreProperties>
</file>