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89601" w14:textId="77777777" w:rsidR="00F90249" w:rsidRPr="004D4625" w:rsidRDefault="00F90249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 Е П У Б Л И К А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Б Ъ Л Г А Р И Я </w:t>
      </w:r>
    </w:p>
    <w:p w14:paraId="1FEFA76A" w14:textId="77777777" w:rsidR="00F90249" w:rsidRPr="004D4625" w:rsidRDefault="00F90249" w:rsidP="00F90249">
      <w:pPr>
        <w:spacing w:after="0" w:line="240" w:lineRule="auto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М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И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Н  И  С  Т  Е  Р  С  К  И    С  Ъ  В  Е  Т </w:t>
      </w:r>
    </w:p>
    <w:p w14:paraId="47F65B82" w14:textId="77777777" w:rsidR="00F90249" w:rsidRPr="004D4625" w:rsidRDefault="00F90249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___________________________________________________________________ </w:t>
      </w:r>
    </w:p>
    <w:p w14:paraId="51216770" w14:textId="77777777"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098A0C08" w14:textId="77777777" w:rsidR="00F90249" w:rsidRPr="004D4625" w:rsidRDefault="00F90249" w:rsidP="00F90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</w:t>
      </w:r>
    </w:p>
    <w:p w14:paraId="0FFC484E" w14:textId="77777777"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5C6E910E" w14:textId="77777777" w:rsidR="00F90249" w:rsidRPr="004D4625" w:rsidRDefault="00F90249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 О С Т А Н О В Л Е Н И Е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№... </w:t>
      </w:r>
    </w:p>
    <w:p w14:paraId="18BFB32F" w14:textId="77777777"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0D49D789" w14:textId="77777777"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64DE64DB" w14:textId="3E1201DE" w:rsidR="00F90249" w:rsidRPr="004D4625" w:rsidRDefault="008502F7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от ................</w:t>
      </w:r>
      <w:r w:rsidR="00F90249"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.......... 20</w:t>
      </w:r>
      <w:r w:rsidR="00F90249"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</w:t>
      </w:r>
      <w:r w:rsidR="00F90249"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г</w:t>
      </w:r>
      <w:r w:rsidR="001736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одина</w:t>
      </w:r>
      <w:r w:rsidR="00F90249"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42D00757" w14:textId="77777777"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0EF43A60" w14:textId="6FE84A0B" w:rsidR="00F90249" w:rsidRPr="008502F7" w:rsidRDefault="0017363D" w:rsidP="008502F7">
      <w:pPr>
        <w:spacing w:after="0" w:line="24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r w:rsidR="00F90249" w:rsidRPr="00764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F7394B" w:rsidRPr="00850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изменение </w:t>
      </w:r>
      <w:r w:rsidR="00212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допълнение </w:t>
      </w:r>
      <w:r w:rsidR="00F7394B" w:rsidRPr="00850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F0142">
        <w:rPr>
          <w:rFonts w:ascii="Times New Roman" w:hAnsi="Times New Roman" w:cs="Times New Roman"/>
          <w:sz w:val="24"/>
          <w:szCs w:val="24"/>
        </w:rPr>
        <w:t>М</w:t>
      </w:r>
      <w:r w:rsidR="006F0142" w:rsidRPr="006F0142">
        <w:rPr>
          <w:rFonts w:ascii="Times New Roman" w:hAnsi="Times New Roman" w:cs="Times New Roman"/>
          <w:sz w:val="24"/>
          <w:szCs w:val="24"/>
        </w:rPr>
        <w:t>етодика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</w:t>
      </w:r>
      <w:r w:rsidR="00F7394B" w:rsidRPr="008502F7">
        <w:rPr>
          <w:rFonts w:ascii="Times New Roman" w:eastAsia="Calibri" w:hAnsi="Times New Roman" w:cs="Times New Roman"/>
          <w:sz w:val="24"/>
          <w:szCs w:val="24"/>
        </w:rPr>
        <w:t>,</w:t>
      </w:r>
      <w:r w:rsidR="00F7394B" w:rsidRPr="008502F7">
        <w:rPr>
          <w:rFonts w:ascii="Times New Roman" w:hAnsi="Times New Roman" w:cs="Times New Roman"/>
          <w:sz w:val="24"/>
          <w:szCs w:val="24"/>
        </w:rPr>
        <w:t xml:space="preserve"> п</w:t>
      </w:r>
      <w:r w:rsidR="00F7394B" w:rsidRPr="008502F7">
        <w:rPr>
          <w:rFonts w:ascii="Times New Roman" w:eastAsia="Calibri" w:hAnsi="Times New Roman" w:cs="Times New Roman"/>
          <w:sz w:val="24"/>
          <w:szCs w:val="24"/>
        </w:rPr>
        <w:t xml:space="preserve">риета с Постановление </w:t>
      </w:r>
      <w:r w:rsidR="006F0142">
        <w:rPr>
          <w:rFonts w:ascii="Times New Roman" w:eastAsia="Calibri" w:hAnsi="Times New Roman" w:cs="Times New Roman"/>
          <w:sz w:val="24"/>
          <w:szCs w:val="24"/>
        </w:rPr>
        <w:t>№ 131 на Министерския съвет от 2021</w:t>
      </w:r>
      <w:r w:rsidR="00F7394B" w:rsidRPr="008502F7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F7394B" w:rsidRPr="008502F7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6F0142">
        <w:rPr>
          <w:rFonts w:ascii="Times New Roman" w:eastAsia="Calibri" w:hAnsi="Times New Roman" w:cs="Times New Roman"/>
          <w:sz w:val="24"/>
          <w:szCs w:val="24"/>
        </w:rPr>
        <w:t>ДВ, бр. 28 от 2021</w:t>
      </w:r>
      <w:r w:rsidR="00F7394B" w:rsidRPr="008502F7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F7394B" w:rsidRPr="008502F7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F7394B" w:rsidRPr="00850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0249" w:rsidRPr="008502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9E34E5D" w14:textId="77777777" w:rsidR="007649E2" w:rsidRDefault="007649E2" w:rsidP="00F90249">
      <w:pPr>
        <w:spacing w:after="0" w:line="24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401B9DF" w14:textId="77777777" w:rsidR="007649E2" w:rsidRDefault="007649E2" w:rsidP="00F90249">
      <w:pPr>
        <w:spacing w:after="0" w:line="24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A701E16" w14:textId="2FEA8BCB" w:rsidR="00F90249" w:rsidRPr="004D4625" w:rsidRDefault="00F90249" w:rsidP="00F90249">
      <w:pPr>
        <w:spacing w:after="0" w:line="240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М И Н И С Т Е Р С К И Я Т 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С Ъ В Е Т </w:t>
      </w:r>
    </w:p>
    <w:p w14:paraId="4A3F0816" w14:textId="77777777" w:rsidR="00F90249" w:rsidRPr="004D4625" w:rsidRDefault="00F90249" w:rsidP="00F90249">
      <w:pPr>
        <w:spacing w:after="0" w:line="240" w:lineRule="auto"/>
        <w:ind w:left="10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6F260284" w14:textId="77777777" w:rsidR="00F90249" w:rsidRPr="004D4625" w:rsidRDefault="00F90249" w:rsidP="00F90249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П О С Т А Н О В И: </w:t>
      </w:r>
    </w:p>
    <w:p w14:paraId="203B6995" w14:textId="77777777" w:rsidR="00F90249" w:rsidRPr="0027785E" w:rsidRDefault="00F90249" w:rsidP="00F90249">
      <w:pPr>
        <w:spacing w:after="0" w:line="240" w:lineRule="auto"/>
        <w:ind w:left="9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8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379478D" w14:textId="579B2A8A" w:rsidR="002B4839" w:rsidRPr="00907EDE" w:rsidRDefault="008502F7" w:rsidP="00450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5A5E09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Pr="005A5E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57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5725D" w:rsidRPr="00907ED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5725D" w:rsidRPr="00907ED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чл. </w:t>
      </w:r>
      <w:r w:rsidR="0037553E" w:rsidRPr="00907ED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3</w:t>
      </w:r>
      <w:r w:rsidR="002B4839" w:rsidRPr="00907ED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се правят следните изменения</w:t>
      </w:r>
      <w:r w:rsidR="0037018F" w:rsidRPr="00907ED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и допълнения</w:t>
      </w:r>
      <w:r w:rsidR="002B4839" w:rsidRPr="00907ED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:</w:t>
      </w:r>
    </w:p>
    <w:p w14:paraId="28DB66D0" w14:textId="098C7FBB" w:rsidR="00702705" w:rsidRPr="00907EDE" w:rsidRDefault="002B4839" w:rsidP="00450A71">
      <w:pPr>
        <w:pStyle w:val="ListParagraph"/>
        <w:numPr>
          <w:ilvl w:val="0"/>
          <w:numId w:val="14"/>
        </w:numPr>
        <w:spacing w:after="0" w:line="240" w:lineRule="auto"/>
        <w:ind w:left="0" w:firstLine="567"/>
        <w:rPr>
          <w:rFonts w:eastAsiaTheme="minorEastAsia"/>
          <w:iCs/>
          <w:szCs w:val="24"/>
          <w:lang w:val="bg-BG" w:eastAsia="bg-BG"/>
        </w:rPr>
      </w:pPr>
      <w:r w:rsidRPr="00907EDE">
        <w:rPr>
          <w:iCs/>
          <w:szCs w:val="24"/>
          <w:lang w:val="bg-BG" w:eastAsia="bg-BG"/>
        </w:rPr>
        <w:t xml:space="preserve">В </w:t>
      </w:r>
      <w:r w:rsidR="0055725D" w:rsidRPr="00907EDE">
        <w:rPr>
          <w:iCs/>
          <w:szCs w:val="24"/>
          <w:lang w:val="bg-BG" w:eastAsia="bg-BG"/>
        </w:rPr>
        <w:t xml:space="preserve">ал. </w:t>
      </w:r>
      <w:r w:rsidR="0037553E" w:rsidRPr="00907EDE">
        <w:rPr>
          <w:iCs/>
          <w:szCs w:val="24"/>
          <w:lang w:val="bg-BG" w:eastAsia="bg-BG"/>
        </w:rPr>
        <w:t>1</w:t>
      </w:r>
      <w:r w:rsidR="0055725D" w:rsidRPr="00907EDE">
        <w:rPr>
          <w:iCs/>
          <w:szCs w:val="24"/>
          <w:lang w:val="bg-BG" w:eastAsia="bg-BG"/>
        </w:rPr>
        <w:t xml:space="preserve"> </w:t>
      </w:r>
      <w:r w:rsidR="0055725D" w:rsidRPr="00907EDE">
        <w:rPr>
          <w:rFonts w:eastAsiaTheme="minorEastAsia"/>
          <w:iCs/>
          <w:szCs w:val="24"/>
          <w:lang w:val="bg-BG" w:eastAsia="bg-BG"/>
        </w:rPr>
        <w:t>думите „</w:t>
      </w:r>
      <w:r w:rsidR="0037553E" w:rsidRPr="00907EDE">
        <w:rPr>
          <w:szCs w:val="24"/>
          <w:lang w:val="bg-BG"/>
        </w:rPr>
        <w:t>подходящ дял от неуниверсалните пощенски услуги и другите търговски дейности относими към изпълнение на задължението, включително натрупаните нематериални и пазарни ползи за оператора, стимули за ефикасност на разходите</w:t>
      </w:r>
      <w:r w:rsidR="0055725D" w:rsidRPr="00907EDE">
        <w:rPr>
          <w:rFonts w:eastAsiaTheme="minorEastAsia"/>
          <w:iCs/>
          <w:szCs w:val="24"/>
          <w:lang w:val="bg-BG" w:eastAsia="bg-BG"/>
        </w:rPr>
        <w:t>“ се заменят с „</w:t>
      </w:r>
      <w:r w:rsidR="0037553E" w:rsidRPr="00907EDE">
        <w:rPr>
          <w:szCs w:val="24"/>
          <w:lang w:val="bg-BG"/>
        </w:rPr>
        <w:t>всички други относими елементи, включително натрупаните нематериални и пазарни ползи за оператора, свързани с предоставянето на универсалната пощенска услуга, стимулите за ефикасност на разходите</w:t>
      </w:r>
      <w:r w:rsidR="0055725D" w:rsidRPr="00907EDE">
        <w:rPr>
          <w:rFonts w:eastAsiaTheme="minorEastAsia"/>
          <w:iCs/>
          <w:szCs w:val="24"/>
          <w:lang w:val="bg-BG" w:eastAsia="bg-BG"/>
        </w:rPr>
        <w:t>“.</w:t>
      </w:r>
    </w:p>
    <w:p w14:paraId="62A2B565" w14:textId="40BF8392" w:rsidR="00702705" w:rsidRPr="00DA1AA0" w:rsidRDefault="00F374DB" w:rsidP="00450A71">
      <w:pPr>
        <w:pStyle w:val="ListParagraph"/>
        <w:numPr>
          <w:ilvl w:val="0"/>
          <w:numId w:val="14"/>
        </w:numPr>
        <w:spacing w:after="0" w:line="240" w:lineRule="auto"/>
        <w:ind w:left="0" w:firstLine="567"/>
        <w:rPr>
          <w:rFonts w:eastAsiaTheme="minorEastAsia"/>
          <w:iCs/>
          <w:szCs w:val="24"/>
          <w:lang w:eastAsia="bg-BG"/>
        </w:rPr>
      </w:pPr>
      <w:r w:rsidRPr="00907EDE">
        <w:rPr>
          <w:szCs w:val="24"/>
          <w:lang w:val="bg-BG"/>
        </w:rPr>
        <w:t>В ал. 2 след</w:t>
      </w:r>
      <w:r w:rsidRPr="00DA1AA0">
        <w:rPr>
          <w:szCs w:val="24"/>
          <w:lang w:val="bg-BG"/>
        </w:rPr>
        <w:t xml:space="preserve"> думите „</w:t>
      </w:r>
      <w:r w:rsidRPr="00DA1AA0">
        <w:rPr>
          <w:lang w:val="bg-BG"/>
        </w:rPr>
        <w:t>задължение за извършване на универсалната пощенска услуга и“</w:t>
      </w:r>
      <w:r w:rsidR="0089039D">
        <w:rPr>
          <w:lang w:val="bg-BG"/>
        </w:rPr>
        <w:t xml:space="preserve"> се добавя</w:t>
      </w:r>
      <w:r w:rsidRPr="00DA1AA0">
        <w:rPr>
          <w:lang w:val="bg-BG"/>
        </w:rPr>
        <w:t xml:space="preserve"> „нетните разходи“</w:t>
      </w:r>
      <w:r w:rsidR="000A00C4" w:rsidRPr="00DA1AA0">
        <w:rPr>
          <w:lang w:val="bg-BG"/>
        </w:rPr>
        <w:t>.</w:t>
      </w:r>
    </w:p>
    <w:p w14:paraId="1264B0F0" w14:textId="460165A1" w:rsidR="00702705" w:rsidRPr="00702705" w:rsidRDefault="0037018F" w:rsidP="00450A71">
      <w:pPr>
        <w:pStyle w:val="ListParagraph"/>
        <w:numPr>
          <w:ilvl w:val="0"/>
          <w:numId w:val="14"/>
        </w:numPr>
        <w:spacing w:after="0" w:line="240" w:lineRule="auto"/>
        <w:ind w:left="0" w:firstLine="567"/>
        <w:rPr>
          <w:rFonts w:eastAsiaTheme="minorEastAsia"/>
          <w:iCs/>
          <w:szCs w:val="24"/>
          <w:lang w:eastAsia="bg-BG"/>
        </w:rPr>
      </w:pPr>
      <w:r w:rsidRPr="00DA1AA0">
        <w:rPr>
          <w:szCs w:val="24"/>
          <w:lang w:val="bg-BG"/>
        </w:rPr>
        <w:t xml:space="preserve">В ал. 5 </w:t>
      </w:r>
      <w:r w:rsidR="000A00C4" w:rsidRPr="00702705">
        <w:rPr>
          <w:lang w:val="bg-BG"/>
        </w:rPr>
        <w:t xml:space="preserve">думите „чл. 5 от Решението на Европейската комисия от 20 декември </w:t>
      </w:r>
      <w:smartTag w:uri="urn:schemas-microsoft-com:office:smarttags" w:element="metricconverter">
        <w:smartTagPr>
          <w:attr w:name="ProductID" w:val="2011 г"/>
        </w:smartTagPr>
        <w:r w:rsidR="000A00C4" w:rsidRPr="00702705">
          <w:rPr>
            <w:lang w:val="bg-BG"/>
          </w:rPr>
          <w:t>2011 г</w:t>
        </w:r>
      </w:smartTag>
      <w:r w:rsidR="000A00C4" w:rsidRPr="00702705">
        <w:rPr>
          <w:lang w:val="bg-BG"/>
        </w:rPr>
        <w:t>. относно прилагането на член 106, параграф 2 от Договора за функционирането на Европейския съюз за държавната помощ под формата на компенсация за обществена услуга, предоставена на определени предприятия, натоварени с извършването на услуги от общ икономически интерес (ОВ, L 7, 11.1.2012 г.)</w:t>
      </w:r>
      <w:r w:rsidR="00C374E0">
        <w:rPr>
          <w:lang w:val="bg-BG"/>
        </w:rPr>
        <w:t>“ се заменят с</w:t>
      </w:r>
      <w:r w:rsidR="00C374E0" w:rsidRPr="00C374E0">
        <w:rPr>
          <w:szCs w:val="24"/>
          <w:lang w:val="bg-BG"/>
        </w:rPr>
        <w:t xml:space="preserve"> </w:t>
      </w:r>
      <w:r w:rsidR="00C374E0" w:rsidRPr="00DA1AA0">
        <w:rPr>
          <w:szCs w:val="24"/>
          <w:lang w:val="bg-BG"/>
        </w:rPr>
        <w:t>„</w:t>
      </w:r>
      <w:r w:rsidR="00C374E0" w:rsidRPr="00702705">
        <w:rPr>
          <w:lang w:val="bg-BG"/>
        </w:rPr>
        <w:t>чл. 66, ал. 2, т. 6 от Закона за пощенските услуги и приложимия режим за държавните помощи“</w:t>
      </w:r>
      <w:r w:rsidR="00C374E0">
        <w:rPr>
          <w:lang w:val="bg-BG"/>
        </w:rPr>
        <w:t>.</w:t>
      </w:r>
    </w:p>
    <w:p w14:paraId="2CECCD1B" w14:textId="02CC50D9" w:rsidR="00B779B6" w:rsidRPr="00DA1AA0" w:rsidRDefault="004F466E" w:rsidP="00450A71">
      <w:pPr>
        <w:pStyle w:val="ListParagraph"/>
        <w:spacing w:after="0" w:line="240" w:lineRule="auto"/>
        <w:ind w:left="0" w:firstLine="567"/>
        <w:rPr>
          <w:rFonts w:eastAsiaTheme="minorEastAsia"/>
          <w:iCs/>
          <w:szCs w:val="24"/>
          <w:lang w:eastAsia="bg-BG"/>
        </w:rPr>
      </w:pPr>
      <w:r w:rsidRPr="00702705">
        <w:rPr>
          <w:b/>
          <w:szCs w:val="24"/>
          <w:lang w:val="bg-BG"/>
        </w:rPr>
        <w:t>§</w:t>
      </w:r>
      <w:r w:rsidR="00686FF4">
        <w:rPr>
          <w:b/>
          <w:szCs w:val="24"/>
          <w:lang w:val="bg-BG"/>
        </w:rPr>
        <w:t xml:space="preserve"> </w:t>
      </w:r>
      <w:r w:rsidRPr="00702705">
        <w:rPr>
          <w:b/>
          <w:szCs w:val="24"/>
          <w:lang w:val="bg-BG"/>
        </w:rPr>
        <w:t xml:space="preserve">2. </w:t>
      </w:r>
      <w:r w:rsidR="00B779B6" w:rsidRPr="00DA1AA0">
        <w:rPr>
          <w:szCs w:val="24"/>
          <w:lang w:val="bg-BG"/>
        </w:rPr>
        <w:t>В чл. 6 се правят следните изменения</w:t>
      </w:r>
      <w:r w:rsidR="0037018F" w:rsidRPr="00DA1AA0">
        <w:rPr>
          <w:szCs w:val="24"/>
          <w:lang w:val="bg-BG"/>
        </w:rPr>
        <w:t xml:space="preserve"> и допълнения</w:t>
      </w:r>
      <w:r w:rsidR="00B779B6" w:rsidRPr="00DA1AA0">
        <w:rPr>
          <w:szCs w:val="24"/>
          <w:lang w:val="bg-BG"/>
        </w:rPr>
        <w:t>:</w:t>
      </w:r>
    </w:p>
    <w:p w14:paraId="6CF88E74" w14:textId="467BDA3F" w:rsidR="00B820E7" w:rsidRPr="00DA1AA0" w:rsidRDefault="00B779B6" w:rsidP="00450A71">
      <w:pPr>
        <w:pStyle w:val="ListParagraph"/>
        <w:numPr>
          <w:ilvl w:val="0"/>
          <w:numId w:val="15"/>
        </w:numPr>
        <w:spacing w:after="0" w:line="240" w:lineRule="auto"/>
        <w:ind w:left="0" w:firstLine="567"/>
        <w:rPr>
          <w:szCs w:val="24"/>
          <w:lang w:val="bg-BG"/>
        </w:rPr>
      </w:pPr>
      <w:r w:rsidRPr="00DA1AA0">
        <w:rPr>
          <w:szCs w:val="24"/>
          <w:lang w:val="bg-BG"/>
        </w:rPr>
        <w:t xml:space="preserve">В </w:t>
      </w:r>
      <w:r w:rsidR="004F466E" w:rsidRPr="00DA1AA0">
        <w:rPr>
          <w:szCs w:val="24"/>
          <w:lang w:val="bg-BG"/>
        </w:rPr>
        <w:t xml:space="preserve"> ал.</w:t>
      </w:r>
      <w:r w:rsidR="00A943D3">
        <w:rPr>
          <w:szCs w:val="24"/>
          <w:lang w:val="bg-BG"/>
        </w:rPr>
        <w:t xml:space="preserve"> </w:t>
      </w:r>
      <w:r w:rsidR="004F466E" w:rsidRPr="00DA1AA0">
        <w:rPr>
          <w:szCs w:val="24"/>
          <w:lang w:val="bg-BG"/>
        </w:rPr>
        <w:t xml:space="preserve">1 след думите </w:t>
      </w:r>
      <w:r w:rsidR="0037018F" w:rsidRPr="00DA1AA0">
        <w:rPr>
          <w:szCs w:val="24"/>
          <w:lang w:val="bg-BG"/>
        </w:rPr>
        <w:t>„</w:t>
      </w:r>
      <w:r w:rsidR="004F466E" w:rsidRPr="00DA1AA0">
        <w:rPr>
          <w:lang w:val="bg-BG"/>
        </w:rPr>
        <w:t>отчетени приходи</w:t>
      </w:r>
      <w:r w:rsidR="0037018F" w:rsidRPr="00DA1AA0">
        <w:rPr>
          <w:lang w:val="bg-BG"/>
        </w:rPr>
        <w:t xml:space="preserve">“ </w:t>
      </w:r>
      <w:r w:rsidR="004F466E" w:rsidRPr="00DA1AA0">
        <w:rPr>
          <w:lang w:val="bg-BG"/>
        </w:rPr>
        <w:t xml:space="preserve">се добавя „на оператора“, а думите „от извършване на универсалната пощенска услуга и подходящ дял от приходите от извършване на неуниверсални пощенски услуги и други търговски дейности“ се заличават. </w:t>
      </w:r>
    </w:p>
    <w:p w14:paraId="6D8EC497" w14:textId="77777777" w:rsidR="00B820E7" w:rsidRPr="00DA1AA0" w:rsidRDefault="00B779B6" w:rsidP="00450A71">
      <w:pPr>
        <w:pStyle w:val="ListParagraph"/>
        <w:numPr>
          <w:ilvl w:val="0"/>
          <w:numId w:val="15"/>
        </w:numPr>
        <w:spacing w:after="0" w:line="240" w:lineRule="auto"/>
        <w:ind w:left="0" w:firstLine="567"/>
        <w:rPr>
          <w:szCs w:val="24"/>
          <w:lang w:val="bg-BG"/>
        </w:rPr>
      </w:pPr>
      <w:r w:rsidRPr="00DA1AA0">
        <w:rPr>
          <w:szCs w:val="24"/>
          <w:lang w:val="bg-BG"/>
        </w:rPr>
        <w:t>В ал. 2 думите „</w:t>
      </w:r>
      <w:r w:rsidRPr="00DA1AA0">
        <w:rPr>
          <w:lang w:val="bg-BG"/>
        </w:rPr>
        <w:t>извършване на универсалната пощенска услуга и подходящ дял от разходите за извършване на неуниверсални пощенски услуги и други търговски дейности, относими към</w:t>
      </w:r>
      <w:r w:rsidRPr="00DA1AA0">
        <w:rPr>
          <w:szCs w:val="24"/>
          <w:lang w:val="bg-BG"/>
        </w:rPr>
        <w:t>“ се заличават.</w:t>
      </w:r>
    </w:p>
    <w:p w14:paraId="6E147F9D" w14:textId="3EA4B3F2" w:rsidR="00E737B0" w:rsidRPr="00DA1AA0" w:rsidRDefault="00E737B0" w:rsidP="00450A71">
      <w:pPr>
        <w:pStyle w:val="ListParagraph"/>
        <w:numPr>
          <w:ilvl w:val="0"/>
          <w:numId w:val="15"/>
        </w:numPr>
        <w:spacing w:after="0" w:line="240" w:lineRule="auto"/>
        <w:ind w:left="0" w:firstLine="567"/>
        <w:rPr>
          <w:szCs w:val="24"/>
          <w:lang w:val="bg-BG"/>
        </w:rPr>
      </w:pPr>
      <w:r w:rsidRPr="00DA1AA0">
        <w:rPr>
          <w:szCs w:val="24"/>
          <w:lang w:val="bg-BG"/>
        </w:rPr>
        <w:t xml:space="preserve">В ал. 3 думите </w:t>
      </w:r>
      <w:r w:rsidR="003E05F5">
        <w:rPr>
          <w:szCs w:val="24"/>
          <w:lang w:val="bg-BG"/>
        </w:rPr>
        <w:t>„</w:t>
      </w:r>
      <w:r w:rsidR="003E05F5" w:rsidRPr="00882205">
        <w:rPr>
          <w:lang w:val="bg-BG"/>
        </w:rPr>
        <w:t xml:space="preserve">от извършване на универсалната пощенска услуга, </w:t>
      </w:r>
      <w:r w:rsidR="003E05F5">
        <w:rPr>
          <w:lang w:val="bg-BG"/>
        </w:rPr>
        <w:t xml:space="preserve">както и делът на </w:t>
      </w:r>
      <w:r w:rsidR="003E05F5" w:rsidRPr="00882205">
        <w:rPr>
          <w:lang w:val="bg-BG"/>
        </w:rPr>
        <w:t>неуниверсални пощенски услуги и други търговски дейности</w:t>
      </w:r>
      <w:r w:rsidR="003E05F5">
        <w:rPr>
          <w:szCs w:val="24"/>
          <w:lang w:val="bg-BG"/>
        </w:rPr>
        <w:t xml:space="preserve">“ </w:t>
      </w:r>
      <w:r w:rsidR="00B1639A">
        <w:rPr>
          <w:szCs w:val="24"/>
          <w:lang w:val="bg-BG"/>
        </w:rPr>
        <w:t>се заличават</w:t>
      </w:r>
      <w:r w:rsidR="003E05F5">
        <w:rPr>
          <w:szCs w:val="24"/>
          <w:lang w:val="bg-BG"/>
        </w:rPr>
        <w:t xml:space="preserve">, </w:t>
      </w:r>
      <w:r w:rsidR="00576CA1">
        <w:rPr>
          <w:szCs w:val="24"/>
          <w:lang w:val="bg-BG"/>
        </w:rPr>
        <w:t xml:space="preserve">а думите </w:t>
      </w:r>
      <w:r w:rsidR="00576CA1" w:rsidRPr="00DA1AA0">
        <w:rPr>
          <w:szCs w:val="24"/>
          <w:lang w:val="bg-BG"/>
        </w:rPr>
        <w:t>„</w:t>
      </w:r>
      <w:r w:rsidR="00576CA1" w:rsidRPr="00DA1AA0">
        <w:rPr>
          <w:lang w:val="bg-BG"/>
        </w:rPr>
        <w:t>в съответствие с компонента географско покритие по чл. 2, ал. 2, т.</w:t>
      </w:r>
      <w:r w:rsidR="00B1639A">
        <w:rPr>
          <w:lang w:val="bg-BG"/>
        </w:rPr>
        <w:t xml:space="preserve"> </w:t>
      </w:r>
      <w:r w:rsidR="00576CA1" w:rsidRPr="00DA1AA0">
        <w:rPr>
          <w:lang w:val="bg-BG"/>
        </w:rPr>
        <w:t>1.</w:t>
      </w:r>
      <w:r w:rsidR="00576CA1" w:rsidRPr="00DA1AA0">
        <w:rPr>
          <w:szCs w:val="24"/>
          <w:lang w:val="bg-BG"/>
        </w:rPr>
        <w:t>“</w:t>
      </w:r>
      <w:r w:rsidR="00576CA1">
        <w:rPr>
          <w:szCs w:val="24"/>
          <w:lang w:val="bg-BG"/>
        </w:rPr>
        <w:t xml:space="preserve"> се заменят </w:t>
      </w:r>
      <w:r w:rsidRPr="00DA1AA0">
        <w:rPr>
          <w:szCs w:val="24"/>
          <w:lang w:val="bg-BG"/>
        </w:rPr>
        <w:t>с</w:t>
      </w:r>
      <w:r w:rsidR="00A943D3">
        <w:rPr>
          <w:szCs w:val="24"/>
          <w:lang w:val="bg-BG"/>
        </w:rPr>
        <w:t>ъс</w:t>
      </w:r>
      <w:r w:rsidRPr="00DA1AA0">
        <w:rPr>
          <w:szCs w:val="24"/>
          <w:lang w:val="bg-BG"/>
        </w:rPr>
        <w:t xml:space="preserve"> „</w:t>
      </w:r>
      <w:r w:rsidRPr="00DA1AA0">
        <w:rPr>
          <w:lang w:val="bg-BG"/>
        </w:rPr>
        <w:t>съгласно административното деление на страната</w:t>
      </w:r>
      <w:r w:rsidRPr="00DA1AA0">
        <w:t xml:space="preserve"> </w:t>
      </w:r>
      <w:r w:rsidRPr="00DA1AA0">
        <w:rPr>
          <w:lang w:val="bg-BG"/>
        </w:rPr>
        <w:t>на области</w:t>
      </w:r>
      <w:r w:rsidRPr="00DA1AA0">
        <w:rPr>
          <w:szCs w:val="24"/>
          <w:lang w:val="bg-BG"/>
        </w:rPr>
        <w:t>“.</w:t>
      </w:r>
    </w:p>
    <w:p w14:paraId="0FF0DE8B" w14:textId="1EC858CA" w:rsidR="00E737B0" w:rsidRPr="00DA1AA0" w:rsidRDefault="00E737B0" w:rsidP="00450A71">
      <w:pPr>
        <w:pStyle w:val="ListParagraph"/>
        <w:numPr>
          <w:ilvl w:val="0"/>
          <w:numId w:val="15"/>
        </w:numPr>
        <w:spacing w:after="0" w:line="240" w:lineRule="auto"/>
        <w:ind w:left="0" w:firstLine="567"/>
        <w:rPr>
          <w:szCs w:val="24"/>
          <w:lang w:val="bg-BG"/>
        </w:rPr>
      </w:pPr>
      <w:r w:rsidRPr="00DA1AA0">
        <w:rPr>
          <w:szCs w:val="24"/>
          <w:lang w:val="bg-BG"/>
        </w:rPr>
        <w:t>В ал. 5 след думата „</w:t>
      </w:r>
      <w:r w:rsidRPr="00DA1AA0">
        <w:rPr>
          <w:lang w:val="bg-BG"/>
        </w:rPr>
        <w:t>задължение“ се добавя „и при работа без задължение“.</w:t>
      </w:r>
    </w:p>
    <w:p w14:paraId="070302EC" w14:textId="73463520" w:rsidR="00E737B0" w:rsidRPr="00DA1AA0" w:rsidRDefault="00E10C2A" w:rsidP="00450A71">
      <w:pPr>
        <w:pStyle w:val="ListParagraph"/>
        <w:spacing w:after="0" w:line="240" w:lineRule="auto"/>
        <w:ind w:left="0" w:firstLine="567"/>
        <w:rPr>
          <w:szCs w:val="24"/>
          <w:lang w:val="bg-BG"/>
        </w:rPr>
      </w:pPr>
      <w:r>
        <w:rPr>
          <w:b/>
          <w:szCs w:val="24"/>
          <w:lang w:val="bg-BG"/>
        </w:rPr>
        <w:t>§</w:t>
      </w:r>
      <w:r w:rsidR="00686FF4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 xml:space="preserve">3. </w:t>
      </w:r>
      <w:r w:rsidR="0037018F" w:rsidRPr="00DA1AA0">
        <w:rPr>
          <w:szCs w:val="24"/>
          <w:lang w:val="bg-BG"/>
        </w:rPr>
        <w:t>В чл. 7 с</w:t>
      </w:r>
      <w:r w:rsidRPr="00DA1AA0">
        <w:rPr>
          <w:szCs w:val="24"/>
          <w:lang w:val="bg-BG"/>
        </w:rPr>
        <w:t>е правят следните изменения</w:t>
      </w:r>
      <w:r w:rsidR="00686FF4" w:rsidRPr="00DA1AA0">
        <w:rPr>
          <w:szCs w:val="24"/>
          <w:lang w:val="bg-BG"/>
        </w:rPr>
        <w:t xml:space="preserve"> и допълнения</w:t>
      </w:r>
      <w:r w:rsidRPr="00DA1AA0">
        <w:rPr>
          <w:szCs w:val="24"/>
          <w:lang w:val="bg-BG"/>
        </w:rPr>
        <w:t>:</w:t>
      </w:r>
    </w:p>
    <w:p w14:paraId="1D54E5C9" w14:textId="77777777" w:rsidR="00B820E7" w:rsidRPr="00DA1AA0" w:rsidRDefault="00E10C2A" w:rsidP="00450A71">
      <w:pPr>
        <w:pStyle w:val="ListParagraph"/>
        <w:numPr>
          <w:ilvl w:val="0"/>
          <w:numId w:val="16"/>
        </w:numPr>
        <w:spacing w:after="0" w:line="240" w:lineRule="auto"/>
        <w:ind w:left="0" w:firstLine="567"/>
        <w:rPr>
          <w:szCs w:val="24"/>
          <w:lang w:val="bg-BG"/>
        </w:rPr>
      </w:pPr>
      <w:r w:rsidRPr="00DA1AA0">
        <w:rPr>
          <w:szCs w:val="24"/>
          <w:lang w:val="bg-BG"/>
        </w:rPr>
        <w:t>В ал. 1 се заличават думите „</w:t>
      </w:r>
      <w:r w:rsidRPr="00DA1AA0">
        <w:rPr>
          <w:lang w:val="bg-BG"/>
        </w:rPr>
        <w:t>и компонентът географско покритие винаги се отчита</w:t>
      </w:r>
      <w:r w:rsidRPr="00DA1AA0">
        <w:rPr>
          <w:szCs w:val="24"/>
          <w:lang w:val="bg-BG"/>
        </w:rPr>
        <w:t>“.</w:t>
      </w:r>
    </w:p>
    <w:p w14:paraId="5F595D51" w14:textId="7BB15B4F" w:rsidR="00686FF4" w:rsidRPr="00DA1AA0" w:rsidRDefault="00686FF4" w:rsidP="00450A71">
      <w:pPr>
        <w:pStyle w:val="ListParagraph"/>
        <w:numPr>
          <w:ilvl w:val="0"/>
          <w:numId w:val="16"/>
        </w:numPr>
        <w:spacing w:after="0" w:line="240" w:lineRule="auto"/>
        <w:ind w:left="0" w:firstLine="567"/>
        <w:rPr>
          <w:szCs w:val="24"/>
          <w:lang w:val="bg-BG"/>
        </w:rPr>
      </w:pPr>
      <w:r w:rsidRPr="00DA1AA0">
        <w:rPr>
          <w:szCs w:val="24"/>
          <w:lang w:val="bg-BG"/>
        </w:rPr>
        <w:t>В ал. 2</w:t>
      </w:r>
      <w:r w:rsidR="00613B59">
        <w:rPr>
          <w:szCs w:val="24"/>
          <w:lang w:val="bg-BG"/>
        </w:rPr>
        <w:t xml:space="preserve"> се правят следните изменения</w:t>
      </w:r>
      <w:r w:rsidRPr="00DA1AA0">
        <w:rPr>
          <w:szCs w:val="24"/>
          <w:lang w:val="bg-BG"/>
        </w:rPr>
        <w:t>:</w:t>
      </w:r>
    </w:p>
    <w:p w14:paraId="11041250" w14:textId="4F981850" w:rsidR="00B820E7" w:rsidRPr="00DA1AA0" w:rsidRDefault="00686FF4" w:rsidP="00450A71">
      <w:pPr>
        <w:pStyle w:val="ListParagraph"/>
        <w:spacing w:after="0" w:line="240" w:lineRule="auto"/>
        <w:ind w:left="0" w:firstLine="567"/>
        <w:rPr>
          <w:szCs w:val="24"/>
          <w:lang w:val="bg-BG"/>
        </w:rPr>
      </w:pPr>
      <w:r w:rsidRPr="00DA1AA0">
        <w:rPr>
          <w:szCs w:val="24"/>
          <w:lang w:val="bg-BG"/>
        </w:rPr>
        <w:lastRenderedPageBreak/>
        <w:t xml:space="preserve">а) </w:t>
      </w:r>
      <w:r w:rsidR="00EF75E9">
        <w:rPr>
          <w:szCs w:val="24"/>
          <w:lang w:val="bg-BG"/>
        </w:rPr>
        <w:t>в</w:t>
      </w:r>
      <w:r w:rsidR="00E10C2A" w:rsidRPr="00DA1AA0">
        <w:rPr>
          <w:szCs w:val="24"/>
          <w:lang w:val="bg-BG"/>
        </w:rPr>
        <w:t xml:space="preserve"> т.</w:t>
      </w:r>
      <w:r w:rsidRPr="00DA1AA0">
        <w:rPr>
          <w:szCs w:val="24"/>
          <w:lang w:val="bg-BG"/>
        </w:rPr>
        <w:t xml:space="preserve"> </w:t>
      </w:r>
      <w:r w:rsidR="00E10C2A" w:rsidRPr="00DA1AA0">
        <w:rPr>
          <w:szCs w:val="24"/>
          <w:lang w:val="bg-BG"/>
        </w:rPr>
        <w:t>1 думите „</w:t>
      </w:r>
      <w:r w:rsidR="00E10C2A" w:rsidRPr="00DA1AA0">
        <w:rPr>
          <w:lang w:val="bg-BG"/>
        </w:rPr>
        <w:t>различни от</w:t>
      </w:r>
      <w:r w:rsidR="0089039D">
        <w:rPr>
          <w:lang w:val="bg-BG"/>
        </w:rPr>
        <w:t xml:space="preserve"> компонента географско покритие</w:t>
      </w:r>
      <w:r w:rsidR="00E10C2A" w:rsidRPr="00DA1AA0">
        <w:rPr>
          <w:szCs w:val="24"/>
          <w:lang w:val="bg-BG"/>
        </w:rPr>
        <w:t>“</w:t>
      </w:r>
      <w:r w:rsidRPr="00DA1AA0">
        <w:rPr>
          <w:szCs w:val="24"/>
          <w:lang w:val="bg-BG"/>
        </w:rPr>
        <w:t xml:space="preserve"> </w:t>
      </w:r>
      <w:r w:rsidR="0089039D">
        <w:rPr>
          <w:szCs w:val="24"/>
          <w:lang w:val="bg-BG"/>
        </w:rPr>
        <w:t xml:space="preserve">и запетаята след тях </w:t>
      </w:r>
      <w:r w:rsidRPr="00DA1AA0">
        <w:rPr>
          <w:szCs w:val="24"/>
          <w:lang w:val="bg-BG"/>
        </w:rPr>
        <w:t>се заличават.</w:t>
      </w:r>
    </w:p>
    <w:p w14:paraId="7EC06D66" w14:textId="18E9A742" w:rsidR="00EF75E9" w:rsidRDefault="00576CA1" w:rsidP="00450A71">
      <w:pPr>
        <w:pStyle w:val="ListParagraph"/>
        <w:spacing w:after="0" w:line="240" w:lineRule="auto"/>
        <w:ind w:left="0" w:firstLine="567"/>
        <w:rPr>
          <w:szCs w:val="24"/>
          <w:lang w:val="bg-BG"/>
        </w:rPr>
      </w:pPr>
      <w:r>
        <w:rPr>
          <w:szCs w:val="24"/>
          <w:lang w:val="bg-BG"/>
        </w:rPr>
        <w:t>б</w:t>
      </w:r>
      <w:r w:rsidR="00686FF4" w:rsidRPr="00DA1AA0">
        <w:rPr>
          <w:szCs w:val="24"/>
          <w:lang w:val="bg-BG"/>
        </w:rPr>
        <w:t xml:space="preserve">) </w:t>
      </w:r>
      <w:r w:rsidR="00EF75E9">
        <w:rPr>
          <w:szCs w:val="24"/>
          <w:lang w:val="bg-BG"/>
        </w:rPr>
        <w:t>в</w:t>
      </w:r>
      <w:r w:rsidRPr="00DA1AA0">
        <w:rPr>
          <w:szCs w:val="24"/>
          <w:lang w:val="bg-BG"/>
        </w:rPr>
        <w:t xml:space="preserve"> т. 2</w:t>
      </w:r>
      <w:r w:rsidR="00EF75E9">
        <w:rPr>
          <w:szCs w:val="24"/>
          <w:lang w:val="bg-BG"/>
        </w:rPr>
        <w:t>:</w:t>
      </w:r>
    </w:p>
    <w:p w14:paraId="26D2CE71" w14:textId="7473B9B5" w:rsidR="00576CA1" w:rsidRDefault="00EF75E9" w:rsidP="00450A71">
      <w:pPr>
        <w:pStyle w:val="ListParagraph"/>
        <w:spacing w:after="0" w:line="240" w:lineRule="auto"/>
        <w:ind w:left="0" w:firstLine="567"/>
        <w:rPr>
          <w:szCs w:val="24"/>
          <w:lang w:val="bg-BG"/>
        </w:rPr>
      </w:pPr>
      <w:r>
        <w:rPr>
          <w:szCs w:val="24"/>
          <w:lang w:val="bg-BG"/>
        </w:rPr>
        <w:t>ба)</w:t>
      </w:r>
      <w:r w:rsidR="00576CA1" w:rsidRPr="00DA1AA0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в </w:t>
      </w:r>
      <w:r w:rsidR="00576CA1" w:rsidRPr="00DA1AA0">
        <w:rPr>
          <w:szCs w:val="24"/>
          <w:lang w:val="bg-BG"/>
        </w:rPr>
        <w:t>буква „</w:t>
      </w:r>
      <w:r w:rsidR="00576CA1">
        <w:rPr>
          <w:szCs w:val="24"/>
          <w:lang w:val="bg-BG"/>
        </w:rPr>
        <w:t>в</w:t>
      </w:r>
      <w:r w:rsidR="00576CA1" w:rsidRPr="00DA1AA0">
        <w:rPr>
          <w:szCs w:val="24"/>
          <w:lang w:val="bg-BG"/>
        </w:rPr>
        <w:t>“</w:t>
      </w:r>
      <w:r w:rsidR="00380F0B">
        <w:rPr>
          <w:szCs w:val="24"/>
          <w:lang w:val="bg-BG"/>
        </w:rPr>
        <w:t xml:space="preserve"> думите „би пропуснал“ се заменят с „не би получил“</w:t>
      </w:r>
      <w:r>
        <w:rPr>
          <w:szCs w:val="24"/>
          <w:lang w:val="bg-BG"/>
        </w:rPr>
        <w:t>;</w:t>
      </w:r>
    </w:p>
    <w:p w14:paraId="16DD2E34" w14:textId="02115797" w:rsidR="00B820E7" w:rsidRPr="00DA1AA0" w:rsidRDefault="00EF75E9" w:rsidP="00450A71">
      <w:pPr>
        <w:pStyle w:val="ListParagraph"/>
        <w:spacing w:after="0" w:line="240" w:lineRule="auto"/>
        <w:ind w:left="0" w:firstLine="567"/>
        <w:rPr>
          <w:szCs w:val="24"/>
          <w:lang w:val="bg-BG"/>
        </w:rPr>
      </w:pPr>
      <w:r>
        <w:rPr>
          <w:szCs w:val="24"/>
          <w:lang w:val="bg-BG"/>
        </w:rPr>
        <w:t>бб</w:t>
      </w:r>
      <w:r w:rsidR="00576CA1">
        <w:rPr>
          <w:szCs w:val="24"/>
          <w:lang w:val="bg-BG"/>
        </w:rPr>
        <w:t xml:space="preserve">) </w:t>
      </w:r>
      <w:r>
        <w:rPr>
          <w:szCs w:val="24"/>
          <w:lang w:val="bg-BG"/>
        </w:rPr>
        <w:t>в</w:t>
      </w:r>
      <w:r w:rsidR="00686FF4" w:rsidRPr="00DA1AA0">
        <w:rPr>
          <w:szCs w:val="24"/>
          <w:lang w:val="bg-BG"/>
        </w:rPr>
        <w:t xml:space="preserve"> </w:t>
      </w:r>
      <w:bookmarkStart w:id="0" w:name="_GoBack"/>
      <w:bookmarkEnd w:id="0"/>
      <w:r w:rsidR="00812EC0" w:rsidRPr="00DA1AA0">
        <w:rPr>
          <w:szCs w:val="24"/>
          <w:lang w:val="bg-BG"/>
        </w:rPr>
        <w:t>буква „д“ думите „</w:t>
      </w:r>
      <w:r w:rsidR="00812EC0" w:rsidRPr="00DA1AA0">
        <w:rPr>
          <w:lang w:val="bg-BG"/>
        </w:rPr>
        <w:t>с оглед гарантиране предоставянето на услугите и запазването на териториалното покритие в резултат от преструктурирането на дейността</w:t>
      </w:r>
      <w:r w:rsidR="00812EC0" w:rsidRPr="00DA1AA0">
        <w:rPr>
          <w:szCs w:val="24"/>
          <w:lang w:val="bg-BG"/>
        </w:rPr>
        <w:t>“</w:t>
      </w:r>
      <w:r w:rsidR="00686FF4" w:rsidRPr="00DA1AA0">
        <w:rPr>
          <w:szCs w:val="24"/>
          <w:lang w:val="bg-BG"/>
        </w:rPr>
        <w:t xml:space="preserve"> се заличават.</w:t>
      </w:r>
    </w:p>
    <w:p w14:paraId="73B3852F" w14:textId="6E22A54A" w:rsidR="00B820E7" w:rsidRPr="00DA1AA0" w:rsidRDefault="00162EE0" w:rsidP="00450A71">
      <w:pPr>
        <w:pStyle w:val="ListParagraph"/>
        <w:numPr>
          <w:ilvl w:val="0"/>
          <w:numId w:val="16"/>
        </w:numPr>
        <w:spacing w:after="0" w:line="240" w:lineRule="auto"/>
        <w:ind w:left="0" w:firstLine="567"/>
        <w:rPr>
          <w:szCs w:val="24"/>
          <w:lang w:val="bg-BG"/>
        </w:rPr>
      </w:pPr>
      <w:r w:rsidRPr="00DA1AA0">
        <w:rPr>
          <w:szCs w:val="24"/>
          <w:lang w:val="bg-BG"/>
        </w:rPr>
        <w:t>В ал. 3 думите „</w:t>
      </w:r>
      <w:r w:rsidR="00752D4A" w:rsidRPr="00DA1AA0">
        <w:rPr>
          <w:szCs w:val="24"/>
          <w:lang w:val="bg-BG"/>
        </w:rPr>
        <w:t>от обхвата на универсалната пощенска услуга</w:t>
      </w:r>
      <w:r w:rsidRPr="00DA1AA0">
        <w:rPr>
          <w:lang w:val="bg-BG"/>
        </w:rPr>
        <w:t xml:space="preserve"> и подходящ дял от приходите и разходите, от извършване на неуниверсални пощенски услуги и други търговски дейности, относими към изпълнение на задължението съгласно</w:t>
      </w:r>
      <w:r w:rsidRPr="00DA1AA0">
        <w:rPr>
          <w:szCs w:val="24"/>
          <w:lang w:val="bg-BG"/>
        </w:rPr>
        <w:t xml:space="preserve">“ се заменят с </w:t>
      </w:r>
      <w:r w:rsidR="00BD40D3" w:rsidRPr="00DA1AA0">
        <w:rPr>
          <w:szCs w:val="24"/>
          <w:lang w:val="bg-BG"/>
        </w:rPr>
        <w:t>„</w:t>
      </w:r>
      <w:r w:rsidRPr="00DA1AA0">
        <w:rPr>
          <w:lang w:val="bg-BG"/>
        </w:rPr>
        <w:t>в условията на</w:t>
      </w:r>
      <w:r w:rsidR="00BD40D3" w:rsidRPr="00DA1AA0">
        <w:rPr>
          <w:lang w:val="bg-BG"/>
        </w:rPr>
        <w:t>“</w:t>
      </w:r>
      <w:r w:rsidR="00837724" w:rsidRPr="00DA1AA0">
        <w:rPr>
          <w:lang w:val="bg-BG"/>
        </w:rPr>
        <w:t>.</w:t>
      </w:r>
    </w:p>
    <w:p w14:paraId="3B17AF90" w14:textId="7E3F9414" w:rsidR="00BD40D3" w:rsidRPr="00130D87" w:rsidRDefault="00BD40D3" w:rsidP="00450A71">
      <w:pPr>
        <w:pStyle w:val="ListParagraph"/>
        <w:spacing w:after="0" w:line="240" w:lineRule="auto"/>
        <w:ind w:left="0" w:firstLine="567"/>
        <w:rPr>
          <w:szCs w:val="24"/>
          <w:lang w:val="bg-BG"/>
        </w:rPr>
      </w:pPr>
      <w:r w:rsidRPr="00130D87">
        <w:rPr>
          <w:b/>
          <w:szCs w:val="24"/>
          <w:lang w:val="bg-BG"/>
        </w:rPr>
        <w:t>§</w:t>
      </w:r>
      <w:r w:rsidR="00686FF4" w:rsidRPr="00130D87">
        <w:rPr>
          <w:b/>
          <w:szCs w:val="24"/>
          <w:lang w:val="bg-BG"/>
        </w:rPr>
        <w:t xml:space="preserve"> </w:t>
      </w:r>
      <w:r w:rsidRPr="00130D87">
        <w:rPr>
          <w:b/>
          <w:szCs w:val="24"/>
          <w:lang w:val="bg-BG"/>
        </w:rPr>
        <w:t>4</w:t>
      </w:r>
      <w:r w:rsidR="009D5050" w:rsidRPr="00130D87">
        <w:rPr>
          <w:b/>
          <w:szCs w:val="24"/>
          <w:lang w:val="bg-BG"/>
        </w:rPr>
        <w:t>.</w:t>
      </w:r>
      <w:r w:rsidRPr="00130D87">
        <w:rPr>
          <w:b/>
          <w:szCs w:val="24"/>
          <w:lang w:val="bg-BG"/>
        </w:rPr>
        <w:t xml:space="preserve"> </w:t>
      </w:r>
      <w:r w:rsidRPr="00130D87">
        <w:rPr>
          <w:szCs w:val="24"/>
          <w:lang w:val="bg-BG"/>
        </w:rPr>
        <w:t>В чл. 8 се правят следните изменения</w:t>
      </w:r>
      <w:r w:rsidR="00686FF4" w:rsidRPr="00130D87">
        <w:rPr>
          <w:szCs w:val="24"/>
          <w:lang w:val="bg-BG"/>
        </w:rPr>
        <w:t xml:space="preserve"> и допълнения</w:t>
      </w:r>
      <w:r w:rsidRPr="00130D87">
        <w:rPr>
          <w:szCs w:val="24"/>
          <w:lang w:val="bg-BG"/>
        </w:rPr>
        <w:t>:</w:t>
      </w:r>
    </w:p>
    <w:p w14:paraId="2FFB46F6" w14:textId="13A01CE3" w:rsidR="0037018F" w:rsidRPr="00130D87" w:rsidRDefault="00603D34" w:rsidP="00B54EE3">
      <w:pPr>
        <w:pStyle w:val="ListParagraph"/>
        <w:numPr>
          <w:ilvl w:val="0"/>
          <w:numId w:val="17"/>
        </w:numPr>
        <w:spacing w:after="0" w:line="240" w:lineRule="auto"/>
        <w:rPr>
          <w:szCs w:val="24"/>
          <w:lang w:val="bg-BG"/>
        </w:rPr>
      </w:pPr>
      <w:r w:rsidRPr="00130D87">
        <w:rPr>
          <w:szCs w:val="24"/>
          <w:lang w:val="bg-BG"/>
        </w:rPr>
        <w:t>В а</w:t>
      </w:r>
      <w:r w:rsidR="0037018F" w:rsidRPr="00130D87">
        <w:rPr>
          <w:szCs w:val="24"/>
          <w:lang w:val="bg-BG"/>
        </w:rPr>
        <w:t>л</w:t>
      </w:r>
      <w:r w:rsidR="00EF75E9">
        <w:rPr>
          <w:szCs w:val="24"/>
          <w:lang w:val="bg-BG"/>
        </w:rPr>
        <w:t>.</w:t>
      </w:r>
      <w:r w:rsidR="00BD40D3" w:rsidRPr="00130D87">
        <w:rPr>
          <w:szCs w:val="24"/>
          <w:lang w:val="bg-BG"/>
        </w:rPr>
        <w:t xml:space="preserve"> 1</w:t>
      </w:r>
      <w:r w:rsidR="00B54EE3">
        <w:rPr>
          <w:szCs w:val="24"/>
          <w:lang w:val="bg-BG"/>
        </w:rPr>
        <w:t xml:space="preserve"> изречение първо след абревиатурата</w:t>
      </w:r>
      <w:r w:rsidR="00EF75E9">
        <w:rPr>
          <w:szCs w:val="24"/>
          <w:lang w:val="bg-BG"/>
        </w:rPr>
        <w:t xml:space="preserve"> „</w:t>
      </w:r>
      <w:r w:rsidR="00EF75E9" w:rsidRPr="00EF75E9">
        <w:rPr>
          <w:szCs w:val="24"/>
          <w:lang w:val="bg-BG"/>
        </w:rPr>
        <w:t>РП –</w:t>
      </w:r>
      <w:r w:rsidR="00B54EE3" w:rsidRPr="00B54EE3">
        <w:rPr>
          <w:szCs w:val="24"/>
          <w:lang w:val="bg-BG"/>
        </w:rPr>
        <w:t>“</w:t>
      </w:r>
      <w:r w:rsidR="0037018F" w:rsidRPr="00130D87">
        <w:rPr>
          <w:szCs w:val="24"/>
          <w:lang w:val="bg-BG"/>
        </w:rPr>
        <w:t>се изменя така:</w:t>
      </w:r>
    </w:p>
    <w:p w14:paraId="5DADB88A" w14:textId="0D699803" w:rsidR="00B820E7" w:rsidRPr="009D6325" w:rsidRDefault="00BD40D3" w:rsidP="009D63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D87">
        <w:rPr>
          <w:rFonts w:ascii="Times New Roman" w:hAnsi="Times New Roman" w:cs="Times New Roman"/>
          <w:sz w:val="24"/>
          <w:szCs w:val="24"/>
        </w:rPr>
        <w:t xml:space="preserve"> „</w:t>
      </w:r>
      <w:r w:rsidR="00603D34" w:rsidRPr="00130D87">
        <w:rPr>
          <w:rFonts w:ascii="Times New Roman" w:hAnsi="Times New Roman" w:cs="Times New Roman"/>
          <w:sz w:val="24"/>
          <w:szCs w:val="24"/>
        </w:rPr>
        <w:t xml:space="preserve">размер на разумната печалба, изчислен при </w:t>
      </w:r>
      <w:r w:rsidR="00603D34" w:rsidRPr="00130D87">
        <w:rPr>
          <w:rFonts w:ascii="Times New Roman" w:hAnsi="Times New Roman" w:cs="Times New Roman"/>
          <w:bCs/>
          <w:sz w:val="24"/>
          <w:szCs w:val="24"/>
        </w:rPr>
        <w:t xml:space="preserve">спазване на </w:t>
      </w:r>
      <w:r w:rsidR="00603D34" w:rsidRPr="00130D87">
        <w:rPr>
          <w:rFonts w:ascii="Times New Roman" w:hAnsi="Times New Roman" w:cs="Times New Roman"/>
          <w:sz w:val="24"/>
          <w:szCs w:val="24"/>
        </w:rPr>
        <w:t xml:space="preserve"> изискванията на чл</w:t>
      </w:r>
      <w:r w:rsidR="00603D34" w:rsidRPr="00603D34">
        <w:rPr>
          <w:rFonts w:ascii="Times New Roman" w:hAnsi="Times New Roman" w:cs="Times New Roman"/>
          <w:sz w:val="24"/>
          <w:szCs w:val="24"/>
        </w:rPr>
        <w:t>. 66, ал. 2, т. 6 от Закона за пощенските услуги и приложимия режим за държавните помощи.</w:t>
      </w:r>
      <w:r w:rsidRPr="009D6325">
        <w:rPr>
          <w:rFonts w:ascii="Times New Roman" w:hAnsi="Times New Roman" w:cs="Times New Roman"/>
          <w:sz w:val="24"/>
          <w:szCs w:val="24"/>
        </w:rPr>
        <w:t>“.</w:t>
      </w:r>
    </w:p>
    <w:p w14:paraId="67413421" w14:textId="26F967DC" w:rsidR="00686FF4" w:rsidRPr="00603D34" w:rsidRDefault="00686FF4" w:rsidP="009D6325">
      <w:pPr>
        <w:pStyle w:val="ListParagraph"/>
        <w:numPr>
          <w:ilvl w:val="0"/>
          <w:numId w:val="17"/>
        </w:numPr>
        <w:spacing w:after="0" w:line="240" w:lineRule="auto"/>
        <w:ind w:left="0" w:firstLine="567"/>
        <w:rPr>
          <w:szCs w:val="24"/>
          <w:lang w:val="bg-BG"/>
        </w:rPr>
      </w:pPr>
      <w:r w:rsidRPr="00603D34">
        <w:rPr>
          <w:szCs w:val="24"/>
          <w:lang w:val="bg-BG"/>
        </w:rPr>
        <w:t>А</w:t>
      </w:r>
      <w:r w:rsidR="00BD40D3" w:rsidRPr="00603D34">
        <w:rPr>
          <w:szCs w:val="24"/>
          <w:lang w:val="bg-BG"/>
        </w:rPr>
        <w:t>л</w:t>
      </w:r>
      <w:r w:rsidR="00B54EE3">
        <w:rPr>
          <w:szCs w:val="24"/>
          <w:lang w:val="bg-BG"/>
        </w:rPr>
        <w:t>.</w:t>
      </w:r>
      <w:r w:rsidR="00BD40D3" w:rsidRPr="00603D34">
        <w:rPr>
          <w:szCs w:val="24"/>
          <w:lang w:val="bg-BG"/>
        </w:rPr>
        <w:t xml:space="preserve"> 3 </w:t>
      </w:r>
      <w:r w:rsidRPr="00603D34">
        <w:rPr>
          <w:szCs w:val="24"/>
          <w:lang w:val="bg-BG"/>
        </w:rPr>
        <w:t>се изменя така:</w:t>
      </w:r>
    </w:p>
    <w:p w14:paraId="037B2B5C" w14:textId="18452865" w:rsidR="00BD40D3" w:rsidRPr="00603D34" w:rsidRDefault="00BD40D3" w:rsidP="009D6325">
      <w:pPr>
        <w:pStyle w:val="ListParagraph"/>
        <w:spacing w:after="0" w:line="240" w:lineRule="auto"/>
        <w:ind w:left="0" w:firstLine="567"/>
        <w:rPr>
          <w:szCs w:val="24"/>
          <w:lang w:val="bg-BG"/>
        </w:rPr>
      </w:pPr>
      <w:r w:rsidRPr="00603D34">
        <w:rPr>
          <w:szCs w:val="24"/>
          <w:lang w:val="bg-BG"/>
        </w:rPr>
        <w:t>„</w:t>
      </w:r>
      <w:r w:rsidR="00B54EE3">
        <w:rPr>
          <w:szCs w:val="24"/>
          <w:lang w:val="bg-BG"/>
        </w:rPr>
        <w:t xml:space="preserve">(3) </w:t>
      </w:r>
      <w:r w:rsidRPr="00603D34">
        <w:rPr>
          <w:szCs w:val="24"/>
          <w:shd w:val="clear" w:color="auto" w:fill="FEFEFE"/>
          <w:lang w:val="bg-BG"/>
        </w:rPr>
        <w:t xml:space="preserve">Размерът на </w:t>
      </w:r>
      <w:r w:rsidRPr="00603D34">
        <w:rPr>
          <w:szCs w:val="24"/>
          <w:lang w:val="bg-BG"/>
        </w:rPr>
        <w:t>разумната печалба,</w:t>
      </w:r>
      <w:r w:rsidRPr="00603D34">
        <w:rPr>
          <w:szCs w:val="24"/>
          <w:shd w:val="clear" w:color="auto" w:fill="FEFEFE"/>
          <w:lang w:val="bg-BG"/>
        </w:rPr>
        <w:t xml:space="preserve"> изчислен </w:t>
      </w:r>
      <w:r w:rsidRPr="00603D34">
        <w:rPr>
          <w:szCs w:val="24"/>
          <w:lang w:val="bg-BG"/>
        </w:rPr>
        <w:t>при условията на чл. 8, ал. 1 не надвишава съответния суапов процент плюс сто базисни пункта.“</w:t>
      </w:r>
    </w:p>
    <w:p w14:paraId="43524DD2" w14:textId="77777777" w:rsidR="004F466E" w:rsidRPr="00603D34" w:rsidRDefault="004F466E" w:rsidP="004F466E">
      <w:pPr>
        <w:pStyle w:val="ListParagraph"/>
        <w:spacing w:after="0" w:line="240" w:lineRule="auto"/>
        <w:ind w:left="1069" w:firstLine="0"/>
        <w:rPr>
          <w:b/>
          <w:szCs w:val="24"/>
        </w:rPr>
      </w:pPr>
    </w:p>
    <w:p w14:paraId="224E34B3" w14:textId="05486A80" w:rsidR="00C76176" w:rsidRPr="0037553E" w:rsidRDefault="00C76176" w:rsidP="00C7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BCD9EE" w14:textId="294B942B" w:rsidR="00F90249" w:rsidRPr="004D4625" w:rsidRDefault="00F90249" w:rsidP="00F90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1692F" w14:textId="77777777" w:rsidR="00F90249" w:rsidRPr="004D4625" w:rsidRDefault="00F90249" w:rsidP="00F90249">
      <w:pPr>
        <w:tabs>
          <w:tab w:val="center" w:pos="4764"/>
        </w:tabs>
        <w:spacing w:after="0" w:line="240" w:lineRule="auto"/>
        <w:ind w:left="-1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2178B5" w14:textId="77777777" w:rsidR="008502F7" w:rsidRPr="00635F6A" w:rsidRDefault="008502F7" w:rsidP="008502F7">
      <w:pPr>
        <w:ind w:firstLine="2127"/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 xml:space="preserve">МИНИСТЪР - ПРЕДСЕДАТЕЛ: </w:t>
      </w:r>
    </w:p>
    <w:p w14:paraId="68209E41" w14:textId="77777777" w:rsidR="008502F7" w:rsidRPr="00635F6A" w:rsidRDefault="008502F7" w:rsidP="008502F7">
      <w:pP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РОСЕН ЖЕЛЯЗКОВ</w:t>
      </w:r>
      <w:r w:rsidRPr="00635F6A">
        <w:rPr>
          <w:rFonts w:ascii="Times New Roman" w:hAnsi="Times New Roman"/>
          <w:b/>
          <w:sz w:val="24"/>
          <w:szCs w:val="24"/>
        </w:rPr>
        <w:t xml:space="preserve"> </w:t>
      </w:r>
    </w:p>
    <w:p w14:paraId="46641009" w14:textId="77777777" w:rsidR="008502F7" w:rsidRPr="00635F6A" w:rsidRDefault="008502F7" w:rsidP="008502F7">
      <w:pPr>
        <w:jc w:val="both"/>
        <w:rPr>
          <w:rFonts w:ascii="Times New Roman" w:hAnsi="Times New Roman"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</w:p>
    <w:p w14:paraId="07C7FCBE" w14:textId="77777777" w:rsidR="008502F7" w:rsidRPr="00635F6A" w:rsidRDefault="008502F7" w:rsidP="008502F7">
      <w:pP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sz w:val="24"/>
          <w:szCs w:val="24"/>
        </w:rPr>
        <w:tab/>
      </w:r>
      <w:r w:rsidRPr="00635F6A">
        <w:rPr>
          <w:rFonts w:ascii="Times New Roman" w:hAnsi="Times New Roman"/>
          <w:sz w:val="24"/>
          <w:szCs w:val="24"/>
        </w:rPr>
        <w:tab/>
      </w:r>
      <w:r w:rsidRPr="00635F6A">
        <w:rPr>
          <w:rFonts w:ascii="Times New Roman" w:hAnsi="Times New Roman"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>ГЛАВЕН СЕКРЕТАР НА</w:t>
      </w:r>
    </w:p>
    <w:p w14:paraId="1E37C5D7" w14:textId="77777777" w:rsidR="008502F7" w:rsidRPr="00635F6A" w:rsidRDefault="008502F7" w:rsidP="008502F7">
      <w:pP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  <w:t>МИНИСТЕРСКИЯ СЪВЕТ:</w:t>
      </w:r>
    </w:p>
    <w:p w14:paraId="5CAD8127" w14:textId="77777777" w:rsidR="008502F7" w:rsidRPr="00635F6A" w:rsidRDefault="008502F7" w:rsidP="008502F7">
      <w:pPr>
        <w:pBdr>
          <w:bottom w:val="single" w:sz="12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  <w:t>ГАБРИЕЛА КОЗАРЕВА</w:t>
      </w:r>
    </w:p>
    <w:p w14:paraId="0FA1A923" w14:textId="77777777" w:rsidR="00B54EE3" w:rsidRPr="00B54EE3" w:rsidRDefault="00B54EE3" w:rsidP="00B54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4EE3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ГЛАВЕН СЕКРЕТАР НА МТС:</w:t>
      </w:r>
      <w:r w:rsidRPr="00B54EE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47E25923" w14:textId="46A8D0AA" w:rsidR="00B54EE3" w:rsidRPr="00B54EE3" w:rsidRDefault="00B54EE3" w:rsidP="00B54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4EE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54EE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54EE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54EE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54EE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BA1C9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BA1C9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F6148D">
        <w:rPr>
          <w:rFonts w:ascii="Times New Roman" w:hAnsi="Times New Roman" w:cs="Times New Roman"/>
          <w:b/>
          <w:bCs/>
          <w:sz w:val="24"/>
          <w:szCs w:val="24"/>
          <w:lang w:val="en-GB"/>
        </w:rPr>
        <w:pict w14:anchorId="53163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CCC4748-9E38-49C4-B275-5F0CAF722426}" provid="{00000000-0000-0000-0000-000000000000}" o:suggestedsigner="ИВАН МАРКОВ" o:suggestedsigner2="Главен секретар " issignatureline="t"/>
          </v:shape>
        </w:pict>
      </w:r>
    </w:p>
    <w:p w14:paraId="5182811C" w14:textId="77777777" w:rsidR="00B54EE3" w:rsidRPr="00B54EE3" w:rsidRDefault="00B54EE3" w:rsidP="00B54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DA5CD5" w14:textId="4AD7D5D3" w:rsidR="00B54EE3" w:rsidRPr="00B54EE3" w:rsidRDefault="00B54EE3" w:rsidP="00B54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4EE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ДИРЕКТОР НА ДИРЕКЦИЯ „ПРАВНА” В МТС</w:t>
      </w:r>
      <w:r w:rsidRPr="00B54EE3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557F7AEE" w14:textId="688A53B8" w:rsidR="00554E3F" w:rsidRPr="00550131" w:rsidRDefault="00F6148D" w:rsidP="00550131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pict w14:anchorId="16672FCE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D43881FD-BE30-4036-A344-28F77F94B38C}" provid="{00000000-0000-0000-0000-000000000000}" o:suggestedsigner="КРАСИМИРА СТОЯНОВА" o:suggestedsigner2="Директор на дир. &quot;Правна&quot; " issignatureline="t"/>
          </v:shape>
        </w:pict>
      </w:r>
    </w:p>
    <w:sectPr w:rsidR="00554E3F" w:rsidRPr="00550131" w:rsidSect="00BA1C9D">
      <w:pgSz w:w="11906" w:h="16838"/>
      <w:pgMar w:top="1134" w:right="987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F594" w14:textId="77777777" w:rsidR="00F6148D" w:rsidRDefault="00F6148D">
      <w:pPr>
        <w:spacing w:after="0" w:line="240" w:lineRule="auto"/>
      </w:pPr>
      <w:r>
        <w:separator/>
      </w:r>
    </w:p>
  </w:endnote>
  <w:endnote w:type="continuationSeparator" w:id="0">
    <w:p w14:paraId="50BECEAD" w14:textId="77777777" w:rsidR="00F6148D" w:rsidRDefault="00F6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E98E8" w14:textId="77777777" w:rsidR="00F6148D" w:rsidRDefault="00F6148D">
      <w:pPr>
        <w:spacing w:after="0" w:line="240" w:lineRule="auto"/>
      </w:pPr>
      <w:r>
        <w:separator/>
      </w:r>
    </w:p>
  </w:footnote>
  <w:footnote w:type="continuationSeparator" w:id="0">
    <w:p w14:paraId="13C3BB9B" w14:textId="77777777" w:rsidR="00F6148D" w:rsidRDefault="00F61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4663"/>
    <w:multiLevelType w:val="hybridMultilevel"/>
    <w:tmpl w:val="EC5E69B6"/>
    <w:lvl w:ilvl="0" w:tplc="CE2C2B5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2E1BCA"/>
    <w:multiLevelType w:val="hybridMultilevel"/>
    <w:tmpl w:val="ABF8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B15"/>
    <w:multiLevelType w:val="hybridMultilevel"/>
    <w:tmpl w:val="6F0A4194"/>
    <w:lvl w:ilvl="0" w:tplc="6E80A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7425E"/>
    <w:multiLevelType w:val="hybridMultilevel"/>
    <w:tmpl w:val="F22406E8"/>
    <w:lvl w:ilvl="0" w:tplc="4FFE1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3968"/>
    <w:multiLevelType w:val="hybridMultilevel"/>
    <w:tmpl w:val="E85E2598"/>
    <w:lvl w:ilvl="0" w:tplc="F54605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47AA0"/>
    <w:multiLevelType w:val="hybridMultilevel"/>
    <w:tmpl w:val="9364E082"/>
    <w:lvl w:ilvl="0" w:tplc="D21622F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34C763FF"/>
    <w:multiLevelType w:val="hybridMultilevel"/>
    <w:tmpl w:val="99106216"/>
    <w:lvl w:ilvl="0" w:tplc="E0F81DA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6B5B52"/>
    <w:multiLevelType w:val="hybridMultilevel"/>
    <w:tmpl w:val="95A2CAF6"/>
    <w:lvl w:ilvl="0" w:tplc="84D8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2A01D4"/>
    <w:multiLevelType w:val="hybridMultilevel"/>
    <w:tmpl w:val="A6BCFD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46A20"/>
    <w:multiLevelType w:val="hybridMultilevel"/>
    <w:tmpl w:val="B4BE5B08"/>
    <w:lvl w:ilvl="0" w:tplc="9D601AE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46013"/>
    <w:multiLevelType w:val="hybridMultilevel"/>
    <w:tmpl w:val="8428777E"/>
    <w:lvl w:ilvl="0" w:tplc="FC08708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9BD44D5"/>
    <w:multiLevelType w:val="hybridMultilevel"/>
    <w:tmpl w:val="E1620224"/>
    <w:lvl w:ilvl="0" w:tplc="5768CC4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E0179E4"/>
    <w:multiLevelType w:val="hybridMultilevel"/>
    <w:tmpl w:val="95A2CAF6"/>
    <w:lvl w:ilvl="0" w:tplc="84D8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075D3D"/>
    <w:multiLevelType w:val="hybridMultilevel"/>
    <w:tmpl w:val="92D2F7B4"/>
    <w:lvl w:ilvl="0" w:tplc="84D8CF8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868FB"/>
    <w:multiLevelType w:val="hybridMultilevel"/>
    <w:tmpl w:val="9C1C55AE"/>
    <w:lvl w:ilvl="0" w:tplc="B536511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752D0B42"/>
    <w:multiLevelType w:val="hybridMultilevel"/>
    <w:tmpl w:val="A79EDA50"/>
    <w:lvl w:ilvl="0" w:tplc="AEBE2B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7314EF"/>
    <w:multiLevelType w:val="hybridMultilevel"/>
    <w:tmpl w:val="488209BE"/>
    <w:lvl w:ilvl="0" w:tplc="4E28B36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0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5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49"/>
    <w:rsid w:val="0000300A"/>
    <w:rsid w:val="000110CB"/>
    <w:rsid w:val="00013FC8"/>
    <w:rsid w:val="00015356"/>
    <w:rsid w:val="00042EF2"/>
    <w:rsid w:val="00054ED5"/>
    <w:rsid w:val="000552EA"/>
    <w:rsid w:val="000736C7"/>
    <w:rsid w:val="00084EF8"/>
    <w:rsid w:val="000A00C4"/>
    <w:rsid w:val="000B09CF"/>
    <w:rsid w:val="000B2F0C"/>
    <w:rsid w:val="000C30E1"/>
    <w:rsid w:val="000F02C3"/>
    <w:rsid w:val="000F3FE4"/>
    <w:rsid w:val="00130D87"/>
    <w:rsid w:val="00131165"/>
    <w:rsid w:val="001401EC"/>
    <w:rsid w:val="00141760"/>
    <w:rsid w:val="00143FE3"/>
    <w:rsid w:val="00162EE0"/>
    <w:rsid w:val="0017363D"/>
    <w:rsid w:val="0018357F"/>
    <w:rsid w:val="001B62E2"/>
    <w:rsid w:val="001D2403"/>
    <w:rsid w:val="001E7AAD"/>
    <w:rsid w:val="001F68F6"/>
    <w:rsid w:val="001F7959"/>
    <w:rsid w:val="0021044F"/>
    <w:rsid w:val="00212A8A"/>
    <w:rsid w:val="002310AC"/>
    <w:rsid w:val="0023426A"/>
    <w:rsid w:val="0025469A"/>
    <w:rsid w:val="0027785E"/>
    <w:rsid w:val="002B3F9B"/>
    <w:rsid w:val="002B4839"/>
    <w:rsid w:val="002C5DA6"/>
    <w:rsid w:val="002C7CFF"/>
    <w:rsid w:val="002F5190"/>
    <w:rsid w:val="00320CD6"/>
    <w:rsid w:val="00327F25"/>
    <w:rsid w:val="00351415"/>
    <w:rsid w:val="0037018F"/>
    <w:rsid w:val="0037103D"/>
    <w:rsid w:val="0037553E"/>
    <w:rsid w:val="00380F0B"/>
    <w:rsid w:val="00381686"/>
    <w:rsid w:val="003A1258"/>
    <w:rsid w:val="003C5309"/>
    <w:rsid w:val="003E05F5"/>
    <w:rsid w:val="003F5450"/>
    <w:rsid w:val="004065B9"/>
    <w:rsid w:val="0042014B"/>
    <w:rsid w:val="00430247"/>
    <w:rsid w:val="00450A71"/>
    <w:rsid w:val="00454A1A"/>
    <w:rsid w:val="00455CE8"/>
    <w:rsid w:val="00470974"/>
    <w:rsid w:val="00474A89"/>
    <w:rsid w:val="00474E34"/>
    <w:rsid w:val="004A0B00"/>
    <w:rsid w:val="004A314A"/>
    <w:rsid w:val="004D4625"/>
    <w:rsid w:val="004D6AB0"/>
    <w:rsid w:val="004F466E"/>
    <w:rsid w:val="005008E9"/>
    <w:rsid w:val="005237E2"/>
    <w:rsid w:val="005259CF"/>
    <w:rsid w:val="00550131"/>
    <w:rsid w:val="00554E3F"/>
    <w:rsid w:val="0055725D"/>
    <w:rsid w:val="0057571A"/>
    <w:rsid w:val="00576CA1"/>
    <w:rsid w:val="005D147E"/>
    <w:rsid w:val="005D58C3"/>
    <w:rsid w:val="005F04EA"/>
    <w:rsid w:val="00603D34"/>
    <w:rsid w:val="00613B59"/>
    <w:rsid w:val="0061675C"/>
    <w:rsid w:val="00622629"/>
    <w:rsid w:val="0063230D"/>
    <w:rsid w:val="00632505"/>
    <w:rsid w:val="0064163E"/>
    <w:rsid w:val="00662C53"/>
    <w:rsid w:val="00681E7A"/>
    <w:rsid w:val="00686FF4"/>
    <w:rsid w:val="00687F40"/>
    <w:rsid w:val="006A124E"/>
    <w:rsid w:val="006A5485"/>
    <w:rsid w:val="006B3703"/>
    <w:rsid w:val="006B62D5"/>
    <w:rsid w:val="006D4003"/>
    <w:rsid w:val="006E41DC"/>
    <w:rsid w:val="006F0142"/>
    <w:rsid w:val="006F2B77"/>
    <w:rsid w:val="006F59FF"/>
    <w:rsid w:val="00702705"/>
    <w:rsid w:val="00704364"/>
    <w:rsid w:val="00705BF0"/>
    <w:rsid w:val="00727D3F"/>
    <w:rsid w:val="007316D6"/>
    <w:rsid w:val="00752D4A"/>
    <w:rsid w:val="00753B0C"/>
    <w:rsid w:val="00763480"/>
    <w:rsid w:val="007649E2"/>
    <w:rsid w:val="0077345E"/>
    <w:rsid w:val="007D44BD"/>
    <w:rsid w:val="007D795C"/>
    <w:rsid w:val="007E653F"/>
    <w:rsid w:val="00812EC0"/>
    <w:rsid w:val="00822D98"/>
    <w:rsid w:val="00837724"/>
    <w:rsid w:val="00840965"/>
    <w:rsid w:val="00843E01"/>
    <w:rsid w:val="008502AA"/>
    <w:rsid w:val="008502F7"/>
    <w:rsid w:val="00860A3D"/>
    <w:rsid w:val="0086282F"/>
    <w:rsid w:val="00881DEB"/>
    <w:rsid w:val="008851AC"/>
    <w:rsid w:val="00885CC9"/>
    <w:rsid w:val="0089039D"/>
    <w:rsid w:val="00894F6A"/>
    <w:rsid w:val="008B55C8"/>
    <w:rsid w:val="008C5A18"/>
    <w:rsid w:val="008D22A8"/>
    <w:rsid w:val="008D573E"/>
    <w:rsid w:val="008E03CE"/>
    <w:rsid w:val="008F332A"/>
    <w:rsid w:val="00907EDE"/>
    <w:rsid w:val="00913EC7"/>
    <w:rsid w:val="009244EF"/>
    <w:rsid w:val="00935400"/>
    <w:rsid w:val="00955050"/>
    <w:rsid w:val="00963D2D"/>
    <w:rsid w:val="009741BF"/>
    <w:rsid w:val="00981B97"/>
    <w:rsid w:val="0099689A"/>
    <w:rsid w:val="009B2740"/>
    <w:rsid w:val="009C24D0"/>
    <w:rsid w:val="009C4DF7"/>
    <w:rsid w:val="009D3909"/>
    <w:rsid w:val="009D47F0"/>
    <w:rsid w:val="009D5050"/>
    <w:rsid w:val="009D6325"/>
    <w:rsid w:val="009F1E00"/>
    <w:rsid w:val="009F66FE"/>
    <w:rsid w:val="00A06BAC"/>
    <w:rsid w:val="00A331B5"/>
    <w:rsid w:val="00A45D03"/>
    <w:rsid w:val="00A5776B"/>
    <w:rsid w:val="00A73A6D"/>
    <w:rsid w:val="00A77B1E"/>
    <w:rsid w:val="00A943D3"/>
    <w:rsid w:val="00AA1866"/>
    <w:rsid w:val="00AB0D77"/>
    <w:rsid w:val="00AD357B"/>
    <w:rsid w:val="00AF5067"/>
    <w:rsid w:val="00B1639A"/>
    <w:rsid w:val="00B17834"/>
    <w:rsid w:val="00B54EE3"/>
    <w:rsid w:val="00B60860"/>
    <w:rsid w:val="00B6547A"/>
    <w:rsid w:val="00B7052B"/>
    <w:rsid w:val="00B71FD6"/>
    <w:rsid w:val="00B779B6"/>
    <w:rsid w:val="00B820E7"/>
    <w:rsid w:val="00B873FC"/>
    <w:rsid w:val="00BA1C9D"/>
    <w:rsid w:val="00BD40D3"/>
    <w:rsid w:val="00BD521F"/>
    <w:rsid w:val="00BE4839"/>
    <w:rsid w:val="00C374E0"/>
    <w:rsid w:val="00C432FF"/>
    <w:rsid w:val="00C45E68"/>
    <w:rsid w:val="00C531C6"/>
    <w:rsid w:val="00C547C5"/>
    <w:rsid w:val="00C61111"/>
    <w:rsid w:val="00C6313E"/>
    <w:rsid w:val="00C74B30"/>
    <w:rsid w:val="00C76176"/>
    <w:rsid w:val="00C97228"/>
    <w:rsid w:val="00CA1DD3"/>
    <w:rsid w:val="00CB4B3A"/>
    <w:rsid w:val="00CC0B9F"/>
    <w:rsid w:val="00CD00F7"/>
    <w:rsid w:val="00CD2C79"/>
    <w:rsid w:val="00CE116B"/>
    <w:rsid w:val="00CF71DD"/>
    <w:rsid w:val="00D60483"/>
    <w:rsid w:val="00D75580"/>
    <w:rsid w:val="00D84336"/>
    <w:rsid w:val="00D85A79"/>
    <w:rsid w:val="00D871AF"/>
    <w:rsid w:val="00D91438"/>
    <w:rsid w:val="00DA1AA0"/>
    <w:rsid w:val="00DC0F00"/>
    <w:rsid w:val="00DC3793"/>
    <w:rsid w:val="00DC43A5"/>
    <w:rsid w:val="00DC7DF2"/>
    <w:rsid w:val="00DD3FCB"/>
    <w:rsid w:val="00DE7477"/>
    <w:rsid w:val="00E05244"/>
    <w:rsid w:val="00E10C2A"/>
    <w:rsid w:val="00E274BD"/>
    <w:rsid w:val="00E309FC"/>
    <w:rsid w:val="00E54EAB"/>
    <w:rsid w:val="00E608F5"/>
    <w:rsid w:val="00E737B0"/>
    <w:rsid w:val="00E84607"/>
    <w:rsid w:val="00ED3537"/>
    <w:rsid w:val="00EF395C"/>
    <w:rsid w:val="00EF75E9"/>
    <w:rsid w:val="00F11791"/>
    <w:rsid w:val="00F2303B"/>
    <w:rsid w:val="00F24328"/>
    <w:rsid w:val="00F374DB"/>
    <w:rsid w:val="00F439FA"/>
    <w:rsid w:val="00F6148D"/>
    <w:rsid w:val="00F7394B"/>
    <w:rsid w:val="00F835CB"/>
    <w:rsid w:val="00F90249"/>
    <w:rsid w:val="00F94F5C"/>
    <w:rsid w:val="00FB1733"/>
    <w:rsid w:val="00FC33B4"/>
    <w:rsid w:val="00FD7F1D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E0911"/>
  <w15:chartTrackingRefBased/>
  <w15:docId w15:val="{970ADA78-5C0F-4EAB-BCE4-C68696AD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24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90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249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024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2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024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24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F90249"/>
    <w:rPr>
      <w:rFonts w:ascii="Times New Roman" w:eastAsia="Times New Roman" w:hAnsi="Times New Roman" w:cs="Times New Roman"/>
      <w:b/>
      <w:bCs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F90249"/>
  </w:style>
  <w:style w:type="table" w:customStyle="1" w:styleId="TableGrid">
    <w:name w:val="TableGrid"/>
    <w:rsid w:val="00F9024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0249"/>
    <w:pPr>
      <w:spacing w:after="14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49"/>
    <w:pPr>
      <w:spacing w:after="0" w:line="240" w:lineRule="auto"/>
      <w:ind w:left="10" w:hanging="10"/>
      <w:jc w:val="both"/>
    </w:pPr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49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902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CommentText">
    <w:name w:val="annotation text"/>
    <w:basedOn w:val="Normal"/>
    <w:link w:val="CommentTextChar"/>
    <w:uiPriority w:val="99"/>
    <w:unhideWhenUsed/>
    <w:rsid w:val="00F90249"/>
    <w:pPr>
      <w:spacing w:after="14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24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0249"/>
    <w:rPr>
      <w:rFonts w:cs="Times New Roman"/>
      <w:sz w:val="16"/>
      <w:szCs w:val="16"/>
    </w:rPr>
  </w:style>
  <w:style w:type="table" w:customStyle="1" w:styleId="TableGrid1">
    <w:name w:val="TableGrid1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90249"/>
    <w:pPr>
      <w:tabs>
        <w:tab w:val="center" w:pos="4703"/>
        <w:tab w:val="right" w:pos="9406"/>
      </w:tabs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F90249"/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NoSpacing">
    <w:name w:val="No Spacing"/>
    <w:uiPriority w:val="1"/>
    <w:qFormat/>
    <w:rsid w:val="00F90249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3">
    <w:name w:val="TableGrid3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49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Default">
    <w:name w:val="Default"/>
    <w:rsid w:val="00F90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0249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024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odyText">
    <w:name w:val="Body Text"/>
    <w:basedOn w:val="Normal"/>
    <w:link w:val="BodyTextChar"/>
    <w:rsid w:val="00F902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902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0249"/>
    <w:rPr>
      <w:strike w:val="0"/>
      <w:dstrike w:val="0"/>
      <w:color w:val="000000"/>
      <w:u w:val="none"/>
      <w:effect w:val="none"/>
    </w:rPr>
  </w:style>
  <w:style w:type="character" w:customStyle="1" w:styleId="a">
    <w:name w:val="Основен текст_"/>
    <w:basedOn w:val="DefaultParagraphFont"/>
    <w:link w:val="a0"/>
    <w:locked/>
    <w:rsid w:val="00F90249"/>
    <w:rPr>
      <w:rFonts w:ascii="Times New Roman" w:eastAsia="Times New Roman" w:hAnsi="Times New Roman" w:cs="Times New Roman"/>
    </w:rPr>
  </w:style>
  <w:style w:type="paragraph" w:customStyle="1" w:styleId="a0">
    <w:name w:val="Основен текст"/>
    <w:basedOn w:val="Normal"/>
    <w:link w:val="a"/>
    <w:rsid w:val="00F90249"/>
    <w:pPr>
      <w:widowControl w:val="0"/>
      <w:spacing w:after="240" w:line="252" w:lineRule="auto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aliases w:val="Nota,Ref,de nota al pie,Voetnootmarkering1,Footnote Reference Superscript,Footnote symbol,Times 10 Point,Exposant 3 Point,Appel note de bas de p,PBO Footnote Reference,FR + (Complex) Arial,(Latin) 9 pt,(Complex) 10 pt + (Compl...,fr,o"/>
    <w:link w:val="SUPERSCharChar"/>
    <w:uiPriority w:val="99"/>
    <w:qFormat/>
    <w:rsid w:val="00F90249"/>
    <w:rPr>
      <w:rFonts w:cs="Times New Roman"/>
      <w:vertAlign w:val="superscript"/>
    </w:rPr>
  </w:style>
  <w:style w:type="paragraph" w:styleId="FootnoteText">
    <w:name w:val="footnote text"/>
    <w:aliases w:val="Footnote Text3,Footnote Text12,ALTS FOOTNOTE12,Footnote Text Char112,Footnote Text Char Char Char12,Footnote Text Char1 Char Char Char Char12,Footnote Text Char1 Char Char Char12,ALTS FOOTNOTE3 Char Char,ALTS FOOTNOTE3,ALTS FOOTNOTE3 Char"/>
    <w:basedOn w:val="Normal"/>
    <w:link w:val="FootnoteTextChar"/>
    <w:uiPriority w:val="99"/>
    <w:unhideWhenUsed/>
    <w:qFormat/>
    <w:rsid w:val="00F90249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noteTextChar">
    <w:name w:val="Footnote Text Char"/>
    <w:aliases w:val="Footnote Text3 Char,Footnote Text12 Char,ALTS FOOTNOTE12 Char,Footnote Text Char112 Char,Footnote Text Char Char Char12 Char,Footnote Text Char1 Char Char Char Char12 Char,Footnote Text Char1 Char Char Char12 Char,ALTS FOOTNOTE3 Char1"/>
    <w:basedOn w:val="DefaultParagraphFont"/>
    <w:link w:val="FootnoteText"/>
    <w:uiPriority w:val="99"/>
    <w:qFormat/>
    <w:rsid w:val="00F90249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ursorpointer">
    <w:name w:val="cursorpointer"/>
    <w:basedOn w:val="DefaultParagraphFont"/>
    <w:rsid w:val="00F90249"/>
  </w:style>
  <w:style w:type="paragraph" w:styleId="PlainText">
    <w:name w:val="Plain Text"/>
    <w:basedOn w:val="Normal"/>
    <w:link w:val="PlainTextChar"/>
    <w:uiPriority w:val="99"/>
    <w:unhideWhenUsed/>
    <w:rsid w:val="00F90249"/>
    <w:pPr>
      <w:spacing w:after="0" w:line="240" w:lineRule="auto"/>
    </w:pPr>
    <w:rPr>
      <w:rFonts w:ascii="Calibri" w:eastAsiaTheme="minorEastAsia" w:hAnsi="Calibri"/>
      <w:szCs w:val="21"/>
      <w:lang w:eastAsia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F90249"/>
    <w:rPr>
      <w:rFonts w:ascii="Calibri" w:eastAsiaTheme="minorEastAsia" w:hAnsi="Calibri"/>
      <w:szCs w:val="21"/>
      <w:lang w:eastAsia="bg-BG"/>
    </w:rPr>
  </w:style>
  <w:style w:type="character" w:customStyle="1" w:styleId="samedocreference">
    <w:name w:val="samedocreference"/>
    <w:basedOn w:val="DefaultParagraphFont"/>
    <w:rsid w:val="00F90249"/>
  </w:style>
  <w:style w:type="character" w:customStyle="1" w:styleId="markedcontent">
    <w:name w:val="markedcontent"/>
    <w:basedOn w:val="DefaultParagraphFont"/>
    <w:rsid w:val="00F90249"/>
    <w:rPr>
      <w:rFonts w:cs="Times New Roman"/>
    </w:rPr>
  </w:style>
  <w:style w:type="paragraph" w:styleId="ListBullet">
    <w:name w:val="List Bullet"/>
    <w:basedOn w:val="Normal"/>
    <w:uiPriority w:val="99"/>
    <w:rsid w:val="00F90249"/>
    <w:pPr>
      <w:tabs>
        <w:tab w:val="num" w:pos="34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UPERSCharChar">
    <w:name w:val="SUPERS Char Char"/>
    <w:aliases w:val="Footnote number Char Char,Footnote Char Char,Footnote symbol Char Char,Ref Char Char,de nota al pie Char Char,de nota al pi... Char Char Char Char Char Char Char Char,Voetnootverwijzing Char Char"/>
    <w:basedOn w:val="Normal"/>
    <w:link w:val="FootnoteReference"/>
    <w:uiPriority w:val="99"/>
    <w:rsid w:val="00F90249"/>
    <w:pPr>
      <w:spacing w:line="240" w:lineRule="exact"/>
    </w:pPr>
    <w:rPr>
      <w:rFonts w:cs="Times New Roman"/>
      <w:vertAlign w:val="superscript"/>
    </w:rPr>
  </w:style>
  <w:style w:type="table" w:styleId="TableGrid0">
    <w:name w:val="Table Grid"/>
    <w:basedOn w:val="TableNormal"/>
    <w:uiPriority w:val="59"/>
    <w:rsid w:val="00F9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90249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F90249"/>
    <w:rPr>
      <w:color w:val="808080"/>
    </w:rPr>
  </w:style>
  <w:style w:type="paragraph" w:customStyle="1" w:styleId="raz-1">
    <w:name w:val="raz-1"/>
    <w:basedOn w:val="Normal"/>
    <w:rsid w:val="00FC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18">
    <w:name w:val="title18"/>
    <w:basedOn w:val="Normal"/>
    <w:rsid w:val="009C24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68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CE42-872F-4C05-B63F-98A5FDE9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Doroteya Petrova Kozhuharova</dc:creator>
  <cp:keywords/>
  <dc:description/>
  <cp:lastModifiedBy>Iliyana Karafizieva</cp:lastModifiedBy>
  <cp:revision>4</cp:revision>
  <cp:lastPrinted>2025-03-19T13:06:00Z</cp:lastPrinted>
  <dcterms:created xsi:type="dcterms:W3CDTF">2025-12-01T09:03:00Z</dcterms:created>
  <dcterms:modified xsi:type="dcterms:W3CDTF">2025-12-02T07:27:00Z</dcterms:modified>
</cp:coreProperties>
</file>