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2DF" w:rsidRPr="002623FA" w:rsidRDefault="002623FA" w:rsidP="00D941C8">
      <w:pPr>
        <w:keepNext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>МОТИВИ</w:t>
      </w:r>
    </w:p>
    <w:p w:rsidR="00AB7B49" w:rsidRPr="001B46D0" w:rsidRDefault="002623FA" w:rsidP="002623FA">
      <w:pPr>
        <w:jc w:val="center"/>
        <w:rPr>
          <w:rFonts w:ascii="Times New Roman" w:hAnsi="Times New Roman"/>
          <w:i/>
        </w:rPr>
      </w:pPr>
      <w:r w:rsidRPr="001B46D0">
        <w:rPr>
          <w:rFonts w:ascii="Times New Roman" w:hAnsi="Times New Roman"/>
          <w:i/>
        </w:rPr>
        <w:t>за</w:t>
      </w:r>
    </w:p>
    <w:p w:rsidR="002623FA" w:rsidRPr="001B46D0" w:rsidRDefault="00C4767E" w:rsidP="00AB0B26">
      <w:pPr>
        <w:jc w:val="both"/>
        <w:rPr>
          <w:rFonts w:ascii="Times New Roman" w:hAnsi="Times New Roman"/>
          <w:bCs/>
          <w:i/>
          <w:szCs w:val="24"/>
        </w:rPr>
      </w:pPr>
      <w:r w:rsidRPr="001B46D0">
        <w:rPr>
          <w:rFonts w:ascii="Times New Roman" w:hAnsi="Times New Roman"/>
          <w:i/>
        </w:rPr>
        <w:t xml:space="preserve">проект </w:t>
      </w:r>
      <w:r w:rsidR="003575B1" w:rsidRPr="001B46D0">
        <w:rPr>
          <w:rFonts w:ascii="Times New Roman" w:hAnsi="Times New Roman"/>
          <w:i/>
        </w:rPr>
        <w:t xml:space="preserve">на Постановление на Министерския съвет за </w:t>
      </w:r>
      <w:r w:rsidR="00AB0B26" w:rsidRPr="001B46D0">
        <w:rPr>
          <w:rFonts w:ascii="Times New Roman" w:hAnsi="Times New Roman"/>
          <w:bCs/>
          <w:i/>
          <w:szCs w:val="24"/>
        </w:rPr>
        <w:t xml:space="preserve">отмяна на Тарифата за пристанищните такси, събирани от Държавно предприятие "Пристанищна инфраструктура", приета с Постановление № 97 на Министерския съвет от 2007 г. </w:t>
      </w:r>
    </w:p>
    <w:p w:rsidR="001B46D0" w:rsidRDefault="001B46D0" w:rsidP="006A0977">
      <w:pPr>
        <w:spacing w:line="290" w:lineRule="exact"/>
        <w:ind w:firstLine="709"/>
        <w:jc w:val="both"/>
        <w:rPr>
          <w:rFonts w:ascii="Times New Roman" w:hAnsi="Times New Roman"/>
          <w:szCs w:val="24"/>
        </w:rPr>
      </w:pPr>
    </w:p>
    <w:p w:rsidR="00A5673A" w:rsidRPr="001B46D0" w:rsidRDefault="00A5673A" w:rsidP="00AB4E2D">
      <w:pPr>
        <w:ind w:firstLine="709"/>
        <w:jc w:val="both"/>
        <w:rPr>
          <w:rFonts w:ascii="Times New Roman" w:hAnsi="Times New Roman"/>
          <w:szCs w:val="24"/>
        </w:rPr>
      </w:pPr>
      <w:r w:rsidRPr="001B46D0">
        <w:rPr>
          <w:rFonts w:ascii="Times New Roman" w:hAnsi="Times New Roman"/>
          <w:szCs w:val="24"/>
        </w:rPr>
        <w:t xml:space="preserve">Тарифата за пристанищните такси, събирани от Държавно предприятие "Пристанищна инфраструктура", приета с Постановление № 97 на Министерския съвет от 2007 г. </w:t>
      </w:r>
      <w:r w:rsidRPr="001B46D0">
        <w:rPr>
          <w:rFonts w:ascii="Times New Roman" w:hAnsi="Times New Roman"/>
          <w:szCs w:val="24"/>
          <w:lang w:val="en-US"/>
        </w:rPr>
        <w:t>(</w:t>
      </w:r>
      <w:r w:rsidRPr="001B46D0">
        <w:rPr>
          <w:rFonts w:ascii="Times New Roman" w:hAnsi="Times New Roman"/>
          <w:bCs/>
          <w:szCs w:val="24"/>
        </w:rPr>
        <w:t>обн., ДВ, бр. 38 от 2007 г., изм., бр. 56 от 2007 г., бр. 2 от 2008 г., бр. 38 от 2010 г., изм. и доп., бр. 72 от 2014 г., изм., бр. 30 от 2015 г., бр. 9 от 2016 г., изм. и доп., бр. 76 от 2016 г.)</w:t>
      </w:r>
      <w:r w:rsidRPr="001B46D0">
        <w:rPr>
          <w:rFonts w:ascii="Times New Roman" w:hAnsi="Times New Roman"/>
          <w:szCs w:val="24"/>
          <w:lang w:val="en-US"/>
        </w:rPr>
        <w:t xml:space="preserve"> e </w:t>
      </w:r>
      <w:r w:rsidRPr="001B46D0">
        <w:rPr>
          <w:rFonts w:ascii="Times New Roman" w:hAnsi="Times New Roman"/>
          <w:szCs w:val="24"/>
        </w:rPr>
        <w:t>издадена на основание чл. 103в, ал. 4 от Закона за морските пространства, вътрешните водни пътища и пристанищата на Република България (ЗМПВВППРБ), в редакцията му до 12 декември 2020 г.</w:t>
      </w:r>
    </w:p>
    <w:p w:rsidR="00A5673A" w:rsidRPr="001B46D0" w:rsidRDefault="00A5673A" w:rsidP="00AB4E2D">
      <w:pPr>
        <w:ind w:firstLine="709"/>
        <w:jc w:val="both"/>
        <w:rPr>
          <w:rFonts w:ascii="Times New Roman" w:hAnsi="Times New Roman"/>
          <w:szCs w:val="24"/>
        </w:rPr>
      </w:pPr>
      <w:r w:rsidRPr="001B46D0">
        <w:rPr>
          <w:rFonts w:ascii="Times New Roman" w:hAnsi="Times New Roman"/>
          <w:szCs w:val="24"/>
        </w:rPr>
        <w:t>С изменени</w:t>
      </w:r>
      <w:r w:rsidR="001B46D0">
        <w:rPr>
          <w:rFonts w:ascii="Times New Roman" w:hAnsi="Times New Roman"/>
          <w:szCs w:val="24"/>
        </w:rPr>
        <w:t>ето</w:t>
      </w:r>
      <w:r w:rsidRPr="001B46D0">
        <w:rPr>
          <w:rFonts w:ascii="Times New Roman" w:hAnsi="Times New Roman"/>
          <w:szCs w:val="24"/>
        </w:rPr>
        <w:t xml:space="preserve"> на </w:t>
      </w:r>
      <w:r w:rsidR="001B46D0" w:rsidRPr="001B46D0">
        <w:rPr>
          <w:rFonts w:ascii="Times New Roman" w:hAnsi="Times New Roman"/>
          <w:szCs w:val="24"/>
        </w:rPr>
        <w:t xml:space="preserve">чл. 103в, ал. 4 от </w:t>
      </w:r>
      <w:r w:rsidRPr="001B46D0">
        <w:rPr>
          <w:rFonts w:ascii="Times New Roman" w:hAnsi="Times New Roman"/>
          <w:szCs w:val="24"/>
        </w:rPr>
        <w:t xml:space="preserve">ЗМПВВППРБ (ДВ, бр. 104 от 2020 г.) правното основание за издаване на Тарифата за пристанищните такси, събирани от Държавно предприятие „Пристанищна инфраструктура“ е отменено. </w:t>
      </w:r>
      <w:r w:rsidR="006E0666" w:rsidRPr="001B46D0">
        <w:rPr>
          <w:rFonts w:ascii="Times New Roman" w:hAnsi="Times New Roman"/>
          <w:szCs w:val="24"/>
        </w:rPr>
        <w:t>Съгласно</w:t>
      </w:r>
      <w:r w:rsidR="008513DA" w:rsidRPr="001B46D0">
        <w:rPr>
          <w:rFonts w:ascii="Times New Roman" w:hAnsi="Times New Roman"/>
          <w:szCs w:val="24"/>
        </w:rPr>
        <w:t xml:space="preserve"> разпоредбата на § </w:t>
      </w:r>
      <w:r w:rsidR="001B46D0">
        <w:rPr>
          <w:rFonts w:ascii="Times New Roman" w:hAnsi="Times New Roman"/>
          <w:szCs w:val="24"/>
        </w:rPr>
        <w:t> </w:t>
      </w:r>
      <w:r w:rsidR="008513DA" w:rsidRPr="001B46D0">
        <w:rPr>
          <w:rFonts w:ascii="Times New Roman" w:hAnsi="Times New Roman"/>
          <w:szCs w:val="24"/>
        </w:rPr>
        <w:t>55, ал.  1 от Преходните и заключителни разпоредби към Закона за изменение и допълнение на Закона за морските пространства, вътрешните водни пътища и пристанищата на Република Бъ</w:t>
      </w:r>
      <w:r w:rsidR="006E0666" w:rsidRPr="001B46D0">
        <w:rPr>
          <w:rFonts w:ascii="Times New Roman" w:hAnsi="Times New Roman"/>
          <w:szCs w:val="24"/>
        </w:rPr>
        <w:t>лгария</w:t>
      </w:r>
      <w:r w:rsidR="00081A19">
        <w:rPr>
          <w:rFonts w:ascii="Times New Roman" w:hAnsi="Times New Roman"/>
          <w:szCs w:val="24"/>
        </w:rPr>
        <w:t xml:space="preserve"> (ЗИД на ЗМПВВППРБ)</w:t>
      </w:r>
      <w:r w:rsidR="006E0666" w:rsidRPr="001B46D0">
        <w:rPr>
          <w:rFonts w:ascii="Times New Roman" w:hAnsi="Times New Roman"/>
          <w:szCs w:val="24"/>
        </w:rPr>
        <w:t xml:space="preserve"> (ДВ, бр. 104 от 2020 г.) с</w:t>
      </w:r>
      <w:r w:rsidR="008513DA" w:rsidRPr="001B46D0">
        <w:rPr>
          <w:rFonts w:ascii="Times New Roman" w:hAnsi="Times New Roman"/>
          <w:szCs w:val="24"/>
        </w:rPr>
        <w:t xml:space="preserve">труктурата и размерът на пристанищните такси </w:t>
      </w:r>
      <w:r w:rsidR="001B46D0">
        <w:rPr>
          <w:rFonts w:ascii="Times New Roman" w:hAnsi="Times New Roman"/>
          <w:szCs w:val="24"/>
        </w:rPr>
        <w:t xml:space="preserve">следва да </w:t>
      </w:r>
      <w:r w:rsidR="008513DA" w:rsidRPr="001B46D0">
        <w:rPr>
          <w:rFonts w:ascii="Times New Roman" w:hAnsi="Times New Roman"/>
          <w:szCs w:val="24"/>
        </w:rPr>
        <w:t>се определят с решение на управителния съвет на Държавно предприятие "Пристанищна инфраструктура" (ДППИ).</w:t>
      </w:r>
    </w:p>
    <w:p w:rsidR="008764D2" w:rsidRPr="008764D2" w:rsidRDefault="008764D2" w:rsidP="00AB4E2D">
      <w:pPr>
        <w:ind w:firstLine="709"/>
        <w:jc w:val="both"/>
        <w:rPr>
          <w:rFonts w:ascii="Times New Roman" w:hAnsi="Times New Roman"/>
          <w:szCs w:val="24"/>
        </w:rPr>
      </w:pPr>
      <w:r w:rsidRPr="008764D2">
        <w:rPr>
          <w:rFonts w:ascii="Times New Roman" w:hAnsi="Times New Roman"/>
          <w:szCs w:val="24"/>
        </w:rPr>
        <w:t>В тази връзка са влезли в сила и се прилагат следните тарифи на ДППИ</w:t>
      </w:r>
      <w:r>
        <w:rPr>
          <w:rFonts w:ascii="Times New Roman" w:hAnsi="Times New Roman"/>
          <w:szCs w:val="24"/>
        </w:rPr>
        <w:t xml:space="preserve">, предназначението на които е да заменят </w:t>
      </w:r>
      <w:r w:rsidRPr="001B46D0">
        <w:rPr>
          <w:rFonts w:ascii="Times New Roman" w:hAnsi="Times New Roman"/>
          <w:szCs w:val="24"/>
        </w:rPr>
        <w:t>Тарифата за пристанищните такси, събирани от Държавно предприятие "Пристанищна инфраструктура", приета с Постановление № 97 на Министерския съвет от 2007 г.</w:t>
      </w:r>
      <w:r w:rsidRPr="008764D2">
        <w:rPr>
          <w:rFonts w:ascii="Times New Roman" w:hAnsi="Times New Roman"/>
          <w:szCs w:val="24"/>
        </w:rPr>
        <w:t>:</w:t>
      </w:r>
    </w:p>
    <w:p w:rsidR="008764D2" w:rsidRPr="008764D2" w:rsidRDefault="008764D2" w:rsidP="00AB4E2D">
      <w:pPr>
        <w:ind w:firstLine="709"/>
        <w:jc w:val="both"/>
        <w:rPr>
          <w:rFonts w:ascii="Times New Roman" w:hAnsi="Times New Roman"/>
          <w:szCs w:val="24"/>
        </w:rPr>
      </w:pPr>
      <w:r w:rsidRPr="008764D2">
        <w:rPr>
          <w:rFonts w:ascii="Times New Roman" w:hAnsi="Times New Roman"/>
          <w:szCs w:val="24"/>
        </w:rPr>
        <w:t>- Тарифа за пристанищните такси, събирани от Държавно предприятие „Пристанищна инфраструктура“ в пристанище по смисъла на чл. 106а от Закона за морските пространства, вътрешните водни пътища и пристанищата на Република България – пристанище Варна, приета с решение на Управителния съвет на ДППИ съгласно Протокол № 188/15.11.2023 г.;</w:t>
      </w:r>
    </w:p>
    <w:p w:rsidR="008764D2" w:rsidRPr="008764D2" w:rsidRDefault="008764D2" w:rsidP="00AB4E2D">
      <w:pPr>
        <w:ind w:firstLine="709"/>
        <w:jc w:val="both"/>
        <w:rPr>
          <w:rFonts w:ascii="Times New Roman" w:hAnsi="Times New Roman"/>
          <w:szCs w:val="24"/>
        </w:rPr>
      </w:pPr>
      <w:r w:rsidRPr="008764D2">
        <w:rPr>
          <w:rFonts w:ascii="Times New Roman" w:hAnsi="Times New Roman"/>
          <w:szCs w:val="24"/>
        </w:rPr>
        <w:t>- Тарифа за пристанищните такси, събирани от Държавно предприятие „Пристанищна инфраструктура“ в пристанище по смисъла на чл. 106а от Закона за морските пространства, вътрешните водни пътища и пристанищата на Република България – пристанище Бургас, приета с решение на Управителния съвет на ДППИ съгласно Протокол № 188/15.11.2023 г.;</w:t>
      </w:r>
    </w:p>
    <w:p w:rsidR="008764D2" w:rsidRPr="008764D2" w:rsidRDefault="008764D2" w:rsidP="00AB4E2D">
      <w:pPr>
        <w:ind w:firstLine="709"/>
        <w:jc w:val="both"/>
        <w:rPr>
          <w:rFonts w:ascii="Times New Roman" w:hAnsi="Times New Roman"/>
          <w:szCs w:val="24"/>
        </w:rPr>
      </w:pPr>
      <w:r w:rsidRPr="008764D2">
        <w:rPr>
          <w:rFonts w:ascii="Times New Roman" w:hAnsi="Times New Roman"/>
          <w:szCs w:val="24"/>
        </w:rPr>
        <w:t>- Тарифа за пристанищните такси, събирани от Държавно предприятие „Пристанищна инфраструктура“ в речните пристанищни терминали за обществен транспорт, приета с решение на Управителния съвет на ДППИ съгласно Протокол № 188/15.11.2023 г.;</w:t>
      </w:r>
    </w:p>
    <w:p w:rsidR="008764D2" w:rsidRDefault="008764D2" w:rsidP="00AB4E2D">
      <w:pPr>
        <w:ind w:firstLine="709"/>
        <w:jc w:val="both"/>
        <w:rPr>
          <w:rFonts w:ascii="Times New Roman" w:hAnsi="Times New Roman"/>
          <w:szCs w:val="24"/>
        </w:rPr>
      </w:pPr>
      <w:r w:rsidRPr="008764D2">
        <w:rPr>
          <w:rFonts w:ascii="Times New Roman" w:hAnsi="Times New Roman"/>
          <w:szCs w:val="24"/>
        </w:rPr>
        <w:t>- Тарифа за пристанищните такси за събиране и обработване на отпадъци, събирани от Държавно предприятие „Пристанищна инфраструктура“, приета с решение на Управителния съвет на ДППИ съгласно Протокол № 203/14.10.2024 г.</w:t>
      </w:r>
    </w:p>
    <w:p w:rsidR="00F239F2" w:rsidRPr="00121F3D" w:rsidRDefault="00F239F2" w:rsidP="00AB4E2D">
      <w:pPr>
        <w:ind w:firstLine="709"/>
        <w:jc w:val="both"/>
        <w:rPr>
          <w:rFonts w:ascii="Times New Roman" w:hAnsi="Times New Roman"/>
          <w:szCs w:val="24"/>
        </w:rPr>
      </w:pPr>
      <w:r w:rsidRPr="00121F3D">
        <w:rPr>
          <w:rFonts w:ascii="Times New Roman" w:hAnsi="Times New Roman"/>
          <w:szCs w:val="24"/>
        </w:rPr>
        <w:t xml:space="preserve">Основната цел на предлагания проект на </w:t>
      </w:r>
      <w:r w:rsidR="00AB4E2D" w:rsidRPr="00AB4E2D">
        <w:rPr>
          <w:rFonts w:ascii="Times New Roman" w:hAnsi="Times New Roman"/>
          <w:szCs w:val="24"/>
        </w:rPr>
        <w:t>постановление</w:t>
      </w:r>
      <w:r w:rsidRPr="00121F3D">
        <w:rPr>
          <w:rFonts w:ascii="Times New Roman" w:hAnsi="Times New Roman"/>
          <w:szCs w:val="24"/>
        </w:rPr>
        <w:t xml:space="preserve"> е създаването на ясна и непротиворечива правна уредба на обществените отношения, свързани с определянето на пристанищните такси по прозрачен, обективен и недискриминационен начин.</w:t>
      </w:r>
      <w:r w:rsidR="00904EB9" w:rsidRPr="00904EB9">
        <w:rPr>
          <w:rFonts w:ascii="Times New Roman" w:eastAsia="SimSun" w:hAnsi="Times New Roman"/>
          <w:szCs w:val="24"/>
          <w:lang w:eastAsia="zh-CN"/>
        </w:rPr>
        <w:t xml:space="preserve"> </w:t>
      </w:r>
      <w:r w:rsidR="00904EB9">
        <w:rPr>
          <w:rFonts w:ascii="Times New Roman" w:eastAsia="SimSun" w:hAnsi="Times New Roman"/>
          <w:szCs w:val="24"/>
          <w:lang w:eastAsia="zh-CN"/>
        </w:rPr>
        <w:t>В</w:t>
      </w:r>
      <w:r w:rsidR="00904EB9" w:rsidRPr="00081A19">
        <w:rPr>
          <w:rFonts w:ascii="Times New Roman" w:eastAsia="SimSun" w:hAnsi="Times New Roman"/>
          <w:szCs w:val="24"/>
          <w:lang w:eastAsia="zh-CN"/>
        </w:rPr>
        <w:t xml:space="preserve"> съответствие със </w:t>
      </w:r>
      <w:r w:rsidR="00904EB9">
        <w:rPr>
          <w:rFonts w:ascii="Times New Roman" w:eastAsia="SimSun" w:hAnsi="Times New Roman"/>
          <w:szCs w:val="24"/>
          <w:lang w:eastAsia="zh-CN"/>
        </w:rPr>
        <w:t xml:space="preserve">действащото </w:t>
      </w:r>
      <w:r w:rsidR="00904EB9" w:rsidRPr="00081A19">
        <w:rPr>
          <w:rFonts w:ascii="Times New Roman" w:eastAsia="SimSun" w:hAnsi="Times New Roman"/>
          <w:szCs w:val="24"/>
          <w:lang w:eastAsia="zh-CN"/>
        </w:rPr>
        <w:t xml:space="preserve">изискване </w:t>
      </w:r>
      <w:r w:rsidR="00904EB9">
        <w:rPr>
          <w:rFonts w:ascii="Times New Roman" w:eastAsia="SimSun" w:hAnsi="Times New Roman"/>
          <w:szCs w:val="24"/>
          <w:lang w:eastAsia="zh-CN"/>
        </w:rPr>
        <w:t xml:space="preserve">на </w:t>
      </w:r>
      <w:r w:rsidR="00904EB9" w:rsidRPr="00081A19">
        <w:rPr>
          <w:rFonts w:ascii="Times New Roman" w:eastAsia="SimSun" w:hAnsi="Times New Roman"/>
          <w:szCs w:val="24"/>
          <w:lang w:eastAsia="zh-CN"/>
        </w:rPr>
        <w:t>ЗМПВВППРБ</w:t>
      </w:r>
      <w:r w:rsidR="00904EB9">
        <w:rPr>
          <w:rFonts w:ascii="Times New Roman" w:eastAsia="SimSun" w:hAnsi="Times New Roman"/>
          <w:szCs w:val="24"/>
          <w:lang w:eastAsia="zh-CN"/>
        </w:rPr>
        <w:t xml:space="preserve"> с</w:t>
      </w:r>
      <w:r w:rsidR="00904EB9" w:rsidRPr="00081A19">
        <w:rPr>
          <w:rFonts w:ascii="Times New Roman" w:eastAsia="SimSun" w:hAnsi="Times New Roman"/>
          <w:szCs w:val="24"/>
          <w:lang w:eastAsia="zh-CN"/>
        </w:rPr>
        <w:t xml:space="preserve">труктурата и размерът на пристанищните такси се определят </w:t>
      </w:r>
      <w:r w:rsidR="001A4159">
        <w:rPr>
          <w:rFonts w:ascii="Times New Roman" w:eastAsia="SimSun" w:hAnsi="Times New Roman"/>
          <w:szCs w:val="24"/>
          <w:lang w:eastAsia="zh-CN"/>
        </w:rPr>
        <w:t xml:space="preserve">с </w:t>
      </w:r>
      <w:r w:rsidR="00904EB9" w:rsidRPr="001B46D0">
        <w:rPr>
          <w:rFonts w:ascii="Times New Roman" w:hAnsi="Times New Roman"/>
          <w:szCs w:val="24"/>
        </w:rPr>
        <w:t xml:space="preserve">решение на управителния съвет на </w:t>
      </w:r>
      <w:r w:rsidR="00904EB9">
        <w:rPr>
          <w:rFonts w:ascii="Times New Roman" w:hAnsi="Times New Roman"/>
          <w:szCs w:val="24"/>
        </w:rPr>
        <w:t xml:space="preserve">ДППИ. Съответно </w:t>
      </w:r>
      <w:r w:rsidR="00904EB9">
        <w:rPr>
          <w:rFonts w:ascii="Times New Roman" w:eastAsia="SimSun" w:hAnsi="Times New Roman"/>
          <w:szCs w:val="24"/>
          <w:lang w:eastAsia="zh-CN"/>
        </w:rPr>
        <w:t>поради отпадане на</w:t>
      </w:r>
      <w:r w:rsidR="00904EB9" w:rsidRPr="00081A19">
        <w:rPr>
          <w:rFonts w:ascii="Times New Roman" w:eastAsia="SimSun" w:hAnsi="Times New Roman"/>
          <w:szCs w:val="24"/>
          <w:lang w:eastAsia="zh-CN"/>
        </w:rPr>
        <w:t xml:space="preserve"> правното основание за издаване на Тарифата за пристанищните такси, събирани от </w:t>
      </w:r>
      <w:r w:rsidR="00904EB9">
        <w:rPr>
          <w:rFonts w:ascii="Times New Roman" w:eastAsia="SimSun" w:hAnsi="Times New Roman"/>
          <w:szCs w:val="24"/>
          <w:lang w:eastAsia="zh-CN"/>
        </w:rPr>
        <w:t>ДППИ</w:t>
      </w:r>
      <w:r w:rsidR="00904EB9" w:rsidRPr="00081A19">
        <w:rPr>
          <w:rFonts w:ascii="Times New Roman" w:eastAsia="SimSun" w:hAnsi="Times New Roman"/>
          <w:szCs w:val="24"/>
          <w:lang w:eastAsia="zh-CN"/>
        </w:rPr>
        <w:t xml:space="preserve">, </w:t>
      </w:r>
      <w:r w:rsidR="00904EB9" w:rsidRPr="00AF2981">
        <w:rPr>
          <w:rFonts w:ascii="Times New Roman" w:eastAsia="SimSun" w:hAnsi="Times New Roman"/>
          <w:szCs w:val="24"/>
          <w:lang w:eastAsia="zh-CN"/>
        </w:rPr>
        <w:t xml:space="preserve">приета с Постановление № 97 на Министерския съвет от 2007 </w:t>
      </w:r>
      <w:r w:rsidR="00904EB9">
        <w:rPr>
          <w:rFonts w:ascii="Times New Roman" w:eastAsia="SimSun" w:hAnsi="Times New Roman"/>
          <w:szCs w:val="24"/>
          <w:lang w:val="en-US" w:eastAsia="zh-CN"/>
        </w:rPr>
        <w:t> </w:t>
      </w:r>
      <w:r w:rsidR="00904EB9" w:rsidRPr="00AF2981">
        <w:rPr>
          <w:rFonts w:ascii="Times New Roman" w:eastAsia="SimSun" w:hAnsi="Times New Roman"/>
          <w:szCs w:val="24"/>
          <w:lang w:eastAsia="zh-CN"/>
        </w:rPr>
        <w:t>г.</w:t>
      </w:r>
      <w:r w:rsidR="00904EB9">
        <w:rPr>
          <w:rFonts w:ascii="Times New Roman" w:eastAsia="SimSun" w:hAnsi="Times New Roman"/>
          <w:szCs w:val="24"/>
          <w:lang w:eastAsia="zh-CN"/>
        </w:rPr>
        <w:t>,</w:t>
      </w:r>
      <w:r w:rsidR="00904EB9" w:rsidRPr="00AF2981">
        <w:rPr>
          <w:rFonts w:ascii="Times New Roman" w:eastAsia="SimSun" w:hAnsi="Times New Roman"/>
          <w:szCs w:val="24"/>
          <w:lang w:eastAsia="zh-CN"/>
        </w:rPr>
        <w:t xml:space="preserve"> </w:t>
      </w:r>
      <w:r w:rsidR="00904EB9" w:rsidRPr="00081A19">
        <w:rPr>
          <w:rFonts w:ascii="Times New Roman" w:eastAsia="SimSun" w:hAnsi="Times New Roman"/>
          <w:szCs w:val="24"/>
          <w:lang w:eastAsia="zh-CN"/>
        </w:rPr>
        <w:t>същата следва да бъде изрично отменена</w:t>
      </w:r>
      <w:r w:rsidR="00904EB9">
        <w:rPr>
          <w:rFonts w:ascii="Times New Roman" w:eastAsia="SimSun" w:hAnsi="Times New Roman"/>
          <w:szCs w:val="24"/>
          <w:lang w:eastAsia="zh-CN"/>
        </w:rPr>
        <w:t>.</w:t>
      </w:r>
    </w:p>
    <w:p w:rsidR="008764D2" w:rsidRDefault="009F5E30" w:rsidP="00AB4E2D">
      <w:pPr>
        <w:ind w:firstLine="709"/>
        <w:jc w:val="both"/>
        <w:rPr>
          <w:rFonts w:ascii="Times New Roman" w:hAnsi="Times New Roman"/>
          <w:szCs w:val="24"/>
        </w:rPr>
      </w:pPr>
      <w:r w:rsidRPr="001B46D0">
        <w:rPr>
          <w:rFonts w:ascii="Times New Roman" w:hAnsi="Times New Roman"/>
          <w:szCs w:val="24"/>
        </w:rPr>
        <w:t xml:space="preserve">Редът за определяне на пристанищните такси в чл.  103в, ал. 4 от ЗМПВВППРБ е променен с оглед  </w:t>
      </w:r>
      <w:r w:rsidR="006E0666" w:rsidRPr="001B46D0">
        <w:rPr>
          <w:rFonts w:ascii="Times New Roman" w:hAnsi="Times New Roman"/>
          <w:szCs w:val="24"/>
        </w:rPr>
        <w:t xml:space="preserve">осигуряване на </w:t>
      </w:r>
      <w:r w:rsidRPr="001B46D0">
        <w:rPr>
          <w:rFonts w:ascii="Times New Roman" w:hAnsi="Times New Roman"/>
          <w:szCs w:val="24"/>
        </w:rPr>
        <w:t>правилното</w:t>
      </w:r>
      <w:r w:rsidR="006E0666" w:rsidRPr="001B46D0">
        <w:rPr>
          <w:rFonts w:ascii="Times New Roman" w:hAnsi="Times New Roman"/>
          <w:szCs w:val="24"/>
        </w:rPr>
        <w:t xml:space="preserve"> прилагане на Регламент (ЕС) 2017/352 на Европейския парламент и на Съвета от 15 февруари 2017 г. за създаване на рамка за </w:t>
      </w:r>
      <w:r w:rsidR="006E0666" w:rsidRPr="001B46D0">
        <w:rPr>
          <w:rFonts w:ascii="Times New Roman" w:hAnsi="Times New Roman"/>
          <w:szCs w:val="24"/>
        </w:rPr>
        <w:lastRenderedPageBreak/>
        <w:t>предоставянето на пристанищни услуги и общите правила за финансовата прозрачност на пристанищата (ОВ, L 57 от 3 март 2017 г.) ( „Регламент (ЕС) 2017/352“).</w:t>
      </w:r>
      <w:r w:rsidRPr="001B46D0">
        <w:rPr>
          <w:rFonts w:ascii="Times New Roman" w:hAnsi="Times New Roman"/>
          <w:szCs w:val="24"/>
        </w:rPr>
        <w:t xml:space="preserve"> </w:t>
      </w:r>
    </w:p>
    <w:p w:rsidR="009F5E30" w:rsidRPr="001B46D0" w:rsidRDefault="006E0666" w:rsidP="00AB4E2D">
      <w:pPr>
        <w:ind w:firstLine="709"/>
        <w:jc w:val="both"/>
        <w:rPr>
          <w:rFonts w:ascii="Times New Roman" w:hAnsi="Times New Roman"/>
          <w:szCs w:val="24"/>
        </w:rPr>
      </w:pPr>
      <w:r w:rsidRPr="001B46D0">
        <w:rPr>
          <w:rFonts w:ascii="Times New Roman" w:hAnsi="Times New Roman"/>
          <w:szCs w:val="24"/>
        </w:rPr>
        <w:t>Регламент (ЕС) 2017/352 поставя задължителни минимални изисквания относно въвеждане на механизми, които да гарантират, че таксите за ползване на пристанищната инфраструктура и цените на пристанищните услуги се определят по прозрачен, обективен и недискриминационен начин и са пропорционални на себестойността на предоставяната услуга, както и за създаване на механизми за участие на ползвателите на пристанищата и на другите заинтересувани страни в консултации по съществените въпроси, свързани със стабилното развитие и функциониране на пристанището, прилаганата в него система от такси и способността му да привлича и поражда икономически дейности.</w:t>
      </w:r>
      <w:r w:rsidR="009F5E30" w:rsidRPr="001B46D0">
        <w:rPr>
          <w:rFonts w:ascii="Times New Roman" w:hAnsi="Times New Roman"/>
          <w:szCs w:val="24"/>
        </w:rPr>
        <w:t xml:space="preserve"> </w:t>
      </w:r>
    </w:p>
    <w:p w:rsidR="001B46D0" w:rsidRDefault="00452F3A" w:rsidP="00AB4E2D">
      <w:pPr>
        <w:pStyle w:val="NoSpacing"/>
        <w:ind w:firstLine="709"/>
        <w:jc w:val="both"/>
        <w:rPr>
          <w:noProof w:val="0"/>
        </w:rPr>
      </w:pPr>
      <w:r w:rsidRPr="001B46D0">
        <w:rPr>
          <w:noProof w:val="0"/>
        </w:rPr>
        <w:t xml:space="preserve">Предлаганият проект на </w:t>
      </w:r>
      <w:r w:rsidR="00576B2C" w:rsidRPr="001B46D0">
        <w:rPr>
          <w:noProof w:val="0"/>
        </w:rPr>
        <w:t>п</w:t>
      </w:r>
      <w:r w:rsidRPr="001B46D0">
        <w:rPr>
          <w:noProof w:val="0"/>
        </w:rPr>
        <w:t xml:space="preserve">остановление </w:t>
      </w:r>
      <w:r w:rsidR="001B46D0" w:rsidRPr="001B46D0">
        <w:rPr>
          <w:noProof w:val="0"/>
        </w:rPr>
        <w:t>е свързан с осигуряване на правилното прилагане на Регламент (ЕС) 2017/352, който се прилага пряко</w:t>
      </w:r>
      <w:r w:rsidRPr="001B46D0">
        <w:rPr>
          <w:noProof w:val="0"/>
        </w:rPr>
        <w:t>, поради което не е необходимо да бъде изготвена и към този доклад не се прилага таблица за съответствие с нормите на европейското право.</w:t>
      </w:r>
    </w:p>
    <w:p w:rsidR="00F043DF" w:rsidRPr="007D6FB9" w:rsidRDefault="00F043DF" w:rsidP="00F043DF">
      <w:pPr>
        <w:pStyle w:val="ListParagraph"/>
        <w:spacing w:line="276" w:lineRule="auto"/>
        <w:ind w:left="0" w:firstLine="709"/>
        <w:jc w:val="both"/>
        <w:rPr>
          <w:b/>
          <w:bCs/>
          <w:highlight w:val="yellow"/>
        </w:rPr>
      </w:pPr>
      <w:r w:rsidRPr="007D6FB9">
        <w:rPr>
          <w:bCs/>
        </w:rPr>
        <w:t>Очакваните резултати от предлагания проект на акт са:</w:t>
      </w:r>
    </w:p>
    <w:p w:rsidR="00F043DF" w:rsidRPr="007D6FB9" w:rsidRDefault="00F043DF" w:rsidP="00F043DF">
      <w:pPr>
        <w:pStyle w:val="ListParagraph"/>
        <w:numPr>
          <w:ilvl w:val="0"/>
          <w:numId w:val="7"/>
        </w:numPr>
        <w:spacing w:after="200" w:line="276" w:lineRule="auto"/>
        <w:ind w:left="0" w:firstLine="426"/>
        <w:jc w:val="both"/>
        <w:rPr>
          <w:bCs/>
        </w:rPr>
      </w:pPr>
      <w:r w:rsidRPr="007D6FB9">
        <w:rPr>
          <w:bCs/>
        </w:rPr>
        <w:t xml:space="preserve">постигане на правна сигурност във връзка с прилагане на непротиворечива правна уредба в съответствие с изискването на § 55, ал. 1 от Преходните и заключителни разпоредби към ЗИД на ЗМПВВППРБ (ДВ, бр. 104 от 2020 г.); </w:t>
      </w:r>
    </w:p>
    <w:p w:rsidR="00F043DF" w:rsidRPr="007D6FB9" w:rsidRDefault="00F043DF" w:rsidP="00F043DF">
      <w:pPr>
        <w:pStyle w:val="ListParagraph"/>
        <w:numPr>
          <w:ilvl w:val="0"/>
          <w:numId w:val="7"/>
        </w:numPr>
        <w:spacing w:line="276" w:lineRule="auto"/>
        <w:jc w:val="both"/>
        <w:rPr>
          <w:bCs/>
        </w:rPr>
      </w:pPr>
      <w:r w:rsidRPr="007D6FB9">
        <w:rPr>
          <w:bCs/>
        </w:rPr>
        <w:t>осигуряване на правилното прилагане на Регламент (ЕС) 2017/352.</w:t>
      </w:r>
    </w:p>
    <w:p w:rsidR="007A24C0" w:rsidRDefault="00135B6B" w:rsidP="00AB4E2D">
      <w:pPr>
        <w:ind w:firstLine="709"/>
        <w:jc w:val="both"/>
        <w:rPr>
          <w:rFonts w:ascii="Times New Roman" w:eastAsia="SimSun" w:hAnsi="Times New Roman"/>
          <w:szCs w:val="24"/>
          <w:lang w:eastAsia="zh-CN"/>
        </w:rPr>
      </w:pPr>
      <w:r w:rsidRPr="00081A19">
        <w:rPr>
          <w:rFonts w:ascii="Times New Roman" w:eastAsia="SimSun" w:hAnsi="Times New Roman"/>
          <w:szCs w:val="24"/>
          <w:lang w:eastAsia="zh-CN"/>
        </w:rPr>
        <w:t>Приемането на предлагания проект на Постановление няма да окаже въздействие върху държавния бюджет</w:t>
      </w:r>
      <w:r w:rsidR="00081A19" w:rsidRPr="00081A19">
        <w:rPr>
          <w:rFonts w:ascii="Times New Roman" w:eastAsia="SimSun" w:hAnsi="Times New Roman"/>
          <w:szCs w:val="24"/>
          <w:lang w:eastAsia="zh-CN"/>
        </w:rPr>
        <w:t>.</w:t>
      </w:r>
      <w:r w:rsidRPr="00081A19">
        <w:rPr>
          <w:rFonts w:ascii="Times New Roman" w:eastAsia="SimSun" w:hAnsi="Times New Roman"/>
          <w:szCs w:val="24"/>
          <w:lang w:eastAsia="zh-CN"/>
        </w:rPr>
        <w:t xml:space="preserve"> </w:t>
      </w:r>
    </w:p>
    <w:p w:rsidR="009E6882" w:rsidRPr="001B46D0" w:rsidRDefault="009E6882" w:rsidP="00AB4E2D">
      <w:pPr>
        <w:ind w:firstLine="709"/>
        <w:jc w:val="both"/>
        <w:rPr>
          <w:rFonts w:ascii="Times New Roman" w:hAnsi="Times New Roman"/>
          <w:szCs w:val="24"/>
        </w:rPr>
      </w:pPr>
      <w:r w:rsidRPr="001B46D0">
        <w:rPr>
          <w:rFonts w:ascii="Times New Roman" w:hAnsi="Times New Roman"/>
          <w:szCs w:val="24"/>
        </w:rPr>
        <w:t>В съответствие с чл.</w:t>
      </w:r>
      <w:r w:rsidRPr="001B46D0">
        <w:rPr>
          <w:rFonts w:ascii="Times New Roman" w:hAnsi="Times New Roman"/>
          <w:color w:val="FFFFFF" w:themeColor="background1"/>
          <w:szCs w:val="24"/>
        </w:rPr>
        <w:t> </w:t>
      </w:r>
      <w:r w:rsidRPr="001B46D0">
        <w:rPr>
          <w:rFonts w:ascii="Times New Roman" w:hAnsi="Times New Roman"/>
          <w:szCs w:val="24"/>
        </w:rPr>
        <w:t>26, ал.</w:t>
      </w:r>
      <w:r w:rsidRPr="001B46D0">
        <w:rPr>
          <w:rFonts w:ascii="Times New Roman" w:hAnsi="Times New Roman"/>
          <w:color w:val="FFFFFF" w:themeColor="background1"/>
          <w:szCs w:val="24"/>
        </w:rPr>
        <w:t> </w:t>
      </w:r>
      <w:r w:rsidRPr="001B46D0">
        <w:rPr>
          <w:rFonts w:ascii="Times New Roman" w:hAnsi="Times New Roman"/>
          <w:szCs w:val="24"/>
        </w:rPr>
        <w:t>2 от Закона за нормативните актове и в изпълнение на чл.</w:t>
      </w:r>
      <w:r w:rsidRPr="001B46D0">
        <w:rPr>
          <w:rFonts w:ascii="Times New Roman" w:hAnsi="Times New Roman"/>
          <w:color w:val="FFFFFF" w:themeColor="background1"/>
          <w:szCs w:val="24"/>
        </w:rPr>
        <w:t> </w:t>
      </w:r>
      <w:r w:rsidRPr="001B46D0">
        <w:rPr>
          <w:rFonts w:ascii="Times New Roman" w:hAnsi="Times New Roman"/>
          <w:szCs w:val="24"/>
        </w:rPr>
        <w:t>35, ал.</w:t>
      </w:r>
      <w:r w:rsidRPr="001B46D0">
        <w:rPr>
          <w:rFonts w:ascii="Times New Roman" w:hAnsi="Times New Roman"/>
          <w:color w:val="FFFFFF" w:themeColor="background1"/>
          <w:szCs w:val="24"/>
        </w:rPr>
        <w:t> </w:t>
      </w:r>
      <w:r w:rsidRPr="001B46D0">
        <w:rPr>
          <w:rFonts w:ascii="Times New Roman" w:hAnsi="Times New Roman"/>
          <w:szCs w:val="24"/>
        </w:rPr>
        <w:t>2, т.</w:t>
      </w:r>
      <w:r w:rsidRPr="001B46D0">
        <w:rPr>
          <w:rFonts w:ascii="Times New Roman" w:hAnsi="Times New Roman"/>
          <w:color w:val="FFFFFF" w:themeColor="background1"/>
          <w:szCs w:val="24"/>
        </w:rPr>
        <w:t> </w:t>
      </w:r>
      <w:r w:rsidRPr="001B46D0">
        <w:rPr>
          <w:rFonts w:ascii="Times New Roman" w:hAnsi="Times New Roman"/>
          <w:szCs w:val="24"/>
        </w:rPr>
        <w:t>7 от Устройствения правилник на Министерския съвет и на неговата администрация проектът на Постановление на Министерския съвет</w:t>
      </w:r>
      <w:r w:rsidR="00C66DB5">
        <w:rPr>
          <w:rFonts w:ascii="Times New Roman" w:hAnsi="Times New Roman"/>
          <w:szCs w:val="24"/>
        </w:rPr>
        <w:t>,</w:t>
      </w:r>
      <w:r w:rsidRPr="001B46D0">
        <w:rPr>
          <w:rFonts w:ascii="Times New Roman" w:hAnsi="Times New Roman"/>
          <w:szCs w:val="24"/>
        </w:rPr>
        <w:t xml:space="preserve"> </w:t>
      </w:r>
      <w:r w:rsidR="00C66DB5">
        <w:rPr>
          <w:rFonts w:ascii="Times New Roman" w:hAnsi="Times New Roman"/>
          <w:szCs w:val="24"/>
        </w:rPr>
        <w:t>мотивите за приемането му и</w:t>
      </w:r>
      <w:r w:rsidRPr="001B46D0">
        <w:rPr>
          <w:rFonts w:ascii="Times New Roman" w:hAnsi="Times New Roman"/>
          <w:szCs w:val="24"/>
        </w:rPr>
        <w:t xml:space="preserve"> частичната предварителна оценка на въздействието на проекта на акт </w:t>
      </w:r>
      <w:bookmarkStart w:id="0" w:name="_GoBack"/>
      <w:bookmarkEnd w:id="0"/>
      <w:r w:rsidRPr="001B46D0">
        <w:rPr>
          <w:rFonts w:ascii="Times New Roman" w:hAnsi="Times New Roman"/>
          <w:szCs w:val="24"/>
        </w:rPr>
        <w:t xml:space="preserve">са публикувани за провеждане на обществени консултации на интернет страницата на Министерството на транспорта и съобщенията и в Портала за обществени консултации на Министерския съвет. </w:t>
      </w:r>
    </w:p>
    <w:p w:rsidR="009E6882" w:rsidRPr="001B46D0" w:rsidRDefault="009E6882" w:rsidP="009E6882">
      <w:pPr>
        <w:spacing w:before="120" w:line="290" w:lineRule="exact"/>
        <w:ind w:firstLine="709"/>
        <w:jc w:val="both"/>
        <w:rPr>
          <w:rFonts w:ascii="Times New Roman" w:hAnsi="Times New Roman"/>
          <w:szCs w:val="24"/>
        </w:rPr>
      </w:pPr>
    </w:p>
    <w:p w:rsidR="009E6882" w:rsidRPr="001B46D0" w:rsidRDefault="009E6882" w:rsidP="009E6882">
      <w:pPr>
        <w:spacing w:before="120" w:line="290" w:lineRule="exact"/>
        <w:ind w:firstLine="709"/>
        <w:jc w:val="both"/>
        <w:rPr>
          <w:rFonts w:ascii="Times New Roman" w:hAnsi="Times New Roman"/>
          <w:b/>
          <w:szCs w:val="24"/>
        </w:rPr>
      </w:pPr>
      <w:r w:rsidRPr="001B46D0">
        <w:rPr>
          <w:rFonts w:ascii="Times New Roman" w:hAnsi="Times New Roman"/>
          <w:b/>
          <w:szCs w:val="24"/>
        </w:rPr>
        <w:t>Лице за контакти:</w:t>
      </w:r>
    </w:p>
    <w:p w:rsidR="009E6882" w:rsidRPr="001B46D0" w:rsidRDefault="009E6882" w:rsidP="009E6882">
      <w:pPr>
        <w:spacing w:line="290" w:lineRule="exact"/>
        <w:ind w:firstLine="709"/>
        <w:jc w:val="both"/>
        <w:rPr>
          <w:rFonts w:ascii="Times New Roman" w:hAnsi="Times New Roman"/>
          <w:szCs w:val="24"/>
        </w:rPr>
      </w:pPr>
      <w:r w:rsidRPr="001B46D0">
        <w:rPr>
          <w:rFonts w:ascii="Times New Roman" w:hAnsi="Times New Roman"/>
          <w:szCs w:val="24"/>
        </w:rPr>
        <w:t>Елеонора Караколева</w:t>
      </w:r>
    </w:p>
    <w:p w:rsidR="009E6882" w:rsidRPr="001B46D0" w:rsidRDefault="009E6882" w:rsidP="009E6882">
      <w:pPr>
        <w:spacing w:line="290" w:lineRule="exact"/>
        <w:ind w:firstLine="709"/>
        <w:jc w:val="both"/>
        <w:rPr>
          <w:rFonts w:ascii="Times New Roman" w:hAnsi="Times New Roman"/>
          <w:szCs w:val="24"/>
        </w:rPr>
      </w:pPr>
      <w:r w:rsidRPr="001B46D0">
        <w:rPr>
          <w:rFonts w:ascii="Times New Roman" w:hAnsi="Times New Roman"/>
          <w:szCs w:val="24"/>
        </w:rPr>
        <w:t>старши експерт, дирекция „Пристанища и пристанищни услуги“</w:t>
      </w:r>
    </w:p>
    <w:p w:rsidR="009E6882" w:rsidRPr="001B46D0" w:rsidRDefault="009E6882" w:rsidP="009E6882">
      <w:pPr>
        <w:spacing w:line="290" w:lineRule="exact"/>
        <w:ind w:firstLine="709"/>
        <w:jc w:val="both"/>
        <w:rPr>
          <w:rFonts w:ascii="Times New Roman" w:hAnsi="Times New Roman"/>
          <w:szCs w:val="24"/>
        </w:rPr>
      </w:pPr>
      <w:r w:rsidRPr="001B46D0">
        <w:rPr>
          <w:rFonts w:ascii="Times New Roman" w:hAnsi="Times New Roman"/>
          <w:szCs w:val="24"/>
        </w:rPr>
        <w:t>Изпълнителна агенция „Морска администрация“</w:t>
      </w:r>
    </w:p>
    <w:p w:rsidR="009E6882" w:rsidRPr="001B46D0" w:rsidRDefault="009E6882" w:rsidP="009E6882">
      <w:pPr>
        <w:spacing w:line="290" w:lineRule="exact"/>
        <w:ind w:firstLine="709"/>
        <w:jc w:val="both"/>
        <w:rPr>
          <w:rFonts w:ascii="Times New Roman" w:hAnsi="Times New Roman"/>
          <w:szCs w:val="24"/>
        </w:rPr>
      </w:pPr>
      <w:r w:rsidRPr="001B46D0">
        <w:rPr>
          <w:rFonts w:ascii="Times New Roman" w:hAnsi="Times New Roman"/>
          <w:szCs w:val="24"/>
        </w:rPr>
        <w:t>Тел. 0700 10 145</w:t>
      </w:r>
    </w:p>
    <w:p w:rsidR="009E6882" w:rsidRPr="007A24C0" w:rsidRDefault="009E6882" w:rsidP="009E6882">
      <w:pPr>
        <w:spacing w:line="290" w:lineRule="exact"/>
        <w:ind w:firstLine="709"/>
        <w:jc w:val="both"/>
        <w:rPr>
          <w:rFonts w:ascii="Times New Roman" w:hAnsi="Times New Roman"/>
          <w:szCs w:val="24"/>
          <w:lang w:val="en-US"/>
        </w:rPr>
      </w:pPr>
      <w:r w:rsidRPr="001B46D0">
        <w:rPr>
          <w:rFonts w:ascii="Times New Roman" w:hAnsi="Times New Roman"/>
          <w:szCs w:val="24"/>
        </w:rPr>
        <w:t>E-</w:t>
      </w:r>
      <w:proofErr w:type="spellStart"/>
      <w:r w:rsidRPr="001B46D0">
        <w:rPr>
          <w:rFonts w:ascii="Times New Roman" w:hAnsi="Times New Roman"/>
          <w:szCs w:val="24"/>
        </w:rPr>
        <w:t>mail</w:t>
      </w:r>
      <w:proofErr w:type="spellEnd"/>
      <w:r w:rsidRPr="001B46D0">
        <w:rPr>
          <w:rFonts w:ascii="Times New Roman" w:hAnsi="Times New Roman"/>
          <w:szCs w:val="24"/>
        </w:rPr>
        <w:t xml:space="preserve">: </w:t>
      </w:r>
      <w:hyperlink r:id="rId8" w:history="1">
        <w:r w:rsidRPr="001B46D0">
          <w:rPr>
            <w:rStyle w:val="Hyperlink"/>
            <w:rFonts w:ascii="Times New Roman" w:hAnsi="Times New Roman"/>
            <w:szCs w:val="24"/>
            <w:lang w:val="en-US"/>
          </w:rPr>
          <w:t>eleonora</w:t>
        </w:r>
        <w:r w:rsidRPr="001B46D0">
          <w:rPr>
            <w:rStyle w:val="Hyperlink"/>
            <w:rFonts w:ascii="Times New Roman" w:hAnsi="Times New Roman"/>
            <w:szCs w:val="24"/>
          </w:rPr>
          <w:t>.</w:t>
        </w:r>
        <w:r w:rsidRPr="001B46D0">
          <w:rPr>
            <w:rStyle w:val="Hyperlink"/>
            <w:rFonts w:ascii="Times New Roman" w:hAnsi="Times New Roman"/>
            <w:szCs w:val="24"/>
            <w:lang w:val="en-US"/>
          </w:rPr>
          <w:t>karakoleva</w:t>
        </w:r>
        <w:r w:rsidRPr="001B46D0">
          <w:rPr>
            <w:rStyle w:val="Hyperlink"/>
            <w:rFonts w:ascii="Times New Roman" w:hAnsi="Times New Roman"/>
            <w:szCs w:val="24"/>
          </w:rPr>
          <w:t>@marad.bg</w:t>
        </w:r>
      </w:hyperlink>
      <w:r>
        <w:rPr>
          <w:rFonts w:ascii="Times New Roman" w:hAnsi="Times New Roman"/>
          <w:szCs w:val="24"/>
          <w:lang w:val="en-US"/>
        </w:rPr>
        <w:t xml:space="preserve"> </w:t>
      </w:r>
    </w:p>
    <w:p w:rsidR="009E6882" w:rsidRPr="001B46D0" w:rsidRDefault="009E6882" w:rsidP="006A0977">
      <w:pPr>
        <w:spacing w:before="120" w:line="290" w:lineRule="exact"/>
        <w:ind w:firstLine="709"/>
        <w:jc w:val="both"/>
        <w:rPr>
          <w:rFonts w:ascii="Times New Roman" w:hAnsi="Times New Roman"/>
          <w:szCs w:val="24"/>
        </w:rPr>
      </w:pPr>
    </w:p>
    <w:p w:rsidR="007A24C0" w:rsidRDefault="007A24C0" w:rsidP="006A0977">
      <w:pPr>
        <w:spacing w:before="120" w:line="290" w:lineRule="exact"/>
        <w:ind w:firstLine="709"/>
        <w:jc w:val="both"/>
        <w:rPr>
          <w:rFonts w:ascii="Times New Roman" w:hAnsi="Times New Roman"/>
          <w:szCs w:val="24"/>
        </w:rPr>
      </w:pPr>
    </w:p>
    <w:sectPr w:rsidR="007A24C0" w:rsidSect="00872E3D">
      <w:footerReference w:type="default" r:id="rId9"/>
      <w:footerReference w:type="first" r:id="rId10"/>
      <w:pgSz w:w="11906" w:h="16838" w:code="9"/>
      <w:pgMar w:top="1134" w:right="1134" w:bottom="567" w:left="1701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82E" w:rsidRDefault="00A8582E">
      <w:r>
        <w:separator/>
      </w:r>
    </w:p>
  </w:endnote>
  <w:endnote w:type="continuationSeparator" w:id="0">
    <w:p w:rsidR="00A8582E" w:rsidRDefault="00A85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1772776422"/>
      <w:docPartObj>
        <w:docPartGallery w:val="Page Numbers (Bottom of Page)"/>
        <w:docPartUnique/>
      </w:docPartObj>
    </w:sdtPr>
    <w:sdtEndPr>
      <w:rPr>
        <w:noProof/>
        <w:szCs w:val="24"/>
      </w:rPr>
    </w:sdtEndPr>
    <w:sdtContent>
      <w:p w:rsidR="00376D5B" w:rsidRPr="005A2ACA" w:rsidRDefault="00376D5B">
        <w:pPr>
          <w:pStyle w:val="Footer"/>
          <w:jc w:val="right"/>
          <w:rPr>
            <w:rFonts w:ascii="Times New Roman" w:hAnsi="Times New Roman"/>
            <w:szCs w:val="24"/>
          </w:rPr>
        </w:pPr>
        <w:r w:rsidRPr="005A2ACA">
          <w:rPr>
            <w:rFonts w:ascii="Times New Roman" w:hAnsi="Times New Roman"/>
            <w:szCs w:val="24"/>
          </w:rPr>
          <w:fldChar w:fldCharType="begin"/>
        </w:r>
        <w:r w:rsidRPr="005A2ACA">
          <w:rPr>
            <w:rFonts w:ascii="Times New Roman" w:hAnsi="Times New Roman"/>
            <w:szCs w:val="24"/>
          </w:rPr>
          <w:instrText xml:space="preserve"> PAGE   \* MERGEFORMAT </w:instrText>
        </w:r>
        <w:r w:rsidRPr="005A2ACA">
          <w:rPr>
            <w:rFonts w:ascii="Times New Roman" w:hAnsi="Times New Roman"/>
            <w:szCs w:val="24"/>
          </w:rPr>
          <w:fldChar w:fldCharType="separate"/>
        </w:r>
        <w:r w:rsidR="00C66DB5">
          <w:rPr>
            <w:rFonts w:ascii="Times New Roman" w:hAnsi="Times New Roman"/>
            <w:noProof/>
            <w:szCs w:val="24"/>
          </w:rPr>
          <w:t>1</w:t>
        </w:r>
        <w:r w:rsidRPr="005A2ACA">
          <w:rPr>
            <w:rFonts w:ascii="Times New Roman" w:hAnsi="Times New Roman"/>
            <w:noProof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D5B" w:rsidRPr="005914BB" w:rsidRDefault="00376D5B" w:rsidP="005914BB">
    <w:pPr>
      <w:pStyle w:val="Footer"/>
    </w:pPr>
    <w:r w:rsidRPr="005914B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82E" w:rsidRDefault="00A8582E">
      <w:r>
        <w:separator/>
      </w:r>
    </w:p>
  </w:footnote>
  <w:footnote w:type="continuationSeparator" w:id="0">
    <w:p w:rsidR="00A8582E" w:rsidRDefault="00A85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41AF"/>
    <w:multiLevelType w:val="hybridMultilevel"/>
    <w:tmpl w:val="43AC9ED8"/>
    <w:lvl w:ilvl="0" w:tplc="FA1A78D0">
      <w:start w:val="1"/>
      <w:numFmt w:val="bullet"/>
      <w:suff w:val="space"/>
      <w:lvlText w:val=""/>
      <w:lvlJc w:val="left"/>
      <w:pPr>
        <w:ind w:left="0" w:firstLine="113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" w15:restartNumberingAfterBreak="0">
    <w:nsid w:val="21865605"/>
    <w:multiLevelType w:val="hybridMultilevel"/>
    <w:tmpl w:val="CBC850CE"/>
    <w:lvl w:ilvl="0" w:tplc="D794DD3C">
      <w:start w:val="1"/>
      <w:numFmt w:val="decimal"/>
      <w:lvlText w:val="%1)"/>
      <w:lvlJc w:val="left"/>
      <w:pPr>
        <w:ind w:left="112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49" w:hanging="360"/>
      </w:pPr>
    </w:lvl>
    <w:lvl w:ilvl="2" w:tplc="0402001B" w:tentative="1">
      <w:start w:val="1"/>
      <w:numFmt w:val="lowerRoman"/>
      <w:lvlText w:val="%3."/>
      <w:lvlJc w:val="right"/>
      <w:pPr>
        <w:ind w:left="2569" w:hanging="180"/>
      </w:pPr>
    </w:lvl>
    <w:lvl w:ilvl="3" w:tplc="0402000F" w:tentative="1">
      <w:start w:val="1"/>
      <w:numFmt w:val="decimal"/>
      <w:lvlText w:val="%4."/>
      <w:lvlJc w:val="left"/>
      <w:pPr>
        <w:ind w:left="3289" w:hanging="360"/>
      </w:pPr>
    </w:lvl>
    <w:lvl w:ilvl="4" w:tplc="04020019" w:tentative="1">
      <w:start w:val="1"/>
      <w:numFmt w:val="lowerLetter"/>
      <w:lvlText w:val="%5."/>
      <w:lvlJc w:val="left"/>
      <w:pPr>
        <w:ind w:left="4009" w:hanging="360"/>
      </w:pPr>
    </w:lvl>
    <w:lvl w:ilvl="5" w:tplc="0402001B" w:tentative="1">
      <w:start w:val="1"/>
      <w:numFmt w:val="lowerRoman"/>
      <w:lvlText w:val="%6."/>
      <w:lvlJc w:val="right"/>
      <w:pPr>
        <w:ind w:left="4729" w:hanging="180"/>
      </w:pPr>
    </w:lvl>
    <w:lvl w:ilvl="6" w:tplc="0402000F" w:tentative="1">
      <w:start w:val="1"/>
      <w:numFmt w:val="decimal"/>
      <w:lvlText w:val="%7."/>
      <w:lvlJc w:val="left"/>
      <w:pPr>
        <w:ind w:left="5449" w:hanging="360"/>
      </w:pPr>
    </w:lvl>
    <w:lvl w:ilvl="7" w:tplc="04020019" w:tentative="1">
      <w:start w:val="1"/>
      <w:numFmt w:val="lowerLetter"/>
      <w:lvlText w:val="%8."/>
      <w:lvlJc w:val="left"/>
      <w:pPr>
        <w:ind w:left="6169" w:hanging="360"/>
      </w:pPr>
    </w:lvl>
    <w:lvl w:ilvl="8" w:tplc="0402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2FCC55E5"/>
    <w:multiLevelType w:val="hybridMultilevel"/>
    <w:tmpl w:val="DB12C23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B1AF4"/>
    <w:multiLevelType w:val="hybridMultilevel"/>
    <w:tmpl w:val="6C043904"/>
    <w:lvl w:ilvl="0" w:tplc="4C8E3D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8263BD5"/>
    <w:multiLevelType w:val="hybridMultilevel"/>
    <w:tmpl w:val="023E6322"/>
    <w:lvl w:ilvl="0" w:tplc="D5582BB4">
      <w:start w:val="1"/>
      <w:numFmt w:val="bullet"/>
      <w:suff w:val="space"/>
      <w:lvlText w:val=""/>
      <w:lvlJc w:val="left"/>
      <w:pPr>
        <w:ind w:left="0" w:firstLine="113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94A1933"/>
    <w:multiLevelType w:val="hybridMultilevel"/>
    <w:tmpl w:val="A2C6ECF4"/>
    <w:lvl w:ilvl="0" w:tplc="304423C4">
      <w:start w:val="1"/>
      <w:numFmt w:val="bullet"/>
      <w:suff w:val="space"/>
      <w:lvlText w:val=""/>
      <w:lvlJc w:val="left"/>
      <w:pPr>
        <w:ind w:left="0" w:firstLine="113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FC761F8"/>
    <w:multiLevelType w:val="hybridMultilevel"/>
    <w:tmpl w:val="623ADC5E"/>
    <w:lvl w:ilvl="0" w:tplc="460480A2">
      <w:start w:val="1"/>
      <w:numFmt w:val="bullet"/>
      <w:suff w:val="space"/>
      <w:lvlText w:val=""/>
      <w:lvlJc w:val="left"/>
      <w:pPr>
        <w:ind w:left="0" w:firstLine="1134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E4"/>
    <w:rsid w:val="00004CA0"/>
    <w:rsid w:val="000079DB"/>
    <w:rsid w:val="00011EAB"/>
    <w:rsid w:val="00012044"/>
    <w:rsid w:val="000124C9"/>
    <w:rsid w:val="00045FF8"/>
    <w:rsid w:val="00055880"/>
    <w:rsid w:val="00061525"/>
    <w:rsid w:val="00072604"/>
    <w:rsid w:val="00075892"/>
    <w:rsid w:val="00077E1B"/>
    <w:rsid w:val="00081A19"/>
    <w:rsid w:val="0008513C"/>
    <w:rsid w:val="000947BC"/>
    <w:rsid w:val="000A60BA"/>
    <w:rsid w:val="000B01AE"/>
    <w:rsid w:val="000C1BCD"/>
    <w:rsid w:val="000C2D7B"/>
    <w:rsid w:val="000C64A1"/>
    <w:rsid w:val="001029E8"/>
    <w:rsid w:val="001110CA"/>
    <w:rsid w:val="00121E49"/>
    <w:rsid w:val="00121F3D"/>
    <w:rsid w:val="001314A5"/>
    <w:rsid w:val="00131BEC"/>
    <w:rsid w:val="00131FAC"/>
    <w:rsid w:val="00133A56"/>
    <w:rsid w:val="00135B6B"/>
    <w:rsid w:val="001407A6"/>
    <w:rsid w:val="0015132F"/>
    <w:rsid w:val="0015403F"/>
    <w:rsid w:val="00155293"/>
    <w:rsid w:val="00164C44"/>
    <w:rsid w:val="00167F77"/>
    <w:rsid w:val="00173EEE"/>
    <w:rsid w:val="0019011E"/>
    <w:rsid w:val="00190135"/>
    <w:rsid w:val="001A4159"/>
    <w:rsid w:val="001A5B9C"/>
    <w:rsid w:val="001B46D0"/>
    <w:rsid w:val="001B489B"/>
    <w:rsid w:val="001C0659"/>
    <w:rsid w:val="001D4800"/>
    <w:rsid w:val="001F383B"/>
    <w:rsid w:val="001F4127"/>
    <w:rsid w:val="001F4BF2"/>
    <w:rsid w:val="001F550E"/>
    <w:rsid w:val="00203C3B"/>
    <w:rsid w:val="002101DE"/>
    <w:rsid w:val="00246101"/>
    <w:rsid w:val="00250280"/>
    <w:rsid w:val="002623FA"/>
    <w:rsid w:val="00266F22"/>
    <w:rsid w:val="0028010E"/>
    <w:rsid w:val="002A3C74"/>
    <w:rsid w:val="002C299F"/>
    <w:rsid w:val="002D2798"/>
    <w:rsid w:val="002E1186"/>
    <w:rsid w:val="002E2B51"/>
    <w:rsid w:val="002E3483"/>
    <w:rsid w:val="002E6C96"/>
    <w:rsid w:val="003042EB"/>
    <w:rsid w:val="00307DEE"/>
    <w:rsid w:val="00325882"/>
    <w:rsid w:val="003301A4"/>
    <w:rsid w:val="0034413E"/>
    <w:rsid w:val="0034667C"/>
    <w:rsid w:val="00356209"/>
    <w:rsid w:val="0035712B"/>
    <w:rsid w:val="003575B1"/>
    <w:rsid w:val="00360327"/>
    <w:rsid w:val="00362BDA"/>
    <w:rsid w:val="00376D5B"/>
    <w:rsid w:val="003E7FB1"/>
    <w:rsid w:val="00404604"/>
    <w:rsid w:val="00404A72"/>
    <w:rsid w:val="00405558"/>
    <w:rsid w:val="004168A3"/>
    <w:rsid w:val="00417F6C"/>
    <w:rsid w:val="004213CD"/>
    <w:rsid w:val="00421807"/>
    <w:rsid w:val="0042339B"/>
    <w:rsid w:val="00427BAE"/>
    <w:rsid w:val="00452F3A"/>
    <w:rsid w:val="004616D7"/>
    <w:rsid w:val="00471161"/>
    <w:rsid w:val="00474372"/>
    <w:rsid w:val="00475D52"/>
    <w:rsid w:val="0047717E"/>
    <w:rsid w:val="00487EB6"/>
    <w:rsid w:val="00493008"/>
    <w:rsid w:val="004956B7"/>
    <w:rsid w:val="004978C3"/>
    <w:rsid w:val="004A1F08"/>
    <w:rsid w:val="004A2F15"/>
    <w:rsid w:val="004A6D4E"/>
    <w:rsid w:val="004B3407"/>
    <w:rsid w:val="004C46C8"/>
    <w:rsid w:val="004C68E4"/>
    <w:rsid w:val="004D49C2"/>
    <w:rsid w:val="004E0A21"/>
    <w:rsid w:val="004F4589"/>
    <w:rsid w:val="00511832"/>
    <w:rsid w:val="005332E2"/>
    <w:rsid w:val="005369F0"/>
    <w:rsid w:val="00537DC4"/>
    <w:rsid w:val="00555501"/>
    <w:rsid w:val="00571809"/>
    <w:rsid w:val="00572029"/>
    <w:rsid w:val="00573D95"/>
    <w:rsid w:val="00576B2C"/>
    <w:rsid w:val="00586A07"/>
    <w:rsid w:val="005914BB"/>
    <w:rsid w:val="0059727E"/>
    <w:rsid w:val="005A156E"/>
    <w:rsid w:val="005A2ACA"/>
    <w:rsid w:val="005A4081"/>
    <w:rsid w:val="005B332D"/>
    <w:rsid w:val="005B413D"/>
    <w:rsid w:val="005B69A5"/>
    <w:rsid w:val="005C18BD"/>
    <w:rsid w:val="005C2074"/>
    <w:rsid w:val="005D582B"/>
    <w:rsid w:val="005D6AD2"/>
    <w:rsid w:val="00602C39"/>
    <w:rsid w:val="00611D4A"/>
    <w:rsid w:val="00616250"/>
    <w:rsid w:val="0061696E"/>
    <w:rsid w:val="00617DCF"/>
    <w:rsid w:val="0062306D"/>
    <w:rsid w:val="00647666"/>
    <w:rsid w:val="00651385"/>
    <w:rsid w:val="006518B5"/>
    <w:rsid w:val="00654172"/>
    <w:rsid w:val="00655F37"/>
    <w:rsid w:val="0067371B"/>
    <w:rsid w:val="00673F3E"/>
    <w:rsid w:val="006913AF"/>
    <w:rsid w:val="00694911"/>
    <w:rsid w:val="006A0977"/>
    <w:rsid w:val="006B5BDF"/>
    <w:rsid w:val="006B63BE"/>
    <w:rsid w:val="006B7F91"/>
    <w:rsid w:val="006C03A0"/>
    <w:rsid w:val="006C2589"/>
    <w:rsid w:val="006D6E7A"/>
    <w:rsid w:val="006E0666"/>
    <w:rsid w:val="006E1A47"/>
    <w:rsid w:val="006E4577"/>
    <w:rsid w:val="006F0B70"/>
    <w:rsid w:val="00705A92"/>
    <w:rsid w:val="00716768"/>
    <w:rsid w:val="00730E8A"/>
    <w:rsid w:val="00751ABD"/>
    <w:rsid w:val="00772136"/>
    <w:rsid w:val="007725D7"/>
    <w:rsid w:val="00773444"/>
    <w:rsid w:val="007815CF"/>
    <w:rsid w:val="007931E8"/>
    <w:rsid w:val="007970E1"/>
    <w:rsid w:val="007A24C0"/>
    <w:rsid w:val="007A26D0"/>
    <w:rsid w:val="007B092D"/>
    <w:rsid w:val="007B505A"/>
    <w:rsid w:val="007C313C"/>
    <w:rsid w:val="007E3937"/>
    <w:rsid w:val="007E6D87"/>
    <w:rsid w:val="007F1713"/>
    <w:rsid w:val="007F4840"/>
    <w:rsid w:val="00814C21"/>
    <w:rsid w:val="00820D0F"/>
    <w:rsid w:val="008446C1"/>
    <w:rsid w:val="008513DA"/>
    <w:rsid w:val="00856069"/>
    <w:rsid w:val="00856976"/>
    <w:rsid w:val="00870EEC"/>
    <w:rsid w:val="00872E3D"/>
    <w:rsid w:val="0087415D"/>
    <w:rsid w:val="008757D7"/>
    <w:rsid w:val="00875DFB"/>
    <w:rsid w:val="008764D2"/>
    <w:rsid w:val="008918CA"/>
    <w:rsid w:val="00897BAC"/>
    <w:rsid w:val="008B0255"/>
    <w:rsid w:val="008B350E"/>
    <w:rsid w:val="008B6706"/>
    <w:rsid w:val="008D7616"/>
    <w:rsid w:val="008F0612"/>
    <w:rsid w:val="008F6C48"/>
    <w:rsid w:val="008F6EA7"/>
    <w:rsid w:val="00904EB9"/>
    <w:rsid w:val="00907FA1"/>
    <w:rsid w:val="00931167"/>
    <w:rsid w:val="0094366D"/>
    <w:rsid w:val="009438DA"/>
    <w:rsid w:val="00945767"/>
    <w:rsid w:val="0095441C"/>
    <w:rsid w:val="00984B6F"/>
    <w:rsid w:val="00987C76"/>
    <w:rsid w:val="00992F00"/>
    <w:rsid w:val="00994652"/>
    <w:rsid w:val="009959F8"/>
    <w:rsid w:val="009A0D4F"/>
    <w:rsid w:val="009A5933"/>
    <w:rsid w:val="009C56FE"/>
    <w:rsid w:val="009D5ECD"/>
    <w:rsid w:val="009E2F16"/>
    <w:rsid w:val="009E6882"/>
    <w:rsid w:val="009F5E30"/>
    <w:rsid w:val="009F7EC3"/>
    <w:rsid w:val="00A07CBF"/>
    <w:rsid w:val="00A13E81"/>
    <w:rsid w:val="00A1592E"/>
    <w:rsid w:val="00A21F71"/>
    <w:rsid w:val="00A228A9"/>
    <w:rsid w:val="00A251AF"/>
    <w:rsid w:val="00A30D86"/>
    <w:rsid w:val="00A43A6A"/>
    <w:rsid w:val="00A503EB"/>
    <w:rsid w:val="00A544DF"/>
    <w:rsid w:val="00A56504"/>
    <w:rsid w:val="00A5673A"/>
    <w:rsid w:val="00A66F2B"/>
    <w:rsid w:val="00A733D6"/>
    <w:rsid w:val="00A74478"/>
    <w:rsid w:val="00A821D5"/>
    <w:rsid w:val="00A8582E"/>
    <w:rsid w:val="00A86CE8"/>
    <w:rsid w:val="00A957B3"/>
    <w:rsid w:val="00AB0B26"/>
    <w:rsid w:val="00AB197E"/>
    <w:rsid w:val="00AB4E2D"/>
    <w:rsid w:val="00AB673B"/>
    <w:rsid w:val="00AB7B49"/>
    <w:rsid w:val="00AC04F5"/>
    <w:rsid w:val="00AD3660"/>
    <w:rsid w:val="00AE4C30"/>
    <w:rsid w:val="00AE7CBB"/>
    <w:rsid w:val="00AF177B"/>
    <w:rsid w:val="00AF2981"/>
    <w:rsid w:val="00AF588D"/>
    <w:rsid w:val="00B04772"/>
    <w:rsid w:val="00B156CC"/>
    <w:rsid w:val="00B157B5"/>
    <w:rsid w:val="00B1600A"/>
    <w:rsid w:val="00B263C0"/>
    <w:rsid w:val="00B36A21"/>
    <w:rsid w:val="00B41E7F"/>
    <w:rsid w:val="00B474FE"/>
    <w:rsid w:val="00B539D2"/>
    <w:rsid w:val="00B55029"/>
    <w:rsid w:val="00B716B9"/>
    <w:rsid w:val="00B83A95"/>
    <w:rsid w:val="00BA6089"/>
    <w:rsid w:val="00BA7B65"/>
    <w:rsid w:val="00BB7137"/>
    <w:rsid w:val="00BB79B7"/>
    <w:rsid w:val="00BB7DC6"/>
    <w:rsid w:val="00BC6112"/>
    <w:rsid w:val="00BD00B3"/>
    <w:rsid w:val="00BD7430"/>
    <w:rsid w:val="00BE61F2"/>
    <w:rsid w:val="00BE7222"/>
    <w:rsid w:val="00BF39BB"/>
    <w:rsid w:val="00C062A5"/>
    <w:rsid w:val="00C12762"/>
    <w:rsid w:val="00C161AD"/>
    <w:rsid w:val="00C21E4F"/>
    <w:rsid w:val="00C462DF"/>
    <w:rsid w:val="00C4767E"/>
    <w:rsid w:val="00C60E66"/>
    <w:rsid w:val="00C66DB5"/>
    <w:rsid w:val="00C75EB6"/>
    <w:rsid w:val="00C87546"/>
    <w:rsid w:val="00CD6D11"/>
    <w:rsid w:val="00CE6B6D"/>
    <w:rsid w:val="00CF1D41"/>
    <w:rsid w:val="00CF5135"/>
    <w:rsid w:val="00CF677B"/>
    <w:rsid w:val="00D02D45"/>
    <w:rsid w:val="00D05F94"/>
    <w:rsid w:val="00D169BD"/>
    <w:rsid w:val="00D16F45"/>
    <w:rsid w:val="00D22B3F"/>
    <w:rsid w:val="00D255C0"/>
    <w:rsid w:val="00D34E68"/>
    <w:rsid w:val="00D437DF"/>
    <w:rsid w:val="00D51ED3"/>
    <w:rsid w:val="00D70BF3"/>
    <w:rsid w:val="00D761DF"/>
    <w:rsid w:val="00D76D36"/>
    <w:rsid w:val="00D869B8"/>
    <w:rsid w:val="00D941C8"/>
    <w:rsid w:val="00D94357"/>
    <w:rsid w:val="00DA3FC7"/>
    <w:rsid w:val="00DA6D14"/>
    <w:rsid w:val="00DB0507"/>
    <w:rsid w:val="00DD3BD5"/>
    <w:rsid w:val="00DD3DFE"/>
    <w:rsid w:val="00DE26A5"/>
    <w:rsid w:val="00DE3293"/>
    <w:rsid w:val="00DE4D46"/>
    <w:rsid w:val="00DE76F7"/>
    <w:rsid w:val="00DF0802"/>
    <w:rsid w:val="00DF2FD9"/>
    <w:rsid w:val="00E648C2"/>
    <w:rsid w:val="00E96DDB"/>
    <w:rsid w:val="00EC136C"/>
    <w:rsid w:val="00EC7AA9"/>
    <w:rsid w:val="00EC7FCC"/>
    <w:rsid w:val="00ED169E"/>
    <w:rsid w:val="00ED18FF"/>
    <w:rsid w:val="00EE5705"/>
    <w:rsid w:val="00EE7AE7"/>
    <w:rsid w:val="00EF3208"/>
    <w:rsid w:val="00F043DF"/>
    <w:rsid w:val="00F239F2"/>
    <w:rsid w:val="00F255BF"/>
    <w:rsid w:val="00F36C0F"/>
    <w:rsid w:val="00F46F28"/>
    <w:rsid w:val="00F516C6"/>
    <w:rsid w:val="00F5379F"/>
    <w:rsid w:val="00F60F76"/>
    <w:rsid w:val="00F64A7D"/>
    <w:rsid w:val="00F87DA9"/>
    <w:rsid w:val="00FA2FC6"/>
    <w:rsid w:val="00FC015B"/>
    <w:rsid w:val="00FC01EE"/>
    <w:rsid w:val="00FC6C3D"/>
    <w:rsid w:val="00FD2D16"/>
    <w:rsid w:val="00FD3290"/>
    <w:rsid w:val="00FD5A3D"/>
    <w:rsid w:val="00FF22E0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D0ADD4"/>
  <w15:chartTrackingRefBased/>
  <w15:docId w15:val="{F0E98DD3-D8D6-4EAA-90C4-4523B4ED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locked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AA9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EC7AA9"/>
    <w:pPr>
      <w:keepNext/>
      <w:jc w:val="center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22B3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4E6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34E68"/>
    <w:pPr>
      <w:tabs>
        <w:tab w:val="center" w:pos="4536"/>
        <w:tab w:val="right" w:pos="9072"/>
      </w:tabs>
    </w:pPr>
  </w:style>
  <w:style w:type="character" w:styleId="Hyperlink">
    <w:name w:val="Hyperlink"/>
    <w:rsid w:val="0008513C"/>
    <w:rPr>
      <w:color w:val="0000FF"/>
      <w:u w:val="single"/>
    </w:rPr>
  </w:style>
  <w:style w:type="character" w:styleId="PageNumber">
    <w:name w:val="page number"/>
    <w:basedOn w:val="DefaultParagraphFont"/>
    <w:rsid w:val="006E4577"/>
  </w:style>
  <w:style w:type="character" w:customStyle="1" w:styleId="Heading2Char">
    <w:name w:val="Heading 2 Char"/>
    <w:link w:val="Heading2"/>
    <w:semiHidden/>
    <w:rsid w:val="00D22B3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B0477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04772"/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872E3D"/>
    <w:rPr>
      <w:rFonts w:ascii="Arial" w:hAnsi="Arial"/>
      <w:sz w:val="24"/>
    </w:rPr>
  </w:style>
  <w:style w:type="paragraph" w:styleId="NoSpacing">
    <w:name w:val="No Spacing"/>
    <w:uiPriority w:val="1"/>
    <w:qFormat/>
    <w:rsid w:val="001314A5"/>
    <w:rPr>
      <w:rFonts w:eastAsia="SimSun"/>
      <w:noProof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52F3A"/>
    <w:pPr>
      <w:ind w:left="720"/>
      <w:contextualSpacing/>
    </w:pPr>
    <w:rPr>
      <w:rFonts w:ascii="Times New Roman" w:eastAsia="SimSun" w:hAnsi="Times New Roman"/>
      <w:noProof/>
      <w:szCs w:val="24"/>
      <w:lang w:eastAsia="zh-CN"/>
    </w:rPr>
  </w:style>
  <w:style w:type="paragraph" w:styleId="BalloonText">
    <w:name w:val="Balloon Text"/>
    <w:basedOn w:val="Normal"/>
    <w:link w:val="BalloonTextChar"/>
    <w:rsid w:val="00576B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6B2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135B6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59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3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onora.karakoleva@marad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FC982-7375-4B4B-9274-9209B1373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Uiou0poiuop</vt:lpstr>
    </vt:vector>
  </TitlesOfParts>
  <Company/>
  <LinksUpToDate>false</LinksUpToDate>
  <CharactersWithSpaces>5911</CharactersWithSpaces>
  <SharedDoc>false</SharedDoc>
  <HLinks>
    <vt:vector size="6" baseType="variant">
      <vt:variant>
        <vt:i4>786461</vt:i4>
      </vt:variant>
      <vt:variant>
        <vt:i4>0</vt:i4>
      </vt:variant>
      <vt:variant>
        <vt:i4>0</vt:i4>
      </vt:variant>
      <vt:variant>
        <vt:i4>5</vt:i4>
      </vt:variant>
      <vt:variant>
        <vt:lpwstr>http://www.mtc.government.bg/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Uiou0poiuop</dc:title>
  <dc:subject/>
  <dc:creator>b</dc:creator>
  <cp:keywords/>
  <cp:lastModifiedBy>Eleonora Karakoleva</cp:lastModifiedBy>
  <cp:revision>17</cp:revision>
  <cp:lastPrinted>2025-08-20T11:15:00Z</cp:lastPrinted>
  <dcterms:created xsi:type="dcterms:W3CDTF">2025-11-18T13:10:00Z</dcterms:created>
  <dcterms:modified xsi:type="dcterms:W3CDTF">2025-11-24T09:26:00Z</dcterms:modified>
</cp:coreProperties>
</file>