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6A0" w:rsidRPr="00AC66CE" w:rsidRDefault="00B446A0" w:rsidP="0092001E">
      <w:pPr>
        <w:spacing w:line="240" w:lineRule="auto"/>
        <w:jc w:val="right"/>
        <w:rPr>
          <w:rFonts w:ascii="Times New Roman" w:hAnsi="Times New Roman" w:cs="Times New Roman"/>
          <w:bCs/>
          <w:i/>
          <w:sz w:val="24"/>
          <w:szCs w:val="24"/>
        </w:rPr>
      </w:pPr>
      <w:bookmarkStart w:id="0" w:name="bookmark1"/>
      <w:bookmarkStart w:id="1" w:name="_GoBack"/>
      <w:bookmarkEnd w:id="1"/>
      <w:r w:rsidRPr="00AC66CE">
        <w:rPr>
          <w:rFonts w:ascii="Times New Roman" w:hAnsi="Times New Roman" w:cs="Times New Roman"/>
          <w:bCs/>
          <w:i/>
          <w:sz w:val="24"/>
          <w:szCs w:val="24"/>
        </w:rPr>
        <w:t>Проект!</w:t>
      </w:r>
    </w:p>
    <w:p w:rsidR="00916ABE" w:rsidRPr="00B56642" w:rsidRDefault="008E6D39" w:rsidP="0092001E">
      <w:pPr>
        <w:spacing w:line="240" w:lineRule="auto"/>
        <w:jc w:val="center"/>
        <w:rPr>
          <w:rFonts w:ascii="Times New Roman" w:hAnsi="Times New Roman" w:cs="Times New Roman"/>
          <w:b/>
          <w:bCs/>
          <w:sz w:val="24"/>
          <w:szCs w:val="24"/>
          <w:lang w:bidi="bg-BG"/>
        </w:rPr>
      </w:pPr>
      <w:r w:rsidRPr="00B56642">
        <w:rPr>
          <w:rFonts w:ascii="Times New Roman" w:hAnsi="Times New Roman" w:cs="Times New Roman"/>
          <w:b/>
          <w:bCs/>
          <w:sz w:val="24"/>
          <w:szCs w:val="24"/>
        </w:rPr>
        <w:t>Наредба</w:t>
      </w:r>
      <w:bookmarkEnd w:id="0"/>
      <w:r w:rsidRPr="00B56642">
        <w:rPr>
          <w:rFonts w:ascii="Times New Roman" w:hAnsi="Times New Roman" w:cs="Times New Roman"/>
          <w:b/>
          <w:bCs/>
          <w:sz w:val="24"/>
          <w:szCs w:val="24"/>
        </w:rPr>
        <w:t xml:space="preserve"> </w:t>
      </w:r>
      <w:r w:rsidRPr="00B56642">
        <w:rPr>
          <w:rFonts w:ascii="Times New Roman" w:hAnsi="Times New Roman" w:cs="Times New Roman"/>
          <w:b/>
          <w:bCs/>
          <w:sz w:val="24"/>
          <w:szCs w:val="24"/>
          <w:lang w:bidi="bg-BG"/>
        </w:rPr>
        <w:t>за изменение и допълнение на</w:t>
      </w:r>
      <w:r w:rsidRPr="00B56642">
        <w:rPr>
          <w:rFonts w:ascii="Times New Roman" w:hAnsi="Times New Roman" w:cs="Times New Roman"/>
          <w:sz w:val="24"/>
          <w:szCs w:val="24"/>
        </w:rPr>
        <w:t xml:space="preserve"> </w:t>
      </w:r>
      <w:r w:rsidR="00916ABE" w:rsidRPr="00B56642">
        <w:rPr>
          <w:rFonts w:ascii="Times New Roman" w:hAnsi="Times New Roman" w:cs="Times New Roman"/>
          <w:b/>
          <w:bCs/>
          <w:sz w:val="24"/>
          <w:szCs w:val="24"/>
        </w:rPr>
        <w:t>Н</w:t>
      </w:r>
      <w:r w:rsidR="00916ABE" w:rsidRPr="00B56642">
        <w:rPr>
          <w:rFonts w:ascii="Times New Roman" w:hAnsi="Times New Roman" w:cs="Times New Roman"/>
          <w:b/>
          <w:bCs/>
          <w:sz w:val="24"/>
          <w:szCs w:val="24"/>
          <w:lang w:bidi="bg-BG"/>
        </w:rPr>
        <w:t>аредба № 3 от 25.05.2009 г. за аварийно-спасителното осигуряване на гражданските летища</w:t>
      </w:r>
      <w:r w:rsidR="00916ABE" w:rsidRPr="00B56642" w:rsidDel="00916ABE">
        <w:rPr>
          <w:rFonts w:ascii="Times New Roman" w:hAnsi="Times New Roman" w:cs="Times New Roman"/>
          <w:b/>
          <w:bCs/>
          <w:sz w:val="24"/>
          <w:szCs w:val="24"/>
          <w:lang w:bidi="bg-BG"/>
        </w:rPr>
        <w:t xml:space="preserve"> </w:t>
      </w:r>
    </w:p>
    <w:p w:rsidR="008E6D39" w:rsidRPr="00B56642" w:rsidRDefault="008E6D39" w:rsidP="00916ABE">
      <w:pPr>
        <w:spacing w:line="240" w:lineRule="auto"/>
        <w:jc w:val="center"/>
        <w:rPr>
          <w:rFonts w:ascii="Times New Roman" w:hAnsi="Times New Roman" w:cs="Times New Roman"/>
          <w:sz w:val="24"/>
          <w:szCs w:val="24"/>
          <w:lang w:bidi="bg-BG"/>
        </w:rPr>
      </w:pPr>
      <w:r w:rsidRPr="00B56642">
        <w:rPr>
          <w:rFonts w:ascii="Times New Roman" w:hAnsi="Times New Roman" w:cs="Times New Roman"/>
          <w:sz w:val="24"/>
          <w:szCs w:val="24"/>
          <w:lang w:bidi="bg-BG"/>
        </w:rPr>
        <w:t xml:space="preserve">(обн., ДВ, </w:t>
      </w:r>
      <w:r w:rsidR="00916ABE" w:rsidRPr="00B56642">
        <w:rPr>
          <w:rFonts w:ascii="Times New Roman" w:hAnsi="Times New Roman" w:cs="Times New Roman"/>
          <w:sz w:val="24"/>
          <w:szCs w:val="24"/>
          <w:lang w:bidi="bg-BG"/>
        </w:rPr>
        <w:t>бр. 44 от 2009 г., изм. и доп., бр. 51 от 2015 г., бр. 12 от 2020 г., бр. 80 от 2021 г.)</w:t>
      </w:r>
    </w:p>
    <w:p w:rsidR="005562ED" w:rsidRPr="00B56642" w:rsidRDefault="008E6D39" w:rsidP="00B956E1">
      <w:pPr>
        <w:spacing w:after="0" w:line="240" w:lineRule="auto"/>
        <w:ind w:firstLine="708"/>
        <w:jc w:val="both"/>
        <w:rPr>
          <w:rFonts w:ascii="Times New Roman" w:hAnsi="Times New Roman" w:cs="Times New Roman"/>
          <w:sz w:val="24"/>
          <w:szCs w:val="24"/>
        </w:rPr>
      </w:pPr>
      <w:r w:rsidRPr="00B56642">
        <w:rPr>
          <w:rFonts w:ascii="Times New Roman" w:hAnsi="Times New Roman" w:cs="Times New Roman"/>
          <w:b/>
          <w:bCs/>
          <w:sz w:val="24"/>
          <w:szCs w:val="24"/>
        </w:rPr>
        <w:t>§ 1.</w:t>
      </w:r>
      <w:r w:rsidRPr="00B56642">
        <w:rPr>
          <w:rFonts w:ascii="Times New Roman" w:hAnsi="Times New Roman" w:cs="Times New Roman"/>
          <w:sz w:val="24"/>
          <w:szCs w:val="24"/>
        </w:rPr>
        <w:t xml:space="preserve"> </w:t>
      </w:r>
      <w:r w:rsidR="00B956E1" w:rsidRPr="00B56642">
        <w:rPr>
          <w:rFonts w:ascii="Times New Roman" w:hAnsi="Times New Roman" w:cs="Times New Roman"/>
          <w:sz w:val="24"/>
          <w:szCs w:val="24"/>
        </w:rPr>
        <w:t xml:space="preserve">В чл. 10, ал. 4 </w:t>
      </w:r>
      <w:r w:rsidR="00B956E1">
        <w:rPr>
          <w:rFonts w:ascii="Times New Roman" w:hAnsi="Times New Roman" w:cs="Times New Roman"/>
          <w:sz w:val="24"/>
          <w:szCs w:val="24"/>
        </w:rPr>
        <w:t>абревиатурата</w:t>
      </w:r>
      <w:r w:rsidR="00B956E1" w:rsidRPr="00B56642">
        <w:rPr>
          <w:rFonts w:ascii="Times New Roman" w:hAnsi="Times New Roman" w:cs="Times New Roman"/>
          <w:sz w:val="24"/>
          <w:szCs w:val="24"/>
        </w:rPr>
        <w:t xml:space="preserve"> „НСБПЗН“ се заменя</w:t>
      </w:r>
      <w:r w:rsidR="00B956E1">
        <w:rPr>
          <w:rFonts w:ascii="Times New Roman" w:hAnsi="Times New Roman" w:cs="Times New Roman"/>
          <w:sz w:val="24"/>
          <w:szCs w:val="24"/>
          <w:lang w:val="en-US"/>
        </w:rPr>
        <w:t xml:space="preserve"> </w:t>
      </w:r>
      <w:r w:rsidR="00B956E1" w:rsidRPr="00B56642">
        <w:rPr>
          <w:rFonts w:ascii="Times New Roman" w:hAnsi="Times New Roman" w:cs="Times New Roman"/>
          <w:sz w:val="24"/>
          <w:szCs w:val="24"/>
        </w:rPr>
        <w:t>с „ГДПБЗН“.</w:t>
      </w:r>
    </w:p>
    <w:p w:rsidR="00B956E1" w:rsidRPr="00B56642" w:rsidRDefault="00832515" w:rsidP="00B956E1">
      <w:pPr>
        <w:spacing w:after="0" w:line="240" w:lineRule="auto"/>
        <w:ind w:firstLine="708"/>
        <w:jc w:val="both"/>
        <w:rPr>
          <w:rFonts w:ascii="Times New Roman" w:hAnsi="Times New Roman" w:cs="Times New Roman"/>
          <w:sz w:val="24"/>
          <w:szCs w:val="24"/>
        </w:rPr>
      </w:pPr>
      <w:r w:rsidRPr="00B56642">
        <w:rPr>
          <w:rFonts w:ascii="Times New Roman" w:hAnsi="Times New Roman" w:cs="Times New Roman"/>
          <w:b/>
          <w:bCs/>
          <w:sz w:val="24"/>
          <w:szCs w:val="24"/>
        </w:rPr>
        <w:t>§ 2.</w:t>
      </w:r>
      <w:r w:rsidRPr="00B56642">
        <w:rPr>
          <w:rFonts w:ascii="Times New Roman" w:hAnsi="Times New Roman" w:cs="Times New Roman"/>
          <w:sz w:val="24"/>
          <w:szCs w:val="24"/>
        </w:rPr>
        <w:t xml:space="preserve"> </w:t>
      </w:r>
      <w:r w:rsidR="00B956E1" w:rsidRPr="00B56642">
        <w:rPr>
          <w:rFonts w:ascii="Times New Roman" w:hAnsi="Times New Roman" w:cs="Times New Roman"/>
          <w:sz w:val="24"/>
          <w:szCs w:val="24"/>
        </w:rPr>
        <w:t>В чл. 21 се създават ал. 3-6:</w:t>
      </w:r>
    </w:p>
    <w:p w:rsidR="00B956E1" w:rsidRPr="00B56642" w:rsidRDefault="00B956E1" w:rsidP="00B956E1">
      <w:pPr>
        <w:spacing w:after="0" w:line="240" w:lineRule="auto"/>
        <w:ind w:firstLine="708"/>
        <w:jc w:val="both"/>
        <w:rPr>
          <w:rFonts w:ascii="Times New Roman" w:hAnsi="Times New Roman" w:cs="Times New Roman"/>
          <w:sz w:val="24"/>
          <w:szCs w:val="24"/>
        </w:rPr>
      </w:pPr>
      <w:r w:rsidRPr="00B56642">
        <w:rPr>
          <w:rFonts w:ascii="Times New Roman" w:hAnsi="Times New Roman" w:cs="Times New Roman"/>
          <w:sz w:val="24"/>
          <w:szCs w:val="24"/>
        </w:rPr>
        <w:t xml:space="preserve">„(3) Аварийно-спасителната и противопожарна служба на вертолетно летище на земната повърхност следва да достига до всяка точка на вертолетното летище, като времето за реакция не може да превишава две минути при оптимални условия на видимост и състояние на </w:t>
      </w:r>
      <w:r w:rsidR="0071153A">
        <w:rPr>
          <w:rFonts w:ascii="Times New Roman" w:hAnsi="Times New Roman" w:cs="Times New Roman"/>
          <w:sz w:val="24"/>
          <w:szCs w:val="24"/>
        </w:rPr>
        <w:t xml:space="preserve">земната </w:t>
      </w:r>
      <w:r w:rsidRPr="00B56642">
        <w:rPr>
          <w:rFonts w:ascii="Times New Roman" w:hAnsi="Times New Roman" w:cs="Times New Roman"/>
          <w:sz w:val="24"/>
          <w:szCs w:val="24"/>
        </w:rPr>
        <w:t>повърхност.</w:t>
      </w:r>
    </w:p>
    <w:p w:rsidR="00B956E1" w:rsidRPr="00B56642" w:rsidRDefault="00B956E1" w:rsidP="00B956E1">
      <w:pPr>
        <w:spacing w:after="0" w:line="240" w:lineRule="auto"/>
        <w:ind w:firstLine="708"/>
        <w:jc w:val="both"/>
        <w:rPr>
          <w:rFonts w:ascii="Times New Roman" w:hAnsi="Times New Roman" w:cs="Times New Roman"/>
          <w:sz w:val="24"/>
          <w:szCs w:val="24"/>
        </w:rPr>
      </w:pPr>
      <w:r w:rsidRPr="00B56642">
        <w:rPr>
          <w:rFonts w:ascii="Times New Roman" w:hAnsi="Times New Roman" w:cs="Times New Roman"/>
          <w:sz w:val="24"/>
          <w:szCs w:val="24"/>
        </w:rPr>
        <w:t xml:space="preserve">(4) </w:t>
      </w:r>
      <w:r>
        <w:rPr>
          <w:rFonts w:ascii="Times New Roman" w:hAnsi="Times New Roman" w:cs="Times New Roman"/>
          <w:sz w:val="24"/>
          <w:szCs w:val="24"/>
        </w:rPr>
        <w:t>В</w:t>
      </w:r>
      <w:r w:rsidRPr="00B56642">
        <w:rPr>
          <w:rFonts w:ascii="Times New Roman" w:hAnsi="Times New Roman" w:cs="Times New Roman"/>
          <w:sz w:val="24"/>
          <w:szCs w:val="24"/>
        </w:rPr>
        <w:t>реме</w:t>
      </w:r>
      <w:r>
        <w:rPr>
          <w:rFonts w:ascii="Times New Roman" w:hAnsi="Times New Roman" w:cs="Times New Roman"/>
          <w:sz w:val="24"/>
          <w:szCs w:val="24"/>
        </w:rPr>
        <w:t>то</w:t>
      </w:r>
      <w:r w:rsidRPr="00B56642">
        <w:rPr>
          <w:rFonts w:ascii="Times New Roman" w:hAnsi="Times New Roman" w:cs="Times New Roman"/>
          <w:sz w:val="24"/>
          <w:szCs w:val="24"/>
        </w:rPr>
        <w:t xml:space="preserve"> за реакция </w:t>
      </w:r>
      <w:r>
        <w:rPr>
          <w:rFonts w:ascii="Times New Roman" w:hAnsi="Times New Roman" w:cs="Times New Roman"/>
          <w:sz w:val="24"/>
          <w:szCs w:val="24"/>
        </w:rPr>
        <w:t>по ал. 3 включва</w:t>
      </w:r>
      <w:r w:rsidRPr="00B56642">
        <w:rPr>
          <w:rFonts w:ascii="Times New Roman" w:hAnsi="Times New Roman" w:cs="Times New Roman"/>
          <w:sz w:val="24"/>
          <w:szCs w:val="24"/>
        </w:rPr>
        <w:t xml:space="preserve"> времето от първото извикване на аварийно-спасителната и противопожарна служба до момента, когато първото пристигнало</w:t>
      </w:r>
      <w:r w:rsidR="008D1375">
        <w:rPr>
          <w:rFonts w:ascii="Times New Roman" w:hAnsi="Times New Roman" w:cs="Times New Roman"/>
          <w:sz w:val="24"/>
          <w:szCs w:val="24"/>
        </w:rPr>
        <w:t xml:space="preserve"> </w:t>
      </w:r>
      <w:r w:rsidRPr="00B56642">
        <w:rPr>
          <w:rFonts w:ascii="Times New Roman" w:hAnsi="Times New Roman" w:cs="Times New Roman"/>
          <w:sz w:val="24"/>
          <w:szCs w:val="24"/>
        </w:rPr>
        <w:t>на местопроизшествието аварийно-спасително средство (служба) осигури подаване на пяна в обем поне 50% от специфичния разход, предвиден в Таблица № 10 от Приложение № 8.</w:t>
      </w:r>
    </w:p>
    <w:p w:rsidR="00B956E1" w:rsidRPr="00B56642" w:rsidRDefault="00B956E1" w:rsidP="00B956E1">
      <w:pPr>
        <w:spacing w:after="0" w:line="240" w:lineRule="auto"/>
        <w:ind w:firstLine="708"/>
        <w:jc w:val="both"/>
        <w:rPr>
          <w:rFonts w:ascii="Times New Roman" w:hAnsi="Times New Roman" w:cs="Times New Roman"/>
          <w:sz w:val="24"/>
          <w:szCs w:val="24"/>
        </w:rPr>
      </w:pPr>
      <w:r w:rsidRPr="00B56642">
        <w:rPr>
          <w:rFonts w:ascii="Times New Roman" w:hAnsi="Times New Roman" w:cs="Times New Roman"/>
          <w:sz w:val="24"/>
          <w:szCs w:val="24"/>
        </w:rPr>
        <w:t xml:space="preserve">(5) На вертолетни летища, издигнати над земната повърхност, </w:t>
      </w:r>
      <w:r>
        <w:rPr>
          <w:rFonts w:ascii="Times New Roman" w:hAnsi="Times New Roman" w:cs="Times New Roman"/>
          <w:sz w:val="24"/>
          <w:szCs w:val="24"/>
        </w:rPr>
        <w:t xml:space="preserve">на </w:t>
      </w:r>
      <w:r w:rsidRPr="00B56642">
        <w:rPr>
          <w:rFonts w:ascii="Times New Roman" w:hAnsi="Times New Roman" w:cs="Times New Roman"/>
          <w:sz w:val="24"/>
          <w:szCs w:val="24"/>
        </w:rPr>
        <w:t>вертолетни летища на нивото на земната повърхност с ограничени размери</w:t>
      </w:r>
      <w:r>
        <w:rPr>
          <w:rFonts w:ascii="Times New Roman" w:hAnsi="Times New Roman" w:cs="Times New Roman"/>
          <w:sz w:val="24"/>
          <w:szCs w:val="24"/>
        </w:rPr>
        <w:t xml:space="preserve">, както </w:t>
      </w:r>
      <w:r w:rsidRPr="00B56642">
        <w:rPr>
          <w:rFonts w:ascii="Times New Roman" w:hAnsi="Times New Roman" w:cs="Times New Roman"/>
          <w:sz w:val="24"/>
          <w:szCs w:val="24"/>
        </w:rPr>
        <w:t xml:space="preserve">и </w:t>
      </w:r>
      <w:r>
        <w:rPr>
          <w:rFonts w:ascii="Times New Roman" w:hAnsi="Times New Roman" w:cs="Times New Roman"/>
          <w:sz w:val="24"/>
          <w:szCs w:val="24"/>
        </w:rPr>
        <w:t xml:space="preserve">на </w:t>
      </w:r>
      <w:r w:rsidRPr="00B56642">
        <w:rPr>
          <w:rFonts w:ascii="Times New Roman" w:hAnsi="Times New Roman" w:cs="Times New Roman"/>
          <w:sz w:val="24"/>
          <w:szCs w:val="24"/>
        </w:rPr>
        <w:t xml:space="preserve">палубни вертолетни летища, времето за реакция за подаване на </w:t>
      </w:r>
      <w:r>
        <w:rPr>
          <w:rFonts w:ascii="Times New Roman" w:hAnsi="Times New Roman" w:cs="Times New Roman"/>
          <w:sz w:val="24"/>
          <w:szCs w:val="24"/>
        </w:rPr>
        <w:t>пяна</w:t>
      </w:r>
      <w:r w:rsidRPr="00B56642">
        <w:rPr>
          <w:rFonts w:ascii="Times New Roman" w:hAnsi="Times New Roman" w:cs="Times New Roman"/>
          <w:sz w:val="24"/>
          <w:szCs w:val="24"/>
        </w:rPr>
        <w:t xml:space="preserve"> с необходимата интензивност на подаване е 15 секунди, считано от момента на </w:t>
      </w:r>
      <w:r>
        <w:rPr>
          <w:rFonts w:ascii="Times New Roman" w:hAnsi="Times New Roman" w:cs="Times New Roman"/>
          <w:sz w:val="24"/>
          <w:szCs w:val="24"/>
        </w:rPr>
        <w:t>подаване на сигнал към</w:t>
      </w:r>
      <w:r w:rsidRPr="00B56642">
        <w:rPr>
          <w:rFonts w:ascii="Times New Roman" w:hAnsi="Times New Roman" w:cs="Times New Roman"/>
          <w:sz w:val="24"/>
          <w:szCs w:val="24"/>
        </w:rPr>
        <w:t xml:space="preserve"> </w:t>
      </w:r>
      <w:r>
        <w:rPr>
          <w:rFonts w:ascii="Times New Roman" w:hAnsi="Times New Roman" w:cs="Times New Roman"/>
          <w:sz w:val="24"/>
          <w:szCs w:val="24"/>
        </w:rPr>
        <w:t xml:space="preserve">пожарогасителната </w:t>
      </w:r>
      <w:r w:rsidRPr="00B56642">
        <w:rPr>
          <w:rFonts w:ascii="Times New Roman" w:hAnsi="Times New Roman" w:cs="Times New Roman"/>
          <w:sz w:val="24"/>
          <w:szCs w:val="24"/>
        </w:rPr>
        <w:t>система.</w:t>
      </w:r>
    </w:p>
    <w:p w:rsidR="00750ADB" w:rsidRDefault="00B956E1" w:rsidP="00415BB1">
      <w:pPr>
        <w:spacing w:after="0" w:line="240" w:lineRule="auto"/>
        <w:ind w:firstLine="708"/>
        <w:jc w:val="both"/>
        <w:rPr>
          <w:rFonts w:ascii="Times New Roman" w:hAnsi="Times New Roman" w:cs="Times New Roman"/>
          <w:sz w:val="24"/>
          <w:szCs w:val="24"/>
        </w:rPr>
      </w:pPr>
      <w:r w:rsidRPr="00B56642">
        <w:rPr>
          <w:rFonts w:ascii="Times New Roman" w:hAnsi="Times New Roman" w:cs="Times New Roman"/>
          <w:sz w:val="24"/>
          <w:szCs w:val="24"/>
        </w:rPr>
        <w:t xml:space="preserve">(6)  </w:t>
      </w:r>
      <w:r w:rsidR="00105EDB">
        <w:rPr>
          <w:rFonts w:ascii="Times New Roman" w:hAnsi="Times New Roman" w:cs="Times New Roman"/>
          <w:sz w:val="24"/>
          <w:szCs w:val="24"/>
        </w:rPr>
        <w:t>П</w:t>
      </w:r>
      <w:r w:rsidRPr="00B56642">
        <w:rPr>
          <w:rFonts w:ascii="Times New Roman" w:hAnsi="Times New Roman" w:cs="Times New Roman"/>
          <w:sz w:val="24"/>
          <w:szCs w:val="24"/>
        </w:rPr>
        <w:t>ерсонал</w:t>
      </w:r>
      <w:r w:rsidR="00105EDB">
        <w:rPr>
          <w:rFonts w:ascii="Times New Roman" w:hAnsi="Times New Roman" w:cs="Times New Roman"/>
          <w:sz w:val="24"/>
          <w:szCs w:val="24"/>
        </w:rPr>
        <w:t>ът</w:t>
      </w:r>
      <w:r w:rsidRPr="00B56642">
        <w:rPr>
          <w:rFonts w:ascii="Times New Roman" w:hAnsi="Times New Roman" w:cs="Times New Roman"/>
          <w:sz w:val="24"/>
          <w:szCs w:val="24"/>
        </w:rPr>
        <w:t xml:space="preserve"> на аварийно-спасителната и противопожарна служба</w:t>
      </w:r>
      <w:r w:rsidR="00105EDB">
        <w:rPr>
          <w:rFonts w:ascii="Times New Roman" w:hAnsi="Times New Roman" w:cs="Times New Roman"/>
          <w:sz w:val="24"/>
          <w:szCs w:val="24"/>
        </w:rPr>
        <w:t xml:space="preserve"> </w:t>
      </w:r>
      <w:r w:rsidRPr="00B56642">
        <w:rPr>
          <w:rFonts w:ascii="Times New Roman" w:hAnsi="Times New Roman" w:cs="Times New Roman"/>
          <w:sz w:val="24"/>
          <w:szCs w:val="24"/>
        </w:rPr>
        <w:t xml:space="preserve">се разполага </w:t>
      </w:r>
      <w:r w:rsidR="00105EDB">
        <w:rPr>
          <w:rFonts w:ascii="Times New Roman" w:hAnsi="Times New Roman" w:cs="Times New Roman"/>
          <w:sz w:val="24"/>
          <w:szCs w:val="24"/>
        </w:rPr>
        <w:t xml:space="preserve">на територията </w:t>
      </w:r>
      <w:r w:rsidRPr="00B56642">
        <w:rPr>
          <w:rFonts w:ascii="Times New Roman" w:hAnsi="Times New Roman" w:cs="Times New Roman"/>
          <w:sz w:val="24"/>
          <w:szCs w:val="24"/>
        </w:rPr>
        <w:t xml:space="preserve">на вертолетното летище или </w:t>
      </w:r>
      <w:r w:rsidR="00105EDB">
        <w:rPr>
          <w:rFonts w:ascii="Times New Roman" w:hAnsi="Times New Roman" w:cs="Times New Roman"/>
          <w:sz w:val="24"/>
          <w:szCs w:val="24"/>
        </w:rPr>
        <w:t xml:space="preserve">в непосредствена </w:t>
      </w:r>
      <w:r w:rsidRPr="00B56642">
        <w:rPr>
          <w:rFonts w:ascii="Times New Roman" w:hAnsi="Times New Roman" w:cs="Times New Roman"/>
          <w:sz w:val="24"/>
          <w:szCs w:val="24"/>
        </w:rPr>
        <w:t>близо</w:t>
      </w:r>
      <w:r w:rsidR="00105EDB">
        <w:rPr>
          <w:rFonts w:ascii="Times New Roman" w:hAnsi="Times New Roman" w:cs="Times New Roman"/>
          <w:sz w:val="24"/>
          <w:szCs w:val="24"/>
        </w:rPr>
        <w:t>ст</w:t>
      </w:r>
      <w:r w:rsidRPr="00B56642">
        <w:rPr>
          <w:rFonts w:ascii="Times New Roman" w:hAnsi="Times New Roman" w:cs="Times New Roman"/>
          <w:sz w:val="24"/>
          <w:szCs w:val="24"/>
        </w:rPr>
        <w:t xml:space="preserve"> до него“.</w:t>
      </w:r>
    </w:p>
    <w:p w:rsidR="00A00C56" w:rsidRDefault="00415BB1" w:rsidP="00B956E1">
      <w:pPr>
        <w:spacing w:after="0" w:line="240" w:lineRule="auto"/>
        <w:ind w:firstLine="708"/>
        <w:jc w:val="both"/>
        <w:rPr>
          <w:rFonts w:ascii="Times New Roman" w:hAnsi="Times New Roman" w:cs="Times New Roman"/>
          <w:sz w:val="24"/>
          <w:szCs w:val="24"/>
        </w:rPr>
      </w:pPr>
      <w:r w:rsidRPr="00F1641C">
        <w:rPr>
          <w:rFonts w:ascii="Times New Roman" w:hAnsi="Times New Roman" w:cs="Times New Roman"/>
          <w:b/>
          <w:bCs/>
          <w:sz w:val="24"/>
          <w:szCs w:val="24"/>
        </w:rPr>
        <w:t xml:space="preserve">§ </w:t>
      </w:r>
      <w:r w:rsidR="005562ED" w:rsidRPr="00F1641C">
        <w:rPr>
          <w:rFonts w:ascii="Times New Roman" w:hAnsi="Times New Roman" w:cs="Times New Roman"/>
          <w:b/>
          <w:bCs/>
          <w:sz w:val="24"/>
          <w:szCs w:val="24"/>
          <w:lang w:val="en-US"/>
        </w:rPr>
        <w:t>3</w:t>
      </w:r>
      <w:r w:rsidRPr="00F1641C">
        <w:rPr>
          <w:rFonts w:ascii="Times New Roman" w:hAnsi="Times New Roman" w:cs="Times New Roman"/>
          <w:b/>
          <w:bCs/>
          <w:sz w:val="24"/>
          <w:szCs w:val="24"/>
        </w:rPr>
        <w:t>.</w:t>
      </w:r>
      <w:r w:rsidR="00DA7A72">
        <w:rPr>
          <w:rFonts w:ascii="Times New Roman" w:hAnsi="Times New Roman" w:cs="Times New Roman"/>
          <w:b/>
          <w:bCs/>
          <w:sz w:val="24"/>
          <w:szCs w:val="24"/>
        </w:rPr>
        <w:t xml:space="preserve"> </w:t>
      </w:r>
      <w:r w:rsidR="00A00C56">
        <w:rPr>
          <w:rFonts w:ascii="Times New Roman" w:hAnsi="Times New Roman" w:cs="Times New Roman"/>
          <w:sz w:val="24"/>
          <w:szCs w:val="24"/>
        </w:rPr>
        <w:t>В чл. 22 се правят следните изменения и допълнения:</w:t>
      </w:r>
    </w:p>
    <w:p w:rsidR="00CE5316" w:rsidRDefault="00A00C56" w:rsidP="00B956E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sidR="00B956E1" w:rsidRPr="00F1641C">
        <w:rPr>
          <w:rFonts w:ascii="Times New Roman" w:hAnsi="Times New Roman" w:cs="Times New Roman"/>
          <w:sz w:val="24"/>
          <w:szCs w:val="24"/>
        </w:rPr>
        <w:t xml:space="preserve"> </w:t>
      </w:r>
      <w:r>
        <w:rPr>
          <w:rFonts w:ascii="Times New Roman" w:hAnsi="Times New Roman" w:cs="Times New Roman"/>
          <w:sz w:val="24"/>
          <w:szCs w:val="24"/>
        </w:rPr>
        <w:t xml:space="preserve">В </w:t>
      </w:r>
      <w:r w:rsidR="00B956E1" w:rsidRPr="00F1641C">
        <w:rPr>
          <w:rFonts w:ascii="Times New Roman" w:hAnsi="Times New Roman" w:cs="Times New Roman"/>
          <w:sz w:val="24"/>
          <w:szCs w:val="24"/>
        </w:rPr>
        <w:t>ал. 1</w:t>
      </w:r>
      <w:r w:rsidR="00F1641C" w:rsidRPr="00F1641C">
        <w:rPr>
          <w:rFonts w:ascii="Times New Roman" w:hAnsi="Times New Roman" w:cs="Times New Roman"/>
          <w:sz w:val="24"/>
          <w:szCs w:val="24"/>
        </w:rPr>
        <w:t xml:space="preserve"> след думата „летище“ се поставя запетая и се добавя „</w:t>
      </w:r>
      <w:r w:rsidR="00B956E1" w:rsidRPr="00F1641C">
        <w:rPr>
          <w:rFonts w:ascii="Times New Roman" w:hAnsi="Times New Roman" w:cs="Times New Roman"/>
          <w:sz w:val="24"/>
          <w:szCs w:val="24"/>
        </w:rPr>
        <w:t>осъществяващо обслужване на операции за търговски въздушен превоз</w:t>
      </w:r>
      <w:r w:rsidR="008D1375">
        <w:rPr>
          <w:rFonts w:ascii="Times New Roman" w:hAnsi="Times New Roman" w:cs="Times New Roman"/>
          <w:sz w:val="24"/>
          <w:szCs w:val="24"/>
        </w:rPr>
        <w:t>“</w:t>
      </w:r>
      <w:r w:rsidR="00F1641C" w:rsidRPr="00F1641C">
        <w:rPr>
          <w:rFonts w:ascii="Times New Roman" w:hAnsi="Times New Roman" w:cs="Times New Roman"/>
          <w:sz w:val="24"/>
          <w:szCs w:val="24"/>
        </w:rPr>
        <w:t>.</w:t>
      </w:r>
    </w:p>
    <w:p w:rsidR="00A00C56" w:rsidRPr="00A00C56" w:rsidRDefault="00A00C56" w:rsidP="00B956E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 В ал. 2 след думата „летища“</w:t>
      </w:r>
      <w:r w:rsidR="000016D2">
        <w:rPr>
          <w:rFonts w:ascii="Times New Roman" w:hAnsi="Times New Roman" w:cs="Times New Roman"/>
          <w:sz w:val="24"/>
          <w:szCs w:val="24"/>
        </w:rPr>
        <w:t xml:space="preserve"> се поставя запетая и ду</w:t>
      </w:r>
      <w:r>
        <w:rPr>
          <w:rFonts w:ascii="Times New Roman" w:hAnsi="Times New Roman" w:cs="Times New Roman"/>
          <w:sz w:val="24"/>
          <w:szCs w:val="24"/>
        </w:rPr>
        <w:t xml:space="preserve">мите </w:t>
      </w:r>
      <w:r w:rsidRPr="00A00C56">
        <w:rPr>
          <w:rFonts w:ascii="Times New Roman" w:hAnsi="Times New Roman" w:cs="Times New Roman"/>
          <w:sz w:val="24"/>
          <w:szCs w:val="24"/>
        </w:rPr>
        <w:t xml:space="preserve">„и вертолетни площадки“ </w:t>
      </w:r>
      <w:r w:rsidR="000016D2">
        <w:rPr>
          <w:rFonts w:ascii="Times New Roman" w:hAnsi="Times New Roman" w:cs="Times New Roman"/>
          <w:sz w:val="24"/>
          <w:szCs w:val="24"/>
        </w:rPr>
        <w:t>се заменят с „включително вертолетните“.</w:t>
      </w:r>
    </w:p>
    <w:p w:rsidR="005707B0" w:rsidRPr="00B56642" w:rsidRDefault="005707B0" w:rsidP="00CE5316">
      <w:pPr>
        <w:spacing w:after="0" w:line="240" w:lineRule="auto"/>
        <w:ind w:firstLine="708"/>
        <w:jc w:val="both"/>
        <w:rPr>
          <w:rFonts w:ascii="Times New Roman" w:hAnsi="Times New Roman" w:cs="Times New Roman"/>
          <w:sz w:val="24"/>
          <w:szCs w:val="24"/>
        </w:rPr>
      </w:pPr>
      <w:bookmarkStart w:id="2" w:name="_Hlk214886596"/>
      <w:r w:rsidRPr="00F1641C">
        <w:rPr>
          <w:rFonts w:ascii="Times New Roman" w:hAnsi="Times New Roman" w:cs="Times New Roman"/>
          <w:b/>
          <w:bCs/>
          <w:sz w:val="24"/>
          <w:szCs w:val="24"/>
        </w:rPr>
        <w:t xml:space="preserve">§ </w:t>
      </w:r>
      <w:r w:rsidR="005562ED" w:rsidRPr="00F1641C">
        <w:rPr>
          <w:rFonts w:ascii="Times New Roman" w:hAnsi="Times New Roman" w:cs="Times New Roman"/>
          <w:b/>
          <w:bCs/>
          <w:sz w:val="24"/>
          <w:szCs w:val="24"/>
          <w:lang w:val="en-US"/>
        </w:rPr>
        <w:t>4</w:t>
      </w:r>
      <w:r w:rsidRPr="00F1641C">
        <w:rPr>
          <w:rFonts w:ascii="Times New Roman" w:hAnsi="Times New Roman" w:cs="Times New Roman"/>
          <w:b/>
          <w:bCs/>
          <w:sz w:val="24"/>
          <w:szCs w:val="24"/>
        </w:rPr>
        <w:t xml:space="preserve">. </w:t>
      </w:r>
      <w:bookmarkEnd w:id="2"/>
      <w:r w:rsidR="003E1CD6" w:rsidRPr="00F1641C">
        <w:rPr>
          <w:rFonts w:ascii="Times New Roman" w:hAnsi="Times New Roman" w:cs="Times New Roman"/>
          <w:b/>
          <w:bCs/>
          <w:sz w:val="24"/>
          <w:szCs w:val="24"/>
        </w:rPr>
        <w:t xml:space="preserve"> </w:t>
      </w:r>
      <w:r w:rsidRPr="00F1641C">
        <w:rPr>
          <w:rFonts w:ascii="Times New Roman" w:hAnsi="Times New Roman" w:cs="Times New Roman"/>
          <w:sz w:val="24"/>
          <w:szCs w:val="24"/>
        </w:rPr>
        <w:t>В чл. 23, ал. 2 дум</w:t>
      </w:r>
      <w:r w:rsidR="006E4E73" w:rsidRPr="00F1641C">
        <w:rPr>
          <w:rFonts w:ascii="Times New Roman" w:hAnsi="Times New Roman" w:cs="Times New Roman"/>
          <w:sz w:val="24"/>
          <w:szCs w:val="24"/>
        </w:rPr>
        <w:t>ите „летателните площадки“ се заменят с „летища“, а думата</w:t>
      </w:r>
      <w:r w:rsidRPr="00F1641C">
        <w:rPr>
          <w:rFonts w:ascii="Times New Roman" w:hAnsi="Times New Roman" w:cs="Times New Roman"/>
          <w:sz w:val="24"/>
          <w:szCs w:val="24"/>
        </w:rPr>
        <w:t xml:space="preserve"> „гасителни“ се</w:t>
      </w:r>
      <w:r w:rsidR="006E4E73" w:rsidRPr="00F1641C">
        <w:rPr>
          <w:rFonts w:ascii="Times New Roman" w:hAnsi="Times New Roman" w:cs="Times New Roman"/>
          <w:sz w:val="24"/>
          <w:szCs w:val="24"/>
        </w:rPr>
        <w:t xml:space="preserve"> заменя</w:t>
      </w:r>
      <w:r w:rsidRPr="00F1641C">
        <w:rPr>
          <w:rFonts w:ascii="Times New Roman" w:hAnsi="Times New Roman" w:cs="Times New Roman"/>
          <w:sz w:val="24"/>
          <w:szCs w:val="24"/>
        </w:rPr>
        <w:t xml:space="preserve"> с „пожарогасителни“.</w:t>
      </w:r>
    </w:p>
    <w:p w:rsidR="00CE5316" w:rsidRPr="00B56642" w:rsidRDefault="0015362A" w:rsidP="00CE5316">
      <w:pPr>
        <w:pStyle w:val="ListParagraph"/>
        <w:spacing w:after="0" w:line="240" w:lineRule="auto"/>
        <w:ind w:left="708"/>
        <w:jc w:val="both"/>
        <w:rPr>
          <w:rFonts w:ascii="Times New Roman" w:hAnsi="Times New Roman" w:cs="Times New Roman"/>
          <w:sz w:val="24"/>
          <w:szCs w:val="24"/>
        </w:rPr>
      </w:pPr>
      <w:r w:rsidRPr="00B56642">
        <w:rPr>
          <w:rFonts w:ascii="Times New Roman" w:hAnsi="Times New Roman" w:cs="Times New Roman"/>
          <w:b/>
          <w:bCs/>
          <w:sz w:val="24"/>
          <w:szCs w:val="24"/>
        </w:rPr>
        <w:t xml:space="preserve">§ </w:t>
      </w:r>
      <w:r w:rsidR="005562ED">
        <w:rPr>
          <w:rFonts w:ascii="Times New Roman" w:hAnsi="Times New Roman" w:cs="Times New Roman"/>
          <w:b/>
          <w:bCs/>
          <w:sz w:val="24"/>
          <w:szCs w:val="24"/>
          <w:lang w:val="en-US"/>
        </w:rPr>
        <w:t>5</w:t>
      </w:r>
      <w:r w:rsidRPr="00B56642">
        <w:rPr>
          <w:rFonts w:ascii="Times New Roman" w:hAnsi="Times New Roman" w:cs="Times New Roman"/>
          <w:b/>
          <w:bCs/>
          <w:sz w:val="24"/>
          <w:szCs w:val="24"/>
        </w:rPr>
        <w:t>.</w:t>
      </w:r>
      <w:r w:rsidRPr="00B56642">
        <w:rPr>
          <w:rFonts w:ascii="Times New Roman" w:hAnsi="Times New Roman" w:cs="Times New Roman"/>
          <w:sz w:val="24"/>
          <w:szCs w:val="24"/>
        </w:rPr>
        <w:t xml:space="preserve"> </w:t>
      </w:r>
      <w:r w:rsidR="00CE5316" w:rsidRPr="00B56642">
        <w:rPr>
          <w:rFonts w:ascii="Times New Roman" w:hAnsi="Times New Roman" w:cs="Times New Roman"/>
          <w:sz w:val="24"/>
          <w:szCs w:val="24"/>
        </w:rPr>
        <w:t>Създава се чл. 23а:</w:t>
      </w:r>
    </w:p>
    <w:p w:rsidR="00CE5316" w:rsidRPr="00B56642" w:rsidRDefault="00CE5316" w:rsidP="00CE5316">
      <w:pPr>
        <w:spacing w:after="0" w:line="240" w:lineRule="auto"/>
        <w:ind w:firstLine="708"/>
        <w:jc w:val="both"/>
        <w:rPr>
          <w:rFonts w:ascii="Times New Roman" w:hAnsi="Times New Roman" w:cs="Times New Roman"/>
          <w:sz w:val="24"/>
          <w:szCs w:val="24"/>
        </w:rPr>
      </w:pPr>
      <w:r w:rsidRPr="00B56642">
        <w:rPr>
          <w:rFonts w:ascii="Times New Roman" w:hAnsi="Times New Roman" w:cs="Times New Roman"/>
          <w:sz w:val="24"/>
          <w:szCs w:val="24"/>
        </w:rPr>
        <w:t>„</w:t>
      </w:r>
      <w:r w:rsidRPr="0070488D">
        <w:rPr>
          <w:rFonts w:ascii="Times New Roman" w:hAnsi="Times New Roman" w:cs="Times New Roman"/>
          <w:b/>
          <w:sz w:val="24"/>
          <w:szCs w:val="24"/>
        </w:rPr>
        <w:t>Чл. 23а.</w:t>
      </w:r>
      <w:r w:rsidRPr="00B56642">
        <w:rPr>
          <w:rFonts w:ascii="Times New Roman" w:hAnsi="Times New Roman" w:cs="Times New Roman"/>
          <w:sz w:val="24"/>
          <w:szCs w:val="24"/>
        </w:rPr>
        <w:t xml:space="preserve"> (1) Вертолетните летища, </w:t>
      </w:r>
      <w:r w:rsidR="00513417">
        <w:rPr>
          <w:rFonts w:ascii="Times New Roman" w:hAnsi="Times New Roman" w:cs="Times New Roman"/>
          <w:sz w:val="24"/>
          <w:szCs w:val="24"/>
        </w:rPr>
        <w:t>издигнати</w:t>
      </w:r>
      <w:r w:rsidR="00513417" w:rsidRPr="00B56642">
        <w:rPr>
          <w:rFonts w:ascii="Times New Roman" w:hAnsi="Times New Roman" w:cs="Times New Roman"/>
          <w:sz w:val="24"/>
          <w:szCs w:val="24"/>
        </w:rPr>
        <w:t xml:space="preserve"> </w:t>
      </w:r>
      <w:r w:rsidRPr="00B56642">
        <w:rPr>
          <w:rFonts w:ascii="Times New Roman" w:hAnsi="Times New Roman" w:cs="Times New Roman"/>
          <w:sz w:val="24"/>
          <w:szCs w:val="24"/>
        </w:rPr>
        <w:t>над земната повърхност и палубните вертолетните летища (helidecks) имат главен евакуационен изход и поне един допълнителен евакуационен изход.</w:t>
      </w:r>
    </w:p>
    <w:p w:rsidR="00CE5316" w:rsidRPr="005562ED" w:rsidRDefault="00CE5316" w:rsidP="00CE5316">
      <w:pPr>
        <w:spacing w:after="0" w:line="240" w:lineRule="auto"/>
        <w:ind w:firstLine="708"/>
        <w:jc w:val="both"/>
        <w:rPr>
          <w:rFonts w:ascii="Times New Roman" w:hAnsi="Times New Roman" w:cs="Times New Roman"/>
          <w:sz w:val="24"/>
          <w:szCs w:val="24"/>
          <w:lang w:val="en-US"/>
        </w:rPr>
      </w:pPr>
      <w:r w:rsidRPr="00B56642">
        <w:rPr>
          <w:rFonts w:ascii="Times New Roman" w:hAnsi="Times New Roman" w:cs="Times New Roman"/>
          <w:sz w:val="24"/>
          <w:szCs w:val="24"/>
        </w:rPr>
        <w:t xml:space="preserve">(2) Евакуационните изходи </w:t>
      </w:r>
      <w:r w:rsidR="00D10563">
        <w:rPr>
          <w:rFonts w:ascii="Times New Roman" w:hAnsi="Times New Roman" w:cs="Times New Roman"/>
          <w:sz w:val="24"/>
          <w:szCs w:val="24"/>
        </w:rPr>
        <w:t xml:space="preserve">по ал. 1 </w:t>
      </w:r>
      <w:r w:rsidRPr="00B56642">
        <w:rPr>
          <w:rFonts w:ascii="Times New Roman" w:hAnsi="Times New Roman" w:cs="Times New Roman"/>
          <w:sz w:val="24"/>
          <w:szCs w:val="24"/>
        </w:rPr>
        <w:t xml:space="preserve">се разполагат колкото </w:t>
      </w:r>
      <w:r w:rsidR="00D10563">
        <w:rPr>
          <w:rFonts w:ascii="Times New Roman" w:hAnsi="Times New Roman" w:cs="Times New Roman"/>
          <w:sz w:val="24"/>
          <w:szCs w:val="24"/>
        </w:rPr>
        <w:t>е възможно по-</w:t>
      </w:r>
      <w:r w:rsidRPr="00B56642">
        <w:rPr>
          <w:rFonts w:ascii="Times New Roman" w:hAnsi="Times New Roman" w:cs="Times New Roman"/>
          <w:sz w:val="24"/>
          <w:szCs w:val="24"/>
        </w:rPr>
        <w:t>далеч един от друг</w:t>
      </w:r>
      <w:r w:rsidR="00D10563">
        <w:rPr>
          <w:rFonts w:ascii="Times New Roman" w:hAnsi="Times New Roman" w:cs="Times New Roman"/>
          <w:sz w:val="24"/>
          <w:szCs w:val="24"/>
        </w:rPr>
        <w:t>.</w:t>
      </w:r>
    </w:p>
    <w:p w:rsidR="00CE5316" w:rsidRPr="00B56642" w:rsidRDefault="00CE5316" w:rsidP="00CE5316">
      <w:pPr>
        <w:spacing w:after="0" w:line="240" w:lineRule="auto"/>
        <w:ind w:firstLine="708"/>
        <w:jc w:val="both"/>
        <w:rPr>
          <w:rFonts w:ascii="Times New Roman" w:hAnsi="Times New Roman" w:cs="Times New Roman"/>
          <w:sz w:val="24"/>
          <w:szCs w:val="24"/>
        </w:rPr>
      </w:pPr>
      <w:r w:rsidRPr="00B56642">
        <w:rPr>
          <w:rFonts w:ascii="Times New Roman" w:hAnsi="Times New Roman" w:cs="Times New Roman"/>
          <w:sz w:val="24"/>
          <w:szCs w:val="24"/>
        </w:rPr>
        <w:t xml:space="preserve">(3) </w:t>
      </w:r>
      <w:r w:rsidR="00513417">
        <w:rPr>
          <w:rFonts w:ascii="Times New Roman" w:hAnsi="Times New Roman" w:cs="Times New Roman"/>
          <w:sz w:val="24"/>
          <w:szCs w:val="24"/>
        </w:rPr>
        <w:t>На вер</w:t>
      </w:r>
      <w:r w:rsidR="005562ED">
        <w:rPr>
          <w:rFonts w:ascii="Times New Roman" w:hAnsi="Times New Roman" w:cs="Times New Roman"/>
          <w:sz w:val="24"/>
          <w:szCs w:val="24"/>
        </w:rPr>
        <w:t>т</w:t>
      </w:r>
      <w:r w:rsidR="00513417">
        <w:rPr>
          <w:rFonts w:ascii="Times New Roman" w:hAnsi="Times New Roman" w:cs="Times New Roman"/>
          <w:sz w:val="24"/>
          <w:szCs w:val="24"/>
        </w:rPr>
        <w:t>олетните летища по ал. 1 се предвиждат</w:t>
      </w:r>
      <w:r w:rsidRPr="00B56642">
        <w:rPr>
          <w:rFonts w:ascii="Times New Roman" w:hAnsi="Times New Roman" w:cs="Times New Roman"/>
          <w:sz w:val="24"/>
          <w:szCs w:val="24"/>
        </w:rPr>
        <w:t xml:space="preserve"> алтернативни пътища за евакуация и достъп на аварийно-спасителния и противопожарен персонал.</w:t>
      </w:r>
    </w:p>
    <w:p w:rsidR="00CE5316" w:rsidRPr="00B56642" w:rsidRDefault="00CE5316" w:rsidP="00CE5316">
      <w:pPr>
        <w:spacing w:after="0" w:line="240" w:lineRule="auto"/>
        <w:ind w:firstLine="708"/>
        <w:jc w:val="both"/>
        <w:rPr>
          <w:rFonts w:ascii="Times New Roman" w:hAnsi="Times New Roman" w:cs="Times New Roman"/>
          <w:sz w:val="24"/>
          <w:szCs w:val="24"/>
        </w:rPr>
      </w:pPr>
      <w:r w:rsidRPr="00B56642">
        <w:rPr>
          <w:rFonts w:ascii="Times New Roman" w:hAnsi="Times New Roman" w:cs="Times New Roman"/>
          <w:sz w:val="24"/>
          <w:szCs w:val="24"/>
        </w:rPr>
        <w:t>(4) Параметрите на маршрут</w:t>
      </w:r>
      <w:r w:rsidR="00D10563">
        <w:rPr>
          <w:rFonts w:ascii="Times New Roman" w:hAnsi="Times New Roman" w:cs="Times New Roman"/>
          <w:sz w:val="24"/>
          <w:szCs w:val="24"/>
        </w:rPr>
        <w:t>ите</w:t>
      </w:r>
      <w:r w:rsidRPr="00B56642">
        <w:rPr>
          <w:rFonts w:ascii="Times New Roman" w:hAnsi="Times New Roman" w:cs="Times New Roman"/>
          <w:sz w:val="24"/>
          <w:szCs w:val="24"/>
        </w:rPr>
        <w:t xml:space="preserve"> за евакуация се </w:t>
      </w:r>
      <w:r w:rsidR="00D10563">
        <w:rPr>
          <w:rFonts w:ascii="Times New Roman" w:hAnsi="Times New Roman" w:cs="Times New Roman"/>
          <w:sz w:val="24"/>
          <w:szCs w:val="24"/>
        </w:rPr>
        <w:t xml:space="preserve">определят като се </w:t>
      </w:r>
      <w:r w:rsidRPr="00B56642">
        <w:rPr>
          <w:rFonts w:ascii="Times New Roman" w:hAnsi="Times New Roman" w:cs="Times New Roman"/>
          <w:sz w:val="24"/>
          <w:szCs w:val="24"/>
        </w:rPr>
        <w:t>взема предвид броя на пътниците или на специалните операции като използване на вертолети на бързата медицинска помощ (HEMS), когато пътниците трябва да бъдат пренасяни на носилки или в инвалидни колички.</w:t>
      </w:r>
    </w:p>
    <w:p w:rsidR="00CE5316" w:rsidRDefault="00CE5316" w:rsidP="00CE5316">
      <w:pPr>
        <w:spacing w:after="0" w:line="240" w:lineRule="auto"/>
        <w:ind w:firstLine="708"/>
        <w:jc w:val="both"/>
        <w:rPr>
          <w:rFonts w:ascii="Times New Roman" w:hAnsi="Times New Roman" w:cs="Times New Roman"/>
          <w:sz w:val="24"/>
          <w:szCs w:val="24"/>
        </w:rPr>
      </w:pPr>
      <w:r w:rsidRPr="00B56642">
        <w:rPr>
          <w:rFonts w:ascii="Times New Roman" w:hAnsi="Times New Roman" w:cs="Times New Roman"/>
          <w:sz w:val="24"/>
          <w:szCs w:val="24"/>
        </w:rPr>
        <w:t xml:space="preserve">(5) Параметрите на </w:t>
      </w:r>
      <w:r w:rsidR="000E499B" w:rsidRPr="00B56642">
        <w:rPr>
          <w:rFonts w:ascii="Times New Roman" w:hAnsi="Times New Roman" w:cs="Times New Roman"/>
          <w:sz w:val="24"/>
          <w:szCs w:val="24"/>
        </w:rPr>
        <w:t>маршрут</w:t>
      </w:r>
      <w:r w:rsidR="000E499B">
        <w:rPr>
          <w:rFonts w:ascii="Times New Roman" w:hAnsi="Times New Roman" w:cs="Times New Roman"/>
          <w:sz w:val="24"/>
          <w:szCs w:val="24"/>
        </w:rPr>
        <w:t>ите</w:t>
      </w:r>
      <w:r w:rsidR="000E499B" w:rsidRPr="00B56642">
        <w:rPr>
          <w:rFonts w:ascii="Times New Roman" w:hAnsi="Times New Roman" w:cs="Times New Roman"/>
          <w:sz w:val="24"/>
          <w:szCs w:val="24"/>
        </w:rPr>
        <w:t xml:space="preserve"> за евакуация </w:t>
      </w:r>
      <w:r w:rsidRPr="00B56642">
        <w:rPr>
          <w:rFonts w:ascii="Times New Roman" w:hAnsi="Times New Roman" w:cs="Times New Roman"/>
          <w:sz w:val="24"/>
          <w:szCs w:val="24"/>
        </w:rPr>
        <w:t xml:space="preserve">и </w:t>
      </w:r>
      <w:r w:rsidR="000E499B">
        <w:rPr>
          <w:rFonts w:ascii="Times New Roman" w:hAnsi="Times New Roman" w:cs="Times New Roman"/>
          <w:sz w:val="24"/>
          <w:szCs w:val="24"/>
        </w:rPr>
        <w:t xml:space="preserve">аварийните </w:t>
      </w:r>
      <w:r w:rsidRPr="00B56642">
        <w:rPr>
          <w:rFonts w:ascii="Times New Roman" w:hAnsi="Times New Roman" w:cs="Times New Roman"/>
          <w:sz w:val="24"/>
          <w:szCs w:val="24"/>
        </w:rPr>
        <w:t>изходи се определят съгласно изискванията на Нaредба № Iз-1971 от 29.10.2009 г. за строително-технически правила и норми за осигуряване на бeзопасност при пожар, Глава седма „Евакуация на хора от сгради и помещения при пожар и авария“.</w:t>
      </w:r>
    </w:p>
    <w:p w:rsidR="007955E6" w:rsidRPr="007955E6" w:rsidRDefault="00AB7B79" w:rsidP="00CE5316">
      <w:pPr>
        <w:spacing w:after="0" w:line="240" w:lineRule="auto"/>
        <w:ind w:firstLine="708"/>
        <w:jc w:val="both"/>
        <w:rPr>
          <w:rFonts w:ascii="Times New Roman" w:hAnsi="Times New Roman" w:cs="Times New Roman"/>
          <w:sz w:val="24"/>
          <w:szCs w:val="24"/>
        </w:rPr>
      </w:pPr>
      <w:r w:rsidRPr="00B56642">
        <w:rPr>
          <w:rFonts w:ascii="Times New Roman" w:hAnsi="Times New Roman" w:cs="Times New Roman"/>
          <w:b/>
          <w:bCs/>
          <w:sz w:val="24"/>
          <w:szCs w:val="24"/>
        </w:rPr>
        <w:t xml:space="preserve">§ </w:t>
      </w:r>
      <w:r w:rsidR="005562ED">
        <w:rPr>
          <w:rFonts w:ascii="Times New Roman" w:hAnsi="Times New Roman" w:cs="Times New Roman"/>
          <w:b/>
          <w:bCs/>
          <w:sz w:val="24"/>
          <w:szCs w:val="24"/>
        </w:rPr>
        <w:t>6</w:t>
      </w:r>
      <w:r w:rsidRPr="00B56642">
        <w:rPr>
          <w:rFonts w:ascii="Times New Roman" w:hAnsi="Times New Roman" w:cs="Times New Roman"/>
          <w:b/>
          <w:bCs/>
          <w:sz w:val="24"/>
          <w:szCs w:val="24"/>
        </w:rPr>
        <w:t>.</w:t>
      </w:r>
      <w:r w:rsidR="006B3EE4">
        <w:rPr>
          <w:rFonts w:ascii="Times New Roman" w:hAnsi="Times New Roman" w:cs="Times New Roman"/>
          <w:b/>
          <w:bCs/>
          <w:sz w:val="24"/>
          <w:szCs w:val="24"/>
        </w:rPr>
        <w:t xml:space="preserve"> </w:t>
      </w:r>
      <w:r w:rsidR="006B3EE4" w:rsidRPr="007955E6">
        <w:rPr>
          <w:rFonts w:ascii="Times New Roman" w:hAnsi="Times New Roman" w:cs="Times New Roman"/>
          <w:sz w:val="24"/>
          <w:szCs w:val="24"/>
        </w:rPr>
        <w:t>В чл. 25</w:t>
      </w:r>
      <w:r w:rsidR="008D1375">
        <w:rPr>
          <w:rFonts w:ascii="Times New Roman" w:hAnsi="Times New Roman" w:cs="Times New Roman"/>
          <w:sz w:val="24"/>
          <w:szCs w:val="24"/>
        </w:rPr>
        <w:t xml:space="preserve"> </w:t>
      </w:r>
      <w:r w:rsidR="007955E6" w:rsidRPr="007955E6">
        <w:rPr>
          <w:rFonts w:ascii="Times New Roman" w:hAnsi="Times New Roman" w:cs="Times New Roman"/>
          <w:sz w:val="24"/>
          <w:szCs w:val="24"/>
        </w:rPr>
        <w:t xml:space="preserve">се правят следните изменения и допълнения: </w:t>
      </w:r>
    </w:p>
    <w:p w:rsidR="006B3EE4" w:rsidRPr="007955E6" w:rsidRDefault="007955E6" w:rsidP="007955E6">
      <w:pPr>
        <w:pStyle w:val="ListParagraph"/>
        <w:numPr>
          <w:ilvl w:val="0"/>
          <w:numId w:val="23"/>
        </w:numPr>
        <w:spacing w:after="0" w:line="240" w:lineRule="auto"/>
        <w:jc w:val="both"/>
        <w:rPr>
          <w:rFonts w:ascii="Times New Roman" w:hAnsi="Times New Roman" w:cs="Times New Roman"/>
          <w:sz w:val="24"/>
          <w:szCs w:val="24"/>
        </w:rPr>
      </w:pPr>
      <w:r w:rsidRPr="007955E6">
        <w:rPr>
          <w:rFonts w:ascii="Times New Roman" w:hAnsi="Times New Roman" w:cs="Times New Roman"/>
          <w:sz w:val="24"/>
          <w:szCs w:val="24"/>
        </w:rPr>
        <w:t xml:space="preserve">Създава </w:t>
      </w:r>
      <w:r w:rsidR="006B3EE4" w:rsidRPr="007955E6">
        <w:rPr>
          <w:rFonts w:ascii="Times New Roman" w:hAnsi="Times New Roman" w:cs="Times New Roman"/>
          <w:sz w:val="24"/>
          <w:szCs w:val="24"/>
        </w:rPr>
        <w:t xml:space="preserve">се </w:t>
      </w:r>
      <w:r w:rsidRPr="007955E6">
        <w:rPr>
          <w:rFonts w:ascii="Times New Roman" w:hAnsi="Times New Roman" w:cs="Times New Roman"/>
          <w:sz w:val="24"/>
          <w:szCs w:val="24"/>
        </w:rPr>
        <w:t>нова ал. 2:</w:t>
      </w:r>
    </w:p>
    <w:p w:rsidR="00AB7B79" w:rsidRPr="007955E6" w:rsidRDefault="007955E6" w:rsidP="00CE5316">
      <w:pPr>
        <w:spacing w:after="0" w:line="240" w:lineRule="auto"/>
        <w:ind w:firstLine="708"/>
        <w:jc w:val="both"/>
        <w:rPr>
          <w:rFonts w:ascii="Times New Roman" w:hAnsi="Times New Roman" w:cs="Times New Roman"/>
          <w:sz w:val="24"/>
          <w:szCs w:val="24"/>
        </w:rPr>
      </w:pPr>
      <w:r w:rsidRPr="008D1375">
        <w:rPr>
          <w:rFonts w:ascii="Times New Roman" w:hAnsi="Times New Roman" w:cs="Times New Roman"/>
          <w:sz w:val="24"/>
          <w:szCs w:val="24"/>
        </w:rPr>
        <w:t xml:space="preserve">„(2) </w:t>
      </w:r>
      <w:r w:rsidR="006B3EE4" w:rsidRPr="008D1375">
        <w:rPr>
          <w:rFonts w:ascii="Times New Roman" w:hAnsi="Times New Roman" w:cs="Times New Roman"/>
          <w:sz w:val="24"/>
          <w:szCs w:val="24"/>
        </w:rPr>
        <w:t xml:space="preserve">Категорията на осигурената на вертолетното летище защита за аварийно-спасителни и противопожарни операции </w:t>
      </w:r>
      <w:r w:rsidR="00C83E7A" w:rsidRPr="008D1375">
        <w:rPr>
          <w:rFonts w:ascii="Times New Roman" w:hAnsi="Times New Roman" w:cs="Times New Roman"/>
          <w:sz w:val="24"/>
          <w:szCs w:val="24"/>
        </w:rPr>
        <w:t>с</w:t>
      </w:r>
      <w:r w:rsidR="006B3EE4" w:rsidRPr="008D1375">
        <w:rPr>
          <w:rFonts w:ascii="Times New Roman" w:hAnsi="Times New Roman" w:cs="Times New Roman"/>
          <w:sz w:val="24"/>
          <w:szCs w:val="24"/>
        </w:rPr>
        <w:t xml:space="preserve">е </w:t>
      </w:r>
      <w:r w:rsidR="00C83E7A" w:rsidRPr="008D1375">
        <w:rPr>
          <w:rFonts w:ascii="Times New Roman" w:hAnsi="Times New Roman" w:cs="Times New Roman"/>
          <w:sz w:val="24"/>
          <w:szCs w:val="24"/>
        </w:rPr>
        <w:t xml:space="preserve">определя </w:t>
      </w:r>
      <w:r w:rsidR="006B3EE4" w:rsidRPr="008D1375">
        <w:rPr>
          <w:rFonts w:ascii="Times New Roman" w:hAnsi="Times New Roman" w:cs="Times New Roman"/>
          <w:sz w:val="24"/>
          <w:szCs w:val="24"/>
        </w:rPr>
        <w:t>на базата на най-дългия вертолет, използващ вертолетното летище, и съответства на</w:t>
      </w:r>
      <w:r w:rsidRPr="008D1375">
        <w:rPr>
          <w:rFonts w:ascii="Times New Roman" w:hAnsi="Times New Roman" w:cs="Times New Roman"/>
          <w:sz w:val="24"/>
          <w:szCs w:val="24"/>
        </w:rPr>
        <w:t xml:space="preserve"> определената</w:t>
      </w:r>
      <w:r w:rsidR="006B3EE4" w:rsidRPr="008D1375">
        <w:rPr>
          <w:rFonts w:ascii="Times New Roman" w:hAnsi="Times New Roman" w:cs="Times New Roman"/>
          <w:sz w:val="24"/>
          <w:szCs w:val="24"/>
        </w:rPr>
        <w:t xml:space="preserve"> категория на вертолетното летище</w:t>
      </w:r>
      <w:r w:rsidRPr="008D1375">
        <w:rPr>
          <w:rFonts w:ascii="Times New Roman" w:hAnsi="Times New Roman" w:cs="Times New Roman"/>
          <w:sz w:val="24"/>
          <w:szCs w:val="24"/>
        </w:rPr>
        <w:t>“.</w:t>
      </w:r>
    </w:p>
    <w:p w:rsidR="00CE5316" w:rsidRDefault="007955E6" w:rsidP="007955E6">
      <w:pPr>
        <w:pStyle w:val="ListParagraph"/>
        <w:numPr>
          <w:ilvl w:val="0"/>
          <w:numId w:val="23"/>
        </w:numPr>
        <w:spacing w:after="0" w:line="240" w:lineRule="auto"/>
        <w:jc w:val="both"/>
        <w:rPr>
          <w:rFonts w:ascii="Times New Roman" w:hAnsi="Times New Roman" w:cs="Times New Roman"/>
          <w:sz w:val="24"/>
          <w:szCs w:val="24"/>
        </w:rPr>
      </w:pPr>
      <w:r w:rsidRPr="00B56642">
        <w:rPr>
          <w:rFonts w:ascii="Times New Roman" w:hAnsi="Times New Roman" w:cs="Times New Roman"/>
          <w:sz w:val="24"/>
          <w:szCs w:val="24"/>
        </w:rPr>
        <w:t xml:space="preserve">Досегашната ал. </w:t>
      </w:r>
      <w:r>
        <w:rPr>
          <w:rFonts w:ascii="Times New Roman" w:hAnsi="Times New Roman" w:cs="Times New Roman"/>
          <w:sz w:val="24"/>
          <w:szCs w:val="24"/>
        </w:rPr>
        <w:t>2</w:t>
      </w:r>
      <w:r w:rsidRPr="00B56642">
        <w:rPr>
          <w:rFonts w:ascii="Times New Roman" w:hAnsi="Times New Roman" w:cs="Times New Roman"/>
          <w:sz w:val="24"/>
          <w:szCs w:val="24"/>
        </w:rPr>
        <w:t xml:space="preserve"> става ал. </w:t>
      </w:r>
      <w:r>
        <w:rPr>
          <w:rFonts w:ascii="Times New Roman" w:hAnsi="Times New Roman" w:cs="Times New Roman"/>
          <w:sz w:val="24"/>
          <w:szCs w:val="24"/>
        </w:rPr>
        <w:t>3.</w:t>
      </w:r>
    </w:p>
    <w:p w:rsidR="007955E6" w:rsidRPr="007955E6" w:rsidRDefault="007955E6" w:rsidP="007955E6">
      <w:pPr>
        <w:pStyle w:val="ListParagraph"/>
        <w:numPr>
          <w:ilvl w:val="0"/>
          <w:numId w:val="23"/>
        </w:numPr>
        <w:spacing w:after="0" w:line="240" w:lineRule="auto"/>
        <w:jc w:val="both"/>
        <w:rPr>
          <w:rFonts w:ascii="Times New Roman" w:hAnsi="Times New Roman" w:cs="Times New Roman"/>
          <w:sz w:val="24"/>
          <w:szCs w:val="24"/>
        </w:rPr>
      </w:pPr>
      <w:r w:rsidRPr="00B56642">
        <w:rPr>
          <w:rFonts w:ascii="Times New Roman" w:hAnsi="Times New Roman" w:cs="Times New Roman"/>
          <w:sz w:val="24"/>
          <w:szCs w:val="24"/>
        </w:rPr>
        <w:t xml:space="preserve">Досегашната ал. </w:t>
      </w:r>
      <w:r>
        <w:rPr>
          <w:rFonts w:ascii="Times New Roman" w:hAnsi="Times New Roman" w:cs="Times New Roman"/>
          <w:sz w:val="24"/>
          <w:szCs w:val="24"/>
        </w:rPr>
        <w:t>3</w:t>
      </w:r>
      <w:r w:rsidRPr="00B56642">
        <w:rPr>
          <w:rFonts w:ascii="Times New Roman" w:hAnsi="Times New Roman" w:cs="Times New Roman"/>
          <w:sz w:val="24"/>
          <w:szCs w:val="24"/>
        </w:rPr>
        <w:t xml:space="preserve"> става ал. </w:t>
      </w:r>
      <w:r>
        <w:rPr>
          <w:rFonts w:ascii="Times New Roman" w:hAnsi="Times New Roman" w:cs="Times New Roman"/>
          <w:sz w:val="24"/>
          <w:szCs w:val="24"/>
        </w:rPr>
        <w:t>4.</w:t>
      </w:r>
    </w:p>
    <w:p w:rsidR="00D10136" w:rsidRPr="002121F5" w:rsidRDefault="00E7452D" w:rsidP="00D10136">
      <w:pPr>
        <w:spacing w:after="0" w:line="240" w:lineRule="auto"/>
        <w:ind w:firstLine="708"/>
        <w:jc w:val="both"/>
        <w:rPr>
          <w:rFonts w:ascii="Times New Roman" w:hAnsi="Times New Roman" w:cs="Times New Roman"/>
          <w:sz w:val="24"/>
          <w:szCs w:val="24"/>
        </w:rPr>
      </w:pPr>
      <w:r w:rsidRPr="002121F5">
        <w:rPr>
          <w:rFonts w:ascii="Times New Roman" w:hAnsi="Times New Roman" w:cs="Times New Roman"/>
          <w:b/>
          <w:bCs/>
          <w:sz w:val="24"/>
          <w:szCs w:val="24"/>
        </w:rPr>
        <w:lastRenderedPageBreak/>
        <w:t xml:space="preserve">§ </w:t>
      </w:r>
      <w:r w:rsidR="00BF7444" w:rsidRPr="002121F5">
        <w:rPr>
          <w:rFonts w:ascii="Times New Roman" w:hAnsi="Times New Roman" w:cs="Times New Roman"/>
          <w:b/>
          <w:bCs/>
          <w:sz w:val="24"/>
          <w:szCs w:val="24"/>
        </w:rPr>
        <w:t>7</w:t>
      </w:r>
      <w:r w:rsidRPr="002121F5">
        <w:rPr>
          <w:rFonts w:ascii="Times New Roman" w:hAnsi="Times New Roman" w:cs="Times New Roman"/>
          <w:b/>
          <w:bCs/>
          <w:sz w:val="24"/>
          <w:szCs w:val="24"/>
        </w:rPr>
        <w:t>.</w:t>
      </w:r>
      <w:r w:rsidRPr="002121F5">
        <w:rPr>
          <w:rFonts w:ascii="Times New Roman" w:hAnsi="Times New Roman" w:cs="Times New Roman"/>
          <w:sz w:val="24"/>
          <w:szCs w:val="24"/>
        </w:rPr>
        <w:t xml:space="preserve"> </w:t>
      </w:r>
      <w:r w:rsidR="00FC4610" w:rsidRPr="002121F5">
        <w:rPr>
          <w:rFonts w:ascii="Times New Roman" w:hAnsi="Times New Roman" w:cs="Times New Roman"/>
          <w:sz w:val="24"/>
          <w:szCs w:val="24"/>
        </w:rPr>
        <w:t>Създава се чл. 25а:</w:t>
      </w:r>
    </w:p>
    <w:p w:rsidR="002121F5" w:rsidRPr="002121F5" w:rsidRDefault="002121F5" w:rsidP="002121F5">
      <w:pPr>
        <w:spacing w:after="0" w:line="240" w:lineRule="auto"/>
        <w:ind w:firstLine="708"/>
        <w:jc w:val="both"/>
        <w:rPr>
          <w:rFonts w:ascii="Times New Roman" w:hAnsi="Times New Roman" w:cs="Times New Roman"/>
          <w:sz w:val="24"/>
          <w:szCs w:val="24"/>
        </w:rPr>
      </w:pPr>
      <w:r w:rsidRPr="002121F5">
        <w:rPr>
          <w:rFonts w:ascii="Times New Roman" w:hAnsi="Times New Roman" w:cs="Times New Roman"/>
          <w:bCs/>
          <w:sz w:val="24"/>
          <w:szCs w:val="24"/>
        </w:rPr>
        <w:t>„</w:t>
      </w:r>
      <w:r w:rsidRPr="0070488D">
        <w:rPr>
          <w:rFonts w:ascii="Times New Roman" w:hAnsi="Times New Roman" w:cs="Times New Roman"/>
          <w:b/>
          <w:sz w:val="24"/>
          <w:szCs w:val="24"/>
        </w:rPr>
        <w:t xml:space="preserve">Чл. 25а. </w:t>
      </w:r>
      <w:r w:rsidRPr="002121F5">
        <w:rPr>
          <w:rFonts w:ascii="Times New Roman" w:hAnsi="Times New Roman" w:cs="Times New Roman"/>
          <w:sz w:val="24"/>
          <w:szCs w:val="24"/>
        </w:rPr>
        <w:t xml:space="preserve">(1) Собственикът или ползвателят на летище, отговорен за подаването на аеронавигационните данни/информация на доставчика на аеронавигационно обслужване, предоставя на ползвателите на летището с публикация в AIP или при поискване информация за категорията на аварийно-спасителното и противопожарното осигуряване на летището. </w:t>
      </w:r>
    </w:p>
    <w:p w:rsidR="002121F5" w:rsidRPr="002121F5" w:rsidRDefault="002121F5" w:rsidP="002121F5">
      <w:pPr>
        <w:spacing w:after="0" w:line="240" w:lineRule="auto"/>
        <w:ind w:firstLine="708"/>
        <w:jc w:val="both"/>
        <w:rPr>
          <w:rFonts w:ascii="Times New Roman" w:hAnsi="Times New Roman" w:cs="Times New Roman"/>
          <w:sz w:val="24"/>
          <w:szCs w:val="24"/>
        </w:rPr>
      </w:pPr>
      <w:r w:rsidRPr="002121F5">
        <w:rPr>
          <w:rFonts w:ascii="Times New Roman" w:hAnsi="Times New Roman" w:cs="Times New Roman"/>
          <w:sz w:val="24"/>
          <w:szCs w:val="24"/>
        </w:rPr>
        <w:t>(2) Категорията на аварийно-спасителното и противопожарното осигуряване на летището</w:t>
      </w:r>
      <w:r w:rsidRPr="002121F5" w:rsidDel="000E0C25">
        <w:rPr>
          <w:rFonts w:ascii="Times New Roman" w:hAnsi="Times New Roman" w:cs="Times New Roman"/>
          <w:sz w:val="24"/>
          <w:szCs w:val="24"/>
        </w:rPr>
        <w:t xml:space="preserve"> </w:t>
      </w:r>
      <w:r w:rsidRPr="002121F5">
        <w:rPr>
          <w:rFonts w:ascii="Times New Roman" w:hAnsi="Times New Roman" w:cs="Times New Roman"/>
          <w:sz w:val="24"/>
          <w:szCs w:val="24"/>
        </w:rPr>
        <w:t>се определя от собственика или ползвателя на летището. Наличността на пожарогасителните вещества, оборудването, използвано за подаването им, и броя на персонала, който използва това оборудване се определят в зависимост от категорията на аварийно-спасителното и противопожарното осигуряване на летището.</w:t>
      </w:r>
    </w:p>
    <w:p w:rsidR="002121F5" w:rsidRPr="002121F5" w:rsidRDefault="002121F5" w:rsidP="002121F5">
      <w:pPr>
        <w:spacing w:after="0" w:line="240" w:lineRule="auto"/>
        <w:ind w:firstLine="708"/>
        <w:jc w:val="both"/>
        <w:rPr>
          <w:rFonts w:ascii="Times New Roman" w:hAnsi="Times New Roman" w:cs="Times New Roman"/>
          <w:sz w:val="24"/>
          <w:szCs w:val="24"/>
        </w:rPr>
      </w:pPr>
      <w:r w:rsidRPr="002121F5">
        <w:rPr>
          <w:rFonts w:ascii="Times New Roman" w:hAnsi="Times New Roman" w:cs="Times New Roman"/>
          <w:sz w:val="24"/>
          <w:szCs w:val="24"/>
        </w:rPr>
        <w:t xml:space="preserve">(3) При промяна на наличността на пожарогасителните вещества, оборудване или персонал, собственикът или ползвателят на летището променят съответно и категорията на аварийно-спасителна и противопожарна защита на летището съобразно променената наличност. </w:t>
      </w:r>
    </w:p>
    <w:p w:rsidR="002121F5" w:rsidRDefault="002121F5" w:rsidP="002121F5">
      <w:pPr>
        <w:spacing w:after="0" w:line="240" w:lineRule="auto"/>
        <w:ind w:firstLine="708"/>
        <w:jc w:val="both"/>
        <w:rPr>
          <w:rFonts w:ascii="Times New Roman" w:hAnsi="Times New Roman" w:cs="Times New Roman"/>
          <w:sz w:val="24"/>
          <w:szCs w:val="24"/>
        </w:rPr>
      </w:pPr>
      <w:r w:rsidRPr="002121F5">
        <w:rPr>
          <w:rFonts w:ascii="Times New Roman" w:hAnsi="Times New Roman" w:cs="Times New Roman"/>
          <w:sz w:val="24"/>
          <w:szCs w:val="24"/>
        </w:rPr>
        <w:t xml:space="preserve">(4) Промените по ал. </w:t>
      </w:r>
      <w:r w:rsidRPr="002121F5">
        <w:rPr>
          <w:rFonts w:ascii="Times New Roman" w:hAnsi="Times New Roman" w:cs="Times New Roman"/>
          <w:sz w:val="24"/>
          <w:szCs w:val="24"/>
          <w:lang w:val="en-US"/>
        </w:rPr>
        <w:t>2</w:t>
      </w:r>
      <w:r w:rsidRPr="002121F5">
        <w:rPr>
          <w:rFonts w:ascii="Times New Roman" w:hAnsi="Times New Roman" w:cs="Times New Roman"/>
          <w:sz w:val="24"/>
          <w:szCs w:val="24"/>
        </w:rPr>
        <w:t xml:space="preserve"> и </w:t>
      </w:r>
      <w:r w:rsidRPr="002121F5">
        <w:rPr>
          <w:rFonts w:ascii="Times New Roman" w:hAnsi="Times New Roman" w:cs="Times New Roman"/>
          <w:sz w:val="24"/>
          <w:szCs w:val="24"/>
          <w:lang w:val="en-US"/>
        </w:rPr>
        <w:t>3</w:t>
      </w:r>
      <w:r w:rsidRPr="002121F5">
        <w:rPr>
          <w:rFonts w:ascii="Times New Roman" w:hAnsi="Times New Roman" w:cs="Times New Roman"/>
          <w:sz w:val="24"/>
          <w:szCs w:val="24"/>
        </w:rPr>
        <w:t xml:space="preserve"> се одобряват от ГД „ГВА“ и се съобщават на ДАНО.“</w:t>
      </w:r>
    </w:p>
    <w:p w:rsidR="00C77751" w:rsidRPr="00B56642" w:rsidRDefault="008E62A2" w:rsidP="00872874">
      <w:pPr>
        <w:spacing w:after="0" w:line="240" w:lineRule="auto"/>
        <w:ind w:firstLine="708"/>
        <w:jc w:val="both"/>
        <w:rPr>
          <w:rFonts w:ascii="Times New Roman" w:hAnsi="Times New Roman" w:cs="Times New Roman"/>
          <w:sz w:val="24"/>
          <w:szCs w:val="24"/>
        </w:rPr>
      </w:pPr>
      <w:r w:rsidRPr="00B56642">
        <w:rPr>
          <w:rFonts w:ascii="Times New Roman" w:hAnsi="Times New Roman" w:cs="Times New Roman"/>
          <w:b/>
          <w:bCs/>
          <w:sz w:val="24"/>
          <w:szCs w:val="24"/>
        </w:rPr>
        <w:t xml:space="preserve">§ </w:t>
      </w:r>
      <w:r w:rsidR="00BF7444">
        <w:rPr>
          <w:rFonts w:ascii="Times New Roman" w:hAnsi="Times New Roman" w:cs="Times New Roman"/>
          <w:b/>
          <w:bCs/>
          <w:sz w:val="24"/>
          <w:szCs w:val="24"/>
        </w:rPr>
        <w:t>8</w:t>
      </w:r>
      <w:r w:rsidRPr="00B56642">
        <w:rPr>
          <w:rFonts w:ascii="Times New Roman" w:hAnsi="Times New Roman" w:cs="Times New Roman"/>
          <w:b/>
          <w:bCs/>
          <w:sz w:val="24"/>
          <w:szCs w:val="24"/>
        </w:rPr>
        <w:t>.</w:t>
      </w:r>
      <w:r w:rsidRPr="00B56642">
        <w:rPr>
          <w:rFonts w:ascii="Times New Roman" w:hAnsi="Times New Roman" w:cs="Times New Roman"/>
          <w:sz w:val="24"/>
          <w:szCs w:val="24"/>
        </w:rPr>
        <w:t xml:space="preserve"> </w:t>
      </w:r>
      <w:r w:rsidR="00C77751">
        <w:rPr>
          <w:rFonts w:ascii="Times New Roman" w:hAnsi="Times New Roman" w:cs="Times New Roman"/>
          <w:sz w:val="24"/>
          <w:szCs w:val="24"/>
        </w:rPr>
        <w:t>В ч</w:t>
      </w:r>
      <w:r w:rsidR="004B15F6" w:rsidRPr="00B56642">
        <w:rPr>
          <w:rFonts w:ascii="Times New Roman" w:hAnsi="Times New Roman" w:cs="Times New Roman"/>
          <w:sz w:val="24"/>
          <w:szCs w:val="24"/>
        </w:rPr>
        <w:t>л</w:t>
      </w:r>
      <w:r w:rsidR="00C77751">
        <w:rPr>
          <w:rFonts w:ascii="Times New Roman" w:hAnsi="Times New Roman" w:cs="Times New Roman"/>
          <w:sz w:val="24"/>
          <w:szCs w:val="24"/>
        </w:rPr>
        <w:t>.</w:t>
      </w:r>
      <w:r w:rsidR="004B15F6" w:rsidRPr="00B56642">
        <w:rPr>
          <w:rFonts w:ascii="Times New Roman" w:hAnsi="Times New Roman" w:cs="Times New Roman"/>
          <w:sz w:val="24"/>
          <w:szCs w:val="24"/>
        </w:rPr>
        <w:t xml:space="preserve"> 26, ал. 2 </w:t>
      </w:r>
      <w:r w:rsidR="00C77751">
        <w:rPr>
          <w:rFonts w:ascii="Times New Roman" w:hAnsi="Times New Roman" w:cs="Times New Roman"/>
          <w:sz w:val="24"/>
          <w:szCs w:val="24"/>
        </w:rPr>
        <w:t>думите</w:t>
      </w:r>
      <w:r w:rsidR="00C77751" w:rsidRPr="00C77751">
        <w:rPr>
          <w:rFonts w:ascii="Verdana" w:hAnsi="Verdana"/>
        </w:rPr>
        <w:t xml:space="preserve"> </w:t>
      </w:r>
      <w:r w:rsidR="00C77751">
        <w:rPr>
          <w:rFonts w:ascii="Times New Roman" w:hAnsi="Times New Roman" w:cs="Times New Roman"/>
          <w:sz w:val="24"/>
          <w:szCs w:val="24"/>
        </w:rPr>
        <w:t>„</w:t>
      </w:r>
      <w:r w:rsidR="00C77751" w:rsidRPr="00C77751">
        <w:rPr>
          <w:rFonts w:ascii="Times New Roman" w:hAnsi="Times New Roman" w:cs="Times New Roman"/>
          <w:sz w:val="24"/>
          <w:szCs w:val="24"/>
        </w:rPr>
        <w:t xml:space="preserve">характеристики тип </w:t>
      </w:r>
      <w:r w:rsidR="00A2520F">
        <w:rPr>
          <w:rFonts w:ascii="Times New Roman" w:hAnsi="Times New Roman" w:cs="Times New Roman"/>
          <w:sz w:val="24"/>
          <w:szCs w:val="24"/>
        </w:rPr>
        <w:t>„</w:t>
      </w:r>
      <w:r w:rsidR="00C77751" w:rsidRPr="00C77751">
        <w:rPr>
          <w:rFonts w:ascii="Times New Roman" w:hAnsi="Times New Roman" w:cs="Times New Roman"/>
          <w:sz w:val="24"/>
          <w:szCs w:val="24"/>
        </w:rPr>
        <w:t>А</w:t>
      </w:r>
      <w:r w:rsidR="00A2520F">
        <w:rPr>
          <w:rFonts w:ascii="Times New Roman" w:hAnsi="Times New Roman" w:cs="Times New Roman"/>
          <w:sz w:val="24"/>
          <w:szCs w:val="24"/>
        </w:rPr>
        <w:t>“ или „</w:t>
      </w:r>
      <w:r w:rsidR="00C77751" w:rsidRPr="00C77751">
        <w:rPr>
          <w:rFonts w:ascii="Times New Roman" w:hAnsi="Times New Roman" w:cs="Times New Roman"/>
          <w:sz w:val="24"/>
          <w:szCs w:val="24"/>
        </w:rPr>
        <w:t>В</w:t>
      </w:r>
      <w:r w:rsidR="00A2520F">
        <w:rPr>
          <w:rFonts w:ascii="Times New Roman" w:hAnsi="Times New Roman" w:cs="Times New Roman"/>
          <w:sz w:val="24"/>
          <w:szCs w:val="24"/>
        </w:rPr>
        <w:t>“</w:t>
      </w:r>
      <w:r w:rsidR="00C77751">
        <w:rPr>
          <w:rFonts w:ascii="Times New Roman" w:hAnsi="Times New Roman" w:cs="Times New Roman"/>
          <w:sz w:val="24"/>
          <w:szCs w:val="24"/>
        </w:rPr>
        <w:t xml:space="preserve"> се заменят с „</w:t>
      </w:r>
      <w:r w:rsidR="00C77751" w:rsidRPr="00B56642">
        <w:rPr>
          <w:rFonts w:ascii="Times New Roman" w:hAnsi="Times New Roman" w:cs="Times New Roman"/>
          <w:sz w:val="24"/>
          <w:szCs w:val="24"/>
        </w:rPr>
        <w:t>класификация по ICAO с нива "А" , "В" или "С" на ефективността на пенообразувателите</w:t>
      </w:r>
      <w:r w:rsidR="00C77751">
        <w:rPr>
          <w:rFonts w:ascii="Times New Roman" w:hAnsi="Times New Roman" w:cs="Times New Roman"/>
          <w:sz w:val="24"/>
          <w:szCs w:val="24"/>
        </w:rPr>
        <w:t>“.</w:t>
      </w:r>
    </w:p>
    <w:p w:rsidR="00D10136" w:rsidRPr="00A2520F" w:rsidRDefault="002363D8" w:rsidP="004B15F6">
      <w:pPr>
        <w:spacing w:after="0" w:line="240" w:lineRule="auto"/>
        <w:ind w:firstLine="708"/>
        <w:jc w:val="both"/>
        <w:rPr>
          <w:rFonts w:ascii="Times New Roman" w:hAnsi="Times New Roman" w:cs="Times New Roman"/>
          <w:sz w:val="24"/>
          <w:szCs w:val="24"/>
          <w:lang w:val="en-US"/>
        </w:rPr>
      </w:pPr>
      <w:r w:rsidRPr="00B56642">
        <w:rPr>
          <w:rFonts w:ascii="Times New Roman" w:hAnsi="Times New Roman" w:cs="Times New Roman"/>
          <w:b/>
          <w:bCs/>
          <w:sz w:val="24"/>
          <w:szCs w:val="24"/>
        </w:rPr>
        <w:t xml:space="preserve">§ </w:t>
      </w:r>
      <w:r w:rsidR="00BF7444">
        <w:rPr>
          <w:rFonts w:ascii="Times New Roman" w:hAnsi="Times New Roman" w:cs="Times New Roman"/>
          <w:b/>
          <w:bCs/>
          <w:sz w:val="24"/>
          <w:szCs w:val="24"/>
        </w:rPr>
        <w:t xml:space="preserve"> 9</w:t>
      </w:r>
      <w:r w:rsidRPr="00B56642">
        <w:rPr>
          <w:rFonts w:ascii="Times New Roman" w:hAnsi="Times New Roman" w:cs="Times New Roman"/>
          <w:b/>
          <w:bCs/>
          <w:sz w:val="24"/>
          <w:szCs w:val="24"/>
        </w:rPr>
        <w:t>.</w:t>
      </w:r>
      <w:r w:rsidRPr="00B56642">
        <w:rPr>
          <w:rFonts w:ascii="Times New Roman" w:hAnsi="Times New Roman" w:cs="Times New Roman"/>
          <w:sz w:val="24"/>
          <w:szCs w:val="24"/>
        </w:rPr>
        <w:t xml:space="preserve"> В чл. </w:t>
      </w:r>
      <w:r w:rsidR="004B15F6" w:rsidRPr="00B56642">
        <w:rPr>
          <w:rFonts w:ascii="Times New Roman" w:hAnsi="Times New Roman" w:cs="Times New Roman"/>
          <w:sz w:val="24"/>
          <w:szCs w:val="24"/>
        </w:rPr>
        <w:t>27 думите „или площадката“ се заличават.</w:t>
      </w:r>
    </w:p>
    <w:p w:rsidR="00D10136" w:rsidRPr="00B56642" w:rsidRDefault="00B56836" w:rsidP="00D10136">
      <w:pPr>
        <w:shd w:val="clear" w:color="auto" w:fill="FFFFFF" w:themeFill="background1"/>
        <w:spacing w:after="0" w:line="240" w:lineRule="auto"/>
        <w:ind w:firstLine="708"/>
        <w:jc w:val="both"/>
        <w:rPr>
          <w:rFonts w:ascii="Times New Roman" w:hAnsi="Times New Roman" w:cs="Times New Roman"/>
          <w:sz w:val="24"/>
          <w:szCs w:val="24"/>
        </w:rPr>
      </w:pPr>
      <w:bookmarkStart w:id="3" w:name="_Hlk201616612"/>
      <w:r w:rsidRPr="00B56642">
        <w:rPr>
          <w:rFonts w:ascii="Times New Roman" w:hAnsi="Times New Roman" w:cs="Times New Roman"/>
          <w:b/>
          <w:bCs/>
          <w:sz w:val="24"/>
          <w:szCs w:val="24"/>
        </w:rPr>
        <w:t xml:space="preserve">§ </w:t>
      </w:r>
      <w:r w:rsidR="00BF7444">
        <w:rPr>
          <w:rFonts w:ascii="Times New Roman" w:hAnsi="Times New Roman" w:cs="Times New Roman"/>
          <w:b/>
          <w:bCs/>
          <w:sz w:val="24"/>
          <w:szCs w:val="24"/>
        </w:rPr>
        <w:t>10</w:t>
      </w:r>
      <w:r w:rsidRPr="00B56642">
        <w:rPr>
          <w:rFonts w:ascii="Times New Roman" w:hAnsi="Times New Roman" w:cs="Times New Roman"/>
          <w:b/>
          <w:bCs/>
          <w:sz w:val="24"/>
          <w:szCs w:val="24"/>
        </w:rPr>
        <w:t>.</w:t>
      </w:r>
      <w:r w:rsidRPr="00B56642">
        <w:rPr>
          <w:rFonts w:ascii="Times New Roman" w:hAnsi="Times New Roman" w:cs="Times New Roman"/>
          <w:sz w:val="24"/>
          <w:szCs w:val="24"/>
        </w:rPr>
        <w:t xml:space="preserve"> В чл. </w:t>
      </w:r>
      <w:r w:rsidR="004B15F6" w:rsidRPr="00B56642">
        <w:rPr>
          <w:rFonts w:ascii="Times New Roman" w:hAnsi="Times New Roman" w:cs="Times New Roman"/>
          <w:sz w:val="24"/>
          <w:szCs w:val="24"/>
        </w:rPr>
        <w:t>28</w:t>
      </w:r>
      <w:r w:rsidRPr="00B56642">
        <w:rPr>
          <w:rFonts w:ascii="Times New Roman" w:hAnsi="Times New Roman" w:cs="Times New Roman"/>
          <w:sz w:val="24"/>
          <w:szCs w:val="24"/>
        </w:rPr>
        <w:t xml:space="preserve"> се правят следните изменения и допълнения: </w:t>
      </w:r>
      <w:bookmarkEnd w:id="3"/>
    </w:p>
    <w:p w:rsidR="00B625D8" w:rsidRPr="00B56642" w:rsidRDefault="004B15F6" w:rsidP="004B15F6">
      <w:pPr>
        <w:pStyle w:val="ListParagraph"/>
        <w:numPr>
          <w:ilvl w:val="0"/>
          <w:numId w:val="17"/>
        </w:numPr>
        <w:shd w:val="clear" w:color="auto" w:fill="FFFFFF" w:themeFill="background1"/>
        <w:spacing w:after="0" w:line="240" w:lineRule="auto"/>
        <w:jc w:val="both"/>
        <w:rPr>
          <w:rFonts w:ascii="Times New Roman" w:hAnsi="Times New Roman" w:cs="Times New Roman"/>
          <w:sz w:val="24"/>
          <w:szCs w:val="24"/>
        </w:rPr>
      </w:pPr>
      <w:r w:rsidRPr="00B56642">
        <w:rPr>
          <w:rFonts w:ascii="Times New Roman" w:hAnsi="Times New Roman" w:cs="Times New Roman"/>
          <w:sz w:val="24"/>
          <w:szCs w:val="24"/>
        </w:rPr>
        <w:t>Алинея 2 се изменя така:</w:t>
      </w:r>
    </w:p>
    <w:p w:rsidR="004B15F6" w:rsidRPr="00B56642" w:rsidRDefault="004816D2" w:rsidP="004B15F6">
      <w:pPr>
        <w:shd w:val="clear" w:color="auto" w:fill="FFFFFF" w:themeFill="background1"/>
        <w:spacing w:after="0" w:line="240" w:lineRule="auto"/>
        <w:ind w:left="708"/>
        <w:jc w:val="both"/>
        <w:rPr>
          <w:rFonts w:ascii="Times New Roman" w:hAnsi="Times New Roman" w:cs="Times New Roman"/>
          <w:sz w:val="24"/>
          <w:szCs w:val="24"/>
        </w:rPr>
      </w:pPr>
      <w:r w:rsidRPr="00B56642">
        <w:rPr>
          <w:rFonts w:ascii="Times New Roman" w:hAnsi="Times New Roman" w:cs="Times New Roman"/>
          <w:sz w:val="24"/>
          <w:szCs w:val="24"/>
        </w:rPr>
        <w:t>„</w:t>
      </w:r>
      <w:r w:rsidR="004B15F6" w:rsidRPr="00B56642">
        <w:rPr>
          <w:rFonts w:ascii="Times New Roman" w:hAnsi="Times New Roman" w:cs="Times New Roman"/>
          <w:sz w:val="24"/>
          <w:szCs w:val="24"/>
        </w:rPr>
        <w:t>(2) Основните пожарогасителни вещества са:</w:t>
      </w:r>
    </w:p>
    <w:p w:rsidR="004B15F6" w:rsidRPr="00B56642" w:rsidRDefault="004B15F6" w:rsidP="008C128B">
      <w:pPr>
        <w:pStyle w:val="ListParagraph"/>
        <w:shd w:val="clear" w:color="auto" w:fill="FFFFFF" w:themeFill="background1"/>
        <w:spacing w:after="0" w:line="240" w:lineRule="auto"/>
        <w:ind w:left="0" w:firstLine="709"/>
        <w:jc w:val="both"/>
        <w:rPr>
          <w:rFonts w:ascii="Times New Roman" w:hAnsi="Times New Roman" w:cs="Times New Roman"/>
          <w:sz w:val="24"/>
          <w:szCs w:val="24"/>
        </w:rPr>
      </w:pPr>
      <w:r w:rsidRPr="00B56642">
        <w:rPr>
          <w:rFonts w:ascii="Times New Roman" w:hAnsi="Times New Roman" w:cs="Times New Roman"/>
          <w:sz w:val="24"/>
          <w:szCs w:val="24"/>
        </w:rPr>
        <w:t>1. пенообразувател, отговарящ на минималните характеристики ниво А по ICAO, съгласно Приложение №</w:t>
      </w:r>
      <w:r w:rsidR="008C128B">
        <w:rPr>
          <w:rFonts w:ascii="Times New Roman" w:hAnsi="Times New Roman" w:cs="Times New Roman"/>
          <w:sz w:val="24"/>
          <w:szCs w:val="24"/>
        </w:rPr>
        <w:t xml:space="preserve"> </w:t>
      </w:r>
      <w:r w:rsidRPr="00B56642">
        <w:rPr>
          <w:rFonts w:ascii="Times New Roman" w:hAnsi="Times New Roman" w:cs="Times New Roman"/>
          <w:sz w:val="24"/>
          <w:szCs w:val="24"/>
        </w:rPr>
        <w:t xml:space="preserve">5; </w:t>
      </w:r>
    </w:p>
    <w:p w:rsidR="004B15F6" w:rsidRPr="00B56642" w:rsidRDefault="004B15F6" w:rsidP="008C128B">
      <w:pPr>
        <w:pStyle w:val="ListParagraph"/>
        <w:shd w:val="clear" w:color="auto" w:fill="FFFFFF" w:themeFill="background1"/>
        <w:spacing w:after="0" w:line="240" w:lineRule="auto"/>
        <w:ind w:left="0" w:firstLine="709"/>
        <w:jc w:val="both"/>
        <w:rPr>
          <w:rFonts w:ascii="Times New Roman" w:hAnsi="Times New Roman" w:cs="Times New Roman"/>
          <w:sz w:val="24"/>
          <w:szCs w:val="24"/>
        </w:rPr>
      </w:pPr>
      <w:r w:rsidRPr="00B56642">
        <w:rPr>
          <w:rFonts w:ascii="Times New Roman" w:hAnsi="Times New Roman" w:cs="Times New Roman"/>
          <w:sz w:val="24"/>
          <w:szCs w:val="24"/>
        </w:rPr>
        <w:t>2. пенообразувател, отговарящ на минималните характеристики ниво В, по ICAO съгласно Приложение №</w:t>
      </w:r>
      <w:r w:rsidR="008C128B">
        <w:rPr>
          <w:rFonts w:ascii="Times New Roman" w:hAnsi="Times New Roman" w:cs="Times New Roman"/>
          <w:sz w:val="24"/>
          <w:szCs w:val="24"/>
        </w:rPr>
        <w:t xml:space="preserve"> </w:t>
      </w:r>
      <w:r w:rsidRPr="00B56642">
        <w:rPr>
          <w:rFonts w:ascii="Times New Roman" w:hAnsi="Times New Roman" w:cs="Times New Roman"/>
          <w:sz w:val="24"/>
          <w:szCs w:val="24"/>
        </w:rPr>
        <w:t xml:space="preserve">5; </w:t>
      </w:r>
    </w:p>
    <w:p w:rsidR="004B15F6" w:rsidRPr="00B56642" w:rsidRDefault="004B15F6" w:rsidP="008C128B">
      <w:pPr>
        <w:pStyle w:val="ListParagraph"/>
        <w:shd w:val="clear" w:color="auto" w:fill="FFFFFF" w:themeFill="background1"/>
        <w:spacing w:after="0" w:line="240" w:lineRule="auto"/>
        <w:ind w:left="0" w:firstLine="709"/>
        <w:jc w:val="both"/>
        <w:rPr>
          <w:rFonts w:ascii="Times New Roman" w:hAnsi="Times New Roman" w:cs="Times New Roman"/>
          <w:sz w:val="24"/>
          <w:szCs w:val="24"/>
        </w:rPr>
      </w:pPr>
      <w:r w:rsidRPr="00B56642">
        <w:rPr>
          <w:rFonts w:ascii="Times New Roman" w:hAnsi="Times New Roman" w:cs="Times New Roman"/>
          <w:sz w:val="24"/>
          <w:szCs w:val="24"/>
        </w:rPr>
        <w:t>3</w:t>
      </w:r>
      <w:r w:rsidRPr="00F562E1">
        <w:rPr>
          <w:rFonts w:ascii="Times New Roman" w:hAnsi="Times New Roman" w:cs="Times New Roman"/>
          <w:sz w:val="24"/>
          <w:szCs w:val="24"/>
        </w:rPr>
        <w:t xml:space="preserve">. </w:t>
      </w:r>
      <w:r w:rsidR="00F562E1" w:rsidRPr="00B56642">
        <w:rPr>
          <w:rFonts w:ascii="Times New Roman" w:hAnsi="Times New Roman" w:cs="Times New Roman"/>
          <w:sz w:val="24"/>
          <w:szCs w:val="24"/>
        </w:rPr>
        <w:t>пенообразувател,</w:t>
      </w:r>
      <w:r w:rsidR="00F562E1">
        <w:rPr>
          <w:rFonts w:ascii="Times New Roman" w:hAnsi="Times New Roman" w:cs="Times New Roman"/>
          <w:sz w:val="24"/>
          <w:szCs w:val="24"/>
        </w:rPr>
        <w:t xml:space="preserve"> </w:t>
      </w:r>
      <w:r w:rsidRPr="00B56642">
        <w:rPr>
          <w:rFonts w:ascii="Times New Roman" w:hAnsi="Times New Roman" w:cs="Times New Roman"/>
          <w:sz w:val="24"/>
          <w:szCs w:val="24"/>
        </w:rPr>
        <w:t>отговарящ на минималните характеристики ниво С, по ICAO съгласно Приложение №</w:t>
      </w:r>
      <w:r w:rsidR="008C128B">
        <w:rPr>
          <w:rFonts w:ascii="Times New Roman" w:hAnsi="Times New Roman" w:cs="Times New Roman"/>
          <w:sz w:val="24"/>
          <w:szCs w:val="24"/>
        </w:rPr>
        <w:t xml:space="preserve"> </w:t>
      </w:r>
      <w:r w:rsidRPr="00B56642">
        <w:rPr>
          <w:rFonts w:ascii="Times New Roman" w:hAnsi="Times New Roman" w:cs="Times New Roman"/>
          <w:sz w:val="24"/>
          <w:szCs w:val="24"/>
        </w:rPr>
        <w:t xml:space="preserve">5; </w:t>
      </w:r>
    </w:p>
    <w:p w:rsidR="004B15F6" w:rsidRPr="00B56642" w:rsidRDefault="004B15F6" w:rsidP="008C128B">
      <w:pPr>
        <w:pStyle w:val="ListParagraph"/>
        <w:shd w:val="clear" w:color="auto" w:fill="FFFFFF" w:themeFill="background1"/>
        <w:spacing w:after="0" w:line="240" w:lineRule="auto"/>
        <w:ind w:left="0" w:firstLine="709"/>
        <w:jc w:val="both"/>
        <w:rPr>
          <w:rFonts w:ascii="Times New Roman" w:hAnsi="Times New Roman" w:cs="Times New Roman"/>
          <w:sz w:val="24"/>
          <w:szCs w:val="24"/>
        </w:rPr>
      </w:pPr>
      <w:r w:rsidRPr="00B56642">
        <w:rPr>
          <w:rFonts w:ascii="Times New Roman" w:hAnsi="Times New Roman" w:cs="Times New Roman"/>
          <w:sz w:val="24"/>
          <w:szCs w:val="24"/>
        </w:rPr>
        <w:t>4. комбинация от веществата по т. 1-3</w:t>
      </w:r>
      <w:r w:rsidR="00713A49" w:rsidRPr="00B56642">
        <w:rPr>
          <w:rFonts w:ascii="Times New Roman" w:hAnsi="Times New Roman" w:cs="Times New Roman"/>
          <w:sz w:val="24"/>
          <w:szCs w:val="24"/>
        </w:rPr>
        <w:t>.“</w:t>
      </w:r>
    </w:p>
    <w:p w:rsidR="00B625D8" w:rsidRPr="00B56642" w:rsidRDefault="00B625D8" w:rsidP="00D10136">
      <w:pPr>
        <w:shd w:val="clear" w:color="auto" w:fill="FFFFFF" w:themeFill="background1"/>
        <w:spacing w:after="0" w:line="240" w:lineRule="auto"/>
        <w:ind w:firstLine="708"/>
        <w:jc w:val="both"/>
        <w:rPr>
          <w:rFonts w:ascii="Times New Roman" w:hAnsi="Times New Roman" w:cs="Times New Roman"/>
          <w:sz w:val="24"/>
          <w:szCs w:val="24"/>
        </w:rPr>
      </w:pPr>
      <w:r w:rsidRPr="00B56642">
        <w:rPr>
          <w:rFonts w:ascii="Times New Roman" w:hAnsi="Times New Roman" w:cs="Times New Roman"/>
          <w:sz w:val="24"/>
          <w:szCs w:val="24"/>
        </w:rPr>
        <w:t>2</w:t>
      </w:r>
      <w:r w:rsidR="00D10136" w:rsidRPr="00B56642">
        <w:rPr>
          <w:rFonts w:ascii="Times New Roman" w:hAnsi="Times New Roman" w:cs="Times New Roman"/>
          <w:sz w:val="24"/>
          <w:szCs w:val="24"/>
        </w:rPr>
        <w:t xml:space="preserve">. </w:t>
      </w:r>
      <w:r w:rsidR="004816D2" w:rsidRPr="00B56642">
        <w:rPr>
          <w:rFonts w:ascii="Times New Roman" w:hAnsi="Times New Roman" w:cs="Times New Roman"/>
          <w:sz w:val="24"/>
          <w:szCs w:val="24"/>
        </w:rPr>
        <w:t>Създават се нови ал. 3 и 4:</w:t>
      </w:r>
    </w:p>
    <w:p w:rsidR="004816D2" w:rsidRPr="00B56642" w:rsidRDefault="004816D2" w:rsidP="004816D2">
      <w:pPr>
        <w:spacing w:after="0" w:line="240" w:lineRule="auto"/>
        <w:ind w:firstLine="709"/>
        <w:jc w:val="both"/>
        <w:rPr>
          <w:rFonts w:ascii="Times New Roman" w:hAnsi="Times New Roman" w:cs="Times New Roman"/>
          <w:sz w:val="24"/>
          <w:szCs w:val="24"/>
        </w:rPr>
      </w:pPr>
      <w:r w:rsidRPr="00B56642">
        <w:rPr>
          <w:rFonts w:ascii="Times New Roman" w:hAnsi="Times New Roman" w:cs="Times New Roman"/>
          <w:sz w:val="24"/>
          <w:szCs w:val="24"/>
        </w:rPr>
        <w:t>„(3) Основното огнегасящо вещество за летищата с категория на противопожарна защита от 1 до 3 трябва да отговаря на характеристиките на пенообразувател</w:t>
      </w:r>
      <w:r w:rsidR="008C128B">
        <w:rPr>
          <w:rFonts w:ascii="Times New Roman" w:hAnsi="Times New Roman" w:cs="Times New Roman"/>
          <w:sz w:val="24"/>
          <w:szCs w:val="24"/>
        </w:rPr>
        <w:t xml:space="preserve"> </w:t>
      </w:r>
      <w:r w:rsidRPr="00B56642">
        <w:rPr>
          <w:rFonts w:ascii="Times New Roman" w:hAnsi="Times New Roman" w:cs="Times New Roman"/>
          <w:sz w:val="24"/>
          <w:szCs w:val="24"/>
        </w:rPr>
        <w:t>ниво B или C по ICAO.</w:t>
      </w:r>
    </w:p>
    <w:p w:rsidR="004816D2" w:rsidRPr="00B56642" w:rsidRDefault="004816D2" w:rsidP="004816D2">
      <w:pPr>
        <w:spacing w:after="0" w:line="240" w:lineRule="auto"/>
        <w:ind w:firstLine="709"/>
        <w:jc w:val="both"/>
        <w:rPr>
          <w:rFonts w:ascii="Times New Roman" w:hAnsi="Times New Roman" w:cs="Times New Roman"/>
          <w:sz w:val="24"/>
          <w:szCs w:val="24"/>
        </w:rPr>
      </w:pPr>
      <w:r w:rsidRPr="00B56642">
        <w:rPr>
          <w:rFonts w:ascii="Times New Roman" w:hAnsi="Times New Roman" w:cs="Times New Roman"/>
          <w:sz w:val="24"/>
          <w:szCs w:val="24"/>
        </w:rPr>
        <w:t>(4) Когато на летището се използва пенообразувател, отговарящ на характеристиките на различни нива, за всеки тип пяна се изчислява общото количество вода, необходимо за образуване на пяна, а разпределянето на тези количества се определя за всяко транспортно средство и се отчита в рамките на общите потребности на аварийно-спасителната и противопожарна служба</w:t>
      </w:r>
      <w:r w:rsidR="00713A49" w:rsidRPr="00B56642">
        <w:rPr>
          <w:rFonts w:ascii="Times New Roman" w:hAnsi="Times New Roman" w:cs="Times New Roman"/>
          <w:sz w:val="24"/>
          <w:szCs w:val="24"/>
        </w:rPr>
        <w:t>.“</w:t>
      </w:r>
    </w:p>
    <w:p w:rsidR="00610F1F" w:rsidRPr="00B56642" w:rsidRDefault="004816D2" w:rsidP="008E31B6">
      <w:pPr>
        <w:spacing w:after="0" w:line="240" w:lineRule="auto"/>
        <w:ind w:firstLine="709"/>
        <w:jc w:val="both"/>
        <w:rPr>
          <w:rFonts w:ascii="Times New Roman" w:hAnsi="Times New Roman" w:cs="Times New Roman"/>
          <w:sz w:val="24"/>
          <w:szCs w:val="24"/>
        </w:rPr>
      </w:pPr>
      <w:r w:rsidRPr="00B56642">
        <w:rPr>
          <w:rFonts w:ascii="Times New Roman" w:hAnsi="Times New Roman" w:cs="Times New Roman"/>
          <w:sz w:val="24"/>
          <w:szCs w:val="24"/>
        </w:rPr>
        <w:t>3. Досегашната ал. 3 става ал. 5</w:t>
      </w:r>
      <w:r w:rsidR="008E31B6" w:rsidRPr="00B56642">
        <w:rPr>
          <w:rFonts w:ascii="Times New Roman" w:hAnsi="Times New Roman" w:cs="Times New Roman"/>
          <w:sz w:val="24"/>
          <w:szCs w:val="24"/>
        </w:rPr>
        <w:t xml:space="preserve"> и </w:t>
      </w:r>
      <w:r w:rsidR="00610F1F" w:rsidRPr="00B56642">
        <w:rPr>
          <w:rFonts w:ascii="Times New Roman" w:hAnsi="Times New Roman" w:cs="Times New Roman"/>
          <w:sz w:val="24"/>
          <w:szCs w:val="24"/>
        </w:rPr>
        <w:t>се изменя така:</w:t>
      </w:r>
    </w:p>
    <w:p w:rsidR="00610F1F" w:rsidRPr="00B56642" w:rsidRDefault="008E31B6" w:rsidP="004816D2">
      <w:pPr>
        <w:spacing w:after="0" w:line="240" w:lineRule="auto"/>
        <w:ind w:firstLine="709"/>
        <w:jc w:val="both"/>
        <w:rPr>
          <w:rFonts w:ascii="Times New Roman" w:hAnsi="Times New Roman" w:cs="Times New Roman"/>
          <w:sz w:val="24"/>
          <w:szCs w:val="24"/>
        </w:rPr>
      </w:pPr>
      <w:r w:rsidRPr="00B56642">
        <w:rPr>
          <w:rFonts w:ascii="Times New Roman" w:hAnsi="Times New Roman" w:cs="Times New Roman"/>
          <w:sz w:val="24"/>
          <w:szCs w:val="24"/>
        </w:rPr>
        <w:t>„</w:t>
      </w:r>
      <w:r w:rsidR="00234D88" w:rsidRPr="00B56642">
        <w:rPr>
          <w:rFonts w:ascii="Times New Roman" w:hAnsi="Times New Roman" w:cs="Times New Roman"/>
          <w:sz w:val="24"/>
          <w:szCs w:val="24"/>
        </w:rPr>
        <w:t xml:space="preserve">(5) </w:t>
      </w:r>
      <w:r w:rsidR="00610F1F" w:rsidRPr="00B56642">
        <w:rPr>
          <w:rFonts w:ascii="Times New Roman" w:hAnsi="Times New Roman" w:cs="Times New Roman"/>
          <w:sz w:val="24"/>
          <w:szCs w:val="24"/>
        </w:rPr>
        <w:t>За допълнителни огнегасящи вещества се считат сухите химически прахообразни вещества, подходящи за потушаване на въглеводородни пожари или алтернативни допълнителни вещества, притежаващи еквивалентни противопожарни възможности</w:t>
      </w:r>
      <w:r w:rsidRPr="00B56642">
        <w:rPr>
          <w:rFonts w:ascii="Times New Roman" w:hAnsi="Times New Roman" w:cs="Times New Roman"/>
          <w:sz w:val="24"/>
          <w:szCs w:val="24"/>
        </w:rPr>
        <w:t>.“</w:t>
      </w:r>
    </w:p>
    <w:p w:rsidR="004816D2" w:rsidRPr="00B56642" w:rsidRDefault="008E31B6" w:rsidP="004816D2">
      <w:pPr>
        <w:spacing w:after="0" w:line="240" w:lineRule="auto"/>
        <w:ind w:firstLine="709"/>
        <w:jc w:val="both"/>
        <w:rPr>
          <w:rFonts w:ascii="Times New Roman" w:hAnsi="Times New Roman" w:cs="Times New Roman"/>
          <w:sz w:val="24"/>
          <w:szCs w:val="24"/>
        </w:rPr>
      </w:pPr>
      <w:r w:rsidRPr="00B56642">
        <w:rPr>
          <w:rFonts w:ascii="Times New Roman" w:hAnsi="Times New Roman" w:cs="Times New Roman"/>
          <w:sz w:val="24"/>
          <w:szCs w:val="24"/>
        </w:rPr>
        <w:t>4</w:t>
      </w:r>
      <w:r w:rsidR="004816D2" w:rsidRPr="00B56642">
        <w:rPr>
          <w:rFonts w:ascii="Times New Roman" w:hAnsi="Times New Roman" w:cs="Times New Roman"/>
          <w:sz w:val="24"/>
          <w:szCs w:val="24"/>
        </w:rPr>
        <w:t>. Досегашната ал. 4 става ал. 6 и в нея дум</w:t>
      </w:r>
      <w:r w:rsidR="002241AD" w:rsidRPr="00B56642">
        <w:rPr>
          <w:rFonts w:ascii="Times New Roman" w:hAnsi="Times New Roman" w:cs="Times New Roman"/>
          <w:sz w:val="24"/>
          <w:szCs w:val="24"/>
        </w:rPr>
        <w:t>ата</w:t>
      </w:r>
      <w:r w:rsidR="00E04EFC" w:rsidRPr="00B56642">
        <w:rPr>
          <w:rFonts w:ascii="Times New Roman" w:hAnsi="Times New Roman" w:cs="Times New Roman"/>
          <w:sz w:val="24"/>
          <w:szCs w:val="24"/>
        </w:rPr>
        <w:t xml:space="preserve"> „</w:t>
      </w:r>
      <w:r w:rsidR="008C128B">
        <w:rPr>
          <w:rFonts w:ascii="Times New Roman" w:hAnsi="Times New Roman" w:cs="Times New Roman"/>
          <w:sz w:val="24"/>
          <w:szCs w:val="24"/>
        </w:rPr>
        <w:t>на</w:t>
      </w:r>
      <w:r w:rsidR="00E04EFC" w:rsidRPr="00B56642">
        <w:rPr>
          <w:rFonts w:ascii="Times New Roman" w:hAnsi="Times New Roman" w:cs="Times New Roman"/>
          <w:sz w:val="24"/>
          <w:szCs w:val="24"/>
        </w:rPr>
        <w:t xml:space="preserve">” се </w:t>
      </w:r>
      <w:r w:rsidR="008C128B">
        <w:rPr>
          <w:rFonts w:ascii="Times New Roman" w:hAnsi="Times New Roman" w:cs="Times New Roman"/>
          <w:sz w:val="24"/>
          <w:szCs w:val="24"/>
        </w:rPr>
        <w:t>заменя с</w:t>
      </w:r>
      <w:r w:rsidR="00E04EFC" w:rsidRPr="00B56642">
        <w:rPr>
          <w:rFonts w:ascii="Times New Roman" w:hAnsi="Times New Roman" w:cs="Times New Roman"/>
          <w:sz w:val="24"/>
          <w:szCs w:val="24"/>
        </w:rPr>
        <w:t xml:space="preserve"> „и</w:t>
      </w:r>
      <w:r w:rsidR="008C128B">
        <w:rPr>
          <w:rFonts w:ascii="Times New Roman" w:hAnsi="Times New Roman" w:cs="Times New Roman"/>
          <w:sz w:val="24"/>
          <w:szCs w:val="24"/>
        </w:rPr>
        <w:t xml:space="preserve"> </w:t>
      </w:r>
      <w:r w:rsidR="00E04EFC" w:rsidRPr="00B56642">
        <w:rPr>
          <w:rFonts w:ascii="Times New Roman" w:hAnsi="Times New Roman" w:cs="Times New Roman"/>
          <w:sz w:val="24"/>
          <w:szCs w:val="24"/>
        </w:rPr>
        <w:t>на съответния стандарт от серията“.</w:t>
      </w:r>
    </w:p>
    <w:p w:rsidR="00E82ACA" w:rsidRPr="00B56642" w:rsidRDefault="008E31B6" w:rsidP="004816D2">
      <w:pPr>
        <w:spacing w:after="0" w:line="240" w:lineRule="auto"/>
        <w:ind w:firstLine="709"/>
        <w:jc w:val="both"/>
        <w:rPr>
          <w:rFonts w:ascii="Times New Roman" w:hAnsi="Times New Roman" w:cs="Times New Roman"/>
          <w:sz w:val="24"/>
          <w:szCs w:val="24"/>
        </w:rPr>
      </w:pPr>
      <w:r w:rsidRPr="00B56642">
        <w:rPr>
          <w:rFonts w:ascii="Times New Roman" w:hAnsi="Times New Roman" w:cs="Times New Roman"/>
          <w:sz w:val="24"/>
          <w:szCs w:val="24"/>
        </w:rPr>
        <w:t>5</w:t>
      </w:r>
      <w:r w:rsidR="00840AA5" w:rsidRPr="00B56642">
        <w:rPr>
          <w:rFonts w:ascii="Times New Roman" w:hAnsi="Times New Roman" w:cs="Times New Roman"/>
          <w:sz w:val="24"/>
          <w:szCs w:val="24"/>
        </w:rPr>
        <w:t xml:space="preserve">. Досегашната ал. 5 става ал. </w:t>
      </w:r>
      <w:r w:rsidR="00A7375F" w:rsidRPr="00B56642">
        <w:rPr>
          <w:rFonts w:ascii="Times New Roman" w:hAnsi="Times New Roman" w:cs="Times New Roman"/>
          <w:sz w:val="24"/>
          <w:szCs w:val="24"/>
        </w:rPr>
        <w:t>7 и в нея думата „сертифицирани“ се заменя с „акредитирани“.</w:t>
      </w:r>
    </w:p>
    <w:p w:rsidR="002241AD" w:rsidRPr="00B56642" w:rsidRDefault="008E31B6" w:rsidP="004816D2">
      <w:pPr>
        <w:spacing w:after="0" w:line="240" w:lineRule="auto"/>
        <w:ind w:firstLine="709"/>
        <w:jc w:val="both"/>
        <w:rPr>
          <w:rFonts w:ascii="Times New Roman" w:hAnsi="Times New Roman" w:cs="Times New Roman"/>
          <w:sz w:val="24"/>
          <w:szCs w:val="24"/>
        </w:rPr>
      </w:pPr>
      <w:r w:rsidRPr="00B56642">
        <w:rPr>
          <w:rFonts w:ascii="Times New Roman" w:hAnsi="Times New Roman" w:cs="Times New Roman"/>
          <w:sz w:val="24"/>
          <w:szCs w:val="24"/>
        </w:rPr>
        <w:t>6</w:t>
      </w:r>
      <w:r w:rsidR="00E82ACA" w:rsidRPr="00B56642">
        <w:rPr>
          <w:rFonts w:ascii="Times New Roman" w:hAnsi="Times New Roman" w:cs="Times New Roman"/>
          <w:sz w:val="24"/>
          <w:szCs w:val="24"/>
        </w:rPr>
        <w:t xml:space="preserve">. </w:t>
      </w:r>
      <w:r w:rsidR="00A7375F" w:rsidRPr="00B56642">
        <w:rPr>
          <w:rFonts w:ascii="Times New Roman" w:hAnsi="Times New Roman" w:cs="Times New Roman"/>
          <w:sz w:val="24"/>
          <w:szCs w:val="24"/>
        </w:rPr>
        <w:t xml:space="preserve"> </w:t>
      </w:r>
      <w:r w:rsidR="00E82ACA" w:rsidRPr="00B56642">
        <w:rPr>
          <w:rFonts w:ascii="Times New Roman" w:hAnsi="Times New Roman" w:cs="Times New Roman"/>
          <w:sz w:val="24"/>
          <w:szCs w:val="24"/>
        </w:rPr>
        <w:t>Създава се ал. 8:</w:t>
      </w:r>
    </w:p>
    <w:p w:rsidR="00451287" w:rsidRPr="00B56642" w:rsidRDefault="00E82ACA" w:rsidP="00DD0297">
      <w:pPr>
        <w:spacing w:after="0" w:line="240" w:lineRule="auto"/>
        <w:ind w:firstLine="709"/>
        <w:jc w:val="both"/>
        <w:rPr>
          <w:rFonts w:ascii="Times New Roman" w:hAnsi="Times New Roman" w:cs="Times New Roman"/>
          <w:sz w:val="24"/>
          <w:szCs w:val="24"/>
        </w:rPr>
      </w:pPr>
      <w:r w:rsidRPr="00B56642">
        <w:rPr>
          <w:rFonts w:ascii="Times New Roman" w:hAnsi="Times New Roman" w:cs="Times New Roman"/>
          <w:sz w:val="24"/>
          <w:szCs w:val="24"/>
        </w:rPr>
        <w:t>„(8) Пенообразувателите, пожарогасителните прахове</w:t>
      </w:r>
      <w:r w:rsidR="00414223">
        <w:rPr>
          <w:rFonts w:ascii="Times New Roman" w:hAnsi="Times New Roman" w:cs="Times New Roman"/>
          <w:sz w:val="24"/>
          <w:szCs w:val="24"/>
        </w:rPr>
        <w:t>, допълнителните огнегасящи вещества</w:t>
      </w:r>
      <w:r w:rsidRPr="00B56642">
        <w:rPr>
          <w:rFonts w:ascii="Times New Roman" w:hAnsi="Times New Roman" w:cs="Times New Roman"/>
          <w:sz w:val="24"/>
          <w:szCs w:val="24"/>
        </w:rPr>
        <w:t xml:space="preserve"> и </w:t>
      </w:r>
      <w:r w:rsidR="00610F1F" w:rsidRPr="00B56642">
        <w:rPr>
          <w:rFonts w:ascii="Times New Roman" w:hAnsi="Times New Roman" w:cs="Times New Roman"/>
          <w:sz w:val="24"/>
          <w:szCs w:val="24"/>
        </w:rPr>
        <w:t>алтернативни</w:t>
      </w:r>
      <w:r w:rsidR="001D4566">
        <w:rPr>
          <w:rFonts w:ascii="Times New Roman" w:hAnsi="Times New Roman" w:cs="Times New Roman"/>
          <w:sz w:val="24"/>
          <w:szCs w:val="24"/>
        </w:rPr>
        <w:t>те</w:t>
      </w:r>
      <w:r w:rsidR="00610F1F" w:rsidRPr="00B56642">
        <w:rPr>
          <w:rFonts w:ascii="Times New Roman" w:hAnsi="Times New Roman" w:cs="Times New Roman"/>
          <w:sz w:val="24"/>
          <w:szCs w:val="24"/>
        </w:rPr>
        <w:t xml:space="preserve"> допълнителни вещества</w:t>
      </w:r>
      <w:r w:rsidRPr="00B56642">
        <w:rPr>
          <w:rFonts w:ascii="Times New Roman" w:hAnsi="Times New Roman" w:cs="Times New Roman"/>
          <w:sz w:val="24"/>
          <w:szCs w:val="24"/>
        </w:rPr>
        <w:t xml:space="preserve"> трябва да </w:t>
      </w:r>
      <w:r w:rsidR="001D4566">
        <w:rPr>
          <w:rFonts w:ascii="Times New Roman" w:hAnsi="Times New Roman" w:cs="Times New Roman"/>
          <w:sz w:val="24"/>
          <w:szCs w:val="24"/>
        </w:rPr>
        <w:t>имат</w:t>
      </w:r>
      <w:r w:rsidRPr="00B56642">
        <w:rPr>
          <w:rFonts w:ascii="Times New Roman" w:hAnsi="Times New Roman" w:cs="Times New Roman"/>
          <w:sz w:val="24"/>
          <w:szCs w:val="24"/>
        </w:rPr>
        <w:t xml:space="preserve"> удостовере</w:t>
      </w:r>
      <w:r w:rsidR="001D4566">
        <w:rPr>
          <w:rFonts w:ascii="Times New Roman" w:hAnsi="Times New Roman" w:cs="Times New Roman"/>
          <w:sz w:val="24"/>
          <w:szCs w:val="24"/>
        </w:rPr>
        <w:t>ние за</w:t>
      </w:r>
      <w:r w:rsidRPr="00B56642">
        <w:rPr>
          <w:rFonts w:ascii="Times New Roman" w:hAnsi="Times New Roman" w:cs="Times New Roman"/>
          <w:sz w:val="24"/>
          <w:szCs w:val="24"/>
        </w:rPr>
        <w:t xml:space="preserve"> съответствие</w:t>
      </w:r>
      <w:r w:rsidR="00451287">
        <w:rPr>
          <w:rFonts w:ascii="Times New Roman" w:hAnsi="Times New Roman" w:cs="Times New Roman"/>
          <w:sz w:val="24"/>
          <w:szCs w:val="24"/>
        </w:rPr>
        <w:t xml:space="preserve"> на продукти за пожарогасене</w:t>
      </w:r>
      <w:r w:rsidRPr="00B56642">
        <w:rPr>
          <w:rFonts w:ascii="Times New Roman" w:hAnsi="Times New Roman" w:cs="Times New Roman"/>
          <w:sz w:val="24"/>
          <w:szCs w:val="24"/>
        </w:rPr>
        <w:t xml:space="preserve"> съгласно изискванията на Наредба № 8121з-906 от 30 юли 2015 г. за изискванията към продуктите за пожарогасене, редът за оценяване и удостоверяване на съответствието им с тези изисквания, задълженията на производителите, вносителите и дистрибуторите на продукти за пожарогасене и </w:t>
      </w:r>
      <w:r w:rsidRPr="00B56642">
        <w:rPr>
          <w:rFonts w:ascii="Times New Roman" w:hAnsi="Times New Roman" w:cs="Times New Roman"/>
          <w:sz w:val="24"/>
          <w:szCs w:val="24"/>
        </w:rPr>
        <w:lastRenderedPageBreak/>
        <w:t>за реда за осъществяване на контрол (</w:t>
      </w:r>
      <w:r w:rsidR="00451287">
        <w:rPr>
          <w:rFonts w:ascii="Times New Roman" w:hAnsi="Times New Roman" w:cs="Times New Roman"/>
          <w:sz w:val="24"/>
          <w:szCs w:val="24"/>
        </w:rPr>
        <w:t>обн.,,</w:t>
      </w:r>
      <w:r w:rsidRPr="00B56642">
        <w:rPr>
          <w:rFonts w:ascii="Times New Roman" w:hAnsi="Times New Roman" w:cs="Times New Roman"/>
          <w:sz w:val="24"/>
          <w:szCs w:val="24"/>
        </w:rPr>
        <w:t>ДВ,</w:t>
      </w:r>
      <w:r w:rsidR="001D4566">
        <w:rPr>
          <w:rFonts w:ascii="Times New Roman" w:hAnsi="Times New Roman" w:cs="Times New Roman"/>
          <w:sz w:val="24"/>
          <w:szCs w:val="24"/>
        </w:rPr>
        <w:t xml:space="preserve"> </w:t>
      </w:r>
      <w:r w:rsidRPr="00B56642">
        <w:rPr>
          <w:rFonts w:ascii="Times New Roman" w:hAnsi="Times New Roman" w:cs="Times New Roman"/>
          <w:sz w:val="24"/>
          <w:szCs w:val="24"/>
        </w:rPr>
        <w:t>бр.62 от 2015 г</w:t>
      </w:r>
      <w:r w:rsidR="00713A49" w:rsidRPr="00B56642">
        <w:rPr>
          <w:rFonts w:ascii="Times New Roman" w:hAnsi="Times New Roman" w:cs="Times New Roman"/>
          <w:sz w:val="24"/>
          <w:szCs w:val="24"/>
        </w:rPr>
        <w:t>.</w:t>
      </w:r>
      <w:r w:rsidR="00451287">
        <w:rPr>
          <w:rFonts w:ascii="Times New Roman" w:hAnsi="Times New Roman" w:cs="Times New Roman"/>
          <w:sz w:val="24"/>
          <w:szCs w:val="24"/>
        </w:rPr>
        <w:t>,</w:t>
      </w:r>
      <w:r w:rsidR="00451287" w:rsidRPr="00451287">
        <w:rPr>
          <w:rFonts w:ascii="Verdana" w:hAnsi="Verdana"/>
        </w:rPr>
        <w:t xml:space="preserve"> </w:t>
      </w:r>
      <w:r w:rsidR="00451287" w:rsidRPr="00451287">
        <w:rPr>
          <w:rFonts w:ascii="Times New Roman" w:hAnsi="Times New Roman" w:cs="Times New Roman"/>
          <w:sz w:val="24"/>
          <w:szCs w:val="24"/>
        </w:rPr>
        <w:t>изм. и доп</w:t>
      </w:r>
      <w:r w:rsidR="00451287" w:rsidRPr="00D27EF4">
        <w:rPr>
          <w:rFonts w:ascii="Times New Roman" w:hAnsi="Times New Roman" w:cs="Times New Roman"/>
          <w:sz w:val="24"/>
          <w:szCs w:val="24"/>
        </w:rPr>
        <w:t xml:space="preserve">., </w:t>
      </w:r>
      <w:hyperlink r:id="rId8" w:history="1">
        <w:r w:rsidR="00451287" w:rsidRPr="00D27EF4">
          <w:rPr>
            <w:rStyle w:val="Hyperlink"/>
            <w:rFonts w:ascii="Times New Roman" w:hAnsi="Times New Roman" w:cs="Times New Roman"/>
            <w:color w:val="auto"/>
            <w:sz w:val="24"/>
            <w:szCs w:val="24"/>
            <w:u w:val="none"/>
          </w:rPr>
          <w:t>бр. 12</w:t>
        </w:r>
      </w:hyperlink>
      <w:r w:rsidR="00451287" w:rsidRPr="00D27EF4">
        <w:rPr>
          <w:rFonts w:ascii="Times New Roman" w:hAnsi="Times New Roman" w:cs="Times New Roman"/>
          <w:sz w:val="24"/>
          <w:szCs w:val="24"/>
        </w:rPr>
        <w:t xml:space="preserve"> </w:t>
      </w:r>
      <w:r w:rsidR="00451287">
        <w:rPr>
          <w:rFonts w:ascii="Times New Roman" w:hAnsi="Times New Roman" w:cs="Times New Roman"/>
          <w:sz w:val="24"/>
          <w:szCs w:val="24"/>
        </w:rPr>
        <w:t xml:space="preserve">от </w:t>
      </w:r>
      <w:r w:rsidR="00451287" w:rsidRPr="00451287">
        <w:rPr>
          <w:rFonts w:ascii="Times New Roman" w:hAnsi="Times New Roman" w:cs="Times New Roman"/>
          <w:sz w:val="24"/>
          <w:szCs w:val="24"/>
        </w:rPr>
        <w:t>2018 г., бр. 12 от 2023 г</w:t>
      </w:r>
      <w:r w:rsidR="00117A71">
        <w:rPr>
          <w:rFonts w:ascii="Times New Roman" w:hAnsi="Times New Roman" w:cs="Times New Roman"/>
          <w:sz w:val="24"/>
          <w:szCs w:val="24"/>
        </w:rPr>
        <w:t>.</w:t>
      </w:r>
      <w:r w:rsidRPr="00B56642">
        <w:rPr>
          <w:rFonts w:ascii="Times New Roman" w:hAnsi="Times New Roman" w:cs="Times New Roman"/>
          <w:sz w:val="24"/>
          <w:szCs w:val="24"/>
        </w:rPr>
        <w:t>)“.</w:t>
      </w:r>
    </w:p>
    <w:p w:rsidR="000C1251" w:rsidRPr="00B56642" w:rsidRDefault="003D71DE" w:rsidP="00451287">
      <w:pPr>
        <w:spacing w:after="0" w:line="240" w:lineRule="auto"/>
        <w:ind w:firstLine="709"/>
        <w:jc w:val="both"/>
        <w:rPr>
          <w:rFonts w:ascii="Times New Roman" w:hAnsi="Times New Roman" w:cs="Times New Roman"/>
          <w:sz w:val="24"/>
          <w:szCs w:val="24"/>
        </w:rPr>
      </w:pPr>
      <w:bookmarkStart w:id="4" w:name="_Hlk201617053"/>
      <w:r w:rsidRPr="00B56642">
        <w:rPr>
          <w:rFonts w:ascii="Times New Roman" w:hAnsi="Times New Roman" w:cs="Times New Roman"/>
          <w:b/>
          <w:bCs/>
          <w:sz w:val="24"/>
          <w:szCs w:val="24"/>
        </w:rPr>
        <w:t xml:space="preserve">§ </w:t>
      </w:r>
      <w:r w:rsidR="00BF7444">
        <w:rPr>
          <w:rFonts w:ascii="Times New Roman" w:hAnsi="Times New Roman" w:cs="Times New Roman"/>
          <w:b/>
          <w:bCs/>
          <w:sz w:val="24"/>
          <w:szCs w:val="24"/>
        </w:rPr>
        <w:t>11</w:t>
      </w:r>
      <w:r w:rsidRPr="00B56642">
        <w:rPr>
          <w:rFonts w:ascii="Times New Roman" w:hAnsi="Times New Roman" w:cs="Times New Roman"/>
          <w:b/>
          <w:bCs/>
          <w:sz w:val="24"/>
          <w:szCs w:val="24"/>
        </w:rPr>
        <w:t>.</w:t>
      </w:r>
      <w:r w:rsidRPr="00B56642">
        <w:rPr>
          <w:rFonts w:ascii="Times New Roman" w:hAnsi="Times New Roman" w:cs="Times New Roman"/>
          <w:sz w:val="24"/>
          <w:szCs w:val="24"/>
        </w:rPr>
        <w:t xml:space="preserve">  </w:t>
      </w:r>
      <w:r w:rsidR="00451287">
        <w:rPr>
          <w:rFonts w:ascii="Times New Roman" w:hAnsi="Times New Roman" w:cs="Times New Roman"/>
          <w:sz w:val="24"/>
          <w:szCs w:val="24"/>
        </w:rPr>
        <w:t>В чл.</w:t>
      </w:r>
      <w:r w:rsidRPr="00B56642">
        <w:rPr>
          <w:rFonts w:ascii="Times New Roman" w:hAnsi="Times New Roman" w:cs="Times New Roman"/>
          <w:sz w:val="24"/>
          <w:szCs w:val="24"/>
        </w:rPr>
        <w:t xml:space="preserve"> </w:t>
      </w:r>
      <w:r w:rsidR="00DD0297" w:rsidRPr="00B56642">
        <w:rPr>
          <w:rFonts w:ascii="Times New Roman" w:hAnsi="Times New Roman" w:cs="Times New Roman"/>
          <w:sz w:val="24"/>
          <w:szCs w:val="24"/>
        </w:rPr>
        <w:t>29</w:t>
      </w:r>
      <w:r w:rsidR="0005120D" w:rsidRPr="00B56642">
        <w:rPr>
          <w:rFonts w:ascii="Times New Roman" w:hAnsi="Times New Roman" w:cs="Times New Roman"/>
          <w:sz w:val="24"/>
          <w:szCs w:val="24"/>
        </w:rPr>
        <w:t xml:space="preserve">, ал. 3, т. 3 </w:t>
      </w:r>
      <w:bookmarkEnd w:id="4"/>
      <w:r w:rsidR="00610F1F" w:rsidRPr="00B56642">
        <w:rPr>
          <w:rFonts w:ascii="Times New Roman" w:hAnsi="Times New Roman" w:cs="Times New Roman"/>
          <w:sz w:val="24"/>
          <w:szCs w:val="24"/>
        </w:rPr>
        <w:t xml:space="preserve">се </w:t>
      </w:r>
      <w:r w:rsidR="00451287">
        <w:rPr>
          <w:rFonts w:ascii="Times New Roman" w:hAnsi="Times New Roman" w:cs="Times New Roman"/>
          <w:sz w:val="24"/>
          <w:szCs w:val="24"/>
        </w:rPr>
        <w:t>отменя</w:t>
      </w:r>
      <w:r w:rsidR="00956B1A">
        <w:rPr>
          <w:rFonts w:ascii="Times New Roman" w:hAnsi="Times New Roman" w:cs="Times New Roman"/>
          <w:sz w:val="24"/>
          <w:szCs w:val="24"/>
        </w:rPr>
        <w:t>.</w:t>
      </w:r>
    </w:p>
    <w:p w:rsidR="00FA1F93" w:rsidRPr="00B56642" w:rsidRDefault="00FA1F93" w:rsidP="00FA1F93">
      <w:pPr>
        <w:spacing w:after="0" w:line="240" w:lineRule="auto"/>
        <w:ind w:firstLine="709"/>
        <w:jc w:val="both"/>
        <w:rPr>
          <w:rFonts w:ascii="Times New Roman" w:hAnsi="Times New Roman" w:cs="Times New Roman"/>
          <w:sz w:val="24"/>
          <w:szCs w:val="24"/>
        </w:rPr>
      </w:pPr>
      <w:r w:rsidRPr="00B56642">
        <w:rPr>
          <w:rFonts w:ascii="Times New Roman" w:hAnsi="Times New Roman" w:cs="Times New Roman"/>
          <w:b/>
          <w:bCs/>
          <w:sz w:val="24"/>
          <w:szCs w:val="24"/>
        </w:rPr>
        <w:t>§ 1</w:t>
      </w:r>
      <w:r w:rsidR="00BF7444">
        <w:rPr>
          <w:rFonts w:ascii="Times New Roman" w:hAnsi="Times New Roman" w:cs="Times New Roman"/>
          <w:b/>
          <w:bCs/>
          <w:sz w:val="24"/>
          <w:szCs w:val="24"/>
        </w:rPr>
        <w:t>2</w:t>
      </w:r>
      <w:r w:rsidRPr="00B56642">
        <w:rPr>
          <w:rFonts w:ascii="Times New Roman" w:hAnsi="Times New Roman" w:cs="Times New Roman"/>
          <w:b/>
          <w:bCs/>
          <w:sz w:val="24"/>
          <w:szCs w:val="24"/>
        </w:rPr>
        <w:t>.</w:t>
      </w:r>
      <w:r w:rsidRPr="00B56642">
        <w:rPr>
          <w:rFonts w:ascii="Times New Roman" w:hAnsi="Times New Roman" w:cs="Times New Roman"/>
          <w:sz w:val="24"/>
          <w:szCs w:val="24"/>
        </w:rPr>
        <w:t xml:space="preserve"> </w:t>
      </w:r>
      <w:r w:rsidR="0005120D" w:rsidRPr="00B56642">
        <w:rPr>
          <w:rFonts w:ascii="Times New Roman" w:hAnsi="Times New Roman" w:cs="Times New Roman"/>
          <w:sz w:val="24"/>
          <w:szCs w:val="24"/>
        </w:rPr>
        <w:t>В чл. 30 се с</w:t>
      </w:r>
      <w:r w:rsidRPr="00B56642">
        <w:rPr>
          <w:rFonts w:ascii="Times New Roman" w:hAnsi="Times New Roman" w:cs="Times New Roman"/>
          <w:sz w:val="24"/>
          <w:szCs w:val="24"/>
        </w:rPr>
        <w:t>ъздава</w:t>
      </w:r>
      <w:r w:rsidR="0005120D" w:rsidRPr="00B56642">
        <w:rPr>
          <w:rFonts w:ascii="Times New Roman" w:hAnsi="Times New Roman" w:cs="Times New Roman"/>
          <w:sz w:val="24"/>
          <w:szCs w:val="24"/>
        </w:rPr>
        <w:t>т</w:t>
      </w:r>
      <w:r w:rsidRPr="00B56642">
        <w:rPr>
          <w:rFonts w:ascii="Times New Roman" w:hAnsi="Times New Roman" w:cs="Times New Roman"/>
          <w:sz w:val="24"/>
          <w:szCs w:val="24"/>
        </w:rPr>
        <w:t xml:space="preserve"> </w:t>
      </w:r>
      <w:r w:rsidR="0005120D" w:rsidRPr="00B56642">
        <w:rPr>
          <w:rFonts w:ascii="Times New Roman" w:hAnsi="Times New Roman" w:cs="Times New Roman"/>
          <w:sz w:val="24"/>
          <w:szCs w:val="24"/>
        </w:rPr>
        <w:t>ал. 4-6</w:t>
      </w:r>
      <w:r w:rsidRPr="00B56642">
        <w:rPr>
          <w:rFonts w:ascii="Times New Roman" w:hAnsi="Times New Roman" w:cs="Times New Roman"/>
          <w:sz w:val="24"/>
          <w:szCs w:val="24"/>
        </w:rPr>
        <w:t>:</w:t>
      </w:r>
    </w:p>
    <w:p w:rsidR="0005120D" w:rsidRPr="00B56642" w:rsidRDefault="0005120D" w:rsidP="00410FF4">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B56642">
        <w:rPr>
          <w:rFonts w:ascii="Times New Roman" w:hAnsi="Times New Roman" w:cs="Times New Roman"/>
          <w:sz w:val="24"/>
          <w:szCs w:val="24"/>
        </w:rPr>
        <w:t>„(4) За дозареждане на транспортните средства</w:t>
      </w:r>
      <w:r w:rsidR="00E025CD">
        <w:rPr>
          <w:rFonts w:ascii="Times New Roman" w:hAnsi="Times New Roman" w:cs="Times New Roman"/>
          <w:sz w:val="24"/>
          <w:szCs w:val="24"/>
        </w:rPr>
        <w:t xml:space="preserve"> по ал. 1 и  3</w:t>
      </w:r>
      <w:r w:rsidRPr="00B56642">
        <w:rPr>
          <w:rFonts w:ascii="Times New Roman" w:hAnsi="Times New Roman" w:cs="Times New Roman"/>
          <w:sz w:val="24"/>
          <w:szCs w:val="24"/>
        </w:rPr>
        <w:t xml:space="preserve"> на летището трябва да има резерв от допълнител</w:t>
      </w:r>
      <w:r w:rsidR="00F21DAD">
        <w:rPr>
          <w:rFonts w:ascii="Times New Roman" w:hAnsi="Times New Roman" w:cs="Times New Roman"/>
          <w:sz w:val="24"/>
          <w:szCs w:val="24"/>
        </w:rPr>
        <w:t>е</w:t>
      </w:r>
      <w:r w:rsidRPr="00B56642">
        <w:rPr>
          <w:rFonts w:ascii="Times New Roman" w:hAnsi="Times New Roman" w:cs="Times New Roman"/>
          <w:sz w:val="24"/>
          <w:szCs w:val="24"/>
        </w:rPr>
        <w:t xml:space="preserve">н </w:t>
      </w:r>
      <w:r w:rsidR="00F21DAD">
        <w:rPr>
          <w:rFonts w:ascii="Times New Roman" w:hAnsi="Times New Roman" w:cs="Times New Roman"/>
          <w:sz w:val="24"/>
          <w:szCs w:val="24"/>
        </w:rPr>
        <w:t>пенообразувател</w:t>
      </w:r>
      <w:r w:rsidRPr="00B56642">
        <w:rPr>
          <w:rFonts w:ascii="Times New Roman" w:hAnsi="Times New Roman" w:cs="Times New Roman"/>
          <w:sz w:val="24"/>
          <w:szCs w:val="24"/>
        </w:rPr>
        <w:t xml:space="preserve">, еквивалентен на 100% от количеството, посочено в </w:t>
      </w:r>
      <w:r w:rsidR="00602847" w:rsidRPr="00B56642">
        <w:rPr>
          <w:rFonts w:ascii="Times New Roman" w:hAnsi="Times New Roman" w:cs="Times New Roman"/>
          <w:sz w:val="24"/>
          <w:szCs w:val="24"/>
        </w:rPr>
        <w:t>Приложение</w:t>
      </w:r>
      <w:r w:rsidRPr="00B56642">
        <w:rPr>
          <w:rFonts w:ascii="Times New Roman" w:hAnsi="Times New Roman" w:cs="Times New Roman"/>
          <w:sz w:val="24"/>
          <w:szCs w:val="24"/>
        </w:rPr>
        <w:t xml:space="preserve"> </w:t>
      </w:r>
      <w:r w:rsidR="00602847" w:rsidRPr="00B56642">
        <w:rPr>
          <w:rFonts w:ascii="Times New Roman" w:hAnsi="Times New Roman" w:cs="Times New Roman"/>
          <w:sz w:val="24"/>
          <w:szCs w:val="24"/>
        </w:rPr>
        <w:t>№</w:t>
      </w:r>
      <w:r w:rsidRPr="00B56642">
        <w:rPr>
          <w:rFonts w:ascii="Times New Roman" w:hAnsi="Times New Roman" w:cs="Times New Roman"/>
          <w:sz w:val="24"/>
          <w:szCs w:val="24"/>
        </w:rPr>
        <w:t xml:space="preserve"> 5. За използване на този резерв </w:t>
      </w:r>
      <w:r w:rsidR="00F21DAD">
        <w:rPr>
          <w:rFonts w:ascii="Times New Roman" w:hAnsi="Times New Roman" w:cs="Times New Roman"/>
          <w:sz w:val="24"/>
          <w:szCs w:val="24"/>
        </w:rPr>
        <w:t>пенообразувател след зареждането му в транспортните средства по ал. 1 и 3</w:t>
      </w:r>
      <w:r w:rsidRPr="00B56642">
        <w:rPr>
          <w:rFonts w:ascii="Times New Roman" w:hAnsi="Times New Roman" w:cs="Times New Roman"/>
          <w:sz w:val="24"/>
          <w:szCs w:val="24"/>
        </w:rPr>
        <w:t xml:space="preserve"> трябва да има достатъчни запаси от необходимия за избутването му газ.</w:t>
      </w:r>
    </w:p>
    <w:p w:rsidR="0005120D" w:rsidRPr="00B56642" w:rsidRDefault="0005120D" w:rsidP="00410FF4">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B56642">
        <w:rPr>
          <w:rFonts w:ascii="Times New Roman" w:hAnsi="Times New Roman" w:cs="Times New Roman"/>
          <w:sz w:val="24"/>
          <w:szCs w:val="24"/>
        </w:rPr>
        <w:t xml:space="preserve">(5) На летища от категории 1 и 2, където водата </w:t>
      </w:r>
      <w:r w:rsidR="00117A71">
        <w:rPr>
          <w:rFonts w:ascii="Times New Roman" w:hAnsi="Times New Roman" w:cs="Times New Roman"/>
          <w:sz w:val="24"/>
          <w:szCs w:val="24"/>
        </w:rPr>
        <w:t xml:space="preserve">на </w:t>
      </w:r>
      <w:r w:rsidRPr="00B56642">
        <w:rPr>
          <w:rFonts w:ascii="Times New Roman" w:hAnsi="Times New Roman" w:cs="Times New Roman"/>
          <w:sz w:val="24"/>
          <w:szCs w:val="24"/>
        </w:rPr>
        <w:t>100% е заменена с допълнително вещество, трябва да има 200% резерв от допълнителното вещество.</w:t>
      </w:r>
    </w:p>
    <w:p w:rsidR="0005120D" w:rsidRPr="0070488D" w:rsidRDefault="0005120D" w:rsidP="00410FF4">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B56642">
        <w:rPr>
          <w:rFonts w:ascii="Times New Roman" w:hAnsi="Times New Roman" w:cs="Times New Roman"/>
          <w:sz w:val="24"/>
          <w:szCs w:val="24"/>
        </w:rPr>
        <w:t xml:space="preserve">(6) Когато </w:t>
      </w:r>
      <w:r w:rsidR="0023440C">
        <w:rPr>
          <w:rFonts w:ascii="Times New Roman" w:hAnsi="Times New Roman" w:cs="Times New Roman"/>
          <w:sz w:val="24"/>
          <w:szCs w:val="24"/>
        </w:rPr>
        <w:t>е налично забавяне на доставките на пожарогасителни вещества, необходими за попълване на резервите и поддържане на съответната категория на аварийно-спасителното и противопожарното</w:t>
      </w:r>
      <w:r w:rsidR="0023440C" w:rsidRPr="00B56642">
        <w:rPr>
          <w:rFonts w:ascii="Times New Roman" w:hAnsi="Times New Roman" w:cs="Times New Roman"/>
          <w:sz w:val="24"/>
          <w:szCs w:val="24"/>
        </w:rPr>
        <w:t xml:space="preserve"> осигурява</w:t>
      </w:r>
      <w:r w:rsidR="0023440C">
        <w:rPr>
          <w:rFonts w:ascii="Times New Roman" w:hAnsi="Times New Roman" w:cs="Times New Roman"/>
          <w:sz w:val="24"/>
          <w:szCs w:val="24"/>
        </w:rPr>
        <w:t>не</w:t>
      </w:r>
      <w:r w:rsidR="0023440C" w:rsidRPr="00B56642">
        <w:rPr>
          <w:rFonts w:ascii="Times New Roman" w:hAnsi="Times New Roman" w:cs="Times New Roman"/>
          <w:sz w:val="24"/>
          <w:szCs w:val="24"/>
        </w:rPr>
        <w:t xml:space="preserve"> на летището</w:t>
      </w:r>
      <w:r w:rsidR="0023440C">
        <w:rPr>
          <w:rFonts w:ascii="Times New Roman" w:hAnsi="Times New Roman" w:cs="Times New Roman"/>
          <w:sz w:val="24"/>
          <w:szCs w:val="24"/>
        </w:rPr>
        <w:t>, отговорникът по безопасност на летището изготвя оценка на риска. На основание на извършения анализ в оценката на риска, се коригират количествата на резервните пожарогасителни вещества.</w:t>
      </w:r>
      <w:r w:rsidR="0070488D">
        <w:rPr>
          <w:rFonts w:ascii="Times New Roman" w:hAnsi="Times New Roman" w:cs="Times New Roman"/>
          <w:sz w:val="24"/>
          <w:szCs w:val="24"/>
        </w:rPr>
        <w:t>“</w:t>
      </w:r>
    </w:p>
    <w:p w:rsidR="00D10136" w:rsidRPr="00B56642" w:rsidRDefault="005A6C12" w:rsidP="00D10136">
      <w:pPr>
        <w:spacing w:after="0" w:line="240" w:lineRule="auto"/>
        <w:ind w:firstLine="709"/>
        <w:jc w:val="both"/>
        <w:rPr>
          <w:rFonts w:ascii="Times New Roman" w:hAnsi="Times New Roman" w:cs="Times New Roman"/>
          <w:sz w:val="24"/>
          <w:szCs w:val="24"/>
        </w:rPr>
      </w:pPr>
      <w:bookmarkStart w:id="5" w:name="_Hlk201620135"/>
      <w:r w:rsidRPr="00B56642">
        <w:rPr>
          <w:rFonts w:ascii="Times New Roman" w:hAnsi="Times New Roman" w:cs="Times New Roman"/>
          <w:b/>
          <w:bCs/>
          <w:sz w:val="24"/>
          <w:szCs w:val="24"/>
        </w:rPr>
        <w:t>§ 1</w:t>
      </w:r>
      <w:r w:rsidR="00BF7444">
        <w:rPr>
          <w:rFonts w:ascii="Times New Roman" w:hAnsi="Times New Roman" w:cs="Times New Roman"/>
          <w:b/>
          <w:bCs/>
          <w:sz w:val="24"/>
          <w:szCs w:val="24"/>
        </w:rPr>
        <w:t>3</w:t>
      </w:r>
      <w:r w:rsidRPr="00B56642">
        <w:rPr>
          <w:rFonts w:ascii="Times New Roman" w:hAnsi="Times New Roman" w:cs="Times New Roman"/>
          <w:b/>
          <w:bCs/>
          <w:sz w:val="24"/>
          <w:szCs w:val="24"/>
        </w:rPr>
        <w:t>.</w:t>
      </w:r>
      <w:r w:rsidRPr="00B56642">
        <w:rPr>
          <w:rFonts w:ascii="Times New Roman" w:hAnsi="Times New Roman" w:cs="Times New Roman"/>
          <w:sz w:val="24"/>
          <w:szCs w:val="24"/>
        </w:rPr>
        <w:t xml:space="preserve"> </w:t>
      </w:r>
      <w:r w:rsidR="00117A71">
        <w:rPr>
          <w:rFonts w:ascii="Times New Roman" w:hAnsi="Times New Roman" w:cs="Times New Roman"/>
          <w:sz w:val="24"/>
          <w:szCs w:val="24"/>
        </w:rPr>
        <w:t xml:space="preserve">Член </w:t>
      </w:r>
      <w:r w:rsidRPr="00B56642">
        <w:rPr>
          <w:rFonts w:ascii="Times New Roman" w:hAnsi="Times New Roman" w:cs="Times New Roman"/>
          <w:sz w:val="24"/>
          <w:szCs w:val="24"/>
        </w:rPr>
        <w:t xml:space="preserve"> </w:t>
      </w:r>
      <w:bookmarkEnd w:id="5"/>
      <w:r w:rsidR="00410FF4" w:rsidRPr="00B56642">
        <w:rPr>
          <w:rFonts w:ascii="Times New Roman" w:hAnsi="Times New Roman" w:cs="Times New Roman"/>
          <w:sz w:val="24"/>
          <w:szCs w:val="24"/>
        </w:rPr>
        <w:t>31</w:t>
      </w:r>
      <w:r w:rsidR="00926529" w:rsidRPr="00B56642">
        <w:rPr>
          <w:rFonts w:ascii="Times New Roman" w:hAnsi="Times New Roman" w:cs="Times New Roman"/>
          <w:sz w:val="24"/>
          <w:szCs w:val="24"/>
        </w:rPr>
        <w:t xml:space="preserve"> се</w:t>
      </w:r>
      <w:r w:rsidR="00117A71">
        <w:rPr>
          <w:rFonts w:ascii="Times New Roman" w:hAnsi="Times New Roman" w:cs="Times New Roman"/>
          <w:sz w:val="24"/>
          <w:szCs w:val="24"/>
        </w:rPr>
        <w:t xml:space="preserve"> изменя така</w:t>
      </w:r>
      <w:r w:rsidR="00926529" w:rsidRPr="00B56642">
        <w:rPr>
          <w:rFonts w:ascii="Times New Roman" w:hAnsi="Times New Roman" w:cs="Times New Roman"/>
          <w:sz w:val="24"/>
          <w:szCs w:val="24"/>
        </w:rPr>
        <w:t>:</w:t>
      </w:r>
    </w:p>
    <w:p w:rsidR="00410FF4" w:rsidRPr="00B56642" w:rsidRDefault="00117A71" w:rsidP="00410FF4">
      <w:pPr>
        <w:spacing w:after="0" w:line="240" w:lineRule="auto"/>
        <w:ind w:firstLine="709"/>
        <w:jc w:val="both"/>
        <w:rPr>
          <w:rFonts w:ascii="Times New Roman" w:hAnsi="Times New Roman" w:cs="Times New Roman"/>
          <w:sz w:val="24"/>
          <w:szCs w:val="24"/>
        </w:rPr>
      </w:pPr>
      <w:r w:rsidRPr="00B56642" w:rsidDel="00117A71">
        <w:rPr>
          <w:rFonts w:ascii="Times New Roman" w:hAnsi="Times New Roman" w:cs="Times New Roman"/>
          <w:sz w:val="24"/>
          <w:szCs w:val="24"/>
        </w:rPr>
        <w:t xml:space="preserve"> </w:t>
      </w:r>
      <w:r w:rsidR="00410FF4" w:rsidRPr="00B56642">
        <w:rPr>
          <w:rFonts w:ascii="Times New Roman" w:hAnsi="Times New Roman" w:cs="Times New Roman"/>
          <w:sz w:val="24"/>
          <w:szCs w:val="24"/>
        </w:rPr>
        <w:t>„</w:t>
      </w:r>
      <w:r w:rsidRPr="0070488D">
        <w:rPr>
          <w:rFonts w:ascii="Times New Roman" w:hAnsi="Times New Roman" w:cs="Times New Roman"/>
          <w:b/>
          <w:sz w:val="24"/>
          <w:szCs w:val="24"/>
        </w:rPr>
        <w:t>Чл. 31.</w:t>
      </w:r>
      <w:r w:rsidR="00410FF4" w:rsidRPr="00B56642">
        <w:rPr>
          <w:rFonts w:ascii="Times New Roman" w:hAnsi="Times New Roman" w:cs="Times New Roman"/>
          <w:sz w:val="24"/>
          <w:szCs w:val="24"/>
        </w:rPr>
        <w:t xml:space="preserve"> </w:t>
      </w:r>
      <w:r w:rsidR="0022505D">
        <w:rPr>
          <w:rFonts w:ascii="Times New Roman" w:hAnsi="Times New Roman" w:cs="Times New Roman"/>
          <w:sz w:val="24"/>
          <w:szCs w:val="24"/>
        </w:rPr>
        <w:t>В</w:t>
      </w:r>
      <w:r w:rsidR="00284AE3">
        <w:rPr>
          <w:rFonts w:ascii="Times New Roman" w:hAnsi="Times New Roman" w:cs="Times New Roman"/>
          <w:sz w:val="24"/>
          <w:szCs w:val="24"/>
        </w:rPr>
        <w:t xml:space="preserve"> района на летището се прилагат п</w:t>
      </w:r>
      <w:r w:rsidR="00410FF4" w:rsidRPr="00B56642">
        <w:rPr>
          <w:rFonts w:ascii="Times New Roman" w:hAnsi="Times New Roman" w:cs="Times New Roman"/>
          <w:sz w:val="24"/>
          <w:szCs w:val="24"/>
        </w:rPr>
        <w:t>равилата и нормите за пожарна безопасност</w:t>
      </w:r>
      <w:r w:rsidR="00CD4754">
        <w:rPr>
          <w:rFonts w:ascii="Times New Roman" w:hAnsi="Times New Roman" w:cs="Times New Roman"/>
          <w:sz w:val="24"/>
          <w:szCs w:val="24"/>
        </w:rPr>
        <w:t>, определе</w:t>
      </w:r>
      <w:r>
        <w:rPr>
          <w:rFonts w:ascii="Times New Roman" w:hAnsi="Times New Roman" w:cs="Times New Roman"/>
          <w:sz w:val="24"/>
          <w:szCs w:val="24"/>
        </w:rPr>
        <w:t>н</w:t>
      </w:r>
      <w:r w:rsidR="00CD4754">
        <w:rPr>
          <w:rFonts w:ascii="Times New Roman" w:hAnsi="Times New Roman" w:cs="Times New Roman"/>
          <w:sz w:val="24"/>
          <w:szCs w:val="24"/>
        </w:rPr>
        <w:t>и</w:t>
      </w:r>
      <w:r>
        <w:rPr>
          <w:rFonts w:ascii="Times New Roman" w:hAnsi="Times New Roman" w:cs="Times New Roman"/>
          <w:sz w:val="24"/>
          <w:szCs w:val="24"/>
        </w:rPr>
        <w:t xml:space="preserve"> в </w:t>
      </w:r>
      <w:bookmarkStart w:id="6" w:name="_Hlk209795716"/>
      <w:r w:rsidR="0022505D">
        <w:rPr>
          <w:rFonts w:ascii="Times New Roman" w:hAnsi="Times New Roman" w:cs="Times New Roman"/>
          <w:sz w:val="24"/>
          <w:szCs w:val="24"/>
        </w:rPr>
        <w:t xml:space="preserve"> </w:t>
      </w:r>
      <w:r w:rsidR="00410FF4" w:rsidRPr="00B56642">
        <w:rPr>
          <w:rFonts w:ascii="Times New Roman" w:hAnsi="Times New Roman" w:cs="Times New Roman"/>
          <w:sz w:val="24"/>
          <w:szCs w:val="24"/>
        </w:rPr>
        <w:t>Наредба № 8121з-647 от 2014 г. за правилата и нормите за пожарна безопасност при експлоатация на обекти</w:t>
      </w:r>
      <w:r>
        <w:rPr>
          <w:rFonts w:ascii="Times New Roman" w:hAnsi="Times New Roman" w:cs="Times New Roman"/>
          <w:sz w:val="24"/>
          <w:szCs w:val="24"/>
        </w:rPr>
        <w:t>те (обн., ДВ, бр. 89 от 2014 г.</w:t>
      </w:r>
      <w:r w:rsidR="00410FF4" w:rsidRPr="00B56642">
        <w:rPr>
          <w:rFonts w:ascii="Times New Roman" w:hAnsi="Times New Roman" w:cs="Times New Roman"/>
          <w:sz w:val="24"/>
          <w:szCs w:val="24"/>
        </w:rPr>
        <w:t>)</w:t>
      </w:r>
      <w:bookmarkEnd w:id="6"/>
      <w:r w:rsidR="00713A49" w:rsidRPr="00B56642">
        <w:rPr>
          <w:rFonts w:ascii="Times New Roman" w:hAnsi="Times New Roman" w:cs="Times New Roman"/>
          <w:sz w:val="24"/>
          <w:szCs w:val="24"/>
        </w:rPr>
        <w:t>“</w:t>
      </w:r>
      <w:r>
        <w:rPr>
          <w:rFonts w:ascii="Times New Roman" w:hAnsi="Times New Roman" w:cs="Times New Roman"/>
          <w:sz w:val="24"/>
          <w:szCs w:val="24"/>
        </w:rPr>
        <w:t>.</w:t>
      </w:r>
    </w:p>
    <w:p w:rsidR="00410FF4" w:rsidRPr="00B56642" w:rsidRDefault="00867D90" w:rsidP="00410FF4">
      <w:pPr>
        <w:spacing w:after="0" w:line="240" w:lineRule="auto"/>
        <w:ind w:firstLine="708"/>
        <w:jc w:val="both"/>
        <w:rPr>
          <w:rFonts w:ascii="Times New Roman" w:hAnsi="Times New Roman" w:cs="Times New Roman"/>
          <w:sz w:val="24"/>
          <w:szCs w:val="24"/>
        </w:rPr>
      </w:pPr>
      <w:bookmarkStart w:id="7" w:name="_Hlk201620910"/>
      <w:r w:rsidRPr="00E22189">
        <w:rPr>
          <w:rFonts w:ascii="Times New Roman" w:hAnsi="Times New Roman" w:cs="Times New Roman"/>
          <w:b/>
          <w:bCs/>
          <w:sz w:val="24"/>
          <w:szCs w:val="24"/>
        </w:rPr>
        <w:t>§ 1</w:t>
      </w:r>
      <w:r w:rsidR="00BF7444" w:rsidRPr="00E22189">
        <w:rPr>
          <w:rFonts w:ascii="Times New Roman" w:hAnsi="Times New Roman" w:cs="Times New Roman"/>
          <w:b/>
          <w:bCs/>
          <w:sz w:val="24"/>
          <w:szCs w:val="24"/>
        </w:rPr>
        <w:t>4</w:t>
      </w:r>
      <w:r w:rsidRPr="00E22189">
        <w:rPr>
          <w:rFonts w:ascii="Times New Roman" w:hAnsi="Times New Roman" w:cs="Times New Roman"/>
          <w:b/>
          <w:bCs/>
          <w:sz w:val="24"/>
          <w:szCs w:val="24"/>
        </w:rPr>
        <w:t>.</w:t>
      </w:r>
      <w:r w:rsidRPr="00B56642">
        <w:rPr>
          <w:rFonts w:ascii="Times New Roman" w:hAnsi="Times New Roman" w:cs="Times New Roman"/>
          <w:sz w:val="24"/>
          <w:szCs w:val="24"/>
        </w:rPr>
        <w:t xml:space="preserve"> </w:t>
      </w:r>
      <w:r w:rsidR="00A70759">
        <w:rPr>
          <w:rFonts w:ascii="Times New Roman" w:hAnsi="Times New Roman" w:cs="Times New Roman"/>
          <w:sz w:val="24"/>
          <w:szCs w:val="24"/>
        </w:rPr>
        <w:t>Член</w:t>
      </w:r>
      <w:r w:rsidRPr="00B56642">
        <w:rPr>
          <w:rFonts w:ascii="Times New Roman" w:hAnsi="Times New Roman" w:cs="Times New Roman"/>
          <w:sz w:val="24"/>
          <w:szCs w:val="24"/>
        </w:rPr>
        <w:t xml:space="preserve"> </w:t>
      </w:r>
      <w:bookmarkEnd w:id="7"/>
      <w:r w:rsidR="00410FF4" w:rsidRPr="00B56642">
        <w:rPr>
          <w:rFonts w:ascii="Times New Roman" w:hAnsi="Times New Roman" w:cs="Times New Roman"/>
          <w:sz w:val="24"/>
          <w:szCs w:val="24"/>
        </w:rPr>
        <w:t xml:space="preserve">32 се </w:t>
      </w:r>
      <w:r w:rsidR="00A70759">
        <w:rPr>
          <w:rFonts w:ascii="Times New Roman" w:hAnsi="Times New Roman" w:cs="Times New Roman"/>
          <w:sz w:val="24"/>
          <w:szCs w:val="24"/>
        </w:rPr>
        <w:t>изменя така</w:t>
      </w:r>
      <w:r w:rsidR="00410FF4" w:rsidRPr="00B56642">
        <w:rPr>
          <w:rFonts w:ascii="Times New Roman" w:hAnsi="Times New Roman" w:cs="Times New Roman"/>
          <w:sz w:val="24"/>
          <w:szCs w:val="24"/>
        </w:rPr>
        <w:t>:</w:t>
      </w:r>
    </w:p>
    <w:p w:rsidR="00A70759" w:rsidRPr="00A70759" w:rsidRDefault="00956B1A" w:rsidP="00A70759">
      <w:pPr>
        <w:spacing w:after="0" w:line="240" w:lineRule="auto"/>
        <w:ind w:firstLine="708"/>
        <w:jc w:val="both"/>
        <w:rPr>
          <w:rFonts w:ascii="Times New Roman" w:hAnsi="Times New Roman" w:cs="Times New Roman"/>
          <w:sz w:val="24"/>
          <w:szCs w:val="24"/>
        </w:rPr>
      </w:pPr>
      <w:r w:rsidRPr="00B56642">
        <w:rPr>
          <w:rFonts w:ascii="Times New Roman" w:hAnsi="Times New Roman" w:cs="Times New Roman"/>
          <w:b/>
          <w:bCs/>
          <w:sz w:val="24"/>
          <w:szCs w:val="24"/>
        </w:rPr>
        <w:t xml:space="preserve">„Чл. </w:t>
      </w:r>
      <w:r>
        <w:rPr>
          <w:rFonts w:ascii="Times New Roman" w:hAnsi="Times New Roman" w:cs="Times New Roman"/>
          <w:b/>
          <w:bCs/>
          <w:sz w:val="24"/>
          <w:szCs w:val="24"/>
          <w:lang w:val="en-US"/>
        </w:rPr>
        <w:t>32.</w:t>
      </w:r>
      <w:r w:rsidRPr="00B56642">
        <w:rPr>
          <w:rFonts w:ascii="Times New Roman" w:hAnsi="Times New Roman" w:cs="Times New Roman"/>
          <w:sz w:val="24"/>
          <w:szCs w:val="24"/>
        </w:rPr>
        <w:t xml:space="preserve"> (1)</w:t>
      </w:r>
      <w:r w:rsidRPr="00A70759">
        <w:rPr>
          <w:rFonts w:ascii="Times New Roman" w:hAnsi="Times New Roman" w:cs="Times New Roman"/>
          <w:sz w:val="24"/>
          <w:szCs w:val="24"/>
        </w:rPr>
        <w:t xml:space="preserve"> </w:t>
      </w:r>
      <w:r w:rsidR="00A70759" w:rsidRPr="00A70759">
        <w:rPr>
          <w:rFonts w:ascii="Times New Roman" w:hAnsi="Times New Roman" w:cs="Times New Roman"/>
          <w:sz w:val="24"/>
          <w:szCs w:val="24"/>
        </w:rPr>
        <w:t>Аварийно-спасително и противопожарно оборудване и аварийни служби се осигурява</w:t>
      </w:r>
      <w:r w:rsidR="00117A71">
        <w:rPr>
          <w:rFonts w:ascii="Times New Roman" w:hAnsi="Times New Roman" w:cs="Times New Roman"/>
          <w:sz w:val="24"/>
          <w:szCs w:val="24"/>
        </w:rPr>
        <w:t>т</w:t>
      </w:r>
      <w:r w:rsidR="00A70759" w:rsidRPr="00A70759">
        <w:rPr>
          <w:rFonts w:ascii="Times New Roman" w:hAnsi="Times New Roman" w:cs="Times New Roman"/>
          <w:sz w:val="24"/>
          <w:szCs w:val="24"/>
        </w:rPr>
        <w:t xml:space="preserve"> на палубни вертолетни летища и на вертолетни летища, издигнати над земната повърхност, разположени над конструкции с присъствието на хора.</w:t>
      </w:r>
    </w:p>
    <w:p w:rsidR="00A70759" w:rsidRPr="00A70759" w:rsidRDefault="00A70759" w:rsidP="00A70759">
      <w:pPr>
        <w:spacing w:after="0" w:line="240" w:lineRule="auto"/>
        <w:ind w:firstLine="708"/>
        <w:jc w:val="both"/>
        <w:rPr>
          <w:rFonts w:ascii="Times New Roman" w:hAnsi="Times New Roman" w:cs="Times New Roman"/>
          <w:sz w:val="24"/>
          <w:szCs w:val="24"/>
        </w:rPr>
      </w:pPr>
      <w:r w:rsidRPr="00A70759">
        <w:rPr>
          <w:rFonts w:ascii="Times New Roman" w:hAnsi="Times New Roman" w:cs="Times New Roman"/>
          <w:sz w:val="24"/>
          <w:szCs w:val="24"/>
        </w:rPr>
        <w:t>(2) Определянето на аварийно-спасително и противопожарно оборудване и аварийни служби на вертолетни летища, разположени на земната повърхност и издигнати над земната повърхност вертолетни летища, разположени над конструкции без присъствието на хора, се извършва след оценка на риска за безопасността на полетите, като се вземат предвид препоръките в документ на ICAO</w:t>
      </w:r>
      <w:r w:rsidR="00CD4754">
        <w:rPr>
          <w:rFonts w:ascii="Times New Roman" w:hAnsi="Times New Roman" w:cs="Times New Roman"/>
          <w:sz w:val="24"/>
          <w:szCs w:val="24"/>
        </w:rPr>
        <w:t xml:space="preserve"> </w:t>
      </w:r>
      <w:r w:rsidRPr="00A70759">
        <w:rPr>
          <w:rFonts w:ascii="Times New Roman" w:hAnsi="Times New Roman" w:cs="Times New Roman"/>
          <w:sz w:val="24"/>
          <w:szCs w:val="24"/>
        </w:rPr>
        <w:t xml:space="preserve">„Heliport Manual (ICAO Doc 9261). </w:t>
      </w:r>
    </w:p>
    <w:p w:rsidR="00A70759" w:rsidRPr="00A70759" w:rsidRDefault="00A70759" w:rsidP="00A70759">
      <w:pPr>
        <w:spacing w:after="0" w:line="240" w:lineRule="auto"/>
        <w:ind w:firstLine="708"/>
        <w:jc w:val="both"/>
        <w:rPr>
          <w:rFonts w:ascii="Times New Roman" w:hAnsi="Times New Roman" w:cs="Times New Roman"/>
          <w:sz w:val="24"/>
          <w:szCs w:val="24"/>
        </w:rPr>
      </w:pPr>
      <w:r w:rsidRPr="00A70759">
        <w:rPr>
          <w:rFonts w:ascii="Times New Roman" w:hAnsi="Times New Roman" w:cs="Times New Roman"/>
          <w:sz w:val="24"/>
          <w:szCs w:val="24"/>
        </w:rPr>
        <w:t>(3) На наземните</w:t>
      </w:r>
      <w:r w:rsidR="00117A71">
        <w:rPr>
          <w:rFonts w:ascii="Times New Roman" w:hAnsi="Times New Roman" w:cs="Times New Roman"/>
          <w:sz w:val="24"/>
          <w:szCs w:val="24"/>
        </w:rPr>
        <w:t xml:space="preserve"> вертолетни летища се осигурява</w:t>
      </w:r>
      <w:r w:rsidRPr="00A70759">
        <w:rPr>
          <w:rFonts w:ascii="Times New Roman" w:hAnsi="Times New Roman" w:cs="Times New Roman"/>
          <w:sz w:val="24"/>
          <w:szCs w:val="24"/>
        </w:rPr>
        <w:t>:</w:t>
      </w:r>
    </w:p>
    <w:p w:rsidR="00A70759" w:rsidRPr="00A70759" w:rsidRDefault="00A70759" w:rsidP="00A70759">
      <w:pPr>
        <w:spacing w:after="0" w:line="240" w:lineRule="auto"/>
        <w:ind w:firstLine="708"/>
        <w:jc w:val="both"/>
        <w:rPr>
          <w:rFonts w:ascii="Times New Roman" w:hAnsi="Times New Roman" w:cs="Times New Roman"/>
          <w:sz w:val="24"/>
          <w:szCs w:val="24"/>
        </w:rPr>
      </w:pPr>
      <w:r w:rsidRPr="00A70759">
        <w:rPr>
          <w:rFonts w:ascii="Times New Roman" w:hAnsi="Times New Roman" w:cs="Times New Roman"/>
          <w:sz w:val="24"/>
          <w:szCs w:val="24"/>
        </w:rPr>
        <w:t xml:space="preserve"> 1. противопожарен аварийно-спасителен автомобил или друго транспортно средство за подаване на основните пожарогасителни вещества;</w:t>
      </w:r>
    </w:p>
    <w:p w:rsidR="00A70759" w:rsidRPr="00A70759" w:rsidRDefault="00A70759" w:rsidP="00A70759">
      <w:pPr>
        <w:spacing w:after="0" w:line="240" w:lineRule="auto"/>
        <w:ind w:firstLine="708"/>
        <w:jc w:val="both"/>
        <w:rPr>
          <w:rFonts w:ascii="Times New Roman" w:hAnsi="Times New Roman" w:cs="Times New Roman"/>
          <w:sz w:val="24"/>
          <w:szCs w:val="24"/>
        </w:rPr>
      </w:pPr>
      <w:r w:rsidRPr="00A70759">
        <w:rPr>
          <w:rFonts w:ascii="Times New Roman" w:hAnsi="Times New Roman" w:cs="Times New Roman"/>
          <w:sz w:val="24"/>
          <w:szCs w:val="24"/>
        </w:rPr>
        <w:t xml:space="preserve"> 2. пожарогасители, стационарни, полустационарни и возими инсталации за подаване на допълнителни пожарогасителни вещества</w:t>
      </w:r>
      <w:r w:rsidR="00117A71">
        <w:rPr>
          <w:rFonts w:ascii="Times New Roman" w:hAnsi="Times New Roman" w:cs="Times New Roman"/>
          <w:sz w:val="24"/>
          <w:szCs w:val="24"/>
        </w:rPr>
        <w:t>.</w:t>
      </w:r>
    </w:p>
    <w:p w:rsidR="00A70759" w:rsidRPr="00A70759" w:rsidRDefault="00A70759" w:rsidP="00A70759">
      <w:pPr>
        <w:spacing w:after="0" w:line="240" w:lineRule="auto"/>
        <w:ind w:firstLine="708"/>
        <w:jc w:val="both"/>
        <w:rPr>
          <w:rFonts w:ascii="Times New Roman" w:hAnsi="Times New Roman" w:cs="Times New Roman"/>
          <w:sz w:val="24"/>
          <w:szCs w:val="24"/>
        </w:rPr>
      </w:pPr>
      <w:r w:rsidRPr="00A70759">
        <w:rPr>
          <w:rFonts w:ascii="Times New Roman" w:hAnsi="Times New Roman" w:cs="Times New Roman"/>
          <w:sz w:val="24"/>
          <w:szCs w:val="24"/>
        </w:rPr>
        <w:t xml:space="preserve"> </w:t>
      </w:r>
      <w:r w:rsidR="00FB3015">
        <w:rPr>
          <w:rFonts w:ascii="Times New Roman" w:hAnsi="Times New Roman" w:cs="Times New Roman"/>
          <w:sz w:val="24"/>
          <w:szCs w:val="24"/>
        </w:rPr>
        <w:t>(4)</w:t>
      </w:r>
      <w:r w:rsidR="00A00C56">
        <w:rPr>
          <w:rFonts w:ascii="Times New Roman" w:hAnsi="Times New Roman" w:cs="Times New Roman"/>
          <w:sz w:val="24"/>
          <w:szCs w:val="24"/>
        </w:rPr>
        <w:t xml:space="preserve"> </w:t>
      </w:r>
      <w:r w:rsidR="00CD4754">
        <w:rPr>
          <w:rFonts w:ascii="Times New Roman" w:hAnsi="Times New Roman" w:cs="Times New Roman"/>
          <w:sz w:val="24"/>
          <w:szCs w:val="24"/>
        </w:rPr>
        <w:t>За</w:t>
      </w:r>
      <w:r w:rsidR="00CD4754" w:rsidRPr="00CD4754">
        <w:rPr>
          <w:rFonts w:ascii="Times New Roman" w:hAnsi="Times New Roman" w:cs="Times New Roman"/>
          <w:sz w:val="24"/>
          <w:szCs w:val="24"/>
        </w:rPr>
        <w:t xml:space="preserve"> наземните вертолетни летища </w:t>
      </w:r>
      <w:r w:rsidRPr="00A70759">
        <w:rPr>
          <w:rFonts w:ascii="Times New Roman" w:hAnsi="Times New Roman" w:cs="Times New Roman"/>
          <w:sz w:val="24"/>
          <w:szCs w:val="24"/>
        </w:rPr>
        <w:t>от категория Н1 се допуска замяна на цялото количество основни пожарогасителни вещества с допълнителни, а за тези от категории Н2 и Н3 - на 30 % от основните с допълнителни пожарогасителни вещества съгласно приложение № 6.</w:t>
      </w:r>
    </w:p>
    <w:p w:rsidR="00A70759" w:rsidRPr="00A70759" w:rsidRDefault="00A70759" w:rsidP="00A70759">
      <w:pPr>
        <w:spacing w:after="0" w:line="240" w:lineRule="auto"/>
        <w:ind w:firstLine="708"/>
        <w:jc w:val="both"/>
        <w:rPr>
          <w:rFonts w:ascii="Times New Roman" w:hAnsi="Times New Roman" w:cs="Times New Roman"/>
          <w:sz w:val="24"/>
          <w:szCs w:val="24"/>
        </w:rPr>
      </w:pPr>
      <w:r w:rsidRPr="00A70759">
        <w:rPr>
          <w:rFonts w:ascii="Times New Roman" w:hAnsi="Times New Roman" w:cs="Times New Roman"/>
          <w:sz w:val="24"/>
          <w:szCs w:val="24"/>
        </w:rPr>
        <w:t xml:space="preserve"> (</w:t>
      </w:r>
      <w:r w:rsidR="00FB3015">
        <w:rPr>
          <w:rFonts w:ascii="Times New Roman" w:hAnsi="Times New Roman" w:cs="Times New Roman"/>
          <w:sz w:val="24"/>
          <w:szCs w:val="24"/>
        </w:rPr>
        <w:t>5</w:t>
      </w:r>
      <w:r w:rsidRPr="00A70759">
        <w:rPr>
          <w:rFonts w:ascii="Times New Roman" w:hAnsi="Times New Roman" w:cs="Times New Roman"/>
          <w:sz w:val="24"/>
          <w:szCs w:val="24"/>
        </w:rPr>
        <w:t>) На вертолетни летища върху покрив се осигурява:</w:t>
      </w:r>
    </w:p>
    <w:p w:rsidR="00A70759" w:rsidRPr="00A70759" w:rsidRDefault="00A70759" w:rsidP="00A70759">
      <w:pPr>
        <w:spacing w:after="0" w:line="240" w:lineRule="auto"/>
        <w:ind w:firstLine="708"/>
        <w:jc w:val="both"/>
        <w:rPr>
          <w:rFonts w:ascii="Times New Roman" w:hAnsi="Times New Roman" w:cs="Times New Roman"/>
          <w:sz w:val="24"/>
          <w:szCs w:val="24"/>
        </w:rPr>
      </w:pPr>
      <w:r w:rsidRPr="00A70759">
        <w:rPr>
          <w:rFonts w:ascii="Times New Roman" w:hAnsi="Times New Roman" w:cs="Times New Roman"/>
          <w:sz w:val="24"/>
          <w:szCs w:val="24"/>
        </w:rPr>
        <w:t xml:space="preserve"> 1. противопожарно аварийно-спасително оборудване за подаване на пяна 250 l/min, във всяка една точка от вертолетното летище от категория Н1;</w:t>
      </w:r>
    </w:p>
    <w:p w:rsidR="00A70759" w:rsidRPr="00A70759" w:rsidRDefault="00A70759" w:rsidP="00A70759">
      <w:pPr>
        <w:spacing w:after="0" w:line="240" w:lineRule="auto"/>
        <w:ind w:firstLine="708"/>
        <w:jc w:val="both"/>
        <w:rPr>
          <w:rFonts w:ascii="Times New Roman" w:hAnsi="Times New Roman" w:cs="Times New Roman"/>
          <w:sz w:val="24"/>
          <w:szCs w:val="24"/>
        </w:rPr>
      </w:pPr>
      <w:r w:rsidRPr="00A70759">
        <w:rPr>
          <w:rFonts w:ascii="Times New Roman" w:hAnsi="Times New Roman" w:cs="Times New Roman"/>
          <w:sz w:val="24"/>
          <w:szCs w:val="24"/>
        </w:rPr>
        <w:t xml:space="preserve"> 2. най-малко два пенни лафетни струйника, като всеки от тях осигурява необходимия специфичен разход във всяка точка от вертолетното  летище върху покрив от категория Н2 и Н3;</w:t>
      </w:r>
    </w:p>
    <w:p w:rsidR="00A70759" w:rsidRPr="00A70759" w:rsidRDefault="00A70759" w:rsidP="00A70759">
      <w:pPr>
        <w:spacing w:after="0" w:line="240" w:lineRule="auto"/>
        <w:ind w:firstLine="708"/>
        <w:jc w:val="both"/>
        <w:rPr>
          <w:rFonts w:ascii="Times New Roman" w:hAnsi="Times New Roman" w:cs="Times New Roman"/>
          <w:sz w:val="24"/>
          <w:szCs w:val="24"/>
        </w:rPr>
      </w:pPr>
      <w:r w:rsidRPr="00A70759">
        <w:rPr>
          <w:rFonts w:ascii="Times New Roman" w:hAnsi="Times New Roman" w:cs="Times New Roman"/>
          <w:sz w:val="24"/>
          <w:szCs w:val="24"/>
        </w:rPr>
        <w:t xml:space="preserve"> 3. пожарогасители, стационарни, полустационарни и возими инсталации за подаване на допълнителни пожарогасителни вещества.</w:t>
      </w:r>
    </w:p>
    <w:p w:rsidR="00A70759" w:rsidRPr="00A70759" w:rsidRDefault="00A70759" w:rsidP="00A70759">
      <w:pPr>
        <w:spacing w:after="0" w:line="240" w:lineRule="auto"/>
        <w:ind w:firstLine="708"/>
        <w:jc w:val="both"/>
        <w:rPr>
          <w:rFonts w:ascii="Times New Roman" w:hAnsi="Times New Roman" w:cs="Times New Roman"/>
          <w:sz w:val="24"/>
          <w:szCs w:val="24"/>
        </w:rPr>
      </w:pPr>
      <w:r w:rsidRPr="00A70759">
        <w:rPr>
          <w:rFonts w:ascii="Times New Roman" w:hAnsi="Times New Roman" w:cs="Times New Roman"/>
          <w:sz w:val="24"/>
          <w:szCs w:val="24"/>
        </w:rPr>
        <w:t>(</w:t>
      </w:r>
      <w:r w:rsidR="00FB3015">
        <w:rPr>
          <w:rFonts w:ascii="Times New Roman" w:hAnsi="Times New Roman" w:cs="Times New Roman"/>
          <w:sz w:val="24"/>
          <w:szCs w:val="24"/>
        </w:rPr>
        <w:t>6</w:t>
      </w:r>
      <w:r w:rsidRPr="00A70759">
        <w:rPr>
          <w:rFonts w:ascii="Times New Roman" w:hAnsi="Times New Roman" w:cs="Times New Roman"/>
          <w:sz w:val="24"/>
          <w:szCs w:val="24"/>
        </w:rPr>
        <w:t>) Противопожарното аварийно-спасително оборудване на вертолетните летища се разполага така, че да съществува минимална възможност за повреждането му вследствие на произшествие с вертолет.</w:t>
      </w:r>
    </w:p>
    <w:p w:rsidR="00A70759" w:rsidRPr="00A70759" w:rsidRDefault="00A70759" w:rsidP="00A70759">
      <w:pPr>
        <w:spacing w:after="0" w:line="240" w:lineRule="auto"/>
        <w:ind w:firstLine="708"/>
        <w:jc w:val="both"/>
        <w:rPr>
          <w:rFonts w:ascii="Times New Roman" w:hAnsi="Times New Roman" w:cs="Times New Roman"/>
          <w:sz w:val="24"/>
          <w:szCs w:val="24"/>
        </w:rPr>
      </w:pPr>
      <w:r w:rsidRPr="00A70759">
        <w:rPr>
          <w:rFonts w:ascii="Times New Roman" w:hAnsi="Times New Roman" w:cs="Times New Roman"/>
          <w:sz w:val="24"/>
          <w:szCs w:val="24"/>
        </w:rPr>
        <w:lastRenderedPageBreak/>
        <w:t>(</w:t>
      </w:r>
      <w:r w:rsidR="00FB3015">
        <w:rPr>
          <w:rFonts w:ascii="Times New Roman" w:hAnsi="Times New Roman" w:cs="Times New Roman"/>
          <w:sz w:val="24"/>
          <w:szCs w:val="24"/>
        </w:rPr>
        <w:t>7</w:t>
      </w:r>
      <w:r w:rsidRPr="00A70759">
        <w:rPr>
          <w:rFonts w:ascii="Times New Roman" w:hAnsi="Times New Roman" w:cs="Times New Roman"/>
          <w:sz w:val="24"/>
          <w:szCs w:val="24"/>
        </w:rPr>
        <w:t>) Аварийно-спасителното оборудване на вертолетните летища, задигнати над повърхността (разположени върху покривна конструкция), е необходимо да бъде разположено в близост до вертолетното летище.</w:t>
      </w:r>
    </w:p>
    <w:p w:rsidR="00A70759" w:rsidRPr="00A70759" w:rsidRDefault="00A70759" w:rsidP="00A70759">
      <w:pPr>
        <w:spacing w:after="0" w:line="240" w:lineRule="auto"/>
        <w:ind w:firstLine="708"/>
        <w:jc w:val="both"/>
        <w:rPr>
          <w:rFonts w:ascii="Times New Roman" w:hAnsi="Times New Roman" w:cs="Times New Roman"/>
          <w:sz w:val="24"/>
          <w:szCs w:val="24"/>
        </w:rPr>
      </w:pPr>
      <w:r w:rsidRPr="00A70759">
        <w:rPr>
          <w:rFonts w:ascii="Times New Roman" w:hAnsi="Times New Roman" w:cs="Times New Roman"/>
          <w:sz w:val="24"/>
          <w:szCs w:val="24"/>
        </w:rPr>
        <w:t>(</w:t>
      </w:r>
      <w:r w:rsidR="00FB3015">
        <w:rPr>
          <w:rFonts w:ascii="Times New Roman" w:hAnsi="Times New Roman" w:cs="Times New Roman"/>
          <w:sz w:val="24"/>
          <w:szCs w:val="24"/>
        </w:rPr>
        <w:t>8</w:t>
      </w:r>
      <w:r w:rsidRPr="00A70759">
        <w:rPr>
          <w:rFonts w:ascii="Times New Roman" w:hAnsi="Times New Roman" w:cs="Times New Roman"/>
          <w:sz w:val="24"/>
          <w:szCs w:val="24"/>
        </w:rPr>
        <w:t>) На вертолетното летище се осигуряват подходящи аварийно-спасителни средства и оборудване</w:t>
      </w:r>
      <w:r w:rsidR="00FB3015">
        <w:rPr>
          <w:rFonts w:ascii="Times New Roman" w:hAnsi="Times New Roman" w:cs="Times New Roman"/>
          <w:sz w:val="24"/>
          <w:szCs w:val="24"/>
        </w:rPr>
        <w:t>, както и</w:t>
      </w:r>
      <w:r w:rsidRPr="00A70759">
        <w:rPr>
          <w:rFonts w:ascii="Times New Roman" w:hAnsi="Times New Roman" w:cs="Times New Roman"/>
          <w:sz w:val="24"/>
          <w:szCs w:val="24"/>
        </w:rPr>
        <w:t>и лични предпазни средства за персонала.</w:t>
      </w:r>
    </w:p>
    <w:p w:rsidR="00A70759" w:rsidRDefault="00FB3015" w:rsidP="00A707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70759" w:rsidRPr="00A70759">
        <w:rPr>
          <w:rFonts w:ascii="Times New Roman" w:hAnsi="Times New Roman" w:cs="Times New Roman"/>
          <w:sz w:val="24"/>
          <w:szCs w:val="24"/>
        </w:rPr>
        <w:t>(</w:t>
      </w:r>
      <w:r>
        <w:rPr>
          <w:rFonts w:ascii="Times New Roman" w:hAnsi="Times New Roman" w:cs="Times New Roman"/>
          <w:sz w:val="24"/>
          <w:szCs w:val="24"/>
        </w:rPr>
        <w:t>9</w:t>
      </w:r>
      <w:r w:rsidR="00A70759" w:rsidRPr="00A70759">
        <w:rPr>
          <w:rFonts w:ascii="Times New Roman" w:hAnsi="Times New Roman" w:cs="Times New Roman"/>
          <w:sz w:val="24"/>
          <w:szCs w:val="24"/>
        </w:rPr>
        <w:t>) На вертолетното летище се осигурява подходяща система за аварийно оповестяване и/или комуникация в съответствие с плана за аварийно</w:t>
      </w:r>
      <w:r w:rsidR="0070488D">
        <w:rPr>
          <w:rFonts w:ascii="Times New Roman" w:hAnsi="Times New Roman" w:cs="Times New Roman"/>
          <w:sz w:val="24"/>
          <w:szCs w:val="24"/>
        </w:rPr>
        <w:t>-</w:t>
      </w:r>
      <w:r w:rsidR="00A70759" w:rsidRPr="00A70759">
        <w:rPr>
          <w:rFonts w:ascii="Times New Roman" w:hAnsi="Times New Roman" w:cs="Times New Roman"/>
          <w:sz w:val="24"/>
          <w:szCs w:val="24"/>
        </w:rPr>
        <w:t>спасителни</w:t>
      </w:r>
      <w:r w:rsidR="00117A71">
        <w:rPr>
          <w:rFonts w:ascii="Times New Roman" w:hAnsi="Times New Roman" w:cs="Times New Roman"/>
          <w:sz w:val="24"/>
          <w:szCs w:val="24"/>
        </w:rPr>
        <w:t xml:space="preserve"> действия</w:t>
      </w:r>
      <w:r w:rsidR="00A70759">
        <w:rPr>
          <w:rFonts w:ascii="Times New Roman" w:hAnsi="Times New Roman" w:cs="Times New Roman"/>
          <w:sz w:val="24"/>
          <w:szCs w:val="24"/>
        </w:rPr>
        <w:t>“</w:t>
      </w:r>
      <w:r w:rsidR="00117A71">
        <w:rPr>
          <w:rFonts w:ascii="Times New Roman" w:hAnsi="Times New Roman" w:cs="Times New Roman"/>
          <w:sz w:val="24"/>
          <w:szCs w:val="24"/>
        </w:rPr>
        <w:t>.</w:t>
      </w:r>
      <w:r w:rsidR="00A70759" w:rsidRPr="00A70759" w:rsidDel="00A70759">
        <w:rPr>
          <w:rFonts w:ascii="Times New Roman" w:hAnsi="Times New Roman" w:cs="Times New Roman"/>
          <w:sz w:val="24"/>
          <w:szCs w:val="24"/>
        </w:rPr>
        <w:t xml:space="preserve"> </w:t>
      </w:r>
    </w:p>
    <w:p w:rsidR="00A70759" w:rsidRDefault="00F06F9E" w:rsidP="00D10136">
      <w:pPr>
        <w:spacing w:after="0" w:line="240" w:lineRule="auto"/>
        <w:ind w:firstLine="708"/>
        <w:jc w:val="both"/>
        <w:rPr>
          <w:rFonts w:ascii="Times New Roman" w:hAnsi="Times New Roman" w:cs="Times New Roman"/>
          <w:sz w:val="24"/>
          <w:szCs w:val="24"/>
        </w:rPr>
      </w:pPr>
      <w:bookmarkStart w:id="8" w:name="_Hlk214891866"/>
      <w:bookmarkStart w:id="9" w:name="_Hlk214891586"/>
      <w:bookmarkStart w:id="10" w:name="_Hlk201621486"/>
      <w:r w:rsidRPr="00B56642">
        <w:rPr>
          <w:rFonts w:ascii="Times New Roman" w:hAnsi="Times New Roman" w:cs="Times New Roman"/>
          <w:b/>
          <w:bCs/>
          <w:sz w:val="24"/>
          <w:szCs w:val="24"/>
        </w:rPr>
        <w:t>§ 1</w:t>
      </w:r>
      <w:r w:rsidR="00A70759">
        <w:rPr>
          <w:rFonts w:ascii="Times New Roman" w:hAnsi="Times New Roman" w:cs="Times New Roman"/>
          <w:b/>
          <w:bCs/>
          <w:sz w:val="24"/>
          <w:szCs w:val="24"/>
        </w:rPr>
        <w:t>5</w:t>
      </w:r>
      <w:r w:rsidR="00FF562C" w:rsidRPr="00B56642">
        <w:rPr>
          <w:rFonts w:ascii="Times New Roman" w:hAnsi="Times New Roman" w:cs="Times New Roman"/>
          <w:b/>
          <w:bCs/>
          <w:sz w:val="24"/>
          <w:szCs w:val="24"/>
        </w:rPr>
        <w:t>.</w:t>
      </w:r>
      <w:r w:rsidRPr="00B56642">
        <w:rPr>
          <w:rFonts w:ascii="Times New Roman" w:hAnsi="Times New Roman" w:cs="Times New Roman"/>
          <w:sz w:val="24"/>
          <w:szCs w:val="24"/>
        </w:rPr>
        <w:t xml:space="preserve"> </w:t>
      </w:r>
      <w:r w:rsidR="00183076">
        <w:rPr>
          <w:rFonts w:ascii="Times New Roman" w:hAnsi="Times New Roman" w:cs="Times New Roman"/>
          <w:sz w:val="24"/>
          <w:szCs w:val="24"/>
        </w:rPr>
        <w:t>Създава се чл. 32а:</w:t>
      </w:r>
    </w:p>
    <w:bookmarkEnd w:id="8"/>
    <w:p w:rsidR="00183076" w:rsidRPr="00183076" w:rsidRDefault="00183076" w:rsidP="0018307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956B1A" w:rsidRPr="0070488D">
        <w:rPr>
          <w:rFonts w:ascii="Times New Roman" w:hAnsi="Times New Roman" w:cs="Times New Roman"/>
          <w:b/>
          <w:sz w:val="24"/>
          <w:szCs w:val="24"/>
        </w:rPr>
        <w:t>Чл. 32а.</w:t>
      </w:r>
      <w:r w:rsidR="00956B1A">
        <w:rPr>
          <w:rFonts w:ascii="Times New Roman" w:hAnsi="Times New Roman" w:cs="Times New Roman"/>
          <w:sz w:val="24"/>
          <w:szCs w:val="24"/>
        </w:rPr>
        <w:t xml:space="preserve"> </w:t>
      </w:r>
      <w:r w:rsidRPr="00183076">
        <w:rPr>
          <w:rFonts w:ascii="Times New Roman" w:hAnsi="Times New Roman" w:cs="Times New Roman"/>
          <w:sz w:val="24"/>
          <w:szCs w:val="24"/>
        </w:rPr>
        <w:t>(1) Минималните количества пожарогасителни вещества на вертолетни летища се определят съгласно приложение № 8, като:</w:t>
      </w:r>
    </w:p>
    <w:p w:rsidR="00183076" w:rsidRPr="00183076" w:rsidRDefault="00183076" w:rsidP="00183076">
      <w:pPr>
        <w:spacing w:after="0" w:line="240" w:lineRule="auto"/>
        <w:ind w:firstLine="708"/>
        <w:jc w:val="both"/>
        <w:rPr>
          <w:rFonts w:ascii="Times New Roman" w:hAnsi="Times New Roman" w:cs="Times New Roman"/>
          <w:sz w:val="24"/>
          <w:szCs w:val="24"/>
        </w:rPr>
      </w:pPr>
      <w:r w:rsidRPr="00183076">
        <w:rPr>
          <w:rFonts w:ascii="Times New Roman" w:hAnsi="Times New Roman" w:cs="Times New Roman"/>
          <w:sz w:val="24"/>
          <w:szCs w:val="24"/>
        </w:rPr>
        <w:t xml:space="preserve">1. </w:t>
      </w:r>
      <w:r w:rsidR="00FB3015">
        <w:rPr>
          <w:rFonts w:ascii="Times New Roman" w:hAnsi="Times New Roman" w:cs="Times New Roman"/>
          <w:sz w:val="24"/>
          <w:szCs w:val="24"/>
        </w:rPr>
        <w:t>р</w:t>
      </w:r>
      <w:r w:rsidRPr="00183076">
        <w:rPr>
          <w:rFonts w:ascii="Times New Roman" w:hAnsi="Times New Roman" w:cs="Times New Roman"/>
          <w:sz w:val="24"/>
          <w:szCs w:val="24"/>
        </w:rPr>
        <w:t xml:space="preserve">азходната норма на разтвора на пяната има не по-ниски стойности от указаните в таблици </w:t>
      </w:r>
      <w:r w:rsidR="00FB3015">
        <w:rPr>
          <w:rFonts w:ascii="Times New Roman" w:hAnsi="Times New Roman" w:cs="Times New Roman"/>
          <w:sz w:val="24"/>
          <w:szCs w:val="24"/>
        </w:rPr>
        <w:t xml:space="preserve">№ </w:t>
      </w:r>
      <w:r w:rsidRPr="00183076">
        <w:rPr>
          <w:rFonts w:ascii="Times New Roman" w:hAnsi="Times New Roman" w:cs="Times New Roman"/>
          <w:sz w:val="24"/>
          <w:szCs w:val="24"/>
        </w:rPr>
        <w:t xml:space="preserve">10 или </w:t>
      </w:r>
      <w:r w:rsidR="00FB3015">
        <w:rPr>
          <w:rFonts w:ascii="Times New Roman" w:hAnsi="Times New Roman" w:cs="Times New Roman"/>
          <w:sz w:val="24"/>
          <w:szCs w:val="24"/>
        </w:rPr>
        <w:t xml:space="preserve">№ </w:t>
      </w:r>
      <w:r w:rsidRPr="00183076">
        <w:rPr>
          <w:rFonts w:ascii="Times New Roman" w:hAnsi="Times New Roman" w:cs="Times New Roman"/>
          <w:sz w:val="24"/>
          <w:szCs w:val="24"/>
        </w:rPr>
        <w:t>11</w:t>
      </w:r>
      <w:r w:rsidR="00CD4754">
        <w:rPr>
          <w:rFonts w:ascii="Times New Roman" w:hAnsi="Times New Roman" w:cs="Times New Roman"/>
          <w:sz w:val="24"/>
          <w:szCs w:val="24"/>
        </w:rPr>
        <w:t xml:space="preserve"> от </w:t>
      </w:r>
      <w:r w:rsidR="00CD4754" w:rsidRPr="00183076">
        <w:rPr>
          <w:rFonts w:ascii="Times New Roman" w:hAnsi="Times New Roman" w:cs="Times New Roman"/>
          <w:sz w:val="24"/>
          <w:szCs w:val="24"/>
        </w:rPr>
        <w:t>приложение № 8</w:t>
      </w:r>
      <w:r w:rsidR="00FB3015">
        <w:rPr>
          <w:rFonts w:ascii="Times New Roman" w:hAnsi="Times New Roman" w:cs="Times New Roman"/>
          <w:sz w:val="24"/>
          <w:szCs w:val="24"/>
        </w:rPr>
        <w:t>;</w:t>
      </w:r>
    </w:p>
    <w:p w:rsidR="00183076" w:rsidRPr="00183076" w:rsidRDefault="00183076" w:rsidP="00183076">
      <w:pPr>
        <w:spacing w:after="0" w:line="240" w:lineRule="auto"/>
        <w:ind w:firstLine="708"/>
        <w:jc w:val="both"/>
        <w:rPr>
          <w:rFonts w:ascii="Times New Roman" w:hAnsi="Times New Roman" w:cs="Times New Roman"/>
          <w:sz w:val="24"/>
          <w:szCs w:val="24"/>
        </w:rPr>
      </w:pPr>
      <w:r w:rsidRPr="00183076">
        <w:rPr>
          <w:rFonts w:ascii="Times New Roman" w:hAnsi="Times New Roman" w:cs="Times New Roman"/>
          <w:sz w:val="24"/>
          <w:szCs w:val="24"/>
        </w:rPr>
        <w:t xml:space="preserve">2. </w:t>
      </w:r>
      <w:r w:rsidR="00FB3015">
        <w:rPr>
          <w:rFonts w:ascii="Times New Roman" w:hAnsi="Times New Roman" w:cs="Times New Roman"/>
          <w:sz w:val="24"/>
          <w:szCs w:val="24"/>
        </w:rPr>
        <w:t>р</w:t>
      </w:r>
      <w:r w:rsidRPr="00183076">
        <w:rPr>
          <w:rFonts w:ascii="Times New Roman" w:hAnsi="Times New Roman" w:cs="Times New Roman"/>
          <w:sz w:val="24"/>
          <w:szCs w:val="24"/>
        </w:rPr>
        <w:t>азходната норма на допълнителните пожарогасителни вещества се определя за постигане на оптимална ефективност на използваното вещество.</w:t>
      </w:r>
    </w:p>
    <w:p w:rsidR="00183076" w:rsidRPr="00183076" w:rsidRDefault="00183076" w:rsidP="00183076">
      <w:pPr>
        <w:spacing w:after="0" w:line="240" w:lineRule="auto"/>
        <w:ind w:firstLine="708"/>
        <w:jc w:val="both"/>
        <w:rPr>
          <w:rFonts w:ascii="Times New Roman" w:hAnsi="Times New Roman" w:cs="Times New Roman"/>
          <w:sz w:val="24"/>
          <w:szCs w:val="24"/>
        </w:rPr>
      </w:pPr>
      <w:r w:rsidRPr="00183076">
        <w:rPr>
          <w:rFonts w:ascii="Times New Roman" w:hAnsi="Times New Roman" w:cs="Times New Roman"/>
          <w:sz w:val="24"/>
          <w:szCs w:val="24"/>
        </w:rPr>
        <w:t xml:space="preserve">(2) Специфичният разход на пяна, съответстваща на характеристики с ниво „B“ по ICAO, е със скорост на подаване от 5,5 l / min / m2, а за пяна, съответстваща на характеристики с ниво „C“ по ICAO и вода, е със скорост на подаване от 3,75 l / min / m 2. </w:t>
      </w:r>
    </w:p>
    <w:p w:rsidR="00183076" w:rsidRDefault="00183076" w:rsidP="00183076">
      <w:pPr>
        <w:spacing w:after="0" w:line="240" w:lineRule="auto"/>
        <w:ind w:firstLine="708"/>
        <w:jc w:val="both"/>
        <w:rPr>
          <w:rFonts w:ascii="Times New Roman" w:hAnsi="Times New Roman" w:cs="Times New Roman"/>
          <w:sz w:val="24"/>
          <w:szCs w:val="24"/>
        </w:rPr>
      </w:pPr>
      <w:r w:rsidRPr="00183076">
        <w:rPr>
          <w:rFonts w:ascii="Times New Roman" w:hAnsi="Times New Roman" w:cs="Times New Roman"/>
          <w:sz w:val="24"/>
          <w:szCs w:val="24"/>
        </w:rPr>
        <w:t xml:space="preserve">(3) Стойностите по ал. 1 могат да бъдат намалени, ако въз основа на практически тестове собственикът или </w:t>
      </w:r>
      <w:r w:rsidR="00FB3015">
        <w:rPr>
          <w:rFonts w:ascii="Times New Roman" w:hAnsi="Times New Roman" w:cs="Times New Roman"/>
          <w:sz w:val="24"/>
          <w:szCs w:val="24"/>
        </w:rPr>
        <w:t>операторът</w:t>
      </w:r>
      <w:r w:rsidRPr="00183076">
        <w:rPr>
          <w:rFonts w:ascii="Times New Roman" w:hAnsi="Times New Roman" w:cs="Times New Roman"/>
          <w:sz w:val="24"/>
          <w:szCs w:val="24"/>
        </w:rPr>
        <w:t xml:space="preserve"> на летището докаже пред ГД „ГВА“ въз основа на изследвания, извършени от  акредитирани лаборатории, че </w:t>
      </w:r>
      <w:r w:rsidR="00FB3015">
        <w:rPr>
          <w:rFonts w:ascii="Times New Roman" w:hAnsi="Times New Roman" w:cs="Times New Roman"/>
          <w:sz w:val="24"/>
          <w:szCs w:val="24"/>
        </w:rPr>
        <w:t xml:space="preserve">изискванията на </w:t>
      </w:r>
      <w:r w:rsidRPr="00183076">
        <w:rPr>
          <w:rFonts w:ascii="Times New Roman" w:hAnsi="Times New Roman" w:cs="Times New Roman"/>
          <w:sz w:val="24"/>
          <w:szCs w:val="24"/>
        </w:rPr>
        <w:t>ал.</w:t>
      </w:r>
      <w:r w:rsidR="00FB3015">
        <w:rPr>
          <w:rFonts w:ascii="Times New Roman" w:hAnsi="Times New Roman" w:cs="Times New Roman"/>
          <w:sz w:val="24"/>
          <w:szCs w:val="24"/>
        </w:rPr>
        <w:t xml:space="preserve"> </w:t>
      </w:r>
      <w:r w:rsidRPr="00183076">
        <w:rPr>
          <w:rFonts w:ascii="Times New Roman" w:hAnsi="Times New Roman" w:cs="Times New Roman"/>
          <w:sz w:val="24"/>
          <w:szCs w:val="24"/>
        </w:rPr>
        <w:t xml:space="preserve">1 </w:t>
      </w:r>
      <w:r w:rsidR="00FB3015">
        <w:rPr>
          <w:rFonts w:ascii="Times New Roman" w:hAnsi="Times New Roman" w:cs="Times New Roman"/>
          <w:sz w:val="24"/>
          <w:szCs w:val="24"/>
        </w:rPr>
        <w:t xml:space="preserve">ще </w:t>
      </w:r>
      <w:r w:rsidRPr="00183076">
        <w:rPr>
          <w:rFonts w:ascii="Times New Roman" w:hAnsi="Times New Roman" w:cs="Times New Roman"/>
          <w:sz w:val="24"/>
          <w:szCs w:val="24"/>
        </w:rPr>
        <w:t>бъдат постигнати с помощта на определена пяна с по-нисък специфичен дебит (l / min)</w:t>
      </w:r>
      <w:r>
        <w:rPr>
          <w:rFonts w:ascii="Times New Roman" w:hAnsi="Times New Roman" w:cs="Times New Roman"/>
          <w:sz w:val="24"/>
          <w:szCs w:val="24"/>
        </w:rPr>
        <w:t>“</w:t>
      </w:r>
      <w:r w:rsidR="0070488D">
        <w:rPr>
          <w:rFonts w:ascii="Times New Roman" w:hAnsi="Times New Roman" w:cs="Times New Roman"/>
          <w:sz w:val="24"/>
          <w:szCs w:val="24"/>
        </w:rPr>
        <w:t>.</w:t>
      </w:r>
    </w:p>
    <w:p w:rsidR="00183076" w:rsidRDefault="00183076" w:rsidP="00183076">
      <w:pPr>
        <w:spacing w:after="0" w:line="240" w:lineRule="auto"/>
        <w:ind w:firstLine="708"/>
        <w:jc w:val="both"/>
        <w:rPr>
          <w:rFonts w:ascii="Times New Roman" w:hAnsi="Times New Roman" w:cs="Times New Roman"/>
          <w:sz w:val="24"/>
          <w:szCs w:val="24"/>
        </w:rPr>
      </w:pPr>
      <w:bookmarkStart w:id="11" w:name="_Hlk214891957"/>
      <w:bookmarkEnd w:id="9"/>
      <w:r w:rsidRPr="00B56642">
        <w:rPr>
          <w:rFonts w:ascii="Times New Roman" w:hAnsi="Times New Roman" w:cs="Times New Roman"/>
          <w:b/>
          <w:bCs/>
          <w:sz w:val="24"/>
          <w:szCs w:val="24"/>
        </w:rPr>
        <w:t>§ 1</w:t>
      </w:r>
      <w:r>
        <w:rPr>
          <w:rFonts w:ascii="Times New Roman" w:hAnsi="Times New Roman" w:cs="Times New Roman"/>
          <w:b/>
          <w:bCs/>
          <w:sz w:val="24"/>
          <w:szCs w:val="24"/>
        </w:rPr>
        <w:t>6</w:t>
      </w:r>
      <w:r w:rsidRPr="00B56642">
        <w:rPr>
          <w:rFonts w:ascii="Times New Roman" w:hAnsi="Times New Roman" w:cs="Times New Roman"/>
          <w:b/>
          <w:bCs/>
          <w:sz w:val="24"/>
          <w:szCs w:val="24"/>
        </w:rPr>
        <w:t>.</w:t>
      </w:r>
      <w:r w:rsidRPr="00B56642">
        <w:rPr>
          <w:rFonts w:ascii="Times New Roman" w:hAnsi="Times New Roman" w:cs="Times New Roman"/>
          <w:sz w:val="24"/>
          <w:szCs w:val="24"/>
        </w:rPr>
        <w:t xml:space="preserve"> </w:t>
      </w:r>
      <w:r>
        <w:rPr>
          <w:rFonts w:ascii="Times New Roman" w:hAnsi="Times New Roman" w:cs="Times New Roman"/>
          <w:sz w:val="24"/>
          <w:szCs w:val="24"/>
        </w:rPr>
        <w:t>Създава се чл. 32б:</w:t>
      </w:r>
    </w:p>
    <w:bookmarkEnd w:id="11"/>
    <w:p w:rsidR="00C461A3" w:rsidRDefault="00183076" w:rsidP="0018307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956B1A" w:rsidRPr="00956B1A">
        <w:rPr>
          <w:rFonts w:ascii="Times New Roman" w:hAnsi="Times New Roman" w:cs="Times New Roman"/>
          <w:b/>
          <w:bCs/>
          <w:sz w:val="24"/>
          <w:szCs w:val="24"/>
        </w:rPr>
        <w:t>Чл. 32б.</w:t>
      </w:r>
      <w:r w:rsidR="00956B1A">
        <w:rPr>
          <w:rFonts w:ascii="Times New Roman" w:hAnsi="Times New Roman" w:cs="Times New Roman"/>
          <w:sz w:val="24"/>
          <w:szCs w:val="24"/>
        </w:rPr>
        <w:t xml:space="preserve"> (</w:t>
      </w:r>
      <w:r w:rsidRPr="00183076">
        <w:rPr>
          <w:rFonts w:ascii="Times New Roman" w:hAnsi="Times New Roman" w:cs="Times New Roman"/>
          <w:sz w:val="24"/>
          <w:szCs w:val="24"/>
        </w:rPr>
        <w:t xml:space="preserve">1) </w:t>
      </w:r>
      <w:r w:rsidR="00C461A3">
        <w:rPr>
          <w:rFonts w:ascii="Times New Roman" w:hAnsi="Times New Roman" w:cs="Times New Roman"/>
          <w:sz w:val="24"/>
          <w:szCs w:val="24"/>
        </w:rPr>
        <w:t>К</w:t>
      </w:r>
      <w:r w:rsidR="00C461A3" w:rsidRPr="00183076">
        <w:rPr>
          <w:rFonts w:ascii="Times New Roman" w:hAnsi="Times New Roman" w:cs="Times New Roman"/>
          <w:sz w:val="24"/>
          <w:szCs w:val="24"/>
        </w:rPr>
        <w:t>огато основното вещество се подава чрез метода на пръскане</w:t>
      </w:r>
      <w:r w:rsidR="00C461A3">
        <w:rPr>
          <w:rFonts w:ascii="Times New Roman" w:hAnsi="Times New Roman" w:cs="Times New Roman"/>
          <w:sz w:val="24"/>
          <w:szCs w:val="24"/>
        </w:rPr>
        <w:t xml:space="preserve"> к</w:t>
      </w:r>
      <w:r w:rsidRPr="00183076">
        <w:rPr>
          <w:rFonts w:ascii="Times New Roman" w:hAnsi="Times New Roman" w:cs="Times New Roman"/>
          <w:sz w:val="24"/>
          <w:szCs w:val="24"/>
        </w:rPr>
        <w:t>ритичната зона</w:t>
      </w:r>
      <w:r w:rsidR="00C461A3">
        <w:rPr>
          <w:rFonts w:ascii="Times New Roman" w:hAnsi="Times New Roman" w:cs="Times New Roman"/>
          <w:sz w:val="24"/>
          <w:szCs w:val="24"/>
        </w:rPr>
        <w:t xml:space="preserve"> на пожара се определя както следва:</w:t>
      </w:r>
    </w:p>
    <w:p w:rsidR="00183076" w:rsidRPr="00183076" w:rsidRDefault="00183076" w:rsidP="00183076">
      <w:pPr>
        <w:spacing w:after="0" w:line="240" w:lineRule="auto"/>
        <w:ind w:firstLine="708"/>
        <w:jc w:val="both"/>
        <w:rPr>
          <w:rFonts w:ascii="Times New Roman" w:hAnsi="Times New Roman" w:cs="Times New Roman"/>
          <w:sz w:val="24"/>
          <w:szCs w:val="24"/>
        </w:rPr>
      </w:pPr>
      <w:r w:rsidRPr="00183076">
        <w:rPr>
          <w:rFonts w:ascii="Times New Roman" w:hAnsi="Times New Roman" w:cs="Times New Roman"/>
          <w:sz w:val="24"/>
          <w:szCs w:val="24"/>
        </w:rPr>
        <w:t xml:space="preserve">1. за вертолетни летища, с изключение на палубни вертолетни летища, критичната зона </w:t>
      </w:r>
      <w:r w:rsidR="00C461A3">
        <w:rPr>
          <w:rFonts w:ascii="Times New Roman" w:hAnsi="Times New Roman" w:cs="Times New Roman"/>
          <w:sz w:val="24"/>
          <w:szCs w:val="24"/>
        </w:rPr>
        <w:t xml:space="preserve"> е </w:t>
      </w:r>
      <w:r w:rsidRPr="00183076">
        <w:rPr>
          <w:rFonts w:ascii="Times New Roman" w:hAnsi="Times New Roman" w:cs="Times New Roman"/>
          <w:sz w:val="24"/>
          <w:szCs w:val="24"/>
        </w:rPr>
        <w:t>зоната, оградена от периметъра на вертолетното летище, която включва TLOF и според нейната носимоспособност - зоната FATO.</w:t>
      </w:r>
    </w:p>
    <w:p w:rsidR="00183076" w:rsidRPr="00183076" w:rsidRDefault="00183076" w:rsidP="00183076">
      <w:pPr>
        <w:spacing w:after="0" w:line="240" w:lineRule="auto"/>
        <w:ind w:firstLine="708"/>
        <w:jc w:val="both"/>
        <w:rPr>
          <w:rFonts w:ascii="Times New Roman" w:hAnsi="Times New Roman" w:cs="Times New Roman"/>
          <w:sz w:val="24"/>
          <w:szCs w:val="24"/>
        </w:rPr>
      </w:pPr>
      <w:r w:rsidRPr="00183076">
        <w:rPr>
          <w:rFonts w:ascii="Times New Roman" w:hAnsi="Times New Roman" w:cs="Times New Roman"/>
          <w:sz w:val="24"/>
          <w:szCs w:val="24"/>
        </w:rPr>
        <w:t xml:space="preserve">2. за палубно вертолетно летище критична зона </w:t>
      </w:r>
      <w:r w:rsidR="00C461A3">
        <w:rPr>
          <w:rFonts w:ascii="Times New Roman" w:hAnsi="Times New Roman" w:cs="Times New Roman"/>
          <w:sz w:val="24"/>
          <w:szCs w:val="24"/>
        </w:rPr>
        <w:t xml:space="preserve">е </w:t>
      </w:r>
      <w:r w:rsidRPr="00183076">
        <w:rPr>
          <w:rFonts w:ascii="Times New Roman" w:hAnsi="Times New Roman" w:cs="Times New Roman"/>
          <w:sz w:val="24"/>
          <w:szCs w:val="24"/>
        </w:rPr>
        <w:t>най-големия кръг, който може да бъде затворен в периметъра на зоната TLOF.</w:t>
      </w:r>
    </w:p>
    <w:p w:rsidR="00C461A3" w:rsidRPr="00C461A3" w:rsidRDefault="00C461A3" w:rsidP="00C461A3">
      <w:pPr>
        <w:spacing w:after="0" w:line="240" w:lineRule="auto"/>
        <w:ind w:firstLine="708"/>
        <w:jc w:val="both"/>
        <w:rPr>
          <w:rFonts w:ascii="Times New Roman" w:hAnsi="Times New Roman" w:cs="Times New Roman"/>
          <w:sz w:val="24"/>
          <w:szCs w:val="24"/>
          <w:lang w:bidi="bg-BG"/>
        </w:rPr>
      </w:pPr>
      <w:r>
        <w:rPr>
          <w:rFonts w:ascii="Times New Roman" w:hAnsi="Times New Roman" w:cs="Times New Roman"/>
          <w:sz w:val="24"/>
          <w:szCs w:val="24"/>
        </w:rPr>
        <w:t xml:space="preserve">(2) </w:t>
      </w:r>
      <w:r w:rsidRPr="00C461A3">
        <w:rPr>
          <w:rFonts w:ascii="Times New Roman" w:hAnsi="Times New Roman" w:cs="Times New Roman"/>
          <w:sz w:val="24"/>
          <w:szCs w:val="24"/>
          <w:lang w:bidi="bg-BG"/>
        </w:rPr>
        <w:t>За изчисляване на критичната зона за палубни вертолетни летища, независимо от начина на подаване на основното вещество, се прилага ал. 1, т. 2.</w:t>
      </w:r>
    </w:p>
    <w:p w:rsidR="00183076" w:rsidRPr="00183076" w:rsidRDefault="00C461A3" w:rsidP="0018307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00183076" w:rsidRPr="00183076">
        <w:rPr>
          <w:rFonts w:ascii="Times New Roman" w:hAnsi="Times New Roman" w:cs="Times New Roman"/>
          <w:sz w:val="24"/>
          <w:szCs w:val="24"/>
        </w:rPr>
        <w:t>) Когато основното вещество се подава с непрекъсната струя се предприемат следните действия:</w:t>
      </w:r>
    </w:p>
    <w:p w:rsidR="00183076" w:rsidRPr="008E4F1E" w:rsidRDefault="00183076" w:rsidP="00183076">
      <w:pPr>
        <w:spacing w:after="0" w:line="240" w:lineRule="auto"/>
        <w:ind w:firstLine="708"/>
        <w:jc w:val="both"/>
        <w:rPr>
          <w:rFonts w:ascii="Times New Roman" w:hAnsi="Times New Roman" w:cs="Times New Roman"/>
          <w:sz w:val="24"/>
          <w:szCs w:val="24"/>
        </w:rPr>
      </w:pPr>
      <w:r w:rsidRPr="00183076">
        <w:rPr>
          <w:rFonts w:ascii="Times New Roman" w:hAnsi="Times New Roman" w:cs="Times New Roman"/>
          <w:sz w:val="24"/>
          <w:szCs w:val="24"/>
        </w:rPr>
        <w:t xml:space="preserve">1. критичната зона се изчислява чрез умножаване на дължината на фюзелажа на вертолета (m) по ширината на фюзелажа на вертолета (m), плюс допълнителен коефициент на широчината (W1) от 4 m. Категорията от H0 до H3 се определя въз основа на размерите на фюзелажа, </w:t>
      </w:r>
      <w:r w:rsidRPr="008E4F1E">
        <w:rPr>
          <w:rFonts w:ascii="Times New Roman" w:hAnsi="Times New Roman" w:cs="Times New Roman"/>
          <w:sz w:val="24"/>
          <w:szCs w:val="24"/>
        </w:rPr>
        <w:t xml:space="preserve">дадени в Таблица </w:t>
      </w:r>
      <w:r w:rsidR="00C461A3" w:rsidRPr="008E4F1E">
        <w:rPr>
          <w:rFonts w:ascii="Times New Roman" w:hAnsi="Times New Roman" w:cs="Times New Roman"/>
          <w:sz w:val="24"/>
          <w:szCs w:val="24"/>
        </w:rPr>
        <w:t xml:space="preserve">№ </w:t>
      </w:r>
      <w:r w:rsidRPr="008E4F1E">
        <w:rPr>
          <w:rFonts w:ascii="Times New Roman" w:hAnsi="Times New Roman" w:cs="Times New Roman"/>
          <w:sz w:val="24"/>
          <w:szCs w:val="24"/>
        </w:rPr>
        <w:t>2</w:t>
      </w:r>
      <w:r w:rsidR="00C461A3" w:rsidRPr="008E4F1E">
        <w:rPr>
          <w:rFonts w:ascii="Times New Roman" w:hAnsi="Times New Roman" w:cs="Times New Roman"/>
          <w:sz w:val="24"/>
          <w:szCs w:val="24"/>
        </w:rPr>
        <w:t xml:space="preserve"> от Приложение № 3</w:t>
      </w:r>
      <w:r w:rsidRPr="008E4F1E">
        <w:rPr>
          <w:rFonts w:ascii="Times New Roman" w:hAnsi="Times New Roman" w:cs="Times New Roman"/>
          <w:sz w:val="24"/>
          <w:szCs w:val="24"/>
        </w:rPr>
        <w:t>.</w:t>
      </w:r>
    </w:p>
    <w:p w:rsidR="00183076" w:rsidRPr="00183076" w:rsidRDefault="00183076" w:rsidP="00183076">
      <w:pPr>
        <w:spacing w:after="0" w:line="240" w:lineRule="auto"/>
        <w:ind w:firstLine="708"/>
        <w:jc w:val="both"/>
        <w:rPr>
          <w:rFonts w:ascii="Times New Roman" w:hAnsi="Times New Roman" w:cs="Times New Roman"/>
          <w:sz w:val="24"/>
          <w:szCs w:val="24"/>
        </w:rPr>
      </w:pPr>
      <w:r w:rsidRPr="00183076">
        <w:rPr>
          <w:rFonts w:ascii="Times New Roman" w:hAnsi="Times New Roman" w:cs="Times New Roman"/>
          <w:sz w:val="24"/>
          <w:szCs w:val="24"/>
        </w:rPr>
        <w:t>2. когато за единия от двата размера (дължината или ширината) се превишава категорията на вертолетно летище H3, нивото на защита се преизчислява, като се използват допусканията относно критичната зона въз основа на действителната дължина и действителната широчина на фюзелажа на вертолета, плюс допълнителен коефициент (W1) от 6 m.</w:t>
      </w:r>
    </w:p>
    <w:p w:rsidR="00183076" w:rsidRPr="00183076" w:rsidRDefault="00C461A3" w:rsidP="0018307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00183076" w:rsidRPr="00183076">
        <w:rPr>
          <w:rFonts w:ascii="Times New Roman" w:hAnsi="Times New Roman" w:cs="Times New Roman"/>
          <w:sz w:val="24"/>
          <w:szCs w:val="24"/>
        </w:rPr>
        <w:t>) Критичната зона се определя въз основа на конкретния тип вертолет, ка</w:t>
      </w:r>
      <w:r w:rsidR="00751586">
        <w:rPr>
          <w:rFonts w:ascii="Times New Roman" w:hAnsi="Times New Roman" w:cs="Times New Roman"/>
          <w:sz w:val="24"/>
          <w:szCs w:val="24"/>
        </w:rPr>
        <w:t>то се използва начина на изчисление по ал. 3</w:t>
      </w:r>
      <w:r w:rsidR="00183076" w:rsidRPr="00183076">
        <w:rPr>
          <w:rFonts w:ascii="Times New Roman" w:hAnsi="Times New Roman" w:cs="Times New Roman"/>
          <w:sz w:val="24"/>
          <w:szCs w:val="24"/>
        </w:rPr>
        <w:t>, т. 1, и се вземат предвид</w:t>
      </w:r>
      <w:r w:rsidR="00751586">
        <w:rPr>
          <w:rFonts w:ascii="Times New Roman" w:hAnsi="Times New Roman" w:cs="Times New Roman"/>
          <w:sz w:val="24"/>
          <w:szCs w:val="24"/>
        </w:rPr>
        <w:t xml:space="preserve"> препоръките в документа на </w:t>
      </w:r>
      <w:r w:rsidR="00183076" w:rsidRPr="00183076">
        <w:rPr>
          <w:rFonts w:ascii="Times New Roman" w:hAnsi="Times New Roman" w:cs="Times New Roman"/>
          <w:sz w:val="24"/>
          <w:szCs w:val="24"/>
        </w:rPr>
        <w:t>ИКАО „Heliport Manual (ICAO Doc 9261).</w:t>
      </w:r>
    </w:p>
    <w:p w:rsidR="00183076" w:rsidRDefault="00183076" w:rsidP="00183076">
      <w:pPr>
        <w:spacing w:after="0" w:line="240" w:lineRule="auto"/>
        <w:ind w:firstLine="708"/>
        <w:jc w:val="both"/>
        <w:rPr>
          <w:rFonts w:ascii="Times New Roman" w:hAnsi="Times New Roman" w:cs="Times New Roman"/>
          <w:sz w:val="24"/>
          <w:szCs w:val="24"/>
        </w:rPr>
      </w:pPr>
      <w:r w:rsidRPr="00183076">
        <w:rPr>
          <w:rFonts w:ascii="Times New Roman" w:hAnsi="Times New Roman" w:cs="Times New Roman"/>
          <w:sz w:val="24"/>
          <w:szCs w:val="24"/>
        </w:rPr>
        <w:t>(</w:t>
      </w:r>
      <w:r w:rsidR="00751586">
        <w:rPr>
          <w:rFonts w:ascii="Times New Roman" w:hAnsi="Times New Roman" w:cs="Times New Roman"/>
          <w:sz w:val="24"/>
          <w:szCs w:val="24"/>
        </w:rPr>
        <w:t>5</w:t>
      </w:r>
      <w:r w:rsidRPr="00183076">
        <w:rPr>
          <w:rFonts w:ascii="Times New Roman" w:hAnsi="Times New Roman" w:cs="Times New Roman"/>
          <w:sz w:val="24"/>
          <w:szCs w:val="24"/>
        </w:rPr>
        <w:t xml:space="preserve">) Скоростта на потока (в l/min) на основното вещество през цялата предполагаема практическа критична зона (в m2) зависи от възможността да се локализира всеки пожар, който може да възникне на </w:t>
      </w:r>
      <w:r w:rsidRPr="00183076">
        <w:rPr>
          <w:rFonts w:ascii="Times New Roman" w:hAnsi="Times New Roman" w:cs="Times New Roman"/>
          <w:sz w:val="24"/>
          <w:szCs w:val="24"/>
        </w:rPr>
        <w:lastRenderedPageBreak/>
        <w:t>вертолетното летище, в рамките на една минута от момента, в който системата се пуска в експлоатация при подходя</w:t>
      </w:r>
      <w:r w:rsidR="008E4F1E">
        <w:rPr>
          <w:rFonts w:ascii="Times New Roman" w:hAnsi="Times New Roman" w:cs="Times New Roman"/>
          <w:sz w:val="24"/>
          <w:szCs w:val="24"/>
        </w:rPr>
        <w:t>щ дебит на подаваното вещество.</w:t>
      </w:r>
      <w:r>
        <w:rPr>
          <w:rFonts w:ascii="Times New Roman" w:hAnsi="Times New Roman" w:cs="Times New Roman"/>
          <w:sz w:val="24"/>
          <w:szCs w:val="24"/>
        </w:rPr>
        <w:t>“</w:t>
      </w:r>
    </w:p>
    <w:p w:rsidR="00183076" w:rsidRDefault="00183076" w:rsidP="00183076">
      <w:pPr>
        <w:spacing w:after="0" w:line="240" w:lineRule="auto"/>
        <w:ind w:firstLine="708"/>
        <w:jc w:val="both"/>
        <w:rPr>
          <w:rFonts w:ascii="Times New Roman" w:hAnsi="Times New Roman" w:cs="Times New Roman"/>
          <w:sz w:val="24"/>
          <w:szCs w:val="24"/>
        </w:rPr>
      </w:pPr>
      <w:r w:rsidRPr="00183076">
        <w:rPr>
          <w:rFonts w:ascii="Times New Roman" w:hAnsi="Times New Roman" w:cs="Times New Roman"/>
          <w:b/>
          <w:bCs/>
          <w:sz w:val="24"/>
          <w:szCs w:val="24"/>
        </w:rPr>
        <w:t>§ 17.</w:t>
      </w:r>
      <w:r w:rsidRPr="00183076">
        <w:rPr>
          <w:rFonts w:ascii="Times New Roman" w:hAnsi="Times New Roman" w:cs="Times New Roman"/>
          <w:sz w:val="24"/>
          <w:szCs w:val="24"/>
        </w:rPr>
        <w:t xml:space="preserve"> Създава се чл. 32</w:t>
      </w:r>
      <w:r>
        <w:rPr>
          <w:rFonts w:ascii="Times New Roman" w:hAnsi="Times New Roman" w:cs="Times New Roman"/>
          <w:sz w:val="24"/>
          <w:szCs w:val="24"/>
        </w:rPr>
        <w:t>в</w:t>
      </w:r>
      <w:r w:rsidRPr="00183076">
        <w:rPr>
          <w:rFonts w:ascii="Times New Roman" w:hAnsi="Times New Roman" w:cs="Times New Roman"/>
          <w:sz w:val="24"/>
          <w:szCs w:val="24"/>
        </w:rPr>
        <w:t>:</w:t>
      </w:r>
    </w:p>
    <w:p w:rsidR="00183076" w:rsidRPr="00183076" w:rsidRDefault="00183076" w:rsidP="0018307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956B1A" w:rsidRPr="00956B1A">
        <w:rPr>
          <w:rFonts w:ascii="Times New Roman" w:hAnsi="Times New Roman" w:cs="Times New Roman"/>
          <w:b/>
          <w:bCs/>
          <w:sz w:val="24"/>
          <w:szCs w:val="24"/>
        </w:rPr>
        <w:t>Чл. 32в.</w:t>
      </w:r>
      <w:r w:rsidR="00956B1A">
        <w:rPr>
          <w:rFonts w:ascii="Times New Roman" w:hAnsi="Times New Roman" w:cs="Times New Roman"/>
          <w:sz w:val="24"/>
          <w:szCs w:val="24"/>
        </w:rPr>
        <w:t xml:space="preserve"> </w:t>
      </w:r>
      <w:r w:rsidRPr="00183076">
        <w:rPr>
          <w:rFonts w:ascii="Times New Roman" w:hAnsi="Times New Roman" w:cs="Times New Roman"/>
          <w:sz w:val="24"/>
          <w:szCs w:val="24"/>
        </w:rPr>
        <w:t>(1) На вертолетни летища, разположени на нивото на земната повърхност, където основното вещество се подава в непрекъсната струя, използвайки преносима система за подаване на пяна (PFAS), се прилагат следните изисквания:</w:t>
      </w:r>
    </w:p>
    <w:p w:rsidR="00183076" w:rsidRPr="00183076" w:rsidRDefault="00183076" w:rsidP="00183076">
      <w:pPr>
        <w:spacing w:after="0" w:line="240" w:lineRule="auto"/>
        <w:ind w:firstLine="708"/>
        <w:jc w:val="both"/>
        <w:rPr>
          <w:rFonts w:ascii="Times New Roman" w:hAnsi="Times New Roman" w:cs="Times New Roman"/>
          <w:sz w:val="24"/>
          <w:szCs w:val="24"/>
        </w:rPr>
      </w:pPr>
      <w:r w:rsidRPr="00183076">
        <w:rPr>
          <w:rFonts w:ascii="Times New Roman" w:hAnsi="Times New Roman" w:cs="Times New Roman"/>
          <w:sz w:val="24"/>
          <w:szCs w:val="24"/>
        </w:rPr>
        <w:t>1. с изключение на вертолетни летища с ограничени размери, разположени на нивото на земната повърхност, оборудването за подаване на пяна може да бъде доставено на мястото на инцидента или произшествието със съотве</w:t>
      </w:r>
      <w:r w:rsidR="008E4F1E">
        <w:rPr>
          <w:rFonts w:ascii="Times New Roman" w:hAnsi="Times New Roman" w:cs="Times New Roman"/>
          <w:sz w:val="24"/>
          <w:szCs w:val="24"/>
        </w:rPr>
        <w:t>тно транспортно средство (PFAS);</w:t>
      </w:r>
    </w:p>
    <w:p w:rsidR="00183076" w:rsidRPr="00183076" w:rsidRDefault="00183076" w:rsidP="00183076">
      <w:pPr>
        <w:spacing w:after="0" w:line="240" w:lineRule="auto"/>
        <w:ind w:firstLine="708"/>
        <w:jc w:val="both"/>
        <w:rPr>
          <w:rFonts w:ascii="Times New Roman" w:hAnsi="Times New Roman" w:cs="Times New Roman"/>
          <w:sz w:val="24"/>
          <w:szCs w:val="24"/>
        </w:rPr>
      </w:pPr>
      <w:r w:rsidRPr="00183076">
        <w:rPr>
          <w:rFonts w:ascii="Times New Roman" w:hAnsi="Times New Roman" w:cs="Times New Roman"/>
          <w:sz w:val="24"/>
          <w:szCs w:val="24"/>
        </w:rPr>
        <w:t xml:space="preserve">2. когато стационарна система за подаване на пяна (RFАS) се използва на вертолетно летище на нивото на земната повърхност, количествата на основното и допълнителното вещество са в съответствие с таблица </w:t>
      </w:r>
      <w:r w:rsidR="008E4F1E">
        <w:rPr>
          <w:rFonts w:ascii="Times New Roman" w:hAnsi="Times New Roman" w:cs="Times New Roman"/>
          <w:sz w:val="24"/>
          <w:szCs w:val="24"/>
        </w:rPr>
        <w:t xml:space="preserve">№ </w:t>
      </w:r>
      <w:r w:rsidRPr="00183076">
        <w:rPr>
          <w:rFonts w:ascii="Times New Roman" w:hAnsi="Times New Roman" w:cs="Times New Roman"/>
          <w:sz w:val="24"/>
          <w:szCs w:val="24"/>
        </w:rPr>
        <w:t>10</w:t>
      </w:r>
      <w:r w:rsidR="008E4F1E">
        <w:rPr>
          <w:rFonts w:ascii="Times New Roman" w:hAnsi="Times New Roman" w:cs="Times New Roman"/>
          <w:sz w:val="24"/>
          <w:szCs w:val="24"/>
        </w:rPr>
        <w:t xml:space="preserve"> от Приложение № 8;</w:t>
      </w:r>
    </w:p>
    <w:p w:rsidR="00183076" w:rsidRPr="00183076" w:rsidRDefault="00183076" w:rsidP="00183076">
      <w:pPr>
        <w:spacing w:after="0" w:line="240" w:lineRule="auto"/>
        <w:ind w:firstLine="708"/>
        <w:jc w:val="both"/>
        <w:rPr>
          <w:rFonts w:ascii="Times New Roman" w:hAnsi="Times New Roman" w:cs="Times New Roman"/>
          <w:sz w:val="24"/>
          <w:szCs w:val="24"/>
        </w:rPr>
      </w:pPr>
      <w:r w:rsidRPr="00183076">
        <w:rPr>
          <w:rFonts w:ascii="Times New Roman" w:hAnsi="Times New Roman" w:cs="Times New Roman"/>
          <w:sz w:val="24"/>
          <w:szCs w:val="24"/>
        </w:rPr>
        <w:t xml:space="preserve">3. минималната продължителност на подаване на веществата в таблица </w:t>
      </w:r>
      <w:r w:rsidR="008E4F1E">
        <w:rPr>
          <w:rFonts w:ascii="Times New Roman" w:hAnsi="Times New Roman" w:cs="Times New Roman"/>
          <w:sz w:val="24"/>
          <w:szCs w:val="24"/>
        </w:rPr>
        <w:t xml:space="preserve">№ </w:t>
      </w:r>
      <w:r w:rsidRPr="00183076">
        <w:rPr>
          <w:rFonts w:ascii="Times New Roman" w:hAnsi="Times New Roman" w:cs="Times New Roman"/>
          <w:sz w:val="24"/>
          <w:szCs w:val="24"/>
        </w:rPr>
        <w:t xml:space="preserve">10 </w:t>
      </w:r>
      <w:r w:rsidR="008E4F1E">
        <w:rPr>
          <w:rFonts w:ascii="Times New Roman" w:hAnsi="Times New Roman" w:cs="Times New Roman"/>
          <w:sz w:val="24"/>
          <w:szCs w:val="24"/>
        </w:rPr>
        <w:t xml:space="preserve"> от Приложение № 8 </w:t>
      </w:r>
      <w:r w:rsidRPr="00183076">
        <w:rPr>
          <w:rFonts w:ascii="Times New Roman" w:hAnsi="Times New Roman" w:cs="Times New Roman"/>
          <w:sz w:val="24"/>
          <w:szCs w:val="24"/>
        </w:rPr>
        <w:t>е 2 минути. Когато резервната специализирана противопожарна служба се намира в отдалеченост от летището, може да се увеличи времето за подаване на веществата от две минути на три минути.</w:t>
      </w:r>
    </w:p>
    <w:p w:rsidR="00183076" w:rsidRPr="00183076" w:rsidRDefault="00183076" w:rsidP="00183076">
      <w:pPr>
        <w:spacing w:after="0" w:line="240" w:lineRule="auto"/>
        <w:ind w:firstLine="708"/>
        <w:jc w:val="both"/>
        <w:rPr>
          <w:rFonts w:ascii="Times New Roman" w:hAnsi="Times New Roman" w:cs="Times New Roman"/>
          <w:sz w:val="24"/>
          <w:szCs w:val="24"/>
        </w:rPr>
      </w:pPr>
      <w:r w:rsidRPr="00183076">
        <w:rPr>
          <w:rFonts w:ascii="Times New Roman" w:hAnsi="Times New Roman" w:cs="Times New Roman"/>
          <w:sz w:val="24"/>
          <w:szCs w:val="24"/>
        </w:rPr>
        <w:t>(2) На вертолетни летища, издигнати над земната повърхност, където основното вещество се подава с непрекъсната струя с помощта на стационарна система за подаване на пяна (FFAS) се прилагат следните изисквания:</w:t>
      </w:r>
    </w:p>
    <w:p w:rsidR="00183076" w:rsidRPr="00183076" w:rsidRDefault="00183076" w:rsidP="00183076">
      <w:pPr>
        <w:spacing w:after="0" w:line="240" w:lineRule="auto"/>
        <w:ind w:firstLine="708"/>
        <w:jc w:val="both"/>
        <w:rPr>
          <w:rFonts w:ascii="Times New Roman" w:hAnsi="Times New Roman" w:cs="Times New Roman"/>
          <w:sz w:val="24"/>
          <w:szCs w:val="24"/>
        </w:rPr>
      </w:pPr>
      <w:r w:rsidRPr="00183076">
        <w:rPr>
          <w:rFonts w:ascii="Times New Roman" w:hAnsi="Times New Roman" w:cs="Times New Roman"/>
          <w:sz w:val="24"/>
          <w:szCs w:val="24"/>
        </w:rPr>
        <w:t>1. основният материал (пяна) се доставя посредством стационарна система за подаване на пяна като стационарна система за наблюдение (FMS);</w:t>
      </w:r>
    </w:p>
    <w:p w:rsidR="00183076" w:rsidRPr="00183076" w:rsidRDefault="00183076" w:rsidP="00183076">
      <w:pPr>
        <w:spacing w:after="0" w:line="240" w:lineRule="auto"/>
        <w:ind w:firstLine="708"/>
        <w:jc w:val="both"/>
        <w:rPr>
          <w:rFonts w:ascii="Times New Roman" w:hAnsi="Times New Roman" w:cs="Times New Roman"/>
          <w:sz w:val="24"/>
          <w:szCs w:val="24"/>
        </w:rPr>
      </w:pPr>
      <w:r w:rsidRPr="00183076">
        <w:rPr>
          <w:rFonts w:ascii="Times New Roman" w:hAnsi="Times New Roman" w:cs="Times New Roman"/>
          <w:sz w:val="24"/>
          <w:szCs w:val="24"/>
        </w:rPr>
        <w:t xml:space="preserve">2. когато на вертолетно летище, издигнато над земната повърхност се използва RFFS, количеството пяна и допълнително вещество е в съответствие с изискванията в таблица </w:t>
      </w:r>
      <w:r w:rsidR="008E4F1E">
        <w:rPr>
          <w:rFonts w:ascii="Times New Roman" w:hAnsi="Times New Roman" w:cs="Times New Roman"/>
          <w:sz w:val="24"/>
          <w:szCs w:val="24"/>
        </w:rPr>
        <w:t xml:space="preserve">№ </w:t>
      </w:r>
      <w:r w:rsidRPr="00183076">
        <w:rPr>
          <w:rFonts w:ascii="Times New Roman" w:hAnsi="Times New Roman" w:cs="Times New Roman"/>
          <w:sz w:val="24"/>
          <w:szCs w:val="24"/>
        </w:rPr>
        <w:t>11</w:t>
      </w:r>
      <w:r w:rsidR="008E4F1E">
        <w:rPr>
          <w:rFonts w:ascii="Times New Roman" w:hAnsi="Times New Roman" w:cs="Times New Roman"/>
          <w:sz w:val="24"/>
          <w:szCs w:val="24"/>
        </w:rPr>
        <w:t xml:space="preserve"> от Приложение № 8</w:t>
      </w:r>
      <w:r w:rsidRPr="00183076">
        <w:rPr>
          <w:rFonts w:ascii="Times New Roman" w:hAnsi="Times New Roman" w:cs="Times New Roman"/>
          <w:sz w:val="24"/>
          <w:szCs w:val="24"/>
        </w:rPr>
        <w:t>;</w:t>
      </w:r>
    </w:p>
    <w:p w:rsidR="00183076" w:rsidRPr="00183076" w:rsidRDefault="00183076" w:rsidP="00183076">
      <w:pPr>
        <w:spacing w:after="0" w:line="240" w:lineRule="auto"/>
        <w:ind w:firstLine="708"/>
        <w:jc w:val="both"/>
        <w:rPr>
          <w:rFonts w:ascii="Times New Roman" w:hAnsi="Times New Roman" w:cs="Times New Roman"/>
          <w:sz w:val="24"/>
          <w:szCs w:val="24"/>
        </w:rPr>
      </w:pPr>
      <w:r w:rsidRPr="00183076">
        <w:rPr>
          <w:rFonts w:ascii="Times New Roman" w:hAnsi="Times New Roman" w:cs="Times New Roman"/>
          <w:sz w:val="24"/>
          <w:szCs w:val="24"/>
        </w:rPr>
        <w:t xml:space="preserve">3. минималната продължителност на подаване на веществата в таблица </w:t>
      </w:r>
      <w:r w:rsidR="008E4F1E">
        <w:rPr>
          <w:rFonts w:ascii="Times New Roman" w:hAnsi="Times New Roman" w:cs="Times New Roman"/>
          <w:sz w:val="24"/>
          <w:szCs w:val="24"/>
        </w:rPr>
        <w:t xml:space="preserve">№ </w:t>
      </w:r>
      <w:r w:rsidRPr="00183076">
        <w:rPr>
          <w:rFonts w:ascii="Times New Roman" w:hAnsi="Times New Roman" w:cs="Times New Roman"/>
          <w:sz w:val="24"/>
          <w:szCs w:val="24"/>
        </w:rPr>
        <w:t xml:space="preserve">11 </w:t>
      </w:r>
      <w:r w:rsidR="008E4F1E">
        <w:rPr>
          <w:rFonts w:ascii="Times New Roman" w:hAnsi="Times New Roman" w:cs="Times New Roman"/>
          <w:sz w:val="24"/>
          <w:szCs w:val="24"/>
        </w:rPr>
        <w:t xml:space="preserve">от Приложение № 8 </w:t>
      </w:r>
      <w:r w:rsidRPr="00183076">
        <w:rPr>
          <w:rFonts w:ascii="Times New Roman" w:hAnsi="Times New Roman" w:cs="Times New Roman"/>
          <w:sz w:val="24"/>
          <w:szCs w:val="24"/>
        </w:rPr>
        <w:t>е 5 минути.</w:t>
      </w:r>
    </w:p>
    <w:p w:rsidR="00183076" w:rsidRPr="00183076" w:rsidRDefault="00183076" w:rsidP="00183076">
      <w:pPr>
        <w:spacing w:after="0" w:line="240" w:lineRule="auto"/>
        <w:ind w:firstLine="708"/>
        <w:jc w:val="both"/>
        <w:rPr>
          <w:rFonts w:ascii="Times New Roman" w:hAnsi="Times New Roman" w:cs="Times New Roman"/>
          <w:sz w:val="24"/>
          <w:szCs w:val="24"/>
        </w:rPr>
      </w:pPr>
      <w:r w:rsidRPr="00183076">
        <w:rPr>
          <w:rFonts w:ascii="Times New Roman" w:hAnsi="Times New Roman" w:cs="Times New Roman"/>
          <w:sz w:val="24"/>
          <w:szCs w:val="24"/>
        </w:rPr>
        <w:t>(3) На вертолетни летища, издигнати над земната повърхност или вертолетни летища с ограничен размер, разположени на нивото на земната повърхност, на които основното вещество се подава по метода на разпръскването с помощта на стационарна система за подаване на пяна (FFAS) (разположени върху покривна конструкция), се прилагат следните изисквания:</w:t>
      </w:r>
    </w:p>
    <w:p w:rsidR="00183076" w:rsidRPr="00183076" w:rsidRDefault="00183076" w:rsidP="00183076">
      <w:pPr>
        <w:spacing w:after="0" w:line="240" w:lineRule="auto"/>
        <w:ind w:firstLine="708"/>
        <w:jc w:val="both"/>
        <w:rPr>
          <w:rFonts w:ascii="Times New Roman" w:hAnsi="Times New Roman" w:cs="Times New Roman"/>
          <w:sz w:val="24"/>
          <w:szCs w:val="24"/>
        </w:rPr>
      </w:pPr>
      <w:r w:rsidRPr="00183076">
        <w:rPr>
          <w:rFonts w:ascii="Times New Roman" w:hAnsi="Times New Roman" w:cs="Times New Roman"/>
          <w:sz w:val="24"/>
          <w:szCs w:val="24"/>
        </w:rPr>
        <w:t>1.</w:t>
      </w:r>
      <w:r w:rsidRPr="00183076">
        <w:rPr>
          <w:rFonts w:ascii="Times New Roman" w:hAnsi="Times New Roman" w:cs="Times New Roman"/>
          <w:sz w:val="24"/>
          <w:szCs w:val="24"/>
        </w:rPr>
        <w:tab/>
        <w:t>количеството вода, необходимо за образуването на пяна, зависи от фактическата критична зона (m2), умножена по съответния дебит (l / min / m2), който дава специфичния дебит на разтвора на пяна (в l / min). Специфичният дебит се умножава по продължителността на подаването, за да се изчисли количеството вода, необходимо за производството на пяна;</w:t>
      </w:r>
    </w:p>
    <w:p w:rsidR="00183076" w:rsidRPr="00183076" w:rsidRDefault="00183076" w:rsidP="00183076">
      <w:pPr>
        <w:spacing w:after="0" w:line="240" w:lineRule="auto"/>
        <w:ind w:firstLine="708"/>
        <w:jc w:val="both"/>
        <w:rPr>
          <w:rFonts w:ascii="Times New Roman" w:hAnsi="Times New Roman" w:cs="Times New Roman"/>
          <w:sz w:val="24"/>
          <w:szCs w:val="24"/>
        </w:rPr>
      </w:pPr>
      <w:r w:rsidRPr="00183076">
        <w:rPr>
          <w:rFonts w:ascii="Times New Roman" w:hAnsi="Times New Roman" w:cs="Times New Roman"/>
          <w:sz w:val="24"/>
          <w:szCs w:val="24"/>
        </w:rPr>
        <w:t>2.</w:t>
      </w:r>
      <w:r w:rsidRPr="00183076">
        <w:rPr>
          <w:rFonts w:ascii="Times New Roman" w:hAnsi="Times New Roman" w:cs="Times New Roman"/>
          <w:sz w:val="24"/>
          <w:szCs w:val="24"/>
        </w:rPr>
        <w:tab/>
        <w:t>времето за подаване на пяна е най-малко 3 минути;</w:t>
      </w:r>
    </w:p>
    <w:p w:rsidR="008E4F1E" w:rsidRDefault="00183076" w:rsidP="00183076">
      <w:pPr>
        <w:spacing w:after="0" w:line="240" w:lineRule="auto"/>
        <w:ind w:firstLine="708"/>
        <w:jc w:val="both"/>
        <w:rPr>
          <w:rFonts w:ascii="Times New Roman" w:hAnsi="Times New Roman" w:cs="Times New Roman"/>
          <w:sz w:val="24"/>
          <w:szCs w:val="24"/>
        </w:rPr>
      </w:pPr>
      <w:r w:rsidRPr="00183076">
        <w:rPr>
          <w:rFonts w:ascii="Times New Roman" w:hAnsi="Times New Roman" w:cs="Times New Roman"/>
          <w:sz w:val="24"/>
          <w:szCs w:val="24"/>
        </w:rPr>
        <w:t>3.</w:t>
      </w:r>
      <w:r w:rsidRPr="00183076">
        <w:rPr>
          <w:rFonts w:ascii="Times New Roman" w:hAnsi="Times New Roman" w:cs="Times New Roman"/>
          <w:sz w:val="24"/>
          <w:szCs w:val="24"/>
        </w:rPr>
        <w:tab/>
        <w:t xml:space="preserve">допълнителните вещества са в съответствие с изискванията в таблица </w:t>
      </w:r>
      <w:r w:rsidR="008E4F1E">
        <w:rPr>
          <w:rFonts w:ascii="Times New Roman" w:hAnsi="Times New Roman" w:cs="Times New Roman"/>
          <w:sz w:val="24"/>
          <w:szCs w:val="24"/>
        </w:rPr>
        <w:t xml:space="preserve">№ </w:t>
      </w:r>
      <w:r w:rsidRPr="00183076">
        <w:rPr>
          <w:rFonts w:ascii="Times New Roman" w:hAnsi="Times New Roman" w:cs="Times New Roman"/>
          <w:sz w:val="24"/>
          <w:szCs w:val="24"/>
        </w:rPr>
        <w:t xml:space="preserve">11 </w:t>
      </w:r>
      <w:r w:rsidR="008E4F1E">
        <w:rPr>
          <w:rFonts w:ascii="Times New Roman" w:hAnsi="Times New Roman" w:cs="Times New Roman"/>
          <w:sz w:val="24"/>
          <w:szCs w:val="24"/>
        </w:rPr>
        <w:t xml:space="preserve">от Приложение № 8 </w:t>
      </w:r>
      <w:r w:rsidRPr="00183076">
        <w:rPr>
          <w:rFonts w:ascii="Times New Roman" w:hAnsi="Times New Roman" w:cs="Times New Roman"/>
          <w:sz w:val="24"/>
          <w:szCs w:val="24"/>
        </w:rPr>
        <w:t xml:space="preserve">за H2 операции. </w:t>
      </w:r>
    </w:p>
    <w:p w:rsidR="00183076" w:rsidRPr="00183076" w:rsidRDefault="008E4F1E" w:rsidP="0018307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 На летищата по ал.  3, използвани от вертолети </w:t>
      </w:r>
      <w:r w:rsidR="00AC66CE">
        <w:rPr>
          <w:rFonts w:ascii="Times New Roman" w:hAnsi="Times New Roman" w:cs="Times New Roman"/>
          <w:sz w:val="24"/>
          <w:szCs w:val="24"/>
        </w:rPr>
        <w:t>с дължина на фюзелажа &gt; 16 m и</w:t>
      </w:r>
      <w:r w:rsidR="00183076" w:rsidRPr="00183076">
        <w:rPr>
          <w:rFonts w:ascii="Times New Roman" w:hAnsi="Times New Roman" w:cs="Times New Roman"/>
          <w:sz w:val="24"/>
          <w:szCs w:val="24"/>
        </w:rPr>
        <w:t>/или широчина на фюзелажа по-голяма от 2,5 m, могат да се използват допълнителни вещества за операции на H3</w:t>
      </w:r>
      <w:r w:rsidRPr="008E4F1E">
        <w:rPr>
          <w:rFonts w:ascii="Times New Roman" w:hAnsi="Times New Roman" w:cs="Times New Roman"/>
          <w:sz w:val="24"/>
          <w:szCs w:val="24"/>
        </w:rPr>
        <w:t xml:space="preserve"> </w:t>
      </w:r>
      <w:r>
        <w:rPr>
          <w:rFonts w:ascii="Times New Roman" w:hAnsi="Times New Roman" w:cs="Times New Roman"/>
          <w:sz w:val="24"/>
          <w:szCs w:val="24"/>
        </w:rPr>
        <w:t xml:space="preserve">в съответствие с </w:t>
      </w:r>
      <w:r w:rsidRPr="00183076">
        <w:rPr>
          <w:rFonts w:ascii="Times New Roman" w:hAnsi="Times New Roman" w:cs="Times New Roman"/>
          <w:sz w:val="24"/>
          <w:szCs w:val="24"/>
        </w:rPr>
        <w:t xml:space="preserve">таблица </w:t>
      </w:r>
      <w:r>
        <w:rPr>
          <w:rFonts w:ascii="Times New Roman" w:hAnsi="Times New Roman" w:cs="Times New Roman"/>
          <w:sz w:val="24"/>
          <w:szCs w:val="24"/>
        </w:rPr>
        <w:t xml:space="preserve">№ </w:t>
      </w:r>
      <w:r w:rsidRPr="00183076">
        <w:rPr>
          <w:rFonts w:ascii="Times New Roman" w:hAnsi="Times New Roman" w:cs="Times New Roman"/>
          <w:sz w:val="24"/>
          <w:szCs w:val="24"/>
        </w:rPr>
        <w:t xml:space="preserve">11 </w:t>
      </w:r>
      <w:r>
        <w:rPr>
          <w:rFonts w:ascii="Times New Roman" w:hAnsi="Times New Roman" w:cs="Times New Roman"/>
          <w:sz w:val="24"/>
          <w:szCs w:val="24"/>
        </w:rPr>
        <w:t>от Приложение № 8</w:t>
      </w:r>
      <w:r w:rsidR="00183076" w:rsidRPr="00183076">
        <w:rPr>
          <w:rFonts w:ascii="Times New Roman" w:hAnsi="Times New Roman" w:cs="Times New Roman"/>
          <w:sz w:val="24"/>
          <w:szCs w:val="24"/>
        </w:rPr>
        <w:t>.</w:t>
      </w:r>
    </w:p>
    <w:p w:rsidR="00183076" w:rsidRPr="00183076" w:rsidRDefault="008E4F1E" w:rsidP="0018307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183076" w:rsidRPr="00183076">
        <w:rPr>
          <w:rFonts w:ascii="Times New Roman" w:hAnsi="Times New Roman" w:cs="Times New Roman"/>
          <w:sz w:val="24"/>
          <w:szCs w:val="24"/>
        </w:rPr>
        <w:t xml:space="preserve">) На специално оборудвани издигнати над земната повърхност вертолетни летища или вертолетни летища с ограничен размер, разположени на нивото на земната повърхност, където основното вещество се подава по метода на разпръскването с помощта на стационарна система (FAS) - пасивна огнезадържаща повърхност със стационарна интегрирана противопожарна система (DIFFS), използваща само вода, се прилагат следните изисквания: </w:t>
      </w:r>
    </w:p>
    <w:p w:rsidR="00183076" w:rsidRPr="00183076" w:rsidRDefault="00183076" w:rsidP="00183076">
      <w:pPr>
        <w:spacing w:after="0" w:line="240" w:lineRule="auto"/>
        <w:ind w:firstLine="708"/>
        <w:jc w:val="both"/>
        <w:rPr>
          <w:rFonts w:ascii="Times New Roman" w:hAnsi="Times New Roman" w:cs="Times New Roman"/>
          <w:sz w:val="24"/>
          <w:szCs w:val="24"/>
        </w:rPr>
      </w:pPr>
      <w:r w:rsidRPr="00183076">
        <w:rPr>
          <w:rFonts w:ascii="Times New Roman" w:hAnsi="Times New Roman" w:cs="Times New Roman"/>
          <w:sz w:val="24"/>
          <w:szCs w:val="24"/>
        </w:rPr>
        <w:lastRenderedPageBreak/>
        <w:t>1. необходимото количество вода зависи от критичната зона (m2), умножена по интензивността на подаване на пяна (3,75 l</w:t>
      </w:r>
      <w:r w:rsidR="00AC66CE">
        <w:rPr>
          <w:rFonts w:ascii="Times New Roman" w:hAnsi="Times New Roman" w:cs="Times New Roman"/>
          <w:sz w:val="24"/>
          <w:szCs w:val="24"/>
        </w:rPr>
        <w:t>/</w:t>
      </w:r>
      <w:r w:rsidRPr="00183076">
        <w:rPr>
          <w:rFonts w:ascii="Times New Roman" w:hAnsi="Times New Roman" w:cs="Times New Roman"/>
          <w:sz w:val="24"/>
          <w:szCs w:val="24"/>
        </w:rPr>
        <w:t>min/m2), което дава специфич</w:t>
      </w:r>
      <w:r w:rsidR="008E4F1E">
        <w:rPr>
          <w:rFonts w:ascii="Times New Roman" w:hAnsi="Times New Roman" w:cs="Times New Roman"/>
          <w:sz w:val="24"/>
          <w:szCs w:val="24"/>
        </w:rPr>
        <w:t>ния</w:t>
      </w:r>
      <w:r w:rsidR="00AC66CE">
        <w:rPr>
          <w:rFonts w:ascii="Times New Roman" w:hAnsi="Times New Roman" w:cs="Times New Roman"/>
          <w:sz w:val="24"/>
          <w:szCs w:val="24"/>
        </w:rPr>
        <w:t>т</w:t>
      </w:r>
      <w:r w:rsidR="008E4F1E">
        <w:rPr>
          <w:rFonts w:ascii="Times New Roman" w:hAnsi="Times New Roman" w:cs="Times New Roman"/>
          <w:sz w:val="24"/>
          <w:szCs w:val="24"/>
        </w:rPr>
        <w:t xml:space="preserve"> разход на вода (в l/min), като с</w:t>
      </w:r>
      <w:r w:rsidRPr="00183076">
        <w:rPr>
          <w:rFonts w:ascii="Times New Roman" w:hAnsi="Times New Roman" w:cs="Times New Roman"/>
          <w:sz w:val="24"/>
          <w:szCs w:val="24"/>
        </w:rPr>
        <w:t>пецифичният разход се умножава по продължителността на подаването, за да се изчисли необходимото количество вода;</w:t>
      </w:r>
    </w:p>
    <w:p w:rsidR="00183076" w:rsidRPr="00183076" w:rsidRDefault="00183076" w:rsidP="00183076">
      <w:pPr>
        <w:spacing w:after="0" w:line="240" w:lineRule="auto"/>
        <w:ind w:firstLine="708"/>
        <w:jc w:val="both"/>
        <w:rPr>
          <w:rFonts w:ascii="Times New Roman" w:hAnsi="Times New Roman" w:cs="Times New Roman"/>
          <w:sz w:val="24"/>
          <w:szCs w:val="24"/>
        </w:rPr>
      </w:pPr>
      <w:r w:rsidRPr="00183076">
        <w:rPr>
          <w:rFonts w:ascii="Times New Roman" w:hAnsi="Times New Roman" w:cs="Times New Roman"/>
          <w:sz w:val="24"/>
          <w:szCs w:val="24"/>
        </w:rPr>
        <w:t>2. времето за подаване е най-малко 2 минути;</w:t>
      </w:r>
    </w:p>
    <w:p w:rsidR="008E4F1E" w:rsidRDefault="00183076" w:rsidP="00183076">
      <w:pPr>
        <w:spacing w:after="0" w:line="240" w:lineRule="auto"/>
        <w:ind w:firstLine="708"/>
        <w:jc w:val="both"/>
        <w:rPr>
          <w:rFonts w:ascii="Times New Roman" w:hAnsi="Times New Roman" w:cs="Times New Roman"/>
          <w:sz w:val="24"/>
          <w:szCs w:val="24"/>
        </w:rPr>
      </w:pPr>
      <w:r w:rsidRPr="00183076">
        <w:rPr>
          <w:rFonts w:ascii="Times New Roman" w:hAnsi="Times New Roman" w:cs="Times New Roman"/>
          <w:sz w:val="24"/>
          <w:szCs w:val="24"/>
        </w:rPr>
        <w:t xml:space="preserve">3. допълнителните вещества са в съответствие с изискванията в таблица </w:t>
      </w:r>
      <w:r w:rsidR="008E4F1E">
        <w:rPr>
          <w:rFonts w:ascii="Times New Roman" w:hAnsi="Times New Roman" w:cs="Times New Roman"/>
          <w:sz w:val="24"/>
          <w:szCs w:val="24"/>
        </w:rPr>
        <w:t xml:space="preserve">№ </w:t>
      </w:r>
      <w:r w:rsidRPr="00183076">
        <w:rPr>
          <w:rFonts w:ascii="Times New Roman" w:hAnsi="Times New Roman" w:cs="Times New Roman"/>
          <w:sz w:val="24"/>
          <w:szCs w:val="24"/>
        </w:rPr>
        <w:t xml:space="preserve">11 </w:t>
      </w:r>
      <w:r w:rsidR="008E4F1E">
        <w:rPr>
          <w:rFonts w:ascii="Times New Roman" w:hAnsi="Times New Roman" w:cs="Times New Roman"/>
          <w:sz w:val="24"/>
          <w:szCs w:val="24"/>
        </w:rPr>
        <w:t xml:space="preserve">от Приложение № 8 </w:t>
      </w:r>
      <w:r w:rsidRPr="00183076">
        <w:rPr>
          <w:rFonts w:ascii="Times New Roman" w:hAnsi="Times New Roman" w:cs="Times New Roman"/>
          <w:sz w:val="24"/>
          <w:szCs w:val="24"/>
        </w:rPr>
        <w:t xml:space="preserve">за H2 операции. </w:t>
      </w:r>
    </w:p>
    <w:p w:rsidR="00183076" w:rsidRPr="00183076" w:rsidRDefault="008E4F1E" w:rsidP="0018307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 На летищата по ал.  5, използвани от </w:t>
      </w:r>
      <w:r w:rsidR="00183076" w:rsidRPr="00183076">
        <w:rPr>
          <w:rFonts w:ascii="Times New Roman" w:hAnsi="Times New Roman" w:cs="Times New Roman"/>
          <w:sz w:val="24"/>
          <w:szCs w:val="24"/>
        </w:rPr>
        <w:t>вертолети</w:t>
      </w:r>
      <w:r w:rsidR="00AC66CE">
        <w:rPr>
          <w:rFonts w:ascii="Times New Roman" w:hAnsi="Times New Roman" w:cs="Times New Roman"/>
          <w:sz w:val="24"/>
          <w:szCs w:val="24"/>
        </w:rPr>
        <w:t xml:space="preserve"> с дължина на фюзелажа &gt; 16 m и</w:t>
      </w:r>
      <w:r w:rsidR="00183076" w:rsidRPr="00183076">
        <w:rPr>
          <w:rFonts w:ascii="Times New Roman" w:hAnsi="Times New Roman" w:cs="Times New Roman"/>
          <w:sz w:val="24"/>
          <w:szCs w:val="24"/>
        </w:rPr>
        <w:t>/или фюзелаж с широчина по-голяма от 2,5 m, могат да се използват допълнителни вещества за операции на H3</w:t>
      </w:r>
      <w:r w:rsidR="00A00C56">
        <w:rPr>
          <w:rFonts w:ascii="Times New Roman" w:hAnsi="Times New Roman" w:cs="Times New Roman"/>
          <w:sz w:val="24"/>
          <w:szCs w:val="24"/>
        </w:rPr>
        <w:t xml:space="preserve"> в съответствие с </w:t>
      </w:r>
      <w:r w:rsidR="00A00C56" w:rsidRPr="00183076">
        <w:rPr>
          <w:rFonts w:ascii="Times New Roman" w:hAnsi="Times New Roman" w:cs="Times New Roman"/>
          <w:sz w:val="24"/>
          <w:szCs w:val="24"/>
        </w:rPr>
        <w:t xml:space="preserve">таблица </w:t>
      </w:r>
      <w:r w:rsidR="00A00C56">
        <w:rPr>
          <w:rFonts w:ascii="Times New Roman" w:hAnsi="Times New Roman" w:cs="Times New Roman"/>
          <w:sz w:val="24"/>
          <w:szCs w:val="24"/>
        </w:rPr>
        <w:t xml:space="preserve">№ </w:t>
      </w:r>
      <w:r w:rsidR="00A00C56" w:rsidRPr="00183076">
        <w:rPr>
          <w:rFonts w:ascii="Times New Roman" w:hAnsi="Times New Roman" w:cs="Times New Roman"/>
          <w:sz w:val="24"/>
          <w:szCs w:val="24"/>
        </w:rPr>
        <w:t xml:space="preserve">11 </w:t>
      </w:r>
      <w:r w:rsidR="00A00C56">
        <w:rPr>
          <w:rFonts w:ascii="Times New Roman" w:hAnsi="Times New Roman" w:cs="Times New Roman"/>
          <w:sz w:val="24"/>
          <w:szCs w:val="24"/>
        </w:rPr>
        <w:t>от Приложение № 8</w:t>
      </w:r>
      <w:r w:rsidR="00183076" w:rsidRPr="00183076">
        <w:rPr>
          <w:rFonts w:ascii="Times New Roman" w:hAnsi="Times New Roman" w:cs="Times New Roman"/>
          <w:sz w:val="24"/>
          <w:szCs w:val="24"/>
        </w:rPr>
        <w:t>.</w:t>
      </w:r>
    </w:p>
    <w:p w:rsidR="00183076" w:rsidRPr="00183076" w:rsidRDefault="00A00C56" w:rsidP="0018307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183076" w:rsidRPr="00183076">
        <w:rPr>
          <w:rFonts w:ascii="Times New Roman" w:hAnsi="Times New Roman" w:cs="Times New Roman"/>
          <w:sz w:val="24"/>
          <w:szCs w:val="24"/>
        </w:rPr>
        <w:t>) На специално оборудвани вертолетни летища, където основното вещество се подава с непрекъсната струя или чрез пръскане с помощта на стационарни системи за подаване на пяна (FFAS) – вертолетно летище с твърда площадка се прилагат следните изисквания:</w:t>
      </w:r>
    </w:p>
    <w:p w:rsidR="00183076" w:rsidRPr="00183076" w:rsidRDefault="00183076" w:rsidP="00183076">
      <w:pPr>
        <w:spacing w:after="0" w:line="240" w:lineRule="auto"/>
        <w:ind w:firstLine="708"/>
        <w:jc w:val="both"/>
        <w:rPr>
          <w:rFonts w:ascii="Times New Roman" w:hAnsi="Times New Roman" w:cs="Times New Roman"/>
          <w:sz w:val="24"/>
          <w:szCs w:val="24"/>
        </w:rPr>
      </w:pPr>
      <w:r w:rsidRPr="00183076">
        <w:rPr>
          <w:rFonts w:ascii="Times New Roman" w:hAnsi="Times New Roman" w:cs="Times New Roman"/>
          <w:sz w:val="24"/>
          <w:szCs w:val="24"/>
        </w:rPr>
        <w:t>1. количеството вода, необходимо за образуването на пяна, зависи от фактическата критична зона (m2), умножена по съответния дебит (l/min/m2), което дава специфичния дебит на</w:t>
      </w:r>
      <w:r w:rsidR="00AC66CE">
        <w:rPr>
          <w:rFonts w:ascii="Times New Roman" w:hAnsi="Times New Roman" w:cs="Times New Roman"/>
          <w:sz w:val="24"/>
          <w:szCs w:val="24"/>
        </w:rPr>
        <w:t xml:space="preserve"> разтвора на пяна (в l</w:t>
      </w:r>
      <w:r w:rsidR="00A00C56">
        <w:rPr>
          <w:rFonts w:ascii="Times New Roman" w:hAnsi="Times New Roman" w:cs="Times New Roman"/>
          <w:sz w:val="24"/>
          <w:szCs w:val="24"/>
        </w:rPr>
        <w:t>/min), като с</w:t>
      </w:r>
      <w:r w:rsidRPr="00183076">
        <w:rPr>
          <w:rFonts w:ascii="Times New Roman" w:hAnsi="Times New Roman" w:cs="Times New Roman"/>
          <w:sz w:val="24"/>
          <w:szCs w:val="24"/>
        </w:rPr>
        <w:t>пецифичният дебит се умножава с продължителността за подаване, за да се изчисли количеството вода, необходимо за производството на пяна;</w:t>
      </w:r>
    </w:p>
    <w:p w:rsidR="00183076" w:rsidRPr="00183076" w:rsidRDefault="00183076" w:rsidP="00183076">
      <w:pPr>
        <w:spacing w:after="0" w:line="240" w:lineRule="auto"/>
        <w:ind w:firstLine="708"/>
        <w:jc w:val="both"/>
        <w:rPr>
          <w:rFonts w:ascii="Times New Roman" w:hAnsi="Times New Roman" w:cs="Times New Roman"/>
          <w:sz w:val="24"/>
          <w:szCs w:val="24"/>
        </w:rPr>
      </w:pPr>
      <w:r w:rsidRPr="00183076">
        <w:rPr>
          <w:rFonts w:ascii="Times New Roman" w:hAnsi="Times New Roman" w:cs="Times New Roman"/>
          <w:sz w:val="24"/>
          <w:szCs w:val="24"/>
        </w:rPr>
        <w:t>2. времето за подаване е най-малко 5 минути;</w:t>
      </w:r>
    </w:p>
    <w:p w:rsidR="00183076" w:rsidRPr="00183076" w:rsidRDefault="00183076" w:rsidP="00183076">
      <w:pPr>
        <w:spacing w:after="0" w:line="240" w:lineRule="auto"/>
        <w:ind w:firstLine="708"/>
        <w:jc w:val="both"/>
        <w:rPr>
          <w:rFonts w:ascii="Times New Roman" w:hAnsi="Times New Roman" w:cs="Times New Roman"/>
          <w:sz w:val="24"/>
          <w:szCs w:val="24"/>
        </w:rPr>
      </w:pPr>
      <w:r w:rsidRPr="00183076">
        <w:rPr>
          <w:rFonts w:ascii="Times New Roman" w:hAnsi="Times New Roman" w:cs="Times New Roman"/>
          <w:sz w:val="24"/>
          <w:szCs w:val="24"/>
        </w:rPr>
        <w:t xml:space="preserve">3. допълнителните вещества са в съответствие с изискванията в таблица </w:t>
      </w:r>
      <w:r w:rsidR="008E4F1E">
        <w:rPr>
          <w:rFonts w:ascii="Times New Roman" w:hAnsi="Times New Roman" w:cs="Times New Roman"/>
          <w:sz w:val="24"/>
          <w:szCs w:val="24"/>
        </w:rPr>
        <w:t xml:space="preserve">№ </w:t>
      </w:r>
      <w:r w:rsidRPr="00183076">
        <w:rPr>
          <w:rFonts w:ascii="Times New Roman" w:hAnsi="Times New Roman" w:cs="Times New Roman"/>
          <w:sz w:val="24"/>
          <w:szCs w:val="24"/>
        </w:rPr>
        <w:t>10</w:t>
      </w:r>
      <w:r w:rsidR="008E4F1E">
        <w:rPr>
          <w:rFonts w:ascii="Times New Roman" w:hAnsi="Times New Roman" w:cs="Times New Roman"/>
          <w:sz w:val="24"/>
          <w:szCs w:val="24"/>
        </w:rPr>
        <w:t xml:space="preserve"> от Приложение № 8</w:t>
      </w:r>
      <w:r w:rsidRPr="00183076">
        <w:rPr>
          <w:rFonts w:ascii="Times New Roman" w:hAnsi="Times New Roman" w:cs="Times New Roman"/>
          <w:sz w:val="24"/>
          <w:szCs w:val="24"/>
        </w:rPr>
        <w:t>, нива H0 за палубни вертолетни летища при D до 16,0 m, включително и нива H1/H2 за палубни вертолетни летища при D над 16,0 m</w:t>
      </w:r>
      <w:r w:rsidR="00A00C56">
        <w:rPr>
          <w:rFonts w:ascii="Times New Roman" w:hAnsi="Times New Roman" w:cs="Times New Roman"/>
          <w:sz w:val="24"/>
          <w:szCs w:val="24"/>
        </w:rPr>
        <w:t>, като з</w:t>
      </w:r>
      <w:r w:rsidRPr="00183076">
        <w:rPr>
          <w:rFonts w:ascii="Times New Roman" w:hAnsi="Times New Roman" w:cs="Times New Roman"/>
          <w:sz w:val="24"/>
          <w:szCs w:val="24"/>
        </w:rPr>
        <w:t>а палубни вертолетни летища при D над 24 m се приемат нива H3.</w:t>
      </w:r>
    </w:p>
    <w:p w:rsidR="00183076" w:rsidRPr="00183076" w:rsidRDefault="00A00C56" w:rsidP="0018307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(8</w:t>
      </w:r>
      <w:r w:rsidR="00183076" w:rsidRPr="00183076">
        <w:rPr>
          <w:rFonts w:ascii="Times New Roman" w:hAnsi="Times New Roman" w:cs="Times New Roman"/>
          <w:sz w:val="24"/>
          <w:szCs w:val="24"/>
        </w:rPr>
        <w:t>) На специално оборудвани палубни вертолетни летища, на които основното вещество се доставя с помощта на стационарна система за подаване (FAS) - пасивна огнезащитна повърхност с DIFFS, използваща само вода, се прилагат следните изисквания:</w:t>
      </w:r>
    </w:p>
    <w:p w:rsidR="00183076" w:rsidRPr="00183076" w:rsidRDefault="00183076" w:rsidP="00183076">
      <w:pPr>
        <w:spacing w:after="0" w:line="240" w:lineRule="auto"/>
        <w:ind w:firstLine="708"/>
        <w:jc w:val="both"/>
        <w:rPr>
          <w:rFonts w:ascii="Times New Roman" w:hAnsi="Times New Roman" w:cs="Times New Roman"/>
          <w:sz w:val="24"/>
          <w:szCs w:val="24"/>
        </w:rPr>
      </w:pPr>
      <w:r w:rsidRPr="00183076">
        <w:rPr>
          <w:rFonts w:ascii="Times New Roman" w:hAnsi="Times New Roman" w:cs="Times New Roman"/>
          <w:sz w:val="24"/>
          <w:szCs w:val="24"/>
        </w:rPr>
        <w:t>1. необходимото количество вода зависи от фактическата критична зона (m2), умножена по интензивността на подаване (3,75 l/min/m2), което дава спец</w:t>
      </w:r>
      <w:r w:rsidR="00A00C56">
        <w:rPr>
          <w:rFonts w:ascii="Times New Roman" w:hAnsi="Times New Roman" w:cs="Times New Roman"/>
          <w:sz w:val="24"/>
          <w:szCs w:val="24"/>
        </w:rPr>
        <w:t>ифичен разход на вода в (l/min), като с</w:t>
      </w:r>
      <w:r w:rsidRPr="00183076">
        <w:rPr>
          <w:rFonts w:ascii="Times New Roman" w:hAnsi="Times New Roman" w:cs="Times New Roman"/>
          <w:sz w:val="24"/>
          <w:szCs w:val="24"/>
        </w:rPr>
        <w:t>пецифичният разход се умножава по продължителността на подаване, за да се изчисли необходимото количество вода;</w:t>
      </w:r>
    </w:p>
    <w:p w:rsidR="00183076" w:rsidRPr="00183076" w:rsidRDefault="00183076" w:rsidP="00183076">
      <w:pPr>
        <w:spacing w:after="0" w:line="240" w:lineRule="auto"/>
        <w:ind w:firstLine="708"/>
        <w:jc w:val="both"/>
        <w:rPr>
          <w:rFonts w:ascii="Times New Roman" w:hAnsi="Times New Roman" w:cs="Times New Roman"/>
          <w:sz w:val="24"/>
          <w:szCs w:val="24"/>
        </w:rPr>
      </w:pPr>
      <w:r w:rsidRPr="00183076">
        <w:rPr>
          <w:rFonts w:ascii="Times New Roman" w:hAnsi="Times New Roman" w:cs="Times New Roman"/>
          <w:sz w:val="24"/>
          <w:szCs w:val="24"/>
        </w:rPr>
        <w:t>2. може да се използва морска вода;</w:t>
      </w:r>
    </w:p>
    <w:p w:rsidR="00183076" w:rsidRDefault="00183076" w:rsidP="00183076">
      <w:pPr>
        <w:spacing w:after="0" w:line="240" w:lineRule="auto"/>
        <w:ind w:firstLine="708"/>
        <w:jc w:val="both"/>
        <w:rPr>
          <w:rFonts w:ascii="Times New Roman" w:hAnsi="Times New Roman" w:cs="Times New Roman"/>
          <w:sz w:val="24"/>
          <w:szCs w:val="24"/>
        </w:rPr>
      </w:pPr>
      <w:r w:rsidRPr="00183076">
        <w:rPr>
          <w:rFonts w:ascii="Times New Roman" w:hAnsi="Times New Roman" w:cs="Times New Roman"/>
          <w:sz w:val="24"/>
          <w:szCs w:val="24"/>
        </w:rPr>
        <w:t>3. допълнителните вещества са в съответствие с изискванията в таблица 30, ниво H0 за палубни вертолетни летища при D до 16,0 m, включително и нива H1/H2 за палубни верто</w:t>
      </w:r>
      <w:r w:rsidR="00A00C56">
        <w:rPr>
          <w:rFonts w:ascii="Times New Roman" w:hAnsi="Times New Roman" w:cs="Times New Roman"/>
          <w:sz w:val="24"/>
          <w:szCs w:val="24"/>
        </w:rPr>
        <w:t>летни летища при D над 16,0 m., като з</w:t>
      </w:r>
      <w:r w:rsidRPr="00183076">
        <w:rPr>
          <w:rFonts w:ascii="Times New Roman" w:hAnsi="Times New Roman" w:cs="Times New Roman"/>
          <w:sz w:val="24"/>
          <w:szCs w:val="24"/>
        </w:rPr>
        <w:t>а палубни вертолетни летища с D над 24 m се приемат нива H3</w:t>
      </w:r>
      <w:r>
        <w:rPr>
          <w:rFonts w:ascii="Times New Roman" w:hAnsi="Times New Roman" w:cs="Times New Roman"/>
          <w:sz w:val="24"/>
          <w:szCs w:val="24"/>
        </w:rPr>
        <w:t>“</w:t>
      </w:r>
      <w:r w:rsidR="00AC66CE">
        <w:rPr>
          <w:rFonts w:ascii="Times New Roman" w:hAnsi="Times New Roman" w:cs="Times New Roman"/>
          <w:sz w:val="24"/>
          <w:szCs w:val="24"/>
        </w:rPr>
        <w:t>.</w:t>
      </w:r>
    </w:p>
    <w:p w:rsidR="00D10136" w:rsidRPr="00605C9A" w:rsidRDefault="00A70759" w:rsidP="00A70759">
      <w:pPr>
        <w:spacing w:after="0" w:line="240" w:lineRule="auto"/>
        <w:ind w:firstLine="708"/>
        <w:jc w:val="both"/>
        <w:rPr>
          <w:rFonts w:ascii="Times New Roman" w:hAnsi="Times New Roman" w:cs="Times New Roman"/>
          <w:sz w:val="24"/>
          <w:szCs w:val="24"/>
        </w:rPr>
      </w:pPr>
      <w:r w:rsidRPr="00605C9A">
        <w:rPr>
          <w:rFonts w:ascii="Times New Roman" w:hAnsi="Times New Roman" w:cs="Times New Roman"/>
          <w:b/>
          <w:bCs/>
          <w:sz w:val="24"/>
          <w:szCs w:val="24"/>
        </w:rPr>
        <w:t>§ 18.</w:t>
      </w:r>
      <w:r w:rsidRPr="00605C9A">
        <w:rPr>
          <w:rFonts w:ascii="Times New Roman" w:hAnsi="Times New Roman" w:cs="Times New Roman"/>
          <w:sz w:val="24"/>
          <w:szCs w:val="24"/>
        </w:rPr>
        <w:t xml:space="preserve"> </w:t>
      </w:r>
      <w:r w:rsidR="00F06F9E" w:rsidRPr="00605C9A">
        <w:rPr>
          <w:rFonts w:ascii="Times New Roman" w:hAnsi="Times New Roman" w:cs="Times New Roman"/>
          <w:sz w:val="24"/>
          <w:szCs w:val="24"/>
        </w:rPr>
        <w:t xml:space="preserve">В чл. </w:t>
      </w:r>
      <w:r w:rsidR="00410FF4" w:rsidRPr="00605C9A">
        <w:rPr>
          <w:rFonts w:ascii="Times New Roman" w:hAnsi="Times New Roman" w:cs="Times New Roman"/>
          <w:sz w:val="24"/>
          <w:szCs w:val="24"/>
        </w:rPr>
        <w:t>36 се създава</w:t>
      </w:r>
      <w:r w:rsidR="00713A49" w:rsidRPr="00605C9A">
        <w:rPr>
          <w:rFonts w:ascii="Times New Roman" w:hAnsi="Times New Roman" w:cs="Times New Roman"/>
          <w:sz w:val="24"/>
          <w:szCs w:val="24"/>
        </w:rPr>
        <w:t xml:space="preserve"> ал. 4:</w:t>
      </w:r>
    </w:p>
    <w:p w:rsidR="00713A49" w:rsidRPr="00B56642" w:rsidRDefault="00713A49" w:rsidP="00713A49">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605C9A">
        <w:rPr>
          <w:rFonts w:ascii="Times New Roman" w:hAnsi="Times New Roman" w:cs="Times New Roman"/>
          <w:sz w:val="24"/>
          <w:szCs w:val="24"/>
        </w:rPr>
        <w:t xml:space="preserve">„(4) </w:t>
      </w:r>
      <w:r w:rsidR="00470755" w:rsidRPr="00605C9A">
        <w:rPr>
          <w:rFonts w:ascii="Times New Roman" w:hAnsi="Times New Roman" w:cs="Times New Roman"/>
          <w:sz w:val="24"/>
          <w:szCs w:val="24"/>
        </w:rPr>
        <w:t>П</w:t>
      </w:r>
      <w:r w:rsidRPr="00605C9A">
        <w:rPr>
          <w:rFonts w:ascii="Times New Roman" w:hAnsi="Times New Roman" w:cs="Times New Roman"/>
          <w:sz w:val="24"/>
          <w:szCs w:val="24"/>
        </w:rPr>
        <w:t>ротивопожарното депо може</w:t>
      </w:r>
      <w:r w:rsidRPr="00B56642">
        <w:rPr>
          <w:rFonts w:ascii="Times New Roman" w:hAnsi="Times New Roman" w:cs="Times New Roman"/>
          <w:sz w:val="24"/>
          <w:szCs w:val="24"/>
        </w:rPr>
        <w:t xml:space="preserve"> да се разположи извън територията на летището, при условие, че </w:t>
      </w:r>
      <w:r w:rsidR="00DD62DD">
        <w:rPr>
          <w:rFonts w:ascii="Times New Roman" w:hAnsi="Times New Roman" w:cs="Times New Roman"/>
          <w:sz w:val="24"/>
          <w:szCs w:val="24"/>
        </w:rPr>
        <w:t xml:space="preserve">местоположението </w:t>
      </w:r>
      <w:r w:rsidR="00605C9A">
        <w:rPr>
          <w:rFonts w:ascii="Times New Roman" w:hAnsi="Times New Roman" w:cs="Times New Roman"/>
          <w:sz w:val="24"/>
          <w:szCs w:val="24"/>
        </w:rPr>
        <w:t xml:space="preserve">му </w:t>
      </w:r>
      <w:r w:rsidR="00DD62DD">
        <w:rPr>
          <w:rFonts w:ascii="Times New Roman" w:hAnsi="Times New Roman" w:cs="Times New Roman"/>
          <w:sz w:val="24"/>
          <w:szCs w:val="24"/>
        </w:rPr>
        <w:t xml:space="preserve">позволява </w:t>
      </w:r>
      <w:r w:rsidR="00DD62DD">
        <w:rPr>
          <w:rFonts w:ascii="Times New Roman" w:hAnsi="Times New Roman" w:cs="Times New Roman"/>
          <w:sz w:val="24"/>
          <w:szCs w:val="24"/>
          <w:lang w:val="x-none"/>
        </w:rPr>
        <w:t>противопожарните аварийно-спасителни автомобили</w:t>
      </w:r>
      <w:r w:rsidR="00DD62DD">
        <w:rPr>
          <w:rFonts w:ascii="Times New Roman" w:hAnsi="Times New Roman" w:cs="Times New Roman"/>
          <w:sz w:val="24"/>
          <w:szCs w:val="24"/>
        </w:rPr>
        <w:t xml:space="preserve"> да</w:t>
      </w:r>
      <w:r w:rsidR="00DD62DD">
        <w:rPr>
          <w:rFonts w:ascii="Times New Roman" w:hAnsi="Times New Roman" w:cs="Times New Roman"/>
          <w:sz w:val="24"/>
          <w:szCs w:val="24"/>
          <w:lang w:val="x-none"/>
        </w:rPr>
        <w:t xml:space="preserve"> достигат до всяка точка </w:t>
      </w:r>
      <w:r w:rsidR="00CD76D8">
        <w:rPr>
          <w:rFonts w:ascii="Times New Roman" w:hAnsi="Times New Roman" w:cs="Times New Roman"/>
          <w:sz w:val="24"/>
          <w:szCs w:val="24"/>
          <w:lang w:val="x-none"/>
        </w:rPr>
        <w:t>на</w:t>
      </w:r>
      <w:r w:rsidR="00DD62DD">
        <w:rPr>
          <w:rFonts w:ascii="Times New Roman" w:hAnsi="Times New Roman" w:cs="Times New Roman"/>
          <w:sz w:val="24"/>
          <w:szCs w:val="24"/>
          <w:lang w:val="x-none"/>
        </w:rPr>
        <w:t xml:space="preserve"> ПИК и работната площ на летището до 3 min</w:t>
      </w:r>
      <w:r w:rsidRPr="00B56642">
        <w:rPr>
          <w:rFonts w:ascii="Times New Roman" w:hAnsi="Times New Roman" w:cs="Times New Roman"/>
          <w:sz w:val="24"/>
          <w:szCs w:val="24"/>
        </w:rPr>
        <w:t>“</w:t>
      </w:r>
      <w:r w:rsidR="00AC66CE">
        <w:rPr>
          <w:rFonts w:ascii="Times New Roman" w:hAnsi="Times New Roman" w:cs="Times New Roman"/>
          <w:sz w:val="24"/>
          <w:szCs w:val="24"/>
        </w:rPr>
        <w:t>.</w:t>
      </w:r>
      <w:r w:rsidRPr="00B56642">
        <w:rPr>
          <w:rFonts w:ascii="Times New Roman" w:hAnsi="Times New Roman" w:cs="Times New Roman"/>
          <w:sz w:val="24"/>
          <w:szCs w:val="24"/>
        </w:rPr>
        <w:t xml:space="preserve"> </w:t>
      </w:r>
    </w:p>
    <w:p w:rsidR="00631689" w:rsidRDefault="00071803" w:rsidP="0092001E">
      <w:pPr>
        <w:spacing w:after="0" w:line="240" w:lineRule="auto"/>
        <w:ind w:firstLine="708"/>
        <w:jc w:val="both"/>
        <w:rPr>
          <w:rFonts w:ascii="Times New Roman" w:hAnsi="Times New Roman" w:cs="Times New Roman"/>
          <w:sz w:val="24"/>
          <w:szCs w:val="24"/>
        </w:rPr>
      </w:pPr>
      <w:bookmarkStart w:id="12" w:name="_Hlk201622659"/>
      <w:bookmarkEnd w:id="10"/>
      <w:r w:rsidRPr="00B56642">
        <w:rPr>
          <w:rFonts w:ascii="Times New Roman" w:hAnsi="Times New Roman" w:cs="Times New Roman"/>
          <w:b/>
          <w:bCs/>
          <w:sz w:val="24"/>
          <w:szCs w:val="24"/>
        </w:rPr>
        <w:t>§ 1</w:t>
      </w:r>
      <w:r w:rsidR="00A70759">
        <w:rPr>
          <w:rFonts w:ascii="Times New Roman" w:hAnsi="Times New Roman" w:cs="Times New Roman"/>
          <w:b/>
          <w:bCs/>
          <w:sz w:val="24"/>
          <w:szCs w:val="24"/>
        </w:rPr>
        <w:t>9</w:t>
      </w:r>
      <w:r w:rsidRPr="00B56642">
        <w:rPr>
          <w:rFonts w:ascii="Times New Roman" w:hAnsi="Times New Roman" w:cs="Times New Roman"/>
          <w:b/>
          <w:bCs/>
          <w:sz w:val="24"/>
          <w:szCs w:val="24"/>
        </w:rPr>
        <w:t>.</w:t>
      </w:r>
      <w:r w:rsidRPr="00B56642">
        <w:rPr>
          <w:rFonts w:ascii="Times New Roman" w:hAnsi="Times New Roman" w:cs="Times New Roman"/>
          <w:sz w:val="24"/>
          <w:szCs w:val="24"/>
        </w:rPr>
        <w:t xml:space="preserve"> В чл. </w:t>
      </w:r>
      <w:r w:rsidR="00631689">
        <w:rPr>
          <w:rFonts w:ascii="Times New Roman" w:hAnsi="Times New Roman" w:cs="Times New Roman"/>
          <w:sz w:val="24"/>
          <w:szCs w:val="24"/>
        </w:rPr>
        <w:t xml:space="preserve">69, </w:t>
      </w:r>
      <w:r w:rsidR="00713A49" w:rsidRPr="00B56642">
        <w:rPr>
          <w:rFonts w:ascii="Times New Roman" w:hAnsi="Times New Roman" w:cs="Times New Roman"/>
          <w:sz w:val="24"/>
          <w:szCs w:val="24"/>
        </w:rPr>
        <w:t>ал. 1</w:t>
      </w:r>
      <w:r w:rsidR="00631689">
        <w:rPr>
          <w:rFonts w:ascii="Times New Roman" w:hAnsi="Times New Roman" w:cs="Times New Roman"/>
          <w:sz w:val="24"/>
          <w:szCs w:val="24"/>
        </w:rPr>
        <w:t xml:space="preserve"> се изменя така:</w:t>
      </w:r>
    </w:p>
    <w:p w:rsidR="0072351C" w:rsidRPr="00631689" w:rsidRDefault="00631689" w:rsidP="0092001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sidRPr="00631689">
        <w:rPr>
          <w:rFonts w:ascii="Verdana" w:hAnsi="Verdana"/>
        </w:rPr>
        <w:t xml:space="preserve"> </w:t>
      </w:r>
      <w:r w:rsidRPr="00631689">
        <w:rPr>
          <w:rFonts w:ascii="Times New Roman" w:hAnsi="Times New Roman" w:cs="Times New Roman"/>
          <w:sz w:val="24"/>
          <w:szCs w:val="24"/>
        </w:rPr>
        <w:t>Експлоатацията на летище се разрешава по реда на</w:t>
      </w:r>
      <w:bookmarkStart w:id="13" w:name="_Hlk215673631"/>
      <w:r>
        <w:rPr>
          <w:rFonts w:ascii="Times New Roman" w:hAnsi="Times New Roman" w:cs="Times New Roman"/>
          <w:sz w:val="24"/>
          <w:szCs w:val="24"/>
        </w:rPr>
        <w:t xml:space="preserve"> </w:t>
      </w:r>
      <w:r w:rsidR="00713A49" w:rsidRPr="00B56642">
        <w:rPr>
          <w:rFonts w:ascii="Times New Roman" w:hAnsi="Times New Roman" w:cs="Times New Roman"/>
          <w:sz w:val="24"/>
          <w:szCs w:val="24"/>
        </w:rPr>
        <w:t>Наредба № 20 от 24.11.2006 г. за удостоверяване експлоатационната годност на граждански летища, за лицензиране на летищни оператори и оператори по наземно обслужване и за достъпа до пазара по наземно обслужване в летищата</w:t>
      </w:r>
      <w:bookmarkEnd w:id="13"/>
      <w:r w:rsidR="00713A49" w:rsidRPr="00B56642">
        <w:rPr>
          <w:rFonts w:ascii="Times New Roman" w:hAnsi="Times New Roman" w:cs="Times New Roman"/>
          <w:sz w:val="24"/>
          <w:szCs w:val="24"/>
        </w:rPr>
        <w:t xml:space="preserve"> </w:t>
      </w:r>
      <w:r w:rsidR="00713A49" w:rsidRPr="002B0221">
        <w:rPr>
          <w:rFonts w:ascii="Times New Roman" w:hAnsi="Times New Roman" w:cs="Times New Roman"/>
          <w:sz w:val="24"/>
          <w:szCs w:val="24"/>
        </w:rPr>
        <w:t>(обн.</w:t>
      </w:r>
      <w:r w:rsidR="002B0221" w:rsidRPr="002B0221">
        <w:rPr>
          <w:rFonts w:ascii="Times New Roman" w:hAnsi="Times New Roman" w:cs="Times New Roman"/>
          <w:sz w:val="24"/>
          <w:szCs w:val="24"/>
        </w:rPr>
        <w:t>,</w:t>
      </w:r>
      <w:r w:rsidR="00713A49" w:rsidRPr="002B0221">
        <w:rPr>
          <w:rFonts w:ascii="Times New Roman" w:hAnsi="Times New Roman" w:cs="Times New Roman"/>
          <w:sz w:val="24"/>
          <w:szCs w:val="24"/>
        </w:rPr>
        <w:t xml:space="preserve"> ДВ, бр. 101 от 2006 г.</w:t>
      </w:r>
      <w:r w:rsidR="002B0221" w:rsidRPr="002B0221">
        <w:rPr>
          <w:rFonts w:ascii="Verdana" w:hAnsi="Verdana"/>
        </w:rPr>
        <w:t xml:space="preserve"> </w:t>
      </w:r>
      <w:r w:rsidR="002B0221" w:rsidRPr="002B0221">
        <w:rPr>
          <w:rFonts w:ascii="Times New Roman" w:hAnsi="Times New Roman" w:cs="Times New Roman"/>
          <w:sz w:val="24"/>
          <w:szCs w:val="24"/>
        </w:rPr>
        <w:t xml:space="preserve">изм. и доп., </w:t>
      </w:r>
      <w:hyperlink r:id="rId9" w:history="1">
        <w:r w:rsidR="002B0221" w:rsidRPr="002B0221">
          <w:rPr>
            <w:rStyle w:val="Hyperlink"/>
            <w:rFonts w:ascii="Times New Roman" w:hAnsi="Times New Roman" w:cs="Times New Roman"/>
            <w:color w:val="auto"/>
            <w:sz w:val="24"/>
            <w:szCs w:val="24"/>
            <w:u w:val="none"/>
          </w:rPr>
          <w:t>бр. 49</w:t>
        </w:r>
      </w:hyperlink>
      <w:r w:rsidR="002B0221" w:rsidRPr="002B0221">
        <w:rPr>
          <w:rFonts w:ascii="Times New Roman" w:hAnsi="Times New Roman" w:cs="Times New Roman"/>
          <w:sz w:val="24"/>
          <w:szCs w:val="24"/>
        </w:rPr>
        <w:t xml:space="preserve"> от 2007 г., </w:t>
      </w:r>
      <w:hyperlink r:id="rId10" w:history="1">
        <w:r w:rsidR="002B0221" w:rsidRPr="002B0221">
          <w:rPr>
            <w:rStyle w:val="Hyperlink"/>
            <w:rFonts w:ascii="Times New Roman" w:hAnsi="Times New Roman" w:cs="Times New Roman"/>
            <w:color w:val="auto"/>
            <w:sz w:val="24"/>
            <w:szCs w:val="24"/>
            <w:u w:val="none"/>
          </w:rPr>
          <w:t>бр. 38</w:t>
        </w:r>
      </w:hyperlink>
      <w:r w:rsidR="002B0221" w:rsidRPr="002B0221">
        <w:rPr>
          <w:rFonts w:ascii="Times New Roman" w:hAnsi="Times New Roman" w:cs="Times New Roman"/>
          <w:sz w:val="24"/>
          <w:szCs w:val="24"/>
        </w:rPr>
        <w:t xml:space="preserve"> от 2012 г., доп., </w:t>
      </w:r>
      <w:hyperlink r:id="rId11" w:history="1">
        <w:r w:rsidR="002B0221" w:rsidRPr="002B0221">
          <w:rPr>
            <w:rStyle w:val="Hyperlink"/>
            <w:rFonts w:ascii="Times New Roman" w:hAnsi="Times New Roman" w:cs="Times New Roman"/>
            <w:color w:val="auto"/>
            <w:sz w:val="24"/>
            <w:szCs w:val="24"/>
            <w:u w:val="none"/>
          </w:rPr>
          <w:t>бр. 26</w:t>
        </w:r>
      </w:hyperlink>
      <w:r w:rsidR="002B0221" w:rsidRPr="002B0221">
        <w:rPr>
          <w:rFonts w:ascii="Times New Roman" w:hAnsi="Times New Roman" w:cs="Times New Roman"/>
          <w:sz w:val="24"/>
          <w:szCs w:val="24"/>
        </w:rPr>
        <w:t xml:space="preserve"> от 2015 г., изм., </w:t>
      </w:r>
      <w:hyperlink r:id="rId12" w:history="1">
        <w:r w:rsidR="002B0221" w:rsidRPr="002B0221">
          <w:rPr>
            <w:rStyle w:val="Hyperlink"/>
            <w:rFonts w:ascii="Times New Roman" w:hAnsi="Times New Roman" w:cs="Times New Roman"/>
            <w:color w:val="auto"/>
            <w:sz w:val="24"/>
            <w:szCs w:val="24"/>
            <w:u w:val="none"/>
          </w:rPr>
          <w:t>бр. 34</w:t>
        </w:r>
      </w:hyperlink>
      <w:r w:rsidR="002B0221" w:rsidRPr="002B0221">
        <w:rPr>
          <w:rFonts w:ascii="Times New Roman" w:hAnsi="Times New Roman" w:cs="Times New Roman"/>
          <w:sz w:val="24"/>
          <w:szCs w:val="24"/>
        </w:rPr>
        <w:t xml:space="preserve"> от 2017 г., изм. и доп., </w:t>
      </w:r>
      <w:hyperlink r:id="rId13" w:history="1">
        <w:r w:rsidR="002B0221" w:rsidRPr="002B0221">
          <w:rPr>
            <w:rStyle w:val="Hyperlink"/>
            <w:rFonts w:ascii="Times New Roman" w:hAnsi="Times New Roman" w:cs="Times New Roman"/>
            <w:color w:val="auto"/>
            <w:sz w:val="24"/>
            <w:szCs w:val="24"/>
            <w:u w:val="none"/>
          </w:rPr>
          <w:t>бр. 40</w:t>
        </w:r>
      </w:hyperlink>
      <w:r w:rsidR="002B0221" w:rsidRPr="002B0221">
        <w:rPr>
          <w:rFonts w:ascii="Times New Roman" w:hAnsi="Times New Roman" w:cs="Times New Roman"/>
          <w:sz w:val="24"/>
          <w:szCs w:val="24"/>
        </w:rPr>
        <w:t xml:space="preserve"> от 2018 г., </w:t>
      </w:r>
      <w:hyperlink r:id="rId14" w:history="1">
        <w:r w:rsidR="002B0221" w:rsidRPr="002B0221">
          <w:rPr>
            <w:rStyle w:val="Hyperlink"/>
            <w:rFonts w:ascii="Times New Roman" w:hAnsi="Times New Roman" w:cs="Times New Roman"/>
            <w:color w:val="auto"/>
            <w:sz w:val="24"/>
            <w:szCs w:val="24"/>
            <w:u w:val="none"/>
          </w:rPr>
          <w:t>бр. 53</w:t>
        </w:r>
      </w:hyperlink>
      <w:r w:rsidR="002B0221" w:rsidRPr="002B0221">
        <w:rPr>
          <w:rFonts w:ascii="Times New Roman" w:hAnsi="Times New Roman" w:cs="Times New Roman"/>
          <w:sz w:val="24"/>
          <w:szCs w:val="24"/>
        </w:rPr>
        <w:t xml:space="preserve"> от 2018 г., </w:t>
      </w:r>
      <w:hyperlink r:id="rId15" w:history="1">
        <w:r w:rsidR="002B0221" w:rsidRPr="002B0221">
          <w:rPr>
            <w:rStyle w:val="Hyperlink"/>
            <w:rFonts w:ascii="Times New Roman" w:hAnsi="Times New Roman" w:cs="Times New Roman"/>
            <w:color w:val="auto"/>
            <w:sz w:val="24"/>
            <w:szCs w:val="24"/>
            <w:u w:val="none"/>
          </w:rPr>
          <w:t>бр. 80</w:t>
        </w:r>
      </w:hyperlink>
      <w:r w:rsidR="002B0221" w:rsidRPr="002B0221">
        <w:rPr>
          <w:rFonts w:ascii="Times New Roman" w:hAnsi="Times New Roman" w:cs="Times New Roman"/>
          <w:sz w:val="24"/>
          <w:szCs w:val="24"/>
        </w:rPr>
        <w:t xml:space="preserve"> от 2021 г., бр. 62 от 21.07.2023 г.</w:t>
      </w:r>
      <w:r w:rsidR="00713A49" w:rsidRPr="002B0221">
        <w:rPr>
          <w:rFonts w:ascii="Times New Roman" w:hAnsi="Times New Roman" w:cs="Times New Roman"/>
          <w:sz w:val="24"/>
          <w:szCs w:val="24"/>
        </w:rPr>
        <w:t>)“</w:t>
      </w:r>
      <w:r>
        <w:rPr>
          <w:rFonts w:ascii="Times New Roman" w:hAnsi="Times New Roman" w:cs="Times New Roman"/>
          <w:sz w:val="24"/>
          <w:szCs w:val="24"/>
        </w:rPr>
        <w:t xml:space="preserve"> </w:t>
      </w:r>
      <w:r w:rsidRPr="00631689">
        <w:rPr>
          <w:rFonts w:ascii="Times New Roman" w:hAnsi="Times New Roman" w:cs="Times New Roman"/>
          <w:sz w:val="24"/>
          <w:szCs w:val="24"/>
        </w:rPr>
        <w:t xml:space="preserve">само ако има изготвен, съгласуван, договорно и ресурсно осигурен план за действията в случай на аварийна обстановка на </w:t>
      </w:r>
      <w:r w:rsidRPr="00631689">
        <w:rPr>
          <w:rFonts w:ascii="Times New Roman" w:hAnsi="Times New Roman" w:cs="Times New Roman"/>
          <w:sz w:val="24"/>
          <w:szCs w:val="24"/>
          <w:bdr w:val="none" w:sz="0" w:space="0" w:color="auto" w:frame="1"/>
          <w:shd w:val="clear" w:color="auto" w:fill="FFFFFF"/>
        </w:rPr>
        <w:t>летището</w:t>
      </w:r>
      <w:r w:rsidRPr="00631689">
        <w:rPr>
          <w:rFonts w:ascii="Times New Roman" w:hAnsi="Times New Roman" w:cs="Times New Roman"/>
          <w:sz w:val="24"/>
          <w:szCs w:val="24"/>
        </w:rPr>
        <w:t>“</w:t>
      </w:r>
      <w:r w:rsidR="00AC66CE">
        <w:rPr>
          <w:rFonts w:ascii="Times New Roman" w:hAnsi="Times New Roman" w:cs="Times New Roman"/>
          <w:sz w:val="24"/>
          <w:szCs w:val="24"/>
        </w:rPr>
        <w:t>.</w:t>
      </w:r>
    </w:p>
    <w:p w:rsidR="00213054" w:rsidRPr="00B56642" w:rsidRDefault="00637537" w:rsidP="00D10136">
      <w:pPr>
        <w:spacing w:after="0" w:line="240" w:lineRule="auto"/>
        <w:ind w:firstLine="708"/>
        <w:jc w:val="both"/>
        <w:rPr>
          <w:rFonts w:ascii="Times New Roman" w:hAnsi="Times New Roman" w:cs="Times New Roman"/>
          <w:sz w:val="24"/>
          <w:szCs w:val="24"/>
        </w:rPr>
      </w:pPr>
      <w:bookmarkStart w:id="14" w:name="_Hlk201623266"/>
      <w:bookmarkEnd w:id="12"/>
      <w:r w:rsidRPr="00B56642">
        <w:rPr>
          <w:rFonts w:ascii="Times New Roman" w:hAnsi="Times New Roman" w:cs="Times New Roman"/>
          <w:b/>
          <w:bCs/>
          <w:sz w:val="24"/>
          <w:szCs w:val="24"/>
        </w:rPr>
        <w:t xml:space="preserve">§ </w:t>
      </w:r>
      <w:r w:rsidR="00A70759">
        <w:rPr>
          <w:rFonts w:ascii="Times New Roman" w:hAnsi="Times New Roman" w:cs="Times New Roman"/>
          <w:b/>
          <w:bCs/>
          <w:sz w:val="24"/>
          <w:szCs w:val="24"/>
        </w:rPr>
        <w:t>20</w:t>
      </w:r>
      <w:r w:rsidRPr="00B56642">
        <w:rPr>
          <w:rFonts w:ascii="Times New Roman" w:hAnsi="Times New Roman" w:cs="Times New Roman"/>
          <w:b/>
          <w:bCs/>
          <w:sz w:val="24"/>
          <w:szCs w:val="24"/>
        </w:rPr>
        <w:t>.</w:t>
      </w:r>
      <w:r w:rsidRPr="00B56642">
        <w:rPr>
          <w:rFonts w:ascii="Times New Roman" w:hAnsi="Times New Roman" w:cs="Times New Roman"/>
          <w:sz w:val="24"/>
          <w:szCs w:val="24"/>
        </w:rPr>
        <w:t xml:space="preserve"> В</w:t>
      </w:r>
      <w:r w:rsidR="00213054" w:rsidRPr="00B56642">
        <w:rPr>
          <w:rFonts w:ascii="Times New Roman" w:hAnsi="Times New Roman" w:cs="Times New Roman"/>
          <w:sz w:val="24"/>
          <w:szCs w:val="24"/>
        </w:rPr>
        <w:t xml:space="preserve"> чл. 70 се създават ал. 5 и 6:</w:t>
      </w:r>
    </w:p>
    <w:p w:rsidR="00213054" w:rsidRPr="00B56642" w:rsidRDefault="00213054" w:rsidP="00213054">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B56642">
        <w:rPr>
          <w:rFonts w:ascii="Times New Roman" w:hAnsi="Times New Roman" w:cs="Times New Roman"/>
          <w:sz w:val="24"/>
          <w:szCs w:val="24"/>
        </w:rPr>
        <w:lastRenderedPageBreak/>
        <w:t>„(5) На летищата, разположени до водоеми и/или блатисти местности или трудно достъпни райони, се извършва оценка на участъците за подход за кацане и излитане в границите на 1000 m от прага на ПИК с цел определя</w:t>
      </w:r>
      <w:r w:rsidR="00CD455E">
        <w:rPr>
          <w:rFonts w:ascii="Times New Roman" w:hAnsi="Times New Roman" w:cs="Times New Roman"/>
          <w:sz w:val="24"/>
          <w:szCs w:val="24"/>
        </w:rPr>
        <w:t>не на</w:t>
      </w:r>
      <w:r w:rsidRPr="00B56642">
        <w:rPr>
          <w:rFonts w:ascii="Times New Roman" w:hAnsi="Times New Roman" w:cs="Times New Roman"/>
          <w:sz w:val="24"/>
          <w:szCs w:val="24"/>
        </w:rPr>
        <w:t xml:space="preserve"> съществуващите възможности за</w:t>
      </w:r>
      <w:r w:rsidR="00AA4A40">
        <w:rPr>
          <w:rFonts w:ascii="Times New Roman" w:hAnsi="Times New Roman" w:cs="Times New Roman"/>
          <w:sz w:val="24"/>
          <w:szCs w:val="24"/>
        </w:rPr>
        <w:t xml:space="preserve"> придвижване и</w:t>
      </w:r>
      <w:r w:rsidRPr="00B56642">
        <w:rPr>
          <w:rFonts w:ascii="Times New Roman" w:hAnsi="Times New Roman" w:cs="Times New Roman"/>
          <w:sz w:val="24"/>
          <w:szCs w:val="24"/>
        </w:rPr>
        <w:t xml:space="preserve"> разгръщане на </w:t>
      </w:r>
      <w:r w:rsidR="00AA4A40">
        <w:rPr>
          <w:rFonts w:ascii="Times New Roman" w:hAnsi="Times New Roman" w:cs="Times New Roman"/>
          <w:sz w:val="24"/>
          <w:szCs w:val="24"/>
        </w:rPr>
        <w:t>техниката и личния състав</w:t>
      </w:r>
      <w:r w:rsidR="005E3D15">
        <w:rPr>
          <w:rFonts w:ascii="Times New Roman" w:hAnsi="Times New Roman" w:cs="Times New Roman"/>
          <w:sz w:val="24"/>
          <w:szCs w:val="24"/>
        </w:rPr>
        <w:t xml:space="preserve"> на специализираните служби</w:t>
      </w:r>
      <w:r w:rsidR="00AA4A40">
        <w:rPr>
          <w:rFonts w:ascii="Times New Roman" w:hAnsi="Times New Roman" w:cs="Times New Roman"/>
          <w:sz w:val="24"/>
          <w:szCs w:val="24"/>
        </w:rPr>
        <w:t xml:space="preserve"> при необходимост от спасителни действия</w:t>
      </w:r>
      <w:r w:rsidRPr="00B56642">
        <w:rPr>
          <w:rFonts w:ascii="Times New Roman" w:hAnsi="Times New Roman" w:cs="Times New Roman"/>
          <w:sz w:val="24"/>
          <w:szCs w:val="24"/>
        </w:rPr>
        <w:t>.</w:t>
      </w:r>
    </w:p>
    <w:p w:rsidR="00213054" w:rsidRPr="00B56642" w:rsidRDefault="00213054" w:rsidP="00213054">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B56642">
        <w:rPr>
          <w:rFonts w:ascii="Times New Roman" w:hAnsi="Times New Roman" w:cs="Times New Roman"/>
          <w:sz w:val="24"/>
          <w:szCs w:val="24"/>
        </w:rPr>
        <w:t xml:space="preserve">(6) Когато за летище траекторията на подхода за кацане/излитане преминава над водно пространство, в плана </w:t>
      </w:r>
      <w:r w:rsidR="00212B0B">
        <w:rPr>
          <w:rFonts w:ascii="Times New Roman" w:hAnsi="Times New Roman" w:cs="Times New Roman"/>
          <w:sz w:val="24"/>
          <w:szCs w:val="24"/>
        </w:rPr>
        <w:t xml:space="preserve">по ал. 1 </w:t>
      </w:r>
      <w:r w:rsidRPr="00B56642">
        <w:rPr>
          <w:rFonts w:ascii="Times New Roman" w:hAnsi="Times New Roman" w:cs="Times New Roman"/>
          <w:sz w:val="24"/>
          <w:szCs w:val="24"/>
        </w:rPr>
        <w:t>се определят службите и организациите, отговорни за координиране на спасителните операции в случай на аварийно приводняване на самолет или вертолет и процедурата за установяване на връзка с тези служби и организации“</w:t>
      </w:r>
      <w:r w:rsidR="00D616D2">
        <w:rPr>
          <w:rFonts w:ascii="Times New Roman" w:hAnsi="Times New Roman" w:cs="Times New Roman"/>
          <w:sz w:val="24"/>
          <w:szCs w:val="24"/>
        </w:rPr>
        <w:t>.</w:t>
      </w:r>
    </w:p>
    <w:p w:rsidR="00954D75" w:rsidRDefault="00954D75" w:rsidP="00954D75">
      <w:pPr>
        <w:spacing w:after="0" w:line="240" w:lineRule="auto"/>
        <w:ind w:firstLine="709"/>
        <w:jc w:val="both"/>
        <w:rPr>
          <w:rFonts w:ascii="Times New Roman" w:hAnsi="Times New Roman" w:cs="Times New Roman"/>
          <w:sz w:val="24"/>
          <w:szCs w:val="24"/>
        </w:rPr>
      </w:pPr>
      <w:r w:rsidRPr="00B56642">
        <w:rPr>
          <w:rFonts w:ascii="Times New Roman" w:hAnsi="Times New Roman" w:cs="Times New Roman"/>
          <w:b/>
          <w:bCs/>
          <w:sz w:val="24"/>
          <w:szCs w:val="24"/>
        </w:rPr>
        <w:t xml:space="preserve">§ </w:t>
      </w:r>
      <w:r w:rsidR="00A70759">
        <w:rPr>
          <w:rFonts w:ascii="Times New Roman" w:hAnsi="Times New Roman" w:cs="Times New Roman"/>
          <w:b/>
          <w:bCs/>
          <w:sz w:val="24"/>
          <w:szCs w:val="24"/>
        </w:rPr>
        <w:t>21</w:t>
      </w:r>
      <w:r w:rsidRPr="00B56642">
        <w:rPr>
          <w:rFonts w:ascii="Times New Roman" w:hAnsi="Times New Roman" w:cs="Times New Roman"/>
          <w:b/>
          <w:bCs/>
          <w:sz w:val="24"/>
          <w:szCs w:val="24"/>
        </w:rPr>
        <w:t>.</w:t>
      </w:r>
      <w:r w:rsidRPr="00B56642">
        <w:rPr>
          <w:rFonts w:ascii="Times New Roman" w:hAnsi="Times New Roman" w:cs="Times New Roman"/>
          <w:sz w:val="24"/>
          <w:szCs w:val="24"/>
        </w:rPr>
        <w:t xml:space="preserve">  В чл. 79 се правят следните изменения и допълнения:</w:t>
      </w:r>
    </w:p>
    <w:p w:rsidR="00D616D2" w:rsidRDefault="00D616D2" w:rsidP="00D616D2">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ал. 1:</w:t>
      </w:r>
    </w:p>
    <w:p w:rsidR="00D616D2" w:rsidRDefault="00D616D2" w:rsidP="00D616D2">
      <w:pPr>
        <w:pStyle w:val="ListParagraph"/>
        <w:spacing w:after="0" w:line="240" w:lineRule="auto"/>
        <w:ind w:left="709"/>
        <w:jc w:val="both"/>
        <w:rPr>
          <w:rFonts w:ascii="Times New Roman" w:hAnsi="Times New Roman" w:cs="Times New Roman"/>
          <w:sz w:val="24"/>
          <w:szCs w:val="24"/>
        </w:rPr>
      </w:pPr>
      <w:r w:rsidRPr="00D616D2">
        <w:rPr>
          <w:rFonts w:ascii="Times New Roman" w:hAnsi="Times New Roman" w:cs="Times New Roman"/>
          <w:sz w:val="24"/>
          <w:szCs w:val="24"/>
        </w:rPr>
        <w:t>а)</w:t>
      </w:r>
      <w:r w:rsidR="005707B0" w:rsidRPr="00D616D2">
        <w:rPr>
          <w:rFonts w:ascii="Times New Roman" w:hAnsi="Times New Roman" w:cs="Times New Roman"/>
          <w:sz w:val="24"/>
          <w:szCs w:val="24"/>
        </w:rPr>
        <w:t xml:space="preserve"> </w:t>
      </w:r>
      <w:r>
        <w:rPr>
          <w:rFonts w:ascii="Times New Roman" w:hAnsi="Times New Roman" w:cs="Times New Roman"/>
          <w:sz w:val="24"/>
          <w:szCs w:val="24"/>
        </w:rPr>
        <w:t xml:space="preserve">в </w:t>
      </w:r>
      <w:r w:rsidR="005707B0" w:rsidRPr="00D616D2">
        <w:rPr>
          <w:rFonts w:ascii="Times New Roman" w:hAnsi="Times New Roman" w:cs="Times New Roman"/>
          <w:sz w:val="24"/>
          <w:szCs w:val="24"/>
        </w:rPr>
        <w:t>т. 1 думата „гасителни“ се заменя с „пожарогасителни“.</w:t>
      </w:r>
    </w:p>
    <w:p w:rsidR="00213054" w:rsidRPr="00B56642" w:rsidRDefault="00D616D2" w:rsidP="00D616D2">
      <w:pPr>
        <w:pStyle w:val="ListParagraph"/>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б) точка</w:t>
      </w:r>
      <w:r w:rsidR="00700D13" w:rsidRPr="00B56642">
        <w:rPr>
          <w:rFonts w:ascii="Times New Roman" w:hAnsi="Times New Roman" w:cs="Times New Roman"/>
          <w:sz w:val="24"/>
          <w:szCs w:val="24"/>
        </w:rPr>
        <w:t xml:space="preserve"> 4 се изменя така:</w:t>
      </w:r>
    </w:p>
    <w:p w:rsidR="00700D13" w:rsidRDefault="00700D13" w:rsidP="00700D13">
      <w:pPr>
        <w:spacing w:after="0" w:line="240" w:lineRule="auto"/>
        <w:ind w:firstLine="709"/>
        <w:jc w:val="both"/>
        <w:rPr>
          <w:rFonts w:ascii="Times New Roman" w:hAnsi="Times New Roman" w:cs="Times New Roman"/>
          <w:sz w:val="24"/>
          <w:szCs w:val="24"/>
        </w:rPr>
      </w:pPr>
      <w:r w:rsidRPr="00B56642">
        <w:rPr>
          <w:rFonts w:ascii="Times New Roman" w:hAnsi="Times New Roman" w:cs="Times New Roman"/>
          <w:sz w:val="24"/>
          <w:szCs w:val="24"/>
        </w:rPr>
        <w:t>„4. за осъществяването на държавен противопожарен контрол или на противопожарно обезопасяване и провеждане на превантивни и организационни мероприятия за осигуряване на пожарната безопасност в обекти в района на летищата от VІІ до Х категория – един професионалист;“</w:t>
      </w:r>
    </w:p>
    <w:p w:rsidR="00700D13" w:rsidRPr="00B56642" w:rsidRDefault="006016A9" w:rsidP="000D3C97">
      <w:pPr>
        <w:pStyle w:val="ListParagraph"/>
        <w:numPr>
          <w:ilvl w:val="0"/>
          <w:numId w:val="20"/>
        </w:numPr>
        <w:spacing w:after="0" w:line="240" w:lineRule="auto"/>
        <w:jc w:val="both"/>
        <w:rPr>
          <w:rFonts w:ascii="Times New Roman" w:hAnsi="Times New Roman" w:cs="Times New Roman"/>
          <w:sz w:val="24"/>
          <w:szCs w:val="24"/>
        </w:rPr>
      </w:pPr>
      <w:r w:rsidRPr="00B56642">
        <w:rPr>
          <w:rFonts w:ascii="Times New Roman" w:hAnsi="Times New Roman" w:cs="Times New Roman"/>
          <w:sz w:val="24"/>
          <w:szCs w:val="24"/>
        </w:rPr>
        <w:t>В ал. 3:</w:t>
      </w:r>
    </w:p>
    <w:p w:rsidR="006016A9" w:rsidRPr="00B56642" w:rsidRDefault="00D616D2" w:rsidP="00212B0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в</w:t>
      </w:r>
      <w:r w:rsidR="006016A9" w:rsidRPr="00B56642">
        <w:rPr>
          <w:rFonts w:ascii="Times New Roman" w:hAnsi="Times New Roman" w:cs="Times New Roman"/>
          <w:sz w:val="24"/>
          <w:szCs w:val="24"/>
        </w:rPr>
        <w:t xml:space="preserve"> основния текст думите „ал. 2“ се заменят с „осигуряване на пожарната безопасност на гражданските летища“, а</w:t>
      </w:r>
      <w:r>
        <w:rPr>
          <w:rFonts w:ascii="Times New Roman" w:hAnsi="Times New Roman" w:cs="Times New Roman"/>
          <w:sz w:val="24"/>
          <w:szCs w:val="24"/>
        </w:rPr>
        <w:t xml:space="preserve"> думата „чрез“ се заменя с „от“;</w:t>
      </w:r>
    </w:p>
    <w:p w:rsidR="006016A9" w:rsidRPr="00B56642" w:rsidRDefault="006016A9" w:rsidP="00212B0B">
      <w:pPr>
        <w:spacing w:after="0" w:line="240" w:lineRule="auto"/>
        <w:ind w:firstLine="709"/>
        <w:jc w:val="both"/>
        <w:rPr>
          <w:rFonts w:ascii="Times New Roman" w:hAnsi="Times New Roman" w:cs="Times New Roman"/>
          <w:sz w:val="24"/>
          <w:szCs w:val="24"/>
        </w:rPr>
      </w:pPr>
      <w:r w:rsidRPr="00B56642">
        <w:rPr>
          <w:rFonts w:ascii="Times New Roman" w:hAnsi="Times New Roman" w:cs="Times New Roman"/>
          <w:sz w:val="24"/>
          <w:szCs w:val="24"/>
        </w:rPr>
        <w:t>б)</w:t>
      </w:r>
      <w:r w:rsidR="002804A6" w:rsidRPr="00B56642">
        <w:rPr>
          <w:rFonts w:ascii="Times New Roman" w:hAnsi="Times New Roman" w:cs="Times New Roman"/>
          <w:sz w:val="24"/>
          <w:szCs w:val="24"/>
        </w:rPr>
        <w:t xml:space="preserve"> </w:t>
      </w:r>
      <w:r w:rsidR="00D616D2">
        <w:rPr>
          <w:rFonts w:ascii="Times New Roman" w:hAnsi="Times New Roman" w:cs="Times New Roman"/>
          <w:sz w:val="24"/>
          <w:szCs w:val="24"/>
        </w:rPr>
        <w:t>в</w:t>
      </w:r>
      <w:r w:rsidRPr="00B56642">
        <w:rPr>
          <w:rFonts w:ascii="Times New Roman" w:hAnsi="Times New Roman" w:cs="Times New Roman"/>
          <w:sz w:val="24"/>
          <w:szCs w:val="24"/>
        </w:rPr>
        <w:t xml:space="preserve"> т. 1 думите „Главна дирекция "Пожарна безопасност и защита на населението" при Министерството на вътрешните работи при условията“ се заменят с „</w:t>
      </w:r>
      <w:r w:rsidR="005B0500">
        <w:rPr>
          <w:rFonts w:ascii="Times New Roman" w:hAnsi="Times New Roman" w:cs="Times New Roman"/>
          <w:sz w:val="24"/>
          <w:szCs w:val="24"/>
        </w:rPr>
        <w:t>о</w:t>
      </w:r>
      <w:r w:rsidRPr="00B56642">
        <w:rPr>
          <w:rFonts w:ascii="Times New Roman" w:hAnsi="Times New Roman" w:cs="Times New Roman"/>
          <w:sz w:val="24"/>
          <w:szCs w:val="24"/>
        </w:rPr>
        <w:t>рганите по пожарна безопасност и защита на населението въз основа на</w:t>
      </w:r>
      <w:r w:rsidR="00D616D2">
        <w:rPr>
          <w:rFonts w:ascii="Times New Roman" w:hAnsi="Times New Roman" w:cs="Times New Roman"/>
          <w:sz w:val="24"/>
          <w:szCs w:val="24"/>
        </w:rPr>
        <w:t xml:space="preserve"> сключен договор съгласно“;</w:t>
      </w:r>
    </w:p>
    <w:p w:rsidR="006016A9" w:rsidRPr="00B56642" w:rsidRDefault="00D616D2" w:rsidP="005B05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т</w:t>
      </w:r>
      <w:r w:rsidR="002804A6" w:rsidRPr="00B56642">
        <w:rPr>
          <w:rFonts w:ascii="Times New Roman" w:hAnsi="Times New Roman" w:cs="Times New Roman"/>
          <w:sz w:val="24"/>
          <w:szCs w:val="24"/>
        </w:rPr>
        <w:t>очка 3 се изменя така:</w:t>
      </w:r>
    </w:p>
    <w:p w:rsidR="006016A9" w:rsidRPr="00B56642" w:rsidRDefault="002804A6" w:rsidP="005B0500">
      <w:pPr>
        <w:spacing w:after="0" w:line="240" w:lineRule="auto"/>
        <w:ind w:firstLine="709"/>
        <w:jc w:val="both"/>
        <w:rPr>
          <w:rFonts w:ascii="Times New Roman" w:hAnsi="Times New Roman" w:cs="Times New Roman"/>
          <w:sz w:val="24"/>
          <w:szCs w:val="24"/>
        </w:rPr>
      </w:pPr>
      <w:r w:rsidRPr="00B56642">
        <w:rPr>
          <w:rFonts w:ascii="Times New Roman" w:hAnsi="Times New Roman" w:cs="Times New Roman"/>
          <w:sz w:val="24"/>
          <w:szCs w:val="24"/>
        </w:rPr>
        <w:t xml:space="preserve">„3. </w:t>
      </w:r>
      <w:r w:rsidR="005B0500">
        <w:rPr>
          <w:rFonts w:ascii="Times New Roman" w:hAnsi="Times New Roman" w:cs="Times New Roman"/>
          <w:sz w:val="24"/>
          <w:szCs w:val="24"/>
        </w:rPr>
        <w:t>ф</w:t>
      </w:r>
      <w:r w:rsidRPr="00B56642">
        <w:rPr>
          <w:rFonts w:ascii="Times New Roman" w:hAnsi="Times New Roman" w:cs="Times New Roman"/>
          <w:sz w:val="24"/>
          <w:szCs w:val="24"/>
        </w:rPr>
        <w:t>изически и юридически лица, регистрирани като търговци на територията на държава членка на Европейския съюз, на държава – страна по Споразумението на Европейското икономическо пространство, или на Конфедерация Швейцари</w:t>
      </w:r>
      <w:r w:rsidR="00344D5A" w:rsidRPr="00B56642">
        <w:rPr>
          <w:rFonts w:ascii="Times New Roman" w:hAnsi="Times New Roman" w:cs="Times New Roman"/>
          <w:sz w:val="24"/>
          <w:szCs w:val="24"/>
        </w:rPr>
        <w:t>я</w:t>
      </w:r>
      <w:r w:rsidRPr="00B56642">
        <w:rPr>
          <w:rFonts w:ascii="Times New Roman" w:hAnsi="Times New Roman" w:cs="Times New Roman"/>
          <w:sz w:val="24"/>
          <w:szCs w:val="24"/>
        </w:rPr>
        <w:t xml:space="preserve">, притежаващи разрешение за тези дейности </w:t>
      </w:r>
      <w:r w:rsidR="005B0500">
        <w:rPr>
          <w:rFonts w:ascii="Times New Roman" w:hAnsi="Times New Roman" w:cs="Times New Roman"/>
          <w:sz w:val="24"/>
          <w:szCs w:val="24"/>
        </w:rPr>
        <w:t>съгласно</w:t>
      </w:r>
      <w:r w:rsidRPr="00B56642">
        <w:rPr>
          <w:rFonts w:ascii="Times New Roman" w:hAnsi="Times New Roman" w:cs="Times New Roman"/>
          <w:sz w:val="24"/>
          <w:szCs w:val="24"/>
        </w:rPr>
        <w:t xml:space="preserve"> чл. 129 от </w:t>
      </w:r>
      <w:bookmarkStart w:id="15" w:name="_Hlk209796719"/>
      <w:r w:rsidRPr="00B56642">
        <w:rPr>
          <w:rFonts w:ascii="Times New Roman" w:hAnsi="Times New Roman" w:cs="Times New Roman"/>
          <w:sz w:val="24"/>
          <w:szCs w:val="24"/>
        </w:rPr>
        <w:t>Закона за Министерството на вътрешните работи</w:t>
      </w:r>
      <w:bookmarkEnd w:id="15"/>
      <w:r w:rsidRPr="00B56642">
        <w:rPr>
          <w:rFonts w:ascii="Times New Roman" w:hAnsi="Times New Roman" w:cs="Times New Roman"/>
          <w:sz w:val="24"/>
          <w:szCs w:val="24"/>
        </w:rPr>
        <w:t>.“</w:t>
      </w:r>
    </w:p>
    <w:p w:rsidR="00700D13" w:rsidRPr="00B56642" w:rsidRDefault="00866E9B" w:rsidP="00D10136">
      <w:pPr>
        <w:spacing w:after="0" w:line="240" w:lineRule="auto"/>
        <w:ind w:firstLine="708"/>
        <w:jc w:val="both"/>
        <w:rPr>
          <w:rFonts w:ascii="Times New Roman" w:hAnsi="Times New Roman" w:cs="Times New Roman"/>
          <w:sz w:val="24"/>
          <w:szCs w:val="24"/>
        </w:rPr>
      </w:pPr>
      <w:r w:rsidRPr="00B56642">
        <w:rPr>
          <w:rFonts w:ascii="Times New Roman" w:hAnsi="Times New Roman" w:cs="Times New Roman"/>
          <w:b/>
          <w:bCs/>
          <w:sz w:val="24"/>
          <w:szCs w:val="24"/>
        </w:rPr>
        <w:t xml:space="preserve">§ </w:t>
      </w:r>
      <w:r w:rsidR="00A70759">
        <w:rPr>
          <w:rFonts w:ascii="Times New Roman" w:hAnsi="Times New Roman" w:cs="Times New Roman"/>
          <w:b/>
          <w:bCs/>
          <w:sz w:val="24"/>
          <w:szCs w:val="24"/>
        </w:rPr>
        <w:t>22</w:t>
      </w:r>
      <w:r w:rsidRPr="00B56642">
        <w:rPr>
          <w:rFonts w:ascii="Times New Roman" w:hAnsi="Times New Roman" w:cs="Times New Roman"/>
          <w:b/>
          <w:bCs/>
          <w:sz w:val="24"/>
          <w:szCs w:val="24"/>
        </w:rPr>
        <w:t>.</w:t>
      </w:r>
      <w:r w:rsidR="00637537" w:rsidRPr="00B56642">
        <w:rPr>
          <w:rFonts w:ascii="Times New Roman" w:hAnsi="Times New Roman" w:cs="Times New Roman"/>
          <w:sz w:val="24"/>
          <w:szCs w:val="24"/>
        </w:rPr>
        <w:t xml:space="preserve"> </w:t>
      </w:r>
      <w:bookmarkStart w:id="16" w:name="_Hlk209797105"/>
      <w:r w:rsidRPr="00B56642">
        <w:rPr>
          <w:rFonts w:ascii="Times New Roman" w:hAnsi="Times New Roman" w:cs="Times New Roman"/>
          <w:sz w:val="24"/>
          <w:szCs w:val="24"/>
        </w:rPr>
        <w:t xml:space="preserve">В § 1 от </w:t>
      </w:r>
      <w:r w:rsidR="00637537" w:rsidRPr="00B56642">
        <w:rPr>
          <w:rFonts w:ascii="Times New Roman" w:hAnsi="Times New Roman" w:cs="Times New Roman"/>
          <w:sz w:val="24"/>
          <w:szCs w:val="24"/>
        </w:rPr>
        <w:t>Допълнителн</w:t>
      </w:r>
      <w:r w:rsidR="005B0500">
        <w:rPr>
          <w:rFonts w:ascii="Times New Roman" w:hAnsi="Times New Roman" w:cs="Times New Roman"/>
          <w:sz w:val="24"/>
          <w:szCs w:val="24"/>
        </w:rPr>
        <w:t>ата</w:t>
      </w:r>
      <w:r w:rsidR="00637537" w:rsidRPr="00B56642">
        <w:rPr>
          <w:rFonts w:ascii="Times New Roman" w:hAnsi="Times New Roman" w:cs="Times New Roman"/>
          <w:sz w:val="24"/>
          <w:szCs w:val="24"/>
        </w:rPr>
        <w:t xml:space="preserve"> </w:t>
      </w:r>
      <w:r w:rsidR="003A08D3" w:rsidRPr="00B56642">
        <w:rPr>
          <w:rFonts w:ascii="Times New Roman" w:hAnsi="Times New Roman" w:cs="Times New Roman"/>
          <w:sz w:val="24"/>
          <w:szCs w:val="24"/>
        </w:rPr>
        <w:t>р</w:t>
      </w:r>
      <w:r w:rsidR="00637537" w:rsidRPr="00B56642">
        <w:rPr>
          <w:rFonts w:ascii="Times New Roman" w:hAnsi="Times New Roman" w:cs="Times New Roman"/>
          <w:sz w:val="24"/>
          <w:szCs w:val="24"/>
        </w:rPr>
        <w:t>азпоредб</w:t>
      </w:r>
      <w:r w:rsidR="005B0500">
        <w:rPr>
          <w:rFonts w:ascii="Times New Roman" w:hAnsi="Times New Roman" w:cs="Times New Roman"/>
          <w:sz w:val="24"/>
          <w:szCs w:val="24"/>
        </w:rPr>
        <w:t>а</w:t>
      </w:r>
      <w:r w:rsidR="00637537" w:rsidRPr="00B56642">
        <w:rPr>
          <w:rFonts w:ascii="Times New Roman" w:hAnsi="Times New Roman" w:cs="Times New Roman"/>
          <w:sz w:val="24"/>
          <w:szCs w:val="24"/>
        </w:rPr>
        <w:t xml:space="preserve"> се създава</w:t>
      </w:r>
      <w:r w:rsidRPr="00B56642">
        <w:rPr>
          <w:rFonts w:ascii="Times New Roman" w:hAnsi="Times New Roman" w:cs="Times New Roman"/>
          <w:sz w:val="24"/>
          <w:szCs w:val="24"/>
        </w:rPr>
        <w:t>т т. 23 и 24</w:t>
      </w:r>
      <w:bookmarkEnd w:id="16"/>
      <w:r w:rsidRPr="00B56642">
        <w:rPr>
          <w:rFonts w:ascii="Times New Roman" w:hAnsi="Times New Roman" w:cs="Times New Roman"/>
          <w:sz w:val="24"/>
          <w:szCs w:val="24"/>
        </w:rPr>
        <w:t>:</w:t>
      </w:r>
      <w:r w:rsidR="00637537" w:rsidRPr="00B56642">
        <w:rPr>
          <w:rFonts w:ascii="Times New Roman" w:hAnsi="Times New Roman" w:cs="Times New Roman"/>
          <w:sz w:val="24"/>
          <w:szCs w:val="24"/>
        </w:rPr>
        <w:t xml:space="preserve"> </w:t>
      </w:r>
    </w:p>
    <w:p w:rsidR="00866E9B" w:rsidRPr="00B56642" w:rsidRDefault="00866E9B" w:rsidP="00866E9B">
      <w:pPr>
        <w:spacing w:after="0" w:line="240" w:lineRule="auto"/>
        <w:ind w:firstLine="708"/>
        <w:jc w:val="both"/>
        <w:rPr>
          <w:rFonts w:ascii="Times New Roman" w:hAnsi="Times New Roman" w:cs="Times New Roman"/>
          <w:sz w:val="24"/>
          <w:szCs w:val="24"/>
        </w:rPr>
      </w:pPr>
      <w:bookmarkStart w:id="17" w:name="_Hlk201623648"/>
      <w:bookmarkEnd w:id="14"/>
      <w:r w:rsidRPr="00B56642">
        <w:rPr>
          <w:rFonts w:ascii="Times New Roman" w:hAnsi="Times New Roman" w:cs="Times New Roman"/>
          <w:sz w:val="24"/>
          <w:szCs w:val="24"/>
        </w:rPr>
        <w:t xml:space="preserve">„23. </w:t>
      </w:r>
      <w:r w:rsidR="005B0500">
        <w:rPr>
          <w:rFonts w:ascii="Times New Roman" w:hAnsi="Times New Roman" w:cs="Times New Roman"/>
          <w:sz w:val="24"/>
          <w:szCs w:val="24"/>
        </w:rPr>
        <w:t>„</w:t>
      </w:r>
      <w:r w:rsidRPr="00B56642">
        <w:rPr>
          <w:rFonts w:ascii="Times New Roman" w:hAnsi="Times New Roman" w:cs="Times New Roman"/>
          <w:sz w:val="24"/>
          <w:szCs w:val="24"/>
        </w:rPr>
        <w:t>Търговски въздушен превоз</w:t>
      </w:r>
      <w:r w:rsidR="005B0500">
        <w:rPr>
          <w:rFonts w:ascii="Times New Roman" w:hAnsi="Times New Roman" w:cs="Times New Roman"/>
          <w:sz w:val="24"/>
          <w:szCs w:val="24"/>
        </w:rPr>
        <w:t>“</w:t>
      </w:r>
      <w:r w:rsidRPr="00B56642">
        <w:rPr>
          <w:rFonts w:ascii="Times New Roman" w:hAnsi="Times New Roman" w:cs="Times New Roman"/>
          <w:sz w:val="24"/>
          <w:szCs w:val="24"/>
        </w:rPr>
        <w:t xml:space="preserve"> е полет на въздухоплавателно средство за превоз на пътници, товари или поща срещу заплащане или друго възнаграждение.</w:t>
      </w:r>
    </w:p>
    <w:p w:rsidR="00866E9B" w:rsidRPr="00B56642" w:rsidRDefault="00866E9B" w:rsidP="00D45D8D">
      <w:pPr>
        <w:spacing w:after="0" w:line="240" w:lineRule="auto"/>
        <w:ind w:firstLine="708"/>
        <w:jc w:val="both"/>
        <w:rPr>
          <w:rFonts w:ascii="Times New Roman" w:hAnsi="Times New Roman" w:cs="Times New Roman"/>
          <w:sz w:val="24"/>
          <w:szCs w:val="24"/>
        </w:rPr>
      </w:pPr>
      <w:r w:rsidRPr="00B56642">
        <w:rPr>
          <w:rFonts w:ascii="Times New Roman" w:hAnsi="Times New Roman" w:cs="Times New Roman"/>
          <w:sz w:val="24"/>
          <w:szCs w:val="24"/>
        </w:rPr>
        <w:t xml:space="preserve">24. </w:t>
      </w:r>
      <w:r w:rsidR="005B0500">
        <w:rPr>
          <w:rFonts w:ascii="Times New Roman" w:hAnsi="Times New Roman" w:cs="Times New Roman"/>
          <w:sz w:val="24"/>
          <w:szCs w:val="24"/>
        </w:rPr>
        <w:t>„</w:t>
      </w:r>
      <w:r w:rsidRPr="00B56642">
        <w:rPr>
          <w:rFonts w:ascii="Times New Roman" w:hAnsi="Times New Roman" w:cs="Times New Roman"/>
          <w:sz w:val="24"/>
          <w:szCs w:val="24"/>
        </w:rPr>
        <w:t>Система за аварийно оповестяване</w:t>
      </w:r>
      <w:r w:rsidR="005B0500">
        <w:rPr>
          <w:rFonts w:ascii="Times New Roman" w:hAnsi="Times New Roman" w:cs="Times New Roman"/>
          <w:sz w:val="24"/>
          <w:szCs w:val="24"/>
        </w:rPr>
        <w:t>“</w:t>
      </w:r>
      <w:r w:rsidRPr="00B56642">
        <w:rPr>
          <w:rFonts w:ascii="Times New Roman" w:hAnsi="Times New Roman" w:cs="Times New Roman"/>
          <w:sz w:val="24"/>
          <w:szCs w:val="24"/>
        </w:rPr>
        <w:t xml:space="preserve"> (Emergency Notification System) е метод за еднопосочна (one-way) масова комуникация, чрез който се изпращат предупреждения и съобщения към определени групи лица</w:t>
      </w:r>
      <w:r w:rsidR="005B0500">
        <w:rPr>
          <w:rFonts w:ascii="Times New Roman" w:hAnsi="Times New Roman" w:cs="Times New Roman"/>
          <w:sz w:val="24"/>
          <w:szCs w:val="24"/>
        </w:rPr>
        <w:t xml:space="preserve"> – </w:t>
      </w:r>
      <w:r w:rsidRPr="00B56642">
        <w:rPr>
          <w:rFonts w:ascii="Times New Roman" w:hAnsi="Times New Roman" w:cs="Times New Roman"/>
          <w:sz w:val="24"/>
          <w:szCs w:val="24"/>
        </w:rPr>
        <w:t>персонал, екипажи, служби и/или обществеността при възникване на инцидент, заплаха или извънредна ситуация“.</w:t>
      </w:r>
    </w:p>
    <w:p w:rsidR="0092001E" w:rsidRPr="00B56642" w:rsidRDefault="0098419C" w:rsidP="00344D5A">
      <w:pPr>
        <w:spacing w:after="0" w:line="240" w:lineRule="auto"/>
        <w:ind w:firstLine="708"/>
        <w:jc w:val="both"/>
        <w:rPr>
          <w:rFonts w:ascii="Times New Roman" w:hAnsi="Times New Roman" w:cs="Times New Roman"/>
          <w:sz w:val="24"/>
          <w:szCs w:val="24"/>
        </w:rPr>
      </w:pPr>
      <w:r w:rsidRPr="00B56642">
        <w:rPr>
          <w:rFonts w:ascii="Times New Roman" w:hAnsi="Times New Roman" w:cs="Times New Roman"/>
          <w:b/>
          <w:bCs/>
          <w:sz w:val="24"/>
          <w:szCs w:val="24"/>
        </w:rPr>
        <w:t xml:space="preserve">§ </w:t>
      </w:r>
      <w:r w:rsidR="00A70759">
        <w:rPr>
          <w:rFonts w:ascii="Times New Roman" w:hAnsi="Times New Roman" w:cs="Times New Roman"/>
          <w:b/>
          <w:bCs/>
          <w:sz w:val="24"/>
          <w:szCs w:val="24"/>
        </w:rPr>
        <w:t>23</w:t>
      </w:r>
      <w:r w:rsidR="00910C79" w:rsidRPr="00B56642">
        <w:rPr>
          <w:rFonts w:ascii="Times New Roman" w:hAnsi="Times New Roman" w:cs="Times New Roman"/>
          <w:b/>
          <w:bCs/>
          <w:sz w:val="24"/>
          <w:szCs w:val="24"/>
        </w:rPr>
        <w:t>.</w:t>
      </w:r>
      <w:r w:rsidR="00910C79" w:rsidRPr="00B56642">
        <w:rPr>
          <w:rFonts w:ascii="Times New Roman" w:hAnsi="Times New Roman" w:cs="Times New Roman"/>
          <w:sz w:val="24"/>
          <w:szCs w:val="24"/>
        </w:rPr>
        <w:t xml:space="preserve">  </w:t>
      </w:r>
      <w:bookmarkEnd w:id="17"/>
      <w:r w:rsidR="00344D5A" w:rsidRPr="00B56642">
        <w:rPr>
          <w:rFonts w:ascii="Times New Roman" w:hAnsi="Times New Roman" w:cs="Times New Roman"/>
          <w:sz w:val="24"/>
          <w:szCs w:val="24"/>
        </w:rPr>
        <w:t>Приложение № 3 към чл. 25, ал. 1</w:t>
      </w:r>
      <w:r w:rsidR="00954D5C" w:rsidRPr="00B56642">
        <w:rPr>
          <w:rFonts w:ascii="Times New Roman" w:hAnsi="Times New Roman" w:cs="Times New Roman"/>
          <w:sz w:val="24"/>
          <w:szCs w:val="24"/>
        </w:rPr>
        <w:t xml:space="preserve"> се изменя така:</w:t>
      </w:r>
    </w:p>
    <w:p w:rsidR="00954D5C" w:rsidRPr="00B56642" w:rsidRDefault="009D1DA0" w:rsidP="00344D5A">
      <w:pPr>
        <w:widowControl w:val="0"/>
        <w:autoSpaceDE w:val="0"/>
        <w:autoSpaceDN w:val="0"/>
        <w:adjustRightInd w:val="0"/>
        <w:spacing w:after="0" w:line="240" w:lineRule="auto"/>
        <w:ind w:firstLine="4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54D5C" w:rsidRPr="00B56642">
        <w:rPr>
          <w:rFonts w:ascii="Times New Roman" w:hAnsi="Times New Roman" w:cs="Times New Roman"/>
          <w:sz w:val="24"/>
          <w:szCs w:val="24"/>
        </w:rPr>
        <w:t xml:space="preserve">„Приложение № 3 </w:t>
      </w:r>
    </w:p>
    <w:p w:rsidR="00954D5C" w:rsidRPr="00B56642" w:rsidRDefault="009D1DA0" w:rsidP="00956B1A">
      <w:pPr>
        <w:widowControl w:val="0"/>
        <w:autoSpaceDE w:val="0"/>
        <w:autoSpaceDN w:val="0"/>
        <w:adjustRightInd w:val="0"/>
        <w:spacing w:after="0" w:line="240" w:lineRule="auto"/>
        <w:ind w:firstLine="4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54D5C" w:rsidRPr="00B56642">
        <w:rPr>
          <w:rFonts w:ascii="Times New Roman" w:hAnsi="Times New Roman" w:cs="Times New Roman"/>
          <w:sz w:val="24"/>
          <w:szCs w:val="24"/>
        </w:rPr>
        <w:t>към чл. 25, ал. 1</w:t>
      </w:r>
    </w:p>
    <w:p w:rsidR="00344D5A" w:rsidRPr="00B56642" w:rsidRDefault="00344D5A" w:rsidP="00344D5A">
      <w:pPr>
        <w:widowControl w:val="0"/>
        <w:autoSpaceDE w:val="0"/>
        <w:autoSpaceDN w:val="0"/>
        <w:adjustRightInd w:val="0"/>
        <w:spacing w:after="0" w:line="240" w:lineRule="auto"/>
        <w:ind w:firstLine="480"/>
        <w:jc w:val="both"/>
        <w:rPr>
          <w:rFonts w:ascii="Times New Roman" w:hAnsi="Times New Roman" w:cs="Times New Roman"/>
          <w:b/>
          <w:bCs/>
          <w:sz w:val="24"/>
          <w:szCs w:val="24"/>
        </w:rPr>
      </w:pPr>
    </w:p>
    <w:p w:rsidR="00344D5A" w:rsidRPr="00B56642" w:rsidRDefault="00344D5A" w:rsidP="00344D5A">
      <w:pPr>
        <w:widowControl w:val="0"/>
        <w:autoSpaceDE w:val="0"/>
        <w:autoSpaceDN w:val="0"/>
        <w:adjustRightInd w:val="0"/>
        <w:spacing w:after="0" w:line="240" w:lineRule="auto"/>
        <w:ind w:firstLine="480"/>
        <w:jc w:val="both"/>
        <w:rPr>
          <w:rFonts w:ascii="Times New Roman" w:hAnsi="Times New Roman" w:cs="Times New Roman"/>
          <w:b/>
          <w:bCs/>
          <w:sz w:val="24"/>
          <w:szCs w:val="24"/>
        </w:rPr>
      </w:pPr>
      <w:r w:rsidRPr="00B56642">
        <w:rPr>
          <w:rFonts w:ascii="Times New Roman" w:hAnsi="Times New Roman" w:cs="Times New Roman"/>
          <w:b/>
          <w:bCs/>
          <w:sz w:val="24"/>
          <w:szCs w:val="24"/>
        </w:rPr>
        <w:t xml:space="preserve">Таблица </w:t>
      </w:r>
      <w:r w:rsidR="00954D5C" w:rsidRPr="00B56642">
        <w:rPr>
          <w:rFonts w:ascii="Times New Roman" w:hAnsi="Times New Roman" w:cs="Times New Roman"/>
          <w:b/>
          <w:bCs/>
          <w:sz w:val="24"/>
          <w:szCs w:val="24"/>
        </w:rPr>
        <w:t xml:space="preserve">№ </w:t>
      </w:r>
      <w:r w:rsidRPr="00B56642">
        <w:rPr>
          <w:rFonts w:ascii="Times New Roman" w:hAnsi="Times New Roman" w:cs="Times New Roman"/>
          <w:b/>
          <w:bCs/>
          <w:sz w:val="24"/>
          <w:szCs w:val="24"/>
        </w:rPr>
        <w:t xml:space="preserve">2. </w:t>
      </w:r>
      <w:bookmarkStart w:id="18" w:name="_Hlk198890570"/>
      <w:r w:rsidRPr="00B56642">
        <w:rPr>
          <w:rFonts w:ascii="Times New Roman" w:hAnsi="Times New Roman" w:cs="Times New Roman"/>
          <w:b/>
          <w:bCs/>
          <w:sz w:val="24"/>
          <w:szCs w:val="24"/>
        </w:rPr>
        <w:t>Категория на противопожарна защита на вертолетно летище</w:t>
      </w:r>
    </w:p>
    <w:tbl>
      <w:tblPr>
        <w:tblStyle w:val="TableGrid"/>
        <w:tblW w:w="0" w:type="auto"/>
        <w:jc w:val="center"/>
        <w:tblLook w:val="04A0" w:firstRow="1" w:lastRow="0" w:firstColumn="1" w:lastColumn="0" w:noHBand="0" w:noVBand="1"/>
      </w:tblPr>
      <w:tblGrid>
        <w:gridCol w:w="2343"/>
        <w:gridCol w:w="4029"/>
        <w:gridCol w:w="2644"/>
      </w:tblGrid>
      <w:tr w:rsidR="00344D5A" w:rsidRPr="00B56642" w:rsidTr="00FF18FB">
        <w:trPr>
          <w:jc w:val="center"/>
        </w:trPr>
        <w:tc>
          <w:tcPr>
            <w:tcW w:w="2343" w:type="dxa"/>
            <w:shd w:val="clear" w:color="auto" w:fill="BFBFBF" w:themeFill="background1" w:themeFillShade="BF"/>
          </w:tcPr>
          <w:bookmarkEnd w:id="18"/>
          <w:p w:rsidR="00344D5A" w:rsidRPr="00B56642" w:rsidRDefault="00344D5A" w:rsidP="00FF18FB">
            <w:pPr>
              <w:jc w:val="center"/>
              <w:rPr>
                <w:rFonts w:ascii="Times New Roman" w:hAnsi="Times New Roman"/>
                <w:b/>
                <w:sz w:val="24"/>
                <w:szCs w:val="24"/>
              </w:rPr>
            </w:pPr>
            <w:r w:rsidRPr="00B56642">
              <w:rPr>
                <w:rFonts w:ascii="Times New Roman" w:hAnsi="Times New Roman"/>
                <w:b/>
                <w:sz w:val="24"/>
                <w:szCs w:val="24"/>
              </w:rPr>
              <w:t>Категория</w:t>
            </w:r>
          </w:p>
        </w:tc>
        <w:tc>
          <w:tcPr>
            <w:tcW w:w="4029" w:type="dxa"/>
            <w:shd w:val="clear" w:color="auto" w:fill="BFBFBF" w:themeFill="background1" w:themeFillShade="BF"/>
          </w:tcPr>
          <w:p w:rsidR="00344D5A" w:rsidRPr="00B56642" w:rsidRDefault="00344D5A" w:rsidP="00FF18FB">
            <w:pPr>
              <w:jc w:val="center"/>
              <w:rPr>
                <w:rFonts w:ascii="Times New Roman" w:hAnsi="Times New Roman"/>
                <w:b/>
                <w:sz w:val="24"/>
                <w:szCs w:val="24"/>
              </w:rPr>
            </w:pPr>
            <w:r w:rsidRPr="00B56642">
              <w:rPr>
                <w:rFonts w:ascii="Times New Roman" w:hAnsi="Times New Roman"/>
                <w:b/>
                <w:sz w:val="24"/>
                <w:szCs w:val="24"/>
              </w:rPr>
              <w:t>Максимална дължина на фюзелажа</w:t>
            </w:r>
          </w:p>
        </w:tc>
        <w:tc>
          <w:tcPr>
            <w:tcW w:w="2644" w:type="dxa"/>
            <w:shd w:val="clear" w:color="auto" w:fill="BFBFBF" w:themeFill="background1" w:themeFillShade="BF"/>
          </w:tcPr>
          <w:p w:rsidR="00344D5A" w:rsidRPr="00B56642" w:rsidRDefault="00344D5A" w:rsidP="00FF18FB">
            <w:pPr>
              <w:jc w:val="center"/>
              <w:rPr>
                <w:rFonts w:ascii="Times New Roman" w:hAnsi="Times New Roman"/>
                <w:b/>
                <w:sz w:val="24"/>
                <w:szCs w:val="24"/>
              </w:rPr>
            </w:pPr>
            <w:r w:rsidRPr="00B56642">
              <w:rPr>
                <w:rFonts w:ascii="Times New Roman" w:hAnsi="Times New Roman"/>
                <w:b/>
                <w:sz w:val="24"/>
                <w:szCs w:val="24"/>
              </w:rPr>
              <w:t>Максимална широчина</w:t>
            </w:r>
          </w:p>
          <w:p w:rsidR="00344D5A" w:rsidRPr="00B56642" w:rsidRDefault="00344D5A" w:rsidP="00FF18FB">
            <w:pPr>
              <w:jc w:val="center"/>
              <w:rPr>
                <w:rFonts w:ascii="Times New Roman" w:hAnsi="Times New Roman"/>
                <w:b/>
                <w:sz w:val="24"/>
                <w:szCs w:val="24"/>
              </w:rPr>
            </w:pPr>
            <w:r w:rsidRPr="00B56642">
              <w:rPr>
                <w:rFonts w:ascii="Times New Roman" w:hAnsi="Times New Roman"/>
                <w:b/>
                <w:sz w:val="24"/>
                <w:szCs w:val="24"/>
              </w:rPr>
              <w:t>на фюзелажа</w:t>
            </w:r>
          </w:p>
        </w:tc>
      </w:tr>
      <w:tr w:rsidR="00344D5A" w:rsidRPr="00B56642" w:rsidTr="00FF18FB">
        <w:trPr>
          <w:jc w:val="center"/>
        </w:trPr>
        <w:tc>
          <w:tcPr>
            <w:tcW w:w="2343" w:type="dxa"/>
          </w:tcPr>
          <w:p w:rsidR="00344D5A" w:rsidRPr="00B56642" w:rsidRDefault="00344D5A" w:rsidP="00FF18FB">
            <w:pPr>
              <w:jc w:val="center"/>
              <w:rPr>
                <w:rFonts w:ascii="Times New Roman" w:hAnsi="Times New Roman"/>
                <w:b/>
                <w:sz w:val="24"/>
                <w:szCs w:val="24"/>
              </w:rPr>
            </w:pPr>
            <w:r w:rsidRPr="00B56642">
              <w:rPr>
                <w:rFonts w:ascii="Times New Roman" w:hAnsi="Times New Roman"/>
                <w:b/>
                <w:sz w:val="24"/>
                <w:szCs w:val="24"/>
              </w:rPr>
              <w:t>H0</w:t>
            </w:r>
          </w:p>
        </w:tc>
        <w:tc>
          <w:tcPr>
            <w:tcW w:w="4029" w:type="dxa"/>
          </w:tcPr>
          <w:p w:rsidR="00344D5A" w:rsidRPr="00B56642" w:rsidRDefault="00344D5A" w:rsidP="00FF18FB">
            <w:pPr>
              <w:jc w:val="center"/>
              <w:rPr>
                <w:rFonts w:ascii="Times New Roman" w:hAnsi="Times New Roman"/>
                <w:b/>
                <w:sz w:val="24"/>
                <w:szCs w:val="24"/>
              </w:rPr>
            </w:pPr>
            <w:r w:rsidRPr="00B56642">
              <w:rPr>
                <w:rFonts w:ascii="Times New Roman" w:hAnsi="Times New Roman"/>
                <w:b/>
                <w:sz w:val="24"/>
                <w:szCs w:val="24"/>
              </w:rPr>
              <w:t>до 8 m, не включвайки 8 m</w:t>
            </w:r>
          </w:p>
        </w:tc>
        <w:tc>
          <w:tcPr>
            <w:tcW w:w="2644" w:type="dxa"/>
          </w:tcPr>
          <w:p w:rsidR="00344D5A" w:rsidRPr="00B56642" w:rsidRDefault="00344D5A" w:rsidP="00FF18FB">
            <w:pPr>
              <w:jc w:val="center"/>
              <w:rPr>
                <w:rFonts w:ascii="Times New Roman" w:hAnsi="Times New Roman"/>
                <w:b/>
                <w:sz w:val="24"/>
                <w:szCs w:val="24"/>
              </w:rPr>
            </w:pPr>
            <w:r w:rsidRPr="00B56642">
              <w:rPr>
                <w:rFonts w:ascii="Times New Roman" w:hAnsi="Times New Roman"/>
                <w:b/>
                <w:sz w:val="24"/>
                <w:szCs w:val="24"/>
              </w:rPr>
              <w:t>1.5</w:t>
            </w:r>
            <w:r w:rsidRPr="00B56642">
              <w:rPr>
                <w:rFonts w:ascii="Times New Roman" w:hAnsi="Times New Roman"/>
                <w:sz w:val="24"/>
                <w:szCs w:val="24"/>
              </w:rPr>
              <w:t xml:space="preserve"> </w:t>
            </w:r>
            <w:r w:rsidRPr="00B56642">
              <w:rPr>
                <w:rFonts w:ascii="Times New Roman" w:hAnsi="Times New Roman"/>
                <w:b/>
                <w:sz w:val="24"/>
                <w:szCs w:val="24"/>
              </w:rPr>
              <w:t>m</w:t>
            </w:r>
          </w:p>
        </w:tc>
      </w:tr>
      <w:tr w:rsidR="00344D5A" w:rsidRPr="00B56642" w:rsidTr="00FF18FB">
        <w:trPr>
          <w:jc w:val="center"/>
        </w:trPr>
        <w:tc>
          <w:tcPr>
            <w:tcW w:w="2343" w:type="dxa"/>
            <w:shd w:val="clear" w:color="auto" w:fill="F2F2F2" w:themeFill="background1" w:themeFillShade="F2"/>
          </w:tcPr>
          <w:p w:rsidR="00344D5A" w:rsidRPr="00B56642" w:rsidRDefault="00344D5A" w:rsidP="00FF18FB">
            <w:pPr>
              <w:jc w:val="center"/>
              <w:rPr>
                <w:rFonts w:ascii="Times New Roman" w:hAnsi="Times New Roman"/>
                <w:b/>
                <w:sz w:val="24"/>
                <w:szCs w:val="24"/>
              </w:rPr>
            </w:pPr>
            <w:r w:rsidRPr="00B56642">
              <w:rPr>
                <w:rFonts w:ascii="Times New Roman" w:hAnsi="Times New Roman"/>
                <w:b/>
                <w:sz w:val="24"/>
                <w:szCs w:val="24"/>
              </w:rPr>
              <w:t>H1</w:t>
            </w:r>
          </w:p>
        </w:tc>
        <w:tc>
          <w:tcPr>
            <w:tcW w:w="4029" w:type="dxa"/>
            <w:shd w:val="clear" w:color="auto" w:fill="F2F2F2" w:themeFill="background1" w:themeFillShade="F2"/>
          </w:tcPr>
          <w:p w:rsidR="00344D5A" w:rsidRPr="00B56642" w:rsidRDefault="00344D5A" w:rsidP="00FF18FB">
            <w:pPr>
              <w:jc w:val="center"/>
              <w:rPr>
                <w:rFonts w:ascii="Times New Roman" w:hAnsi="Times New Roman"/>
                <w:b/>
                <w:sz w:val="24"/>
                <w:szCs w:val="24"/>
              </w:rPr>
            </w:pPr>
            <w:r w:rsidRPr="00B56642">
              <w:rPr>
                <w:rFonts w:ascii="Times New Roman" w:hAnsi="Times New Roman"/>
                <w:b/>
                <w:sz w:val="24"/>
                <w:szCs w:val="24"/>
              </w:rPr>
              <w:t>от 8 m, до 12 m, не включвайки 12 m</w:t>
            </w:r>
          </w:p>
        </w:tc>
        <w:tc>
          <w:tcPr>
            <w:tcW w:w="2644" w:type="dxa"/>
            <w:shd w:val="clear" w:color="auto" w:fill="F2F2F2" w:themeFill="background1" w:themeFillShade="F2"/>
          </w:tcPr>
          <w:p w:rsidR="00344D5A" w:rsidRPr="00B56642" w:rsidRDefault="00344D5A" w:rsidP="00FF18FB">
            <w:pPr>
              <w:jc w:val="center"/>
              <w:rPr>
                <w:rFonts w:ascii="Times New Roman" w:hAnsi="Times New Roman"/>
                <w:b/>
                <w:sz w:val="24"/>
                <w:szCs w:val="24"/>
              </w:rPr>
            </w:pPr>
            <w:r w:rsidRPr="00B56642">
              <w:rPr>
                <w:rFonts w:ascii="Times New Roman" w:hAnsi="Times New Roman"/>
                <w:b/>
                <w:sz w:val="24"/>
                <w:szCs w:val="24"/>
              </w:rPr>
              <w:t>2</w:t>
            </w:r>
            <w:r w:rsidRPr="00B56642">
              <w:rPr>
                <w:rFonts w:ascii="Times New Roman" w:hAnsi="Times New Roman"/>
                <w:sz w:val="24"/>
                <w:szCs w:val="24"/>
              </w:rPr>
              <w:t xml:space="preserve"> </w:t>
            </w:r>
            <w:r w:rsidRPr="00B56642">
              <w:rPr>
                <w:rFonts w:ascii="Times New Roman" w:hAnsi="Times New Roman"/>
                <w:b/>
                <w:sz w:val="24"/>
                <w:szCs w:val="24"/>
              </w:rPr>
              <w:t>m</w:t>
            </w:r>
          </w:p>
        </w:tc>
      </w:tr>
      <w:tr w:rsidR="00344D5A" w:rsidRPr="00B56642" w:rsidTr="00FF18FB">
        <w:trPr>
          <w:jc w:val="center"/>
        </w:trPr>
        <w:tc>
          <w:tcPr>
            <w:tcW w:w="2343" w:type="dxa"/>
          </w:tcPr>
          <w:p w:rsidR="00344D5A" w:rsidRPr="00B56642" w:rsidRDefault="00344D5A" w:rsidP="00FF18FB">
            <w:pPr>
              <w:jc w:val="center"/>
              <w:rPr>
                <w:rFonts w:ascii="Times New Roman" w:hAnsi="Times New Roman"/>
                <w:b/>
                <w:sz w:val="24"/>
                <w:szCs w:val="24"/>
              </w:rPr>
            </w:pPr>
            <w:r w:rsidRPr="00B56642">
              <w:rPr>
                <w:rFonts w:ascii="Times New Roman" w:hAnsi="Times New Roman"/>
                <w:b/>
                <w:sz w:val="24"/>
                <w:szCs w:val="24"/>
              </w:rPr>
              <w:t>H2</w:t>
            </w:r>
          </w:p>
        </w:tc>
        <w:tc>
          <w:tcPr>
            <w:tcW w:w="4029" w:type="dxa"/>
          </w:tcPr>
          <w:p w:rsidR="00344D5A" w:rsidRPr="00B56642" w:rsidRDefault="00344D5A" w:rsidP="00FF18FB">
            <w:pPr>
              <w:jc w:val="center"/>
              <w:rPr>
                <w:rFonts w:ascii="Times New Roman" w:hAnsi="Times New Roman"/>
                <w:b/>
                <w:sz w:val="24"/>
                <w:szCs w:val="24"/>
              </w:rPr>
            </w:pPr>
            <w:r w:rsidRPr="00B56642">
              <w:rPr>
                <w:rFonts w:ascii="Times New Roman" w:hAnsi="Times New Roman"/>
                <w:b/>
                <w:sz w:val="24"/>
                <w:szCs w:val="24"/>
              </w:rPr>
              <w:t>от 12 m до 16 m, не включвайки 16 m</w:t>
            </w:r>
          </w:p>
        </w:tc>
        <w:tc>
          <w:tcPr>
            <w:tcW w:w="2644" w:type="dxa"/>
          </w:tcPr>
          <w:p w:rsidR="00344D5A" w:rsidRPr="00B56642" w:rsidRDefault="00344D5A" w:rsidP="00FF18FB">
            <w:pPr>
              <w:jc w:val="center"/>
              <w:rPr>
                <w:rFonts w:ascii="Times New Roman" w:hAnsi="Times New Roman"/>
                <w:b/>
                <w:sz w:val="24"/>
                <w:szCs w:val="24"/>
              </w:rPr>
            </w:pPr>
            <w:r w:rsidRPr="00B56642">
              <w:rPr>
                <w:rFonts w:ascii="Times New Roman" w:hAnsi="Times New Roman"/>
                <w:b/>
                <w:sz w:val="24"/>
                <w:szCs w:val="24"/>
              </w:rPr>
              <w:t>2.5</w:t>
            </w:r>
            <w:r w:rsidRPr="00B56642">
              <w:rPr>
                <w:rFonts w:ascii="Times New Roman" w:hAnsi="Times New Roman"/>
                <w:sz w:val="24"/>
                <w:szCs w:val="24"/>
              </w:rPr>
              <w:t xml:space="preserve"> </w:t>
            </w:r>
            <w:r w:rsidRPr="00B56642">
              <w:rPr>
                <w:rFonts w:ascii="Times New Roman" w:hAnsi="Times New Roman"/>
                <w:b/>
                <w:sz w:val="24"/>
                <w:szCs w:val="24"/>
              </w:rPr>
              <w:t>m</w:t>
            </w:r>
          </w:p>
        </w:tc>
      </w:tr>
      <w:tr w:rsidR="00344D5A" w:rsidRPr="00B56642" w:rsidTr="00FF18FB">
        <w:trPr>
          <w:jc w:val="center"/>
        </w:trPr>
        <w:tc>
          <w:tcPr>
            <w:tcW w:w="2343" w:type="dxa"/>
            <w:shd w:val="clear" w:color="auto" w:fill="F2F2F2" w:themeFill="background1" w:themeFillShade="F2"/>
          </w:tcPr>
          <w:p w:rsidR="00344D5A" w:rsidRPr="00B56642" w:rsidRDefault="00344D5A" w:rsidP="00FF18FB">
            <w:pPr>
              <w:jc w:val="center"/>
              <w:rPr>
                <w:rFonts w:ascii="Times New Roman" w:hAnsi="Times New Roman"/>
                <w:b/>
                <w:sz w:val="24"/>
                <w:szCs w:val="24"/>
              </w:rPr>
            </w:pPr>
            <w:r w:rsidRPr="00B56642">
              <w:rPr>
                <w:rFonts w:ascii="Times New Roman" w:hAnsi="Times New Roman"/>
                <w:b/>
                <w:sz w:val="24"/>
                <w:szCs w:val="24"/>
              </w:rPr>
              <w:t>H3</w:t>
            </w:r>
          </w:p>
        </w:tc>
        <w:tc>
          <w:tcPr>
            <w:tcW w:w="4029" w:type="dxa"/>
            <w:shd w:val="clear" w:color="auto" w:fill="F2F2F2" w:themeFill="background1" w:themeFillShade="F2"/>
          </w:tcPr>
          <w:p w:rsidR="00344D5A" w:rsidRPr="00B56642" w:rsidRDefault="00344D5A" w:rsidP="00FF18FB">
            <w:pPr>
              <w:jc w:val="center"/>
              <w:rPr>
                <w:rFonts w:ascii="Times New Roman" w:hAnsi="Times New Roman"/>
                <w:b/>
                <w:sz w:val="24"/>
                <w:szCs w:val="24"/>
              </w:rPr>
            </w:pPr>
            <w:r w:rsidRPr="00B56642">
              <w:rPr>
                <w:rFonts w:ascii="Times New Roman" w:hAnsi="Times New Roman"/>
                <w:b/>
                <w:sz w:val="24"/>
                <w:szCs w:val="24"/>
              </w:rPr>
              <w:t>от 16 m до 20 m</w:t>
            </w:r>
          </w:p>
        </w:tc>
        <w:tc>
          <w:tcPr>
            <w:tcW w:w="2644" w:type="dxa"/>
            <w:shd w:val="clear" w:color="auto" w:fill="F2F2F2" w:themeFill="background1" w:themeFillShade="F2"/>
          </w:tcPr>
          <w:p w:rsidR="00344D5A" w:rsidRPr="00B56642" w:rsidRDefault="00344D5A" w:rsidP="00FF18FB">
            <w:pPr>
              <w:jc w:val="center"/>
              <w:rPr>
                <w:rFonts w:ascii="Times New Roman" w:hAnsi="Times New Roman"/>
                <w:b/>
                <w:sz w:val="24"/>
                <w:szCs w:val="24"/>
              </w:rPr>
            </w:pPr>
            <w:r w:rsidRPr="00B56642">
              <w:rPr>
                <w:rFonts w:ascii="Times New Roman" w:hAnsi="Times New Roman"/>
                <w:b/>
                <w:sz w:val="24"/>
                <w:szCs w:val="24"/>
              </w:rPr>
              <w:t>3 m</w:t>
            </w:r>
          </w:p>
        </w:tc>
      </w:tr>
    </w:tbl>
    <w:p w:rsidR="00344D5A" w:rsidRPr="00B56642" w:rsidRDefault="00954D5C" w:rsidP="00954D5C">
      <w:pPr>
        <w:spacing w:after="0" w:line="240" w:lineRule="auto"/>
        <w:jc w:val="both"/>
        <w:rPr>
          <w:rFonts w:ascii="Times New Roman" w:hAnsi="Times New Roman" w:cs="Times New Roman"/>
          <w:sz w:val="24"/>
          <w:szCs w:val="24"/>
        </w:rPr>
      </w:pPr>
      <w:r w:rsidRPr="00B56642">
        <w:rPr>
          <w:rFonts w:ascii="Times New Roman" w:hAnsi="Times New Roman" w:cs="Times New Roman"/>
          <w:sz w:val="24"/>
          <w:szCs w:val="24"/>
        </w:rPr>
        <w:t>„</w:t>
      </w:r>
    </w:p>
    <w:p w:rsidR="00183397" w:rsidRPr="00B56642" w:rsidRDefault="00183397" w:rsidP="00954D5C">
      <w:pPr>
        <w:spacing w:after="0" w:line="240" w:lineRule="auto"/>
        <w:ind w:firstLine="708"/>
        <w:jc w:val="both"/>
        <w:rPr>
          <w:rFonts w:ascii="Times New Roman" w:hAnsi="Times New Roman" w:cs="Times New Roman"/>
          <w:sz w:val="24"/>
          <w:szCs w:val="24"/>
        </w:rPr>
      </w:pPr>
      <w:r w:rsidRPr="00B56642">
        <w:rPr>
          <w:rFonts w:ascii="Times New Roman" w:hAnsi="Times New Roman" w:cs="Times New Roman"/>
          <w:b/>
          <w:bCs/>
          <w:sz w:val="24"/>
          <w:szCs w:val="24"/>
        </w:rPr>
        <w:lastRenderedPageBreak/>
        <w:t xml:space="preserve">§ </w:t>
      </w:r>
      <w:r w:rsidR="00A70759">
        <w:rPr>
          <w:rFonts w:ascii="Times New Roman" w:hAnsi="Times New Roman" w:cs="Times New Roman"/>
          <w:b/>
          <w:bCs/>
          <w:sz w:val="24"/>
          <w:szCs w:val="24"/>
        </w:rPr>
        <w:t>24</w:t>
      </w:r>
      <w:r w:rsidRPr="00B56642">
        <w:rPr>
          <w:rFonts w:ascii="Times New Roman" w:hAnsi="Times New Roman" w:cs="Times New Roman"/>
          <w:b/>
          <w:bCs/>
          <w:sz w:val="24"/>
          <w:szCs w:val="24"/>
        </w:rPr>
        <w:t>.</w:t>
      </w:r>
      <w:r w:rsidRPr="00B56642">
        <w:rPr>
          <w:rFonts w:ascii="Times New Roman" w:hAnsi="Times New Roman" w:cs="Times New Roman"/>
          <w:sz w:val="24"/>
          <w:szCs w:val="24"/>
        </w:rPr>
        <w:t xml:space="preserve"> </w:t>
      </w:r>
      <w:r w:rsidR="00954D5C" w:rsidRPr="00B56642">
        <w:rPr>
          <w:rFonts w:ascii="Times New Roman" w:hAnsi="Times New Roman" w:cs="Times New Roman"/>
          <w:sz w:val="24"/>
          <w:szCs w:val="24"/>
        </w:rPr>
        <w:t>Приложение № 5 към чл. 26, ал. 2 се изменя така:</w:t>
      </w:r>
    </w:p>
    <w:p w:rsidR="00954D5C" w:rsidRPr="00B56642" w:rsidRDefault="009D1DA0" w:rsidP="00954D5C">
      <w:pPr>
        <w:spacing w:after="0" w:line="240" w:lineRule="auto"/>
        <w:ind w:firstLine="708"/>
        <w:jc w:val="both"/>
        <w:rPr>
          <w:rFonts w:ascii="Times New Roman" w:hAnsi="Times New Roman" w:cs="Times New Roman"/>
          <w:sz w:val="24"/>
          <w:szCs w:val="24"/>
        </w:rPr>
      </w:pPr>
      <w:bookmarkStart w:id="19" w:name="_Hlk201624352"/>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54D5C" w:rsidRPr="00B56642">
        <w:rPr>
          <w:rFonts w:ascii="Times New Roman" w:hAnsi="Times New Roman" w:cs="Times New Roman"/>
          <w:sz w:val="24"/>
          <w:szCs w:val="24"/>
        </w:rPr>
        <w:t xml:space="preserve">„Приложение </w:t>
      </w:r>
      <w:r>
        <w:rPr>
          <w:rFonts w:ascii="Times New Roman" w:hAnsi="Times New Roman" w:cs="Times New Roman"/>
          <w:sz w:val="24"/>
          <w:szCs w:val="24"/>
        </w:rPr>
        <w:t xml:space="preserve">№ </w:t>
      </w:r>
      <w:r w:rsidR="00954D5C" w:rsidRPr="00B56642">
        <w:rPr>
          <w:rFonts w:ascii="Times New Roman" w:hAnsi="Times New Roman" w:cs="Times New Roman"/>
          <w:sz w:val="24"/>
          <w:szCs w:val="24"/>
        </w:rPr>
        <w:t>5</w:t>
      </w:r>
    </w:p>
    <w:p w:rsidR="00954D5C" w:rsidRDefault="009D1DA0" w:rsidP="00D06D0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54D5C" w:rsidRPr="00B56642">
        <w:rPr>
          <w:rFonts w:ascii="Times New Roman" w:hAnsi="Times New Roman" w:cs="Times New Roman"/>
          <w:sz w:val="24"/>
          <w:szCs w:val="24"/>
        </w:rPr>
        <w:t>към чл. 26, ал. 2</w:t>
      </w:r>
    </w:p>
    <w:p w:rsidR="00956B1A" w:rsidRPr="00956B1A" w:rsidRDefault="00956B1A" w:rsidP="003F78E0">
      <w:pPr>
        <w:spacing w:after="0" w:line="240" w:lineRule="auto"/>
        <w:jc w:val="both"/>
        <w:rPr>
          <w:rFonts w:ascii="Times New Roman" w:hAnsi="Times New Roman" w:cs="Times New Roman"/>
          <w:sz w:val="24"/>
          <w:szCs w:val="24"/>
        </w:rPr>
      </w:pPr>
    </w:p>
    <w:tbl>
      <w:tblPr>
        <w:tblStyle w:val="TableGrid0"/>
        <w:tblW w:w="5000" w:type="pct"/>
        <w:tblInd w:w="0" w:type="dxa"/>
        <w:tblCellMar>
          <w:bottom w:w="157" w:type="dxa"/>
        </w:tblCellMar>
        <w:tblLook w:val="04A0" w:firstRow="1" w:lastRow="0" w:firstColumn="1" w:lastColumn="0" w:noHBand="0" w:noVBand="1"/>
      </w:tblPr>
      <w:tblGrid>
        <w:gridCol w:w="970"/>
        <w:gridCol w:w="661"/>
        <w:gridCol w:w="57"/>
        <w:gridCol w:w="1411"/>
        <w:gridCol w:w="7"/>
        <w:gridCol w:w="708"/>
        <w:gridCol w:w="1558"/>
        <w:gridCol w:w="566"/>
        <w:gridCol w:w="1560"/>
        <w:gridCol w:w="992"/>
        <w:gridCol w:w="850"/>
      </w:tblGrid>
      <w:tr w:rsidR="002E06AF" w:rsidRPr="002C6A14" w:rsidTr="00956B1A">
        <w:trPr>
          <w:trHeight w:val="574"/>
        </w:trPr>
        <w:tc>
          <w:tcPr>
            <w:tcW w:w="5000" w:type="pct"/>
            <w:gridSpan w:val="11"/>
            <w:tcBorders>
              <w:top w:val="single" w:sz="8" w:space="0" w:color="000000"/>
              <w:left w:val="single" w:sz="8" w:space="0" w:color="000000"/>
              <w:bottom w:val="single" w:sz="8" w:space="0" w:color="000000"/>
              <w:right w:val="single" w:sz="8" w:space="0" w:color="000000"/>
            </w:tcBorders>
            <w:shd w:val="clear" w:color="auto" w:fill="BFBFBF"/>
            <w:vAlign w:val="center"/>
          </w:tcPr>
          <w:p w:rsidR="002E06AF" w:rsidRPr="00C4704F" w:rsidRDefault="002E06AF" w:rsidP="0071153A">
            <w:pPr>
              <w:ind w:left="13"/>
              <w:jc w:val="center"/>
              <w:rPr>
                <w:sz w:val="18"/>
                <w:szCs w:val="18"/>
                <w:lang w:val="ru-RU"/>
              </w:rPr>
            </w:pPr>
            <w:bookmarkStart w:id="20" w:name="_Hlk213081471"/>
            <w:r w:rsidRPr="00C4704F">
              <w:rPr>
                <w:rFonts w:ascii="Times New Roman" w:eastAsia="Times New Roman" w:hAnsi="Times New Roman" w:cs="Times New Roman"/>
                <w:b/>
                <w:sz w:val="18"/>
                <w:szCs w:val="18"/>
                <w:lang w:val="ru-RU"/>
              </w:rPr>
              <w:t>Минимално количество на огнегасящи вещества</w:t>
            </w:r>
          </w:p>
        </w:tc>
      </w:tr>
      <w:tr w:rsidR="002E06AF" w:rsidTr="00956B1A">
        <w:trPr>
          <w:trHeight w:val="840"/>
        </w:trPr>
        <w:tc>
          <w:tcPr>
            <w:tcW w:w="520" w:type="pct"/>
            <w:vMerge w:val="restart"/>
            <w:tcBorders>
              <w:top w:val="single" w:sz="8" w:space="0" w:color="000000"/>
              <w:left w:val="single" w:sz="8" w:space="0" w:color="000000"/>
              <w:bottom w:val="single" w:sz="8" w:space="0" w:color="000000"/>
              <w:right w:val="single" w:sz="8" w:space="0" w:color="000000"/>
            </w:tcBorders>
            <w:shd w:val="clear" w:color="auto" w:fill="BFBFBF"/>
            <w:vAlign w:val="center"/>
          </w:tcPr>
          <w:p w:rsidR="002E06AF" w:rsidRPr="00C4704F" w:rsidRDefault="002E06AF" w:rsidP="0071153A">
            <w:pPr>
              <w:spacing w:line="262" w:lineRule="auto"/>
              <w:jc w:val="center"/>
              <w:rPr>
                <w:sz w:val="18"/>
                <w:szCs w:val="18"/>
              </w:rPr>
            </w:pPr>
            <w:r w:rsidRPr="00C4704F">
              <w:rPr>
                <w:rFonts w:ascii="Times New Roman" w:eastAsia="Times New Roman" w:hAnsi="Times New Roman" w:cs="Times New Roman"/>
                <w:b/>
                <w:sz w:val="18"/>
                <w:szCs w:val="18"/>
              </w:rPr>
              <w:t>Категория на летище</w:t>
            </w:r>
          </w:p>
          <w:p w:rsidR="002E06AF" w:rsidRPr="00C4704F" w:rsidRDefault="002E06AF" w:rsidP="0071153A">
            <w:pPr>
              <w:ind w:left="8"/>
              <w:jc w:val="center"/>
              <w:rPr>
                <w:sz w:val="18"/>
                <w:szCs w:val="18"/>
              </w:rPr>
            </w:pPr>
            <w:r w:rsidRPr="00C4704F">
              <w:rPr>
                <w:rFonts w:ascii="Times New Roman" w:eastAsia="Times New Roman" w:hAnsi="Times New Roman" w:cs="Times New Roman"/>
                <w:b/>
                <w:sz w:val="18"/>
                <w:szCs w:val="18"/>
              </w:rPr>
              <w:t>(1)</w:t>
            </w:r>
          </w:p>
        </w:tc>
        <w:tc>
          <w:tcPr>
            <w:tcW w:w="1139" w:type="pct"/>
            <w:gridSpan w:val="3"/>
            <w:tcBorders>
              <w:top w:val="single" w:sz="8" w:space="0" w:color="000000"/>
              <w:left w:val="single" w:sz="8" w:space="0" w:color="000000"/>
              <w:bottom w:val="single" w:sz="8" w:space="0" w:color="000000"/>
              <w:right w:val="single" w:sz="8" w:space="0" w:color="000000"/>
            </w:tcBorders>
            <w:shd w:val="clear" w:color="auto" w:fill="BFBFBF"/>
            <w:vAlign w:val="center"/>
          </w:tcPr>
          <w:p w:rsidR="002E06AF" w:rsidRPr="00C4704F" w:rsidRDefault="002E06AF" w:rsidP="0071153A">
            <w:pPr>
              <w:ind w:left="93" w:firstLine="65"/>
              <w:jc w:val="center"/>
              <w:rPr>
                <w:sz w:val="18"/>
                <w:szCs w:val="18"/>
                <w:lang w:val="ru-RU"/>
              </w:rPr>
            </w:pPr>
            <w:r w:rsidRPr="00C4704F">
              <w:rPr>
                <w:rFonts w:ascii="Times New Roman" w:eastAsia="Times New Roman" w:hAnsi="Times New Roman" w:cs="Times New Roman"/>
                <w:b/>
                <w:sz w:val="18"/>
                <w:szCs w:val="18"/>
                <w:lang w:val="ru-RU"/>
              </w:rPr>
              <w:t xml:space="preserve">Пенообразувател, отговарящ на ниво А на </w:t>
            </w:r>
            <w:r w:rsidRPr="00C4704F">
              <w:rPr>
                <w:rFonts w:ascii="Times New Roman" w:eastAsia="Times New Roman" w:hAnsi="Times New Roman" w:cs="Times New Roman"/>
                <w:b/>
                <w:sz w:val="18"/>
                <w:szCs w:val="18"/>
              </w:rPr>
              <w:t>ICAO</w:t>
            </w:r>
          </w:p>
        </w:tc>
        <w:tc>
          <w:tcPr>
            <w:tcW w:w="1217" w:type="pct"/>
            <w:gridSpan w:val="3"/>
            <w:tcBorders>
              <w:top w:val="single" w:sz="8" w:space="0" w:color="000000"/>
              <w:left w:val="single" w:sz="8" w:space="0" w:color="000000"/>
              <w:bottom w:val="single" w:sz="8" w:space="0" w:color="000000"/>
              <w:right w:val="single" w:sz="8" w:space="0" w:color="000000"/>
            </w:tcBorders>
            <w:shd w:val="clear" w:color="auto" w:fill="BFBFBF"/>
            <w:vAlign w:val="center"/>
          </w:tcPr>
          <w:p w:rsidR="002E06AF" w:rsidRPr="00C4704F" w:rsidRDefault="002E06AF" w:rsidP="0071153A">
            <w:pPr>
              <w:ind w:left="128" w:firstLine="65"/>
              <w:jc w:val="center"/>
              <w:rPr>
                <w:sz w:val="18"/>
                <w:szCs w:val="18"/>
                <w:lang w:val="ru-RU"/>
              </w:rPr>
            </w:pPr>
            <w:r w:rsidRPr="00C4704F">
              <w:rPr>
                <w:rFonts w:ascii="Times New Roman" w:eastAsia="Times New Roman" w:hAnsi="Times New Roman" w:cs="Times New Roman"/>
                <w:b/>
                <w:sz w:val="18"/>
                <w:szCs w:val="18"/>
                <w:lang w:val="ru-RU"/>
              </w:rPr>
              <w:t xml:space="preserve">Пенообразувател, отговарящ на ниво В на </w:t>
            </w:r>
            <w:r w:rsidRPr="00C4704F">
              <w:rPr>
                <w:rFonts w:ascii="Times New Roman" w:eastAsia="Times New Roman" w:hAnsi="Times New Roman" w:cs="Times New Roman"/>
                <w:b/>
                <w:sz w:val="18"/>
                <w:szCs w:val="18"/>
              </w:rPr>
              <w:t>ICAO</w:t>
            </w:r>
          </w:p>
        </w:tc>
        <w:tc>
          <w:tcPr>
            <w:tcW w:w="1138" w:type="pct"/>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rsidR="002E06AF" w:rsidRPr="00C4704F" w:rsidRDefault="002E06AF" w:rsidP="0071153A">
            <w:pPr>
              <w:ind w:left="66" w:firstLine="65"/>
              <w:jc w:val="center"/>
              <w:rPr>
                <w:sz w:val="18"/>
                <w:szCs w:val="18"/>
                <w:lang w:val="ru-RU"/>
              </w:rPr>
            </w:pPr>
            <w:r w:rsidRPr="00C4704F">
              <w:rPr>
                <w:rFonts w:ascii="Times New Roman" w:eastAsia="Times New Roman" w:hAnsi="Times New Roman" w:cs="Times New Roman"/>
                <w:b/>
                <w:sz w:val="18"/>
                <w:szCs w:val="18"/>
                <w:lang w:val="ru-RU"/>
              </w:rPr>
              <w:t xml:space="preserve">Пенообразувател, отговарящ на ниво С на </w:t>
            </w:r>
            <w:r w:rsidRPr="00C4704F">
              <w:rPr>
                <w:rFonts w:ascii="Times New Roman" w:eastAsia="Times New Roman" w:hAnsi="Times New Roman" w:cs="Times New Roman"/>
                <w:b/>
                <w:sz w:val="18"/>
                <w:szCs w:val="18"/>
              </w:rPr>
              <w:t>ICAO</w:t>
            </w:r>
          </w:p>
        </w:tc>
        <w:tc>
          <w:tcPr>
            <w:tcW w:w="986" w:type="pct"/>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rsidR="002E06AF" w:rsidRPr="00C4704F" w:rsidRDefault="002E06AF" w:rsidP="0071153A">
            <w:pPr>
              <w:jc w:val="center"/>
              <w:rPr>
                <w:sz w:val="18"/>
                <w:szCs w:val="18"/>
              </w:rPr>
            </w:pPr>
            <w:r w:rsidRPr="00C4704F">
              <w:rPr>
                <w:rFonts w:ascii="Times New Roman" w:eastAsia="Times New Roman" w:hAnsi="Times New Roman" w:cs="Times New Roman"/>
                <w:b/>
                <w:sz w:val="18"/>
                <w:szCs w:val="18"/>
              </w:rPr>
              <w:t>Допълнителни вещества</w:t>
            </w:r>
          </w:p>
        </w:tc>
      </w:tr>
      <w:tr w:rsidR="002E06AF" w:rsidTr="00956B1A">
        <w:trPr>
          <w:trHeight w:val="1601"/>
        </w:trPr>
        <w:tc>
          <w:tcPr>
            <w:tcW w:w="520" w:type="pct"/>
            <w:vMerge/>
            <w:tcBorders>
              <w:top w:val="nil"/>
              <w:left w:val="single" w:sz="8" w:space="0" w:color="000000"/>
              <w:bottom w:val="single" w:sz="8" w:space="0" w:color="000000"/>
              <w:right w:val="single" w:sz="8" w:space="0" w:color="000000"/>
            </w:tcBorders>
            <w:vAlign w:val="center"/>
          </w:tcPr>
          <w:p w:rsidR="002E06AF" w:rsidRPr="00C4704F" w:rsidRDefault="002E06AF" w:rsidP="0071153A">
            <w:pPr>
              <w:jc w:val="center"/>
              <w:rPr>
                <w:sz w:val="18"/>
                <w:szCs w:val="18"/>
              </w:rPr>
            </w:pPr>
          </w:p>
        </w:tc>
        <w:tc>
          <w:tcPr>
            <w:tcW w:w="354" w:type="pct"/>
            <w:tcBorders>
              <w:top w:val="single" w:sz="8" w:space="0" w:color="000000"/>
              <w:left w:val="single" w:sz="8" w:space="0" w:color="000000"/>
              <w:bottom w:val="single" w:sz="8" w:space="0" w:color="000000"/>
              <w:right w:val="single" w:sz="8" w:space="0" w:color="000000"/>
            </w:tcBorders>
            <w:shd w:val="clear" w:color="auto" w:fill="BFBFBF"/>
            <w:vAlign w:val="center"/>
          </w:tcPr>
          <w:p w:rsidR="002E06AF" w:rsidRPr="00C4704F" w:rsidRDefault="002E06AF" w:rsidP="0071153A">
            <w:pPr>
              <w:spacing w:after="3"/>
              <w:jc w:val="center"/>
              <w:rPr>
                <w:sz w:val="18"/>
                <w:szCs w:val="18"/>
              </w:rPr>
            </w:pPr>
            <w:r w:rsidRPr="00C4704F">
              <w:rPr>
                <w:rFonts w:ascii="Times New Roman" w:eastAsia="Times New Roman" w:hAnsi="Times New Roman" w:cs="Times New Roman"/>
                <w:b/>
                <w:sz w:val="18"/>
                <w:szCs w:val="18"/>
              </w:rPr>
              <w:t>Вода</w:t>
            </w:r>
          </w:p>
          <w:p w:rsidR="002E06AF" w:rsidRPr="00C4704F" w:rsidRDefault="002E06AF" w:rsidP="0071153A">
            <w:pPr>
              <w:spacing w:after="3"/>
              <w:ind w:left="11"/>
              <w:jc w:val="center"/>
              <w:rPr>
                <w:sz w:val="18"/>
                <w:szCs w:val="18"/>
              </w:rPr>
            </w:pPr>
            <w:r w:rsidRPr="00C4704F">
              <w:rPr>
                <w:rFonts w:ascii="Times New Roman" w:eastAsia="Times New Roman" w:hAnsi="Times New Roman" w:cs="Times New Roman"/>
                <w:b/>
                <w:sz w:val="18"/>
                <w:szCs w:val="18"/>
              </w:rPr>
              <w:t>(л)</w:t>
            </w:r>
          </w:p>
          <w:p w:rsidR="002E06AF" w:rsidRPr="00C4704F" w:rsidRDefault="002E06AF" w:rsidP="0071153A">
            <w:pPr>
              <w:ind w:left="8"/>
              <w:jc w:val="center"/>
              <w:rPr>
                <w:sz w:val="18"/>
                <w:szCs w:val="18"/>
              </w:rPr>
            </w:pPr>
            <w:r w:rsidRPr="00C4704F">
              <w:rPr>
                <w:rFonts w:ascii="Times New Roman" w:eastAsia="Times New Roman" w:hAnsi="Times New Roman" w:cs="Times New Roman"/>
                <w:b/>
                <w:sz w:val="18"/>
                <w:szCs w:val="18"/>
              </w:rPr>
              <w:t>(2)</w:t>
            </w:r>
          </w:p>
        </w:tc>
        <w:tc>
          <w:tcPr>
            <w:tcW w:w="785" w:type="pct"/>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rsidR="002E06AF" w:rsidRPr="00C4704F" w:rsidRDefault="002E06AF" w:rsidP="0071153A">
            <w:pPr>
              <w:spacing w:line="216" w:lineRule="auto"/>
              <w:ind w:right="-1"/>
              <w:jc w:val="center"/>
              <w:rPr>
                <w:sz w:val="18"/>
                <w:szCs w:val="18"/>
                <w:lang w:val="ru-RU"/>
              </w:rPr>
            </w:pPr>
            <w:r w:rsidRPr="00C4704F">
              <w:rPr>
                <w:rFonts w:ascii="Times New Roman" w:eastAsia="Times New Roman" w:hAnsi="Times New Roman" w:cs="Times New Roman"/>
                <w:b/>
                <w:sz w:val="18"/>
                <w:szCs w:val="18"/>
                <w:lang w:val="ru-RU"/>
              </w:rPr>
              <w:t>Разход на воден разтвор на</w:t>
            </w:r>
          </w:p>
          <w:p w:rsidR="002E06AF" w:rsidRPr="00C4704F" w:rsidRDefault="002E06AF" w:rsidP="0071153A">
            <w:pPr>
              <w:spacing w:after="11" w:line="216" w:lineRule="auto"/>
              <w:ind w:left="248" w:hanging="168"/>
              <w:jc w:val="center"/>
              <w:rPr>
                <w:rFonts w:ascii="Times New Roman" w:eastAsia="Times New Roman" w:hAnsi="Times New Roman" w:cs="Times New Roman"/>
                <w:b/>
                <w:sz w:val="18"/>
                <w:szCs w:val="18"/>
                <w:lang w:val="ru-RU"/>
              </w:rPr>
            </w:pPr>
            <w:r w:rsidRPr="00C4704F">
              <w:rPr>
                <w:rFonts w:ascii="Times New Roman" w:eastAsia="Times New Roman" w:hAnsi="Times New Roman" w:cs="Times New Roman"/>
                <w:b/>
                <w:sz w:val="18"/>
                <w:szCs w:val="18"/>
                <w:lang w:val="ru-RU"/>
              </w:rPr>
              <w:t>пенообразувател</w:t>
            </w:r>
          </w:p>
          <w:p w:rsidR="002E06AF" w:rsidRPr="00C4704F" w:rsidRDefault="002E06AF" w:rsidP="0071153A">
            <w:pPr>
              <w:spacing w:after="11" w:line="216" w:lineRule="auto"/>
              <w:ind w:left="248" w:hanging="168"/>
              <w:jc w:val="center"/>
              <w:rPr>
                <w:sz w:val="18"/>
                <w:szCs w:val="18"/>
                <w:lang w:val="ru-RU"/>
              </w:rPr>
            </w:pPr>
            <w:r w:rsidRPr="00C4704F">
              <w:rPr>
                <w:rFonts w:ascii="Times New Roman" w:eastAsia="Times New Roman" w:hAnsi="Times New Roman" w:cs="Times New Roman"/>
                <w:b/>
                <w:sz w:val="18"/>
                <w:szCs w:val="18"/>
                <w:lang w:val="ru-RU"/>
              </w:rPr>
              <w:t>(л/мин)</w:t>
            </w:r>
          </w:p>
          <w:p w:rsidR="002E06AF" w:rsidRPr="00C4704F" w:rsidRDefault="002E06AF" w:rsidP="0071153A">
            <w:pPr>
              <w:ind w:left="8"/>
              <w:jc w:val="center"/>
              <w:rPr>
                <w:sz w:val="18"/>
                <w:szCs w:val="18"/>
              </w:rPr>
            </w:pPr>
            <w:r w:rsidRPr="00C4704F">
              <w:rPr>
                <w:rFonts w:ascii="Times New Roman" w:eastAsia="Times New Roman" w:hAnsi="Times New Roman" w:cs="Times New Roman"/>
                <w:b/>
                <w:sz w:val="18"/>
                <w:szCs w:val="18"/>
              </w:rPr>
              <w:t>(3)</w:t>
            </w:r>
          </w:p>
        </w:tc>
        <w:tc>
          <w:tcPr>
            <w:tcW w:w="383" w:type="pct"/>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rsidR="002E06AF" w:rsidRPr="00C4704F" w:rsidRDefault="002E06AF" w:rsidP="0071153A">
            <w:pPr>
              <w:spacing w:after="3"/>
              <w:jc w:val="center"/>
              <w:rPr>
                <w:sz w:val="18"/>
                <w:szCs w:val="18"/>
              </w:rPr>
            </w:pPr>
            <w:r w:rsidRPr="00C4704F">
              <w:rPr>
                <w:rFonts w:ascii="Times New Roman" w:eastAsia="Times New Roman" w:hAnsi="Times New Roman" w:cs="Times New Roman"/>
                <w:b/>
                <w:sz w:val="18"/>
                <w:szCs w:val="18"/>
              </w:rPr>
              <w:t>Вода</w:t>
            </w:r>
          </w:p>
          <w:p w:rsidR="002E06AF" w:rsidRPr="00C4704F" w:rsidRDefault="002E06AF" w:rsidP="0071153A">
            <w:pPr>
              <w:spacing w:after="3"/>
              <w:ind w:left="11"/>
              <w:jc w:val="center"/>
              <w:rPr>
                <w:sz w:val="18"/>
                <w:szCs w:val="18"/>
              </w:rPr>
            </w:pPr>
            <w:r w:rsidRPr="00C4704F">
              <w:rPr>
                <w:rFonts w:ascii="Times New Roman" w:eastAsia="Times New Roman" w:hAnsi="Times New Roman" w:cs="Times New Roman"/>
                <w:b/>
                <w:sz w:val="18"/>
                <w:szCs w:val="18"/>
              </w:rPr>
              <w:t>(л)</w:t>
            </w:r>
          </w:p>
          <w:p w:rsidR="002E06AF" w:rsidRPr="00C4704F" w:rsidRDefault="002E06AF" w:rsidP="0071153A">
            <w:pPr>
              <w:ind w:left="8"/>
              <w:jc w:val="center"/>
              <w:rPr>
                <w:sz w:val="18"/>
                <w:szCs w:val="18"/>
              </w:rPr>
            </w:pPr>
            <w:r w:rsidRPr="00C4704F">
              <w:rPr>
                <w:rFonts w:ascii="Times New Roman" w:eastAsia="Times New Roman" w:hAnsi="Times New Roman" w:cs="Times New Roman"/>
                <w:b/>
                <w:sz w:val="18"/>
                <w:szCs w:val="18"/>
              </w:rPr>
              <w:t>(4)</w:t>
            </w:r>
          </w:p>
        </w:tc>
        <w:tc>
          <w:tcPr>
            <w:tcW w:w="834" w:type="pct"/>
            <w:tcBorders>
              <w:top w:val="single" w:sz="8" w:space="0" w:color="000000"/>
              <w:left w:val="single" w:sz="8" w:space="0" w:color="000000"/>
              <w:bottom w:val="single" w:sz="8" w:space="0" w:color="000000"/>
              <w:right w:val="single" w:sz="8" w:space="0" w:color="000000"/>
            </w:tcBorders>
            <w:shd w:val="clear" w:color="auto" w:fill="BFBFBF"/>
            <w:vAlign w:val="center"/>
          </w:tcPr>
          <w:p w:rsidR="002E06AF" w:rsidRPr="00C4704F" w:rsidRDefault="002E06AF" w:rsidP="0071153A">
            <w:pPr>
              <w:spacing w:line="216" w:lineRule="auto"/>
              <w:ind w:left="20"/>
              <w:jc w:val="center"/>
              <w:rPr>
                <w:sz w:val="18"/>
                <w:szCs w:val="18"/>
                <w:lang w:val="ru-RU"/>
              </w:rPr>
            </w:pPr>
            <w:r w:rsidRPr="00C4704F">
              <w:rPr>
                <w:rFonts w:ascii="Times New Roman" w:eastAsia="Times New Roman" w:hAnsi="Times New Roman" w:cs="Times New Roman"/>
                <w:b/>
                <w:sz w:val="18"/>
                <w:szCs w:val="18"/>
                <w:lang w:val="ru-RU"/>
              </w:rPr>
              <w:t>Разход на воден разтвор на</w:t>
            </w:r>
          </w:p>
          <w:p w:rsidR="002E06AF" w:rsidRPr="00C4704F" w:rsidRDefault="002E06AF" w:rsidP="0071153A">
            <w:pPr>
              <w:spacing w:line="216" w:lineRule="auto"/>
              <w:ind w:left="270" w:hanging="168"/>
              <w:jc w:val="center"/>
              <w:rPr>
                <w:rFonts w:ascii="Times New Roman" w:eastAsia="Times New Roman" w:hAnsi="Times New Roman" w:cs="Times New Roman"/>
                <w:b/>
                <w:sz w:val="18"/>
                <w:szCs w:val="18"/>
                <w:lang w:val="ru-RU"/>
              </w:rPr>
            </w:pPr>
            <w:r w:rsidRPr="00C4704F">
              <w:rPr>
                <w:rFonts w:ascii="Times New Roman" w:eastAsia="Times New Roman" w:hAnsi="Times New Roman" w:cs="Times New Roman"/>
                <w:b/>
                <w:sz w:val="18"/>
                <w:szCs w:val="18"/>
                <w:lang w:val="ru-RU"/>
              </w:rPr>
              <w:t>пенообразувател</w:t>
            </w:r>
          </w:p>
          <w:p w:rsidR="002E06AF" w:rsidRPr="00C4704F" w:rsidRDefault="002E06AF" w:rsidP="0071153A">
            <w:pPr>
              <w:spacing w:line="216" w:lineRule="auto"/>
              <w:ind w:left="270" w:hanging="168"/>
              <w:jc w:val="center"/>
              <w:rPr>
                <w:sz w:val="18"/>
                <w:szCs w:val="18"/>
                <w:lang w:val="ru-RU"/>
              </w:rPr>
            </w:pPr>
            <w:r w:rsidRPr="00C4704F">
              <w:rPr>
                <w:rFonts w:ascii="Times New Roman" w:eastAsia="Times New Roman" w:hAnsi="Times New Roman" w:cs="Times New Roman"/>
                <w:b/>
                <w:sz w:val="18"/>
                <w:szCs w:val="18"/>
                <w:lang w:val="ru-RU"/>
              </w:rPr>
              <w:t>(л/мин)</w:t>
            </w:r>
          </w:p>
          <w:p w:rsidR="002E06AF" w:rsidRPr="00C4704F" w:rsidRDefault="002E06AF" w:rsidP="0071153A">
            <w:pPr>
              <w:ind w:left="157"/>
              <w:jc w:val="center"/>
              <w:rPr>
                <w:sz w:val="18"/>
                <w:szCs w:val="18"/>
              </w:rPr>
            </w:pPr>
            <w:r w:rsidRPr="00C4704F">
              <w:rPr>
                <w:rFonts w:ascii="Times New Roman" w:eastAsia="Times New Roman" w:hAnsi="Times New Roman" w:cs="Times New Roman"/>
                <w:b/>
                <w:sz w:val="18"/>
                <w:szCs w:val="18"/>
              </w:rPr>
              <w:t>(5)</w:t>
            </w:r>
          </w:p>
        </w:tc>
        <w:tc>
          <w:tcPr>
            <w:tcW w:w="303" w:type="pct"/>
            <w:tcBorders>
              <w:top w:val="single" w:sz="8" w:space="0" w:color="000000"/>
              <w:left w:val="single" w:sz="8" w:space="0" w:color="000000"/>
              <w:bottom w:val="single" w:sz="8" w:space="0" w:color="000000"/>
              <w:right w:val="single" w:sz="8" w:space="0" w:color="000000"/>
            </w:tcBorders>
            <w:shd w:val="clear" w:color="auto" w:fill="BFBFBF"/>
            <w:vAlign w:val="center"/>
          </w:tcPr>
          <w:p w:rsidR="002E06AF" w:rsidRPr="00C4704F" w:rsidRDefault="002E06AF" w:rsidP="0071153A">
            <w:pPr>
              <w:spacing w:after="5"/>
              <w:ind w:left="-18"/>
              <w:jc w:val="center"/>
              <w:rPr>
                <w:sz w:val="18"/>
                <w:szCs w:val="18"/>
              </w:rPr>
            </w:pPr>
            <w:r w:rsidRPr="00C4704F">
              <w:rPr>
                <w:rFonts w:ascii="Times New Roman" w:eastAsia="Times New Roman" w:hAnsi="Times New Roman" w:cs="Times New Roman"/>
                <w:b/>
                <w:sz w:val="18"/>
                <w:szCs w:val="18"/>
              </w:rPr>
              <w:t>Вода</w:t>
            </w:r>
          </w:p>
          <w:p w:rsidR="002E06AF" w:rsidRPr="00C4704F" w:rsidRDefault="002E06AF" w:rsidP="0071153A">
            <w:pPr>
              <w:spacing w:after="3"/>
              <w:ind w:left="9"/>
              <w:jc w:val="center"/>
              <w:rPr>
                <w:sz w:val="18"/>
                <w:szCs w:val="18"/>
              </w:rPr>
            </w:pPr>
            <w:r w:rsidRPr="00C4704F">
              <w:rPr>
                <w:rFonts w:ascii="Times New Roman" w:eastAsia="Times New Roman" w:hAnsi="Times New Roman" w:cs="Times New Roman"/>
                <w:b/>
                <w:sz w:val="18"/>
                <w:szCs w:val="18"/>
              </w:rPr>
              <w:t>(л)</w:t>
            </w:r>
          </w:p>
          <w:p w:rsidR="002E06AF" w:rsidRPr="00C4704F" w:rsidRDefault="002E06AF" w:rsidP="0071153A">
            <w:pPr>
              <w:ind w:left="6"/>
              <w:jc w:val="center"/>
              <w:rPr>
                <w:sz w:val="18"/>
                <w:szCs w:val="18"/>
              </w:rPr>
            </w:pPr>
            <w:r w:rsidRPr="00C4704F">
              <w:rPr>
                <w:rFonts w:ascii="Times New Roman" w:eastAsia="Times New Roman" w:hAnsi="Times New Roman" w:cs="Times New Roman"/>
                <w:b/>
                <w:sz w:val="18"/>
                <w:szCs w:val="18"/>
              </w:rPr>
              <w:t>(6)</w:t>
            </w:r>
          </w:p>
        </w:tc>
        <w:tc>
          <w:tcPr>
            <w:tcW w:w="834" w:type="pct"/>
            <w:tcBorders>
              <w:top w:val="single" w:sz="8" w:space="0" w:color="000000"/>
              <w:left w:val="single" w:sz="8" w:space="0" w:color="000000"/>
              <w:bottom w:val="single" w:sz="8" w:space="0" w:color="000000"/>
              <w:right w:val="single" w:sz="8" w:space="0" w:color="000000"/>
            </w:tcBorders>
            <w:shd w:val="clear" w:color="auto" w:fill="BFBFBF"/>
            <w:vAlign w:val="center"/>
          </w:tcPr>
          <w:p w:rsidR="002E06AF" w:rsidRPr="00C4704F" w:rsidRDefault="002E06AF" w:rsidP="0071153A">
            <w:pPr>
              <w:spacing w:line="224" w:lineRule="auto"/>
              <w:ind w:left="6"/>
              <w:jc w:val="center"/>
              <w:rPr>
                <w:sz w:val="18"/>
                <w:szCs w:val="18"/>
                <w:lang w:val="ru-RU"/>
              </w:rPr>
            </w:pPr>
            <w:r w:rsidRPr="00C4704F">
              <w:rPr>
                <w:rFonts w:ascii="Times New Roman" w:eastAsia="Times New Roman" w:hAnsi="Times New Roman" w:cs="Times New Roman"/>
                <w:b/>
                <w:sz w:val="18"/>
                <w:szCs w:val="18"/>
                <w:lang w:val="ru-RU"/>
              </w:rPr>
              <w:t>Разход на воден разтвор на</w:t>
            </w:r>
          </w:p>
          <w:p w:rsidR="002E06AF" w:rsidRPr="00C4704F" w:rsidRDefault="002E06AF" w:rsidP="0071153A">
            <w:pPr>
              <w:spacing w:line="225" w:lineRule="auto"/>
              <w:ind w:left="255" w:hanging="167"/>
              <w:jc w:val="center"/>
              <w:rPr>
                <w:rFonts w:ascii="Times New Roman" w:eastAsia="Times New Roman" w:hAnsi="Times New Roman" w:cs="Times New Roman"/>
                <w:b/>
                <w:sz w:val="18"/>
                <w:szCs w:val="18"/>
                <w:lang w:val="ru-RU"/>
              </w:rPr>
            </w:pPr>
            <w:r w:rsidRPr="00C4704F">
              <w:rPr>
                <w:rFonts w:ascii="Times New Roman" w:eastAsia="Times New Roman" w:hAnsi="Times New Roman" w:cs="Times New Roman"/>
                <w:b/>
                <w:sz w:val="18"/>
                <w:szCs w:val="18"/>
                <w:lang w:val="ru-RU"/>
              </w:rPr>
              <w:t>пенообразуват</w:t>
            </w:r>
            <w:r>
              <w:rPr>
                <w:rFonts w:ascii="Times New Roman" w:eastAsia="Times New Roman" w:hAnsi="Times New Roman" w:cs="Times New Roman"/>
                <w:b/>
                <w:sz w:val="18"/>
                <w:szCs w:val="18"/>
              </w:rPr>
              <w:t>e</w:t>
            </w:r>
            <w:r w:rsidRPr="00C4704F">
              <w:rPr>
                <w:rFonts w:ascii="Times New Roman" w:eastAsia="Times New Roman" w:hAnsi="Times New Roman" w:cs="Times New Roman"/>
                <w:b/>
                <w:sz w:val="18"/>
                <w:szCs w:val="18"/>
                <w:lang w:val="ru-RU"/>
              </w:rPr>
              <w:t>л</w:t>
            </w:r>
          </w:p>
          <w:p w:rsidR="002E06AF" w:rsidRPr="00C4704F" w:rsidRDefault="002E06AF" w:rsidP="0071153A">
            <w:pPr>
              <w:spacing w:line="225" w:lineRule="auto"/>
              <w:ind w:left="255" w:hanging="167"/>
              <w:jc w:val="center"/>
              <w:rPr>
                <w:sz w:val="18"/>
                <w:szCs w:val="18"/>
                <w:lang w:val="ru-RU"/>
              </w:rPr>
            </w:pPr>
            <w:r w:rsidRPr="00C4704F">
              <w:rPr>
                <w:rFonts w:ascii="Times New Roman" w:eastAsia="Times New Roman" w:hAnsi="Times New Roman" w:cs="Times New Roman"/>
                <w:b/>
                <w:sz w:val="18"/>
                <w:szCs w:val="18"/>
                <w:lang w:val="ru-RU"/>
              </w:rPr>
              <w:t>(л/мин)</w:t>
            </w:r>
          </w:p>
          <w:p w:rsidR="002E06AF" w:rsidRPr="00C4704F" w:rsidRDefault="002E06AF" w:rsidP="0071153A">
            <w:pPr>
              <w:ind w:left="105"/>
              <w:jc w:val="center"/>
              <w:rPr>
                <w:sz w:val="18"/>
                <w:szCs w:val="18"/>
              </w:rPr>
            </w:pPr>
            <w:r w:rsidRPr="00C4704F">
              <w:rPr>
                <w:rFonts w:ascii="Times New Roman" w:eastAsia="Times New Roman" w:hAnsi="Times New Roman" w:cs="Times New Roman"/>
                <w:b/>
                <w:sz w:val="18"/>
                <w:szCs w:val="18"/>
              </w:rPr>
              <w:t>(7)</w:t>
            </w:r>
          </w:p>
        </w:tc>
        <w:tc>
          <w:tcPr>
            <w:tcW w:w="531" w:type="pct"/>
            <w:tcBorders>
              <w:top w:val="single" w:sz="8" w:space="0" w:color="000000"/>
              <w:left w:val="single" w:sz="8" w:space="0" w:color="000000"/>
              <w:bottom w:val="single" w:sz="8" w:space="0" w:color="000000"/>
              <w:right w:val="single" w:sz="8" w:space="0" w:color="000000"/>
            </w:tcBorders>
            <w:shd w:val="clear" w:color="auto" w:fill="BFBFBF"/>
            <w:vAlign w:val="center"/>
          </w:tcPr>
          <w:p w:rsidR="002E06AF" w:rsidRPr="00C4704F" w:rsidRDefault="002E06AF" w:rsidP="0071153A">
            <w:pPr>
              <w:spacing w:line="276" w:lineRule="auto"/>
              <w:ind w:left="-6"/>
              <w:jc w:val="center"/>
              <w:rPr>
                <w:sz w:val="18"/>
                <w:szCs w:val="18"/>
              </w:rPr>
            </w:pPr>
            <w:r w:rsidRPr="00C4704F">
              <w:rPr>
                <w:rFonts w:ascii="Times New Roman" w:eastAsia="Times New Roman" w:hAnsi="Times New Roman" w:cs="Times New Roman"/>
                <w:b/>
                <w:sz w:val="18"/>
                <w:szCs w:val="18"/>
              </w:rPr>
              <w:t>Сухи  химически прахове (кг)</w:t>
            </w:r>
          </w:p>
          <w:p w:rsidR="002E06AF" w:rsidRPr="00C4704F" w:rsidRDefault="002E06AF" w:rsidP="0071153A">
            <w:pPr>
              <w:ind w:left="9"/>
              <w:jc w:val="center"/>
              <w:rPr>
                <w:sz w:val="18"/>
                <w:szCs w:val="18"/>
              </w:rPr>
            </w:pPr>
            <w:r w:rsidRPr="00C4704F">
              <w:rPr>
                <w:rFonts w:ascii="Times New Roman" w:eastAsia="Times New Roman" w:hAnsi="Times New Roman" w:cs="Times New Roman"/>
                <w:b/>
                <w:sz w:val="18"/>
                <w:szCs w:val="18"/>
              </w:rPr>
              <w:t>(8)</w:t>
            </w:r>
          </w:p>
        </w:tc>
        <w:tc>
          <w:tcPr>
            <w:tcW w:w="455" w:type="pct"/>
            <w:tcBorders>
              <w:top w:val="single" w:sz="8" w:space="0" w:color="000000"/>
              <w:left w:val="single" w:sz="8" w:space="0" w:color="000000"/>
              <w:bottom w:val="single" w:sz="8" w:space="0" w:color="000000"/>
              <w:right w:val="single" w:sz="8" w:space="0" w:color="000000"/>
            </w:tcBorders>
            <w:shd w:val="clear" w:color="auto" w:fill="BFBFBF"/>
            <w:vAlign w:val="center"/>
          </w:tcPr>
          <w:p w:rsidR="002E06AF" w:rsidRPr="00C4704F" w:rsidRDefault="002E06AF" w:rsidP="0071153A">
            <w:pPr>
              <w:spacing w:line="262" w:lineRule="auto"/>
              <w:jc w:val="center"/>
              <w:rPr>
                <w:sz w:val="18"/>
                <w:szCs w:val="18"/>
                <w:lang w:val="ru-RU"/>
              </w:rPr>
            </w:pPr>
            <w:r w:rsidRPr="00C4704F">
              <w:rPr>
                <w:rFonts w:ascii="Times New Roman" w:eastAsia="Times New Roman" w:hAnsi="Times New Roman" w:cs="Times New Roman"/>
                <w:b/>
                <w:sz w:val="18"/>
                <w:szCs w:val="18"/>
                <w:lang w:val="ru-RU"/>
              </w:rPr>
              <w:t>Ниво на произво</w:t>
            </w:r>
            <w:r>
              <w:rPr>
                <w:rFonts w:ascii="Times New Roman" w:eastAsia="Times New Roman" w:hAnsi="Times New Roman" w:cs="Times New Roman"/>
                <w:b/>
                <w:sz w:val="18"/>
                <w:szCs w:val="18"/>
              </w:rPr>
              <w:t>-</w:t>
            </w:r>
            <w:r w:rsidRPr="00C4704F">
              <w:rPr>
                <w:rFonts w:ascii="Times New Roman" w:eastAsia="Times New Roman" w:hAnsi="Times New Roman" w:cs="Times New Roman"/>
                <w:b/>
                <w:sz w:val="18"/>
                <w:szCs w:val="18"/>
                <w:lang w:val="ru-RU"/>
              </w:rPr>
              <w:t>дителност (кг/сек)</w:t>
            </w:r>
          </w:p>
          <w:p w:rsidR="002E06AF" w:rsidRPr="00C4704F" w:rsidRDefault="002E06AF" w:rsidP="0071153A">
            <w:pPr>
              <w:ind w:left="6"/>
              <w:jc w:val="center"/>
              <w:rPr>
                <w:sz w:val="18"/>
                <w:szCs w:val="18"/>
              </w:rPr>
            </w:pPr>
            <w:r w:rsidRPr="00C4704F">
              <w:rPr>
                <w:rFonts w:ascii="Times New Roman" w:eastAsia="Times New Roman" w:hAnsi="Times New Roman" w:cs="Times New Roman"/>
                <w:b/>
                <w:sz w:val="18"/>
                <w:szCs w:val="18"/>
              </w:rPr>
              <w:t>(9)</w:t>
            </w:r>
          </w:p>
        </w:tc>
      </w:tr>
      <w:tr w:rsidR="002E06AF" w:rsidTr="00956B1A">
        <w:trPr>
          <w:trHeight w:val="593"/>
        </w:trPr>
        <w:tc>
          <w:tcPr>
            <w:tcW w:w="520" w:type="pct"/>
            <w:tcBorders>
              <w:top w:val="single" w:sz="8" w:space="0" w:color="000000"/>
              <w:left w:val="single" w:sz="8" w:space="0" w:color="000000"/>
              <w:bottom w:val="single" w:sz="8" w:space="0" w:color="000000"/>
              <w:right w:val="single" w:sz="8" w:space="0" w:color="000000"/>
            </w:tcBorders>
            <w:vAlign w:val="center"/>
          </w:tcPr>
          <w:p w:rsidR="002E06AF" w:rsidRPr="00741477" w:rsidRDefault="002E06AF" w:rsidP="0071153A">
            <w:pPr>
              <w:ind w:left="13"/>
              <w:jc w:val="center"/>
              <w:rPr>
                <w:sz w:val="18"/>
                <w:szCs w:val="18"/>
              </w:rPr>
            </w:pPr>
            <w:r w:rsidRPr="00741477">
              <w:rPr>
                <w:rFonts w:ascii="Times New Roman" w:eastAsia="Times New Roman" w:hAnsi="Times New Roman" w:cs="Times New Roman"/>
                <w:sz w:val="18"/>
                <w:szCs w:val="18"/>
              </w:rPr>
              <w:t>1</w:t>
            </w:r>
          </w:p>
        </w:tc>
        <w:tc>
          <w:tcPr>
            <w:tcW w:w="384" w:type="pct"/>
            <w:gridSpan w:val="2"/>
            <w:tcBorders>
              <w:top w:val="single" w:sz="8" w:space="0" w:color="000000"/>
              <w:left w:val="single" w:sz="8" w:space="0" w:color="000000"/>
              <w:bottom w:val="single" w:sz="8" w:space="0" w:color="000000"/>
              <w:right w:val="single" w:sz="8" w:space="0" w:color="000000"/>
            </w:tcBorders>
            <w:vAlign w:val="center"/>
          </w:tcPr>
          <w:p w:rsidR="002E06AF" w:rsidRPr="00741477" w:rsidRDefault="002E06AF" w:rsidP="0071153A">
            <w:pPr>
              <w:ind w:left="180"/>
              <w:rPr>
                <w:sz w:val="18"/>
                <w:szCs w:val="18"/>
              </w:rPr>
            </w:pPr>
            <w:r w:rsidRPr="00741477">
              <w:rPr>
                <w:rFonts w:ascii="Times New Roman" w:eastAsia="Times New Roman" w:hAnsi="Times New Roman" w:cs="Times New Roman"/>
                <w:sz w:val="18"/>
                <w:szCs w:val="18"/>
              </w:rPr>
              <w:t>350</w:t>
            </w:r>
          </w:p>
        </w:tc>
        <w:tc>
          <w:tcPr>
            <w:tcW w:w="759" w:type="pct"/>
            <w:gridSpan w:val="2"/>
            <w:tcBorders>
              <w:top w:val="single" w:sz="8" w:space="0" w:color="000000"/>
              <w:left w:val="single" w:sz="8" w:space="0" w:color="000000"/>
              <w:bottom w:val="single" w:sz="8" w:space="0" w:color="000000"/>
              <w:right w:val="single" w:sz="8" w:space="0" w:color="000000"/>
            </w:tcBorders>
            <w:vAlign w:val="center"/>
          </w:tcPr>
          <w:p w:rsidR="002E06AF" w:rsidRPr="00741477" w:rsidRDefault="002E06AF" w:rsidP="0071153A">
            <w:pPr>
              <w:ind w:left="17"/>
              <w:jc w:val="center"/>
              <w:rPr>
                <w:sz w:val="18"/>
                <w:szCs w:val="18"/>
              </w:rPr>
            </w:pPr>
            <w:r w:rsidRPr="00741477">
              <w:rPr>
                <w:rFonts w:ascii="Times New Roman" w:eastAsia="Times New Roman" w:hAnsi="Times New Roman" w:cs="Times New Roman"/>
                <w:sz w:val="18"/>
                <w:szCs w:val="18"/>
              </w:rPr>
              <w:t>350</w:t>
            </w:r>
          </w:p>
        </w:tc>
        <w:tc>
          <w:tcPr>
            <w:tcW w:w="379" w:type="pct"/>
            <w:tcBorders>
              <w:top w:val="single" w:sz="8" w:space="0" w:color="000000"/>
              <w:left w:val="single" w:sz="8" w:space="0" w:color="000000"/>
              <w:bottom w:val="single" w:sz="8" w:space="0" w:color="000000"/>
              <w:right w:val="single" w:sz="8" w:space="0" w:color="000000"/>
            </w:tcBorders>
            <w:vAlign w:val="center"/>
          </w:tcPr>
          <w:p w:rsidR="002E06AF" w:rsidRPr="00741477" w:rsidRDefault="002E06AF" w:rsidP="0071153A">
            <w:pPr>
              <w:ind w:left="194"/>
              <w:rPr>
                <w:sz w:val="18"/>
                <w:szCs w:val="18"/>
              </w:rPr>
            </w:pPr>
            <w:r w:rsidRPr="00741477">
              <w:rPr>
                <w:rFonts w:ascii="Times New Roman" w:eastAsia="Times New Roman" w:hAnsi="Times New Roman" w:cs="Times New Roman"/>
                <w:sz w:val="18"/>
                <w:szCs w:val="18"/>
              </w:rPr>
              <w:t>230</w:t>
            </w:r>
          </w:p>
        </w:tc>
        <w:tc>
          <w:tcPr>
            <w:tcW w:w="834" w:type="pct"/>
            <w:tcBorders>
              <w:top w:val="single" w:sz="8" w:space="0" w:color="000000"/>
              <w:left w:val="single" w:sz="8" w:space="0" w:color="000000"/>
              <w:bottom w:val="single" w:sz="8" w:space="0" w:color="000000"/>
              <w:right w:val="single" w:sz="8" w:space="0" w:color="000000"/>
            </w:tcBorders>
            <w:vAlign w:val="center"/>
          </w:tcPr>
          <w:p w:rsidR="002E06AF" w:rsidRPr="00741477" w:rsidRDefault="002E06AF" w:rsidP="0071153A">
            <w:pPr>
              <w:ind w:left="16"/>
              <w:jc w:val="center"/>
              <w:rPr>
                <w:sz w:val="18"/>
                <w:szCs w:val="18"/>
              </w:rPr>
            </w:pPr>
            <w:r w:rsidRPr="00741477">
              <w:rPr>
                <w:rFonts w:ascii="Times New Roman" w:eastAsia="Times New Roman" w:hAnsi="Times New Roman" w:cs="Times New Roman"/>
                <w:sz w:val="18"/>
                <w:szCs w:val="18"/>
              </w:rPr>
              <w:t>230</w:t>
            </w:r>
          </w:p>
        </w:tc>
        <w:tc>
          <w:tcPr>
            <w:tcW w:w="303" w:type="pct"/>
            <w:tcBorders>
              <w:top w:val="single" w:sz="8" w:space="0" w:color="000000"/>
              <w:left w:val="single" w:sz="8" w:space="0" w:color="000000"/>
              <w:bottom w:val="single" w:sz="8" w:space="0" w:color="000000"/>
              <w:right w:val="single" w:sz="8" w:space="0" w:color="000000"/>
            </w:tcBorders>
            <w:vAlign w:val="center"/>
          </w:tcPr>
          <w:p w:rsidR="002E06AF" w:rsidRPr="00741477" w:rsidRDefault="002E06AF" w:rsidP="0071153A">
            <w:pPr>
              <w:ind w:left="149"/>
              <w:rPr>
                <w:sz w:val="18"/>
                <w:szCs w:val="18"/>
              </w:rPr>
            </w:pPr>
            <w:r w:rsidRPr="00741477">
              <w:rPr>
                <w:rFonts w:ascii="Times New Roman" w:eastAsia="Times New Roman" w:hAnsi="Times New Roman" w:cs="Times New Roman"/>
                <w:sz w:val="18"/>
                <w:szCs w:val="18"/>
              </w:rPr>
              <w:t>160</w:t>
            </w:r>
          </w:p>
        </w:tc>
        <w:tc>
          <w:tcPr>
            <w:tcW w:w="834" w:type="pct"/>
            <w:tcBorders>
              <w:top w:val="single" w:sz="8" w:space="0" w:color="000000"/>
              <w:left w:val="single" w:sz="8" w:space="0" w:color="000000"/>
              <w:bottom w:val="single" w:sz="8" w:space="0" w:color="000000"/>
              <w:right w:val="single" w:sz="8" w:space="0" w:color="000000"/>
            </w:tcBorders>
            <w:vAlign w:val="center"/>
          </w:tcPr>
          <w:p w:rsidR="002E06AF" w:rsidRPr="00741477" w:rsidRDefault="002E06AF" w:rsidP="0071153A">
            <w:pPr>
              <w:ind w:left="18"/>
              <w:jc w:val="center"/>
              <w:rPr>
                <w:sz w:val="18"/>
                <w:szCs w:val="18"/>
              </w:rPr>
            </w:pPr>
            <w:r w:rsidRPr="00741477">
              <w:rPr>
                <w:rFonts w:ascii="Times New Roman" w:eastAsia="Times New Roman" w:hAnsi="Times New Roman" w:cs="Times New Roman"/>
                <w:sz w:val="18"/>
                <w:szCs w:val="18"/>
              </w:rPr>
              <w:t>160</w:t>
            </w:r>
          </w:p>
        </w:tc>
        <w:tc>
          <w:tcPr>
            <w:tcW w:w="531" w:type="pct"/>
            <w:tcBorders>
              <w:top w:val="single" w:sz="8" w:space="0" w:color="000000"/>
              <w:left w:val="single" w:sz="8" w:space="0" w:color="000000"/>
              <w:bottom w:val="single" w:sz="8" w:space="0" w:color="000000"/>
              <w:right w:val="single" w:sz="8" w:space="0" w:color="000000"/>
            </w:tcBorders>
            <w:vAlign w:val="center"/>
          </w:tcPr>
          <w:p w:rsidR="002E06AF" w:rsidRPr="00741477" w:rsidRDefault="002E06AF" w:rsidP="0071153A">
            <w:pPr>
              <w:ind w:left="19"/>
              <w:jc w:val="center"/>
              <w:rPr>
                <w:sz w:val="18"/>
                <w:szCs w:val="18"/>
              </w:rPr>
            </w:pPr>
            <w:r w:rsidRPr="00741477">
              <w:rPr>
                <w:rFonts w:ascii="Times New Roman" w:eastAsia="Times New Roman" w:hAnsi="Times New Roman" w:cs="Times New Roman"/>
                <w:sz w:val="18"/>
                <w:szCs w:val="18"/>
              </w:rPr>
              <w:t>45</w:t>
            </w:r>
          </w:p>
        </w:tc>
        <w:tc>
          <w:tcPr>
            <w:tcW w:w="455" w:type="pct"/>
            <w:tcBorders>
              <w:top w:val="single" w:sz="8" w:space="0" w:color="000000"/>
              <w:left w:val="single" w:sz="8" w:space="0" w:color="000000"/>
              <w:bottom w:val="single" w:sz="8" w:space="0" w:color="000000"/>
              <w:right w:val="single" w:sz="8" w:space="0" w:color="000000"/>
            </w:tcBorders>
            <w:vAlign w:val="center"/>
          </w:tcPr>
          <w:p w:rsidR="002E06AF" w:rsidRPr="00741477" w:rsidRDefault="002E06AF" w:rsidP="0071153A">
            <w:pPr>
              <w:ind w:left="17"/>
              <w:jc w:val="center"/>
              <w:rPr>
                <w:sz w:val="18"/>
                <w:szCs w:val="18"/>
              </w:rPr>
            </w:pPr>
            <w:r w:rsidRPr="00741477">
              <w:rPr>
                <w:rFonts w:ascii="Times New Roman" w:eastAsia="Times New Roman" w:hAnsi="Times New Roman" w:cs="Times New Roman"/>
                <w:sz w:val="18"/>
                <w:szCs w:val="18"/>
              </w:rPr>
              <w:t>2.25</w:t>
            </w:r>
          </w:p>
        </w:tc>
      </w:tr>
      <w:tr w:rsidR="002E06AF" w:rsidTr="00956B1A">
        <w:trPr>
          <w:trHeight w:val="593"/>
        </w:trPr>
        <w:tc>
          <w:tcPr>
            <w:tcW w:w="520" w:type="pct"/>
            <w:tcBorders>
              <w:top w:val="single" w:sz="8" w:space="0" w:color="000000"/>
              <w:left w:val="single" w:sz="8" w:space="0" w:color="000000"/>
              <w:bottom w:val="single" w:sz="8" w:space="0" w:color="000000"/>
              <w:right w:val="single" w:sz="8" w:space="0" w:color="000000"/>
            </w:tcBorders>
            <w:shd w:val="clear" w:color="auto" w:fill="D9D9D9"/>
            <w:vAlign w:val="center"/>
          </w:tcPr>
          <w:p w:rsidR="002E06AF" w:rsidRPr="00741477" w:rsidRDefault="002E06AF" w:rsidP="0071153A">
            <w:pPr>
              <w:ind w:left="13"/>
              <w:jc w:val="center"/>
              <w:rPr>
                <w:sz w:val="18"/>
                <w:szCs w:val="18"/>
              </w:rPr>
            </w:pPr>
            <w:r w:rsidRPr="00741477">
              <w:rPr>
                <w:rFonts w:ascii="Times New Roman" w:eastAsia="Times New Roman" w:hAnsi="Times New Roman" w:cs="Times New Roman"/>
                <w:sz w:val="18"/>
                <w:szCs w:val="18"/>
              </w:rPr>
              <w:t>2</w:t>
            </w:r>
          </w:p>
        </w:tc>
        <w:tc>
          <w:tcPr>
            <w:tcW w:w="384" w:type="pct"/>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rsidR="002E06AF" w:rsidRPr="00741477" w:rsidRDefault="002E06AF" w:rsidP="0071153A">
            <w:pPr>
              <w:ind w:left="103"/>
              <w:rPr>
                <w:sz w:val="18"/>
                <w:szCs w:val="18"/>
              </w:rPr>
            </w:pPr>
            <w:r w:rsidRPr="00741477">
              <w:rPr>
                <w:rFonts w:ascii="Times New Roman" w:eastAsia="Times New Roman" w:hAnsi="Times New Roman" w:cs="Times New Roman"/>
                <w:sz w:val="18"/>
                <w:szCs w:val="18"/>
              </w:rPr>
              <w:t>1 000</w:t>
            </w:r>
          </w:p>
        </w:tc>
        <w:tc>
          <w:tcPr>
            <w:tcW w:w="759" w:type="pct"/>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rsidR="002E06AF" w:rsidRPr="00741477" w:rsidRDefault="002E06AF" w:rsidP="0071153A">
            <w:pPr>
              <w:ind w:left="17"/>
              <w:jc w:val="center"/>
              <w:rPr>
                <w:sz w:val="18"/>
                <w:szCs w:val="18"/>
              </w:rPr>
            </w:pPr>
            <w:r w:rsidRPr="00741477">
              <w:rPr>
                <w:rFonts w:ascii="Times New Roman" w:eastAsia="Times New Roman" w:hAnsi="Times New Roman" w:cs="Times New Roman"/>
                <w:sz w:val="18"/>
                <w:szCs w:val="18"/>
              </w:rPr>
              <w:t>800</w:t>
            </w:r>
          </w:p>
        </w:tc>
        <w:tc>
          <w:tcPr>
            <w:tcW w:w="379" w:type="pct"/>
            <w:tcBorders>
              <w:top w:val="single" w:sz="8" w:space="0" w:color="000000"/>
              <w:left w:val="single" w:sz="8" w:space="0" w:color="000000"/>
              <w:bottom w:val="single" w:sz="8" w:space="0" w:color="000000"/>
              <w:right w:val="single" w:sz="8" w:space="0" w:color="000000"/>
            </w:tcBorders>
            <w:shd w:val="clear" w:color="auto" w:fill="D9D9D9"/>
            <w:vAlign w:val="center"/>
          </w:tcPr>
          <w:p w:rsidR="002E06AF" w:rsidRPr="00741477" w:rsidRDefault="002E06AF" w:rsidP="0071153A">
            <w:pPr>
              <w:ind w:left="194"/>
              <w:rPr>
                <w:sz w:val="18"/>
                <w:szCs w:val="18"/>
              </w:rPr>
            </w:pPr>
            <w:r w:rsidRPr="00741477">
              <w:rPr>
                <w:rFonts w:ascii="Times New Roman" w:eastAsia="Times New Roman" w:hAnsi="Times New Roman" w:cs="Times New Roman"/>
                <w:sz w:val="18"/>
                <w:szCs w:val="18"/>
              </w:rPr>
              <w:t>670</w:t>
            </w:r>
          </w:p>
        </w:tc>
        <w:tc>
          <w:tcPr>
            <w:tcW w:w="834" w:type="pct"/>
            <w:tcBorders>
              <w:top w:val="single" w:sz="8" w:space="0" w:color="000000"/>
              <w:left w:val="single" w:sz="8" w:space="0" w:color="000000"/>
              <w:bottom w:val="single" w:sz="8" w:space="0" w:color="000000"/>
              <w:right w:val="single" w:sz="8" w:space="0" w:color="000000"/>
            </w:tcBorders>
            <w:shd w:val="clear" w:color="auto" w:fill="D9D9D9"/>
            <w:vAlign w:val="center"/>
          </w:tcPr>
          <w:p w:rsidR="002E06AF" w:rsidRPr="00741477" w:rsidRDefault="002E06AF" w:rsidP="0071153A">
            <w:pPr>
              <w:ind w:left="16"/>
              <w:jc w:val="center"/>
              <w:rPr>
                <w:sz w:val="18"/>
                <w:szCs w:val="18"/>
              </w:rPr>
            </w:pPr>
            <w:r w:rsidRPr="00741477">
              <w:rPr>
                <w:rFonts w:ascii="Times New Roman" w:eastAsia="Times New Roman" w:hAnsi="Times New Roman" w:cs="Times New Roman"/>
                <w:sz w:val="18"/>
                <w:szCs w:val="18"/>
              </w:rPr>
              <w:t>550</w:t>
            </w:r>
          </w:p>
        </w:tc>
        <w:tc>
          <w:tcPr>
            <w:tcW w:w="303" w:type="pct"/>
            <w:tcBorders>
              <w:top w:val="single" w:sz="8" w:space="0" w:color="000000"/>
              <w:left w:val="single" w:sz="8" w:space="0" w:color="000000"/>
              <w:bottom w:val="single" w:sz="8" w:space="0" w:color="000000"/>
              <w:right w:val="single" w:sz="8" w:space="0" w:color="000000"/>
            </w:tcBorders>
            <w:shd w:val="clear" w:color="auto" w:fill="D9D9D9"/>
            <w:vAlign w:val="center"/>
          </w:tcPr>
          <w:p w:rsidR="002E06AF" w:rsidRPr="00741477" w:rsidRDefault="002E06AF" w:rsidP="0071153A">
            <w:pPr>
              <w:ind w:left="149"/>
              <w:rPr>
                <w:sz w:val="18"/>
                <w:szCs w:val="18"/>
              </w:rPr>
            </w:pPr>
            <w:r w:rsidRPr="00741477">
              <w:rPr>
                <w:rFonts w:ascii="Times New Roman" w:eastAsia="Times New Roman" w:hAnsi="Times New Roman" w:cs="Times New Roman"/>
                <w:sz w:val="18"/>
                <w:szCs w:val="18"/>
              </w:rPr>
              <w:t>460</w:t>
            </w:r>
          </w:p>
        </w:tc>
        <w:tc>
          <w:tcPr>
            <w:tcW w:w="834" w:type="pct"/>
            <w:tcBorders>
              <w:top w:val="single" w:sz="8" w:space="0" w:color="000000"/>
              <w:left w:val="single" w:sz="8" w:space="0" w:color="000000"/>
              <w:bottom w:val="single" w:sz="8" w:space="0" w:color="000000"/>
              <w:right w:val="single" w:sz="8" w:space="0" w:color="000000"/>
            </w:tcBorders>
            <w:shd w:val="clear" w:color="auto" w:fill="D9D9D9"/>
            <w:vAlign w:val="center"/>
          </w:tcPr>
          <w:p w:rsidR="002E06AF" w:rsidRPr="00741477" w:rsidRDefault="002E06AF" w:rsidP="0071153A">
            <w:pPr>
              <w:ind w:left="18"/>
              <w:jc w:val="center"/>
              <w:rPr>
                <w:sz w:val="18"/>
                <w:szCs w:val="18"/>
              </w:rPr>
            </w:pPr>
            <w:r w:rsidRPr="00741477">
              <w:rPr>
                <w:rFonts w:ascii="Times New Roman" w:eastAsia="Times New Roman" w:hAnsi="Times New Roman" w:cs="Times New Roman"/>
                <w:sz w:val="18"/>
                <w:szCs w:val="18"/>
              </w:rPr>
              <w:t>360</w:t>
            </w:r>
          </w:p>
        </w:tc>
        <w:tc>
          <w:tcPr>
            <w:tcW w:w="531" w:type="pct"/>
            <w:tcBorders>
              <w:top w:val="single" w:sz="8" w:space="0" w:color="000000"/>
              <w:left w:val="single" w:sz="8" w:space="0" w:color="000000"/>
              <w:bottom w:val="single" w:sz="8" w:space="0" w:color="000000"/>
              <w:right w:val="single" w:sz="8" w:space="0" w:color="000000"/>
            </w:tcBorders>
            <w:shd w:val="clear" w:color="auto" w:fill="D9D9D9"/>
            <w:vAlign w:val="center"/>
          </w:tcPr>
          <w:p w:rsidR="002E06AF" w:rsidRPr="00741477" w:rsidRDefault="002E06AF" w:rsidP="0071153A">
            <w:pPr>
              <w:ind w:left="19"/>
              <w:jc w:val="center"/>
              <w:rPr>
                <w:sz w:val="18"/>
                <w:szCs w:val="18"/>
              </w:rPr>
            </w:pPr>
            <w:r w:rsidRPr="00741477">
              <w:rPr>
                <w:rFonts w:ascii="Times New Roman" w:eastAsia="Times New Roman" w:hAnsi="Times New Roman" w:cs="Times New Roman"/>
                <w:sz w:val="18"/>
                <w:szCs w:val="18"/>
              </w:rPr>
              <w:t>90</w:t>
            </w:r>
          </w:p>
        </w:tc>
        <w:tc>
          <w:tcPr>
            <w:tcW w:w="455" w:type="pct"/>
            <w:tcBorders>
              <w:top w:val="single" w:sz="8" w:space="0" w:color="000000"/>
              <w:left w:val="single" w:sz="8" w:space="0" w:color="000000"/>
              <w:bottom w:val="single" w:sz="8" w:space="0" w:color="000000"/>
              <w:right w:val="single" w:sz="8" w:space="0" w:color="000000"/>
            </w:tcBorders>
            <w:shd w:val="clear" w:color="auto" w:fill="D9D9D9"/>
            <w:vAlign w:val="center"/>
          </w:tcPr>
          <w:p w:rsidR="002E06AF" w:rsidRPr="00741477" w:rsidRDefault="002E06AF" w:rsidP="0071153A">
            <w:pPr>
              <w:ind w:left="17"/>
              <w:jc w:val="center"/>
              <w:rPr>
                <w:sz w:val="18"/>
                <w:szCs w:val="18"/>
              </w:rPr>
            </w:pPr>
            <w:r w:rsidRPr="00741477">
              <w:rPr>
                <w:rFonts w:ascii="Times New Roman" w:eastAsia="Times New Roman" w:hAnsi="Times New Roman" w:cs="Times New Roman"/>
                <w:sz w:val="18"/>
                <w:szCs w:val="18"/>
              </w:rPr>
              <w:t>2.25</w:t>
            </w:r>
          </w:p>
        </w:tc>
      </w:tr>
      <w:tr w:rsidR="002E06AF" w:rsidTr="00956B1A">
        <w:trPr>
          <w:trHeight w:val="593"/>
        </w:trPr>
        <w:tc>
          <w:tcPr>
            <w:tcW w:w="520" w:type="pct"/>
            <w:tcBorders>
              <w:top w:val="single" w:sz="8" w:space="0" w:color="000000"/>
              <w:left w:val="single" w:sz="8" w:space="0" w:color="000000"/>
              <w:bottom w:val="single" w:sz="8" w:space="0" w:color="000000"/>
              <w:right w:val="single" w:sz="8" w:space="0" w:color="000000"/>
            </w:tcBorders>
            <w:vAlign w:val="center"/>
          </w:tcPr>
          <w:p w:rsidR="002E06AF" w:rsidRPr="00741477" w:rsidRDefault="002E06AF" w:rsidP="0071153A">
            <w:pPr>
              <w:ind w:left="14"/>
              <w:jc w:val="center"/>
              <w:rPr>
                <w:sz w:val="18"/>
                <w:szCs w:val="18"/>
              </w:rPr>
            </w:pPr>
            <w:r w:rsidRPr="00741477">
              <w:rPr>
                <w:rFonts w:ascii="Arial" w:eastAsia="Arial" w:hAnsi="Arial" w:cs="Arial"/>
                <w:sz w:val="18"/>
                <w:szCs w:val="18"/>
              </w:rPr>
              <w:t>3</w:t>
            </w:r>
          </w:p>
        </w:tc>
        <w:tc>
          <w:tcPr>
            <w:tcW w:w="384" w:type="pct"/>
            <w:gridSpan w:val="2"/>
            <w:tcBorders>
              <w:top w:val="single" w:sz="8" w:space="0" w:color="000000"/>
              <w:left w:val="single" w:sz="8" w:space="0" w:color="000000"/>
              <w:bottom w:val="single" w:sz="8" w:space="0" w:color="000000"/>
              <w:right w:val="single" w:sz="8" w:space="0" w:color="000000"/>
            </w:tcBorders>
            <w:vAlign w:val="center"/>
          </w:tcPr>
          <w:p w:rsidR="002E06AF" w:rsidRPr="00741477" w:rsidRDefault="002E06AF" w:rsidP="0071153A">
            <w:pPr>
              <w:ind w:left="103"/>
              <w:rPr>
                <w:sz w:val="18"/>
                <w:szCs w:val="18"/>
              </w:rPr>
            </w:pPr>
            <w:r w:rsidRPr="00741477">
              <w:rPr>
                <w:rFonts w:ascii="Times New Roman" w:eastAsia="Times New Roman" w:hAnsi="Times New Roman" w:cs="Times New Roman"/>
                <w:sz w:val="18"/>
                <w:szCs w:val="18"/>
              </w:rPr>
              <w:t>1 800</w:t>
            </w:r>
          </w:p>
        </w:tc>
        <w:tc>
          <w:tcPr>
            <w:tcW w:w="759" w:type="pct"/>
            <w:gridSpan w:val="2"/>
            <w:tcBorders>
              <w:top w:val="single" w:sz="8" w:space="0" w:color="000000"/>
              <w:left w:val="single" w:sz="8" w:space="0" w:color="000000"/>
              <w:bottom w:val="single" w:sz="8" w:space="0" w:color="000000"/>
              <w:right w:val="single" w:sz="8" w:space="0" w:color="000000"/>
            </w:tcBorders>
            <w:vAlign w:val="center"/>
          </w:tcPr>
          <w:p w:rsidR="002E06AF" w:rsidRPr="00741477" w:rsidRDefault="002E06AF" w:rsidP="0071153A">
            <w:pPr>
              <w:ind w:left="14"/>
              <w:jc w:val="center"/>
              <w:rPr>
                <w:sz w:val="18"/>
                <w:szCs w:val="18"/>
              </w:rPr>
            </w:pPr>
            <w:r w:rsidRPr="00741477">
              <w:rPr>
                <w:rFonts w:ascii="Times New Roman" w:eastAsia="Times New Roman" w:hAnsi="Times New Roman" w:cs="Times New Roman"/>
                <w:sz w:val="18"/>
                <w:szCs w:val="18"/>
              </w:rPr>
              <w:t>1 300</w:t>
            </w:r>
          </w:p>
        </w:tc>
        <w:tc>
          <w:tcPr>
            <w:tcW w:w="379" w:type="pct"/>
            <w:tcBorders>
              <w:top w:val="single" w:sz="8" w:space="0" w:color="000000"/>
              <w:left w:val="single" w:sz="8" w:space="0" w:color="000000"/>
              <w:bottom w:val="single" w:sz="8" w:space="0" w:color="000000"/>
              <w:right w:val="single" w:sz="8" w:space="0" w:color="000000"/>
            </w:tcBorders>
            <w:vAlign w:val="center"/>
          </w:tcPr>
          <w:p w:rsidR="002E06AF" w:rsidRPr="00741477" w:rsidRDefault="002E06AF" w:rsidP="0071153A">
            <w:pPr>
              <w:ind w:left="118"/>
              <w:rPr>
                <w:sz w:val="18"/>
                <w:szCs w:val="18"/>
              </w:rPr>
            </w:pPr>
            <w:r w:rsidRPr="00741477">
              <w:rPr>
                <w:rFonts w:ascii="Times New Roman" w:eastAsia="Times New Roman" w:hAnsi="Times New Roman" w:cs="Times New Roman"/>
                <w:sz w:val="18"/>
                <w:szCs w:val="18"/>
              </w:rPr>
              <w:t>1 200</w:t>
            </w:r>
          </w:p>
        </w:tc>
        <w:tc>
          <w:tcPr>
            <w:tcW w:w="834" w:type="pct"/>
            <w:tcBorders>
              <w:top w:val="single" w:sz="8" w:space="0" w:color="000000"/>
              <w:left w:val="single" w:sz="8" w:space="0" w:color="000000"/>
              <w:bottom w:val="single" w:sz="8" w:space="0" w:color="000000"/>
              <w:right w:val="single" w:sz="8" w:space="0" w:color="000000"/>
            </w:tcBorders>
            <w:vAlign w:val="center"/>
          </w:tcPr>
          <w:p w:rsidR="002E06AF" w:rsidRPr="00741477" w:rsidRDefault="002E06AF" w:rsidP="0071153A">
            <w:pPr>
              <w:ind w:left="16"/>
              <w:jc w:val="center"/>
              <w:rPr>
                <w:sz w:val="18"/>
                <w:szCs w:val="18"/>
              </w:rPr>
            </w:pPr>
            <w:r w:rsidRPr="00741477">
              <w:rPr>
                <w:rFonts w:ascii="Times New Roman" w:eastAsia="Times New Roman" w:hAnsi="Times New Roman" w:cs="Times New Roman"/>
                <w:sz w:val="18"/>
                <w:szCs w:val="18"/>
              </w:rPr>
              <w:t>900</w:t>
            </w:r>
          </w:p>
        </w:tc>
        <w:tc>
          <w:tcPr>
            <w:tcW w:w="303" w:type="pct"/>
            <w:tcBorders>
              <w:top w:val="single" w:sz="8" w:space="0" w:color="000000"/>
              <w:left w:val="single" w:sz="8" w:space="0" w:color="000000"/>
              <w:bottom w:val="single" w:sz="8" w:space="0" w:color="000000"/>
              <w:right w:val="single" w:sz="8" w:space="0" w:color="000000"/>
            </w:tcBorders>
            <w:vAlign w:val="center"/>
          </w:tcPr>
          <w:p w:rsidR="002E06AF" w:rsidRPr="00741477" w:rsidRDefault="002E06AF" w:rsidP="0071153A">
            <w:pPr>
              <w:ind w:left="149"/>
              <w:rPr>
                <w:sz w:val="18"/>
                <w:szCs w:val="18"/>
              </w:rPr>
            </w:pPr>
            <w:r w:rsidRPr="00741477">
              <w:rPr>
                <w:rFonts w:ascii="Times New Roman" w:eastAsia="Times New Roman" w:hAnsi="Times New Roman" w:cs="Times New Roman"/>
                <w:sz w:val="18"/>
                <w:szCs w:val="18"/>
              </w:rPr>
              <w:t>820</w:t>
            </w:r>
          </w:p>
        </w:tc>
        <w:tc>
          <w:tcPr>
            <w:tcW w:w="834" w:type="pct"/>
            <w:tcBorders>
              <w:top w:val="single" w:sz="8" w:space="0" w:color="000000"/>
              <w:left w:val="single" w:sz="8" w:space="0" w:color="000000"/>
              <w:bottom w:val="single" w:sz="8" w:space="0" w:color="000000"/>
              <w:right w:val="single" w:sz="8" w:space="0" w:color="000000"/>
            </w:tcBorders>
            <w:vAlign w:val="center"/>
          </w:tcPr>
          <w:p w:rsidR="002E06AF" w:rsidRPr="00741477" w:rsidRDefault="002E06AF" w:rsidP="0071153A">
            <w:pPr>
              <w:ind w:left="18"/>
              <w:jc w:val="center"/>
              <w:rPr>
                <w:sz w:val="18"/>
                <w:szCs w:val="18"/>
              </w:rPr>
            </w:pPr>
            <w:r w:rsidRPr="00741477">
              <w:rPr>
                <w:rFonts w:ascii="Times New Roman" w:eastAsia="Times New Roman" w:hAnsi="Times New Roman" w:cs="Times New Roman"/>
                <w:sz w:val="18"/>
                <w:szCs w:val="18"/>
              </w:rPr>
              <w:t>630</w:t>
            </w:r>
          </w:p>
        </w:tc>
        <w:tc>
          <w:tcPr>
            <w:tcW w:w="531" w:type="pct"/>
            <w:tcBorders>
              <w:top w:val="single" w:sz="8" w:space="0" w:color="000000"/>
              <w:left w:val="single" w:sz="8" w:space="0" w:color="000000"/>
              <w:bottom w:val="single" w:sz="8" w:space="0" w:color="000000"/>
              <w:right w:val="single" w:sz="8" w:space="0" w:color="000000"/>
            </w:tcBorders>
            <w:vAlign w:val="center"/>
          </w:tcPr>
          <w:p w:rsidR="002E06AF" w:rsidRPr="00741477" w:rsidRDefault="002E06AF" w:rsidP="0071153A">
            <w:pPr>
              <w:ind w:left="19"/>
              <w:jc w:val="center"/>
              <w:rPr>
                <w:sz w:val="18"/>
                <w:szCs w:val="18"/>
              </w:rPr>
            </w:pPr>
            <w:r w:rsidRPr="00741477">
              <w:rPr>
                <w:rFonts w:ascii="Times New Roman" w:eastAsia="Times New Roman" w:hAnsi="Times New Roman" w:cs="Times New Roman"/>
                <w:sz w:val="18"/>
                <w:szCs w:val="18"/>
              </w:rPr>
              <w:t>135</w:t>
            </w:r>
          </w:p>
        </w:tc>
        <w:tc>
          <w:tcPr>
            <w:tcW w:w="455" w:type="pct"/>
            <w:tcBorders>
              <w:top w:val="single" w:sz="8" w:space="0" w:color="000000"/>
              <w:left w:val="single" w:sz="8" w:space="0" w:color="000000"/>
              <w:bottom w:val="single" w:sz="8" w:space="0" w:color="000000"/>
              <w:right w:val="single" w:sz="8" w:space="0" w:color="000000"/>
            </w:tcBorders>
            <w:vAlign w:val="center"/>
          </w:tcPr>
          <w:p w:rsidR="002E06AF" w:rsidRPr="00741477" w:rsidRDefault="002E06AF" w:rsidP="0071153A">
            <w:pPr>
              <w:ind w:left="17"/>
              <w:jc w:val="center"/>
              <w:rPr>
                <w:sz w:val="18"/>
                <w:szCs w:val="18"/>
              </w:rPr>
            </w:pPr>
            <w:r w:rsidRPr="00741477">
              <w:rPr>
                <w:rFonts w:ascii="Times New Roman" w:eastAsia="Times New Roman" w:hAnsi="Times New Roman" w:cs="Times New Roman"/>
                <w:sz w:val="18"/>
                <w:szCs w:val="18"/>
              </w:rPr>
              <w:t>2.25</w:t>
            </w:r>
          </w:p>
        </w:tc>
      </w:tr>
      <w:tr w:rsidR="002E06AF" w:rsidTr="00956B1A">
        <w:trPr>
          <w:trHeight w:val="593"/>
        </w:trPr>
        <w:tc>
          <w:tcPr>
            <w:tcW w:w="520" w:type="pct"/>
            <w:tcBorders>
              <w:top w:val="single" w:sz="8" w:space="0" w:color="000000"/>
              <w:left w:val="single" w:sz="8" w:space="0" w:color="000000"/>
              <w:bottom w:val="single" w:sz="8" w:space="0" w:color="000000"/>
              <w:right w:val="single" w:sz="8" w:space="0" w:color="000000"/>
            </w:tcBorders>
            <w:shd w:val="clear" w:color="auto" w:fill="D9D9D9"/>
            <w:vAlign w:val="center"/>
          </w:tcPr>
          <w:p w:rsidR="002E06AF" w:rsidRPr="00741477" w:rsidRDefault="002E06AF" w:rsidP="0071153A">
            <w:pPr>
              <w:ind w:left="13"/>
              <w:jc w:val="center"/>
              <w:rPr>
                <w:sz w:val="18"/>
                <w:szCs w:val="18"/>
              </w:rPr>
            </w:pPr>
            <w:r w:rsidRPr="00741477">
              <w:rPr>
                <w:rFonts w:ascii="Times New Roman" w:eastAsia="Times New Roman" w:hAnsi="Times New Roman" w:cs="Times New Roman"/>
                <w:sz w:val="18"/>
                <w:szCs w:val="18"/>
              </w:rPr>
              <w:t>4</w:t>
            </w:r>
          </w:p>
        </w:tc>
        <w:tc>
          <w:tcPr>
            <w:tcW w:w="384" w:type="pct"/>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rsidR="002E06AF" w:rsidRPr="00741477" w:rsidRDefault="002E06AF" w:rsidP="0071153A">
            <w:pPr>
              <w:ind w:left="103"/>
              <w:rPr>
                <w:sz w:val="18"/>
                <w:szCs w:val="18"/>
              </w:rPr>
            </w:pPr>
            <w:r w:rsidRPr="00741477">
              <w:rPr>
                <w:rFonts w:ascii="Times New Roman" w:eastAsia="Times New Roman" w:hAnsi="Times New Roman" w:cs="Times New Roman"/>
                <w:sz w:val="18"/>
                <w:szCs w:val="18"/>
              </w:rPr>
              <w:t>3 600</w:t>
            </w:r>
          </w:p>
        </w:tc>
        <w:tc>
          <w:tcPr>
            <w:tcW w:w="759" w:type="pct"/>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rsidR="002E06AF" w:rsidRPr="00741477" w:rsidRDefault="002E06AF" w:rsidP="0071153A">
            <w:pPr>
              <w:ind w:left="14"/>
              <w:jc w:val="center"/>
              <w:rPr>
                <w:sz w:val="18"/>
                <w:szCs w:val="18"/>
              </w:rPr>
            </w:pPr>
            <w:r w:rsidRPr="00741477">
              <w:rPr>
                <w:rFonts w:ascii="Times New Roman" w:eastAsia="Times New Roman" w:hAnsi="Times New Roman" w:cs="Times New Roman"/>
                <w:sz w:val="18"/>
                <w:szCs w:val="18"/>
              </w:rPr>
              <w:t>2 600</w:t>
            </w:r>
          </w:p>
        </w:tc>
        <w:tc>
          <w:tcPr>
            <w:tcW w:w="379" w:type="pct"/>
            <w:tcBorders>
              <w:top w:val="single" w:sz="8" w:space="0" w:color="000000"/>
              <w:left w:val="single" w:sz="8" w:space="0" w:color="000000"/>
              <w:bottom w:val="single" w:sz="8" w:space="0" w:color="000000"/>
              <w:right w:val="single" w:sz="8" w:space="0" w:color="000000"/>
            </w:tcBorders>
            <w:shd w:val="clear" w:color="auto" w:fill="D9D9D9"/>
            <w:vAlign w:val="center"/>
          </w:tcPr>
          <w:p w:rsidR="002E06AF" w:rsidRPr="00741477" w:rsidRDefault="002E06AF" w:rsidP="0071153A">
            <w:pPr>
              <w:ind w:left="118"/>
              <w:rPr>
                <w:sz w:val="18"/>
                <w:szCs w:val="18"/>
              </w:rPr>
            </w:pPr>
            <w:r w:rsidRPr="00741477">
              <w:rPr>
                <w:rFonts w:ascii="Times New Roman" w:eastAsia="Times New Roman" w:hAnsi="Times New Roman" w:cs="Times New Roman"/>
                <w:sz w:val="18"/>
                <w:szCs w:val="18"/>
              </w:rPr>
              <w:t>2 400</w:t>
            </w:r>
          </w:p>
        </w:tc>
        <w:tc>
          <w:tcPr>
            <w:tcW w:w="834" w:type="pct"/>
            <w:tcBorders>
              <w:top w:val="single" w:sz="8" w:space="0" w:color="000000"/>
              <w:left w:val="single" w:sz="8" w:space="0" w:color="000000"/>
              <w:bottom w:val="single" w:sz="8" w:space="0" w:color="000000"/>
              <w:right w:val="single" w:sz="8" w:space="0" w:color="000000"/>
            </w:tcBorders>
            <w:shd w:val="clear" w:color="auto" w:fill="D9D9D9"/>
            <w:vAlign w:val="center"/>
          </w:tcPr>
          <w:p w:rsidR="002E06AF" w:rsidRPr="00741477" w:rsidRDefault="002E06AF" w:rsidP="0071153A">
            <w:pPr>
              <w:ind w:left="17"/>
              <w:jc w:val="center"/>
              <w:rPr>
                <w:sz w:val="18"/>
                <w:szCs w:val="18"/>
              </w:rPr>
            </w:pPr>
            <w:r w:rsidRPr="00741477">
              <w:rPr>
                <w:rFonts w:ascii="Times New Roman" w:eastAsia="Times New Roman" w:hAnsi="Times New Roman" w:cs="Times New Roman"/>
                <w:sz w:val="18"/>
                <w:szCs w:val="18"/>
              </w:rPr>
              <w:t>1 800</w:t>
            </w:r>
          </w:p>
        </w:tc>
        <w:tc>
          <w:tcPr>
            <w:tcW w:w="303" w:type="pct"/>
            <w:tcBorders>
              <w:top w:val="single" w:sz="8" w:space="0" w:color="000000"/>
              <w:left w:val="single" w:sz="8" w:space="0" w:color="000000"/>
              <w:bottom w:val="single" w:sz="8" w:space="0" w:color="000000"/>
              <w:right w:val="single" w:sz="8" w:space="0" w:color="000000"/>
            </w:tcBorders>
            <w:shd w:val="clear" w:color="auto" w:fill="D9D9D9"/>
            <w:vAlign w:val="center"/>
          </w:tcPr>
          <w:p w:rsidR="002E06AF" w:rsidRPr="00741477" w:rsidRDefault="002E06AF" w:rsidP="0071153A">
            <w:pPr>
              <w:ind w:left="75"/>
              <w:jc w:val="both"/>
              <w:rPr>
                <w:sz w:val="18"/>
                <w:szCs w:val="18"/>
              </w:rPr>
            </w:pPr>
            <w:r w:rsidRPr="00741477">
              <w:rPr>
                <w:rFonts w:ascii="Times New Roman" w:eastAsia="Times New Roman" w:hAnsi="Times New Roman" w:cs="Times New Roman"/>
                <w:sz w:val="18"/>
                <w:szCs w:val="18"/>
              </w:rPr>
              <w:t>1 700</w:t>
            </w:r>
          </w:p>
        </w:tc>
        <w:tc>
          <w:tcPr>
            <w:tcW w:w="834" w:type="pct"/>
            <w:tcBorders>
              <w:top w:val="single" w:sz="8" w:space="0" w:color="000000"/>
              <w:left w:val="single" w:sz="8" w:space="0" w:color="000000"/>
              <w:bottom w:val="single" w:sz="8" w:space="0" w:color="000000"/>
              <w:right w:val="single" w:sz="8" w:space="0" w:color="000000"/>
            </w:tcBorders>
            <w:shd w:val="clear" w:color="auto" w:fill="D9D9D9"/>
            <w:vAlign w:val="center"/>
          </w:tcPr>
          <w:p w:rsidR="002E06AF" w:rsidRPr="00741477" w:rsidRDefault="002E06AF" w:rsidP="0071153A">
            <w:pPr>
              <w:ind w:left="15"/>
              <w:jc w:val="center"/>
              <w:rPr>
                <w:sz w:val="18"/>
                <w:szCs w:val="18"/>
              </w:rPr>
            </w:pPr>
            <w:r w:rsidRPr="00741477">
              <w:rPr>
                <w:rFonts w:ascii="Times New Roman" w:eastAsia="Times New Roman" w:hAnsi="Times New Roman" w:cs="Times New Roman"/>
                <w:sz w:val="18"/>
                <w:szCs w:val="18"/>
              </w:rPr>
              <w:t>1 100</w:t>
            </w:r>
          </w:p>
        </w:tc>
        <w:tc>
          <w:tcPr>
            <w:tcW w:w="531" w:type="pct"/>
            <w:tcBorders>
              <w:top w:val="single" w:sz="8" w:space="0" w:color="000000"/>
              <w:left w:val="single" w:sz="8" w:space="0" w:color="000000"/>
              <w:bottom w:val="single" w:sz="8" w:space="0" w:color="000000"/>
              <w:right w:val="single" w:sz="8" w:space="0" w:color="000000"/>
            </w:tcBorders>
            <w:shd w:val="clear" w:color="auto" w:fill="D9D9D9"/>
            <w:vAlign w:val="center"/>
          </w:tcPr>
          <w:p w:rsidR="002E06AF" w:rsidRPr="00741477" w:rsidRDefault="002E06AF" w:rsidP="0071153A">
            <w:pPr>
              <w:ind w:left="19"/>
              <w:jc w:val="center"/>
              <w:rPr>
                <w:sz w:val="18"/>
                <w:szCs w:val="18"/>
              </w:rPr>
            </w:pPr>
            <w:r w:rsidRPr="00741477">
              <w:rPr>
                <w:rFonts w:ascii="Times New Roman" w:eastAsia="Times New Roman" w:hAnsi="Times New Roman" w:cs="Times New Roman"/>
                <w:sz w:val="18"/>
                <w:szCs w:val="18"/>
              </w:rPr>
              <w:t>135</w:t>
            </w:r>
          </w:p>
        </w:tc>
        <w:tc>
          <w:tcPr>
            <w:tcW w:w="455" w:type="pct"/>
            <w:tcBorders>
              <w:top w:val="single" w:sz="8" w:space="0" w:color="000000"/>
              <w:left w:val="single" w:sz="8" w:space="0" w:color="000000"/>
              <w:bottom w:val="single" w:sz="8" w:space="0" w:color="000000"/>
              <w:right w:val="single" w:sz="8" w:space="0" w:color="000000"/>
            </w:tcBorders>
            <w:shd w:val="clear" w:color="auto" w:fill="D9D9D9"/>
            <w:vAlign w:val="center"/>
          </w:tcPr>
          <w:p w:rsidR="002E06AF" w:rsidRPr="00741477" w:rsidRDefault="002E06AF" w:rsidP="0071153A">
            <w:pPr>
              <w:ind w:left="17"/>
              <w:jc w:val="center"/>
              <w:rPr>
                <w:sz w:val="18"/>
                <w:szCs w:val="18"/>
              </w:rPr>
            </w:pPr>
            <w:r w:rsidRPr="00741477">
              <w:rPr>
                <w:rFonts w:ascii="Times New Roman" w:eastAsia="Times New Roman" w:hAnsi="Times New Roman" w:cs="Times New Roman"/>
                <w:sz w:val="18"/>
                <w:szCs w:val="18"/>
              </w:rPr>
              <w:t>2.25</w:t>
            </w:r>
          </w:p>
        </w:tc>
      </w:tr>
      <w:tr w:rsidR="002E06AF" w:rsidTr="00956B1A">
        <w:trPr>
          <w:trHeight w:val="593"/>
        </w:trPr>
        <w:tc>
          <w:tcPr>
            <w:tcW w:w="520" w:type="pct"/>
            <w:tcBorders>
              <w:top w:val="single" w:sz="8" w:space="0" w:color="000000"/>
              <w:left w:val="single" w:sz="8" w:space="0" w:color="000000"/>
              <w:bottom w:val="single" w:sz="8" w:space="0" w:color="000000"/>
              <w:right w:val="single" w:sz="8" w:space="0" w:color="000000"/>
            </w:tcBorders>
            <w:vAlign w:val="center"/>
          </w:tcPr>
          <w:p w:rsidR="002E06AF" w:rsidRPr="00741477" w:rsidRDefault="002E06AF" w:rsidP="0071153A">
            <w:pPr>
              <w:ind w:left="13"/>
              <w:jc w:val="center"/>
              <w:rPr>
                <w:sz w:val="18"/>
                <w:szCs w:val="18"/>
              </w:rPr>
            </w:pPr>
            <w:r w:rsidRPr="00741477">
              <w:rPr>
                <w:rFonts w:ascii="Times New Roman" w:eastAsia="Times New Roman" w:hAnsi="Times New Roman" w:cs="Times New Roman"/>
                <w:sz w:val="18"/>
                <w:szCs w:val="18"/>
              </w:rPr>
              <w:t>5</w:t>
            </w:r>
          </w:p>
        </w:tc>
        <w:tc>
          <w:tcPr>
            <w:tcW w:w="384" w:type="pct"/>
            <w:gridSpan w:val="2"/>
            <w:tcBorders>
              <w:top w:val="single" w:sz="8" w:space="0" w:color="000000"/>
              <w:left w:val="single" w:sz="8" w:space="0" w:color="000000"/>
              <w:bottom w:val="single" w:sz="8" w:space="0" w:color="000000"/>
              <w:right w:val="single" w:sz="8" w:space="0" w:color="000000"/>
            </w:tcBorders>
            <w:vAlign w:val="center"/>
          </w:tcPr>
          <w:p w:rsidR="002E06AF" w:rsidRPr="00741477" w:rsidRDefault="002E06AF" w:rsidP="0071153A">
            <w:pPr>
              <w:ind w:left="103"/>
              <w:rPr>
                <w:sz w:val="18"/>
                <w:szCs w:val="18"/>
              </w:rPr>
            </w:pPr>
            <w:r w:rsidRPr="00741477">
              <w:rPr>
                <w:rFonts w:ascii="Times New Roman" w:eastAsia="Times New Roman" w:hAnsi="Times New Roman" w:cs="Times New Roman"/>
                <w:sz w:val="18"/>
                <w:szCs w:val="18"/>
              </w:rPr>
              <w:t>8 100</w:t>
            </w:r>
          </w:p>
        </w:tc>
        <w:tc>
          <w:tcPr>
            <w:tcW w:w="759" w:type="pct"/>
            <w:gridSpan w:val="2"/>
            <w:tcBorders>
              <w:top w:val="single" w:sz="8" w:space="0" w:color="000000"/>
              <w:left w:val="single" w:sz="8" w:space="0" w:color="000000"/>
              <w:bottom w:val="single" w:sz="8" w:space="0" w:color="000000"/>
              <w:right w:val="single" w:sz="8" w:space="0" w:color="000000"/>
            </w:tcBorders>
            <w:vAlign w:val="center"/>
          </w:tcPr>
          <w:p w:rsidR="002E06AF" w:rsidRPr="00741477" w:rsidRDefault="002E06AF" w:rsidP="0071153A">
            <w:pPr>
              <w:ind w:left="14"/>
              <w:jc w:val="center"/>
              <w:rPr>
                <w:sz w:val="18"/>
                <w:szCs w:val="18"/>
              </w:rPr>
            </w:pPr>
            <w:r w:rsidRPr="00741477">
              <w:rPr>
                <w:rFonts w:ascii="Times New Roman" w:eastAsia="Times New Roman" w:hAnsi="Times New Roman" w:cs="Times New Roman"/>
                <w:sz w:val="18"/>
                <w:szCs w:val="18"/>
              </w:rPr>
              <w:t>4 500</w:t>
            </w:r>
          </w:p>
        </w:tc>
        <w:tc>
          <w:tcPr>
            <w:tcW w:w="379" w:type="pct"/>
            <w:tcBorders>
              <w:top w:val="single" w:sz="8" w:space="0" w:color="000000"/>
              <w:left w:val="single" w:sz="8" w:space="0" w:color="000000"/>
              <w:bottom w:val="single" w:sz="8" w:space="0" w:color="000000"/>
              <w:right w:val="single" w:sz="8" w:space="0" w:color="000000"/>
            </w:tcBorders>
            <w:vAlign w:val="center"/>
          </w:tcPr>
          <w:p w:rsidR="002E06AF" w:rsidRPr="00741477" w:rsidRDefault="002E06AF" w:rsidP="0071153A">
            <w:pPr>
              <w:ind w:left="118"/>
              <w:rPr>
                <w:sz w:val="18"/>
                <w:szCs w:val="18"/>
              </w:rPr>
            </w:pPr>
            <w:r w:rsidRPr="00741477">
              <w:rPr>
                <w:rFonts w:ascii="Times New Roman" w:eastAsia="Times New Roman" w:hAnsi="Times New Roman" w:cs="Times New Roman"/>
                <w:sz w:val="18"/>
                <w:szCs w:val="18"/>
              </w:rPr>
              <w:t>5 400</w:t>
            </w:r>
          </w:p>
        </w:tc>
        <w:tc>
          <w:tcPr>
            <w:tcW w:w="834" w:type="pct"/>
            <w:tcBorders>
              <w:top w:val="single" w:sz="8" w:space="0" w:color="000000"/>
              <w:left w:val="single" w:sz="8" w:space="0" w:color="000000"/>
              <w:bottom w:val="single" w:sz="8" w:space="0" w:color="000000"/>
              <w:right w:val="single" w:sz="8" w:space="0" w:color="000000"/>
            </w:tcBorders>
            <w:vAlign w:val="center"/>
          </w:tcPr>
          <w:p w:rsidR="002E06AF" w:rsidRPr="00741477" w:rsidRDefault="002E06AF" w:rsidP="0071153A">
            <w:pPr>
              <w:ind w:left="17"/>
              <w:jc w:val="center"/>
              <w:rPr>
                <w:sz w:val="18"/>
                <w:szCs w:val="18"/>
              </w:rPr>
            </w:pPr>
            <w:r w:rsidRPr="00741477">
              <w:rPr>
                <w:rFonts w:ascii="Times New Roman" w:eastAsia="Times New Roman" w:hAnsi="Times New Roman" w:cs="Times New Roman"/>
                <w:sz w:val="18"/>
                <w:szCs w:val="18"/>
              </w:rPr>
              <w:t>3 000</w:t>
            </w:r>
          </w:p>
        </w:tc>
        <w:tc>
          <w:tcPr>
            <w:tcW w:w="303" w:type="pct"/>
            <w:tcBorders>
              <w:top w:val="single" w:sz="8" w:space="0" w:color="000000"/>
              <w:left w:val="single" w:sz="8" w:space="0" w:color="000000"/>
              <w:bottom w:val="single" w:sz="8" w:space="0" w:color="000000"/>
              <w:right w:val="single" w:sz="8" w:space="0" w:color="000000"/>
            </w:tcBorders>
            <w:vAlign w:val="center"/>
          </w:tcPr>
          <w:p w:rsidR="002E06AF" w:rsidRPr="00741477" w:rsidRDefault="002E06AF" w:rsidP="0071153A">
            <w:pPr>
              <w:ind w:left="75"/>
              <w:jc w:val="both"/>
              <w:rPr>
                <w:sz w:val="18"/>
                <w:szCs w:val="18"/>
              </w:rPr>
            </w:pPr>
            <w:r w:rsidRPr="00741477">
              <w:rPr>
                <w:rFonts w:ascii="Times New Roman" w:eastAsia="Times New Roman" w:hAnsi="Times New Roman" w:cs="Times New Roman"/>
                <w:sz w:val="18"/>
                <w:szCs w:val="18"/>
              </w:rPr>
              <w:t>3 900</w:t>
            </w:r>
          </w:p>
        </w:tc>
        <w:tc>
          <w:tcPr>
            <w:tcW w:w="834" w:type="pct"/>
            <w:tcBorders>
              <w:top w:val="single" w:sz="8" w:space="0" w:color="000000"/>
              <w:left w:val="single" w:sz="8" w:space="0" w:color="000000"/>
              <w:bottom w:val="single" w:sz="8" w:space="0" w:color="000000"/>
              <w:right w:val="single" w:sz="8" w:space="0" w:color="000000"/>
            </w:tcBorders>
            <w:vAlign w:val="center"/>
          </w:tcPr>
          <w:p w:rsidR="002E06AF" w:rsidRPr="00741477" w:rsidRDefault="002E06AF" w:rsidP="0071153A">
            <w:pPr>
              <w:ind w:left="15"/>
              <w:jc w:val="center"/>
              <w:rPr>
                <w:sz w:val="18"/>
                <w:szCs w:val="18"/>
              </w:rPr>
            </w:pPr>
            <w:r w:rsidRPr="00741477">
              <w:rPr>
                <w:rFonts w:ascii="Times New Roman" w:eastAsia="Times New Roman" w:hAnsi="Times New Roman" w:cs="Times New Roman"/>
                <w:sz w:val="18"/>
                <w:szCs w:val="18"/>
              </w:rPr>
              <w:t>2 200</w:t>
            </w:r>
          </w:p>
        </w:tc>
        <w:tc>
          <w:tcPr>
            <w:tcW w:w="531" w:type="pct"/>
            <w:tcBorders>
              <w:top w:val="single" w:sz="8" w:space="0" w:color="000000"/>
              <w:left w:val="single" w:sz="8" w:space="0" w:color="000000"/>
              <w:bottom w:val="single" w:sz="8" w:space="0" w:color="000000"/>
              <w:right w:val="single" w:sz="8" w:space="0" w:color="000000"/>
            </w:tcBorders>
            <w:vAlign w:val="center"/>
          </w:tcPr>
          <w:p w:rsidR="002E06AF" w:rsidRPr="00741477" w:rsidRDefault="002E06AF" w:rsidP="0071153A">
            <w:pPr>
              <w:ind w:left="19"/>
              <w:jc w:val="center"/>
              <w:rPr>
                <w:sz w:val="18"/>
                <w:szCs w:val="18"/>
              </w:rPr>
            </w:pPr>
            <w:r w:rsidRPr="00741477">
              <w:rPr>
                <w:rFonts w:ascii="Times New Roman" w:eastAsia="Times New Roman" w:hAnsi="Times New Roman" w:cs="Times New Roman"/>
                <w:sz w:val="18"/>
                <w:szCs w:val="18"/>
              </w:rPr>
              <w:t>180</w:t>
            </w:r>
          </w:p>
        </w:tc>
        <w:tc>
          <w:tcPr>
            <w:tcW w:w="455" w:type="pct"/>
            <w:tcBorders>
              <w:top w:val="single" w:sz="8" w:space="0" w:color="000000"/>
              <w:left w:val="single" w:sz="8" w:space="0" w:color="000000"/>
              <w:bottom w:val="single" w:sz="8" w:space="0" w:color="000000"/>
              <w:right w:val="single" w:sz="8" w:space="0" w:color="000000"/>
            </w:tcBorders>
            <w:vAlign w:val="center"/>
          </w:tcPr>
          <w:p w:rsidR="002E06AF" w:rsidRPr="00741477" w:rsidRDefault="002E06AF" w:rsidP="0071153A">
            <w:pPr>
              <w:ind w:left="17"/>
              <w:jc w:val="center"/>
              <w:rPr>
                <w:sz w:val="18"/>
                <w:szCs w:val="18"/>
              </w:rPr>
            </w:pPr>
            <w:r w:rsidRPr="00741477">
              <w:rPr>
                <w:rFonts w:ascii="Times New Roman" w:eastAsia="Times New Roman" w:hAnsi="Times New Roman" w:cs="Times New Roman"/>
                <w:sz w:val="18"/>
                <w:szCs w:val="18"/>
              </w:rPr>
              <w:t>2.25</w:t>
            </w:r>
          </w:p>
        </w:tc>
      </w:tr>
      <w:tr w:rsidR="002E06AF" w:rsidTr="00956B1A">
        <w:trPr>
          <w:trHeight w:val="593"/>
        </w:trPr>
        <w:tc>
          <w:tcPr>
            <w:tcW w:w="520" w:type="pct"/>
            <w:tcBorders>
              <w:top w:val="single" w:sz="8" w:space="0" w:color="000000"/>
              <w:left w:val="single" w:sz="8" w:space="0" w:color="000000"/>
              <w:bottom w:val="single" w:sz="8" w:space="0" w:color="000000"/>
              <w:right w:val="single" w:sz="8" w:space="0" w:color="000000"/>
            </w:tcBorders>
            <w:shd w:val="clear" w:color="auto" w:fill="D9D9D9"/>
            <w:vAlign w:val="center"/>
          </w:tcPr>
          <w:p w:rsidR="002E06AF" w:rsidRPr="00741477" w:rsidRDefault="002E06AF" w:rsidP="0071153A">
            <w:pPr>
              <w:ind w:left="13"/>
              <w:jc w:val="center"/>
              <w:rPr>
                <w:sz w:val="18"/>
                <w:szCs w:val="18"/>
              </w:rPr>
            </w:pPr>
            <w:r w:rsidRPr="00741477">
              <w:rPr>
                <w:rFonts w:ascii="Times New Roman" w:eastAsia="Times New Roman" w:hAnsi="Times New Roman" w:cs="Times New Roman"/>
                <w:sz w:val="18"/>
                <w:szCs w:val="18"/>
              </w:rPr>
              <w:t>6</w:t>
            </w:r>
          </w:p>
        </w:tc>
        <w:tc>
          <w:tcPr>
            <w:tcW w:w="384" w:type="pct"/>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rsidR="002E06AF" w:rsidRPr="00741477" w:rsidRDefault="002E06AF" w:rsidP="0071153A">
            <w:pPr>
              <w:ind w:left="53"/>
              <w:jc w:val="both"/>
              <w:rPr>
                <w:sz w:val="18"/>
                <w:szCs w:val="18"/>
              </w:rPr>
            </w:pPr>
            <w:r w:rsidRPr="00741477">
              <w:rPr>
                <w:rFonts w:ascii="Times New Roman" w:eastAsia="Times New Roman" w:hAnsi="Times New Roman" w:cs="Times New Roman"/>
                <w:sz w:val="18"/>
                <w:szCs w:val="18"/>
              </w:rPr>
              <w:t>11 800</w:t>
            </w:r>
          </w:p>
        </w:tc>
        <w:tc>
          <w:tcPr>
            <w:tcW w:w="759" w:type="pct"/>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rsidR="002E06AF" w:rsidRPr="00741477" w:rsidRDefault="002E06AF" w:rsidP="0071153A">
            <w:pPr>
              <w:ind w:left="14"/>
              <w:jc w:val="center"/>
              <w:rPr>
                <w:sz w:val="18"/>
                <w:szCs w:val="18"/>
              </w:rPr>
            </w:pPr>
            <w:r w:rsidRPr="00741477">
              <w:rPr>
                <w:rFonts w:ascii="Times New Roman" w:eastAsia="Times New Roman" w:hAnsi="Times New Roman" w:cs="Times New Roman"/>
                <w:sz w:val="18"/>
                <w:szCs w:val="18"/>
              </w:rPr>
              <w:t>6 000</w:t>
            </w:r>
          </w:p>
        </w:tc>
        <w:tc>
          <w:tcPr>
            <w:tcW w:w="379" w:type="pct"/>
            <w:tcBorders>
              <w:top w:val="single" w:sz="8" w:space="0" w:color="000000"/>
              <w:left w:val="single" w:sz="8" w:space="0" w:color="000000"/>
              <w:bottom w:val="single" w:sz="8" w:space="0" w:color="000000"/>
              <w:right w:val="single" w:sz="8" w:space="0" w:color="000000"/>
            </w:tcBorders>
            <w:shd w:val="clear" w:color="auto" w:fill="D9D9D9"/>
            <w:vAlign w:val="center"/>
          </w:tcPr>
          <w:p w:rsidR="002E06AF" w:rsidRPr="00741477" w:rsidRDefault="002E06AF" w:rsidP="0071153A">
            <w:pPr>
              <w:ind w:left="118"/>
              <w:rPr>
                <w:sz w:val="18"/>
                <w:szCs w:val="18"/>
              </w:rPr>
            </w:pPr>
            <w:r w:rsidRPr="00741477">
              <w:rPr>
                <w:rFonts w:ascii="Times New Roman" w:eastAsia="Times New Roman" w:hAnsi="Times New Roman" w:cs="Times New Roman"/>
                <w:sz w:val="18"/>
                <w:szCs w:val="18"/>
              </w:rPr>
              <w:t>7 900</w:t>
            </w:r>
          </w:p>
        </w:tc>
        <w:tc>
          <w:tcPr>
            <w:tcW w:w="834" w:type="pct"/>
            <w:tcBorders>
              <w:top w:val="single" w:sz="8" w:space="0" w:color="000000"/>
              <w:left w:val="single" w:sz="8" w:space="0" w:color="000000"/>
              <w:bottom w:val="single" w:sz="8" w:space="0" w:color="000000"/>
              <w:right w:val="single" w:sz="8" w:space="0" w:color="000000"/>
            </w:tcBorders>
            <w:shd w:val="clear" w:color="auto" w:fill="D9D9D9"/>
            <w:vAlign w:val="center"/>
          </w:tcPr>
          <w:p w:rsidR="002E06AF" w:rsidRPr="00741477" w:rsidRDefault="002E06AF" w:rsidP="0071153A">
            <w:pPr>
              <w:ind w:left="17"/>
              <w:jc w:val="center"/>
              <w:rPr>
                <w:sz w:val="18"/>
                <w:szCs w:val="18"/>
              </w:rPr>
            </w:pPr>
            <w:r w:rsidRPr="00741477">
              <w:rPr>
                <w:rFonts w:ascii="Times New Roman" w:eastAsia="Times New Roman" w:hAnsi="Times New Roman" w:cs="Times New Roman"/>
                <w:sz w:val="18"/>
                <w:szCs w:val="18"/>
              </w:rPr>
              <w:t>4 000</w:t>
            </w:r>
          </w:p>
        </w:tc>
        <w:tc>
          <w:tcPr>
            <w:tcW w:w="303" w:type="pct"/>
            <w:tcBorders>
              <w:top w:val="single" w:sz="8" w:space="0" w:color="000000"/>
              <w:left w:val="single" w:sz="8" w:space="0" w:color="000000"/>
              <w:bottom w:val="single" w:sz="8" w:space="0" w:color="000000"/>
              <w:right w:val="single" w:sz="8" w:space="0" w:color="000000"/>
            </w:tcBorders>
            <w:shd w:val="clear" w:color="auto" w:fill="D9D9D9"/>
            <w:vAlign w:val="center"/>
          </w:tcPr>
          <w:p w:rsidR="002E06AF" w:rsidRPr="00741477" w:rsidRDefault="002E06AF" w:rsidP="0071153A">
            <w:pPr>
              <w:ind w:left="75"/>
              <w:jc w:val="both"/>
              <w:rPr>
                <w:sz w:val="18"/>
                <w:szCs w:val="18"/>
              </w:rPr>
            </w:pPr>
            <w:r w:rsidRPr="00741477">
              <w:rPr>
                <w:rFonts w:ascii="Times New Roman" w:eastAsia="Times New Roman" w:hAnsi="Times New Roman" w:cs="Times New Roman"/>
                <w:sz w:val="18"/>
                <w:szCs w:val="18"/>
              </w:rPr>
              <w:t>5 800</w:t>
            </w:r>
          </w:p>
        </w:tc>
        <w:tc>
          <w:tcPr>
            <w:tcW w:w="834" w:type="pct"/>
            <w:tcBorders>
              <w:top w:val="single" w:sz="8" w:space="0" w:color="000000"/>
              <w:left w:val="single" w:sz="8" w:space="0" w:color="000000"/>
              <w:bottom w:val="single" w:sz="8" w:space="0" w:color="000000"/>
              <w:right w:val="single" w:sz="8" w:space="0" w:color="000000"/>
            </w:tcBorders>
            <w:shd w:val="clear" w:color="auto" w:fill="D9D9D9"/>
            <w:vAlign w:val="center"/>
          </w:tcPr>
          <w:p w:rsidR="002E06AF" w:rsidRPr="00741477" w:rsidRDefault="002E06AF" w:rsidP="0071153A">
            <w:pPr>
              <w:ind w:left="15"/>
              <w:jc w:val="center"/>
              <w:rPr>
                <w:sz w:val="18"/>
                <w:szCs w:val="18"/>
              </w:rPr>
            </w:pPr>
            <w:r w:rsidRPr="00741477">
              <w:rPr>
                <w:rFonts w:ascii="Times New Roman" w:eastAsia="Times New Roman" w:hAnsi="Times New Roman" w:cs="Times New Roman"/>
                <w:sz w:val="18"/>
                <w:szCs w:val="18"/>
              </w:rPr>
              <w:t>2 900</w:t>
            </w:r>
          </w:p>
        </w:tc>
        <w:tc>
          <w:tcPr>
            <w:tcW w:w="531" w:type="pct"/>
            <w:tcBorders>
              <w:top w:val="single" w:sz="8" w:space="0" w:color="000000"/>
              <w:left w:val="single" w:sz="8" w:space="0" w:color="000000"/>
              <w:bottom w:val="single" w:sz="8" w:space="0" w:color="000000"/>
              <w:right w:val="single" w:sz="8" w:space="0" w:color="000000"/>
            </w:tcBorders>
            <w:shd w:val="clear" w:color="auto" w:fill="D9D9D9"/>
            <w:vAlign w:val="center"/>
          </w:tcPr>
          <w:p w:rsidR="002E06AF" w:rsidRPr="00741477" w:rsidRDefault="002E06AF" w:rsidP="0071153A">
            <w:pPr>
              <w:ind w:left="19"/>
              <w:jc w:val="center"/>
              <w:rPr>
                <w:sz w:val="18"/>
                <w:szCs w:val="18"/>
              </w:rPr>
            </w:pPr>
            <w:r w:rsidRPr="00741477">
              <w:rPr>
                <w:rFonts w:ascii="Times New Roman" w:eastAsia="Times New Roman" w:hAnsi="Times New Roman" w:cs="Times New Roman"/>
                <w:sz w:val="18"/>
                <w:szCs w:val="18"/>
              </w:rPr>
              <w:t>225</w:t>
            </w:r>
          </w:p>
        </w:tc>
        <w:tc>
          <w:tcPr>
            <w:tcW w:w="455" w:type="pct"/>
            <w:tcBorders>
              <w:top w:val="single" w:sz="8" w:space="0" w:color="000000"/>
              <w:left w:val="single" w:sz="8" w:space="0" w:color="000000"/>
              <w:bottom w:val="single" w:sz="8" w:space="0" w:color="000000"/>
              <w:right w:val="single" w:sz="8" w:space="0" w:color="000000"/>
            </w:tcBorders>
            <w:shd w:val="clear" w:color="auto" w:fill="D9D9D9"/>
            <w:vAlign w:val="center"/>
          </w:tcPr>
          <w:p w:rsidR="002E06AF" w:rsidRPr="00741477" w:rsidRDefault="002E06AF" w:rsidP="0071153A">
            <w:pPr>
              <w:ind w:left="17"/>
              <w:jc w:val="center"/>
              <w:rPr>
                <w:sz w:val="18"/>
                <w:szCs w:val="18"/>
              </w:rPr>
            </w:pPr>
            <w:r w:rsidRPr="00741477">
              <w:rPr>
                <w:rFonts w:ascii="Times New Roman" w:eastAsia="Times New Roman" w:hAnsi="Times New Roman" w:cs="Times New Roman"/>
                <w:sz w:val="18"/>
                <w:szCs w:val="18"/>
              </w:rPr>
              <w:t>2.25</w:t>
            </w:r>
          </w:p>
        </w:tc>
      </w:tr>
      <w:tr w:rsidR="002E06AF" w:rsidTr="00956B1A">
        <w:trPr>
          <w:trHeight w:val="593"/>
        </w:trPr>
        <w:tc>
          <w:tcPr>
            <w:tcW w:w="520" w:type="pct"/>
            <w:tcBorders>
              <w:top w:val="single" w:sz="8" w:space="0" w:color="000000"/>
              <w:left w:val="single" w:sz="8" w:space="0" w:color="000000"/>
              <w:bottom w:val="single" w:sz="8" w:space="0" w:color="000000"/>
              <w:right w:val="single" w:sz="8" w:space="0" w:color="000000"/>
            </w:tcBorders>
            <w:vAlign w:val="center"/>
          </w:tcPr>
          <w:p w:rsidR="002E06AF" w:rsidRPr="00741477" w:rsidRDefault="002E06AF" w:rsidP="0071153A">
            <w:pPr>
              <w:ind w:left="14"/>
              <w:jc w:val="center"/>
              <w:rPr>
                <w:sz w:val="18"/>
                <w:szCs w:val="18"/>
              </w:rPr>
            </w:pPr>
            <w:r w:rsidRPr="00741477">
              <w:rPr>
                <w:rFonts w:ascii="Arial" w:eastAsia="Arial" w:hAnsi="Arial" w:cs="Arial"/>
                <w:sz w:val="18"/>
                <w:szCs w:val="18"/>
              </w:rPr>
              <w:t>7</w:t>
            </w:r>
          </w:p>
        </w:tc>
        <w:tc>
          <w:tcPr>
            <w:tcW w:w="384" w:type="pct"/>
            <w:gridSpan w:val="2"/>
            <w:tcBorders>
              <w:top w:val="single" w:sz="8" w:space="0" w:color="000000"/>
              <w:left w:val="single" w:sz="8" w:space="0" w:color="000000"/>
              <w:bottom w:val="single" w:sz="8" w:space="0" w:color="000000"/>
              <w:right w:val="single" w:sz="8" w:space="0" w:color="000000"/>
            </w:tcBorders>
            <w:vAlign w:val="center"/>
          </w:tcPr>
          <w:p w:rsidR="002E06AF" w:rsidRPr="00741477" w:rsidRDefault="002E06AF" w:rsidP="0071153A">
            <w:pPr>
              <w:ind w:left="53"/>
              <w:jc w:val="both"/>
              <w:rPr>
                <w:sz w:val="18"/>
                <w:szCs w:val="18"/>
              </w:rPr>
            </w:pPr>
            <w:r w:rsidRPr="00741477">
              <w:rPr>
                <w:rFonts w:ascii="Times New Roman" w:eastAsia="Times New Roman" w:hAnsi="Times New Roman" w:cs="Times New Roman"/>
                <w:sz w:val="18"/>
                <w:szCs w:val="18"/>
              </w:rPr>
              <w:t>18 200</w:t>
            </w:r>
          </w:p>
        </w:tc>
        <w:tc>
          <w:tcPr>
            <w:tcW w:w="759" w:type="pct"/>
            <w:gridSpan w:val="2"/>
            <w:tcBorders>
              <w:top w:val="single" w:sz="8" w:space="0" w:color="000000"/>
              <w:left w:val="single" w:sz="8" w:space="0" w:color="000000"/>
              <w:bottom w:val="single" w:sz="8" w:space="0" w:color="000000"/>
              <w:right w:val="single" w:sz="8" w:space="0" w:color="000000"/>
            </w:tcBorders>
            <w:vAlign w:val="center"/>
          </w:tcPr>
          <w:p w:rsidR="002E06AF" w:rsidRPr="00741477" w:rsidRDefault="002E06AF" w:rsidP="0071153A">
            <w:pPr>
              <w:ind w:left="14"/>
              <w:jc w:val="center"/>
              <w:rPr>
                <w:sz w:val="18"/>
                <w:szCs w:val="18"/>
              </w:rPr>
            </w:pPr>
            <w:r w:rsidRPr="00741477">
              <w:rPr>
                <w:rFonts w:ascii="Times New Roman" w:eastAsia="Times New Roman" w:hAnsi="Times New Roman" w:cs="Times New Roman"/>
                <w:sz w:val="18"/>
                <w:szCs w:val="18"/>
              </w:rPr>
              <w:t>7 900</w:t>
            </w:r>
          </w:p>
        </w:tc>
        <w:tc>
          <w:tcPr>
            <w:tcW w:w="379" w:type="pct"/>
            <w:tcBorders>
              <w:top w:val="single" w:sz="8" w:space="0" w:color="000000"/>
              <w:left w:val="single" w:sz="8" w:space="0" w:color="000000"/>
              <w:bottom w:val="single" w:sz="8" w:space="0" w:color="000000"/>
              <w:right w:val="single" w:sz="8" w:space="0" w:color="000000"/>
            </w:tcBorders>
            <w:vAlign w:val="center"/>
          </w:tcPr>
          <w:p w:rsidR="002E06AF" w:rsidRPr="00741477" w:rsidRDefault="002E06AF" w:rsidP="0071153A">
            <w:pPr>
              <w:ind w:left="67"/>
              <w:jc w:val="both"/>
              <w:rPr>
                <w:sz w:val="18"/>
                <w:szCs w:val="18"/>
              </w:rPr>
            </w:pPr>
            <w:r w:rsidRPr="00741477">
              <w:rPr>
                <w:rFonts w:ascii="Times New Roman" w:eastAsia="Times New Roman" w:hAnsi="Times New Roman" w:cs="Times New Roman"/>
                <w:sz w:val="18"/>
                <w:szCs w:val="18"/>
              </w:rPr>
              <w:t>12 100</w:t>
            </w:r>
          </w:p>
        </w:tc>
        <w:tc>
          <w:tcPr>
            <w:tcW w:w="834" w:type="pct"/>
            <w:tcBorders>
              <w:top w:val="single" w:sz="8" w:space="0" w:color="000000"/>
              <w:left w:val="single" w:sz="8" w:space="0" w:color="000000"/>
              <w:bottom w:val="single" w:sz="8" w:space="0" w:color="000000"/>
              <w:right w:val="single" w:sz="8" w:space="0" w:color="000000"/>
            </w:tcBorders>
            <w:vAlign w:val="center"/>
          </w:tcPr>
          <w:p w:rsidR="002E06AF" w:rsidRPr="00741477" w:rsidRDefault="002E06AF" w:rsidP="0071153A">
            <w:pPr>
              <w:ind w:left="17"/>
              <w:jc w:val="center"/>
              <w:rPr>
                <w:sz w:val="18"/>
                <w:szCs w:val="18"/>
              </w:rPr>
            </w:pPr>
            <w:r w:rsidRPr="00741477">
              <w:rPr>
                <w:rFonts w:ascii="Times New Roman" w:eastAsia="Times New Roman" w:hAnsi="Times New Roman" w:cs="Times New Roman"/>
                <w:sz w:val="18"/>
                <w:szCs w:val="18"/>
              </w:rPr>
              <w:t>5 300</w:t>
            </w:r>
          </w:p>
        </w:tc>
        <w:tc>
          <w:tcPr>
            <w:tcW w:w="303" w:type="pct"/>
            <w:tcBorders>
              <w:top w:val="single" w:sz="8" w:space="0" w:color="000000"/>
              <w:left w:val="single" w:sz="8" w:space="0" w:color="000000"/>
              <w:bottom w:val="single" w:sz="8" w:space="0" w:color="000000"/>
              <w:right w:val="single" w:sz="8" w:space="0" w:color="000000"/>
            </w:tcBorders>
            <w:vAlign w:val="center"/>
          </w:tcPr>
          <w:p w:rsidR="002E06AF" w:rsidRPr="00741477" w:rsidRDefault="002E06AF" w:rsidP="0071153A">
            <w:pPr>
              <w:ind w:left="75"/>
              <w:jc w:val="both"/>
              <w:rPr>
                <w:sz w:val="18"/>
                <w:szCs w:val="18"/>
              </w:rPr>
            </w:pPr>
            <w:r w:rsidRPr="00741477">
              <w:rPr>
                <w:rFonts w:ascii="Times New Roman" w:eastAsia="Times New Roman" w:hAnsi="Times New Roman" w:cs="Times New Roman"/>
                <w:sz w:val="18"/>
                <w:szCs w:val="18"/>
              </w:rPr>
              <w:t>8 800</w:t>
            </w:r>
          </w:p>
        </w:tc>
        <w:tc>
          <w:tcPr>
            <w:tcW w:w="834" w:type="pct"/>
            <w:tcBorders>
              <w:top w:val="single" w:sz="8" w:space="0" w:color="000000"/>
              <w:left w:val="single" w:sz="8" w:space="0" w:color="000000"/>
              <w:bottom w:val="single" w:sz="8" w:space="0" w:color="000000"/>
              <w:right w:val="single" w:sz="8" w:space="0" w:color="000000"/>
            </w:tcBorders>
            <w:vAlign w:val="center"/>
          </w:tcPr>
          <w:p w:rsidR="002E06AF" w:rsidRPr="00741477" w:rsidRDefault="002E06AF" w:rsidP="0071153A">
            <w:pPr>
              <w:ind w:left="15"/>
              <w:jc w:val="center"/>
              <w:rPr>
                <w:sz w:val="18"/>
                <w:szCs w:val="18"/>
              </w:rPr>
            </w:pPr>
            <w:r w:rsidRPr="00741477">
              <w:rPr>
                <w:rFonts w:ascii="Times New Roman" w:eastAsia="Times New Roman" w:hAnsi="Times New Roman" w:cs="Times New Roman"/>
                <w:sz w:val="18"/>
                <w:szCs w:val="18"/>
              </w:rPr>
              <w:t>3 800</w:t>
            </w:r>
          </w:p>
        </w:tc>
        <w:tc>
          <w:tcPr>
            <w:tcW w:w="531" w:type="pct"/>
            <w:tcBorders>
              <w:top w:val="single" w:sz="8" w:space="0" w:color="000000"/>
              <w:left w:val="single" w:sz="8" w:space="0" w:color="000000"/>
              <w:bottom w:val="single" w:sz="8" w:space="0" w:color="000000"/>
              <w:right w:val="single" w:sz="8" w:space="0" w:color="000000"/>
            </w:tcBorders>
            <w:vAlign w:val="center"/>
          </w:tcPr>
          <w:p w:rsidR="002E06AF" w:rsidRPr="00741477" w:rsidRDefault="002E06AF" w:rsidP="0071153A">
            <w:pPr>
              <w:ind w:left="19"/>
              <w:jc w:val="center"/>
              <w:rPr>
                <w:sz w:val="18"/>
                <w:szCs w:val="18"/>
              </w:rPr>
            </w:pPr>
            <w:r w:rsidRPr="00741477">
              <w:rPr>
                <w:rFonts w:ascii="Times New Roman" w:eastAsia="Times New Roman" w:hAnsi="Times New Roman" w:cs="Times New Roman"/>
                <w:sz w:val="18"/>
                <w:szCs w:val="18"/>
              </w:rPr>
              <w:t>225</w:t>
            </w:r>
          </w:p>
        </w:tc>
        <w:tc>
          <w:tcPr>
            <w:tcW w:w="455" w:type="pct"/>
            <w:tcBorders>
              <w:top w:val="single" w:sz="8" w:space="0" w:color="000000"/>
              <w:left w:val="single" w:sz="8" w:space="0" w:color="000000"/>
              <w:bottom w:val="single" w:sz="8" w:space="0" w:color="000000"/>
              <w:right w:val="single" w:sz="8" w:space="0" w:color="000000"/>
            </w:tcBorders>
            <w:vAlign w:val="center"/>
          </w:tcPr>
          <w:p w:rsidR="002E06AF" w:rsidRPr="00741477" w:rsidRDefault="002E06AF" w:rsidP="0071153A">
            <w:pPr>
              <w:ind w:left="17"/>
              <w:jc w:val="center"/>
              <w:rPr>
                <w:sz w:val="18"/>
                <w:szCs w:val="18"/>
              </w:rPr>
            </w:pPr>
            <w:r w:rsidRPr="00741477">
              <w:rPr>
                <w:rFonts w:ascii="Times New Roman" w:eastAsia="Times New Roman" w:hAnsi="Times New Roman" w:cs="Times New Roman"/>
                <w:sz w:val="18"/>
                <w:szCs w:val="18"/>
              </w:rPr>
              <w:t>2.25</w:t>
            </w:r>
          </w:p>
        </w:tc>
      </w:tr>
      <w:tr w:rsidR="002E06AF" w:rsidTr="00956B1A">
        <w:trPr>
          <w:trHeight w:val="593"/>
        </w:trPr>
        <w:tc>
          <w:tcPr>
            <w:tcW w:w="520" w:type="pct"/>
            <w:tcBorders>
              <w:top w:val="single" w:sz="8" w:space="0" w:color="000000"/>
              <w:left w:val="single" w:sz="8" w:space="0" w:color="000000"/>
              <w:bottom w:val="single" w:sz="8" w:space="0" w:color="000000"/>
              <w:right w:val="single" w:sz="8" w:space="0" w:color="000000"/>
            </w:tcBorders>
            <w:shd w:val="clear" w:color="auto" w:fill="D9D9D9"/>
            <w:vAlign w:val="center"/>
          </w:tcPr>
          <w:p w:rsidR="002E06AF" w:rsidRPr="00741477" w:rsidRDefault="002E06AF" w:rsidP="0071153A">
            <w:pPr>
              <w:ind w:left="13"/>
              <w:jc w:val="center"/>
              <w:rPr>
                <w:sz w:val="18"/>
                <w:szCs w:val="18"/>
              </w:rPr>
            </w:pPr>
            <w:r w:rsidRPr="00741477">
              <w:rPr>
                <w:rFonts w:ascii="Times New Roman" w:eastAsia="Times New Roman" w:hAnsi="Times New Roman" w:cs="Times New Roman"/>
                <w:sz w:val="18"/>
                <w:szCs w:val="18"/>
              </w:rPr>
              <w:t>8</w:t>
            </w:r>
          </w:p>
        </w:tc>
        <w:tc>
          <w:tcPr>
            <w:tcW w:w="384" w:type="pct"/>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rsidR="002E06AF" w:rsidRPr="00741477" w:rsidRDefault="002E06AF" w:rsidP="0071153A">
            <w:pPr>
              <w:ind w:left="53"/>
              <w:jc w:val="both"/>
              <w:rPr>
                <w:sz w:val="18"/>
                <w:szCs w:val="18"/>
              </w:rPr>
            </w:pPr>
            <w:r w:rsidRPr="00741477">
              <w:rPr>
                <w:rFonts w:ascii="Times New Roman" w:eastAsia="Times New Roman" w:hAnsi="Times New Roman" w:cs="Times New Roman"/>
                <w:sz w:val="18"/>
                <w:szCs w:val="18"/>
              </w:rPr>
              <w:t>27 300</w:t>
            </w:r>
          </w:p>
        </w:tc>
        <w:tc>
          <w:tcPr>
            <w:tcW w:w="759" w:type="pct"/>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rsidR="002E06AF" w:rsidRPr="00741477" w:rsidRDefault="002E06AF" w:rsidP="0071153A">
            <w:pPr>
              <w:ind w:left="14"/>
              <w:jc w:val="center"/>
              <w:rPr>
                <w:sz w:val="18"/>
                <w:szCs w:val="18"/>
              </w:rPr>
            </w:pPr>
            <w:r w:rsidRPr="00741477">
              <w:rPr>
                <w:rFonts w:ascii="Times New Roman" w:eastAsia="Times New Roman" w:hAnsi="Times New Roman" w:cs="Times New Roman"/>
                <w:sz w:val="18"/>
                <w:szCs w:val="18"/>
              </w:rPr>
              <w:t>10 800</w:t>
            </w:r>
          </w:p>
        </w:tc>
        <w:tc>
          <w:tcPr>
            <w:tcW w:w="379" w:type="pct"/>
            <w:tcBorders>
              <w:top w:val="single" w:sz="8" w:space="0" w:color="000000"/>
              <w:left w:val="single" w:sz="8" w:space="0" w:color="000000"/>
              <w:bottom w:val="single" w:sz="8" w:space="0" w:color="000000"/>
              <w:right w:val="single" w:sz="8" w:space="0" w:color="000000"/>
            </w:tcBorders>
            <w:shd w:val="clear" w:color="auto" w:fill="D9D9D9"/>
            <w:vAlign w:val="center"/>
          </w:tcPr>
          <w:p w:rsidR="002E06AF" w:rsidRPr="00741477" w:rsidRDefault="002E06AF" w:rsidP="0071153A">
            <w:pPr>
              <w:ind w:left="67"/>
              <w:jc w:val="both"/>
              <w:rPr>
                <w:sz w:val="18"/>
                <w:szCs w:val="18"/>
              </w:rPr>
            </w:pPr>
            <w:r w:rsidRPr="00741477">
              <w:rPr>
                <w:rFonts w:ascii="Times New Roman" w:eastAsia="Times New Roman" w:hAnsi="Times New Roman" w:cs="Times New Roman"/>
                <w:sz w:val="18"/>
                <w:szCs w:val="18"/>
              </w:rPr>
              <w:t>18 200</w:t>
            </w:r>
          </w:p>
        </w:tc>
        <w:tc>
          <w:tcPr>
            <w:tcW w:w="834" w:type="pct"/>
            <w:tcBorders>
              <w:top w:val="single" w:sz="8" w:space="0" w:color="000000"/>
              <w:left w:val="single" w:sz="8" w:space="0" w:color="000000"/>
              <w:bottom w:val="single" w:sz="8" w:space="0" w:color="000000"/>
              <w:right w:val="single" w:sz="8" w:space="0" w:color="000000"/>
            </w:tcBorders>
            <w:shd w:val="clear" w:color="auto" w:fill="D9D9D9"/>
            <w:vAlign w:val="center"/>
          </w:tcPr>
          <w:p w:rsidR="002E06AF" w:rsidRPr="00741477" w:rsidRDefault="002E06AF" w:rsidP="0071153A">
            <w:pPr>
              <w:ind w:left="17"/>
              <w:jc w:val="center"/>
              <w:rPr>
                <w:sz w:val="18"/>
                <w:szCs w:val="18"/>
              </w:rPr>
            </w:pPr>
            <w:r w:rsidRPr="00741477">
              <w:rPr>
                <w:rFonts w:ascii="Times New Roman" w:eastAsia="Times New Roman" w:hAnsi="Times New Roman" w:cs="Times New Roman"/>
                <w:sz w:val="18"/>
                <w:szCs w:val="18"/>
              </w:rPr>
              <w:t>7 200</w:t>
            </w:r>
          </w:p>
        </w:tc>
        <w:tc>
          <w:tcPr>
            <w:tcW w:w="303" w:type="pct"/>
            <w:tcBorders>
              <w:top w:val="single" w:sz="8" w:space="0" w:color="000000"/>
              <w:left w:val="single" w:sz="8" w:space="0" w:color="000000"/>
              <w:bottom w:val="single" w:sz="8" w:space="0" w:color="000000"/>
              <w:right w:val="single" w:sz="8" w:space="0" w:color="000000"/>
            </w:tcBorders>
            <w:shd w:val="clear" w:color="auto" w:fill="D9D9D9"/>
            <w:vAlign w:val="center"/>
          </w:tcPr>
          <w:p w:rsidR="002E06AF" w:rsidRPr="00741477" w:rsidRDefault="002E06AF" w:rsidP="0071153A">
            <w:pPr>
              <w:ind w:left="24"/>
              <w:jc w:val="both"/>
              <w:rPr>
                <w:sz w:val="18"/>
                <w:szCs w:val="18"/>
              </w:rPr>
            </w:pPr>
            <w:r w:rsidRPr="00741477">
              <w:rPr>
                <w:rFonts w:ascii="Times New Roman" w:eastAsia="Times New Roman" w:hAnsi="Times New Roman" w:cs="Times New Roman"/>
                <w:sz w:val="18"/>
                <w:szCs w:val="18"/>
              </w:rPr>
              <w:t>12 800</w:t>
            </w:r>
          </w:p>
        </w:tc>
        <w:tc>
          <w:tcPr>
            <w:tcW w:w="834" w:type="pct"/>
            <w:tcBorders>
              <w:top w:val="single" w:sz="8" w:space="0" w:color="000000"/>
              <w:left w:val="single" w:sz="8" w:space="0" w:color="000000"/>
              <w:bottom w:val="single" w:sz="8" w:space="0" w:color="000000"/>
              <w:right w:val="single" w:sz="8" w:space="0" w:color="000000"/>
            </w:tcBorders>
            <w:shd w:val="clear" w:color="auto" w:fill="D9D9D9"/>
            <w:vAlign w:val="center"/>
          </w:tcPr>
          <w:p w:rsidR="002E06AF" w:rsidRPr="00741477" w:rsidRDefault="002E06AF" w:rsidP="0071153A">
            <w:pPr>
              <w:ind w:left="15"/>
              <w:jc w:val="center"/>
              <w:rPr>
                <w:sz w:val="18"/>
                <w:szCs w:val="18"/>
              </w:rPr>
            </w:pPr>
            <w:r w:rsidRPr="00741477">
              <w:rPr>
                <w:rFonts w:ascii="Times New Roman" w:eastAsia="Times New Roman" w:hAnsi="Times New Roman" w:cs="Times New Roman"/>
                <w:sz w:val="18"/>
                <w:szCs w:val="18"/>
              </w:rPr>
              <w:t>5 100</w:t>
            </w:r>
          </w:p>
        </w:tc>
        <w:tc>
          <w:tcPr>
            <w:tcW w:w="531" w:type="pct"/>
            <w:tcBorders>
              <w:top w:val="single" w:sz="8" w:space="0" w:color="000000"/>
              <w:left w:val="single" w:sz="8" w:space="0" w:color="000000"/>
              <w:bottom w:val="single" w:sz="8" w:space="0" w:color="000000"/>
              <w:right w:val="single" w:sz="8" w:space="0" w:color="000000"/>
            </w:tcBorders>
            <w:shd w:val="clear" w:color="auto" w:fill="D9D9D9"/>
            <w:vAlign w:val="center"/>
          </w:tcPr>
          <w:p w:rsidR="002E06AF" w:rsidRPr="00741477" w:rsidRDefault="002E06AF" w:rsidP="0071153A">
            <w:pPr>
              <w:ind w:left="19"/>
              <w:jc w:val="center"/>
              <w:rPr>
                <w:sz w:val="18"/>
                <w:szCs w:val="18"/>
              </w:rPr>
            </w:pPr>
            <w:r w:rsidRPr="00741477">
              <w:rPr>
                <w:rFonts w:ascii="Times New Roman" w:eastAsia="Times New Roman" w:hAnsi="Times New Roman" w:cs="Times New Roman"/>
                <w:sz w:val="18"/>
                <w:szCs w:val="18"/>
              </w:rPr>
              <w:t>450</w:t>
            </w:r>
          </w:p>
        </w:tc>
        <w:tc>
          <w:tcPr>
            <w:tcW w:w="455" w:type="pct"/>
            <w:tcBorders>
              <w:top w:val="single" w:sz="8" w:space="0" w:color="000000"/>
              <w:left w:val="single" w:sz="8" w:space="0" w:color="000000"/>
              <w:bottom w:val="single" w:sz="8" w:space="0" w:color="000000"/>
              <w:right w:val="single" w:sz="8" w:space="0" w:color="000000"/>
            </w:tcBorders>
            <w:shd w:val="clear" w:color="auto" w:fill="D9D9D9"/>
            <w:vAlign w:val="center"/>
          </w:tcPr>
          <w:p w:rsidR="002E06AF" w:rsidRPr="00741477" w:rsidRDefault="002E06AF" w:rsidP="0071153A">
            <w:pPr>
              <w:ind w:left="18"/>
              <w:jc w:val="center"/>
              <w:rPr>
                <w:sz w:val="18"/>
                <w:szCs w:val="18"/>
              </w:rPr>
            </w:pPr>
            <w:r w:rsidRPr="00741477">
              <w:rPr>
                <w:rFonts w:ascii="Times New Roman" w:eastAsia="Times New Roman" w:hAnsi="Times New Roman" w:cs="Times New Roman"/>
                <w:sz w:val="18"/>
                <w:szCs w:val="18"/>
              </w:rPr>
              <w:t>4.5</w:t>
            </w:r>
          </w:p>
        </w:tc>
      </w:tr>
      <w:tr w:rsidR="002E06AF" w:rsidTr="00956B1A">
        <w:trPr>
          <w:trHeight w:val="593"/>
        </w:trPr>
        <w:tc>
          <w:tcPr>
            <w:tcW w:w="520" w:type="pct"/>
            <w:tcBorders>
              <w:top w:val="single" w:sz="8" w:space="0" w:color="000000"/>
              <w:left w:val="single" w:sz="8" w:space="0" w:color="000000"/>
              <w:bottom w:val="single" w:sz="8" w:space="0" w:color="000000"/>
              <w:right w:val="single" w:sz="8" w:space="0" w:color="000000"/>
            </w:tcBorders>
            <w:vAlign w:val="center"/>
          </w:tcPr>
          <w:p w:rsidR="002E06AF" w:rsidRPr="00741477" w:rsidRDefault="002E06AF" w:rsidP="0071153A">
            <w:pPr>
              <w:ind w:left="13"/>
              <w:jc w:val="center"/>
              <w:rPr>
                <w:sz w:val="18"/>
                <w:szCs w:val="18"/>
              </w:rPr>
            </w:pPr>
            <w:r w:rsidRPr="00741477">
              <w:rPr>
                <w:rFonts w:ascii="Times New Roman" w:eastAsia="Times New Roman" w:hAnsi="Times New Roman" w:cs="Times New Roman"/>
                <w:sz w:val="18"/>
                <w:szCs w:val="18"/>
              </w:rPr>
              <w:t>9</w:t>
            </w:r>
          </w:p>
        </w:tc>
        <w:tc>
          <w:tcPr>
            <w:tcW w:w="384" w:type="pct"/>
            <w:gridSpan w:val="2"/>
            <w:tcBorders>
              <w:top w:val="single" w:sz="8" w:space="0" w:color="000000"/>
              <w:left w:val="single" w:sz="8" w:space="0" w:color="000000"/>
              <w:bottom w:val="single" w:sz="8" w:space="0" w:color="000000"/>
              <w:right w:val="single" w:sz="8" w:space="0" w:color="000000"/>
            </w:tcBorders>
            <w:vAlign w:val="center"/>
          </w:tcPr>
          <w:p w:rsidR="002E06AF" w:rsidRPr="00741477" w:rsidRDefault="002E06AF" w:rsidP="0071153A">
            <w:pPr>
              <w:ind w:left="53"/>
              <w:jc w:val="both"/>
              <w:rPr>
                <w:sz w:val="18"/>
                <w:szCs w:val="18"/>
              </w:rPr>
            </w:pPr>
            <w:r w:rsidRPr="00741477">
              <w:rPr>
                <w:rFonts w:ascii="Times New Roman" w:eastAsia="Times New Roman" w:hAnsi="Times New Roman" w:cs="Times New Roman"/>
                <w:sz w:val="18"/>
                <w:szCs w:val="18"/>
              </w:rPr>
              <w:t>36 400</w:t>
            </w:r>
          </w:p>
        </w:tc>
        <w:tc>
          <w:tcPr>
            <w:tcW w:w="759" w:type="pct"/>
            <w:gridSpan w:val="2"/>
            <w:tcBorders>
              <w:top w:val="single" w:sz="8" w:space="0" w:color="000000"/>
              <w:left w:val="single" w:sz="8" w:space="0" w:color="000000"/>
              <w:bottom w:val="single" w:sz="8" w:space="0" w:color="000000"/>
              <w:right w:val="single" w:sz="8" w:space="0" w:color="000000"/>
            </w:tcBorders>
            <w:vAlign w:val="center"/>
          </w:tcPr>
          <w:p w:rsidR="002E06AF" w:rsidRPr="00741477" w:rsidRDefault="002E06AF" w:rsidP="0071153A">
            <w:pPr>
              <w:ind w:left="14"/>
              <w:jc w:val="center"/>
              <w:rPr>
                <w:sz w:val="18"/>
                <w:szCs w:val="18"/>
              </w:rPr>
            </w:pPr>
            <w:r w:rsidRPr="00741477">
              <w:rPr>
                <w:rFonts w:ascii="Times New Roman" w:eastAsia="Times New Roman" w:hAnsi="Times New Roman" w:cs="Times New Roman"/>
                <w:sz w:val="18"/>
                <w:szCs w:val="18"/>
              </w:rPr>
              <w:t>13 500</w:t>
            </w:r>
          </w:p>
        </w:tc>
        <w:tc>
          <w:tcPr>
            <w:tcW w:w="379" w:type="pct"/>
            <w:tcBorders>
              <w:top w:val="single" w:sz="8" w:space="0" w:color="000000"/>
              <w:left w:val="single" w:sz="8" w:space="0" w:color="000000"/>
              <w:bottom w:val="single" w:sz="8" w:space="0" w:color="000000"/>
              <w:right w:val="single" w:sz="8" w:space="0" w:color="000000"/>
            </w:tcBorders>
            <w:vAlign w:val="center"/>
          </w:tcPr>
          <w:p w:rsidR="002E06AF" w:rsidRPr="00741477" w:rsidRDefault="002E06AF" w:rsidP="0071153A">
            <w:pPr>
              <w:ind w:left="67"/>
              <w:jc w:val="both"/>
              <w:rPr>
                <w:sz w:val="18"/>
                <w:szCs w:val="18"/>
              </w:rPr>
            </w:pPr>
            <w:r w:rsidRPr="00741477">
              <w:rPr>
                <w:rFonts w:ascii="Times New Roman" w:eastAsia="Times New Roman" w:hAnsi="Times New Roman" w:cs="Times New Roman"/>
                <w:sz w:val="18"/>
                <w:szCs w:val="18"/>
              </w:rPr>
              <w:t>24 300</w:t>
            </w:r>
          </w:p>
        </w:tc>
        <w:tc>
          <w:tcPr>
            <w:tcW w:w="834" w:type="pct"/>
            <w:tcBorders>
              <w:top w:val="single" w:sz="8" w:space="0" w:color="000000"/>
              <w:left w:val="single" w:sz="8" w:space="0" w:color="000000"/>
              <w:bottom w:val="single" w:sz="8" w:space="0" w:color="000000"/>
              <w:right w:val="single" w:sz="8" w:space="0" w:color="000000"/>
            </w:tcBorders>
            <w:vAlign w:val="center"/>
          </w:tcPr>
          <w:p w:rsidR="002E06AF" w:rsidRPr="00741477" w:rsidRDefault="002E06AF" w:rsidP="0071153A">
            <w:pPr>
              <w:ind w:left="17"/>
              <w:jc w:val="center"/>
              <w:rPr>
                <w:sz w:val="18"/>
                <w:szCs w:val="18"/>
              </w:rPr>
            </w:pPr>
            <w:r w:rsidRPr="00741477">
              <w:rPr>
                <w:rFonts w:ascii="Times New Roman" w:eastAsia="Times New Roman" w:hAnsi="Times New Roman" w:cs="Times New Roman"/>
                <w:sz w:val="18"/>
                <w:szCs w:val="18"/>
              </w:rPr>
              <w:t>9 000</w:t>
            </w:r>
          </w:p>
        </w:tc>
        <w:tc>
          <w:tcPr>
            <w:tcW w:w="303" w:type="pct"/>
            <w:tcBorders>
              <w:top w:val="single" w:sz="8" w:space="0" w:color="000000"/>
              <w:left w:val="single" w:sz="8" w:space="0" w:color="000000"/>
              <w:bottom w:val="single" w:sz="8" w:space="0" w:color="000000"/>
              <w:right w:val="single" w:sz="8" w:space="0" w:color="000000"/>
            </w:tcBorders>
            <w:vAlign w:val="center"/>
          </w:tcPr>
          <w:p w:rsidR="002E06AF" w:rsidRPr="00741477" w:rsidRDefault="002E06AF" w:rsidP="0071153A">
            <w:pPr>
              <w:ind w:left="24"/>
              <w:jc w:val="both"/>
              <w:rPr>
                <w:sz w:val="18"/>
                <w:szCs w:val="18"/>
              </w:rPr>
            </w:pPr>
            <w:r w:rsidRPr="00741477">
              <w:rPr>
                <w:rFonts w:ascii="Times New Roman" w:eastAsia="Times New Roman" w:hAnsi="Times New Roman" w:cs="Times New Roman"/>
                <w:sz w:val="18"/>
                <w:szCs w:val="18"/>
              </w:rPr>
              <w:t>17 100</w:t>
            </w:r>
          </w:p>
        </w:tc>
        <w:tc>
          <w:tcPr>
            <w:tcW w:w="834" w:type="pct"/>
            <w:tcBorders>
              <w:top w:val="single" w:sz="8" w:space="0" w:color="000000"/>
              <w:left w:val="single" w:sz="8" w:space="0" w:color="000000"/>
              <w:bottom w:val="single" w:sz="8" w:space="0" w:color="000000"/>
              <w:right w:val="single" w:sz="8" w:space="0" w:color="000000"/>
            </w:tcBorders>
            <w:vAlign w:val="center"/>
          </w:tcPr>
          <w:p w:rsidR="002E06AF" w:rsidRPr="00741477" w:rsidRDefault="002E06AF" w:rsidP="0071153A">
            <w:pPr>
              <w:ind w:left="15"/>
              <w:jc w:val="center"/>
              <w:rPr>
                <w:sz w:val="18"/>
                <w:szCs w:val="18"/>
              </w:rPr>
            </w:pPr>
            <w:r w:rsidRPr="00741477">
              <w:rPr>
                <w:rFonts w:ascii="Times New Roman" w:eastAsia="Times New Roman" w:hAnsi="Times New Roman" w:cs="Times New Roman"/>
                <w:sz w:val="18"/>
                <w:szCs w:val="18"/>
              </w:rPr>
              <w:t>6 300</w:t>
            </w:r>
          </w:p>
        </w:tc>
        <w:tc>
          <w:tcPr>
            <w:tcW w:w="531" w:type="pct"/>
            <w:tcBorders>
              <w:top w:val="single" w:sz="8" w:space="0" w:color="000000"/>
              <w:left w:val="single" w:sz="8" w:space="0" w:color="000000"/>
              <w:bottom w:val="single" w:sz="8" w:space="0" w:color="000000"/>
              <w:right w:val="single" w:sz="8" w:space="0" w:color="000000"/>
            </w:tcBorders>
            <w:vAlign w:val="center"/>
          </w:tcPr>
          <w:p w:rsidR="002E06AF" w:rsidRPr="00741477" w:rsidRDefault="002E06AF" w:rsidP="0071153A">
            <w:pPr>
              <w:ind w:left="19"/>
              <w:jc w:val="center"/>
              <w:rPr>
                <w:sz w:val="18"/>
                <w:szCs w:val="18"/>
              </w:rPr>
            </w:pPr>
            <w:r w:rsidRPr="00741477">
              <w:rPr>
                <w:rFonts w:ascii="Times New Roman" w:eastAsia="Times New Roman" w:hAnsi="Times New Roman" w:cs="Times New Roman"/>
                <w:sz w:val="18"/>
                <w:szCs w:val="18"/>
              </w:rPr>
              <w:t>450</w:t>
            </w:r>
          </w:p>
        </w:tc>
        <w:tc>
          <w:tcPr>
            <w:tcW w:w="455" w:type="pct"/>
            <w:tcBorders>
              <w:top w:val="single" w:sz="8" w:space="0" w:color="000000"/>
              <w:left w:val="single" w:sz="8" w:space="0" w:color="000000"/>
              <w:bottom w:val="single" w:sz="8" w:space="0" w:color="000000"/>
              <w:right w:val="single" w:sz="8" w:space="0" w:color="000000"/>
            </w:tcBorders>
            <w:vAlign w:val="center"/>
          </w:tcPr>
          <w:p w:rsidR="002E06AF" w:rsidRPr="00741477" w:rsidRDefault="002E06AF" w:rsidP="0071153A">
            <w:pPr>
              <w:ind w:left="18"/>
              <w:jc w:val="center"/>
              <w:rPr>
                <w:sz w:val="18"/>
                <w:szCs w:val="18"/>
              </w:rPr>
            </w:pPr>
            <w:r w:rsidRPr="00741477">
              <w:rPr>
                <w:rFonts w:ascii="Times New Roman" w:eastAsia="Times New Roman" w:hAnsi="Times New Roman" w:cs="Times New Roman"/>
                <w:sz w:val="18"/>
                <w:szCs w:val="18"/>
              </w:rPr>
              <w:t>4.5</w:t>
            </w:r>
          </w:p>
        </w:tc>
      </w:tr>
      <w:tr w:rsidR="002E06AF" w:rsidTr="00956B1A">
        <w:trPr>
          <w:trHeight w:val="593"/>
        </w:trPr>
        <w:tc>
          <w:tcPr>
            <w:tcW w:w="520" w:type="pct"/>
            <w:tcBorders>
              <w:top w:val="single" w:sz="8" w:space="0" w:color="000000"/>
              <w:left w:val="single" w:sz="8" w:space="0" w:color="000000"/>
              <w:bottom w:val="single" w:sz="8" w:space="0" w:color="000000"/>
              <w:right w:val="single" w:sz="8" w:space="0" w:color="000000"/>
            </w:tcBorders>
            <w:shd w:val="clear" w:color="auto" w:fill="D9D9D9"/>
            <w:vAlign w:val="center"/>
          </w:tcPr>
          <w:p w:rsidR="002E06AF" w:rsidRPr="00741477" w:rsidRDefault="002E06AF" w:rsidP="0071153A">
            <w:pPr>
              <w:ind w:left="13"/>
              <w:jc w:val="center"/>
              <w:rPr>
                <w:sz w:val="18"/>
                <w:szCs w:val="18"/>
              </w:rPr>
            </w:pPr>
            <w:r w:rsidRPr="00741477">
              <w:rPr>
                <w:rFonts w:ascii="Times New Roman" w:eastAsia="Times New Roman" w:hAnsi="Times New Roman" w:cs="Times New Roman"/>
                <w:sz w:val="18"/>
                <w:szCs w:val="18"/>
              </w:rPr>
              <w:t>10</w:t>
            </w:r>
          </w:p>
        </w:tc>
        <w:tc>
          <w:tcPr>
            <w:tcW w:w="384" w:type="pct"/>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rsidR="002E06AF" w:rsidRPr="00741477" w:rsidRDefault="002E06AF" w:rsidP="0071153A">
            <w:pPr>
              <w:ind w:left="53"/>
              <w:jc w:val="both"/>
              <w:rPr>
                <w:sz w:val="18"/>
                <w:szCs w:val="18"/>
              </w:rPr>
            </w:pPr>
            <w:r w:rsidRPr="00741477">
              <w:rPr>
                <w:rFonts w:ascii="Times New Roman" w:eastAsia="Times New Roman" w:hAnsi="Times New Roman" w:cs="Times New Roman"/>
                <w:sz w:val="18"/>
                <w:szCs w:val="18"/>
              </w:rPr>
              <w:t>48 200</w:t>
            </w:r>
          </w:p>
        </w:tc>
        <w:tc>
          <w:tcPr>
            <w:tcW w:w="759" w:type="pct"/>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rsidR="002E06AF" w:rsidRPr="00741477" w:rsidRDefault="002E06AF" w:rsidP="0071153A">
            <w:pPr>
              <w:ind w:left="14"/>
              <w:jc w:val="center"/>
              <w:rPr>
                <w:sz w:val="18"/>
                <w:szCs w:val="18"/>
              </w:rPr>
            </w:pPr>
            <w:r w:rsidRPr="00741477">
              <w:rPr>
                <w:rFonts w:ascii="Times New Roman" w:eastAsia="Times New Roman" w:hAnsi="Times New Roman" w:cs="Times New Roman"/>
                <w:sz w:val="18"/>
                <w:szCs w:val="18"/>
              </w:rPr>
              <w:t>16 600</w:t>
            </w:r>
          </w:p>
        </w:tc>
        <w:tc>
          <w:tcPr>
            <w:tcW w:w="379" w:type="pct"/>
            <w:tcBorders>
              <w:top w:val="single" w:sz="8" w:space="0" w:color="000000"/>
              <w:left w:val="single" w:sz="8" w:space="0" w:color="000000"/>
              <w:bottom w:val="single" w:sz="8" w:space="0" w:color="000000"/>
              <w:right w:val="single" w:sz="8" w:space="0" w:color="000000"/>
            </w:tcBorders>
            <w:shd w:val="clear" w:color="auto" w:fill="D9D9D9"/>
            <w:vAlign w:val="center"/>
          </w:tcPr>
          <w:p w:rsidR="002E06AF" w:rsidRPr="00741477" w:rsidRDefault="002E06AF" w:rsidP="0071153A">
            <w:pPr>
              <w:ind w:left="67"/>
              <w:jc w:val="both"/>
              <w:rPr>
                <w:sz w:val="18"/>
                <w:szCs w:val="18"/>
              </w:rPr>
            </w:pPr>
            <w:r w:rsidRPr="00741477">
              <w:rPr>
                <w:rFonts w:ascii="Times New Roman" w:eastAsia="Times New Roman" w:hAnsi="Times New Roman" w:cs="Times New Roman"/>
                <w:sz w:val="18"/>
                <w:szCs w:val="18"/>
              </w:rPr>
              <w:t>32 300</w:t>
            </w:r>
          </w:p>
        </w:tc>
        <w:tc>
          <w:tcPr>
            <w:tcW w:w="834" w:type="pct"/>
            <w:tcBorders>
              <w:top w:val="single" w:sz="8" w:space="0" w:color="000000"/>
              <w:left w:val="single" w:sz="8" w:space="0" w:color="000000"/>
              <w:bottom w:val="single" w:sz="8" w:space="0" w:color="000000"/>
              <w:right w:val="single" w:sz="8" w:space="0" w:color="000000"/>
            </w:tcBorders>
            <w:shd w:val="clear" w:color="auto" w:fill="D9D9D9"/>
            <w:vAlign w:val="center"/>
          </w:tcPr>
          <w:p w:rsidR="002E06AF" w:rsidRPr="00741477" w:rsidRDefault="002E06AF" w:rsidP="0071153A">
            <w:pPr>
              <w:ind w:left="17"/>
              <w:jc w:val="center"/>
              <w:rPr>
                <w:sz w:val="18"/>
                <w:szCs w:val="18"/>
              </w:rPr>
            </w:pPr>
            <w:r w:rsidRPr="00741477">
              <w:rPr>
                <w:rFonts w:ascii="Times New Roman" w:eastAsia="Times New Roman" w:hAnsi="Times New Roman" w:cs="Times New Roman"/>
                <w:sz w:val="18"/>
                <w:szCs w:val="18"/>
              </w:rPr>
              <w:t>11 200</w:t>
            </w:r>
          </w:p>
        </w:tc>
        <w:tc>
          <w:tcPr>
            <w:tcW w:w="303" w:type="pct"/>
            <w:tcBorders>
              <w:top w:val="single" w:sz="8" w:space="0" w:color="000000"/>
              <w:left w:val="single" w:sz="8" w:space="0" w:color="000000"/>
              <w:bottom w:val="single" w:sz="8" w:space="0" w:color="000000"/>
              <w:right w:val="single" w:sz="8" w:space="0" w:color="000000"/>
            </w:tcBorders>
            <w:shd w:val="clear" w:color="auto" w:fill="D9D9D9"/>
            <w:vAlign w:val="center"/>
          </w:tcPr>
          <w:p w:rsidR="002E06AF" w:rsidRPr="00741477" w:rsidRDefault="002E06AF" w:rsidP="0071153A">
            <w:pPr>
              <w:ind w:left="24"/>
              <w:jc w:val="both"/>
              <w:rPr>
                <w:sz w:val="18"/>
                <w:szCs w:val="18"/>
              </w:rPr>
            </w:pPr>
            <w:r w:rsidRPr="00741477">
              <w:rPr>
                <w:rFonts w:ascii="Times New Roman" w:eastAsia="Times New Roman" w:hAnsi="Times New Roman" w:cs="Times New Roman"/>
                <w:sz w:val="18"/>
                <w:szCs w:val="18"/>
              </w:rPr>
              <w:t>22 800</w:t>
            </w:r>
          </w:p>
        </w:tc>
        <w:tc>
          <w:tcPr>
            <w:tcW w:w="834" w:type="pct"/>
            <w:tcBorders>
              <w:top w:val="single" w:sz="8" w:space="0" w:color="000000"/>
              <w:left w:val="single" w:sz="8" w:space="0" w:color="000000"/>
              <w:bottom w:val="single" w:sz="8" w:space="0" w:color="000000"/>
              <w:right w:val="single" w:sz="8" w:space="0" w:color="000000"/>
            </w:tcBorders>
            <w:shd w:val="clear" w:color="auto" w:fill="D9D9D9"/>
            <w:vAlign w:val="center"/>
          </w:tcPr>
          <w:p w:rsidR="002E06AF" w:rsidRPr="00741477" w:rsidRDefault="002E06AF" w:rsidP="0071153A">
            <w:pPr>
              <w:ind w:left="15"/>
              <w:jc w:val="center"/>
              <w:rPr>
                <w:sz w:val="18"/>
                <w:szCs w:val="18"/>
              </w:rPr>
            </w:pPr>
            <w:r w:rsidRPr="00741477">
              <w:rPr>
                <w:rFonts w:ascii="Times New Roman" w:eastAsia="Times New Roman" w:hAnsi="Times New Roman" w:cs="Times New Roman"/>
                <w:sz w:val="18"/>
                <w:szCs w:val="18"/>
              </w:rPr>
              <w:t>7 900</w:t>
            </w:r>
          </w:p>
        </w:tc>
        <w:tc>
          <w:tcPr>
            <w:tcW w:w="531" w:type="pct"/>
            <w:tcBorders>
              <w:top w:val="single" w:sz="8" w:space="0" w:color="000000"/>
              <w:left w:val="single" w:sz="8" w:space="0" w:color="000000"/>
              <w:bottom w:val="single" w:sz="8" w:space="0" w:color="000000"/>
              <w:right w:val="single" w:sz="8" w:space="0" w:color="000000"/>
            </w:tcBorders>
            <w:shd w:val="clear" w:color="auto" w:fill="D9D9D9"/>
            <w:vAlign w:val="center"/>
          </w:tcPr>
          <w:p w:rsidR="002E06AF" w:rsidRPr="00741477" w:rsidRDefault="002E06AF" w:rsidP="0071153A">
            <w:pPr>
              <w:ind w:left="19"/>
              <w:jc w:val="center"/>
              <w:rPr>
                <w:sz w:val="18"/>
                <w:szCs w:val="18"/>
              </w:rPr>
            </w:pPr>
            <w:r w:rsidRPr="00741477">
              <w:rPr>
                <w:rFonts w:ascii="Times New Roman" w:eastAsia="Times New Roman" w:hAnsi="Times New Roman" w:cs="Times New Roman"/>
                <w:sz w:val="18"/>
                <w:szCs w:val="18"/>
              </w:rPr>
              <w:t>450</w:t>
            </w:r>
          </w:p>
        </w:tc>
        <w:tc>
          <w:tcPr>
            <w:tcW w:w="455" w:type="pct"/>
            <w:tcBorders>
              <w:top w:val="single" w:sz="8" w:space="0" w:color="000000"/>
              <w:left w:val="single" w:sz="8" w:space="0" w:color="000000"/>
              <w:bottom w:val="single" w:sz="8" w:space="0" w:color="000000"/>
              <w:right w:val="single" w:sz="8" w:space="0" w:color="000000"/>
            </w:tcBorders>
            <w:shd w:val="clear" w:color="auto" w:fill="D9D9D9"/>
            <w:vAlign w:val="center"/>
          </w:tcPr>
          <w:p w:rsidR="002E06AF" w:rsidRPr="00741477" w:rsidRDefault="002E06AF" w:rsidP="0071153A">
            <w:pPr>
              <w:ind w:left="18"/>
              <w:jc w:val="center"/>
              <w:rPr>
                <w:sz w:val="18"/>
                <w:szCs w:val="18"/>
              </w:rPr>
            </w:pPr>
            <w:r w:rsidRPr="00741477">
              <w:rPr>
                <w:rFonts w:ascii="Times New Roman" w:eastAsia="Times New Roman" w:hAnsi="Times New Roman" w:cs="Times New Roman"/>
                <w:sz w:val="18"/>
                <w:szCs w:val="18"/>
              </w:rPr>
              <w:t>4.5</w:t>
            </w:r>
          </w:p>
        </w:tc>
      </w:tr>
      <w:tr w:rsidR="002E06AF" w:rsidRPr="002C6A14" w:rsidTr="00956B1A">
        <w:trPr>
          <w:trHeight w:val="1591"/>
        </w:trPr>
        <w:tc>
          <w:tcPr>
            <w:tcW w:w="5000" w:type="pct"/>
            <w:gridSpan w:val="11"/>
            <w:tcBorders>
              <w:top w:val="single" w:sz="8" w:space="0" w:color="000000"/>
              <w:left w:val="single" w:sz="8" w:space="0" w:color="000000"/>
              <w:bottom w:val="single" w:sz="8" w:space="0" w:color="000000"/>
              <w:right w:val="single" w:sz="8" w:space="0" w:color="000000"/>
            </w:tcBorders>
            <w:shd w:val="clear" w:color="auto" w:fill="BFBFBF"/>
            <w:vAlign w:val="center"/>
          </w:tcPr>
          <w:p w:rsidR="002E06AF" w:rsidRPr="00606E7B" w:rsidRDefault="002E06AF" w:rsidP="0071153A">
            <w:pPr>
              <w:spacing w:line="265" w:lineRule="auto"/>
              <w:ind w:left="34"/>
              <w:rPr>
                <w:lang w:val="ru-RU"/>
              </w:rPr>
            </w:pPr>
            <w:r w:rsidRPr="00606E7B">
              <w:rPr>
                <w:rFonts w:ascii="Times New Roman" w:eastAsia="Times New Roman" w:hAnsi="Times New Roman" w:cs="Times New Roman"/>
                <w:b/>
                <w:lang w:val="ru-RU"/>
              </w:rPr>
              <w:t>Забележка</w:t>
            </w:r>
            <w:r w:rsidRPr="00606E7B">
              <w:rPr>
                <w:rFonts w:ascii="Times New Roman" w:eastAsia="Times New Roman" w:hAnsi="Times New Roman" w:cs="Times New Roman"/>
                <w:lang w:val="ru-RU"/>
              </w:rPr>
              <w:t xml:space="preserve">: Количествата вода, показани в колони 2, 4 и 6, се базират на средната обща дължина на самолетите в дадена категория с изключение на това, че за летища от категории 1 и 2 до 100% от водата може да бъде заменена с допълнителни вещества. </w:t>
            </w:r>
          </w:p>
          <w:p w:rsidR="002E06AF" w:rsidRPr="002C6A14" w:rsidRDefault="002E06AF" w:rsidP="0071153A">
            <w:pPr>
              <w:ind w:left="34" w:right="27"/>
              <w:rPr>
                <w:lang w:val="ru-RU"/>
              </w:rPr>
            </w:pPr>
            <w:r w:rsidRPr="00606E7B">
              <w:rPr>
                <w:rFonts w:ascii="Times New Roman" w:eastAsia="Times New Roman" w:hAnsi="Times New Roman" w:cs="Times New Roman"/>
                <w:lang w:val="ru-RU"/>
              </w:rPr>
              <w:t>За целите на заместването, 1 кг. допълнително вещество е еквивалент на 1 л. вода за производство на пяна, отговаряща на ниво на производителност А.</w:t>
            </w:r>
          </w:p>
        </w:tc>
      </w:tr>
      <w:bookmarkEnd w:id="20"/>
    </w:tbl>
    <w:p w:rsidR="00A00C56" w:rsidRPr="00B56642" w:rsidRDefault="00A00C56" w:rsidP="00956B1A">
      <w:pPr>
        <w:spacing w:after="0" w:line="240" w:lineRule="auto"/>
        <w:jc w:val="both"/>
        <w:rPr>
          <w:rFonts w:ascii="Times New Roman" w:hAnsi="Times New Roman" w:cs="Times New Roman"/>
          <w:sz w:val="24"/>
          <w:szCs w:val="24"/>
        </w:rPr>
      </w:pPr>
    </w:p>
    <w:p w:rsidR="00D06D07" w:rsidRPr="00B56642" w:rsidRDefault="00954D5C" w:rsidP="00D06D07">
      <w:pPr>
        <w:spacing w:after="0" w:line="240" w:lineRule="auto"/>
        <w:ind w:firstLine="708"/>
        <w:jc w:val="both"/>
        <w:rPr>
          <w:rFonts w:ascii="Times New Roman" w:hAnsi="Times New Roman" w:cs="Times New Roman"/>
          <w:sz w:val="24"/>
          <w:szCs w:val="24"/>
        </w:rPr>
      </w:pPr>
      <w:r w:rsidRPr="00B56642">
        <w:rPr>
          <w:rFonts w:ascii="Times New Roman" w:hAnsi="Times New Roman" w:cs="Times New Roman"/>
          <w:b/>
          <w:bCs/>
          <w:sz w:val="24"/>
          <w:szCs w:val="24"/>
        </w:rPr>
        <w:t xml:space="preserve">§ </w:t>
      </w:r>
      <w:r w:rsidR="00A70759">
        <w:rPr>
          <w:rFonts w:ascii="Times New Roman" w:hAnsi="Times New Roman" w:cs="Times New Roman"/>
          <w:b/>
          <w:bCs/>
          <w:sz w:val="24"/>
          <w:szCs w:val="24"/>
        </w:rPr>
        <w:t>25</w:t>
      </w:r>
      <w:r w:rsidRPr="00B56642">
        <w:rPr>
          <w:rFonts w:ascii="Times New Roman" w:hAnsi="Times New Roman" w:cs="Times New Roman"/>
          <w:b/>
          <w:bCs/>
          <w:sz w:val="24"/>
          <w:szCs w:val="24"/>
        </w:rPr>
        <w:t>.</w:t>
      </w:r>
      <w:r w:rsidRPr="00B56642">
        <w:rPr>
          <w:rFonts w:ascii="Times New Roman" w:hAnsi="Times New Roman" w:cs="Times New Roman"/>
          <w:sz w:val="24"/>
          <w:szCs w:val="24"/>
        </w:rPr>
        <w:t xml:space="preserve"> Приложение № </w:t>
      </w:r>
      <w:r w:rsidR="00D06D07" w:rsidRPr="00B56642">
        <w:rPr>
          <w:rFonts w:ascii="Times New Roman" w:hAnsi="Times New Roman" w:cs="Times New Roman"/>
          <w:sz w:val="24"/>
          <w:szCs w:val="24"/>
        </w:rPr>
        <w:t>6</w:t>
      </w:r>
      <w:r w:rsidRPr="00B56642">
        <w:rPr>
          <w:rFonts w:ascii="Times New Roman" w:hAnsi="Times New Roman" w:cs="Times New Roman"/>
          <w:sz w:val="24"/>
          <w:szCs w:val="24"/>
        </w:rPr>
        <w:t xml:space="preserve"> към чл. 2</w:t>
      </w:r>
      <w:r w:rsidR="00D06D07" w:rsidRPr="00B56642">
        <w:rPr>
          <w:rFonts w:ascii="Times New Roman" w:hAnsi="Times New Roman" w:cs="Times New Roman"/>
          <w:sz w:val="24"/>
          <w:szCs w:val="24"/>
        </w:rPr>
        <w:t>9</w:t>
      </w:r>
      <w:r w:rsidRPr="00B56642">
        <w:rPr>
          <w:rFonts w:ascii="Times New Roman" w:hAnsi="Times New Roman" w:cs="Times New Roman"/>
          <w:sz w:val="24"/>
          <w:szCs w:val="24"/>
        </w:rPr>
        <w:t xml:space="preserve">, ал. 2 се </w:t>
      </w:r>
      <w:r w:rsidR="00D06D07" w:rsidRPr="00B56642">
        <w:rPr>
          <w:rFonts w:ascii="Times New Roman" w:hAnsi="Times New Roman" w:cs="Times New Roman"/>
          <w:sz w:val="24"/>
          <w:szCs w:val="24"/>
        </w:rPr>
        <w:t>изменя така:</w:t>
      </w:r>
    </w:p>
    <w:p w:rsidR="008220C6" w:rsidRPr="00B56642" w:rsidRDefault="009D1DA0" w:rsidP="008220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220C6" w:rsidRPr="00B56642">
        <w:rPr>
          <w:rFonts w:ascii="Times New Roman" w:hAnsi="Times New Roman" w:cs="Times New Roman"/>
          <w:sz w:val="24"/>
          <w:szCs w:val="24"/>
        </w:rPr>
        <w:t>Приложение № 6</w:t>
      </w:r>
    </w:p>
    <w:p w:rsidR="008220C6" w:rsidRPr="00631689" w:rsidRDefault="009D1DA0" w:rsidP="00A773B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220C6" w:rsidRPr="00631689">
        <w:rPr>
          <w:rFonts w:ascii="Times New Roman" w:hAnsi="Times New Roman" w:cs="Times New Roman"/>
          <w:sz w:val="24"/>
          <w:szCs w:val="24"/>
        </w:rPr>
        <w:t>към чл. 29, ал. 2</w:t>
      </w:r>
    </w:p>
    <w:tbl>
      <w:tblPr>
        <w:tblW w:w="0" w:type="auto"/>
        <w:tblBorders>
          <w:top w:val="outset" w:sz="2" w:space="0" w:color="000000"/>
          <w:left w:val="outset" w:sz="2" w:space="0" w:color="000000"/>
          <w:bottom w:val="outset" w:sz="2" w:space="0" w:color="000000"/>
          <w:right w:val="outset" w:sz="2" w:space="0" w:color="000000"/>
        </w:tblBorders>
        <w:tblCellMar>
          <w:top w:w="30" w:type="dxa"/>
          <w:left w:w="30" w:type="dxa"/>
          <w:bottom w:w="30" w:type="dxa"/>
          <w:right w:w="30" w:type="dxa"/>
        </w:tblCellMar>
        <w:tblLook w:val="04A0" w:firstRow="1" w:lastRow="0" w:firstColumn="1" w:lastColumn="0" w:noHBand="0" w:noVBand="1"/>
      </w:tblPr>
      <w:tblGrid>
        <w:gridCol w:w="4704"/>
        <w:gridCol w:w="4656"/>
      </w:tblGrid>
      <w:tr w:rsidR="00D06D07" w:rsidRPr="00631689" w:rsidTr="00D06D07">
        <w:tc>
          <w:tcPr>
            <w:tcW w:w="9360" w:type="dxa"/>
            <w:gridSpan w:val="2"/>
            <w:tcBorders>
              <w:top w:val="nil"/>
              <w:left w:val="nil"/>
              <w:bottom w:val="nil"/>
              <w:right w:val="nil"/>
            </w:tcBorders>
            <w:vAlign w:val="center"/>
            <w:hideMark/>
          </w:tcPr>
          <w:p w:rsidR="00D06D07" w:rsidRPr="00631689" w:rsidRDefault="00D06D07" w:rsidP="00D06D07">
            <w:pPr>
              <w:spacing w:before="100" w:beforeAutospacing="1" w:after="100" w:afterAutospacing="1" w:line="240" w:lineRule="auto"/>
              <w:rPr>
                <w:rFonts w:ascii="Times New Roman" w:eastAsia="Times New Roman" w:hAnsi="Times New Roman" w:cs="Times New Roman"/>
                <w:sz w:val="24"/>
                <w:szCs w:val="24"/>
                <w:lang w:eastAsia="bg-BG"/>
                <w14:ligatures w14:val="none"/>
              </w:rPr>
            </w:pPr>
            <w:r w:rsidRPr="00631689">
              <w:rPr>
                <w:rFonts w:ascii="Times New Roman" w:eastAsia="Times New Roman" w:hAnsi="Times New Roman" w:cs="Times New Roman"/>
                <w:sz w:val="24"/>
                <w:szCs w:val="24"/>
                <w:lang w:eastAsia="bg-BG"/>
                <w14:ligatures w14:val="none"/>
              </w:rPr>
              <w:t> </w:t>
            </w:r>
            <w:r w:rsidR="00631689" w:rsidRPr="00631689">
              <w:rPr>
                <w:rFonts w:ascii="Times New Roman" w:eastAsia="Times New Roman" w:hAnsi="Times New Roman" w:cs="Times New Roman"/>
                <w:sz w:val="24"/>
                <w:szCs w:val="24"/>
                <w:lang w:eastAsia="bg-BG"/>
                <w14:ligatures w14:val="none"/>
              </w:rPr>
              <w:t>Таблица № 6</w:t>
            </w:r>
          </w:p>
        </w:tc>
      </w:tr>
      <w:tr w:rsidR="00D06D07" w:rsidRPr="00631689" w:rsidTr="00D06D07">
        <w:tc>
          <w:tcPr>
            <w:tcW w:w="9360" w:type="dxa"/>
            <w:gridSpan w:val="2"/>
            <w:tcBorders>
              <w:top w:val="nil"/>
              <w:left w:val="nil"/>
              <w:bottom w:val="nil"/>
              <w:right w:val="nil"/>
            </w:tcBorders>
            <w:vAlign w:val="center"/>
            <w:hideMark/>
          </w:tcPr>
          <w:p w:rsidR="00D06D07" w:rsidRPr="00631689" w:rsidRDefault="00D06D07" w:rsidP="00D06D07">
            <w:pPr>
              <w:spacing w:before="100" w:beforeAutospacing="1" w:after="100" w:afterAutospacing="1" w:line="240" w:lineRule="auto"/>
              <w:jc w:val="center"/>
              <w:rPr>
                <w:rFonts w:ascii="Times New Roman" w:eastAsia="Times New Roman" w:hAnsi="Times New Roman" w:cs="Times New Roman"/>
                <w:sz w:val="24"/>
                <w:szCs w:val="24"/>
                <w:lang w:eastAsia="bg-BG"/>
                <w14:ligatures w14:val="none"/>
              </w:rPr>
            </w:pPr>
            <w:r w:rsidRPr="00631689">
              <w:rPr>
                <w:rFonts w:ascii="Times New Roman" w:eastAsia="Times New Roman" w:hAnsi="Times New Roman" w:cs="Times New Roman"/>
                <w:i/>
                <w:iCs/>
                <w:sz w:val="24"/>
                <w:szCs w:val="24"/>
                <w:lang w:eastAsia="bg-BG"/>
                <w14:ligatures w14:val="none"/>
              </w:rPr>
              <w:t>Еквивалентни количества за замяна на основни с помощни пожарогасителни вещества</w:t>
            </w:r>
          </w:p>
        </w:tc>
      </w:tr>
      <w:tr w:rsidR="00D06D07" w:rsidRPr="00631689" w:rsidTr="00AC66CE">
        <w:tc>
          <w:tcPr>
            <w:tcW w:w="9360" w:type="dxa"/>
            <w:gridSpan w:val="2"/>
            <w:tcBorders>
              <w:top w:val="nil"/>
              <w:left w:val="nil"/>
              <w:bottom w:val="single" w:sz="4" w:space="0" w:color="auto"/>
              <w:right w:val="nil"/>
            </w:tcBorders>
            <w:vAlign w:val="center"/>
          </w:tcPr>
          <w:p w:rsidR="00D06D07" w:rsidRPr="00631689" w:rsidRDefault="00D06D07" w:rsidP="00D06D07">
            <w:pPr>
              <w:spacing w:before="100" w:beforeAutospacing="1" w:after="100" w:afterAutospacing="1" w:line="240" w:lineRule="auto"/>
              <w:rPr>
                <w:rFonts w:ascii="Times New Roman" w:eastAsia="Times New Roman" w:hAnsi="Times New Roman" w:cs="Times New Roman"/>
                <w:sz w:val="24"/>
                <w:szCs w:val="24"/>
                <w:lang w:eastAsia="bg-BG"/>
                <w14:ligatures w14:val="none"/>
              </w:rPr>
            </w:pPr>
          </w:p>
        </w:tc>
      </w:tr>
      <w:tr w:rsidR="00D06D07" w:rsidRPr="00B56642" w:rsidTr="00AC66CE">
        <w:trPr>
          <w:trHeight w:val="600"/>
        </w:trPr>
        <w:tc>
          <w:tcPr>
            <w:tcW w:w="4704" w:type="dxa"/>
            <w:tcBorders>
              <w:top w:val="single" w:sz="4" w:space="0" w:color="auto"/>
              <w:left w:val="single" w:sz="4" w:space="0" w:color="auto"/>
              <w:bottom w:val="single" w:sz="4" w:space="0" w:color="auto"/>
              <w:right w:val="single" w:sz="4" w:space="0" w:color="auto"/>
            </w:tcBorders>
            <w:vAlign w:val="center"/>
            <w:hideMark/>
          </w:tcPr>
          <w:p w:rsidR="00D06D07" w:rsidRPr="00631689" w:rsidRDefault="00D06D07" w:rsidP="00D06D07">
            <w:pPr>
              <w:spacing w:before="100" w:beforeAutospacing="1" w:after="100" w:afterAutospacing="1" w:line="240" w:lineRule="auto"/>
              <w:rPr>
                <w:rFonts w:ascii="Times New Roman" w:eastAsia="Times New Roman" w:hAnsi="Times New Roman" w:cs="Times New Roman"/>
                <w:sz w:val="24"/>
                <w:szCs w:val="24"/>
                <w:lang w:eastAsia="bg-BG"/>
                <w14:ligatures w14:val="none"/>
              </w:rPr>
            </w:pPr>
            <w:r w:rsidRPr="00631689">
              <w:rPr>
                <w:rFonts w:ascii="Times New Roman" w:eastAsia="Times New Roman" w:hAnsi="Times New Roman" w:cs="Times New Roman"/>
                <w:sz w:val="24"/>
                <w:szCs w:val="24"/>
                <w:lang w:eastAsia="bg-BG"/>
                <w14:ligatures w14:val="none"/>
              </w:rPr>
              <w:t>Количество помощно пожарогасително вещество</w:t>
            </w:r>
          </w:p>
        </w:tc>
        <w:tc>
          <w:tcPr>
            <w:tcW w:w="4656" w:type="dxa"/>
            <w:tcBorders>
              <w:top w:val="single" w:sz="4" w:space="0" w:color="auto"/>
              <w:left w:val="single" w:sz="4" w:space="0" w:color="auto"/>
              <w:bottom w:val="single" w:sz="4" w:space="0" w:color="auto"/>
              <w:right w:val="single" w:sz="4" w:space="0" w:color="auto"/>
            </w:tcBorders>
            <w:vAlign w:val="center"/>
            <w:hideMark/>
          </w:tcPr>
          <w:p w:rsidR="00D06D07" w:rsidRPr="00B56642" w:rsidRDefault="00D06D07" w:rsidP="00D06D07">
            <w:pPr>
              <w:spacing w:after="0" w:line="240" w:lineRule="auto"/>
              <w:rPr>
                <w:rFonts w:ascii="Times New Roman" w:eastAsia="Times New Roman" w:hAnsi="Times New Roman" w:cs="Times New Roman"/>
                <w:sz w:val="24"/>
                <w:szCs w:val="24"/>
                <w:lang w:eastAsia="bg-BG"/>
                <w14:ligatures w14:val="none"/>
              </w:rPr>
            </w:pPr>
            <w:r w:rsidRPr="00631689">
              <w:rPr>
                <w:rFonts w:ascii="Times New Roman" w:eastAsia="Times New Roman" w:hAnsi="Times New Roman" w:cs="Times New Roman"/>
                <w:sz w:val="24"/>
                <w:szCs w:val="24"/>
                <w:lang w:eastAsia="bg-BG"/>
                <w14:ligatures w14:val="none"/>
              </w:rPr>
              <w:t>Еквивалентно количество вода за производство на пяна</w:t>
            </w:r>
          </w:p>
        </w:tc>
      </w:tr>
      <w:tr w:rsidR="00084B5A" w:rsidRPr="00B56642" w:rsidTr="00AC66CE">
        <w:trPr>
          <w:trHeight w:val="638"/>
        </w:trPr>
        <w:tc>
          <w:tcPr>
            <w:tcW w:w="4704" w:type="dxa"/>
            <w:vMerge w:val="restart"/>
            <w:tcBorders>
              <w:top w:val="single" w:sz="4" w:space="0" w:color="auto"/>
              <w:left w:val="single" w:sz="4" w:space="0" w:color="auto"/>
              <w:bottom w:val="single" w:sz="4" w:space="0" w:color="auto"/>
              <w:right w:val="single" w:sz="4" w:space="0" w:color="auto"/>
            </w:tcBorders>
            <w:vAlign w:val="center"/>
            <w:hideMark/>
          </w:tcPr>
          <w:p w:rsidR="00084B5A" w:rsidRPr="00B56642" w:rsidRDefault="00084B5A" w:rsidP="00D06D07">
            <w:pPr>
              <w:spacing w:before="100" w:beforeAutospacing="1" w:after="100" w:afterAutospacing="1" w:line="240" w:lineRule="auto"/>
              <w:rPr>
                <w:rFonts w:ascii="Times New Roman" w:eastAsia="Times New Roman" w:hAnsi="Times New Roman" w:cs="Times New Roman"/>
                <w:sz w:val="24"/>
                <w:szCs w:val="24"/>
                <w:lang w:eastAsia="bg-BG"/>
                <w14:ligatures w14:val="none"/>
              </w:rPr>
            </w:pPr>
            <w:r w:rsidRPr="00B56642">
              <w:rPr>
                <w:rFonts w:ascii="Times New Roman" w:eastAsia="Times New Roman" w:hAnsi="Times New Roman" w:cs="Times New Roman"/>
                <w:sz w:val="24"/>
                <w:szCs w:val="24"/>
                <w:lang w:eastAsia="bg-BG"/>
                <w14:ligatures w14:val="none"/>
              </w:rPr>
              <w:t xml:space="preserve">1 kg пожарогасителен прах или газов пожарогасителен състав </w:t>
            </w:r>
            <w:r w:rsidR="00043B32" w:rsidRPr="00B56642">
              <w:rPr>
                <w:rFonts w:ascii="Times New Roman" w:eastAsia="Times New Roman" w:hAnsi="Times New Roman" w:cs="Times New Roman"/>
                <w:sz w:val="24"/>
                <w:szCs w:val="24"/>
                <w:lang w:eastAsia="bg-BG"/>
                <w14:ligatures w14:val="none"/>
              </w:rPr>
              <w:t xml:space="preserve"> </w:t>
            </w:r>
          </w:p>
          <w:p w:rsidR="00084B5A" w:rsidRPr="00B56642" w:rsidRDefault="007B3B5E" w:rsidP="00D06D07">
            <w:pPr>
              <w:spacing w:before="100" w:beforeAutospacing="1" w:after="100" w:afterAutospacing="1" w:line="240" w:lineRule="auto"/>
              <w:rPr>
                <w:rFonts w:ascii="Times New Roman" w:eastAsia="Times New Roman" w:hAnsi="Times New Roman" w:cs="Times New Roman"/>
                <w:sz w:val="24"/>
                <w:szCs w:val="24"/>
                <w:lang w:eastAsia="bg-BG"/>
                <w14:ligatures w14:val="none"/>
              </w:rPr>
            </w:pPr>
            <w:r>
              <w:rPr>
                <w:rFonts w:ascii="Times New Roman" w:eastAsia="Times New Roman" w:hAnsi="Times New Roman" w:cs="Times New Roman"/>
                <w:sz w:val="24"/>
                <w:szCs w:val="24"/>
                <w:lang w:eastAsia="bg-BG"/>
                <w14:ligatures w14:val="none"/>
              </w:rPr>
              <w:t> </w:t>
            </w:r>
          </w:p>
        </w:tc>
        <w:tc>
          <w:tcPr>
            <w:tcW w:w="4656" w:type="dxa"/>
            <w:tcBorders>
              <w:top w:val="single" w:sz="4" w:space="0" w:color="auto"/>
              <w:left w:val="single" w:sz="4" w:space="0" w:color="auto"/>
              <w:bottom w:val="single" w:sz="4" w:space="0" w:color="auto"/>
              <w:right w:val="single" w:sz="4" w:space="0" w:color="auto"/>
            </w:tcBorders>
            <w:vAlign w:val="center"/>
            <w:hideMark/>
          </w:tcPr>
          <w:p w:rsidR="00084B5A" w:rsidRPr="00B56642" w:rsidRDefault="00084B5A" w:rsidP="00D06D07">
            <w:pPr>
              <w:spacing w:before="100" w:beforeAutospacing="1" w:after="100" w:afterAutospacing="1" w:line="240" w:lineRule="auto"/>
              <w:rPr>
                <w:rFonts w:ascii="Times New Roman" w:eastAsia="Times New Roman" w:hAnsi="Times New Roman" w:cs="Times New Roman"/>
                <w:sz w:val="24"/>
                <w:szCs w:val="24"/>
                <w:lang w:eastAsia="bg-BG"/>
                <w14:ligatures w14:val="none"/>
              </w:rPr>
            </w:pPr>
            <w:r w:rsidRPr="00B56642">
              <w:rPr>
                <w:rFonts w:ascii="Times New Roman" w:eastAsia="Times New Roman" w:hAnsi="Times New Roman" w:cs="Times New Roman"/>
                <w:sz w:val="24"/>
                <w:szCs w:val="24"/>
                <w:lang w:eastAsia="bg-BG"/>
                <w14:ligatures w14:val="none"/>
              </w:rPr>
              <w:t>1 l вода за производство на пяна с характеристика ниво "А"</w:t>
            </w:r>
            <w:r w:rsidRPr="00B56642">
              <w:rPr>
                <w:rFonts w:ascii="Times New Roman" w:hAnsi="Times New Roman" w:cs="Times New Roman"/>
                <w:sz w:val="24"/>
                <w:szCs w:val="24"/>
              </w:rPr>
              <w:t xml:space="preserve"> по ICAO</w:t>
            </w:r>
          </w:p>
        </w:tc>
      </w:tr>
      <w:tr w:rsidR="00084B5A" w:rsidRPr="00B56642" w:rsidTr="007B3B5E">
        <w:trPr>
          <w:trHeight w:val="493"/>
        </w:trPr>
        <w:tc>
          <w:tcPr>
            <w:tcW w:w="4704" w:type="dxa"/>
            <w:vMerge/>
            <w:tcBorders>
              <w:top w:val="single" w:sz="4" w:space="0" w:color="auto"/>
              <w:left w:val="single" w:sz="4" w:space="0" w:color="auto"/>
              <w:bottom w:val="single" w:sz="4" w:space="0" w:color="auto"/>
              <w:right w:val="single" w:sz="4" w:space="0" w:color="auto"/>
            </w:tcBorders>
            <w:vAlign w:val="center"/>
            <w:hideMark/>
          </w:tcPr>
          <w:p w:rsidR="00084B5A" w:rsidRPr="00B56642" w:rsidRDefault="00084B5A" w:rsidP="00D06D07">
            <w:pPr>
              <w:spacing w:before="100" w:beforeAutospacing="1" w:after="100" w:afterAutospacing="1" w:line="240" w:lineRule="auto"/>
              <w:rPr>
                <w:rFonts w:ascii="Times New Roman" w:eastAsia="Times New Roman" w:hAnsi="Times New Roman" w:cs="Times New Roman"/>
                <w:sz w:val="24"/>
                <w:szCs w:val="24"/>
                <w:lang w:eastAsia="bg-BG"/>
                <w14:ligatures w14:val="none"/>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084B5A" w:rsidRPr="00B56642" w:rsidRDefault="00084B5A" w:rsidP="00D06D07">
            <w:pPr>
              <w:spacing w:before="100" w:beforeAutospacing="1" w:after="100" w:afterAutospacing="1" w:line="240" w:lineRule="auto"/>
              <w:rPr>
                <w:rFonts w:ascii="Times New Roman" w:eastAsia="Times New Roman" w:hAnsi="Times New Roman" w:cs="Times New Roman"/>
                <w:sz w:val="24"/>
                <w:szCs w:val="24"/>
                <w:lang w:eastAsia="bg-BG"/>
                <w14:ligatures w14:val="none"/>
              </w:rPr>
            </w:pPr>
            <w:r w:rsidRPr="00B56642">
              <w:rPr>
                <w:rFonts w:ascii="Times New Roman" w:eastAsia="Times New Roman" w:hAnsi="Times New Roman" w:cs="Times New Roman"/>
                <w:sz w:val="24"/>
                <w:szCs w:val="24"/>
                <w:lang w:eastAsia="bg-BG"/>
                <w14:ligatures w14:val="none"/>
              </w:rPr>
              <w:t>0,66 l вода за производство на пяна с характеристика ниво "В"</w:t>
            </w:r>
            <w:r w:rsidRPr="00B56642">
              <w:rPr>
                <w:rFonts w:ascii="Times New Roman" w:hAnsi="Times New Roman" w:cs="Times New Roman"/>
                <w:sz w:val="24"/>
                <w:szCs w:val="24"/>
              </w:rPr>
              <w:t xml:space="preserve"> </w:t>
            </w:r>
            <w:r w:rsidRPr="00B56642">
              <w:rPr>
                <w:rFonts w:ascii="Times New Roman" w:eastAsia="Times New Roman" w:hAnsi="Times New Roman" w:cs="Times New Roman"/>
                <w:sz w:val="24"/>
                <w:szCs w:val="24"/>
                <w:lang w:eastAsia="bg-BG"/>
                <w14:ligatures w14:val="none"/>
              </w:rPr>
              <w:t>по ICAO</w:t>
            </w:r>
          </w:p>
        </w:tc>
      </w:tr>
      <w:tr w:rsidR="00D06D07" w:rsidRPr="00B56642" w:rsidTr="00084B5A">
        <w:tc>
          <w:tcPr>
            <w:tcW w:w="9360" w:type="dxa"/>
            <w:gridSpan w:val="2"/>
            <w:tcBorders>
              <w:top w:val="single" w:sz="4" w:space="0" w:color="auto"/>
              <w:left w:val="nil"/>
              <w:bottom w:val="nil"/>
              <w:right w:val="nil"/>
            </w:tcBorders>
            <w:vAlign w:val="center"/>
            <w:hideMark/>
          </w:tcPr>
          <w:p w:rsidR="00D06D07" w:rsidRPr="00B56642" w:rsidRDefault="00D06D07" w:rsidP="007B3B5E">
            <w:pPr>
              <w:spacing w:before="100" w:beforeAutospacing="1" w:after="100" w:afterAutospacing="1" w:line="240" w:lineRule="auto"/>
              <w:jc w:val="both"/>
              <w:rPr>
                <w:rFonts w:ascii="Times New Roman" w:eastAsia="Times New Roman" w:hAnsi="Times New Roman" w:cs="Times New Roman"/>
                <w:sz w:val="24"/>
                <w:szCs w:val="24"/>
                <w:lang w:eastAsia="bg-BG"/>
                <w14:ligatures w14:val="none"/>
              </w:rPr>
            </w:pPr>
            <w:r w:rsidRPr="007B3B5E">
              <w:rPr>
                <w:rFonts w:ascii="Times New Roman" w:eastAsia="Times New Roman" w:hAnsi="Times New Roman" w:cs="Times New Roman"/>
                <w:bCs/>
                <w:i/>
                <w:sz w:val="24"/>
                <w:szCs w:val="24"/>
                <w:lang w:eastAsia="bg-BG"/>
                <w14:ligatures w14:val="none"/>
              </w:rPr>
              <w:t>Забележка</w:t>
            </w:r>
            <w:r w:rsidR="00084B5A" w:rsidRPr="007B3B5E">
              <w:rPr>
                <w:rFonts w:ascii="Times New Roman" w:eastAsia="Times New Roman" w:hAnsi="Times New Roman" w:cs="Times New Roman"/>
                <w:bCs/>
                <w:i/>
                <w:sz w:val="24"/>
                <w:szCs w:val="24"/>
                <w:lang w:eastAsia="bg-BG"/>
                <w14:ligatures w14:val="none"/>
              </w:rPr>
              <w:t>:</w:t>
            </w:r>
            <w:r w:rsidRPr="00B56642">
              <w:rPr>
                <w:rFonts w:ascii="Times New Roman" w:eastAsia="Times New Roman" w:hAnsi="Times New Roman" w:cs="Times New Roman"/>
                <w:sz w:val="24"/>
                <w:szCs w:val="24"/>
                <w:lang w:eastAsia="bg-BG"/>
                <w14:ligatures w14:val="none"/>
              </w:rPr>
              <w:t xml:space="preserve"> Количеството на водата, необходимо за образуване на пяна, е определено на основа нормата за разхода за образуване на пяна и съставлява 8,2 l/min/m2 за пяна, отговаряща на характеристиките за </w:t>
            </w:r>
            <w:r w:rsidR="00084B5A" w:rsidRPr="00B56642">
              <w:rPr>
                <w:rFonts w:ascii="Times New Roman" w:eastAsia="Times New Roman" w:hAnsi="Times New Roman" w:cs="Times New Roman"/>
                <w:sz w:val="24"/>
                <w:szCs w:val="24"/>
                <w:lang w:eastAsia="bg-BG"/>
                <w14:ligatures w14:val="none"/>
              </w:rPr>
              <w:t>ниво</w:t>
            </w:r>
            <w:r w:rsidRPr="00B56642">
              <w:rPr>
                <w:rFonts w:ascii="Times New Roman" w:eastAsia="Times New Roman" w:hAnsi="Times New Roman" w:cs="Times New Roman"/>
                <w:sz w:val="24"/>
                <w:szCs w:val="24"/>
                <w:lang w:eastAsia="bg-BG"/>
                <w14:ligatures w14:val="none"/>
              </w:rPr>
              <w:t xml:space="preserve"> </w:t>
            </w:r>
            <w:r w:rsidR="007B3B5E">
              <w:rPr>
                <w:rFonts w:ascii="Times New Roman" w:eastAsia="Times New Roman" w:hAnsi="Times New Roman" w:cs="Times New Roman"/>
                <w:sz w:val="24"/>
                <w:szCs w:val="24"/>
                <w:lang w:eastAsia="bg-BG"/>
                <w14:ligatures w14:val="none"/>
              </w:rPr>
              <w:t>„</w:t>
            </w:r>
            <w:r w:rsidRPr="00B56642">
              <w:rPr>
                <w:rFonts w:ascii="Times New Roman" w:eastAsia="Times New Roman" w:hAnsi="Times New Roman" w:cs="Times New Roman"/>
                <w:sz w:val="24"/>
                <w:szCs w:val="24"/>
                <w:lang w:eastAsia="bg-BG"/>
                <w14:ligatures w14:val="none"/>
              </w:rPr>
              <w:t>А</w:t>
            </w:r>
            <w:r w:rsidR="007B3B5E">
              <w:rPr>
                <w:rFonts w:ascii="Times New Roman" w:eastAsia="Times New Roman" w:hAnsi="Times New Roman" w:cs="Times New Roman"/>
                <w:sz w:val="24"/>
                <w:szCs w:val="24"/>
                <w:lang w:eastAsia="bg-BG"/>
                <w14:ligatures w14:val="none"/>
              </w:rPr>
              <w:t>“</w:t>
            </w:r>
            <w:r w:rsidRPr="00B56642">
              <w:rPr>
                <w:rFonts w:ascii="Times New Roman" w:eastAsia="Times New Roman" w:hAnsi="Times New Roman" w:cs="Times New Roman"/>
                <w:sz w:val="24"/>
                <w:szCs w:val="24"/>
                <w:lang w:eastAsia="bg-BG"/>
                <w14:ligatures w14:val="none"/>
              </w:rPr>
              <w:t xml:space="preserve">, и 5,5 l/min/m2 за пяна, отговаряща на характеристиките за </w:t>
            </w:r>
            <w:r w:rsidR="00084B5A" w:rsidRPr="00B56642">
              <w:rPr>
                <w:rFonts w:ascii="Times New Roman" w:eastAsia="Times New Roman" w:hAnsi="Times New Roman" w:cs="Times New Roman"/>
                <w:sz w:val="24"/>
                <w:szCs w:val="24"/>
                <w:lang w:eastAsia="bg-BG"/>
                <w14:ligatures w14:val="none"/>
              </w:rPr>
              <w:t xml:space="preserve">ниво </w:t>
            </w:r>
            <w:r w:rsidR="007B3B5E">
              <w:rPr>
                <w:rFonts w:ascii="Times New Roman" w:eastAsia="Times New Roman" w:hAnsi="Times New Roman" w:cs="Times New Roman"/>
                <w:sz w:val="24"/>
                <w:szCs w:val="24"/>
                <w:lang w:eastAsia="bg-BG"/>
                <w14:ligatures w14:val="none"/>
              </w:rPr>
              <w:t>„</w:t>
            </w:r>
            <w:r w:rsidRPr="00B56642">
              <w:rPr>
                <w:rFonts w:ascii="Times New Roman" w:eastAsia="Times New Roman" w:hAnsi="Times New Roman" w:cs="Times New Roman"/>
                <w:sz w:val="24"/>
                <w:szCs w:val="24"/>
                <w:lang w:eastAsia="bg-BG"/>
                <w14:ligatures w14:val="none"/>
              </w:rPr>
              <w:t>В</w:t>
            </w:r>
            <w:r w:rsidR="007B3B5E">
              <w:rPr>
                <w:rFonts w:ascii="Times New Roman" w:eastAsia="Times New Roman" w:hAnsi="Times New Roman" w:cs="Times New Roman"/>
                <w:sz w:val="24"/>
                <w:szCs w:val="24"/>
                <w:lang w:eastAsia="bg-BG"/>
                <w14:ligatures w14:val="none"/>
              </w:rPr>
              <w:t>“</w:t>
            </w:r>
            <w:r w:rsidRPr="00B56642">
              <w:rPr>
                <w:rFonts w:ascii="Times New Roman" w:eastAsia="Times New Roman" w:hAnsi="Times New Roman" w:cs="Times New Roman"/>
                <w:sz w:val="24"/>
                <w:szCs w:val="24"/>
                <w:lang w:eastAsia="bg-BG"/>
                <w14:ligatures w14:val="none"/>
              </w:rPr>
              <w:t>.</w:t>
            </w:r>
          </w:p>
        </w:tc>
      </w:tr>
    </w:tbl>
    <w:p w:rsidR="00954D5C" w:rsidRPr="00B56642" w:rsidRDefault="00954D5C" w:rsidP="0092001E">
      <w:pPr>
        <w:spacing w:after="0" w:line="240" w:lineRule="auto"/>
        <w:ind w:firstLine="708"/>
        <w:jc w:val="both"/>
        <w:rPr>
          <w:rFonts w:ascii="Times New Roman" w:hAnsi="Times New Roman" w:cs="Times New Roman"/>
          <w:sz w:val="24"/>
          <w:szCs w:val="24"/>
        </w:rPr>
      </w:pPr>
    </w:p>
    <w:p w:rsidR="008220C6" w:rsidRPr="00B56642" w:rsidRDefault="00084B5A" w:rsidP="00AC66CE">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B56642">
        <w:rPr>
          <w:rFonts w:ascii="Times New Roman" w:hAnsi="Times New Roman" w:cs="Times New Roman"/>
          <w:b/>
          <w:bCs/>
          <w:sz w:val="24"/>
          <w:szCs w:val="24"/>
        </w:rPr>
        <w:t>§ 2</w:t>
      </w:r>
      <w:r w:rsidR="00A70759">
        <w:rPr>
          <w:rFonts w:ascii="Times New Roman" w:hAnsi="Times New Roman" w:cs="Times New Roman"/>
          <w:b/>
          <w:bCs/>
          <w:sz w:val="24"/>
          <w:szCs w:val="24"/>
        </w:rPr>
        <w:t>6</w:t>
      </w:r>
      <w:r w:rsidRPr="00B56642">
        <w:rPr>
          <w:rFonts w:ascii="Times New Roman" w:hAnsi="Times New Roman" w:cs="Times New Roman"/>
          <w:b/>
          <w:bCs/>
          <w:sz w:val="24"/>
          <w:szCs w:val="24"/>
        </w:rPr>
        <w:t xml:space="preserve">. </w:t>
      </w:r>
      <w:r w:rsidRPr="00B56642">
        <w:rPr>
          <w:rFonts w:ascii="Times New Roman" w:hAnsi="Times New Roman" w:cs="Times New Roman"/>
          <w:sz w:val="24"/>
          <w:szCs w:val="24"/>
        </w:rPr>
        <w:t>В</w:t>
      </w:r>
      <w:r w:rsidR="00C560A9" w:rsidRPr="00B56642">
        <w:rPr>
          <w:rFonts w:ascii="Times New Roman" w:hAnsi="Times New Roman" w:cs="Times New Roman"/>
          <w:sz w:val="24"/>
          <w:szCs w:val="24"/>
        </w:rPr>
        <w:t xml:space="preserve"> Приложение № 7 към чл. 30, ал. 3, Таблица № 7,</w:t>
      </w:r>
      <w:r w:rsidR="00F80D02" w:rsidRPr="00B56642">
        <w:rPr>
          <w:rFonts w:ascii="Times New Roman" w:hAnsi="Times New Roman" w:cs="Times New Roman"/>
          <w:sz w:val="24"/>
          <w:szCs w:val="24"/>
        </w:rPr>
        <w:t xml:space="preserve"> в</w:t>
      </w:r>
      <w:r w:rsidR="00C560A9" w:rsidRPr="00B56642">
        <w:rPr>
          <w:rFonts w:ascii="Times New Roman" w:hAnsi="Times New Roman" w:cs="Times New Roman"/>
          <w:sz w:val="24"/>
          <w:szCs w:val="24"/>
        </w:rPr>
        <w:t xml:space="preserve"> Забележки</w:t>
      </w:r>
      <w:r w:rsidR="008220C6" w:rsidRPr="00B56642">
        <w:rPr>
          <w:rFonts w:ascii="Times New Roman" w:hAnsi="Times New Roman" w:cs="Times New Roman"/>
          <w:sz w:val="24"/>
          <w:szCs w:val="24"/>
        </w:rPr>
        <w:t xml:space="preserve"> се правят следните изменения:</w:t>
      </w:r>
    </w:p>
    <w:p w:rsidR="00860487" w:rsidRPr="00B56642" w:rsidRDefault="008220C6" w:rsidP="007B3B5E">
      <w:pPr>
        <w:pStyle w:val="ListParagraph"/>
        <w:widowControl w:val="0"/>
        <w:numPr>
          <w:ilvl w:val="0"/>
          <w:numId w:val="22"/>
        </w:numPr>
        <w:autoSpaceDE w:val="0"/>
        <w:autoSpaceDN w:val="0"/>
        <w:adjustRightInd w:val="0"/>
        <w:spacing w:after="0" w:line="240" w:lineRule="auto"/>
        <w:ind w:left="0" w:firstLine="426"/>
        <w:jc w:val="both"/>
        <w:rPr>
          <w:rFonts w:ascii="Times New Roman" w:hAnsi="Times New Roman" w:cs="Times New Roman"/>
          <w:sz w:val="24"/>
          <w:szCs w:val="24"/>
        </w:rPr>
      </w:pPr>
      <w:r w:rsidRPr="00B56642">
        <w:rPr>
          <w:rFonts w:ascii="Times New Roman" w:hAnsi="Times New Roman" w:cs="Times New Roman"/>
          <w:sz w:val="24"/>
          <w:szCs w:val="24"/>
        </w:rPr>
        <w:t>В т. 4 думите „пенна течност“ се заменят с „пенообразувател“.</w:t>
      </w:r>
    </w:p>
    <w:p w:rsidR="008220C6" w:rsidRPr="00D616D2" w:rsidRDefault="009D1DA0" w:rsidP="00AC66CE">
      <w:pPr>
        <w:pStyle w:val="ListParagraph"/>
        <w:widowControl w:val="0"/>
        <w:numPr>
          <w:ilvl w:val="0"/>
          <w:numId w:val="22"/>
        </w:numPr>
        <w:autoSpaceDE w:val="0"/>
        <w:autoSpaceDN w:val="0"/>
        <w:adjustRightInd w:val="0"/>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8220C6" w:rsidRPr="00B56642">
        <w:rPr>
          <w:rFonts w:ascii="Times New Roman" w:hAnsi="Times New Roman" w:cs="Times New Roman"/>
          <w:sz w:val="24"/>
          <w:szCs w:val="24"/>
        </w:rPr>
        <w:t xml:space="preserve">В т. 5 думите „течния пенен концентрат“ </w:t>
      </w:r>
      <w:r w:rsidR="00D616D2">
        <w:rPr>
          <w:rFonts w:ascii="Times New Roman" w:hAnsi="Times New Roman" w:cs="Times New Roman"/>
          <w:sz w:val="24"/>
          <w:szCs w:val="24"/>
        </w:rPr>
        <w:t xml:space="preserve">се заменят </w:t>
      </w:r>
      <w:r w:rsidR="00D616D2" w:rsidRPr="00B56642">
        <w:rPr>
          <w:rFonts w:ascii="Times New Roman" w:hAnsi="Times New Roman" w:cs="Times New Roman"/>
          <w:sz w:val="24"/>
          <w:szCs w:val="24"/>
        </w:rPr>
        <w:t>с „пенообразувател</w:t>
      </w:r>
      <w:r w:rsidR="00D616D2">
        <w:rPr>
          <w:rFonts w:ascii="Times New Roman" w:hAnsi="Times New Roman" w:cs="Times New Roman"/>
          <w:sz w:val="24"/>
          <w:szCs w:val="24"/>
        </w:rPr>
        <w:t xml:space="preserve">я“ </w:t>
      </w:r>
      <w:r w:rsidR="008220C6" w:rsidRPr="00D616D2">
        <w:rPr>
          <w:rFonts w:ascii="Times New Roman" w:hAnsi="Times New Roman" w:cs="Times New Roman"/>
          <w:sz w:val="24"/>
          <w:szCs w:val="24"/>
        </w:rPr>
        <w:t>и думите „течен концентрат“ се заменят</w:t>
      </w:r>
      <w:r w:rsidR="00B73714">
        <w:rPr>
          <w:rFonts w:ascii="Times New Roman" w:hAnsi="Times New Roman" w:cs="Times New Roman"/>
          <w:sz w:val="24"/>
          <w:szCs w:val="24"/>
        </w:rPr>
        <w:t xml:space="preserve"> с</w:t>
      </w:r>
      <w:r w:rsidR="008220C6" w:rsidRPr="00D616D2">
        <w:rPr>
          <w:rFonts w:ascii="Times New Roman" w:hAnsi="Times New Roman" w:cs="Times New Roman"/>
          <w:sz w:val="24"/>
          <w:szCs w:val="24"/>
        </w:rPr>
        <w:t xml:space="preserve"> </w:t>
      </w:r>
      <w:r w:rsidR="00B73714" w:rsidRPr="00B56642">
        <w:rPr>
          <w:rFonts w:ascii="Times New Roman" w:hAnsi="Times New Roman" w:cs="Times New Roman"/>
          <w:sz w:val="24"/>
          <w:szCs w:val="24"/>
        </w:rPr>
        <w:t>„пенообразувател</w:t>
      </w:r>
      <w:r w:rsidR="00B73714">
        <w:rPr>
          <w:rFonts w:ascii="Times New Roman" w:hAnsi="Times New Roman" w:cs="Times New Roman"/>
          <w:sz w:val="24"/>
          <w:szCs w:val="24"/>
        </w:rPr>
        <w:t>“.</w:t>
      </w:r>
    </w:p>
    <w:p w:rsidR="00D06D07" w:rsidRPr="00B56642" w:rsidRDefault="008220C6" w:rsidP="00AC66CE">
      <w:pPr>
        <w:spacing w:after="0" w:line="240" w:lineRule="auto"/>
        <w:ind w:firstLine="426"/>
        <w:jc w:val="both"/>
        <w:rPr>
          <w:rFonts w:ascii="Times New Roman" w:hAnsi="Times New Roman" w:cs="Times New Roman"/>
          <w:sz w:val="24"/>
          <w:szCs w:val="24"/>
        </w:rPr>
      </w:pPr>
      <w:r w:rsidRPr="00B56642">
        <w:rPr>
          <w:rFonts w:ascii="Times New Roman" w:hAnsi="Times New Roman" w:cs="Times New Roman"/>
          <w:b/>
          <w:bCs/>
          <w:sz w:val="24"/>
          <w:szCs w:val="24"/>
        </w:rPr>
        <w:t>§ 2</w:t>
      </w:r>
      <w:r w:rsidR="00A70759">
        <w:rPr>
          <w:rFonts w:ascii="Times New Roman" w:hAnsi="Times New Roman" w:cs="Times New Roman"/>
          <w:b/>
          <w:bCs/>
          <w:sz w:val="24"/>
          <w:szCs w:val="24"/>
        </w:rPr>
        <w:t>7</w:t>
      </w:r>
      <w:r w:rsidRPr="00B56642">
        <w:rPr>
          <w:rFonts w:ascii="Times New Roman" w:hAnsi="Times New Roman" w:cs="Times New Roman"/>
          <w:b/>
          <w:bCs/>
          <w:sz w:val="24"/>
          <w:szCs w:val="24"/>
        </w:rPr>
        <w:t>.</w:t>
      </w:r>
      <w:r w:rsidRPr="00B56642">
        <w:rPr>
          <w:rFonts w:ascii="Times New Roman" w:hAnsi="Times New Roman" w:cs="Times New Roman"/>
          <w:sz w:val="24"/>
          <w:szCs w:val="24"/>
        </w:rPr>
        <w:t xml:space="preserve"> Приложение № 8 към чл. 32, ал. 1 се изменя така:</w:t>
      </w:r>
    </w:p>
    <w:p w:rsidR="008220C6" w:rsidRPr="00B56642" w:rsidRDefault="009D1DA0" w:rsidP="008220C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220C6" w:rsidRPr="00B56642">
        <w:rPr>
          <w:rFonts w:ascii="Times New Roman" w:hAnsi="Times New Roman" w:cs="Times New Roman"/>
          <w:sz w:val="24"/>
          <w:szCs w:val="24"/>
        </w:rPr>
        <w:t>„Приложение № 8</w:t>
      </w:r>
    </w:p>
    <w:p w:rsidR="008220C6" w:rsidRPr="00B56642" w:rsidRDefault="009D1DA0" w:rsidP="008220C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220C6" w:rsidRPr="00B56642">
        <w:rPr>
          <w:rFonts w:ascii="Times New Roman" w:hAnsi="Times New Roman" w:cs="Times New Roman"/>
          <w:sz w:val="24"/>
          <w:szCs w:val="24"/>
        </w:rPr>
        <w:t xml:space="preserve">към чл. 32, ал. 1                                                                                                                     </w:t>
      </w:r>
    </w:p>
    <w:p w:rsidR="008220C6" w:rsidRPr="00B56642" w:rsidRDefault="008220C6" w:rsidP="008220C6">
      <w:pPr>
        <w:spacing w:after="0" w:line="240" w:lineRule="auto"/>
        <w:jc w:val="center"/>
        <w:rPr>
          <w:rFonts w:ascii="Times New Roman" w:hAnsi="Times New Roman" w:cs="Times New Roman"/>
          <w:b/>
          <w:sz w:val="24"/>
          <w:szCs w:val="24"/>
        </w:rPr>
      </w:pPr>
      <w:r w:rsidRPr="00B56642">
        <w:rPr>
          <w:rFonts w:ascii="Times New Roman" w:hAnsi="Times New Roman" w:cs="Times New Roman"/>
          <w:b/>
          <w:sz w:val="24"/>
          <w:szCs w:val="24"/>
        </w:rPr>
        <w:t xml:space="preserve">Таблица 10. </w:t>
      </w:r>
      <w:bookmarkStart w:id="21" w:name="_Hlk198890619"/>
      <w:r w:rsidRPr="00B56642">
        <w:rPr>
          <w:rFonts w:ascii="Times New Roman" w:hAnsi="Times New Roman" w:cs="Times New Roman"/>
          <w:b/>
          <w:sz w:val="24"/>
          <w:szCs w:val="24"/>
        </w:rPr>
        <w:t>Минимални необходими количества пожарогасителни вещества</w:t>
      </w:r>
    </w:p>
    <w:bookmarkEnd w:id="21"/>
    <w:p w:rsidR="008220C6" w:rsidRPr="00B56642" w:rsidRDefault="008220C6" w:rsidP="008220C6">
      <w:pPr>
        <w:jc w:val="center"/>
        <w:rPr>
          <w:rFonts w:ascii="Times New Roman" w:hAnsi="Times New Roman" w:cs="Times New Roman"/>
          <w:b/>
          <w:sz w:val="24"/>
          <w:szCs w:val="24"/>
        </w:rPr>
      </w:pPr>
      <w:r w:rsidRPr="00B56642">
        <w:rPr>
          <w:rFonts w:ascii="Times New Roman" w:hAnsi="Times New Roman" w:cs="Times New Roman"/>
          <w:b/>
          <w:sz w:val="24"/>
          <w:szCs w:val="24"/>
        </w:rPr>
        <w:t>за вертолетни летища, разположени на нивото на земната повърхност</w:t>
      </w:r>
    </w:p>
    <w:tbl>
      <w:tblPr>
        <w:tblStyle w:val="TableGrid"/>
        <w:tblW w:w="9077" w:type="dxa"/>
        <w:tblLayout w:type="fixed"/>
        <w:tblLook w:val="04A0" w:firstRow="1" w:lastRow="0" w:firstColumn="1" w:lastColumn="0" w:noHBand="0" w:noVBand="1"/>
      </w:tblPr>
      <w:tblGrid>
        <w:gridCol w:w="978"/>
        <w:gridCol w:w="860"/>
        <w:gridCol w:w="2088"/>
        <w:gridCol w:w="747"/>
        <w:gridCol w:w="1985"/>
        <w:gridCol w:w="1134"/>
        <w:gridCol w:w="1285"/>
      </w:tblGrid>
      <w:tr w:rsidR="008220C6" w:rsidRPr="00B56642" w:rsidTr="00AC66CE">
        <w:trPr>
          <w:trHeight w:val="789"/>
        </w:trPr>
        <w:tc>
          <w:tcPr>
            <w:tcW w:w="978" w:type="dxa"/>
            <w:tcBorders>
              <w:right w:val="nil"/>
            </w:tcBorders>
            <w:shd w:val="clear" w:color="auto" w:fill="A6A6A6" w:themeFill="background1" w:themeFillShade="A6"/>
          </w:tcPr>
          <w:p w:rsidR="008220C6" w:rsidRPr="00B56642" w:rsidRDefault="008220C6" w:rsidP="008220C6">
            <w:pPr>
              <w:jc w:val="center"/>
              <w:rPr>
                <w:rFonts w:ascii="Times New Roman" w:hAnsi="Times New Roman"/>
                <w:b/>
                <w:sz w:val="24"/>
                <w:szCs w:val="24"/>
              </w:rPr>
            </w:pPr>
          </w:p>
        </w:tc>
        <w:tc>
          <w:tcPr>
            <w:tcW w:w="2948" w:type="dxa"/>
            <w:gridSpan w:val="2"/>
            <w:tcBorders>
              <w:left w:val="nil"/>
            </w:tcBorders>
            <w:shd w:val="clear" w:color="auto" w:fill="A6A6A6" w:themeFill="background1" w:themeFillShade="A6"/>
          </w:tcPr>
          <w:p w:rsidR="008220C6" w:rsidRPr="00606E7B" w:rsidRDefault="008220C6" w:rsidP="008220C6">
            <w:pPr>
              <w:jc w:val="center"/>
              <w:rPr>
                <w:rFonts w:ascii="Times New Roman" w:hAnsi="Times New Roman"/>
                <w:b/>
              </w:rPr>
            </w:pPr>
            <w:r w:rsidRPr="00606E7B">
              <w:rPr>
                <w:rFonts w:ascii="Times New Roman" w:hAnsi="Times New Roman"/>
                <w:b/>
              </w:rPr>
              <w:t>Пенообразувател</w:t>
            </w:r>
            <w:r w:rsidR="00AC66CE">
              <w:rPr>
                <w:rFonts w:ascii="Times New Roman" w:hAnsi="Times New Roman"/>
                <w:b/>
              </w:rPr>
              <w:t>,</w:t>
            </w:r>
            <w:r w:rsidRPr="00606E7B">
              <w:rPr>
                <w:rFonts w:ascii="Times New Roman" w:hAnsi="Times New Roman"/>
                <w:b/>
              </w:rPr>
              <w:t xml:space="preserve"> отговарящ на ниво В по ICAO</w:t>
            </w:r>
          </w:p>
        </w:tc>
        <w:tc>
          <w:tcPr>
            <w:tcW w:w="2732" w:type="dxa"/>
            <w:gridSpan w:val="2"/>
            <w:shd w:val="clear" w:color="auto" w:fill="A6A6A6" w:themeFill="background1" w:themeFillShade="A6"/>
          </w:tcPr>
          <w:p w:rsidR="008220C6" w:rsidRPr="00606E7B" w:rsidRDefault="008220C6" w:rsidP="008220C6">
            <w:pPr>
              <w:jc w:val="center"/>
              <w:rPr>
                <w:rFonts w:ascii="Times New Roman" w:hAnsi="Times New Roman"/>
                <w:b/>
              </w:rPr>
            </w:pPr>
            <w:r w:rsidRPr="00606E7B">
              <w:rPr>
                <w:rFonts w:ascii="Times New Roman" w:hAnsi="Times New Roman"/>
                <w:b/>
              </w:rPr>
              <w:t>Пенообразувател отговарящ на ниво C по ICAO</w:t>
            </w:r>
          </w:p>
        </w:tc>
        <w:tc>
          <w:tcPr>
            <w:tcW w:w="2419" w:type="dxa"/>
            <w:gridSpan w:val="2"/>
            <w:shd w:val="clear" w:color="auto" w:fill="A6A6A6" w:themeFill="background1" w:themeFillShade="A6"/>
          </w:tcPr>
          <w:p w:rsidR="008220C6" w:rsidRPr="00606E7B" w:rsidRDefault="008220C6" w:rsidP="008220C6">
            <w:pPr>
              <w:jc w:val="center"/>
              <w:rPr>
                <w:rFonts w:ascii="Times New Roman" w:hAnsi="Times New Roman"/>
                <w:b/>
              </w:rPr>
            </w:pPr>
            <w:r w:rsidRPr="00606E7B">
              <w:rPr>
                <w:rFonts w:ascii="Times New Roman" w:hAnsi="Times New Roman"/>
                <w:b/>
              </w:rPr>
              <w:t>Допълнителни вещества</w:t>
            </w:r>
          </w:p>
        </w:tc>
      </w:tr>
      <w:tr w:rsidR="008220C6" w:rsidRPr="00B56642" w:rsidTr="00606E7B">
        <w:trPr>
          <w:trHeight w:val="964"/>
        </w:trPr>
        <w:tc>
          <w:tcPr>
            <w:tcW w:w="978" w:type="dxa"/>
            <w:tcBorders>
              <w:bottom w:val="nil"/>
            </w:tcBorders>
            <w:shd w:val="clear" w:color="auto" w:fill="A6A6A6" w:themeFill="background1" w:themeFillShade="A6"/>
          </w:tcPr>
          <w:p w:rsidR="008220C6" w:rsidRPr="00B56642" w:rsidRDefault="008220C6" w:rsidP="008220C6">
            <w:pPr>
              <w:jc w:val="center"/>
              <w:rPr>
                <w:rFonts w:ascii="Times New Roman" w:hAnsi="Times New Roman"/>
                <w:b/>
                <w:sz w:val="24"/>
                <w:szCs w:val="24"/>
              </w:rPr>
            </w:pPr>
          </w:p>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Кате-гория</w:t>
            </w:r>
          </w:p>
        </w:tc>
        <w:tc>
          <w:tcPr>
            <w:tcW w:w="860" w:type="dxa"/>
            <w:tcBorders>
              <w:bottom w:val="nil"/>
            </w:tcBorders>
            <w:shd w:val="clear" w:color="auto" w:fill="A6A6A6" w:themeFill="background1" w:themeFillShade="A6"/>
          </w:tcPr>
          <w:p w:rsidR="008220C6" w:rsidRPr="00606E7B" w:rsidRDefault="008220C6" w:rsidP="008220C6">
            <w:pPr>
              <w:jc w:val="center"/>
              <w:rPr>
                <w:rFonts w:ascii="Times New Roman" w:hAnsi="Times New Roman"/>
                <w:b/>
              </w:rPr>
            </w:pPr>
          </w:p>
          <w:p w:rsidR="00606E7B" w:rsidRPr="00606E7B" w:rsidRDefault="008220C6" w:rsidP="008220C6">
            <w:pPr>
              <w:jc w:val="center"/>
              <w:rPr>
                <w:rFonts w:ascii="Times New Roman" w:hAnsi="Times New Roman"/>
                <w:b/>
              </w:rPr>
            </w:pPr>
            <w:r w:rsidRPr="00606E7B">
              <w:rPr>
                <w:rFonts w:ascii="Times New Roman" w:hAnsi="Times New Roman"/>
                <w:b/>
              </w:rPr>
              <w:t xml:space="preserve">Вода </w:t>
            </w:r>
          </w:p>
          <w:p w:rsidR="008220C6" w:rsidRPr="00606E7B" w:rsidRDefault="008220C6" w:rsidP="008220C6">
            <w:pPr>
              <w:jc w:val="center"/>
              <w:rPr>
                <w:rFonts w:ascii="Times New Roman" w:hAnsi="Times New Roman"/>
                <w:b/>
              </w:rPr>
            </w:pPr>
            <w:r w:rsidRPr="00606E7B">
              <w:rPr>
                <w:rFonts w:ascii="Times New Roman" w:hAnsi="Times New Roman"/>
                <w:b/>
              </w:rPr>
              <w:t>(l)</w:t>
            </w:r>
          </w:p>
        </w:tc>
        <w:tc>
          <w:tcPr>
            <w:tcW w:w="2088" w:type="dxa"/>
            <w:tcBorders>
              <w:bottom w:val="nil"/>
            </w:tcBorders>
            <w:shd w:val="clear" w:color="auto" w:fill="A6A6A6" w:themeFill="background1" w:themeFillShade="A6"/>
          </w:tcPr>
          <w:p w:rsidR="008220C6" w:rsidRPr="00606E7B" w:rsidRDefault="008220C6" w:rsidP="008220C6">
            <w:pPr>
              <w:jc w:val="center"/>
              <w:rPr>
                <w:rFonts w:ascii="Times New Roman" w:hAnsi="Times New Roman"/>
                <w:b/>
              </w:rPr>
            </w:pPr>
            <w:r w:rsidRPr="00606E7B">
              <w:rPr>
                <w:rFonts w:ascii="Times New Roman" w:hAnsi="Times New Roman"/>
                <w:b/>
              </w:rPr>
              <w:t>Разход на воден разтвор на пенообразувател     (l/min)</w:t>
            </w:r>
          </w:p>
        </w:tc>
        <w:tc>
          <w:tcPr>
            <w:tcW w:w="747" w:type="dxa"/>
            <w:tcBorders>
              <w:bottom w:val="nil"/>
            </w:tcBorders>
            <w:shd w:val="clear" w:color="auto" w:fill="A6A6A6" w:themeFill="background1" w:themeFillShade="A6"/>
          </w:tcPr>
          <w:p w:rsidR="008220C6" w:rsidRPr="00606E7B" w:rsidRDefault="008220C6" w:rsidP="008220C6">
            <w:pPr>
              <w:jc w:val="center"/>
              <w:rPr>
                <w:rFonts w:ascii="Times New Roman" w:hAnsi="Times New Roman"/>
                <w:b/>
              </w:rPr>
            </w:pPr>
          </w:p>
          <w:p w:rsidR="008220C6" w:rsidRPr="00606E7B" w:rsidRDefault="008220C6" w:rsidP="008220C6">
            <w:pPr>
              <w:jc w:val="center"/>
              <w:rPr>
                <w:rFonts w:ascii="Times New Roman" w:hAnsi="Times New Roman"/>
                <w:b/>
              </w:rPr>
            </w:pPr>
            <w:r w:rsidRPr="00606E7B">
              <w:rPr>
                <w:rFonts w:ascii="Times New Roman" w:hAnsi="Times New Roman"/>
                <w:b/>
              </w:rPr>
              <w:t>Вода (l)</w:t>
            </w:r>
          </w:p>
        </w:tc>
        <w:tc>
          <w:tcPr>
            <w:tcW w:w="1985" w:type="dxa"/>
            <w:tcBorders>
              <w:bottom w:val="nil"/>
            </w:tcBorders>
            <w:shd w:val="clear" w:color="auto" w:fill="A6A6A6" w:themeFill="background1" w:themeFillShade="A6"/>
          </w:tcPr>
          <w:p w:rsidR="008220C6" w:rsidRPr="00606E7B" w:rsidRDefault="008220C6" w:rsidP="008220C6">
            <w:pPr>
              <w:jc w:val="center"/>
              <w:rPr>
                <w:rFonts w:ascii="Times New Roman" w:hAnsi="Times New Roman"/>
                <w:b/>
              </w:rPr>
            </w:pPr>
            <w:r w:rsidRPr="00606E7B">
              <w:rPr>
                <w:rFonts w:ascii="Times New Roman" w:hAnsi="Times New Roman"/>
                <w:b/>
              </w:rPr>
              <w:t>Разход на воден разтвор на  пенообразувател    (l/min)</w:t>
            </w:r>
          </w:p>
        </w:tc>
        <w:tc>
          <w:tcPr>
            <w:tcW w:w="1134" w:type="dxa"/>
            <w:tcBorders>
              <w:bottom w:val="nil"/>
            </w:tcBorders>
            <w:shd w:val="clear" w:color="auto" w:fill="A6A6A6" w:themeFill="background1" w:themeFillShade="A6"/>
          </w:tcPr>
          <w:p w:rsidR="008220C6" w:rsidRPr="00606E7B" w:rsidRDefault="008220C6" w:rsidP="008220C6">
            <w:pPr>
              <w:jc w:val="center"/>
              <w:rPr>
                <w:rFonts w:ascii="Times New Roman" w:hAnsi="Times New Roman"/>
                <w:b/>
              </w:rPr>
            </w:pPr>
            <w:r w:rsidRPr="00606E7B">
              <w:rPr>
                <w:rFonts w:ascii="Times New Roman" w:hAnsi="Times New Roman"/>
                <w:b/>
              </w:rPr>
              <w:t>Сухи химични прахове (kg)</w:t>
            </w:r>
          </w:p>
        </w:tc>
        <w:tc>
          <w:tcPr>
            <w:tcW w:w="1285" w:type="dxa"/>
            <w:tcBorders>
              <w:bottom w:val="nil"/>
            </w:tcBorders>
            <w:shd w:val="clear" w:color="auto" w:fill="A6A6A6" w:themeFill="background1" w:themeFillShade="A6"/>
          </w:tcPr>
          <w:p w:rsidR="008220C6" w:rsidRPr="00606E7B" w:rsidRDefault="008220C6" w:rsidP="007B3B5E">
            <w:pPr>
              <w:jc w:val="center"/>
              <w:rPr>
                <w:rFonts w:ascii="Times New Roman" w:hAnsi="Times New Roman"/>
                <w:b/>
              </w:rPr>
            </w:pPr>
            <w:r w:rsidRPr="00606E7B">
              <w:rPr>
                <w:rFonts w:ascii="Times New Roman" w:hAnsi="Times New Roman"/>
                <w:b/>
              </w:rPr>
              <w:t>Газообра</w:t>
            </w:r>
            <w:r w:rsidR="007B3B5E">
              <w:rPr>
                <w:rFonts w:ascii="Times New Roman" w:hAnsi="Times New Roman"/>
                <w:b/>
              </w:rPr>
              <w:t>з</w:t>
            </w:r>
            <w:r w:rsidR="00606E7B" w:rsidRPr="00606E7B">
              <w:rPr>
                <w:rFonts w:ascii="Times New Roman" w:hAnsi="Times New Roman"/>
                <w:b/>
              </w:rPr>
              <w:t>-</w:t>
            </w:r>
            <w:r w:rsidRPr="00606E7B">
              <w:rPr>
                <w:rFonts w:ascii="Times New Roman" w:hAnsi="Times New Roman"/>
                <w:b/>
              </w:rPr>
              <w:t>ни вещества (kg)</w:t>
            </w:r>
          </w:p>
        </w:tc>
      </w:tr>
      <w:tr w:rsidR="008220C6" w:rsidRPr="00B56642" w:rsidTr="00606E7B">
        <w:trPr>
          <w:trHeight w:val="264"/>
        </w:trPr>
        <w:tc>
          <w:tcPr>
            <w:tcW w:w="978" w:type="dxa"/>
            <w:tcBorders>
              <w:top w:val="nil"/>
            </w:tcBorders>
            <w:shd w:val="clear" w:color="auto" w:fill="A6A6A6" w:themeFill="background1" w:themeFillShade="A6"/>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(1)</w:t>
            </w:r>
          </w:p>
        </w:tc>
        <w:tc>
          <w:tcPr>
            <w:tcW w:w="860" w:type="dxa"/>
            <w:tcBorders>
              <w:top w:val="nil"/>
            </w:tcBorders>
            <w:shd w:val="clear" w:color="auto" w:fill="A6A6A6" w:themeFill="background1" w:themeFillShade="A6"/>
          </w:tcPr>
          <w:p w:rsidR="008220C6" w:rsidRPr="00606E7B" w:rsidRDefault="008220C6" w:rsidP="008220C6">
            <w:pPr>
              <w:jc w:val="center"/>
              <w:rPr>
                <w:rFonts w:ascii="Times New Roman" w:hAnsi="Times New Roman"/>
                <w:b/>
              </w:rPr>
            </w:pPr>
            <w:r w:rsidRPr="00606E7B">
              <w:rPr>
                <w:rFonts w:ascii="Times New Roman" w:hAnsi="Times New Roman"/>
                <w:b/>
              </w:rPr>
              <w:t>(2)</w:t>
            </w:r>
          </w:p>
        </w:tc>
        <w:tc>
          <w:tcPr>
            <w:tcW w:w="2088" w:type="dxa"/>
            <w:tcBorders>
              <w:top w:val="nil"/>
            </w:tcBorders>
            <w:shd w:val="clear" w:color="auto" w:fill="A6A6A6" w:themeFill="background1" w:themeFillShade="A6"/>
          </w:tcPr>
          <w:p w:rsidR="008220C6" w:rsidRPr="00606E7B" w:rsidRDefault="008220C6" w:rsidP="008220C6">
            <w:pPr>
              <w:jc w:val="center"/>
              <w:rPr>
                <w:rFonts w:ascii="Times New Roman" w:hAnsi="Times New Roman"/>
                <w:b/>
              </w:rPr>
            </w:pPr>
            <w:r w:rsidRPr="00606E7B">
              <w:rPr>
                <w:rFonts w:ascii="Times New Roman" w:hAnsi="Times New Roman"/>
                <w:b/>
              </w:rPr>
              <w:t>(3)</w:t>
            </w:r>
          </w:p>
        </w:tc>
        <w:tc>
          <w:tcPr>
            <w:tcW w:w="747" w:type="dxa"/>
            <w:tcBorders>
              <w:top w:val="nil"/>
            </w:tcBorders>
            <w:shd w:val="clear" w:color="auto" w:fill="A6A6A6" w:themeFill="background1" w:themeFillShade="A6"/>
          </w:tcPr>
          <w:p w:rsidR="008220C6" w:rsidRPr="00606E7B" w:rsidRDefault="008220C6" w:rsidP="008220C6">
            <w:pPr>
              <w:jc w:val="center"/>
              <w:rPr>
                <w:rFonts w:ascii="Times New Roman" w:hAnsi="Times New Roman"/>
                <w:b/>
              </w:rPr>
            </w:pPr>
            <w:r w:rsidRPr="00606E7B">
              <w:rPr>
                <w:rFonts w:ascii="Times New Roman" w:hAnsi="Times New Roman"/>
                <w:b/>
              </w:rPr>
              <w:t>(4)</w:t>
            </w:r>
          </w:p>
        </w:tc>
        <w:tc>
          <w:tcPr>
            <w:tcW w:w="1985" w:type="dxa"/>
            <w:tcBorders>
              <w:top w:val="nil"/>
            </w:tcBorders>
            <w:shd w:val="clear" w:color="auto" w:fill="A6A6A6" w:themeFill="background1" w:themeFillShade="A6"/>
          </w:tcPr>
          <w:p w:rsidR="008220C6" w:rsidRPr="00606E7B" w:rsidRDefault="008220C6" w:rsidP="008220C6">
            <w:pPr>
              <w:jc w:val="center"/>
              <w:rPr>
                <w:rFonts w:ascii="Times New Roman" w:hAnsi="Times New Roman"/>
                <w:b/>
              </w:rPr>
            </w:pPr>
            <w:r w:rsidRPr="00606E7B">
              <w:rPr>
                <w:rFonts w:ascii="Times New Roman" w:hAnsi="Times New Roman"/>
                <w:b/>
              </w:rPr>
              <w:t>(5)</w:t>
            </w:r>
          </w:p>
        </w:tc>
        <w:tc>
          <w:tcPr>
            <w:tcW w:w="1134" w:type="dxa"/>
            <w:tcBorders>
              <w:top w:val="nil"/>
            </w:tcBorders>
            <w:shd w:val="clear" w:color="auto" w:fill="A6A6A6" w:themeFill="background1" w:themeFillShade="A6"/>
          </w:tcPr>
          <w:p w:rsidR="008220C6" w:rsidRPr="00606E7B" w:rsidRDefault="008220C6" w:rsidP="008220C6">
            <w:pPr>
              <w:jc w:val="center"/>
              <w:rPr>
                <w:rFonts w:ascii="Times New Roman" w:hAnsi="Times New Roman"/>
                <w:b/>
              </w:rPr>
            </w:pPr>
            <w:r w:rsidRPr="00606E7B">
              <w:rPr>
                <w:rFonts w:ascii="Times New Roman" w:hAnsi="Times New Roman"/>
                <w:b/>
              </w:rPr>
              <w:t>(6)</w:t>
            </w:r>
          </w:p>
        </w:tc>
        <w:tc>
          <w:tcPr>
            <w:tcW w:w="1285" w:type="dxa"/>
            <w:tcBorders>
              <w:top w:val="nil"/>
            </w:tcBorders>
            <w:shd w:val="clear" w:color="auto" w:fill="A6A6A6" w:themeFill="background1" w:themeFillShade="A6"/>
          </w:tcPr>
          <w:p w:rsidR="008220C6" w:rsidRPr="00606E7B" w:rsidRDefault="008220C6" w:rsidP="008220C6">
            <w:pPr>
              <w:jc w:val="center"/>
              <w:rPr>
                <w:rFonts w:ascii="Times New Roman" w:hAnsi="Times New Roman"/>
                <w:b/>
              </w:rPr>
            </w:pPr>
            <w:r w:rsidRPr="00606E7B">
              <w:rPr>
                <w:rFonts w:ascii="Times New Roman" w:hAnsi="Times New Roman"/>
                <w:b/>
              </w:rPr>
              <w:t>(7)</w:t>
            </w:r>
          </w:p>
        </w:tc>
      </w:tr>
      <w:tr w:rsidR="008220C6" w:rsidRPr="00B56642" w:rsidTr="00606E7B">
        <w:trPr>
          <w:trHeight w:val="272"/>
        </w:trPr>
        <w:tc>
          <w:tcPr>
            <w:tcW w:w="978" w:type="dxa"/>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H0</w:t>
            </w:r>
          </w:p>
        </w:tc>
        <w:tc>
          <w:tcPr>
            <w:tcW w:w="860" w:type="dxa"/>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500</w:t>
            </w:r>
          </w:p>
        </w:tc>
        <w:tc>
          <w:tcPr>
            <w:tcW w:w="2088" w:type="dxa"/>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250</w:t>
            </w:r>
          </w:p>
        </w:tc>
        <w:tc>
          <w:tcPr>
            <w:tcW w:w="747" w:type="dxa"/>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330</w:t>
            </w:r>
          </w:p>
        </w:tc>
        <w:tc>
          <w:tcPr>
            <w:tcW w:w="1985" w:type="dxa"/>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165</w:t>
            </w:r>
          </w:p>
        </w:tc>
        <w:tc>
          <w:tcPr>
            <w:tcW w:w="1134" w:type="dxa"/>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23</w:t>
            </w:r>
          </w:p>
        </w:tc>
        <w:tc>
          <w:tcPr>
            <w:tcW w:w="1285" w:type="dxa"/>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9</w:t>
            </w:r>
          </w:p>
        </w:tc>
      </w:tr>
      <w:tr w:rsidR="008220C6" w:rsidRPr="00B56642" w:rsidTr="00606E7B">
        <w:trPr>
          <w:trHeight w:val="260"/>
        </w:trPr>
        <w:tc>
          <w:tcPr>
            <w:tcW w:w="978" w:type="dxa"/>
            <w:shd w:val="clear" w:color="auto" w:fill="F2F2F2" w:themeFill="background1" w:themeFillShade="F2"/>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H1</w:t>
            </w:r>
          </w:p>
        </w:tc>
        <w:tc>
          <w:tcPr>
            <w:tcW w:w="860" w:type="dxa"/>
            <w:shd w:val="clear" w:color="auto" w:fill="F2F2F2" w:themeFill="background1" w:themeFillShade="F2"/>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800</w:t>
            </w:r>
          </w:p>
        </w:tc>
        <w:tc>
          <w:tcPr>
            <w:tcW w:w="2088" w:type="dxa"/>
            <w:shd w:val="clear" w:color="auto" w:fill="F2F2F2" w:themeFill="background1" w:themeFillShade="F2"/>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400</w:t>
            </w:r>
          </w:p>
        </w:tc>
        <w:tc>
          <w:tcPr>
            <w:tcW w:w="747" w:type="dxa"/>
            <w:shd w:val="clear" w:color="auto" w:fill="F2F2F2" w:themeFill="background1" w:themeFillShade="F2"/>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540</w:t>
            </w:r>
          </w:p>
        </w:tc>
        <w:tc>
          <w:tcPr>
            <w:tcW w:w="1985" w:type="dxa"/>
            <w:shd w:val="clear" w:color="auto" w:fill="F2F2F2" w:themeFill="background1" w:themeFillShade="F2"/>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270</w:t>
            </w:r>
          </w:p>
        </w:tc>
        <w:tc>
          <w:tcPr>
            <w:tcW w:w="1134" w:type="dxa"/>
            <w:shd w:val="clear" w:color="auto" w:fill="F2F2F2" w:themeFill="background1" w:themeFillShade="F2"/>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23</w:t>
            </w:r>
          </w:p>
        </w:tc>
        <w:tc>
          <w:tcPr>
            <w:tcW w:w="1285" w:type="dxa"/>
            <w:shd w:val="clear" w:color="auto" w:fill="F2F2F2" w:themeFill="background1" w:themeFillShade="F2"/>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9</w:t>
            </w:r>
          </w:p>
        </w:tc>
      </w:tr>
      <w:tr w:rsidR="008220C6" w:rsidRPr="00B56642" w:rsidTr="00606E7B">
        <w:trPr>
          <w:trHeight w:val="272"/>
        </w:trPr>
        <w:tc>
          <w:tcPr>
            <w:tcW w:w="978" w:type="dxa"/>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H2</w:t>
            </w:r>
          </w:p>
        </w:tc>
        <w:tc>
          <w:tcPr>
            <w:tcW w:w="860" w:type="dxa"/>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1200</w:t>
            </w:r>
          </w:p>
        </w:tc>
        <w:tc>
          <w:tcPr>
            <w:tcW w:w="2088" w:type="dxa"/>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600</w:t>
            </w:r>
          </w:p>
        </w:tc>
        <w:tc>
          <w:tcPr>
            <w:tcW w:w="747" w:type="dxa"/>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800</w:t>
            </w:r>
          </w:p>
        </w:tc>
        <w:tc>
          <w:tcPr>
            <w:tcW w:w="1985" w:type="dxa"/>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400</w:t>
            </w:r>
          </w:p>
        </w:tc>
        <w:tc>
          <w:tcPr>
            <w:tcW w:w="1134" w:type="dxa"/>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45</w:t>
            </w:r>
          </w:p>
        </w:tc>
        <w:tc>
          <w:tcPr>
            <w:tcW w:w="1285" w:type="dxa"/>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18</w:t>
            </w:r>
          </w:p>
        </w:tc>
      </w:tr>
      <w:tr w:rsidR="008220C6" w:rsidRPr="00B56642" w:rsidTr="00606E7B">
        <w:trPr>
          <w:trHeight w:val="272"/>
        </w:trPr>
        <w:tc>
          <w:tcPr>
            <w:tcW w:w="978" w:type="dxa"/>
            <w:shd w:val="clear" w:color="auto" w:fill="F2F2F2" w:themeFill="background1" w:themeFillShade="F2"/>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H3</w:t>
            </w:r>
          </w:p>
        </w:tc>
        <w:tc>
          <w:tcPr>
            <w:tcW w:w="860" w:type="dxa"/>
            <w:shd w:val="clear" w:color="auto" w:fill="F2F2F2" w:themeFill="background1" w:themeFillShade="F2"/>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1600</w:t>
            </w:r>
          </w:p>
        </w:tc>
        <w:tc>
          <w:tcPr>
            <w:tcW w:w="2088" w:type="dxa"/>
            <w:shd w:val="clear" w:color="auto" w:fill="F2F2F2" w:themeFill="background1" w:themeFillShade="F2"/>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800</w:t>
            </w:r>
          </w:p>
        </w:tc>
        <w:tc>
          <w:tcPr>
            <w:tcW w:w="747" w:type="dxa"/>
            <w:shd w:val="clear" w:color="auto" w:fill="F2F2F2" w:themeFill="background1" w:themeFillShade="F2"/>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1100</w:t>
            </w:r>
          </w:p>
        </w:tc>
        <w:tc>
          <w:tcPr>
            <w:tcW w:w="1985" w:type="dxa"/>
            <w:shd w:val="clear" w:color="auto" w:fill="F2F2F2" w:themeFill="background1" w:themeFillShade="F2"/>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550</w:t>
            </w:r>
          </w:p>
        </w:tc>
        <w:tc>
          <w:tcPr>
            <w:tcW w:w="1134" w:type="dxa"/>
            <w:shd w:val="clear" w:color="auto" w:fill="F2F2F2" w:themeFill="background1" w:themeFillShade="F2"/>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90</w:t>
            </w:r>
          </w:p>
        </w:tc>
        <w:tc>
          <w:tcPr>
            <w:tcW w:w="1285" w:type="dxa"/>
            <w:shd w:val="clear" w:color="auto" w:fill="F2F2F2" w:themeFill="background1" w:themeFillShade="F2"/>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36</w:t>
            </w:r>
          </w:p>
        </w:tc>
      </w:tr>
    </w:tbl>
    <w:p w:rsidR="008220C6" w:rsidRPr="00B56642" w:rsidRDefault="008220C6" w:rsidP="008220C6">
      <w:pPr>
        <w:widowControl w:val="0"/>
        <w:autoSpaceDE w:val="0"/>
        <w:autoSpaceDN w:val="0"/>
        <w:adjustRightInd w:val="0"/>
        <w:spacing w:after="0" w:line="240" w:lineRule="auto"/>
        <w:ind w:firstLine="480"/>
        <w:jc w:val="both"/>
        <w:rPr>
          <w:rFonts w:ascii="Times New Roman" w:hAnsi="Times New Roman" w:cs="Times New Roman"/>
          <w:b/>
          <w:bCs/>
          <w:sz w:val="24"/>
          <w:szCs w:val="24"/>
        </w:rPr>
      </w:pPr>
    </w:p>
    <w:p w:rsidR="008220C6" w:rsidRPr="00B56642" w:rsidRDefault="008220C6" w:rsidP="008220C6">
      <w:pPr>
        <w:spacing w:after="0" w:line="240" w:lineRule="auto"/>
        <w:jc w:val="center"/>
        <w:rPr>
          <w:rFonts w:ascii="Times New Roman" w:hAnsi="Times New Roman" w:cs="Times New Roman"/>
          <w:b/>
          <w:sz w:val="24"/>
          <w:szCs w:val="24"/>
        </w:rPr>
      </w:pPr>
      <w:r w:rsidRPr="00B56642">
        <w:rPr>
          <w:rFonts w:ascii="Times New Roman" w:hAnsi="Times New Roman" w:cs="Times New Roman"/>
          <w:b/>
          <w:sz w:val="24"/>
          <w:szCs w:val="24"/>
        </w:rPr>
        <w:t>Таблица 11. Минимални необходими количества пожарогасителни вещества</w:t>
      </w:r>
    </w:p>
    <w:p w:rsidR="008220C6" w:rsidRPr="00A773BE" w:rsidRDefault="008220C6" w:rsidP="00A773BE">
      <w:pPr>
        <w:spacing w:after="0" w:line="240" w:lineRule="auto"/>
        <w:jc w:val="center"/>
        <w:rPr>
          <w:rFonts w:ascii="Times New Roman" w:hAnsi="Times New Roman" w:cs="Times New Roman"/>
          <w:b/>
          <w:bCs/>
          <w:sz w:val="24"/>
          <w:szCs w:val="24"/>
          <w:lang w:val="en-US"/>
        </w:rPr>
      </w:pPr>
      <w:r w:rsidRPr="00B56642">
        <w:rPr>
          <w:rFonts w:ascii="Times New Roman" w:hAnsi="Times New Roman" w:cs="Times New Roman"/>
          <w:b/>
          <w:sz w:val="24"/>
          <w:szCs w:val="24"/>
        </w:rPr>
        <w:t>за вертолетни летища, разположени над земната повърхност</w:t>
      </w:r>
    </w:p>
    <w:tbl>
      <w:tblPr>
        <w:tblStyle w:val="TableGrid"/>
        <w:tblW w:w="9009" w:type="dxa"/>
        <w:tblLayout w:type="fixed"/>
        <w:tblLook w:val="04A0" w:firstRow="1" w:lastRow="0" w:firstColumn="1" w:lastColumn="0" w:noHBand="0" w:noVBand="1"/>
      </w:tblPr>
      <w:tblGrid>
        <w:gridCol w:w="846"/>
        <w:gridCol w:w="709"/>
        <w:gridCol w:w="1984"/>
        <w:gridCol w:w="709"/>
        <w:gridCol w:w="2126"/>
        <w:gridCol w:w="1266"/>
        <w:gridCol w:w="1369"/>
      </w:tblGrid>
      <w:tr w:rsidR="008220C6" w:rsidRPr="00B56642" w:rsidTr="007B3B5E">
        <w:trPr>
          <w:trHeight w:val="711"/>
        </w:trPr>
        <w:tc>
          <w:tcPr>
            <w:tcW w:w="846" w:type="dxa"/>
            <w:tcBorders>
              <w:right w:val="nil"/>
            </w:tcBorders>
            <w:shd w:val="clear" w:color="auto" w:fill="A6A6A6" w:themeFill="background1" w:themeFillShade="A6"/>
          </w:tcPr>
          <w:p w:rsidR="008220C6" w:rsidRPr="00B56642" w:rsidRDefault="008220C6" w:rsidP="008220C6">
            <w:pPr>
              <w:jc w:val="center"/>
              <w:rPr>
                <w:rFonts w:ascii="Times New Roman" w:hAnsi="Times New Roman"/>
                <w:b/>
                <w:sz w:val="24"/>
                <w:szCs w:val="24"/>
              </w:rPr>
            </w:pPr>
          </w:p>
        </w:tc>
        <w:tc>
          <w:tcPr>
            <w:tcW w:w="2693" w:type="dxa"/>
            <w:gridSpan w:val="2"/>
            <w:tcBorders>
              <w:left w:val="nil"/>
            </w:tcBorders>
            <w:shd w:val="clear" w:color="auto" w:fill="A6A6A6" w:themeFill="background1" w:themeFillShade="A6"/>
          </w:tcPr>
          <w:p w:rsidR="008220C6" w:rsidRPr="00A773BE" w:rsidRDefault="008220C6" w:rsidP="008220C6">
            <w:pPr>
              <w:jc w:val="center"/>
              <w:rPr>
                <w:rFonts w:ascii="Times New Roman" w:hAnsi="Times New Roman"/>
                <w:b/>
              </w:rPr>
            </w:pPr>
            <w:r w:rsidRPr="00A773BE">
              <w:rPr>
                <w:rFonts w:ascii="Times New Roman" w:hAnsi="Times New Roman"/>
                <w:b/>
              </w:rPr>
              <w:t>Пенообразувател</w:t>
            </w:r>
            <w:r w:rsidR="009D1DA0" w:rsidRPr="00A773BE">
              <w:rPr>
                <w:rFonts w:ascii="Times New Roman" w:hAnsi="Times New Roman"/>
                <w:b/>
              </w:rPr>
              <w:t>,</w:t>
            </w:r>
            <w:r w:rsidRPr="00A773BE">
              <w:rPr>
                <w:rFonts w:ascii="Times New Roman" w:hAnsi="Times New Roman"/>
                <w:b/>
              </w:rPr>
              <w:t xml:space="preserve"> отговарящ на ниво В по ICAO</w:t>
            </w:r>
          </w:p>
        </w:tc>
        <w:tc>
          <w:tcPr>
            <w:tcW w:w="2835" w:type="dxa"/>
            <w:gridSpan w:val="2"/>
            <w:shd w:val="clear" w:color="auto" w:fill="A6A6A6" w:themeFill="background1" w:themeFillShade="A6"/>
          </w:tcPr>
          <w:p w:rsidR="008220C6" w:rsidRPr="00A773BE" w:rsidRDefault="008220C6" w:rsidP="008220C6">
            <w:pPr>
              <w:jc w:val="center"/>
              <w:rPr>
                <w:rFonts w:ascii="Times New Roman" w:hAnsi="Times New Roman"/>
                <w:b/>
              </w:rPr>
            </w:pPr>
            <w:r w:rsidRPr="00A773BE">
              <w:rPr>
                <w:rFonts w:ascii="Times New Roman" w:hAnsi="Times New Roman"/>
                <w:b/>
              </w:rPr>
              <w:t>Пенообразувател</w:t>
            </w:r>
            <w:r w:rsidR="009D1DA0" w:rsidRPr="00A773BE">
              <w:rPr>
                <w:rFonts w:ascii="Times New Roman" w:hAnsi="Times New Roman"/>
                <w:b/>
              </w:rPr>
              <w:t>,</w:t>
            </w:r>
            <w:r w:rsidRPr="00A773BE">
              <w:rPr>
                <w:rFonts w:ascii="Times New Roman" w:hAnsi="Times New Roman"/>
                <w:b/>
              </w:rPr>
              <w:t xml:space="preserve"> отговарящ на ниво C по ICAO</w:t>
            </w:r>
          </w:p>
        </w:tc>
        <w:tc>
          <w:tcPr>
            <w:tcW w:w="2635" w:type="dxa"/>
            <w:gridSpan w:val="2"/>
            <w:shd w:val="clear" w:color="auto" w:fill="A6A6A6" w:themeFill="background1" w:themeFillShade="A6"/>
          </w:tcPr>
          <w:p w:rsidR="008220C6" w:rsidRPr="00A773BE" w:rsidRDefault="008220C6" w:rsidP="008220C6">
            <w:pPr>
              <w:jc w:val="center"/>
              <w:rPr>
                <w:rFonts w:ascii="Times New Roman" w:hAnsi="Times New Roman"/>
                <w:b/>
              </w:rPr>
            </w:pPr>
            <w:r w:rsidRPr="00A773BE">
              <w:rPr>
                <w:rFonts w:ascii="Times New Roman" w:hAnsi="Times New Roman"/>
                <w:b/>
              </w:rPr>
              <w:t>Допълнителни вещества</w:t>
            </w:r>
          </w:p>
        </w:tc>
      </w:tr>
      <w:tr w:rsidR="008220C6" w:rsidRPr="00B56642" w:rsidTr="00A773BE">
        <w:trPr>
          <w:trHeight w:val="899"/>
        </w:trPr>
        <w:tc>
          <w:tcPr>
            <w:tcW w:w="846" w:type="dxa"/>
            <w:tcBorders>
              <w:bottom w:val="nil"/>
            </w:tcBorders>
            <w:shd w:val="clear" w:color="auto" w:fill="A6A6A6" w:themeFill="background1" w:themeFillShade="A6"/>
          </w:tcPr>
          <w:p w:rsidR="008220C6" w:rsidRPr="00B56642" w:rsidRDefault="008220C6" w:rsidP="008220C6">
            <w:pPr>
              <w:jc w:val="center"/>
              <w:rPr>
                <w:rFonts w:ascii="Times New Roman" w:hAnsi="Times New Roman"/>
                <w:b/>
                <w:sz w:val="24"/>
                <w:szCs w:val="24"/>
              </w:rPr>
            </w:pPr>
          </w:p>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Кате-гория</w:t>
            </w:r>
          </w:p>
        </w:tc>
        <w:tc>
          <w:tcPr>
            <w:tcW w:w="709" w:type="dxa"/>
            <w:tcBorders>
              <w:bottom w:val="nil"/>
            </w:tcBorders>
            <w:shd w:val="clear" w:color="auto" w:fill="A6A6A6" w:themeFill="background1" w:themeFillShade="A6"/>
          </w:tcPr>
          <w:p w:rsidR="008220C6" w:rsidRPr="00A773BE" w:rsidRDefault="008220C6" w:rsidP="008220C6">
            <w:pPr>
              <w:jc w:val="center"/>
              <w:rPr>
                <w:rFonts w:ascii="Times New Roman" w:hAnsi="Times New Roman"/>
                <w:b/>
              </w:rPr>
            </w:pPr>
          </w:p>
          <w:p w:rsidR="00606E7B" w:rsidRPr="00A773BE" w:rsidRDefault="008220C6" w:rsidP="008220C6">
            <w:pPr>
              <w:jc w:val="center"/>
              <w:rPr>
                <w:rFonts w:ascii="Times New Roman" w:hAnsi="Times New Roman"/>
                <w:b/>
              </w:rPr>
            </w:pPr>
            <w:r w:rsidRPr="00A773BE">
              <w:rPr>
                <w:rFonts w:ascii="Times New Roman" w:hAnsi="Times New Roman"/>
                <w:b/>
              </w:rPr>
              <w:t xml:space="preserve">Вода </w:t>
            </w:r>
          </w:p>
          <w:p w:rsidR="008220C6" w:rsidRPr="00A773BE" w:rsidRDefault="008220C6" w:rsidP="008220C6">
            <w:pPr>
              <w:jc w:val="center"/>
              <w:rPr>
                <w:rFonts w:ascii="Times New Roman" w:hAnsi="Times New Roman"/>
                <w:b/>
              </w:rPr>
            </w:pPr>
            <w:r w:rsidRPr="00A773BE">
              <w:rPr>
                <w:rFonts w:ascii="Times New Roman" w:hAnsi="Times New Roman"/>
                <w:b/>
              </w:rPr>
              <w:t>(l)</w:t>
            </w:r>
          </w:p>
        </w:tc>
        <w:tc>
          <w:tcPr>
            <w:tcW w:w="1984" w:type="dxa"/>
            <w:tcBorders>
              <w:bottom w:val="nil"/>
            </w:tcBorders>
            <w:shd w:val="clear" w:color="auto" w:fill="A6A6A6" w:themeFill="background1" w:themeFillShade="A6"/>
          </w:tcPr>
          <w:p w:rsidR="008220C6" w:rsidRPr="00A773BE" w:rsidRDefault="008220C6" w:rsidP="00606E7B">
            <w:pPr>
              <w:jc w:val="center"/>
              <w:rPr>
                <w:rFonts w:ascii="Times New Roman" w:hAnsi="Times New Roman"/>
                <w:b/>
              </w:rPr>
            </w:pPr>
            <w:r w:rsidRPr="00A773BE">
              <w:rPr>
                <w:rFonts w:ascii="Times New Roman" w:hAnsi="Times New Roman"/>
                <w:b/>
              </w:rPr>
              <w:t>Разход на воден разтвор на пенообразувател    (l/min</w:t>
            </w:r>
            <w:r w:rsidR="009D1DA0" w:rsidRPr="00A773BE">
              <w:rPr>
                <w:rFonts w:ascii="Times New Roman" w:hAnsi="Times New Roman"/>
                <w:b/>
              </w:rPr>
              <w:t>)</w:t>
            </w:r>
          </w:p>
        </w:tc>
        <w:tc>
          <w:tcPr>
            <w:tcW w:w="709" w:type="dxa"/>
            <w:tcBorders>
              <w:bottom w:val="nil"/>
            </w:tcBorders>
            <w:shd w:val="clear" w:color="auto" w:fill="A6A6A6" w:themeFill="background1" w:themeFillShade="A6"/>
          </w:tcPr>
          <w:p w:rsidR="008220C6" w:rsidRPr="00A773BE" w:rsidRDefault="008220C6" w:rsidP="008220C6">
            <w:pPr>
              <w:jc w:val="center"/>
              <w:rPr>
                <w:rFonts w:ascii="Times New Roman" w:hAnsi="Times New Roman"/>
                <w:b/>
              </w:rPr>
            </w:pPr>
          </w:p>
          <w:p w:rsidR="008220C6" w:rsidRPr="00A773BE" w:rsidRDefault="008220C6" w:rsidP="008220C6">
            <w:pPr>
              <w:jc w:val="center"/>
              <w:rPr>
                <w:rFonts w:ascii="Times New Roman" w:hAnsi="Times New Roman"/>
                <w:b/>
              </w:rPr>
            </w:pPr>
            <w:r w:rsidRPr="00A773BE">
              <w:rPr>
                <w:rFonts w:ascii="Times New Roman" w:hAnsi="Times New Roman"/>
                <w:b/>
              </w:rPr>
              <w:t>Вода (l)</w:t>
            </w:r>
          </w:p>
        </w:tc>
        <w:tc>
          <w:tcPr>
            <w:tcW w:w="2126" w:type="dxa"/>
            <w:tcBorders>
              <w:bottom w:val="nil"/>
            </w:tcBorders>
            <w:shd w:val="clear" w:color="auto" w:fill="A6A6A6" w:themeFill="background1" w:themeFillShade="A6"/>
          </w:tcPr>
          <w:p w:rsidR="00A773BE" w:rsidRDefault="008220C6" w:rsidP="00A773BE">
            <w:pPr>
              <w:jc w:val="center"/>
              <w:rPr>
                <w:rFonts w:ascii="Times New Roman" w:hAnsi="Times New Roman"/>
                <w:b/>
                <w:lang w:val="en-US"/>
              </w:rPr>
            </w:pPr>
            <w:r w:rsidRPr="00A773BE">
              <w:rPr>
                <w:rFonts w:ascii="Times New Roman" w:hAnsi="Times New Roman"/>
                <w:b/>
              </w:rPr>
              <w:t xml:space="preserve">Разход на воден разтвор на пенообразувател </w:t>
            </w:r>
          </w:p>
          <w:p w:rsidR="008220C6" w:rsidRPr="00A773BE" w:rsidRDefault="008220C6" w:rsidP="00A773BE">
            <w:pPr>
              <w:jc w:val="center"/>
              <w:rPr>
                <w:rFonts w:ascii="Times New Roman" w:hAnsi="Times New Roman"/>
                <w:b/>
              </w:rPr>
            </w:pPr>
            <w:r w:rsidRPr="00A773BE">
              <w:rPr>
                <w:rFonts w:ascii="Times New Roman" w:hAnsi="Times New Roman"/>
                <w:b/>
              </w:rPr>
              <w:t>(l/min)</w:t>
            </w:r>
          </w:p>
        </w:tc>
        <w:tc>
          <w:tcPr>
            <w:tcW w:w="1266" w:type="dxa"/>
            <w:tcBorders>
              <w:bottom w:val="nil"/>
            </w:tcBorders>
            <w:shd w:val="clear" w:color="auto" w:fill="A6A6A6" w:themeFill="background1" w:themeFillShade="A6"/>
          </w:tcPr>
          <w:p w:rsidR="008220C6" w:rsidRPr="00A773BE" w:rsidRDefault="008220C6" w:rsidP="008220C6">
            <w:pPr>
              <w:jc w:val="center"/>
              <w:rPr>
                <w:rFonts w:ascii="Times New Roman" w:hAnsi="Times New Roman"/>
                <w:b/>
              </w:rPr>
            </w:pPr>
            <w:r w:rsidRPr="00A773BE">
              <w:rPr>
                <w:rFonts w:ascii="Times New Roman" w:hAnsi="Times New Roman"/>
                <w:b/>
              </w:rPr>
              <w:t>Сухи химични прахове (kg)</w:t>
            </w:r>
          </w:p>
        </w:tc>
        <w:tc>
          <w:tcPr>
            <w:tcW w:w="1369" w:type="dxa"/>
            <w:tcBorders>
              <w:bottom w:val="nil"/>
            </w:tcBorders>
            <w:shd w:val="clear" w:color="auto" w:fill="A6A6A6" w:themeFill="background1" w:themeFillShade="A6"/>
          </w:tcPr>
          <w:p w:rsidR="008220C6" w:rsidRPr="00A773BE" w:rsidRDefault="008220C6" w:rsidP="008220C6">
            <w:pPr>
              <w:jc w:val="center"/>
              <w:rPr>
                <w:rFonts w:ascii="Times New Roman" w:hAnsi="Times New Roman"/>
                <w:b/>
              </w:rPr>
            </w:pPr>
            <w:r w:rsidRPr="00A773BE">
              <w:rPr>
                <w:rFonts w:ascii="Times New Roman" w:hAnsi="Times New Roman"/>
                <w:b/>
              </w:rPr>
              <w:t>Газообра</w:t>
            </w:r>
            <w:r w:rsidR="00606E7B" w:rsidRPr="00A773BE">
              <w:rPr>
                <w:rFonts w:ascii="Times New Roman" w:hAnsi="Times New Roman"/>
                <w:b/>
              </w:rPr>
              <w:t>-</w:t>
            </w:r>
            <w:r w:rsidRPr="00A773BE">
              <w:rPr>
                <w:rFonts w:ascii="Times New Roman" w:hAnsi="Times New Roman"/>
                <w:b/>
              </w:rPr>
              <w:t>зни вещества (kg)</w:t>
            </w:r>
          </w:p>
        </w:tc>
      </w:tr>
      <w:tr w:rsidR="008220C6" w:rsidRPr="00B56642" w:rsidTr="00A773BE">
        <w:trPr>
          <w:trHeight w:val="246"/>
        </w:trPr>
        <w:tc>
          <w:tcPr>
            <w:tcW w:w="846" w:type="dxa"/>
            <w:tcBorders>
              <w:top w:val="nil"/>
            </w:tcBorders>
            <w:shd w:val="clear" w:color="auto" w:fill="A6A6A6" w:themeFill="background1" w:themeFillShade="A6"/>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(1)</w:t>
            </w:r>
          </w:p>
        </w:tc>
        <w:tc>
          <w:tcPr>
            <w:tcW w:w="709" w:type="dxa"/>
            <w:tcBorders>
              <w:top w:val="nil"/>
            </w:tcBorders>
            <w:shd w:val="clear" w:color="auto" w:fill="A6A6A6" w:themeFill="background1" w:themeFillShade="A6"/>
          </w:tcPr>
          <w:p w:rsidR="008220C6" w:rsidRPr="00A773BE" w:rsidRDefault="008220C6" w:rsidP="008220C6">
            <w:pPr>
              <w:jc w:val="center"/>
              <w:rPr>
                <w:rFonts w:ascii="Times New Roman" w:hAnsi="Times New Roman"/>
                <w:b/>
              </w:rPr>
            </w:pPr>
            <w:r w:rsidRPr="00A773BE">
              <w:rPr>
                <w:rFonts w:ascii="Times New Roman" w:hAnsi="Times New Roman"/>
                <w:b/>
              </w:rPr>
              <w:t>(2)</w:t>
            </w:r>
          </w:p>
        </w:tc>
        <w:tc>
          <w:tcPr>
            <w:tcW w:w="1984" w:type="dxa"/>
            <w:tcBorders>
              <w:top w:val="nil"/>
            </w:tcBorders>
            <w:shd w:val="clear" w:color="auto" w:fill="A6A6A6" w:themeFill="background1" w:themeFillShade="A6"/>
          </w:tcPr>
          <w:p w:rsidR="008220C6" w:rsidRPr="00A773BE" w:rsidRDefault="008220C6" w:rsidP="008220C6">
            <w:pPr>
              <w:jc w:val="center"/>
              <w:rPr>
                <w:rFonts w:ascii="Times New Roman" w:hAnsi="Times New Roman"/>
                <w:b/>
              </w:rPr>
            </w:pPr>
            <w:r w:rsidRPr="00A773BE">
              <w:rPr>
                <w:rFonts w:ascii="Times New Roman" w:hAnsi="Times New Roman"/>
                <w:b/>
              </w:rPr>
              <w:t>(3)</w:t>
            </w:r>
          </w:p>
        </w:tc>
        <w:tc>
          <w:tcPr>
            <w:tcW w:w="709" w:type="dxa"/>
            <w:tcBorders>
              <w:top w:val="nil"/>
            </w:tcBorders>
            <w:shd w:val="clear" w:color="auto" w:fill="A6A6A6" w:themeFill="background1" w:themeFillShade="A6"/>
          </w:tcPr>
          <w:p w:rsidR="008220C6" w:rsidRPr="00A773BE" w:rsidRDefault="008220C6" w:rsidP="008220C6">
            <w:pPr>
              <w:jc w:val="center"/>
              <w:rPr>
                <w:rFonts w:ascii="Times New Roman" w:hAnsi="Times New Roman"/>
                <w:b/>
              </w:rPr>
            </w:pPr>
            <w:r w:rsidRPr="00A773BE">
              <w:rPr>
                <w:rFonts w:ascii="Times New Roman" w:hAnsi="Times New Roman"/>
                <w:b/>
              </w:rPr>
              <w:t>(4)</w:t>
            </w:r>
          </w:p>
        </w:tc>
        <w:tc>
          <w:tcPr>
            <w:tcW w:w="2126" w:type="dxa"/>
            <w:tcBorders>
              <w:top w:val="nil"/>
            </w:tcBorders>
            <w:shd w:val="clear" w:color="auto" w:fill="A6A6A6" w:themeFill="background1" w:themeFillShade="A6"/>
          </w:tcPr>
          <w:p w:rsidR="008220C6" w:rsidRPr="00A773BE" w:rsidRDefault="008220C6" w:rsidP="008220C6">
            <w:pPr>
              <w:jc w:val="center"/>
              <w:rPr>
                <w:rFonts w:ascii="Times New Roman" w:hAnsi="Times New Roman"/>
                <w:b/>
              </w:rPr>
            </w:pPr>
            <w:r w:rsidRPr="00A773BE">
              <w:rPr>
                <w:rFonts w:ascii="Times New Roman" w:hAnsi="Times New Roman"/>
                <w:b/>
              </w:rPr>
              <w:t>(5)</w:t>
            </w:r>
          </w:p>
        </w:tc>
        <w:tc>
          <w:tcPr>
            <w:tcW w:w="1266" w:type="dxa"/>
            <w:tcBorders>
              <w:top w:val="nil"/>
            </w:tcBorders>
            <w:shd w:val="clear" w:color="auto" w:fill="A6A6A6" w:themeFill="background1" w:themeFillShade="A6"/>
          </w:tcPr>
          <w:p w:rsidR="008220C6" w:rsidRPr="00A773BE" w:rsidRDefault="008220C6" w:rsidP="008220C6">
            <w:pPr>
              <w:jc w:val="center"/>
              <w:rPr>
                <w:rFonts w:ascii="Times New Roman" w:hAnsi="Times New Roman"/>
                <w:b/>
              </w:rPr>
            </w:pPr>
            <w:r w:rsidRPr="00A773BE">
              <w:rPr>
                <w:rFonts w:ascii="Times New Roman" w:hAnsi="Times New Roman"/>
                <w:b/>
              </w:rPr>
              <w:t>(6)</w:t>
            </w:r>
          </w:p>
        </w:tc>
        <w:tc>
          <w:tcPr>
            <w:tcW w:w="1369" w:type="dxa"/>
            <w:tcBorders>
              <w:top w:val="nil"/>
            </w:tcBorders>
            <w:shd w:val="clear" w:color="auto" w:fill="A6A6A6" w:themeFill="background1" w:themeFillShade="A6"/>
          </w:tcPr>
          <w:p w:rsidR="008220C6" w:rsidRPr="00A773BE" w:rsidRDefault="008220C6" w:rsidP="008220C6">
            <w:pPr>
              <w:jc w:val="center"/>
              <w:rPr>
                <w:rFonts w:ascii="Times New Roman" w:hAnsi="Times New Roman"/>
                <w:b/>
              </w:rPr>
            </w:pPr>
            <w:r w:rsidRPr="00A773BE">
              <w:rPr>
                <w:rFonts w:ascii="Times New Roman" w:hAnsi="Times New Roman"/>
                <w:b/>
              </w:rPr>
              <w:t>(7)</w:t>
            </w:r>
          </w:p>
        </w:tc>
      </w:tr>
      <w:tr w:rsidR="008220C6" w:rsidRPr="00B56642" w:rsidTr="00A773BE">
        <w:trPr>
          <w:trHeight w:val="243"/>
        </w:trPr>
        <w:tc>
          <w:tcPr>
            <w:tcW w:w="846" w:type="dxa"/>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H0</w:t>
            </w:r>
          </w:p>
        </w:tc>
        <w:tc>
          <w:tcPr>
            <w:tcW w:w="709" w:type="dxa"/>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1250</w:t>
            </w:r>
          </w:p>
        </w:tc>
        <w:tc>
          <w:tcPr>
            <w:tcW w:w="1984" w:type="dxa"/>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250</w:t>
            </w:r>
          </w:p>
        </w:tc>
        <w:tc>
          <w:tcPr>
            <w:tcW w:w="709" w:type="dxa"/>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825</w:t>
            </w:r>
          </w:p>
        </w:tc>
        <w:tc>
          <w:tcPr>
            <w:tcW w:w="2126" w:type="dxa"/>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165</w:t>
            </w:r>
          </w:p>
        </w:tc>
        <w:tc>
          <w:tcPr>
            <w:tcW w:w="1266" w:type="dxa"/>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23</w:t>
            </w:r>
          </w:p>
        </w:tc>
        <w:tc>
          <w:tcPr>
            <w:tcW w:w="1369" w:type="dxa"/>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9</w:t>
            </w:r>
          </w:p>
        </w:tc>
      </w:tr>
      <w:tr w:rsidR="008220C6" w:rsidRPr="00B56642" w:rsidTr="00A773BE">
        <w:trPr>
          <w:trHeight w:val="254"/>
        </w:trPr>
        <w:tc>
          <w:tcPr>
            <w:tcW w:w="846" w:type="dxa"/>
            <w:shd w:val="clear" w:color="auto" w:fill="F2F2F2" w:themeFill="background1" w:themeFillShade="F2"/>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H1</w:t>
            </w:r>
          </w:p>
        </w:tc>
        <w:tc>
          <w:tcPr>
            <w:tcW w:w="709" w:type="dxa"/>
            <w:shd w:val="clear" w:color="auto" w:fill="F2F2F2" w:themeFill="background1" w:themeFillShade="F2"/>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2000</w:t>
            </w:r>
          </w:p>
        </w:tc>
        <w:tc>
          <w:tcPr>
            <w:tcW w:w="1984" w:type="dxa"/>
            <w:shd w:val="clear" w:color="auto" w:fill="F2F2F2" w:themeFill="background1" w:themeFillShade="F2"/>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400</w:t>
            </w:r>
          </w:p>
        </w:tc>
        <w:tc>
          <w:tcPr>
            <w:tcW w:w="709" w:type="dxa"/>
            <w:shd w:val="clear" w:color="auto" w:fill="F2F2F2" w:themeFill="background1" w:themeFillShade="F2"/>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1350</w:t>
            </w:r>
          </w:p>
        </w:tc>
        <w:tc>
          <w:tcPr>
            <w:tcW w:w="2126" w:type="dxa"/>
            <w:shd w:val="clear" w:color="auto" w:fill="F2F2F2" w:themeFill="background1" w:themeFillShade="F2"/>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270</w:t>
            </w:r>
          </w:p>
        </w:tc>
        <w:tc>
          <w:tcPr>
            <w:tcW w:w="1266" w:type="dxa"/>
            <w:shd w:val="clear" w:color="auto" w:fill="F2F2F2" w:themeFill="background1" w:themeFillShade="F2"/>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23</w:t>
            </w:r>
          </w:p>
        </w:tc>
        <w:tc>
          <w:tcPr>
            <w:tcW w:w="1369" w:type="dxa"/>
            <w:shd w:val="clear" w:color="auto" w:fill="F2F2F2" w:themeFill="background1" w:themeFillShade="F2"/>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9</w:t>
            </w:r>
          </w:p>
        </w:tc>
      </w:tr>
      <w:tr w:rsidR="008220C6" w:rsidRPr="00B56642" w:rsidTr="00A773BE">
        <w:trPr>
          <w:trHeight w:val="254"/>
        </w:trPr>
        <w:tc>
          <w:tcPr>
            <w:tcW w:w="846" w:type="dxa"/>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lastRenderedPageBreak/>
              <w:t>H2</w:t>
            </w:r>
          </w:p>
        </w:tc>
        <w:tc>
          <w:tcPr>
            <w:tcW w:w="709" w:type="dxa"/>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3000</w:t>
            </w:r>
          </w:p>
        </w:tc>
        <w:tc>
          <w:tcPr>
            <w:tcW w:w="1984" w:type="dxa"/>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600</w:t>
            </w:r>
          </w:p>
        </w:tc>
        <w:tc>
          <w:tcPr>
            <w:tcW w:w="709" w:type="dxa"/>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2000</w:t>
            </w:r>
          </w:p>
        </w:tc>
        <w:tc>
          <w:tcPr>
            <w:tcW w:w="2126" w:type="dxa"/>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400</w:t>
            </w:r>
          </w:p>
        </w:tc>
        <w:tc>
          <w:tcPr>
            <w:tcW w:w="1266" w:type="dxa"/>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45</w:t>
            </w:r>
          </w:p>
        </w:tc>
        <w:tc>
          <w:tcPr>
            <w:tcW w:w="1369" w:type="dxa"/>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18</w:t>
            </w:r>
          </w:p>
        </w:tc>
      </w:tr>
      <w:tr w:rsidR="008220C6" w:rsidRPr="00B56642" w:rsidTr="00A773BE">
        <w:trPr>
          <w:trHeight w:val="254"/>
        </w:trPr>
        <w:tc>
          <w:tcPr>
            <w:tcW w:w="846" w:type="dxa"/>
            <w:shd w:val="clear" w:color="auto" w:fill="F2F2F2" w:themeFill="background1" w:themeFillShade="F2"/>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H3</w:t>
            </w:r>
          </w:p>
        </w:tc>
        <w:tc>
          <w:tcPr>
            <w:tcW w:w="709" w:type="dxa"/>
            <w:shd w:val="clear" w:color="auto" w:fill="F2F2F2" w:themeFill="background1" w:themeFillShade="F2"/>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4000</w:t>
            </w:r>
          </w:p>
        </w:tc>
        <w:tc>
          <w:tcPr>
            <w:tcW w:w="1984" w:type="dxa"/>
            <w:shd w:val="clear" w:color="auto" w:fill="F2F2F2" w:themeFill="background1" w:themeFillShade="F2"/>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800</w:t>
            </w:r>
          </w:p>
        </w:tc>
        <w:tc>
          <w:tcPr>
            <w:tcW w:w="709" w:type="dxa"/>
            <w:shd w:val="clear" w:color="auto" w:fill="F2F2F2" w:themeFill="background1" w:themeFillShade="F2"/>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2750</w:t>
            </w:r>
          </w:p>
        </w:tc>
        <w:tc>
          <w:tcPr>
            <w:tcW w:w="2126" w:type="dxa"/>
            <w:shd w:val="clear" w:color="auto" w:fill="F2F2F2" w:themeFill="background1" w:themeFillShade="F2"/>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550</w:t>
            </w:r>
          </w:p>
        </w:tc>
        <w:tc>
          <w:tcPr>
            <w:tcW w:w="1266" w:type="dxa"/>
            <w:shd w:val="clear" w:color="auto" w:fill="F2F2F2" w:themeFill="background1" w:themeFillShade="F2"/>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90</w:t>
            </w:r>
          </w:p>
        </w:tc>
        <w:tc>
          <w:tcPr>
            <w:tcW w:w="1369" w:type="dxa"/>
            <w:shd w:val="clear" w:color="auto" w:fill="F2F2F2" w:themeFill="background1" w:themeFillShade="F2"/>
          </w:tcPr>
          <w:p w:rsidR="008220C6" w:rsidRPr="00B56642" w:rsidRDefault="008220C6" w:rsidP="008220C6">
            <w:pPr>
              <w:jc w:val="center"/>
              <w:rPr>
                <w:rFonts w:ascii="Times New Roman" w:hAnsi="Times New Roman"/>
                <w:b/>
                <w:sz w:val="24"/>
                <w:szCs w:val="24"/>
              </w:rPr>
            </w:pPr>
            <w:r w:rsidRPr="00B56642">
              <w:rPr>
                <w:rFonts w:ascii="Times New Roman" w:hAnsi="Times New Roman"/>
                <w:b/>
                <w:sz w:val="24"/>
                <w:szCs w:val="24"/>
              </w:rPr>
              <w:t>36</w:t>
            </w:r>
          </w:p>
        </w:tc>
      </w:tr>
    </w:tbl>
    <w:p w:rsidR="008220C6" w:rsidRPr="00B56642" w:rsidRDefault="008220C6" w:rsidP="008220C6">
      <w:pPr>
        <w:widowControl w:val="0"/>
        <w:autoSpaceDE w:val="0"/>
        <w:autoSpaceDN w:val="0"/>
        <w:adjustRightInd w:val="0"/>
        <w:spacing w:after="0" w:line="240" w:lineRule="auto"/>
        <w:jc w:val="both"/>
        <w:rPr>
          <w:rFonts w:ascii="Times New Roman" w:hAnsi="Times New Roman" w:cs="Times New Roman"/>
          <w:b/>
          <w:bCs/>
          <w:sz w:val="24"/>
          <w:szCs w:val="24"/>
        </w:rPr>
      </w:pPr>
    </w:p>
    <w:p w:rsidR="0019392D" w:rsidRPr="00B56642" w:rsidRDefault="0019392D" w:rsidP="0019392D">
      <w:pPr>
        <w:spacing w:after="0" w:line="240" w:lineRule="auto"/>
        <w:jc w:val="center"/>
        <w:rPr>
          <w:rFonts w:ascii="Times New Roman" w:hAnsi="Times New Roman" w:cs="Times New Roman"/>
          <w:b/>
          <w:bCs/>
          <w:sz w:val="24"/>
          <w:szCs w:val="24"/>
        </w:rPr>
      </w:pPr>
      <w:r w:rsidRPr="00B56642">
        <w:rPr>
          <w:rFonts w:ascii="Times New Roman" w:hAnsi="Times New Roman" w:cs="Times New Roman"/>
          <w:b/>
          <w:bCs/>
          <w:sz w:val="24"/>
          <w:szCs w:val="24"/>
        </w:rPr>
        <w:t>ДОПЪЛНИТЕЛНИ РАЗПОРЕДБИ</w:t>
      </w:r>
      <w:r w:rsidR="00B73714">
        <w:rPr>
          <w:rFonts w:ascii="Times New Roman" w:hAnsi="Times New Roman" w:cs="Times New Roman"/>
          <w:b/>
          <w:bCs/>
          <w:sz w:val="24"/>
          <w:szCs w:val="24"/>
        </w:rPr>
        <w:t>:</w:t>
      </w:r>
    </w:p>
    <w:bookmarkEnd w:id="19"/>
    <w:p w:rsidR="007D1EF1" w:rsidRPr="00B56642" w:rsidRDefault="007D1EF1" w:rsidP="007D1EF1">
      <w:pPr>
        <w:spacing w:after="0" w:line="240" w:lineRule="auto"/>
        <w:ind w:firstLine="708"/>
        <w:jc w:val="both"/>
        <w:rPr>
          <w:rFonts w:ascii="Times New Roman" w:hAnsi="Times New Roman" w:cs="Times New Roman"/>
          <w:sz w:val="24"/>
          <w:szCs w:val="24"/>
        </w:rPr>
      </w:pPr>
      <w:r w:rsidRPr="00B56642">
        <w:rPr>
          <w:rFonts w:ascii="Times New Roman" w:hAnsi="Times New Roman" w:cs="Times New Roman"/>
          <w:b/>
          <w:bCs/>
          <w:sz w:val="24"/>
          <w:szCs w:val="24"/>
        </w:rPr>
        <w:t>§ 2</w:t>
      </w:r>
      <w:r w:rsidR="00A70759">
        <w:rPr>
          <w:rFonts w:ascii="Times New Roman" w:hAnsi="Times New Roman" w:cs="Times New Roman"/>
          <w:b/>
          <w:bCs/>
          <w:sz w:val="24"/>
          <w:szCs w:val="24"/>
        </w:rPr>
        <w:t>8</w:t>
      </w:r>
      <w:r w:rsidRPr="00B56642">
        <w:rPr>
          <w:rFonts w:ascii="Times New Roman" w:hAnsi="Times New Roman" w:cs="Times New Roman"/>
          <w:b/>
          <w:bCs/>
          <w:sz w:val="24"/>
          <w:szCs w:val="24"/>
        </w:rPr>
        <w:t>.</w:t>
      </w:r>
      <w:r w:rsidRPr="00B56642">
        <w:rPr>
          <w:rFonts w:ascii="Times New Roman" w:hAnsi="Times New Roman" w:cs="Times New Roman"/>
          <w:sz w:val="24"/>
          <w:szCs w:val="24"/>
        </w:rPr>
        <w:t xml:space="preserve"> Навсякъде в наредбата думите </w:t>
      </w:r>
      <w:r w:rsidR="000F0C86">
        <w:rPr>
          <w:rFonts w:ascii="Times New Roman" w:hAnsi="Times New Roman" w:cs="Times New Roman"/>
          <w:sz w:val="24"/>
          <w:szCs w:val="24"/>
        </w:rPr>
        <w:t>„</w:t>
      </w:r>
      <w:r w:rsidRPr="00B56642">
        <w:rPr>
          <w:rFonts w:ascii="Times New Roman" w:hAnsi="Times New Roman" w:cs="Times New Roman"/>
          <w:sz w:val="24"/>
          <w:szCs w:val="24"/>
        </w:rPr>
        <w:t>вертолетната площадка“</w:t>
      </w:r>
      <w:r w:rsidR="000016D2">
        <w:rPr>
          <w:rFonts w:ascii="Times New Roman" w:hAnsi="Times New Roman" w:cs="Times New Roman"/>
          <w:sz w:val="24"/>
          <w:szCs w:val="24"/>
        </w:rPr>
        <w:t>,</w:t>
      </w:r>
      <w:r w:rsidR="000016D2" w:rsidRPr="000016D2">
        <w:rPr>
          <w:rFonts w:ascii="Times New Roman" w:hAnsi="Times New Roman" w:cs="Times New Roman"/>
          <w:sz w:val="24"/>
          <w:szCs w:val="24"/>
        </w:rPr>
        <w:t xml:space="preserve"> </w:t>
      </w:r>
      <w:r w:rsidR="000016D2">
        <w:rPr>
          <w:rFonts w:ascii="Times New Roman" w:hAnsi="Times New Roman" w:cs="Times New Roman"/>
          <w:sz w:val="24"/>
          <w:szCs w:val="24"/>
        </w:rPr>
        <w:t>„</w:t>
      </w:r>
      <w:r w:rsidR="000016D2" w:rsidRPr="00B56642">
        <w:rPr>
          <w:rFonts w:ascii="Times New Roman" w:hAnsi="Times New Roman" w:cs="Times New Roman"/>
          <w:sz w:val="24"/>
          <w:szCs w:val="24"/>
        </w:rPr>
        <w:t>вертолетни площадки“</w:t>
      </w:r>
      <w:r w:rsidR="000016D2">
        <w:rPr>
          <w:rFonts w:ascii="Times New Roman" w:hAnsi="Times New Roman" w:cs="Times New Roman"/>
          <w:sz w:val="24"/>
          <w:szCs w:val="24"/>
        </w:rPr>
        <w:t xml:space="preserve"> и </w:t>
      </w:r>
      <w:r w:rsidR="000016D2" w:rsidRPr="00B56642">
        <w:rPr>
          <w:rFonts w:ascii="Times New Roman" w:hAnsi="Times New Roman" w:cs="Times New Roman"/>
          <w:sz w:val="24"/>
          <w:szCs w:val="24"/>
        </w:rPr>
        <w:t>„вертолетните площадки“</w:t>
      </w:r>
      <w:r w:rsidR="000016D2">
        <w:rPr>
          <w:rFonts w:ascii="Times New Roman" w:hAnsi="Times New Roman" w:cs="Times New Roman"/>
          <w:sz w:val="24"/>
          <w:szCs w:val="24"/>
        </w:rPr>
        <w:t xml:space="preserve"> се заменят съответно </w:t>
      </w:r>
      <w:r w:rsidRPr="00B56642">
        <w:rPr>
          <w:rFonts w:ascii="Times New Roman" w:hAnsi="Times New Roman" w:cs="Times New Roman"/>
          <w:sz w:val="24"/>
          <w:szCs w:val="24"/>
        </w:rPr>
        <w:t xml:space="preserve">„вертолетното летище“, </w:t>
      </w:r>
      <w:r w:rsidR="00CF4E2E">
        <w:rPr>
          <w:rFonts w:ascii="Times New Roman" w:hAnsi="Times New Roman" w:cs="Times New Roman"/>
          <w:sz w:val="24"/>
          <w:szCs w:val="24"/>
        </w:rPr>
        <w:t>„вертолетни летища“ и</w:t>
      </w:r>
      <w:r w:rsidRPr="00B56642">
        <w:rPr>
          <w:rFonts w:ascii="Times New Roman" w:hAnsi="Times New Roman" w:cs="Times New Roman"/>
          <w:sz w:val="24"/>
          <w:szCs w:val="24"/>
        </w:rPr>
        <w:t xml:space="preserve"> „вертолетните летища“. </w:t>
      </w:r>
    </w:p>
    <w:p w:rsidR="007D1EF1" w:rsidRPr="00B56642" w:rsidRDefault="007D1EF1" w:rsidP="007D1EF1">
      <w:pPr>
        <w:spacing w:after="0" w:line="240" w:lineRule="auto"/>
        <w:ind w:firstLine="708"/>
        <w:jc w:val="both"/>
        <w:rPr>
          <w:rFonts w:ascii="Times New Roman" w:hAnsi="Times New Roman" w:cs="Times New Roman"/>
          <w:sz w:val="24"/>
          <w:szCs w:val="24"/>
          <w:highlight w:val="yellow"/>
        </w:rPr>
      </w:pPr>
      <w:r w:rsidRPr="00B56642">
        <w:rPr>
          <w:rFonts w:ascii="Times New Roman" w:hAnsi="Times New Roman" w:cs="Times New Roman"/>
          <w:b/>
          <w:bCs/>
          <w:sz w:val="24"/>
          <w:szCs w:val="24"/>
        </w:rPr>
        <w:t>§ 2</w:t>
      </w:r>
      <w:r w:rsidR="00A70759">
        <w:rPr>
          <w:rFonts w:ascii="Times New Roman" w:hAnsi="Times New Roman" w:cs="Times New Roman"/>
          <w:b/>
          <w:bCs/>
          <w:sz w:val="24"/>
          <w:szCs w:val="24"/>
        </w:rPr>
        <w:t>9</w:t>
      </w:r>
      <w:r w:rsidRPr="00B56642">
        <w:rPr>
          <w:rFonts w:ascii="Times New Roman" w:hAnsi="Times New Roman" w:cs="Times New Roman"/>
          <w:b/>
          <w:bCs/>
          <w:sz w:val="24"/>
          <w:szCs w:val="24"/>
        </w:rPr>
        <w:t>.</w:t>
      </w:r>
      <w:r w:rsidRPr="00B56642">
        <w:rPr>
          <w:rFonts w:ascii="Times New Roman" w:hAnsi="Times New Roman" w:cs="Times New Roman"/>
          <w:sz w:val="24"/>
          <w:szCs w:val="24"/>
        </w:rPr>
        <w:t xml:space="preserve"> Навсякъде в наредбата думите „</w:t>
      </w:r>
      <w:bookmarkStart w:id="22" w:name="_Hlk216105750"/>
      <w:r w:rsidRPr="00B56642">
        <w:rPr>
          <w:rFonts w:ascii="Times New Roman" w:hAnsi="Times New Roman" w:cs="Times New Roman"/>
          <w:sz w:val="24"/>
          <w:szCs w:val="24"/>
        </w:rPr>
        <w:t>противопожарен автомобил“, „противопожарен аварийно-спасителен автомобил“, „противопожарни аварийно-спасителни автомобили“, „противопожарни аварийно-спасителни автомобила“ и „противопожарните аварийно-спасителни автомобили“</w:t>
      </w:r>
      <w:bookmarkEnd w:id="22"/>
      <w:r w:rsidR="00CF4E2E">
        <w:rPr>
          <w:rFonts w:ascii="Times New Roman" w:hAnsi="Times New Roman" w:cs="Times New Roman"/>
          <w:sz w:val="24"/>
          <w:szCs w:val="24"/>
        </w:rPr>
        <w:t xml:space="preserve"> </w:t>
      </w:r>
      <w:r w:rsidRPr="00B56642">
        <w:rPr>
          <w:rFonts w:ascii="Times New Roman" w:hAnsi="Times New Roman" w:cs="Times New Roman"/>
          <w:sz w:val="24"/>
          <w:szCs w:val="24"/>
        </w:rPr>
        <w:t>се заменят съответно с „пожарен автомобил“, „пожарен аварийно-спасителен автомобил“, „пожарни аварийно-спасителни автомобили“, „пожарни аварийно-спасителни автомобила“ и „пожарните аварийно-спасителни автомобили“.</w:t>
      </w:r>
    </w:p>
    <w:p w:rsidR="00F54041" w:rsidRPr="00B56642" w:rsidRDefault="00F54041" w:rsidP="0092001E">
      <w:pPr>
        <w:spacing w:after="0" w:line="240" w:lineRule="auto"/>
        <w:jc w:val="both"/>
        <w:rPr>
          <w:rFonts w:ascii="Times New Roman" w:hAnsi="Times New Roman" w:cs="Times New Roman"/>
          <w:sz w:val="24"/>
          <w:szCs w:val="24"/>
        </w:rPr>
      </w:pPr>
    </w:p>
    <w:p w:rsidR="00F33BE2" w:rsidRPr="00B56642" w:rsidRDefault="006042C8" w:rsidP="00F33BE2">
      <w:pPr>
        <w:spacing w:after="0" w:line="240" w:lineRule="auto"/>
        <w:jc w:val="center"/>
        <w:rPr>
          <w:rFonts w:ascii="Times New Roman" w:hAnsi="Times New Roman" w:cs="Times New Roman"/>
          <w:b/>
          <w:bCs/>
          <w:sz w:val="24"/>
          <w:szCs w:val="24"/>
        </w:rPr>
      </w:pPr>
      <w:r w:rsidRPr="00B56642">
        <w:rPr>
          <w:rFonts w:ascii="Times New Roman" w:hAnsi="Times New Roman" w:cs="Times New Roman"/>
          <w:b/>
          <w:bCs/>
          <w:sz w:val="24"/>
          <w:szCs w:val="24"/>
        </w:rPr>
        <w:t>ЗАКЛЮЧИТЕЛН</w:t>
      </w:r>
      <w:r w:rsidR="00234D88" w:rsidRPr="00B56642">
        <w:rPr>
          <w:rFonts w:ascii="Times New Roman" w:hAnsi="Times New Roman" w:cs="Times New Roman"/>
          <w:b/>
          <w:bCs/>
          <w:sz w:val="24"/>
          <w:szCs w:val="24"/>
        </w:rPr>
        <w:t>А</w:t>
      </w:r>
      <w:r w:rsidRPr="00B56642">
        <w:rPr>
          <w:rFonts w:ascii="Times New Roman" w:hAnsi="Times New Roman" w:cs="Times New Roman"/>
          <w:b/>
          <w:bCs/>
          <w:sz w:val="24"/>
          <w:szCs w:val="24"/>
        </w:rPr>
        <w:t xml:space="preserve"> </w:t>
      </w:r>
      <w:r w:rsidR="00234D88" w:rsidRPr="00B56642">
        <w:rPr>
          <w:rFonts w:ascii="Times New Roman" w:hAnsi="Times New Roman" w:cs="Times New Roman"/>
          <w:b/>
          <w:bCs/>
          <w:sz w:val="24"/>
          <w:szCs w:val="24"/>
        </w:rPr>
        <w:t>РАЗПОРЕДБА</w:t>
      </w:r>
      <w:r w:rsidR="00F33BE2" w:rsidRPr="00B56642">
        <w:rPr>
          <w:rFonts w:ascii="Times New Roman" w:hAnsi="Times New Roman" w:cs="Times New Roman"/>
          <w:b/>
          <w:bCs/>
          <w:sz w:val="24"/>
          <w:szCs w:val="24"/>
        </w:rPr>
        <w:t>:</w:t>
      </w:r>
    </w:p>
    <w:p w:rsidR="00F33BE2" w:rsidRPr="00B56642" w:rsidRDefault="00F33BE2" w:rsidP="008E69AE">
      <w:pPr>
        <w:spacing w:after="0" w:line="240" w:lineRule="auto"/>
        <w:ind w:firstLine="708"/>
        <w:jc w:val="both"/>
        <w:rPr>
          <w:rFonts w:ascii="Times New Roman" w:hAnsi="Times New Roman" w:cs="Times New Roman"/>
          <w:sz w:val="24"/>
          <w:szCs w:val="24"/>
        </w:rPr>
      </w:pPr>
      <w:r w:rsidRPr="00B56642">
        <w:rPr>
          <w:rFonts w:ascii="Times New Roman" w:hAnsi="Times New Roman" w:cs="Times New Roman"/>
          <w:b/>
          <w:bCs/>
          <w:sz w:val="24"/>
          <w:szCs w:val="24"/>
        </w:rPr>
        <w:t xml:space="preserve">§ </w:t>
      </w:r>
      <w:r w:rsidR="00DF49FE">
        <w:rPr>
          <w:rFonts w:ascii="Times New Roman" w:hAnsi="Times New Roman" w:cs="Times New Roman"/>
          <w:b/>
          <w:bCs/>
          <w:sz w:val="24"/>
          <w:szCs w:val="24"/>
        </w:rPr>
        <w:t>30</w:t>
      </w:r>
      <w:r w:rsidRPr="00B56642">
        <w:rPr>
          <w:rFonts w:ascii="Times New Roman" w:hAnsi="Times New Roman" w:cs="Times New Roman"/>
          <w:b/>
          <w:bCs/>
          <w:sz w:val="24"/>
          <w:szCs w:val="24"/>
        </w:rPr>
        <w:t xml:space="preserve">. </w:t>
      </w:r>
      <w:r w:rsidR="00234D88" w:rsidRPr="00B56642">
        <w:rPr>
          <w:rFonts w:ascii="Times New Roman" w:hAnsi="Times New Roman" w:cs="Times New Roman"/>
          <w:sz w:val="24"/>
          <w:szCs w:val="24"/>
        </w:rPr>
        <w:t>Наредба</w:t>
      </w:r>
      <w:r w:rsidR="002717EC" w:rsidRPr="00B56642">
        <w:rPr>
          <w:rFonts w:ascii="Times New Roman" w:hAnsi="Times New Roman" w:cs="Times New Roman"/>
          <w:sz w:val="24"/>
          <w:szCs w:val="24"/>
        </w:rPr>
        <w:t>та</w:t>
      </w:r>
      <w:r w:rsidR="00234D88" w:rsidRPr="00B56642">
        <w:rPr>
          <w:rFonts w:ascii="Times New Roman" w:hAnsi="Times New Roman" w:cs="Times New Roman"/>
          <w:sz w:val="24"/>
          <w:szCs w:val="24"/>
        </w:rPr>
        <w:t xml:space="preserve"> влиза в сила 6 месеца след обнародването </w:t>
      </w:r>
      <w:r w:rsidR="00A92F58" w:rsidRPr="00B56642">
        <w:rPr>
          <w:rFonts w:ascii="Times New Roman" w:hAnsi="Times New Roman" w:cs="Times New Roman"/>
          <w:sz w:val="24"/>
          <w:szCs w:val="24"/>
        </w:rPr>
        <w:t>ѝ</w:t>
      </w:r>
      <w:r w:rsidR="00B73714">
        <w:rPr>
          <w:rFonts w:ascii="Times New Roman" w:hAnsi="Times New Roman" w:cs="Times New Roman"/>
          <w:sz w:val="24"/>
          <w:szCs w:val="24"/>
        </w:rPr>
        <w:t xml:space="preserve"> в „</w:t>
      </w:r>
      <w:r w:rsidR="00234D88" w:rsidRPr="00B56642">
        <w:rPr>
          <w:rFonts w:ascii="Times New Roman" w:hAnsi="Times New Roman" w:cs="Times New Roman"/>
          <w:sz w:val="24"/>
          <w:szCs w:val="24"/>
        </w:rPr>
        <w:t>Държаве</w:t>
      </w:r>
      <w:r w:rsidR="00B73714">
        <w:rPr>
          <w:rFonts w:ascii="Times New Roman" w:hAnsi="Times New Roman" w:cs="Times New Roman"/>
          <w:sz w:val="24"/>
          <w:szCs w:val="24"/>
        </w:rPr>
        <w:t>н вестник“</w:t>
      </w:r>
      <w:r w:rsidR="00234D88" w:rsidRPr="00B56642">
        <w:rPr>
          <w:rFonts w:ascii="Times New Roman" w:hAnsi="Times New Roman" w:cs="Times New Roman"/>
          <w:sz w:val="24"/>
          <w:szCs w:val="24"/>
        </w:rPr>
        <w:t>.</w:t>
      </w:r>
    </w:p>
    <w:p w:rsidR="00F33BE2" w:rsidRPr="00B56642" w:rsidRDefault="00F33BE2" w:rsidP="00F33BE2">
      <w:pPr>
        <w:spacing w:after="0" w:line="240" w:lineRule="auto"/>
        <w:ind w:firstLine="708"/>
        <w:jc w:val="both"/>
        <w:rPr>
          <w:rFonts w:ascii="Times New Roman" w:hAnsi="Times New Roman" w:cs="Times New Roman"/>
          <w:sz w:val="24"/>
          <w:szCs w:val="24"/>
        </w:rPr>
      </w:pPr>
    </w:p>
    <w:p w:rsidR="00CC2040" w:rsidRPr="00B56642" w:rsidRDefault="00CC2040" w:rsidP="0092001E">
      <w:pPr>
        <w:spacing w:after="0" w:line="240" w:lineRule="auto"/>
        <w:jc w:val="both"/>
        <w:rPr>
          <w:rFonts w:ascii="Times New Roman" w:hAnsi="Times New Roman" w:cs="Times New Roman"/>
          <w:sz w:val="24"/>
          <w:szCs w:val="24"/>
        </w:rPr>
      </w:pPr>
    </w:p>
    <w:p w:rsidR="009659C8" w:rsidRPr="00B56642" w:rsidRDefault="009659C8" w:rsidP="0092001E">
      <w:pPr>
        <w:spacing w:after="0" w:line="240" w:lineRule="auto"/>
        <w:jc w:val="both"/>
        <w:rPr>
          <w:rFonts w:ascii="Times New Roman" w:hAnsi="Times New Roman" w:cs="Times New Roman"/>
          <w:sz w:val="24"/>
          <w:szCs w:val="24"/>
        </w:rPr>
      </w:pPr>
    </w:p>
    <w:p w:rsidR="00FF562C" w:rsidRPr="00B56642" w:rsidRDefault="00FF562C" w:rsidP="0092001E">
      <w:pPr>
        <w:spacing w:after="0" w:line="240" w:lineRule="auto"/>
        <w:jc w:val="both"/>
        <w:rPr>
          <w:rFonts w:ascii="Times New Roman" w:hAnsi="Times New Roman" w:cs="Times New Roman"/>
          <w:sz w:val="24"/>
          <w:szCs w:val="24"/>
        </w:rPr>
      </w:pPr>
    </w:p>
    <w:p w:rsidR="00D10136" w:rsidRPr="00B56642" w:rsidRDefault="00F6114C" w:rsidP="00D10136">
      <w:pPr>
        <w:spacing w:after="0" w:line="240" w:lineRule="auto"/>
        <w:jc w:val="both"/>
        <w:rPr>
          <w:rFonts w:ascii="Times New Roman" w:hAnsi="Times New Roman" w:cs="Times New Roman"/>
          <w:b/>
          <w:sz w:val="24"/>
          <w:szCs w:val="24"/>
        </w:rPr>
      </w:pPr>
      <w:r w:rsidRPr="00B56642">
        <w:rPr>
          <w:rFonts w:ascii="Times New Roman" w:hAnsi="Times New Roman" w:cs="Times New Roman"/>
          <w:b/>
          <w:sz w:val="24"/>
          <w:szCs w:val="24"/>
        </w:rPr>
        <w:t>Гроздан Караджов</w:t>
      </w:r>
    </w:p>
    <w:p w:rsidR="00D10136" w:rsidRPr="00B56642" w:rsidRDefault="00F6114C" w:rsidP="00D10136">
      <w:pPr>
        <w:spacing w:after="0" w:line="240" w:lineRule="auto"/>
        <w:jc w:val="both"/>
        <w:rPr>
          <w:rFonts w:ascii="Times New Roman" w:hAnsi="Times New Roman" w:cs="Times New Roman"/>
          <w:b/>
          <w:sz w:val="24"/>
          <w:szCs w:val="24"/>
        </w:rPr>
      </w:pPr>
      <w:r w:rsidRPr="00B56642">
        <w:rPr>
          <w:rFonts w:ascii="Times New Roman" w:hAnsi="Times New Roman" w:cs="Times New Roman"/>
          <w:i/>
          <w:sz w:val="24"/>
          <w:szCs w:val="24"/>
        </w:rPr>
        <w:t>Заместник министър-председател и</w:t>
      </w:r>
    </w:p>
    <w:p w:rsidR="00F6114C" w:rsidRDefault="00F6114C" w:rsidP="00D10136">
      <w:pPr>
        <w:spacing w:after="0" w:line="240" w:lineRule="auto"/>
        <w:jc w:val="both"/>
        <w:rPr>
          <w:rFonts w:ascii="Times New Roman" w:hAnsi="Times New Roman" w:cs="Times New Roman"/>
          <w:i/>
          <w:sz w:val="24"/>
          <w:szCs w:val="24"/>
          <w:lang w:val="en-US"/>
        </w:rPr>
      </w:pPr>
      <w:r w:rsidRPr="00B56642">
        <w:rPr>
          <w:rFonts w:ascii="Times New Roman" w:hAnsi="Times New Roman" w:cs="Times New Roman"/>
          <w:i/>
          <w:sz w:val="24"/>
          <w:szCs w:val="24"/>
        </w:rPr>
        <w:t>министър на транспорта и съобщенията</w:t>
      </w:r>
    </w:p>
    <w:p w:rsidR="00616CC5" w:rsidRDefault="00616CC5" w:rsidP="00D10136">
      <w:pPr>
        <w:spacing w:after="0" w:line="240" w:lineRule="auto"/>
        <w:jc w:val="both"/>
        <w:rPr>
          <w:rFonts w:ascii="Times New Roman" w:hAnsi="Times New Roman" w:cs="Times New Roman"/>
          <w:i/>
          <w:sz w:val="24"/>
          <w:szCs w:val="24"/>
          <w:lang w:val="en-US"/>
        </w:rPr>
      </w:pPr>
    </w:p>
    <w:p w:rsidR="00616CC5" w:rsidRPr="00616CC5" w:rsidRDefault="00616CC5" w:rsidP="00616CC5">
      <w:pPr>
        <w:spacing w:after="0" w:line="240" w:lineRule="auto"/>
        <w:jc w:val="both"/>
        <w:rPr>
          <w:rFonts w:ascii="Times New Roman" w:eastAsia="Times New Roman" w:hAnsi="Times New Roman" w:cs="Times New Roman"/>
          <w:i/>
          <w:iCs/>
          <w:sz w:val="20"/>
          <w:szCs w:val="20"/>
          <w:lang w:eastAsia="bg-BG"/>
          <w14:ligatures w14:val="none"/>
        </w:rPr>
      </w:pPr>
      <w:r w:rsidRPr="00616CC5">
        <w:rPr>
          <w:rFonts w:ascii="Times New Roman" w:eastAsia="Times New Roman" w:hAnsi="Times New Roman" w:cs="Times New Roman"/>
          <w:i/>
          <w:iCs/>
          <w:sz w:val="20"/>
          <w:szCs w:val="20"/>
          <w:lang w:eastAsia="bg-BG"/>
          <w14:ligatures w14:val="none"/>
        </w:rPr>
        <w:t>Съгласувано с:</w:t>
      </w:r>
    </w:p>
    <w:p w:rsidR="00616CC5" w:rsidRPr="007B3B5E" w:rsidRDefault="00616CC5" w:rsidP="00616CC5">
      <w:pPr>
        <w:spacing w:after="0" w:line="240" w:lineRule="auto"/>
        <w:jc w:val="both"/>
        <w:rPr>
          <w:rFonts w:ascii="Times New Roman" w:eastAsia="Times New Roman" w:hAnsi="Times New Roman" w:cs="Times New Roman"/>
          <w:b/>
          <w:iCs/>
          <w:sz w:val="20"/>
          <w:szCs w:val="20"/>
          <w:lang w:eastAsia="bg-BG"/>
          <w14:ligatures w14:val="none"/>
        </w:rPr>
      </w:pPr>
      <w:r w:rsidRPr="007B3B5E">
        <w:rPr>
          <w:rFonts w:ascii="Times New Roman" w:eastAsia="Times New Roman" w:hAnsi="Times New Roman" w:cs="Times New Roman"/>
          <w:b/>
          <w:iCs/>
          <w:sz w:val="20"/>
          <w:szCs w:val="20"/>
          <w:lang w:eastAsia="bg-BG"/>
          <w14:ligatures w14:val="none"/>
        </w:rPr>
        <w:t>Катерина Граматикова-Иванова</w:t>
      </w:r>
    </w:p>
    <w:p w:rsidR="00616CC5" w:rsidRPr="00616CC5" w:rsidRDefault="00616CC5" w:rsidP="00616CC5">
      <w:pPr>
        <w:spacing w:after="0" w:line="240" w:lineRule="auto"/>
        <w:jc w:val="both"/>
        <w:rPr>
          <w:rFonts w:ascii="Times New Roman" w:eastAsia="Times New Roman" w:hAnsi="Times New Roman" w:cs="Times New Roman"/>
          <w:i/>
          <w:iCs/>
          <w:sz w:val="20"/>
          <w:szCs w:val="20"/>
          <w:lang w:eastAsia="bg-BG"/>
          <w14:ligatures w14:val="none"/>
        </w:rPr>
      </w:pPr>
      <w:r w:rsidRPr="00616CC5">
        <w:rPr>
          <w:rFonts w:ascii="Times New Roman" w:eastAsia="Times New Roman" w:hAnsi="Times New Roman" w:cs="Times New Roman"/>
          <w:i/>
          <w:iCs/>
          <w:sz w:val="20"/>
          <w:szCs w:val="20"/>
          <w:lang w:eastAsia="bg-BG"/>
          <w14:ligatures w14:val="none"/>
        </w:rPr>
        <w:t>Началник на кабинета на заместник министър-председателя и</w:t>
      </w:r>
      <w:r w:rsidR="007B3B5E">
        <w:rPr>
          <w:rFonts w:ascii="Times New Roman" w:eastAsia="Times New Roman" w:hAnsi="Times New Roman" w:cs="Times New Roman"/>
          <w:i/>
          <w:iCs/>
          <w:sz w:val="20"/>
          <w:szCs w:val="20"/>
          <w:lang w:eastAsia="bg-BG"/>
          <w14:ligatures w14:val="none"/>
        </w:rPr>
        <w:t xml:space="preserve"> </w:t>
      </w:r>
      <w:r w:rsidRPr="00616CC5">
        <w:rPr>
          <w:rFonts w:ascii="Times New Roman" w:eastAsia="Times New Roman" w:hAnsi="Times New Roman" w:cs="Times New Roman"/>
          <w:i/>
          <w:iCs/>
          <w:sz w:val="20"/>
          <w:szCs w:val="20"/>
          <w:lang w:eastAsia="bg-BG"/>
          <w14:ligatures w14:val="none"/>
        </w:rPr>
        <w:t>министър на транспорта и съобщенията</w:t>
      </w:r>
    </w:p>
    <w:p w:rsidR="00616CC5" w:rsidRPr="00616CC5" w:rsidRDefault="00616CC5" w:rsidP="00616CC5">
      <w:pPr>
        <w:spacing w:after="0" w:line="240" w:lineRule="auto"/>
        <w:jc w:val="both"/>
        <w:rPr>
          <w:rFonts w:ascii="Times New Roman" w:eastAsia="Times New Roman" w:hAnsi="Times New Roman" w:cs="Times New Roman"/>
          <w:i/>
          <w:iCs/>
          <w:sz w:val="20"/>
          <w:szCs w:val="20"/>
          <w:lang w:eastAsia="bg-BG"/>
          <w14:ligatures w14:val="none"/>
        </w:rPr>
      </w:pPr>
    </w:p>
    <w:p w:rsidR="00616CC5" w:rsidRPr="007B3B5E" w:rsidRDefault="00616CC5" w:rsidP="00616CC5">
      <w:pPr>
        <w:spacing w:after="0" w:line="240" w:lineRule="auto"/>
        <w:jc w:val="both"/>
        <w:rPr>
          <w:rFonts w:ascii="Times New Roman" w:eastAsia="Times New Roman" w:hAnsi="Times New Roman" w:cs="Times New Roman"/>
          <w:b/>
          <w:iCs/>
          <w:sz w:val="20"/>
          <w:szCs w:val="20"/>
          <w:lang w:eastAsia="bg-BG"/>
          <w14:ligatures w14:val="none"/>
        </w:rPr>
      </w:pPr>
      <w:r w:rsidRPr="007B3B5E">
        <w:rPr>
          <w:rFonts w:ascii="Times New Roman" w:eastAsia="Times New Roman" w:hAnsi="Times New Roman" w:cs="Times New Roman"/>
          <w:b/>
          <w:iCs/>
          <w:sz w:val="20"/>
          <w:szCs w:val="20"/>
          <w:lang w:eastAsia="bg-BG"/>
          <w14:ligatures w14:val="none"/>
        </w:rPr>
        <w:t>Ангел Забуртов</w:t>
      </w:r>
    </w:p>
    <w:p w:rsidR="00616CC5" w:rsidRPr="00616CC5" w:rsidRDefault="00616CC5" w:rsidP="00616CC5">
      <w:pPr>
        <w:spacing w:after="0" w:line="240" w:lineRule="auto"/>
        <w:jc w:val="both"/>
        <w:rPr>
          <w:rFonts w:ascii="Times New Roman" w:eastAsia="Times New Roman" w:hAnsi="Times New Roman" w:cs="Times New Roman"/>
          <w:i/>
          <w:iCs/>
          <w:sz w:val="20"/>
          <w:szCs w:val="20"/>
          <w:lang w:eastAsia="bg-BG"/>
          <w14:ligatures w14:val="none"/>
        </w:rPr>
      </w:pPr>
      <w:r w:rsidRPr="00616CC5">
        <w:rPr>
          <w:rFonts w:ascii="Times New Roman" w:eastAsia="Times New Roman" w:hAnsi="Times New Roman" w:cs="Times New Roman"/>
          <w:i/>
          <w:iCs/>
          <w:sz w:val="20"/>
          <w:szCs w:val="20"/>
          <w:lang w:eastAsia="bg-BG"/>
          <w14:ligatures w14:val="none"/>
        </w:rPr>
        <w:t>Заместник-министър на транспорта и съобщенията</w:t>
      </w:r>
    </w:p>
    <w:p w:rsidR="00616CC5" w:rsidRPr="00616CC5" w:rsidRDefault="00616CC5" w:rsidP="00616CC5">
      <w:pPr>
        <w:spacing w:after="0" w:line="240" w:lineRule="auto"/>
        <w:jc w:val="both"/>
        <w:rPr>
          <w:rFonts w:ascii="Times New Roman" w:eastAsia="Times New Roman" w:hAnsi="Times New Roman" w:cs="Times New Roman"/>
          <w:i/>
          <w:iCs/>
          <w:sz w:val="20"/>
          <w:szCs w:val="20"/>
          <w:lang w:eastAsia="bg-BG"/>
          <w14:ligatures w14:val="none"/>
        </w:rPr>
      </w:pPr>
    </w:p>
    <w:p w:rsidR="00616CC5" w:rsidRPr="007B3B5E" w:rsidRDefault="00616CC5" w:rsidP="00616CC5">
      <w:pPr>
        <w:spacing w:after="0" w:line="240" w:lineRule="auto"/>
        <w:jc w:val="both"/>
        <w:rPr>
          <w:rFonts w:ascii="Times New Roman" w:eastAsia="Times New Roman" w:hAnsi="Times New Roman" w:cs="Times New Roman"/>
          <w:b/>
          <w:iCs/>
          <w:sz w:val="20"/>
          <w:szCs w:val="20"/>
          <w:lang w:eastAsia="bg-BG"/>
          <w14:ligatures w14:val="none"/>
        </w:rPr>
      </w:pPr>
      <w:r w:rsidRPr="007B3B5E">
        <w:rPr>
          <w:rFonts w:ascii="Times New Roman" w:eastAsia="Times New Roman" w:hAnsi="Times New Roman" w:cs="Times New Roman"/>
          <w:b/>
          <w:iCs/>
          <w:sz w:val="20"/>
          <w:szCs w:val="20"/>
          <w:lang w:eastAsia="bg-BG"/>
          <w14:ligatures w14:val="none"/>
        </w:rPr>
        <w:t>Анелия Маринова</w:t>
      </w:r>
    </w:p>
    <w:p w:rsidR="00616CC5" w:rsidRPr="00616CC5" w:rsidRDefault="00616CC5" w:rsidP="00616CC5">
      <w:pPr>
        <w:spacing w:after="0" w:line="240" w:lineRule="auto"/>
        <w:jc w:val="both"/>
        <w:rPr>
          <w:rFonts w:ascii="Times New Roman" w:eastAsia="Times New Roman" w:hAnsi="Times New Roman" w:cs="Times New Roman"/>
          <w:i/>
          <w:iCs/>
          <w:sz w:val="20"/>
          <w:szCs w:val="20"/>
          <w:lang w:eastAsia="bg-BG"/>
          <w14:ligatures w14:val="none"/>
        </w:rPr>
      </w:pPr>
      <w:r w:rsidRPr="00616CC5">
        <w:rPr>
          <w:rFonts w:ascii="Times New Roman" w:eastAsia="Times New Roman" w:hAnsi="Times New Roman" w:cs="Times New Roman"/>
          <w:i/>
          <w:iCs/>
          <w:sz w:val="20"/>
          <w:szCs w:val="20"/>
          <w:lang w:eastAsia="bg-BG"/>
          <w14:ligatures w14:val="none"/>
        </w:rPr>
        <w:t>Главен директор на ГД „ГВА“</w:t>
      </w:r>
    </w:p>
    <w:p w:rsidR="00616CC5" w:rsidRPr="00616CC5" w:rsidRDefault="00616CC5" w:rsidP="00616CC5">
      <w:pPr>
        <w:spacing w:after="0" w:line="240" w:lineRule="auto"/>
        <w:jc w:val="both"/>
        <w:rPr>
          <w:rFonts w:ascii="Times New Roman" w:eastAsia="Times New Roman" w:hAnsi="Times New Roman" w:cs="Times New Roman"/>
          <w:i/>
          <w:iCs/>
          <w:sz w:val="20"/>
          <w:szCs w:val="20"/>
          <w:lang w:eastAsia="bg-BG"/>
          <w14:ligatures w14:val="none"/>
        </w:rPr>
      </w:pPr>
    </w:p>
    <w:p w:rsidR="00616CC5" w:rsidRPr="007B3B5E" w:rsidRDefault="00616CC5" w:rsidP="00616CC5">
      <w:pPr>
        <w:spacing w:after="0" w:line="240" w:lineRule="auto"/>
        <w:jc w:val="both"/>
        <w:rPr>
          <w:rFonts w:ascii="Times New Roman" w:eastAsia="Times New Roman" w:hAnsi="Times New Roman" w:cs="Times New Roman"/>
          <w:b/>
          <w:iCs/>
          <w:sz w:val="20"/>
          <w:szCs w:val="20"/>
          <w:lang w:eastAsia="bg-BG"/>
          <w14:ligatures w14:val="none"/>
        </w:rPr>
      </w:pPr>
      <w:r w:rsidRPr="007B3B5E">
        <w:rPr>
          <w:rFonts w:ascii="Times New Roman" w:eastAsia="Times New Roman" w:hAnsi="Times New Roman" w:cs="Times New Roman"/>
          <w:b/>
          <w:iCs/>
          <w:sz w:val="20"/>
          <w:szCs w:val="20"/>
          <w:lang w:eastAsia="bg-BG"/>
          <w14:ligatures w14:val="none"/>
        </w:rPr>
        <w:t>Красимира Стоянова</w:t>
      </w:r>
    </w:p>
    <w:p w:rsidR="00616CC5" w:rsidRPr="00616CC5" w:rsidRDefault="00616CC5" w:rsidP="00616CC5">
      <w:pPr>
        <w:spacing w:after="0" w:line="240" w:lineRule="auto"/>
        <w:jc w:val="both"/>
        <w:rPr>
          <w:rFonts w:ascii="Times New Roman" w:eastAsia="Times New Roman" w:hAnsi="Times New Roman" w:cs="Times New Roman"/>
          <w:i/>
          <w:iCs/>
          <w:sz w:val="20"/>
          <w:szCs w:val="20"/>
          <w:lang w:eastAsia="bg-BG"/>
          <w14:ligatures w14:val="none"/>
        </w:rPr>
      </w:pPr>
      <w:r w:rsidRPr="00616CC5">
        <w:rPr>
          <w:rFonts w:ascii="Times New Roman" w:eastAsia="Times New Roman" w:hAnsi="Times New Roman" w:cs="Times New Roman"/>
          <w:i/>
          <w:iCs/>
          <w:sz w:val="20"/>
          <w:szCs w:val="20"/>
          <w:lang w:eastAsia="bg-BG"/>
          <w14:ligatures w14:val="none"/>
        </w:rPr>
        <w:t>Директор на дирекция „Правна“</w:t>
      </w:r>
    </w:p>
    <w:p w:rsidR="00616CC5" w:rsidRPr="00616CC5" w:rsidRDefault="00616CC5" w:rsidP="00616CC5">
      <w:pPr>
        <w:spacing w:after="0" w:line="240" w:lineRule="auto"/>
        <w:jc w:val="both"/>
        <w:rPr>
          <w:rFonts w:ascii="Times New Roman" w:eastAsia="Times New Roman" w:hAnsi="Times New Roman" w:cs="Times New Roman"/>
          <w:i/>
          <w:iCs/>
          <w:sz w:val="20"/>
          <w:szCs w:val="20"/>
          <w:lang w:eastAsia="bg-BG"/>
          <w14:ligatures w14:val="none"/>
        </w:rPr>
      </w:pPr>
    </w:p>
    <w:p w:rsidR="00616CC5" w:rsidRPr="007B3B5E" w:rsidRDefault="00616CC5" w:rsidP="00616CC5">
      <w:pPr>
        <w:spacing w:after="0" w:line="240" w:lineRule="auto"/>
        <w:jc w:val="both"/>
        <w:rPr>
          <w:rFonts w:ascii="Times New Roman" w:eastAsia="Times New Roman" w:hAnsi="Times New Roman" w:cs="Times New Roman"/>
          <w:b/>
          <w:iCs/>
          <w:sz w:val="20"/>
          <w:szCs w:val="20"/>
          <w:lang w:eastAsia="bg-BG"/>
          <w14:ligatures w14:val="none"/>
        </w:rPr>
      </w:pPr>
      <w:r w:rsidRPr="007B3B5E">
        <w:rPr>
          <w:rFonts w:ascii="Times New Roman" w:eastAsia="Times New Roman" w:hAnsi="Times New Roman" w:cs="Times New Roman"/>
          <w:b/>
          <w:iCs/>
          <w:sz w:val="20"/>
          <w:szCs w:val="20"/>
          <w:lang w:eastAsia="bg-BG"/>
          <w14:ligatures w14:val="none"/>
        </w:rPr>
        <w:t>Мария Калева</w:t>
      </w:r>
    </w:p>
    <w:p w:rsidR="00616CC5" w:rsidRPr="00616CC5" w:rsidRDefault="00616CC5" w:rsidP="00616CC5">
      <w:pPr>
        <w:spacing w:after="0" w:line="240" w:lineRule="auto"/>
        <w:jc w:val="both"/>
        <w:rPr>
          <w:rFonts w:ascii="Times New Roman" w:eastAsia="Times New Roman" w:hAnsi="Times New Roman" w:cs="Times New Roman"/>
          <w:i/>
          <w:iCs/>
          <w:sz w:val="20"/>
          <w:szCs w:val="20"/>
          <w:lang w:eastAsia="bg-BG"/>
          <w14:ligatures w14:val="none"/>
        </w:rPr>
      </w:pPr>
      <w:r w:rsidRPr="00616CC5">
        <w:rPr>
          <w:rFonts w:ascii="Times New Roman" w:eastAsia="Times New Roman" w:hAnsi="Times New Roman" w:cs="Times New Roman"/>
          <w:i/>
          <w:iCs/>
          <w:sz w:val="20"/>
          <w:szCs w:val="20"/>
          <w:lang w:eastAsia="bg-BG"/>
          <w14:ligatures w14:val="none"/>
        </w:rPr>
        <w:t>Началник на отдел „МПН“</w:t>
      </w:r>
    </w:p>
    <w:p w:rsidR="00616CC5" w:rsidRPr="00616CC5" w:rsidRDefault="00616CC5" w:rsidP="00616CC5">
      <w:pPr>
        <w:spacing w:after="0" w:line="240" w:lineRule="auto"/>
        <w:jc w:val="both"/>
        <w:rPr>
          <w:rFonts w:ascii="Times New Roman" w:eastAsia="Times New Roman" w:hAnsi="Times New Roman" w:cs="Times New Roman"/>
          <w:i/>
          <w:iCs/>
          <w:sz w:val="20"/>
          <w:szCs w:val="20"/>
          <w:lang w:eastAsia="bg-BG"/>
          <w14:ligatures w14:val="none"/>
        </w:rPr>
      </w:pPr>
    </w:p>
    <w:p w:rsidR="00616CC5" w:rsidRPr="00616CC5" w:rsidRDefault="00616CC5" w:rsidP="00D10136">
      <w:pPr>
        <w:spacing w:after="0" w:line="240" w:lineRule="auto"/>
        <w:jc w:val="both"/>
        <w:rPr>
          <w:rFonts w:ascii="Times New Roman" w:hAnsi="Times New Roman" w:cs="Times New Roman"/>
          <w:b/>
          <w:sz w:val="24"/>
          <w:szCs w:val="24"/>
          <w:lang w:val="en-US"/>
        </w:rPr>
      </w:pPr>
      <w:r w:rsidRPr="007B3B5E">
        <w:rPr>
          <w:rFonts w:ascii="Times New Roman" w:eastAsia="Times New Roman" w:hAnsi="Times New Roman" w:cs="Times New Roman"/>
          <w:b/>
          <w:iCs/>
          <w:sz w:val="20"/>
          <w:szCs w:val="20"/>
          <w:lang w:eastAsia="bg-BG"/>
          <w14:ligatures w14:val="none"/>
        </w:rPr>
        <w:t>Антоанета Георгиева</w:t>
      </w:r>
      <w:r w:rsidR="007B3B5E">
        <w:rPr>
          <w:rFonts w:ascii="Times New Roman" w:eastAsia="Times New Roman" w:hAnsi="Times New Roman" w:cs="Times New Roman"/>
          <w:b/>
          <w:iCs/>
          <w:sz w:val="20"/>
          <w:szCs w:val="20"/>
          <w:lang w:eastAsia="bg-BG"/>
          <w14:ligatures w14:val="none"/>
        </w:rPr>
        <w:t xml:space="preserve">, </w:t>
      </w:r>
      <w:r w:rsidR="007B3B5E" w:rsidRPr="007B3B5E">
        <w:rPr>
          <w:rFonts w:ascii="Times New Roman" w:eastAsia="Times New Roman" w:hAnsi="Times New Roman" w:cs="Times New Roman"/>
          <w:i/>
          <w:iCs/>
          <w:sz w:val="20"/>
          <w:szCs w:val="20"/>
          <w:lang w:eastAsia="bg-BG"/>
          <w14:ligatures w14:val="none"/>
        </w:rPr>
        <w:t>д</w:t>
      </w:r>
      <w:r w:rsidRPr="00616CC5">
        <w:rPr>
          <w:rFonts w:ascii="Times New Roman" w:eastAsia="Times New Roman" w:hAnsi="Times New Roman" w:cs="Times New Roman"/>
          <w:i/>
          <w:iCs/>
          <w:sz w:val="20"/>
          <w:szCs w:val="20"/>
          <w:lang w:eastAsia="bg-BG"/>
          <w14:ligatures w14:val="none"/>
        </w:rPr>
        <w:t>ържавен експерт в отдел „МПН“, дирекция „Правна“</w:t>
      </w:r>
    </w:p>
    <w:sectPr w:rsidR="00616CC5" w:rsidRPr="00616CC5" w:rsidSect="00AC66CE">
      <w:footerReference w:type="default" r:id="rId16"/>
      <w:pgSz w:w="12240" w:h="15840"/>
      <w:pgMar w:top="709" w:right="1440" w:bottom="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019" w:rsidRDefault="005F0019" w:rsidP="00F54041">
      <w:pPr>
        <w:spacing w:after="0" w:line="240" w:lineRule="auto"/>
      </w:pPr>
      <w:r>
        <w:separator/>
      </w:r>
    </w:p>
  </w:endnote>
  <w:endnote w:type="continuationSeparator" w:id="0">
    <w:p w:rsidR="005F0019" w:rsidRDefault="005F0019" w:rsidP="00F54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20F" w:rsidRDefault="00A2520F">
    <w:pPr>
      <w:pStyle w:val="Footer"/>
      <w:jc w:val="center"/>
    </w:pPr>
  </w:p>
  <w:p w:rsidR="00A2520F" w:rsidRDefault="00A252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019" w:rsidRDefault="005F0019" w:rsidP="00F54041">
      <w:pPr>
        <w:spacing w:after="0" w:line="240" w:lineRule="auto"/>
      </w:pPr>
      <w:r>
        <w:separator/>
      </w:r>
    </w:p>
  </w:footnote>
  <w:footnote w:type="continuationSeparator" w:id="0">
    <w:p w:rsidR="005F0019" w:rsidRDefault="005F0019" w:rsidP="00F540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2F41"/>
    <w:multiLevelType w:val="hybridMultilevel"/>
    <w:tmpl w:val="E86C0196"/>
    <w:lvl w:ilvl="0" w:tplc="592075DC">
      <w:start w:val="1"/>
      <w:numFmt w:val="decimal"/>
      <w:lvlText w:val="%1."/>
      <w:lvlJc w:val="left"/>
      <w:pPr>
        <w:ind w:left="1068" w:hanging="360"/>
      </w:pPr>
      <w:rPr>
        <w:rFonts w:ascii="Times New Roman" w:eastAsiaTheme="minorHAnsi" w:hAnsi="Times New Roman" w:cs="Times New Roman"/>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15:restartNumberingAfterBreak="0">
    <w:nsid w:val="040E4EF8"/>
    <w:multiLevelType w:val="multilevel"/>
    <w:tmpl w:val="AA668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501048"/>
    <w:multiLevelType w:val="hybridMultilevel"/>
    <w:tmpl w:val="49E42EEE"/>
    <w:lvl w:ilvl="0" w:tplc="B15209FC">
      <w:start w:val="1"/>
      <w:numFmt w:val="decimal"/>
      <w:lvlText w:val="%1."/>
      <w:lvlJc w:val="left"/>
      <w:pPr>
        <w:ind w:left="1773" w:hanging="360"/>
      </w:pPr>
      <w:rPr>
        <w:rFonts w:hint="default"/>
        <w:b/>
      </w:rPr>
    </w:lvl>
    <w:lvl w:ilvl="1" w:tplc="04020019" w:tentative="1">
      <w:start w:val="1"/>
      <w:numFmt w:val="lowerLetter"/>
      <w:lvlText w:val="%2."/>
      <w:lvlJc w:val="left"/>
      <w:pPr>
        <w:ind w:left="2493" w:hanging="360"/>
      </w:pPr>
    </w:lvl>
    <w:lvl w:ilvl="2" w:tplc="0402001B" w:tentative="1">
      <w:start w:val="1"/>
      <w:numFmt w:val="lowerRoman"/>
      <w:lvlText w:val="%3."/>
      <w:lvlJc w:val="right"/>
      <w:pPr>
        <w:ind w:left="3213" w:hanging="180"/>
      </w:pPr>
    </w:lvl>
    <w:lvl w:ilvl="3" w:tplc="0402000F" w:tentative="1">
      <w:start w:val="1"/>
      <w:numFmt w:val="decimal"/>
      <w:lvlText w:val="%4."/>
      <w:lvlJc w:val="left"/>
      <w:pPr>
        <w:ind w:left="3933" w:hanging="360"/>
      </w:pPr>
    </w:lvl>
    <w:lvl w:ilvl="4" w:tplc="04020019" w:tentative="1">
      <w:start w:val="1"/>
      <w:numFmt w:val="lowerLetter"/>
      <w:lvlText w:val="%5."/>
      <w:lvlJc w:val="left"/>
      <w:pPr>
        <w:ind w:left="4653" w:hanging="360"/>
      </w:pPr>
    </w:lvl>
    <w:lvl w:ilvl="5" w:tplc="0402001B" w:tentative="1">
      <w:start w:val="1"/>
      <w:numFmt w:val="lowerRoman"/>
      <w:lvlText w:val="%6."/>
      <w:lvlJc w:val="right"/>
      <w:pPr>
        <w:ind w:left="5373" w:hanging="180"/>
      </w:pPr>
    </w:lvl>
    <w:lvl w:ilvl="6" w:tplc="0402000F" w:tentative="1">
      <w:start w:val="1"/>
      <w:numFmt w:val="decimal"/>
      <w:lvlText w:val="%7."/>
      <w:lvlJc w:val="left"/>
      <w:pPr>
        <w:ind w:left="6093" w:hanging="360"/>
      </w:pPr>
    </w:lvl>
    <w:lvl w:ilvl="7" w:tplc="04020019" w:tentative="1">
      <w:start w:val="1"/>
      <w:numFmt w:val="lowerLetter"/>
      <w:lvlText w:val="%8."/>
      <w:lvlJc w:val="left"/>
      <w:pPr>
        <w:ind w:left="6813" w:hanging="360"/>
      </w:pPr>
    </w:lvl>
    <w:lvl w:ilvl="8" w:tplc="0402001B" w:tentative="1">
      <w:start w:val="1"/>
      <w:numFmt w:val="lowerRoman"/>
      <w:lvlText w:val="%9."/>
      <w:lvlJc w:val="right"/>
      <w:pPr>
        <w:ind w:left="7533" w:hanging="180"/>
      </w:pPr>
    </w:lvl>
  </w:abstractNum>
  <w:abstractNum w:abstractNumId="3" w15:restartNumberingAfterBreak="0">
    <w:nsid w:val="049274A7"/>
    <w:multiLevelType w:val="hybridMultilevel"/>
    <w:tmpl w:val="3FFAE164"/>
    <w:lvl w:ilvl="0" w:tplc="71E026F0">
      <w:start w:val="1"/>
      <w:numFmt w:val="decimal"/>
      <w:lvlText w:val="%1."/>
      <w:lvlJc w:val="left"/>
      <w:pPr>
        <w:ind w:left="1070" w:hanging="360"/>
      </w:pPr>
      <w:rPr>
        <w:rFonts w:hint="default"/>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4" w15:restartNumberingAfterBreak="0">
    <w:nsid w:val="10A4128B"/>
    <w:multiLevelType w:val="hybridMultilevel"/>
    <w:tmpl w:val="E8849446"/>
    <w:lvl w:ilvl="0" w:tplc="29340688">
      <w:start w:val="1"/>
      <w:numFmt w:val="decimal"/>
      <w:lvlText w:val="%1."/>
      <w:lvlJc w:val="left"/>
      <w:pPr>
        <w:ind w:left="1068" w:hanging="360"/>
      </w:pPr>
      <w:rPr>
        <w:rFonts w:hint="default"/>
      </w:rPr>
    </w:lvl>
    <w:lvl w:ilvl="1" w:tplc="04020019">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15:restartNumberingAfterBreak="0">
    <w:nsid w:val="12493489"/>
    <w:multiLevelType w:val="hybridMultilevel"/>
    <w:tmpl w:val="A2E83324"/>
    <w:lvl w:ilvl="0" w:tplc="20F6E310">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6" w15:restartNumberingAfterBreak="0">
    <w:nsid w:val="15842170"/>
    <w:multiLevelType w:val="hybridMultilevel"/>
    <w:tmpl w:val="D0FCEE2C"/>
    <w:lvl w:ilvl="0" w:tplc="96EE9AC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7" w15:restartNumberingAfterBreak="0">
    <w:nsid w:val="16F43669"/>
    <w:multiLevelType w:val="hybridMultilevel"/>
    <w:tmpl w:val="54082A44"/>
    <w:lvl w:ilvl="0" w:tplc="B7FCCDCA">
      <w:start w:val="1"/>
      <w:numFmt w:val="decimal"/>
      <w:lvlText w:val="%1."/>
      <w:lvlJc w:val="left"/>
      <w:pPr>
        <w:ind w:left="720" w:hanging="360"/>
      </w:pPr>
      <w:rPr>
        <w:rFonts w:hint="default"/>
        <w:b w:val="0"/>
        <w:bCs w:val="0"/>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9320D1D"/>
    <w:multiLevelType w:val="hybridMultilevel"/>
    <w:tmpl w:val="0D32BB8C"/>
    <w:lvl w:ilvl="0" w:tplc="40A68790">
      <w:start w:val="6"/>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9" w15:restartNumberingAfterBreak="0">
    <w:nsid w:val="2F3128C5"/>
    <w:multiLevelType w:val="hybridMultilevel"/>
    <w:tmpl w:val="0EDEE184"/>
    <w:lvl w:ilvl="0" w:tplc="53BA5A84">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0" w15:restartNumberingAfterBreak="0">
    <w:nsid w:val="32E95DFB"/>
    <w:multiLevelType w:val="hybridMultilevel"/>
    <w:tmpl w:val="D4FE8DA2"/>
    <w:lvl w:ilvl="0" w:tplc="DD00DC16">
      <w:start w:val="1"/>
      <w:numFmt w:val="decimal"/>
      <w:lvlText w:val="%1."/>
      <w:lvlJc w:val="left"/>
      <w:pPr>
        <w:ind w:left="1773" w:hanging="360"/>
      </w:pPr>
      <w:rPr>
        <w:rFonts w:hint="default"/>
      </w:rPr>
    </w:lvl>
    <w:lvl w:ilvl="1" w:tplc="04020019" w:tentative="1">
      <w:start w:val="1"/>
      <w:numFmt w:val="lowerLetter"/>
      <w:lvlText w:val="%2."/>
      <w:lvlJc w:val="left"/>
      <w:pPr>
        <w:ind w:left="2493" w:hanging="360"/>
      </w:pPr>
    </w:lvl>
    <w:lvl w:ilvl="2" w:tplc="0402001B" w:tentative="1">
      <w:start w:val="1"/>
      <w:numFmt w:val="lowerRoman"/>
      <w:lvlText w:val="%3."/>
      <w:lvlJc w:val="right"/>
      <w:pPr>
        <w:ind w:left="3213" w:hanging="180"/>
      </w:pPr>
    </w:lvl>
    <w:lvl w:ilvl="3" w:tplc="0402000F" w:tentative="1">
      <w:start w:val="1"/>
      <w:numFmt w:val="decimal"/>
      <w:lvlText w:val="%4."/>
      <w:lvlJc w:val="left"/>
      <w:pPr>
        <w:ind w:left="3933" w:hanging="360"/>
      </w:pPr>
    </w:lvl>
    <w:lvl w:ilvl="4" w:tplc="04020019" w:tentative="1">
      <w:start w:val="1"/>
      <w:numFmt w:val="lowerLetter"/>
      <w:lvlText w:val="%5."/>
      <w:lvlJc w:val="left"/>
      <w:pPr>
        <w:ind w:left="4653" w:hanging="360"/>
      </w:pPr>
    </w:lvl>
    <w:lvl w:ilvl="5" w:tplc="0402001B" w:tentative="1">
      <w:start w:val="1"/>
      <w:numFmt w:val="lowerRoman"/>
      <w:lvlText w:val="%6."/>
      <w:lvlJc w:val="right"/>
      <w:pPr>
        <w:ind w:left="5373" w:hanging="180"/>
      </w:pPr>
    </w:lvl>
    <w:lvl w:ilvl="6" w:tplc="0402000F" w:tentative="1">
      <w:start w:val="1"/>
      <w:numFmt w:val="decimal"/>
      <w:lvlText w:val="%7."/>
      <w:lvlJc w:val="left"/>
      <w:pPr>
        <w:ind w:left="6093" w:hanging="360"/>
      </w:pPr>
    </w:lvl>
    <w:lvl w:ilvl="7" w:tplc="04020019" w:tentative="1">
      <w:start w:val="1"/>
      <w:numFmt w:val="lowerLetter"/>
      <w:lvlText w:val="%8."/>
      <w:lvlJc w:val="left"/>
      <w:pPr>
        <w:ind w:left="6813" w:hanging="360"/>
      </w:pPr>
    </w:lvl>
    <w:lvl w:ilvl="8" w:tplc="0402001B" w:tentative="1">
      <w:start w:val="1"/>
      <w:numFmt w:val="lowerRoman"/>
      <w:lvlText w:val="%9."/>
      <w:lvlJc w:val="right"/>
      <w:pPr>
        <w:ind w:left="7533" w:hanging="180"/>
      </w:pPr>
    </w:lvl>
  </w:abstractNum>
  <w:abstractNum w:abstractNumId="11" w15:restartNumberingAfterBreak="0">
    <w:nsid w:val="348D39D8"/>
    <w:multiLevelType w:val="hybridMultilevel"/>
    <w:tmpl w:val="C482357C"/>
    <w:lvl w:ilvl="0" w:tplc="5726D66C">
      <w:start w:val="1"/>
      <w:numFmt w:val="decimal"/>
      <w:lvlText w:val="%1."/>
      <w:lvlJc w:val="left"/>
      <w:pPr>
        <w:ind w:left="720" w:hanging="360"/>
      </w:pPr>
    </w:lvl>
    <w:lvl w:ilvl="1" w:tplc="7DC8FC80">
      <w:start w:val="1"/>
      <w:numFmt w:val="decimal"/>
      <w:lvlText w:val="%2."/>
      <w:lvlJc w:val="left"/>
      <w:pPr>
        <w:ind w:left="720" w:hanging="360"/>
      </w:pPr>
    </w:lvl>
    <w:lvl w:ilvl="2" w:tplc="506CC1DE">
      <w:start w:val="1"/>
      <w:numFmt w:val="decimal"/>
      <w:lvlText w:val="%3."/>
      <w:lvlJc w:val="left"/>
      <w:pPr>
        <w:ind w:left="720" w:hanging="360"/>
      </w:pPr>
    </w:lvl>
    <w:lvl w:ilvl="3" w:tplc="05BC4988">
      <w:start w:val="1"/>
      <w:numFmt w:val="decimal"/>
      <w:lvlText w:val="%4."/>
      <w:lvlJc w:val="left"/>
      <w:pPr>
        <w:ind w:left="720" w:hanging="360"/>
      </w:pPr>
    </w:lvl>
    <w:lvl w:ilvl="4" w:tplc="76DE85A8">
      <w:start w:val="1"/>
      <w:numFmt w:val="decimal"/>
      <w:lvlText w:val="%5."/>
      <w:lvlJc w:val="left"/>
      <w:pPr>
        <w:ind w:left="720" w:hanging="360"/>
      </w:pPr>
    </w:lvl>
    <w:lvl w:ilvl="5" w:tplc="10A03106">
      <w:start w:val="1"/>
      <w:numFmt w:val="decimal"/>
      <w:lvlText w:val="%6."/>
      <w:lvlJc w:val="left"/>
      <w:pPr>
        <w:ind w:left="720" w:hanging="360"/>
      </w:pPr>
    </w:lvl>
    <w:lvl w:ilvl="6" w:tplc="1F7C43FC">
      <w:start w:val="1"/>
      <w:numFmt w:val="decimal"/>
      <w:lvlText w:val="%7."/>
      <w:lvlJc w:val="left"/>
      <w:pPr>
        <w:ind w:left="720" w:hanging="360"/>
      </w:pPr>
    </w:lvl>
    <w:lvl w:ilvl="7" w:tplc="72E2AED6">
      <w:start w:val="1"/>
      <w:numFmt w:val="decimal"/>
      <w:lvlText w:val="%8."/>
      <w:lvlJc w:val="left"/>
      <w:pPr>
        <w:ind w:left="720" w:hanging="360"/>
      </w:pPr>
    </w:lvl>
    <w:lvl w:ilvl="8" w:tplc="C748991E">
      <w:start w:val="1"/>
      <w:numFmt w:val="decimal"/>
      <w:lvlText w:val="%9."/>
      <w:lvlJc w:val="left"/>
      <w:pPr>
        <w:ind w:left="720" w:hanging="360"/>
      </w:pPr>
    </w:lvl>
  </w:abstractNum>
  <w:abstractNum w:abstractNumId="12" w15:restartNumberingAfterBreak="0">
    <w:nsid w:val="3D3848A5"/>
    <w:multiLevelType w:val="hybridMultilevel"/>
    <w:tmpl w:val="0CD4A286"/>
    <w:lvl w:ilvl="0" w:tplc="8A9C04E4">
      <w:start w:val="1"/>
      <w:numFmt w:val="decimal"/>
      <w:lvlText w:val="%1."/>
      <w:lvlJc w:val="left"/>
      <w:pPr>
        <w:ind w:left="1129" w:hanging="360"/>
      </w:pPr>
      <w:rPr>
        <w:rFonts w:hint="default"/>
      </w:rPr>
    </w:lvl>
    <w:lvl w:ilvl="1" w:tplc="04020019" w:tentative="1">
      <w:start w:val="1"/>
      <w:numFmt w:val="lowerLetter"/>
      <w:lvlText w:val="%2."/>
      <w:lvlJc w:val="left"/>
      <w:pPr>
        <w:ind w:left="1849" w:hanging="360"/>
      </w:pPr>
    </w:lvl>
    <w:lvl w:ilvl="2" w:tplc="0402001B" w:tentative="1">
      <w:start w:val="1"/>
      <w:numFmt w:val="lowerRoman"/>
      <w:lvlText w:val="%3."/>
      <w:lvlJc w:val="right"/>
      <w:pPr>
        <w:ind w:left="2569" w:hanging="180"/>
      </w:pPr>
    </w:lvl>
    <w:lvl w:ilvl="3" w:tplc="0402000F" w:tentative="1">
      <w:start w:val="1"/>
      <w:numFmt w:val="decimal"/>
      <w:lvlText w:val="%4."/>
      <w:lvlJc w:val="left"/>
      <w:pPr>
        <w:ind w:left="3289" w:hanging="360"/>
      </w:pPr>
    </w:lvl>
    <w:lvl w:ilvl="4" w:tplc="04020019" w:tentative="1">
      <w:start w:val="1"/>
      <w:numFmt w:val="lowerLetter"/>
      <w:lvlText w:val="%5."/>
      <w:lvlJc w:val="left"/>
      <w:pPr>
        <w:ind w:left="4009" w:hanging="360"/>
      </w:pPr>
    </w:lvl>
    <w:lvl w:ilvl="5" w:tplc="0402001B" w:tentative="1">
      <w:start w:val="1"/>
      <w:numFmt w:val="lowerRoman"/>
      <w:lvlText w:val="%6."/>
      <w:lvlJc w:val="right"/>
      <w:pPr>
        <w:ind w:left="4729" w:hanging="180"/>
      </w:pPr>
    </w:lvl>
    <w:lvl w:ilvl="6" w:tplc="0402000F" w:tentative="1">
      <w:start w:val="1"/>
      <w:numFmt w:val="decimal"/>
      <w:lvlText w:val="%7."/>
      <w:lvlJc w:val="left"/>
      <w:pPr>
        <w:ind w:left="5449" w:hanging="360"/>
      </w:pPr>
    </w:lvl>
    <w:lvl w:ilvl="7" w:tplc="04020019" w:tentative="1">
      <w:start w:val="1"/>
      <w:numFmt w:val="lowerLetter"/>
      <w:lvlText w:val="%8."/>
      <w:lvlJc w:val="left"/>
      <w:pPr>
        <w:ind w:left="6169" w:hanging="360"/>
      </w:pPr>
    </w:lvl>
    <w:lvl w:ilvl="8" w:tplc="0402001B" w:tentative="1">
      <w:start w:val="1"/>
      <w:numFmt w:val="lowerRoman"/>
      <w:lvlText w:val="%9."/>
      <w:lvlJc w:val="right"/>
      <w:pPr>
        <w:ind w:left="6889" w:hanging="180"/>
      </w:pPr>
    </w:lvl>
  </w:abstractNum>
  <w:abstractNum w:abstractNumId="13" w15:restartNumberingAfterBreak="0">
    <w:nsid w:val="400C3FA9"/>
    <w:multiLevelType w:val="hybridMultilevel"/>
    <w:tmpl w:val="B2E46B6A"/>
    <w:lvl w:ilvl="0" w:tplc="70C24676">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4" w15:restartNumberingAfterBreak="0">
    <w:nsid w:val="493F474D"/>
    <w:multiLevelType w:val="hybridMultilevel"/>
    <w:tmpl w:val="DD5837EA"/>
    <w:lvl w:ilvl="0" w:tplc="AF02964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15:restartNumberingAfterBreak="0">
    <w:nsid w:val="59804AE4"/>
    <w:multiLevelType w:val="hybridMultilevel"/>
    <w:tmpl w:val="738C5A08"/>
    <w:lvl w:ilvl="0" w:tplc="B828520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6" w15:restartNumberingAfterBreak="0">
    <w:nsid w:val="5A122F0A"/>
    <w:multiLevelType w:val="hybridMultilevel"/>
    <w:tmpl w:val="1B144038"/>
    <w:lvl w:ilvl="0" w:tplc="0B88C056">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7" w15:restartNumberingAfterBreak="0">
    <w:nsid w:val="5CAC709C"/>
    <w:multiLevelType w:val="hybridMultilevel"/>
    <w:tmpl w:val="E870B6C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5D8B772A"/>
    <w:multiLevelType w:val="hybridMultilevel"/>
    <w:tmpl w:val="9C8E5A60"/>
    <w:lvl w:ilvl="0" w:tplc="A9ACDAC6">
      <w:start w:val="1"/>
      <w:numFmt w:val="decimal"/>
      <w:lvlText w:val="%1)"/>
      <w:lvlJc w:val="left"/>
      <w:pPr>
        <w:ind w:left="1020" w:hanging="360"/>
      </w:pPr>
    </w:lvl>
    <w:lvl w:ilvl="1" w:tplc="71CE7764">
      <w:start w:val="1"/>
      <w:numFmt w:val="decimal"/>
      <w:lvlText w:val="%2)"/>
      <w:lvlJc w:val="left"/>
      <w:pPr>
        <w:ind w:left="1020" w:hanging="360"/>
      </w:pPr>
    </w:lvl>
    <w:lvl w:ilvl="2" w:tplc="DC2E61B2">
      <w:start w:val="1"/>
      <w:numFmt w:val="decimal"/>
      <w:lvlText w:val="%3)"/>
      <w:lvlJc w:val="left"/>
      <w:pPr>
        <w:ind w:left="1020" w:hanging="360"/>
      </w:pPr>
    </w:lvl>
    <w:lvl w:ilvl="3" w:tplc="44E0CA16">
      <w:start w:val="1"/>
      <w:numFmt w:val="decimal"/>
      <w:lvlText w:val="%4)"/>
      <w:lvlJc w:val="left"/>
      <w:pPr>
        <w:ind w:left="1020" w:hanging="360"/>
      </w:pPr>
    </w:lvl>
    <w:lvl w:ilvl="4" w:tplc="601ECD3A">
      <w:start w:val="1"/>
      <w:numFmt w:val="decimal"/>
      <w:lvlText w:val="%5)"/>
      <w:lvlJc w:val="left"/>
      <w:pPr>
        <w:ind w:left="1020" w:hanging="360"/>
      </w:pPr>
    </w:lvl>
    <w:lvl w:ilvl="5" w:tplc="BA1A0BA4">
      <w:start w:val="1"/>
      <w:numFmt w:val="decimal"/>
      <w:lvlText w:val="%6)"/>
      <w:lvlJc w:val="left"/>
      <w:pPr>
        <w:ind w:left="1020" w:hanging="360"/>
      </w:pPr>
    </w:lvl>
    <w:lvl w:ilvl="6" w:tplc="E0C46CDA">
      <w:start w:val="1"/>
      <w:numFmt w:val="decimal"/>
      <w:lvlText w:val="%7)"/>
      <w:lvlJc w:val="left"/>
      <w:pPr>
        <w:ind w:left="1020" w:hanging="360"/>
      </w:pPr>
    </w:lvl>
    <w:lvl w:ilvl="7" w:tplc="77D2116A">
      <w:start w:val="1"/>
      <w:numFmt w:val="decimal"/>
      <w:lvlText w:val="%8)"/>
      <w:lvlJc w:val="left"/>
      <w:pPr>
        <w:ind w:left="1020" w:hanging="360"/>
      </w:pPr>
    </w:lvl>
    <w:lvl w:ilvl="8" w:tplc="7400A0B2">
      <w:start w:val="1"/>
      <w:numFmt w:val="decimal"/>
      <w:lvlText w:val="%9)"/>
      <w:lvlJc w:val="left"/>
      <w:pPr>
        <w:ind w:left="1020" w:hanging="360"/>
      </w:pPr>
    </w:lvl>
  </w:abstractNum>
  <w:abstractNum w:abstractNumId="19" w15:restartNumberingAfterBreak="0">
    <w:nsid w:val="673A7431"/>
    <w:multiLevelType w:val="hybridMultilevel"/>
    <w:tmpl w:val="5B72780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68827E33"/>
    <w:multiLevelType w:val="hybridMultilevel"/>
    <w:tmpl w:val="AC863FC8"/>
    <w:lvl w:ilvl="0" w:tplc="0314998A">
      <w:start w:val="1"/>
      <w:numFmt w:val="decimal"/>
      <w:lvlText w:val="%1."/>
      <w:lvlJc w:val="left"/>
      <w:pPr>
        <w:ind w:left="840" w:hanging="360"/>
      </w:pPr>
      <w:rPr>
        <w:rFonts w:hint="default"/>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21" w15:restartNumberingAfterBreak="0">
    <w:nsid w:val="6BBB2A42"/>
    <w:multiLevelType w:val="hybridMultilevel"/>
    <w:tmpl w:val="6C0C662A"/>
    <w:lvl w:ilvl="0" w:tplc="D526C81C">
      <w:start w:val="1"/>
      <w:numFmt w:val="decimal"/>
      <w:lvlText w:val="%1."/>
      <w:lvlJc w:val="left"/>
      <w:pPr>
        <w:ind w:left="1068" w:hanging="360"/>
      </w:pPr>
      <w:rPr>
        <w:rFonts w:hint="default"/>
        <w:b w:val="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2" w15:restartNumberingAfterBreak="0">
    <w:nsid w:val="6C4200C8"/>
    <w:multiLevelType w:val="hybridMultilevel"/>
    <w:tmpl w:val="50DEDDC4"/>
    <w:lvl w:ilvl="0" w:tplc="5A22529C">
      <w:start w:val="1"/>
      <w:numFmt w:val="decimal"/>
      <w:lvlText w:val="%1."/>
      <w:lvlJc w:val="left"/>
      <w:pPr>
        <w:ind w:left="1020" w:hanging="360"/>
      </w:pPr>
    </w:lvl>
    <w:lvl w:ilvl="1" w:tplc="9E48D29A">
      <w:start w:val="1"/>
      <w:numFmt w:val="decimal"/>
      <w:lvlText w:val="%2."/>
      <w:lvlJc w:val="left"/>
      <w:pPr>
        <w:ind w:left="1020" w:hanging="360"/>
      </w:pPr>
    </w:lvl>
    <w:lvl w:ilvl="2" w:tplc="1D524F9A">
      <w:start w:val="1"/>
      <w:numFmt w:val="decimal"/>
      <w:lvlText w:val="%3."/>
      <w:lvlJc w:val="left"/>
      <w:pPr>
        <w:ind w:left="1020" w:hanging="360"/>
      </w:pPr>
    </w:lvl>
    <w:lvl w:ilvl="3" w:tplc="317A811A">
      <w:start w:val="1"/>
      <w:numFmt w:val="decimal"/>
      <w:lvlText w:val="%4."/>
      <w:lvlJc w:val="left"/>
      <w:pPr>
        <w:ind w:left="1020" w:hanging="360"/>
      </w:pPr>
    </w:lvl>
    <w:lvl w:ilvl="4" w:tplc="4EE86BB8">
      <w:start w:val="1"/>
      <w:numFmt w:val="decimal"/>
      <w:lvlText w:val="%5."/>
      <w:lvlJc w:val="left"/>
      <w:pPr>
        <w:ind w:left="1020" w:hanging="360"/>
      </w:pPr>
    </w:lvl>
    <w:lvl w:ilvl="5" w:tplc="CC0C81A8">
      <w:start w:val="1"/>
      <w:numFmt w:val="decimal"/>
      <w:lvlText w:val="%6."/>
      <w:lvlJc w:val="left"/>
      <w:pPr>
        <w:ind w:left="1020" w:hanging="360"/>
      </w:pPr>
    </w:lvl>
    <w:lvl w:ilvl="6" w:tplc="87A2B184">
      <w:start w:val="1"/>
      <w:numFmt w:val="decimal"/>
      <w:lvlText w:val="%7."/>
      <w:lvlJc w:val="left"/>
      <w:pPr>
        <w:ind w:left="1020" w:hanging="360"/>
      </w:pPr>
    </w:lvl>
    <w:lvl w:ilvl="7" w:tplc="BDA4BEA0">
      <w:start w:val="1"/>
      <w:numFmt w:val="decimal"/>
      <w:lvlText w:val="%8."/>
      <w:lvlJc w:val="left"/>
      <w:pPr>
        <w:ind w:left="1020" w:hanging="360"/>
      </w:pPr>
    </w:lvl>
    <w:lvl w:ilvl="8" w:tplc="B16E6D98">
      <w:start w:val="1"/>
      <w:numFmt w:val="decimal"/>
      <w:lvlText w:val="%9."/>
      <w:lvlJc w:val="left"/>
      <w:pPr>
        <w:ind w:left="1020" w:hanging="360"/>
      </w:pPr>
    </w:lvl>
  </w:abstractNum>
  <w:abstractNum w:abstractNumId="23" w15:restartNumberingAfterBreak="0">
    <w:nsid w:val="71645DAF"/>
    <w:multiLevelType w:val="hybridMultilevel"/>
    <w:tmpl w:val="7B12E624"/>
    <w:lvl w:ilvl="0" w:tplc="09EAD17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4" w15:restartNumberingAfterBreak="0">
    <w:nsid w:val="72632245"/>
    <w:multiLevelType w:val="hybridMultilevel"/>
    <w:tmpl w:val="AA562D1C"/>
    <w:lvl w:ilvl="0" w:tplc="98C68584">
      <w:start w:val="1"/>
      <w:numFmt w:val="decimal"/>
      <w:lvlText w:val="%1."/>
      <w:lvlJc w:val="left"/>
      <w:pPr>
        <w:ind w:left="1773" w:hanging="360"/>
      </w:pPr>
      <w:rPr>
        <w:rFonts w:hint="default"/>
      </w:rPr>
    </w:lvl>
    <w:lvl w:ilvl="1" w:tplc="04020019" w:tentative="1">
      <w:start w:val="1"/>
      <w:numFmt w:val="lowerLetter"/>
      <w:lvlText w:val="%2."/>
      <w:lvlJc w:val="left"/>
      <w:pPr>
        <w:ind w:left="2493" w:hanging="360"/>
      </w:pPr>
    </w:lvl>
    <w:lvl w:ilvl="2" w:tplc="0402001B" w:tentative="1">
      <w:start w:val="1"/>
      <w:numFmt w:val="lowerRoman"/>
      <w:lvlText w:val="%3."/>
      <w:lvlJc w:val="right"/>
      <w:pPr>
        <w:ind w:left="3213" w:hanging="180"/>
      </w:pPr>
    </w:lvl>
    <w:lvl w:ilvl="3" w:tplc="0402000F" w:tentative="1">
      <w:start w:val="1"/>
      <w:numFmt w:val="decimal"/>
      <w:lvlText w:val="%4."/>
      <w:lvlJc w:val="left"/>
      <w:pPr>
        <w:ind w:left="3933" w:hanging="360"/>
      </w:pPr>
    </w:lvl>
    <w:lvl w:ilvl="4" w:tplc="04020019" w:tentative="1">
      <w:start w:val="1"/>
      <w:numFmt w:val="lowerLetter"/>
      <w:lvlText w:val="%5."/>
      <w:lvlJc w:val="left"/>
      <w:pPr>
        <w:ind w:left="4653" w:hanging="360"/>
      </w:pPr>
    </w:lvl>
    <w:lvl w:ilvl="5" w:tplc="0402001B" w:tentative="1">
      <w:start w:val="1"/>
      <w:numFmt w:val="lowerRoman"/>
      <w:lvlText w:val="%6."/>
      <w:lvlJc w:val="right"/>
      <w:pPr>
        <w:ind w:left="5373" w:hanging="180"/>
      </w:pPr>
    </w:lvl>
    <w:lvl w:ilvl="6" w:tplc="0402000F" w:tentative="1">
      <w:start w:val="1"/>
      <w:numFmt w:val="decimal"/>
      <w:lvlText w:val="%7."/>
      <w:lvlJc w:val="left"/>
      <w:pPr>
        <w:ind w:left="6093" w:hanging="360"/>
      </w:pPr>
    </w:lvl>
    <w:lvl w:ilvl="7" w:tplc="04020019" w:tentative="1">
      <w:start w:val="1"/>
      <w:numFmt w:val="lowerLetter"/>
      <w:lvlText w:val="%8."/>
      <w:lvlJc w:val="left"/>
      <w:pPr>
        <w:ind w:left="6813" w:hanging="360"/>
      </w:pPr>
    </w:lvl>
    <w:lvl w:ilvl="8" w:tplc="0402001B" w:tentative="1">
      <w:start w:val="1"/>
      <w:numFmt w:val="lowerRoman"/>
      <w:lvlText w:val="%9."/>
      <w:lvlJc w:val="right"/>
      <w:pPr>
        <w:ind w:left="7533" w:hanging="180"/>
      </w:pPr>
    </w:lvl>
  </w:abstractNum>
  <w:abstractNum w:abstractNumId="25" w15:restartNumberingAfterBreak="0">
    <w:nsid w:val="7F1E07D5"/>
    <w:multiLevelType w:val="hybridMultilevel"/>
    <w:tmpl w:val="7EC26B3A"/>
    <w:lvl w:ilvl="0" w:tplc="E9502468">
      <w:start w:val="1"/>
      <w:numFmt w:val="decimal"/>
      <w:lvlText w:val="%1."/>
      <w:lvlJc w:val="left"/>
      <w:pPr>
        <w:ind w:left="1068" w:hanging="360"/>
      </w:pPr>
      <w:rPr>
        <w:rFonts w:ascii="Times New Roman" w:eastAsiaTheme="minorHAnsi" w:hAnsi="Times New Roman" w:cs="Times New Roman"/>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3"/>
  </w:num>
  <w:num w:numId="2">
    <w:abstractNumId w:val="16"/>
  </w:num>
  <w:num w:numId="3">
    <w:abstractNumId w:val="15"/>
  </w:num>
  <w:num w:numId="4">
    <w:abstractNumId w:val="0"/>
  </w:num>
  <w:num w:numId="5">
    <w:abstractNumId w:val="2"/>
  </w:num>
  <w:num w:numId="6">
    <w:abstractNumId w:val="19"/>
  </w:num>
  <w:num w:numId="7">
    <w:abstractNumId w:val="25"/>
  </w:num>
  <w:num w:numId="8">
    <w:abstractNumId w:val="7"/>
  </w:num>
  <w:num w:numId="9">
    <w:abstractNumId w:val="12"/>
  </w:num>
  <w:num w:numId="10">
    <w:abstractNumId w:val="6"/>
  </w:num>
  <w:num w:numId="11">
    <w:abstractNumId w:val="14"/>
  </w:num>
  <w:num w:numId="12">
    <w:abstractNumId w:val="17"/>
  </w:num>
  <w:num w:numId="13">
    <w:abstractNumId w:val="8"/>
  </w:num>
  <w:num w:numId="14">
    <w:abstractNumId w:val="23"/>
  </w:num>
  <w:num w:numId="15">
    <w:abstractNumId w:val="18"/>
  </w:num>
  <w:num w:numId="16">
    <w:abstractNumId w:val="10"/>
  </w:num>
  <w:num w:numId="17">
    <w:abstractNumId w:val="13"/>
  </w:num>
  <w:num w:numId="18">
    <w:abstractNumId w:val="5"/>
  </w:num>
  <w:num w:numId="19">
    <w:abstractNumId w:val="9"/>
  </w:num>
  <w:num w:numId="20">
    <w:abstractNumId w:val="4"/>
  </w:num>
  <w:num w:numId="21">
    <w:abstractNumId w:val="24"/>
  </w:num>
  <w:num w:numId="22">
    <w:abstractNumId w:val="20"/>
  </w:num>
  <w:num w:numId="23">
    <w:abstractNumId w:val="21"/>
  </w:num>
  <w:num w:numId="24">
    <w:abstractNumId w:val="22"/>
  </w:num>
  <w:num w:numId="25">
    <w:abstractNumId w:val="1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038"/>
    <w:rsid w:val="000016D2"/>
    <w:rsid w:val="00001963"/>
    <w:rsid w:val="0002183B"/>
    <w:rsid w:val="00025165"/>
    <w:rsid w:val="00027431"/>
    <w:rsid w:val="000326DE"/>
    <w:rsid w:val="00041FC8"/>
    <w:rsid w:val="00043B32"/>
    <w:rsid w:val="0005120D"/>
    <w:rsid w:val="00071803"/>
    <w:rsid w:val="00071AF6"/>
    <w:rsid w:val="00080AA5"/>
    <w:rsid w:val="000828C8"/>
    <w:rsid w:val="00084B5A"/>
    <w:rsid w:val="00092A7D"/>
    <w:rsid w:val="00092FAE"/>
    <w:rsid w:val="00094618"/>
    <w:rsid w:val="000A3149"/>
    <w:rsid w:val="000A74F2"/>
    <w:rsid w:val="000B048F"/>
    <w:rsid w:val="000C1251"/>
    <w:rsid w:val="000D00B3"/>
    <w:rsid w:val="000D1F1A"/>
    <w:rsid w:val="000D3C97"/>
    <w:rsid w:val="000D662E"/>
    <w:rsid w:val="000E0C25"/>
    <w:rsid w:val="000E240E"/>
    <w:rsid w:val="000E499B"/>
    <w:rsid w:val="000E58C9"/>
    <w:rsid w:val="000F0C86"/>
    <w:rsid w:val="00103530"/>
    <w:rsid w:val="00105EDB"/>
    <w:rsid w:val="00111D28"/>
    <w:rsid w:val="00112B77"/>
    <w:rsid w:val="00114BBE"/>
    <w:rsid w:val="00117A71"/>
    <w:rsid w:val="00126A4D"/>
    <w:rsid w:val="00137408"/>
    <w:rsid w:val="00147664"/>
    <w:rsid w:val="0015362A"/>
    <w:rsid w:val="001537DE"/>
    <w:rsid w:val="00154342"/>
    <w:rsid w:val="00171607"/>
    <w:rsid w:val="00176746"/>
    <w:rsid w:val="001812D9"/>
    <w:rsid w:val="00183076"/>
    <w:rsid w:val="00183397"/>
    <w:rsid w:val="0018371B"/>
    <w:rsid w:val="00190834"/>
    <w:rsid w:val="001936DF"/>
    <w:rsid w:val="0019392D"/>
    <w:rsid w:val="001D4566"/>
    <w:rsid w:val="001D4AD9"/>
    <w:rsid w:val="001D5D56"/>
    <w:rsid w:val="001E0446"/>
    <w:rsid w:val="001E11B2"/>
    <w:rsid w:val="001E6449"/>
    <w:rsid w:val="001F3FF4"/>
    <w:rsid w:val="001F6181"/>
    <w:rsid w:val="00200341"/>
    <w:rsid w:val="00201840"/>
    <w:rsid w:val="00203CB3"/>
    <w:rsid w:val="002121F5"/>
    <w:rsid w:val="00212B0B"/>
    <w:rsid w:val="00213054"/>
    <w:rsid w:val="00221BB8"/>
    <w:rsid w:val="002241AD"/>
    <w:rsid w:val="0022505D"/>
    <w:rsid w:val="00226714"/>
    <w:rsid w:val="00227FA3"/>
    <w:rsid w:val="00230CEA"/>
    <w:rsid w:val="0023440C"/>
    <w:rsid w:val="00234D88"/>
    <w:rsid w:val="002363D8"/>
    <w:rsid w:val="00241E17"/>
    <w:rsid w:val="00246803"/>
    <w:rsid w:val="002518E2"/>
    <w:rsid w:val="00255B96"/>
    <w:rsid w:val="00260DD7"/>
    <w:rsid w:val="00262B75"/>
    <w:rsid w:val="0027114E"/>
    <w:rsid w:val="002717EC"/>
    <w:rsid w:val="002804A6"/>
    <w:rsid w:val="00281073"/>
    <w:rsid w:val="002844E0"/>
    <w:rsid w:val="00284AE3"/>
    <w:rsid w:val="002937C6"/>
    <w:rsid w:val="002963C7"/>
    <w:rsid w:val="002A2135"/>
    <w:rsid w:val="002B0221"/>
    <w:rsid w:val="002B0D5E"/>
    <w:rsid w:val="002B1962"/>
    <w:rsid w:val="002C54E3"/>
    <w:rsid w:val="002D024B"/>
    <w:rsid w:val="002D105C"/>
    <w:rsid w:val="002D5E39"/>
    <w:rsid w:val="002E06AF"/>
    <w:rsid w:val="002E4606"/>
    <w:rsid w:val="002F51F5"/>
    <w:rsid w:val="002F6B95"/>
    <w:rsid w:val="003159DD"/>
    <w:rsid w:val="00321387"/>
    <w:rsid w:val="00324A86"/>
    <w:rsid w:val="00325750"/>
    <w:rsid w:val="00337207"/>
    <w:rsid w:val="00340997"/>
    <w:rsid w:val="00344D5A"/>
    <w:rsid w:val="003522EE"/>
    <w:rsid w:val="00360933"/>
    <w:rsid w:val="003630B4"/>
    <w:rsid w:val="00367A23"/>
    <w:rsid w:val="00370AB9"/>
    <w:rsid w:val="00370B4D"/>
    <w:rsid w:val="0038117C"/>
    <w:rsid w:val="0039260A"/>
    <w:rsid w:val="003941C9"/>
    <w:rsid w:val="003A08D3"/>
    <w:rsid w:val="003A289F"/>
    <w:rsid w:val="003A56A9"/>
    <w:rsid w:val="003B0F0B"/>
    <w:rsid w:val="003B1D07"/>
    <w:rsid w:val="003B59ED"/>
    <w:rsid w:val="003C7B99"/>
    <w:rsid w:val="003D2F3E"/>
    <w:rsid w:val="003D463C"/>
    <w:rsid w:val="003D71DE"/>
    <w:rsid w:val="003E1CD6"/>
    <w:rsid w:val="003F5C95"/>
    <w:rsid w:val="003F78E0"/>
    <w:rsid w:val="0040096E"/>
    <w:rsid w:val="00410A5C"/>
    <w:rsid w:val="00410FF4"/>
    <w:rsid w:val="004116FD"/>
    <w:rsid w:val="00414223"/>
    <w:rsid w:val="00414366"/>
    <w:rsid w:val="00414E1B"/>
    <w:rsid w:val="00415BB1"/>
    <w:rsid w:val="00421A87"/>
    <w:rsid w:val="00425A6D"/>
    <w:rsid w:val="00443640"/>
    <w:rsid w:val="00444325"/>
    <w:rsid w:val="00445F83"/>
    <w:rsid w:val="00451287"/>
    <w:rsid w:val="00466668"/>
    <w:rsid w:val="00470755"/>
    <w:rsid w:val="004816D2"/>
    <w:rsid w:val="0049411D"/>
    <w:rsid w:val="004A2239"/>
    <w:rsid w:val="004A6BF6"/>
    <w:rsid w:val="004A7928"/>
    <w:rsid w:val="004B15F6"/>
    <w:rsid w:val="004B47CF"/>
    <w:rsid w:val="004B67D0"/>
    <w:rsid w:val="004C576E"/>
    <w:rsid w:val="004D0243"/>
    <w:rsid w:val="004D2BE1"/>
    <w:rsid w:val="004F39B3"/>
    <w:rsid w:val="004F553B"/>
    <w:rsid w:val="00512F08"/>
    <w:rsid w:val="00513417"/>
    <w:rsid w:val="00515719"/>
    <w:rsid w:val="00520653"/>
    <w:rsid w:val="00531F5C"/>
    <w:rsid w:val="00537FA9"/>
    <w:rsid w:val="00542A67"/>
    <w:rsid w:val="005430B1"/>
    <w:rsid w:val="005562ED"/>
    <w:rsid w:val="00560C00"/>
    <w:rsid w:val="00561642"/>
    <w:rsid w:val="005707B0"/>
    <w:rsid w:val="00571A3F"/>
    <w:rsid w:val="00576B55"/>
    <w:rsid w:val="00591E14"/>
    <w:rsid w:val="0059343B"/>
    <w:rsid w:val="005A0DAD"/>
    <w:rsid w:val="005A5609"/>
    <w:rsid w:val="005A6C12"/>
    <w:rsid w:val="005B0500"/>
    <w:rsid w:val="005B3700"/>
    <w:rsid w:val="005B6DCA"/>
    <w:rsid w:val="005C5294"/>
    <w:rsid w:val="005D687D"/>
    <w:rsid w:val="005E3D15"/>
    <w:rsid w:val="005F0019"/>
    <w:rsid w:val="005F174B"/>
    <w:rsid w:val="00600FDA"/>
    <w:rsid w:val="006016A9"/>
    <w:rsid w:val="00602847"/>
    <w:rsid w:val="006042C8"/>
    <w:rsid w:val="006045A1"/>
    <w:rsid w:val="00605C9A"/>
    <w:rsid w:val="00606E7B"/>
    <w:rsid w:val="00610F1F"/>
    <w:rsid w:val="006164C8"/>
    <w:rsid w:val="00616CC5"/>
    <w:rsid w:val="00622C8B"/>
    <w:rsid w:val="006244D6"/>
    <w:rsid w:val="00627DDC"/>
    <w:rsid w:val="00630F6E"/>
    <w:rsid w:val="00631689"/>
    <w:rsid w:val="00631986"/>
    <w:rsid w:val="00633287"/>
    <w:rsid w:val="00633AD2"/>
    <w:rsid w:val="00634003"/>
    <w:rsid w:val="00637537"/>
    <w:rsid w:val="00640F21"/>
    <w:rsid w:val="006426F2"/>
    <w:rsid w:val="00645BCA"/>
    <w:rsid w:val="00672808"/>
    <w:rsid w:val="006840F1"/>
    <w:rsid w:val="00686DEB"/>
    <w:rsid w:val="00690DE0"/>
    <w:rsid w:val="0069253D"/>
    <w:rsid w:val="006A2E2B"/>
    <w:rsid w:val="006A3DA1"/>
    <w:rsid w:val="006A4337"/>
    <w:rsid w:val="006B0878"/>
    <w:rsid w:val="006B3EE4"/>
    <w:rsid w:val="006C481A"/>
    <w:rsid w:val="006C50FA"/>
    <w:rsid w:val="006D7E75"/>
    <w:rsid w:val="006E0B51"/>
    <w:rsid w:val="006E45B4"/>
    <w:rsid w:val="006E4E73"/>
    <w:rsid w:val="006E630E"/>
    <w:rsid w:val="006F22DD"/>
    <w:rsid w:val="006F2307"/>
    <w:rsid w:val="006F2A6D"/>
    <w:rsid w:val="00700D13"/>
    <w:rsid w:val="00701D70"/>
    <w:rsid w:val="0070488D"/>
    <w:rsid w:val="00704F54"/>
    <w:rsid w:val="00707790"/>
    <w:rsid w:val="0071153A"/>
    <w:rsid w:val="00713A49"/>
    <w:rsid w:val="007164CD"/>
    <w:rsid w:val="007164D1"/>
    <w:rsid w:val="0071687C"/>
    <w:rsid w:val="007211B8"/>
    <w:rsid w:val="0072196B"/>
    <w:rsid w:val="0072351C"/>
    <w:rsid w:val="007314E6"/>
    <w:rsid w:val="00732EE5"/>
    <w:rsid w:val="00732F96"/>
    <w:rsid w:val="00735016"/>
    <w:rsid w:val="00736111"/>
    <w:rsid w:val="007407EE"/>
    <w:rsid w:val="00741477"/>
    <w:rsid w:val="0074453D"/>
    <w:rsid w:val="00750ADB"/>
    <w:rsid w:val="007514A7"/>
    <w:rsid w:val="00751586"/>
    <w:rsid w:val="00752707"/>
    <w:rsid w:val="0075781C"/>
    <w:rsid w:val="007756B4"/>
    <w:rsid w:val="0077758F"/>
    <w:rsid w:val="00780102"/>
    <w:rsid w:val="00794BC0"/>
    <w:rsid w:val="0079549B"/>
    <w:rsid w:val="007955E6"/>
    <w:rsid w:val="007B1F87"/>
    <w:rsid w:val="007B3B5E"/>
    <w:rsid w:val="007B4269"/>
    <w:rsid w:val="007C1316"/>
    <w:rsid w:val="007C1FA1"/>
    <w:rsid w:val="007D0D2A"/>
    <w:rsid w:val="007D1EF1"/>
    <w:rsid w:val="007D4247"/>
    <w:rsid w:val="007E388F"/>
    <w:rsid w:val="007E5397"/>
    <w:rsid w:val="007E5982"/>
    <w:rsid w:val="007F426E"/>
    <w:rsid w:val="00800ADB"/>
    <w:rsid w:val="0081436A"/>
    <w:rsid w:val="00816FE3"/>
    <w:rsid w:val="00817AE5"/>
    <w:rsid w:val="008220C6"/>
    <w:rsid w:val="00832515"/>
    <w:rsid w:val="00840AA5"/>
    <w:rsid w:val="008417C4"/>
    <w:rsid w:val="00844890"/>
    <w:rsid w:val="00853CC6"/>
    <w:rsid w:val="0085484F"/>
    <w:rsid w:val="0085495C"/>
    <w:rsid w:val="008564D8"/>
    <w:rsid w:val="00860487"/>
    <w:rsid w:val="008620D2"/>
    <w:rsid w:val="00866E9B"/>
    <w:rsid w:val="00867D90"/>
    <w:rsid w:val="00872874"/>
    <w:rsid w:val="00873E66"/>
    <w:rsid w:val="008775EB"/>
    <w:rsid w:val="008802F2"/>
    <w:rsid w:val="00885332"/>
    <w:rsid w:val="00886678"/>
    <w:rsid w:val="00887784"/>
    <w:rsid w:val="008960FB"/>
    <w:rsid w:val="008B18E1"/>
    <w:rsid w:val="008B2792"/>
    <w:rsid w:val="008C128B"/>
    <w:rsid w:val="008C13EE"/>
    <w:rsid w:val="008C2232"/>
    <w:rsid w:val="008C5993"/>
    <w:rsid w:val="008C61AB"/>
    <w:rsid w:val="008C79DC"/>
    <w:rsid w:val="008D1375"/>
    <w:rsid w:val="008D28EC"/>
    <w:rsid w:val="008D2B72"/>
    <w:rsid w:val="008E31B6"/>
    <w:rsid w:val="008E4F1E"/>
    <w:rsid w:val="008E62A2"/>
    <w:rsid w:val="008E69AE"/>
    <w:rsid w:val="008E6D39"/>
    <w:rsid w:val="00905285"/>
    <w:rsid w:val="00910C79"/>
    <w:rsid w:val="00916ABE"/>
    <w:rsid w:val="0092001E"/>
    <w:rsid w:val="00926529"/>
    <w:rsid w:val="00932894"/>
    <w:rsid w:val="009339B6"/>
    <w:rsid w:val="00941D55"/>
    <w:rsid w:val="00944E7B"/>
    <w:rsid w:val="00954804"/>
    <w:rsid w:val="00954D5C"/>
    <w:rsid w:val="00954D75"/>
    <w:rsid w:val="009551CC"/>
    <w:rsid w:val="00956835"/>
    <w:rsid w:val="00956B1A"/>
    <w:rsid w:val="009659C8"/>
    <w:rsid w:val="00976323"/>
    <w:rsid w:val="0098419C"/>
    <w:rsid w:val="00986717"/>
    <w:rsid w:val="009877F4"/>
    <w:rsid w:val="00995BF2"/>
    <w:rsid w:val="00995D51"/>
    <w:rsid w:val="009C0ADE"/>
    <w:rsid w:val="009C27AE"/>
    <w:rsid w:val="009C62EC"/>
    <w:rsid w:val="009D1DA0"/>
    <w:rsid w:val="009D3F6D"/>
    <w:rsid w:val="009E4DCA"/>
    <w:rsid w:val="00A00C56"/>
    <w:rsid w:val="00A1060E"/>
    <w:rsid w:val="00A16590"/>
    <w:rsid w:val="00A2520F"/>
    <w:rsid w:val="00A424FA"/>
    <w:rsid w:val="00A47DDE"/>
    <w:rsid w:val="00A55C71"/>
    <w:rsid w:val="00A560C3"/>
    <w:rsid w:val="00A600FF"/>
    <w:rsid w:val="00A70759"/>
    <w:rsid w:val="00A71630"/>
    <w:rsid w:val="00A73104"/>
    <w:rsid w:val="00A7375F"/>
    <w:rsid w:val="00A773BE"/>
    <w:rsid w:val="00A92F58"/>
    <w:rsid w:val="00AA4A40"/>
    <w:rsid w:val="00AB7B79"/>
    <w:rsid w:val="00AC5997"/>
    <w:rsid w:val="00AC59FC"/>
    <w:rsid w:val="00AC66CE"/>
    <w:rsid w:val="00AF47B9"/>
    <w:rsid w:val="00AF6C10"/>
    <w:rsid w:val="00B0026E"/>
    <w:rsid w:val="00B00BF3"/>
    <w:rsid w:val="00B121DD"/>
    <w:rsid w:val="00B23C37"/>
    <w:rsid w:val="00B27517"/>
    <w:rsid w:val="00B43A36"/>
    <w:rsid w:val="00B446A0"/>
    <w:rsid w:val="00B56642"/>
    <w:rsid w:val="00B56836"/>
    <w:rsid w:val="00B621BB"/>
    <w:rsid w:val="00B625D8"/>
    <w:rsid w:val="00B63CFF"/>
    <w:rsid w:val="00B66456"/>
    <w:rsid w:val="00B73226"/>
    <w:rsid w:val="00B73714"/>
    <w:rsid w:val="00B760F5"/>
    <w:rsid w:val="00B77B52"/>
    <w:rsid w:val="00B93EE4"/>
    <w:rsid w:val="00B9557C"/>
    <w:rsid w:val="00B956E1"/>
    <w:rsid w:val="00B978D9"/>
    <w:rsid w:val="00BB6AB6"/>
    <w:rsid w:val="00BC05A2"/>
    <w:rsid w:val="00BC614F"/>
    <w:rsid w:val="00BD38BB"/>
    <w:rsid w:val="00BD43E0"/>
    <w:rsid w:val="00BE0876"/>
    <w:rsid w:val="00BE5E25"/>
    <w:rsid w:val="00BE6282"/>
    <w:rsid w:val="00BF01BA"/>
    <w:rsid w:val="00BF4684"/>
    <w:rsid w:val="00BF4E4E"/>
    <w:rsid w:val="00BF7444"/>
    <w:rsid w:val="00C00466"/>
    <w:rsid w:val="00C00C0F"/>
    <w:rsid w:val="00C12DCD"/>
    <w:rsid w:val="00C21E73"/>
    <w:rsid w:val="00C27911"/>
    <w:rsid w:val="00C30852"/>
    <w:rsid w:val="00C31EA5"/>
    <w:rsid w:val="00C37BE2"/>
    <w:rsid w:val="00C461A3"/>
    <w:rsid w:val="00C535DF"/>
    <w:rsid w:val="00C53C9D"/>
    <w:rsid w:val="00C560A9"/>
    <w:rsid w:val="00C645DA"/>
    <w:rsid w:val="00C7532B"/>
    <w:rsid w:val="00C77751"/>
    <w:rsid w:val="00C82691"/>
    <w:rsid w:val="00C83E7A"/>
    <w:rsid w:val="00C86463"/>
    <w:rsid w:val="00C868D7"/>
    <w:rsid w:val="00C92310"/>
    <w:rsid w:val="00CB117C"/>
    <w:rsid w:val="00CC00DA"/>
    <w:rsid w:val="00CC2040"/>
    <w:rsid w:val="00CC734E"/>
    <w:rsid w:val="00CC7BCC"/>
    <w:rsid w:val="00CD455E"/>
    <w:rsid w:val="00CD4754"/>
    <w:rsid w:val="00CD76D8"/>
    <w:rsid w:val="00CE0D9D"/>
    <w:rsid w:val="00CE23F7"/>
    <w:rsid w:val="00CE3940"/>
    <w:rsid w:val="00CE5316"/>
    <w:rsid w:val="00CF3E3C"/>
    <w:rsid w:val="00CF4E2E"/>
    <w:rsid w:val="00CF7574"/>
    <w:rsid w:val="00CF79B3"/>
    <w:rsid w:val="00D000C0"/>
    <w:rsid w:val="00D04012"/>
    <w:rsid w:val="00D06D07"/>
    <w:rsid w:val="00D10136"/>
    <w:rsid w:val="00D10563"/>
    <w:rsid w:val="00D108F5"/>
    <w:rsid w:val="00D11344"/>
    <w:rsid w:val="00D16C32"/>
    <w:rsid w:val="00D27EF4"/>
    <w:rsid w:val="00D32C49"/>
    <w:rsid w:val="00D40038"/>
    <w:rsid w:val="00D45D8D"/>
    <w:rsid w:val="00D613AF"/>
    <w:rsid w:val="00D616D2"/>
    <w:rsid w:val="00D6788D"/>
    <w:rsid w:val="00D7282A"/>
    <w:rsid w:val="00D809D6"/>
    <w:rsid w:val="00D83CF1"/>
    <w:rsid w:val="00D83F8B"/>
    <w:rsid w:val="00DA7A72"/>
    <w:rsid w:val="00DC0F23"/>
    <w:rsid w:val="00DC5DB4"/>
    <w:rsid w:val="00DC7E69"/>
    <w:rsid w:val="00DD0297"/>
    <w:rsid w:val="00DD62DD"/>
    <w:rsid w:val="00DF49FE"/>
    <w:rsid w:val="00DF4AF7"/>
    <w:rsid w:val="00E025CD"/>
    <w:rsid w:val="00E02638"/>
    <w:rsid w:val="00E03B3C"/>
    <w:rsid w:val="00E03CFA"/>
    <w:rsid w:val="00E04EFC"/>
    <w:rsid w:val="00E06C91"/>
    <w:rsid w:val="00E12AF1"/>
    <w:rsid w:val="00E22172"/>
    <w:rsid w:val="00E22189"/>
    <w:rsid w:val="00E24A9E"/>
    <w:rsid w:val="00E4060A"/>
    <w:rsid w:val="00E40D2E"/>
    <w:rsid w:val="00E41EA6"/>
    <w:rsid w:val="00E61057"/>
    <w:rsid w:val="00E70483"/>
    <w:rsid w:val="00E7452D"/>
    <w:rsid w:val="00E77958"/>
    <w:rsid w:val="00E77D15"/>
    <w:rsid w:val="00E81DAE"/>
    <w:rsid w:val="00E82ACA"/>
    <w:rsid w:val="00E845AC"/>
    <w:rsid w:val="00E970B0"/>
    <w:rsid w:val="00EA242A"/>
    <w:rsid w:val="00EB3097"/>
    <w:rsid w:val="00EC1817"/>
    <w:rsid w:val="00EC2E6F"/>
    <w:rsid w:val="00ED17C4"/>
    <w:rsid w:val="00ED71B8"/>
    <w:rsid w:val="00ED770E"/>
    <w:rsid w:val="00F06F9E"/>
    <w:rsid w:val="00F072DF"/>
    <w:rsid w:val="00F1287D"/>
    <w:rsid w:val="00F14C95"/>
    <w:rsid w:val="00F1641C"/>
    <w:rsid w:val="00F16D88"/>
    <w:rsid w:val="00F20FD1"/>
    <w:rsid w:val="00F21DAD"/>
    <w:rsid w:val="00F23056"/>
    <w:rsid w:val="00F2345A"/>
    <w:rsid w:val="00F23943"/>
    <w:rsid w:val="00F33BE2"/>
    <w:rsid w:val="00F428FD"/>
    <w:rsid w:val="00F5276A"/>
    <w:rsid w:val="00F54041"/>
    <w:rsid w:val="00F562E1"/>
    <w:rsid w:val="00F6114C"/>
    <w:rsid w:val="00F72FBF"/>
    <w:rsid w:val="00F74CD1"/>
    <w:rsid w:val="00F75335"/>
    <w:rsid w:val="00F76692"/>
    <w:rsid w:val="00F80D02"/>
    <w:rsid w:val="00FA1F93"/>
    <w:rsid w:val="00FA26D0"/>
    <w:rsid w:val="00FB0C2B"/>
    <w:rsid w:val="00FB3015"/>
    <w:rsid w:val="00FC038D"/>
    <w:rsid w:val="00FC0702"/>
    <w:rsid w:val="00FC4610"/>
    <w:rsid w:val="00FC5D97"/>
    <w:rsid w:val="00FD4935"/>
    <w:rsid w:val="00FE3F15"/>
    <w:rsid w:val="00FF18FB"/>
    <w:rsid w:val="00FF56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7E9462-3FF2-4472-927C-9872DB73B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076"/>
  </w:style>
  <w:style w:type="paragraph" w:styleId="Heading1">
    <w:name w:val="heading 1"/>
    <w:basedOn w:val="Normal"/>
    <w:next w:val="Normal"/>
    <w:link w:val="Heading1Char"/>
    <w:uiPriority w:val="9"/>
    <w:qFormat/>
    <w:rsid w:val="00D400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00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00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00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00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00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00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00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00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0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00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00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00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00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00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0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0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038"/>
    <w:rPr>
      <w:rFonts w:eastAsiaTheme="majorEastAsia" w:cstheme="majorBidi"/>
      <w:color w:val="272727" w:themeColor="text1" w:themeTint="D8"/>
    </w:rPr>
  </w:style>
  <w:style w:type="paragraph" w:styleId="Title">
    <w:name w:val="Title"/>
    <w:basedOn w:val="Normal"/>
    <w:next w:val="Normal"/>
    <w:link w:val="TitleChar"/>
    <w:uiPriority w:val="10"/>
    <w:qFormat/>
    <w:rsid w:val="00D400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0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0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00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038"/>
    <w:pPr>
      <w:spacing w:before="160"/>
      <w:jc w:val="center"/>
    </w:pPr>
    <w:rPr>
      <w:i/>
      <w:iCs/>
      <w:color w:val="404040" w:themeColor="text1" w:themeTint="BF"/>
    </w:rPr>
  </w:style>
  <w:style w:type="character" w:customStyle="1" w:styleId="QuoteChar">
    <w:name w:val="Quote Char"/>
    <w:basedOn w:val="DefaultParagraphFont"/>
    <w:link w:val="Quote"/>
    <w:uiPriority w:val="29"/>
    <w:rsid w:val="00D40038"/>
    <w:rPr>
      <w:i/>
      <w:iCs/>
      <w:color w:val="404040" w:themeColor="text1" w:themeTint="BF"/>
    </w:rPr>
  </w:style>
  <w:style w:type="paragraph" w:styleId="ListParagraph">
    <w:name w:val="List Paragraph"/>
    <w:basedOn w:val="Normal"/>
    <w:uiPriority w:val="34"/>
    <w:qFormat/>
    <w:rsid w:val="00D40038"/>
    <w:pPr>
      <w:ind w:left="720"/>
      <w:contextualSpacing/>
    </w:pPr>
  </w:style>
  <w:style w:type="character" w:styleId="IntenseEmphasis">
    <w:name w:val="Intense Emphasis"/>
    <w:basedOn w:val="DefaultParagraphFont"/>
    <w:uiPriority w:val="21"/>
    <w:qFormat/>
    <w:rsid w:val="00D40038"/>
    <w:rPr>
      <w:i/>
      <w:iCs/>
      <w:color w:val="0F4761" w:themeColor="accent1" w:themeShade="BF"/>
    </w:rPr>
  </w:style>
  <w:style w:type="paragraph" w:styleId="IntenseQuote">
    <w:name w:val="Intense Quote"/>
    <w:basedOn w:val="Normal"/>
    <w:next w:val="Normal"/>
    <w:link w:val="IntenseQuoteChar"/>
    <w:uiPriority w:val="30"/>
    <w:qFormat/>
    <w:rsid w:val="00D400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0038"/>
    <w:rPr>
      <w:i/>
      <w:iCs/>
      <w:color w:val="0F4761" w:themeColor="accent1" w:themeShade="BF"/>
    </w:rPr>
  </w:style>
  <w:style w:type="character" w:styleId="IntenseReference">
    <w:name w:val="Intense Reference"/>
    <w:basedOn w:val="DefaultParagraphFont"/>
    <w:uiPriority w:val="32"/>
    <w:qFormat/>
    <w:rsid w:val="00D40038"/>
    <w:rPr>
      <w:b/>
      <w:bCs/>
      <w:smallCaps/>
      <w:color w:val="0F4761" w:themeColor="accent1" w:themeShade="BF"/>
      <w:spacing w:val="5"/>
    </w:rPr>
  </w:style>
  <w:style w:type="paragraph" w:styleId="Revision">
    <w:name w:val="Revision"/>
    <w:hidden/>
    <w:uiPriority w:val="99"/>
    <w:semiHidden/>
    <w:rsid w:val="00425A6D"/>
    <w:pPr>
      <w:spacing w:after="0" w:line="240" w:lineRule="auto"/>
    </w:pPr>
  </w:style>
  <w:style w:type="character" w:styleId="CommentReference">
    <w:name w:val="annotation reference"/>
    <w:basedOn w:val="DefaultParagraphFont"/>
    <w:uiPriority w:val="99"/>
    <w:semiHidden/>
    <w:unhideWhenUsed/>
    <w:rsid w:val="00425A6D"/>
    <w:rPr>
      <w:sz w:val="16"/>
      <w:szCs w:val="16"/>
    </w:rPr>
  </w:style>
  <w:style w:type="paragraph" w:styleId="CommentText">
    <w:name w:val="annotation text"/>
    <w:basedOn w:val="Normal"/>
    <w:link w:val="CommentTextChar"/>
    <w:uiPriority w:val="99"/>
    <w:unhideWhenUsed/>
    <w:rsid w:val="00425A6D"/>
    <w:pPr>
      <w:spacing w:line="240" w:lineRule="auto"/>
    </w:pPr>
    <w:rPr>
      <w:sz w:val="20"/>
      <w:szCs w:val="20"/>
    </w:rPr>
  </w:style>
  <w:style w:type="character" w:customStyle="1" w:styleId="CommentTextChar">
    <w:name w:val="Comment Text Char"/>
    <w:basedOn w:val="DefaultParagraphFont"/>
    <w:link w:val="CommentText"/>
    <w:uiPriority w:val="99"/>
    <w:rsid w:val="00425A6D"/>
    <w:rPr>
      <w:sz w:val="20"/>
      <w:szCs w:val="20"/>
    </w:rPr>
  </w:style>
  <w:style w:type="paragraph" w:styleId="CommentSubject">
    <w:name w:val="annotation subject"/>
    <w:basedOn w:val="CommentText"/>
    <w:next w:val="CommentText"/>
    <w:link w:val="CommentSubjectChar"/>
    <w:uiPriority w:val="99"/>
    <w:semiHidden/>
    <w:unhideWhenUsed/>
    <w:rsid w:val="00425A6D"/>
    <w:rPr>
      <w:b/>
      <w:bCs/>
    </w:rPr>
  </w:style>
  <w:style w:type="character" w:customStyle="1" w:styleId="CommentSubjectChar">
    <w:name w:val="Comment Subject Char"/>
    <w:basedOn w:val="CommentTextChar"/>
    <w:link w:val="CommentSubject"/>
    <w:uiPriority w:val="99"/>
    <w:semiHidden/>
    <w:rsid w:val="00425A6D"/>
    <w:rPr>
      <w:b/>
      <w:bCs/>
      <w:sz w:val="20"/>
      <w:szCs w:val="20"/>
    </w:rPr>
  </w:style>
  <w:style w:type="character" w:styleId="Hyperlink">
    <w:name w:val="Hyperlink"/>
    <w:basedOn w:val="DefaultParagraphFont"/>
    <w:uiPriority w:val="99"/>
    <w:unhideWhenUsed/>
    <w:rsid w:val="007164D1"/>
    <w:rPr>
      <w:color w:val="467886" w:themeColor="hyperlink"/>
      <w:u w:val="single"/>
    </w:rPr>
  </w:style>
  <w:style w:type="character" w:customStyle="1" w:styleId="UnresolvedMention1">
    <w:name w:val="Unresolved Mention1"/>
    <w:basedOn w:val="DefaultParagraphFont"/>
    <w:uiPriority w:val="99"/>
    <w:semiHidden/>
    <w:unhideWhenUsed/>
    <w:rsid w:val="007164D1"/>
    <w:rPr>
      <w:color w:val="605E5C"/>
      <w:shd w:val="clear" w:color="auto" w:fill="E1DFDD"/>
    </w:rPr>
  </w:style>
  <w:style w:type="paragraph" w:styleId="Header">
    <w:name w:val="header"/>
    <w:basedOn w:val="Normal"/>
    <w:link w:val="HeaderChar"/>
    <w:uiPriority w:val="99"/>
    <w:unhideWhenUsed/>
    <w:rsid w:val="00F54041"/>
    <w:pPr>
      <w:tabs>
        <w:tab w:val="center" w:pos="4703"/>
        <w:tab w:val="right" w:pos="9406"/>
      </w:tabs>
      <w:spacing w:after="0" w:line="240" w:lineRule="auto"/>
    </w:pPr>
  </w:style>
  <w:style w:type="character" w:customStyle="1" w:styleId="HeaderChar">
    <w:name w:val="Header Char"/>
    <w:basedOn w:val="DefaultParagraphFont"/>
    <w:link w:val="Header"/>
    <w:uiPriority w:val="99"/>
    <w:rsid w:val="00F54041"/>
  </w:style>
  <w:style w:type="paragraph" w:styleId="Footer">
    <w:name w:val="footer"/>
    <w:basedOn w:val="Normal"/>
    <w:link w:val="FooterChar"/>
    <w:uiPriority w:val="99"/>
    <w:unhideWhenUsed/>
    <w:rsid w:val="00F54041"/>
    <w:pPr>
      <w:tabs>
        <w:tab w:val="center" w:pos="4703"/>
        <w:tab w:val="right" w:pos="9406"/>
      </w:tabs>
      <w:spacing w:after="0" w:line="240" w:lineRule="auto"/>
    </w:pPr>
  </w:style>
  <w:style w:type="character" w:customStyle="1" w:styleId="FooterChar">
    <w:name w:val="Footer Char"/>
    <w:basedOn w:val="DefaultParagraphFont"/>
    <w:link w:val="Footer"/>
    <w:uiPriority w:val="99"/>
    <w:rsid w:val="00F54041"/>
  </w:style>
  <w:style w:type="paragraph" w:styleId="BalloonText">
    <w:name w:val="Balloon Text"/>
    <w:basedOn w:val="Normal"/>
    <w:link w:val="BalloonTextChar"/>
    <w:uiPriority w:val="99"/>
    <w:semiHidden/>
    <w:unhideWhenUsed/>
    <w:rsid w:val="003D2F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F3E"/>
    <w:rPr>
      <w:rFonts w:ascii="Segoe UI" w:hAnsi="Segoe UI" w:cs="Segoe UI"/>
      <w:sz w:val="18"/>
      <w:szCs w:val="18"/>
    </w:rPr>
  </w:style>
  <w:style w:type="paragraph" w:styleId="NormalWeb">
    <w:name w:val="Normal (Web)"/>
    <w:basedOn w:val="Normal"/>
    <w:uiPriority w:val="99"/>
    <w:semiHidden/>
    <w:unhideWhenUsed/>
    <w:rsid w:val="00560C00"/>
    <w:pPr>
      <w:spacing w:after="0" w:line="240" w:lineRule="auto"/>
      <w:ind w:firstLine="990"/>
      <w:jc w:val="both"/>
    </w:pPr>
    <w:rPr>
      <w:rFonts w:ascii="Times New Roman" w:eastAsia="Times New Roman" w:hAnsi="Times New Roman" w:cs="Times New Roman"/>
      <w:color w:val="000000"/>
      <w:sz w:val="24"/>
      <w:szCs w:val="24"/>
      <w:lang w:eastAsia="bg-BG"/>
      <w14:ligatures w14:val="none"/>
    </w:rPr>
  </w:style>
  <w:style w:type="paragraph" w:customStyle="1" w:styleId="oj-doc-ti">
    <w:name w:val="oj-doc-ti"/>
    <w:basedOn w:val="Normal"/>
    <w:rsid w:val="006A4337"/>
    <w:pPr>
      <w:spacing w:before="100" w:beforeAutospacing="1" w:after="100" w:afterAutospacing="1" w:line="240" w:lineRule="auto"/>
    </w:pPr>
    <w:rPr>
      <w:rFonts w:ascii="Times New Roman" w:eastAsia="Times New Roman" w:hAnsi="Times New Roman" w:cs="Times New Roman"/>
      <w:sz w:val="24"/>
      <w:szCs w:val="24"/>
      <w:lang w:val="en-US"/>
      <w14:ligatures w14:val="none"/>
    </w:rPr>
  </w:style>
  <w:style w:type="paragraph" w:customStyle="1" w:styleId="m">
    <w:name w:val="m"/>
    <w:basedOn w:val="Normal"/>
    <w:rsid w:val="00873E66"/>
    <w:pPr>
      <w:spacing w:after="0" w:line="240" w:lineRule="auto"/>
      <w:ind w:firstLine="990"/>
      <w:jc w:val="both"/>
    </w:pPr>
    <w:rPr>
      <w:rFonts w:ascii="Times New Roman" w:eastAsia="Times New Roman" w:hAnsi="Times New Roman" w:cs="Times New Roman"/>
      <w:color w:val="000000"/>
      <w:sz w:val="24"/>
      <w:szCs w:val="24"/>
      <w:lang w:eastAsia="bg-BG"/>
      <w14:ligatures w14:val="none"/>
    </w:rPr>
  </w:style>
  <w:style w:type="character" w:customStyle="1" w:styleId="UnresolvedMention2">
    <w:name w:val="Unresolved Mention2"/>
    <w:basedOn w:val="DefaultParagraphFont"/>
    <w:uiPriority w:val="99"/>
    <w:semiHidden/>
    <w:unhideWhenUsed/>
    <w:rsid w:val="00713A49"/>
    <w:rPr>
      <w:color w:val="605E5C"/>
      <w:shd w:val="clear" w:color="auto" w:fill="E1DFDD"/>
    </w:rPr>
  </w:style>
  <w:style w:type="table" w:styleId="TableGrid">
    <w:name w:val="Table Grid"/>
    <w:basedOn w:val="TableNormal"/>
    <w:uiPriority w:val="59"/>
    <w:rsid w:val="00344D5A"/>
    <w:pPr>
      <w:spacing w:after="0" w:line="240" w:lineRule="auto"/>
    </w:pPr>
    <w:rPr>
      <w:rFonts w:eastAsiaTheme="minorEastAsia"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54D5C"/>
    <w:pPr>
      <w:spacing w:after="0" w:line="240" w:lineRule="auto"/>
    </w:pPr>
    <w:rPr>
      <w:rFonts w:eastAsiaTheme="minorEastAsia"/>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45920">
      <w:bodyDiv w:val="1"/>
      <w:marLeft w:val="0"/>
      <w:marRight w:val="0"/>
      <w:marTop w:val="0"/>
      <w:marBottom w:val="0"/>
      <w:divBdr>
        <w:top w:val="none" w:sz="0" w:space="0" w:color="auto"/>
        <w:left w:val="none" w:sz="0" w:space="0" w:color="auto"/>
        <w:bottom w:val="none" w:sz="0" w:space="0" w:color="auto"/>
        <w:right w:val="none" w:sz="0" w:space="0" w:color="auto"/>
      </w:divBdr>
      <w:divsChild>
        <w:div w:id="148180074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367802404">
      <w:bodyDiv w:val="1"/>
      <w:marLeft w:val="0"/>
      <w:marRight w:val="0"/>
      <w:marTop w:val="0"/>
      <w:marBottom w:val="0"/>
      <w:divBdr>
        <w:top w:val="none" w:sz="0" w:space="0" w:color="auto"/>
        <w:left w:val="none" w:sz="0" w:space="0" w:color="auto"/>
        <w:bottom w:val="none" w:sz="0" w:space="0" w:color="auto"/>
        <w:right w:val="none" w:sz="0" w:space="0" w:color="auto"/>
      </w:divBdr>
      <w:divsChild>
        <w:div w:id="85970528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656693358">
      <w:bodyDiv w:val="1"/>
      <w:marLeft w:val="0"/>
      <w:marRight w:val="0"/>
      <w:marTop w:val="0"/>
      <w:marBottom w:val="0"/>
      <w:divBdr>
        <w:top w:val="none" w:sz="0" w:space="0" w:color="auto"/>
        <w:left w:val="none" w:sz="0" w:space="0" w:color="auto"/>
        <w:bottom w:val="none" w:sz="0" w:space="0" w:color="auto"/>
        <w:right w:val="none" w:sz="0" w:space="0" w:color="auto"/>
      </w:divBdr>
    </w:div>
    <w:div w:id="1068918499">
      <w:bodyDiv w:val="1"/>
      <w:marLeft w:val="0"/>
      <w:marRight w:val="0"/>
      <w:marTop w:val="0"/>
      <w:marBottom w:val="0"/>
      <w:divBdr>
        <w:top w:val="none" w:sz="0" w:space="0" w:color="auto"/>
        <w:left w:val="none" w:sz="0" w:space="0" w:color="auto"/>
        <w:bottom w:val="none" w:sz="0" w:space="0" w:color="auto"/>
        <w:right w:val="none" w:sz="0" w:space="0" w:color="auto"/>
      </w:divBdr>
    </w:div>
    <w:div w:id="1206681334">
      <w:bodyDiv w:val="1"/>
      <w:marLeft w:val="0"/>
      <w:marRight w:val="0"/>
      <w:marTop w:val="0"/>
      <w:marBottom w:val="0"/>
      <w:divBdr>
        <w:top w:val="none" w:sz="0" w:space="0" w:color="auto"/>
        <w:left w:val="none" w:sz="0" w:space="0" w:color="auto"/>
        <w:bottom w:val="none" w:sz="0" w:space="0" w:color="auto"/>
        <w:right w:val="none" w:sz="0" w:space="0" w:color="auto"/>
      </w:divBdr>
    </w:div>
    <w:div w:id="1460875051">
      <w:bodyDiv w:val="1"/>
      <w:marLeft w:val="0"/>
      <w:marRight w:val="0"/>
      <w:marTop w:val="0"/>
      <w:marBottom w:val="0"/>
      <w:divBdr>
        <w:top w:val="none" w:sz="0" w:space="0" w:color="auto"/>
        <w:left w:val="none" w:sz="0" w:space="0" w:color="auto"/>
        <w:bottom w:val="none" w:sz="0" w:space="0" w:color="auto"/>
        <w:right w:val="none" w:sz="0" w:space="0" w:color="auto"/>
      </w:divBdr>
      <w:divsChild>
        <w:div w:id="1299140189">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490756646">
      <w:bodyDiv w:val="1"/>
      <w:marLeft w:val="0"/>
      <w:marRight w:val="0"/>
      <w:marTop w:val="0"/>
      <w:marBottom w:val="0"/>
      <w:divBdr>
        <w:top w:val="none" w:sz="0" w:space="0" w:color="auto"/>
        <w:left w:val="none" w:sz="0" w:space="0" w:color="auto"/>
        <w:bottom w:val="none" w:sz="0" w:space="0" w:color="auto"/>
        <w:right w:val="none" w:sz="0" w:space="0" w:color="auto"/>
      </w:divBdr>
      <w:divsChild>
        <w:div w:id="218635275">
          <w:marLeft w:val="0"/>
          <w:marRight w:val="0"/>
          <w:marTop w:val="150"/>
          <w:marBottom w:val="0"/>
          <w:divBdr>
            <w:top w:val="single" w:sz="6" w:space="0" w:color="FFFFFF"/>
            <w:left w:val="single" w:sz="6" w:space="0" w:color="FFFFFF"/>
            <w:bottom w:val="single" w:sz="6" w:space="0" w:color="FFFFFF"/>
            <w:right w:val="single" w:sz="6" w:space="0" w:color="FFFFFF"/>
          </w:divBdr>
        </w:div>
        <w:div w:id="472874806">
          <w:marLeft w:val="0"/>
          <w:marRight w:val="0"/>
          <w:marTop w:val="150"/>
          <w:marBottom w:val="0"/>
          <w:divBdr>
            <w:top w:val="none" w:sz="0" w:space="0" w:color="auto"/>
            <w:left w:val="none" w:sz="0" w:space="0" w:color="auto"/>
            <w:bottom w:val="none" w:sz="0" w:space="0" w:color="auto"/>
            <w:right w:val="none" w:sz="0" w:space="0" w:color="auto"/>
          </w:divBdr>
        </w:div>
      </w:divsChild>
    </w:div>
    <w:div w:id="1495222414">
      <w:bodyDiv w:val="1"/>
      <w:marLeft w:val="0"/>
      <w:marRight w:val="0"/>
      <w:marTop w:val="0"/>
      <w:marBottom w:val="0"/>
      <w:divBdr>
        <w:top w:val="none" w:sz="0" w:space="0" w:color="auto"/>
        <w:left w:val="none" w:sz="0" w:space="0" w:color="auto"/>
        <w:bottom w:val="none" w:sz="0" w:space="0" w:color="auto"/>
        <w:right w:val="none" w:sz="0" w:space="0" w:color="auto"/>
      </w:divBdr>
    </w:div>
    <w:div w:id="1637222022">
      <w:bodyDiv w:val="1"/>
      <w:marLeft w:val="0"/>
      <w:marRight w:val="0"/>
      <w:marTop w:val="0"/>
      <w:marBottom w:val="0"/>
      <w:divBdr>
        <w:top w:val="none" w:sz="0" w:space="0" w:color="auto"/>
        <w:left w:val="none" w:sz="0" w:space="0" w:color="auto"/>
        <w:bottom w:val="none" w:sz="0" w:space="0" w:color="auto"/>
        <w:right w:val="none" w:sz="0" w:space="0" w:color="auto"/>
      </w:divBdr>
      <w:divsChild>
        <w:div w:id="214214054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8389323012&amp;Type=201" TargetMode="External"/><Relationship Id="rId13" Type="http://schemas.openxmlformats.org/officeDocument/2006/relationships/hyperlink" Target="apis://Base=NARH&amp;DocCode=8259418053&amp;Type=2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pis://Base=NARH&amp;DocCode=8259418040&amp;Type=20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NARH&amp;DocCode=8259417034&amp;Type=201" TargetMode="External"/><Relationship Id="rId5" Type="http://schemas.openxmlformats.org/officeDocument/2006/relationships/webSettings" Target="webSettings.xml"/><Relationship Id="rId15" Type="http://schemas.openxmlformats.org/officeDocument/2006/relationships/hyperlink" Target="apis://Base=NARH&amp;DocCode=8259423062&amp;Type=201" TargetMode="External"/><Relationship Id="rId10" Type="http://schemas.openxmlformats.org/officeDocument/2006/relationships/hyperlink" Target="apis://Base=NARH&amp;DocCode=8259415026&amp;Type=201" TargetMode="External"/><Relationship Id="rId4" Type="http://schemas.openxmlformats.org/officeDocument/2006/relationships/settings" Target="settings.xml"/><Relationship Id="rId9" Type="http://schemas.openxmlformats.org/officeDocument/2006/relationships/hyperlink" Target="apis://Base=NORM&amp;DocCode=8259412038&amp;Type=201" TargetMode="External"/><Relationship Id="rId14" Type="http://schemas.openxmlformats.org/officeDocument/2006/relationships/hyperlink" Target="apis://Base=NARH&amp;DocCode=8259421080&amp;Type=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60AEE-AB37-4F53-823D-EEB8DEC5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4245</Words>
  <Characters>24202</Characters>
  <Application>Microsoft Office Word</Application>
  <DocSecurity>0</DocSecurity>
  <Lines>201</Lines>
  <Paragraphs>56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 Semerdzhiev</dc:creator>
  <cp:keywords/>
  <dc:description/>
  <cp:lastModifiedBy>Antoaneta Georgieva</cp:lastModifiedBy>
  <cp:revision>2</cp:revision>
  <cp:lastPrinted>2026-02-05T10:47:00Z</cp:lastPrinted>
  <dcterms:created xsi:type="dcterms:W3CDTF">2026-02-05T14:54:00Z</dcterms:created>
  <dcterms:modified xsi:type="dcterms:W3CDTF">2026-02-05T14:54:00Z</dcterms:modified>
</cp:coreProperties>
</file>