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25" w:rsidRPr="007F085C" w:rsidRDefault="001E746A" w:rsidP="007819B6">
      <w:pPr>
        <w:jc w:val="center"/>
        <w:rPr>
          <w:b/>
        </w:rPr>
      </w:pPr>
      <w:r w:rsidRPr="007F085C">
        <w:rPr>
          <w:b/>
        </w:rPr>
        <w:t>ОТЧЕТ</w:t>
      </w:r>
    </w:p>
    <w:p w:rsidR="00993E25" w:rsidRPr="007F085C" w:rsidRDefault="001E746A" w:rsidP="007819B6">
      <w:pPr>
        <w:jc w:val="center"/>
        <w:rPr>
          <w:b/>
        </w:rPr>
      </w:pPr>
      <w:r w:rsidRPr="007F085C">
        <w:rPr>
          <w:b/>
        </w:rPr>
        <w:t>ЗА ДЕЙНОСТТА НА ИНСПЕКТОРАТА</w:t>
      </w:r>
    </w:p>
    <w:p w:rsidR="00993E25" w:rsidRPr="007F085C" w:rsidRDefault="001E746A" w:rsidP="007819B6">
      <w:pPr>
        <w:jc w:val="center"/>
        <w:rPr>
          <w:b/>
        </w:rPr>
      </w:pPr>
      <w:r w:rsidRPr="007F085C">
        <w:rPr>
          <w:b/>
        </w:rPr>
        <w:t>В МИНИСТЕРСТВО</w:t>
      </w:r>
      <w:r w:rsidR="009743CB" w:rsidRPr="007F085C">
        <w:rPr>
          <w:b/>
        </w:rPr>
        <w:t>ТО</w:t>
      </w:r>
      <w:r w:rsidRPr="007F085C">
        <w:rPr>
          <w:b/>
        </w:rPr>
        <w:t xml:space="preserve"> НА ТРАНСПОРТА</w:t>
      </w:r>
      <w:r w:rsidR="00D23D49">
        <w:rPr>
          <w:b/>
        </w:rPr>
        <w:t xml:space="preserve"> </w:t>
      </w:r>
      <w:r w:rsidRPr="007F085C">
        <w:rPr>
          <w:b/>
        </w:rPr>
        <w:t>И СЪОБЩЕНИЯТА</w:t>
      </w:r>
      <w:r w:rsidR="003877B8" w:rsidRPr="007F085C">
        <w:rPr>
          <w:b/>
        </w:rPr>
        <w:t xml:space="preserve"> ПРЕЗ </w:t>
      </w:r>
      <w:r w:rsidRPr="007F085C">
        <w:rPr>
          <w:b/>
        </w:rPr>
        <w:t>20</w:t>
      </w:r>
      <w:r w:rsidR="001039BD">
        <w:rPr>
          <w:b/>
        </w:rPr>
        <w:t>2</w:t>
      </w:r>
      <w:r w:rsidR="007D117C">
        <w:rPr>
          <w:b/>
          <w:lang w:val="en-US"/>
        </w:rPr>
        <w:t>5</w:t>
      </w:r>
      <w:r w:rsidR="001039BD">
        <w:rPr>
          <w:b/>
        </w:rPr>
        <w:t xml:space="preserve"> </w:t>
      </w:r>
      <w:r w:rsidRPr="007F085C">
        <w:rPr>
          <w:b/>
        </w:rPr>
        <w:t>г.</w:t>
      </w:r>
    </w:p>
    <w:p w:rsidR="000D5C9A" w:rsidRPr="007F085C" w:rsidRDefault="003877B8" w:rsidP="007819B6">
      <w:pPr>
        <w:jc w:val="center"/>
        <w:rPr>
          <w:b/>
        </w:rPr>
      </w:pPr>
      <w:r w:rsidRPr="007F085C">
        <w:rPr>
          <w:b/>
        </w:rPr>
        <w:t>(</w:t>
      </w:r>
      <w:r w:rsidR="00655BE9" w:rsidRPr="007F085C">
        <w:rPr>
          <w:b/>
        </w:rPr>
        <w:t>Р</w:t>
      </w:r>
      <w:r w:rsidRPr="007F085C">
        <w:rPr>
          <w:b/>
        </w:rPr>
        <w:t>езюме)</w:t>
      </w:r>
    </w:p>
    <w:p w:rsidR="001E746A" w:rsidRPr="007F085C" w:rsidRDefault="001E746A" w:rsidP="007819B6">
      <w:pPr>
        <w:ind w:firstLine="851"/>
        <w:jc w:val="both"/>
        <w:rPr>
          <w:b/>
        </w:rPr>
      </w:pPr>
    </w:p>
    <w:p w:rsidR="007D117C" w:rsidRPr="000F6FCD" w:rsidRDefault="007D117C" w:rsidP="007D117C">
      <w:pPr>
        <w:tabs>
          <w:tab w:val="left" w:pos="1134"/>
        </w:tabs>
        <w:ind w:firstLine="567"/>
        <w:jc w:val="both"/>
      </w:pPr>
      <w:r w:rsidRPr="00914213">
        <w:t>Съгласно у</w:t>
      </w:r>
      <w:r w:rsidRPr="000F6FCD">
        <w:t xml:space="preserve">твърдения от министъра на транспорта и съобщенията Годишен план за дейността на Инспектората </w:t>
      </w:r>
      <w:r>
        <w:t>в</w:t>
      </w:r>
      <w:r w:rsidRPr="000F6FCD">
        <w:t xml:space="preserve"> </w:t>
      </w:r>
      <w:r w:rsidR="00BC301D" w:rsidRPr="00943E40">
        <w:rPr>
          <w:iCs/>
        </w:rPr>
        <w:t>Министерството на транспорта и съобщенията</w:t>
      </w:r>
      <w:r w:rsidRPr="000F6FCD">
        <w:t xml:space="preserve"> за пери</w:t>
      </w:r>
      <w:r>
        <w:t>ода 01 януари – 31 декември 2025</w:t>
      </w:r>
      <w:r w:rsidRPr="000F6FCD">
        <w:t xml:space="preserve"> г. са поставени следните годишни цели:</w:t>
      </w:r>
    </w:p>
    <w:p w:rsidR="007D117C" w:rsidRPr="00914213" w:rsidRDefault="007D117C" w:rsidP="007D117C">
      <w:pPr>
        <w:tabs>
          <w:tab w:val="left" w:pos="851"/>
          <w:tab w:val="left" w:pos="993"/>
        </w:tabs>
        <w:ind w:firstLine="709"/>
        <w:jc w:val="both"/>
      </w:pPr>
      <w:r w:rsidRPr="00914213">
        <w:t>1.</w:t>
      </w:r>
      <w:r w:rsidRPr="00914213">
        <w:tab/>
        <w:t>Законосъобразно и правилно функциониране на администрацията чрез предотвратяване и отстраняване на допуснати нарушения в администрацията.</w:t>
      </w:r>
    </w:p>
    <w:p w:rsidR="007D117C" w:rsidRPr="00914213" w:rsidRDefault="007D117C" w:rsidP="007D117C">
      <w:pPr>
        <w:tabs>
          <w:tab w:val="left" w:pos="851"/>
          <w:tab w:val="left" w:pos="993"/>
        </w:tabs>
        <w:ind w:firstLine="709"/>
        <w:jc w:val="both"/>
      </w:pPr>
      <w:r w:rsidRPr="00914213">
        <w:t>2.</w:t>
      </w:r>
      <w:r w:rsidRPr="00914213">
        <w:tab/>
        <w:t>Повишаване на ефективността на администрацията и подобряване на работата й чрез формулиране от Инспектората на конкретни препоръки за отстраняването на констатираните слабости и нарушения;</w:t>
      </w:r>
    </w:p>
    <w:p w:rsidR="007D117C" w:rsidRPr="00914213" w:rsidRDefault="007D117C" w:rsidP="007D117C">
      <w:pPr>
        <w:tabs>
          <w:tab w:val="left" w:pos="851"/>
          <w:tab w:val="left" w:pos="993"/>
        </w:tabs>
        <w:ind w:firstLine="709"/>
        <w:jc w:val="both"/>
      </w:pPr>
      <w:r w:rsidRPr="00914213">
        <w:t>3.</w:t>
      </w:r>
      <w:r w:rsidRPr="00914213">
        <w:tab/>
        <w:t xml:space="preserve">Осъществяване на ефективен контрол и проверки по Закона за противодействие на корупцията и подзаконовите нормативни актове по неговото приложение; </w:t>
      </w:r>
    </w:p>
    <w:p w:rsidR="007D117C" w:rsidRPr="000F6FCD" w:rsidRDefault="007D117C" w:rsidP="007D117C">
      <w:pPr>
        <w:tabs>
          <w:tab w:val="left" w:pos="851"/>
          <w:tab w:val="left" w:pos="993"/>
        </w:tabs>
        <w:ind w:firstLine="709"/>
        <w:jc w:val="both"/>
      </w:pPr>
      <w:r w:rsidRPr="00914213">
        <w:t>4.</w:t>
      </w:r>
      <w:r w:rsidRPr="00914213">
        <w:tab/>
        <w:t>Повишаване на професионалната квалификация на служителите в Инспектората чрез осигуряване на необходимите професионални знания и умения.</w:t>
      </w:r>
    </w:p>
    <w:p w:rsidR="007D117C" w:rsidRPr="000F6FCD" w:rsidRDefault="007D117C" w:rsidP="007D117C">
      <w:pPr>
        <w:tabs>
          <w:tab w:val="left" w:pos="1134"/>
        </w:tabs>
        <w:ind w:firstLine="567"/>
        <w:jc w:val="both"/>
      </w:pPr>
      <w:r w:rsidRPr="000F6FCD">
        <w:t xml:space="preserve">Планирането на дейността на Инспектората се извършва с оглед функциите на Инспектората и при съобразяване на изискванията на чл. 2, ал. 6 от Закона за администрацията, отчитане на секторните политики, ръководени от министъра, задачите, произтичащи от специалните закони и подзаконовите актове в съответните области, структурите и числеността на съответните администрации в обхвата на административния контрол на Инспектората </w:t>
      </w:r>
      <w:r>
        <w:t>в</w:t>
      </w:r>
      <w:r w:rsidRPr="000F6FCD">
        <w:t xml:space="preserve"> </w:t>
      </w:r>
      <w:r w:rsidR="0008568C" w:rsidRPr="00943E40">
        <w:rPr>
          <w:iCs/>
        </w:rPr>
        <w:t>Министерството на транспорта и съобщенията</w:t>
      </w:r>
      <w:r w:rsidRPr="000F6FCD">
        <w:t>.</w:t>
      </w:r>
    </w:p>
    <w:p w:rsidR="00554A0C" w:rsidRPr="000F6FCD" w:rsidRDefault="00554A0C" w:rsidP="00554A0C">
      <w:pPr>
        <w:tabs>
          <w:tab w:val="left" w:pos="1134"/>
        </w:tabs>
        <w:ind w:firstLine="567"/>
        <w:jc w:val="both"/>
      </w:pPr>
      <w:r w:rsidRPr="000F6FCD">
        <w:t xml:space="preserve">Ежегодното планиране на дейността на Инспектората се извърши в съответствие с ежегодното планиране и целите на дейността на </w:t>
      </w:r>
      <w:r w:rsidR="0008568C" w:rsidRPr="00943E40">
        <w:rPr>
          <w:iCs/>
        </w:rPr>
        <w:t>Министерството на транспорта и съобщенията</w:t>
      </w:r>
      <w:r w:rsidRPr="000F6FCD">
        <w:t>, в съответствие и в изпълнение на Програмата на правителството, включваща средносрочните цели и приоритети.</w:t>
      </w:r>
    </w:p>
    <w:p w:rsidR="00554A0C" w:rsidRPr="000F6FCD" w:rsidRDefault="00554A0C" w:rsidP="00554A0C">
      <w:pPr>
        <w:tabs>
          <w:tab w:val="left" w:pos="1134"/>
        </w:tabs>
        <w:ind w:firstLine="567"/>
        <w:jc w:val="both"/>
      </w:pPr>
      <w:r w:rsidRPr="000F6FCD">
        <w:t xml:space="preserve">Определянето на броя на проверките, включени в годишния план за дейността на Инспектората е извършено при отчитане и съобразяване на тенденцията на постъпващите сигнали в </w:t>
      </w:r>
      <w:r w:rsidR="0008568C" w:rsidRPr="00943E40">
        <w:rPr>
          <w:iCs/>
        </w:rPr>
        <w:t>Министерството на транспорта и съобщенията</w:t>
      </w:r>
      <w:r w:rsidRPr="000F6FCD">
        <w:t>.</w:t>
      </w:r>
    </w:p>
    <w:p w:rsidR="00554A0C" w:rsidRDefault="00554A0C" w:rsidP="00554A0C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0F6FCD">
        <w:t>В годишния план са определени конкретните проверки, ко</w:t>
      </w:r>
      <w:r>
        <w:t>ито ще бъдат извършени през 2025 г., графикът</w:t>
      </w:r>
      <w:r w:rsidRPr="000F6FCD">
        <w:t xml:space="preserve"> за тяхното провеждане и необходимото ресурсно обезпечаване. Годишният план се изготвя въз основа </w:t>
      </w:r>
      <w:r w:rsidRPr="002F1E87">
        <w:rPr>
          <w:color w:val="000000" w:themeColor="text1"/>
        </w:rPr>
        <w:t>на утвърдения Стратегически план за периода 202</w:t>
      </w:r>
      <w:r>
        <w:rPr>
          <w:color w:val="000000" w:themeColor="text1"/>
        </w:rPr>
        <w:t>5</w:t>
      </w:r>
      <w:r w:rsidRPr="002F1E87">
        <w:rPr>
          <w:color w:val="000000" w:themeColor="text1"/>
        </w:rPr>
        <w:t xml:space="preserve"> г. – 202</w:t>
      </w:r>
      <w:r>
        <w:rPr>
          <w:color w:val="000000" w:themeColor="text1"/>
        </w:rPr>
        <w:t>9</w:t>
      </w:r>
      <w:r w:rsidRPr="002F1E87">
        <w:rPr>
          <w:color w:val="000000" w:themeColor="text1"/>
        </w:rPr>
        <w:t xml:space="preserve"> г. и съответните изменения, при наличие</w:t>
      </w:r>
      <w:r>
        <w:rPr>
          <w:color w:val="000000" w:themeColor="text1"/>
        </w:rPr>
        <w:t>.</w:t>
      </w:r>
      <w:r w:rsidRPr="002F1E87">
        <w:rPr>
          <w:color w:val="000000" w:themeColor="text1"/>
        </w:rPr>
        <w:t xml:space="preserve"> </w:t>
      </w:r>
    </w:p>
    <w:p w:rsidR="004D257F" w:rsidRDefault="004D257F" w:rsidP="004D257F">
      <w:pPr>
        <w:tabs>
          <w:tab w:val="left" w:pos="1134"/>
        </w:tabs>
        <w:ind w:firstLine="567"/>
        <w:jc w:val="both"/>
      </w:pPr>
      <w:r w:rsidRPr="000F6FCD">
        <w:t>Определянето на обектите за проверки се извършва по преценка на министъра, въз основа на включените в стратегическия план за съответната година проверки, като се отчитат следните индикатори: промени в нормативната уредба, касаеща дейността; структурни промени, промяна на функциите, дата на последно извършена проверка, друга служебна информация, от която могат да се получат данни за пропуски в административната дейност, включително сигнали и предложения, влезли в сила актове на органите на съдебна власт и др.</w:t>
      </w:r>
    </w:p>
    <w:p w:rsidR="004D257F" w:rsidRPr="000F6FCD" w:rsidRDefault="004D257F" w:rsidP="004D257F">
      <w:pPr>
        <w:tabs>
          <w:tab w:val="left" w:pos="1134"/>
        </w:tabs>
        <w:ind w:firstLine="567"/>
        <w:jc w:val="both"/>
        <w:rPr>
          <w:color w:val="000000"/>
          <w:lang w:val="en-US"/>
        </w:rPr>
      </w:pPr>
      <w:r>
        <w:rPr>
          <w:color w:val="000000"/>
        </w:rPr>
        <w:t>За периода от 01.01.2025 г. до 31.12.2025</w:t>
      </w:r>
      <w:r w:rsidRPr="000F6FCD">
        <w:rPr>
          <w:color w:val="000000"/>
        </w:rPr>
        <w:t xml:space="preserve"> г. Инспекторатът в </w:t>
      </w:r>
      <w:r w:rsidR="0008568C" w:rsidRPr="00943E40">
        <w:rPr>
          <w:iCs/>
        </w:rPr>
        <w:t>Министерството на транспорта и съобщенията</w:t>
      </w:r>
      <w:r>
        <w:rPr>
          <w:color w:val="000000"/>
        </w:rPr>
        <w:t xml:space="preserve"> е извършил общо </w:t>
      </w:r>
      <w:r w:rsidRPr="004D257F">
        <w:t>30</w:t>
      </w:r>
      <w:r w:rsidRPr="00914213">
        <w:t xml:space="preserve"> </w:t>
      </w:r>
      <w:r w:rsidRPr="000F6FCD">
        <w:rPr>
          <w:color w:val="000000"/>
        </w:rPr>
        <w:t>бр. планови и извънпланови проверки, възложени със заповед на министъра на транспорта и съобщенията</w:t>
      </w:r>
      <w:r>
        <w:rPr>
          <w:color w:val="000000"/>
        </w:rPr>
        <w:t>.</w:t>
      </w:r>
      <w:r w:rsidRPr="000F6FCD">
        <w:rPr>
          <w:color w:val="000000"/>
        </w:rPr>
        <w:t xml:space="preserve"> </w:t>
      </w:r>
      <w:r>
        <w:t>До проверените структури са изпратени писма с препоръки за отстраняване на установените нарушения, нередности и пропуски.</w:t>
      </w:r>
    </w:p>
    <w:p w:rsidR="004D257F" w:rsidRPr="000F6FCD" w:rsidRDefault="004D257F" w:rsidP="005D7BAD">
      <w:pPr>
        <w:ind w:firstLine="567"/>
        <w:jc w:val="both"/>
      </w:pPr>
      <w:r w:rsidRPr="002E6ECC">
        <w:t xml:space="preserve">През 2025 г. от Инспектората в </w:t>
      </w:r>
      <w:r w:rsidR="0008568C" w:rsidRPr="00943E40">
        <w:rPr>
          <w:iCs/>
        </w:rPr>
        <w:t>Министерството на транспорта и съобщенията</w:t>
      </w:r>
      <w:r w:rsidRPr="002E6ECC">
        <w:t xml:space="preserve"> са извършени общо 23 бр. планови проверки</w:t>
      </w:r>
      <w:r w:rsidR="004A7231" w:rsidRPr="004A7231">
        <w:t xml:space="preserve"> </w:t>
      </w:r>
      <w:r w:rsidR="004A7231" w:rsidRPr="001317AE">
        <w:t>в Министерството на транспорта и съобщенията и второсте</w:t>
      </w:r>
      <w:r w:rsidR="004A7231">
        <w:t xml:space="preserve">пенните разпоредители с бюджет </w:t>
      </w:r>
      <w:r w:rsidR="004A7231" w:rsidRPr="001317AE">
        <w:t>към министъра на транспорта и съобщенията.</w:t>
      </w:r>
      <w:r w:rsidR="005D7BAD">
        <w:t xml:space="preserve"> </w:t>
      </w:r>
      <w:r w:rsidR="00D920BC">
        <w:t>За резултатите от</w:t>
      </w:r>
      <w:r w:rsidRPr="000F6FCD">
        <w:t xml:space="preserve"> </w:t>
      </w:r>
      <w:r w:rsidR="00D920BC">
        <w:t>извършените</w:t>
      </w:r>
      <w:r w:rsidRPr="000F6FCD">
        <w:t xml:space="preserve"> проверките са изготвени общо </w:t>
      </w:r>
      <w:r>
        <w:t>23</w:t>
      </w:r>
      <w:r w:rsidRPr="000F6FCD">
        <w:t xml:space="preserve"> броя доклади, одобрени от министъра на транспорта и съобщенията.</w:t>
      </w:r>
    </w:p>
    <w:p w:rsidR="001039BD" w:rsidRDefault="001039BD" w:rsidP="00124CC5">
      <w:pPr>
        <w:tabs>
          <w:tab w:val="left" w:pos="851"/>
          <w:tab w:val="left" w:pos="1134"/>
        </w:tabs>
        <w:ind w:firstLine="567"/>
        <w:jc w:val="both"/>
      </w:pPr>
      <w:r>
        <w:t xml:space="preserve">Налице е пълно изпълнение </w:t>
      </w:r>
      <w:r w:rsidRPr="001039BD">
        <w:t xml:space="preserve">на планираните задачи и поставените цели на Инспектората в </w:t>
      </w:r>
      <w:r w:rsidR="0063501B" w:rsidRPr="000F6FCD">
        <w:t>Годишния план за дейността на Инспектората за 202</w:t>
      </w:r>
      <w:r w:rsidR="004A7231">
        <w:rPr>
          <w:lang w:val="en-US"/>
        </w:rPr>
        <w:t>5</w:t>
      </w:r>
      <w:r w:rsidR="004A7231">
        <w:t xml:space="preserve"> г.</w:t>
      </w:r>
      <w:r w:rsidR="0063501B" w:rsidRPr="000F6FCD">
        <w:t xml:space="preserve">, </w:t>
      </w:r>
      <w:r w:rsidR="004A7231">
        <w:t>утвърден на 10.12.2024</w:t>
      </w:r>
      <w:r w:rsidR="004A7231" w:rsidRPr="000F6FCD">
        <w:t xml:space="preserve"> г. от министъра на транспор</w:t>
      </w:r>
      <w:r w:rsidR="004A7231">
        <w:t>та и съобщенията., изменен на 17.04.2025</w:t>
      </w:r>
      <w:r w:rsidR="004A7231" w:rsidRPr="000F6FCD">
        <w:t xml:space="preserve"> г.</w:t>
      </w:r>
    </w:p>
    <w:p w:rsidR="005D7BAD" w:rsidRDefault="005D7BAD" w:rsidP="00680FBE">
      <w:pPr>
        <w:tabs>
          <w:tab w:val="left" w:pos="851"/>
          <w:tab w:val="left" w:pos="1134"/>
        </w:tabs>
        <w:ind w:firstLine="567"/>
        <w:jc w:val="both"/>
      </w:pPr>
      <w:r>
        <w:lastRenderedPageBreak/>
        <w:t>През</w:t>
      </w:r>
      <w:r w:rsidRPr="000F6FCD">
        <w:t xml:space="preserve"> отчетния период </w:t>
      </w:r>
      <w:r w:rsidR="00D920BC">
        <w:t>от Инспектората</w:t>
      </w:r>
      <w:r w:rsidRPr="000F6FCD">
        <w:t xml:space="preserve"> </w:t>
      </w:r>
      <w:r>
        <w:t>в</w:t>
      </w:r>
      <w:r w:rsidRPr="000F6FCD">
        <w:t xml:space="preserve"> </w:t>
      </w:r>
      <w:r w:rsidR="0008568C" w:rsidRPr="00943E40">
        <w:rPr>
          <w:iCs/>
        </w:rPr>
        <w:t>Министерството на транспорта и съобщенията</w:t>
      </w:r>
      <w:r w:rsidRPr="000F6FCD">
        <w:t xml:space="preserve"> </w:t>
      </w:r>
      <w:r w:rsidR="00D920BC">
        <w:t>са извършени общо</w:t>
      </w:r>
      <w:r w:rsidRPr="000F6FCD">
        <w:t xml:space="preserve"> </w:t>
      </w:r>
      <w:r>
        <w:t>7</w:t>
      </w:r>
      <w:r w:rsidRPr="000F6FCD">
        <w:t xml:space="preserve"> бр. извънпланови проверки, възложени със заповед на министъра на транспорта и съобщенията, от които </w:t>
      </w:r>
      <w:r>
        <w:t>6</w:t>
      </w:r>
      <w:r w:rsidRPr="000F6FCD">
        <w:t xml:space="preserve"> бр. извънпланови проверки са извършени по постъпили сигнали в </w:t>
      </w:r>
      <w:r w:rsidR="0008568C" w:rsidRPr="00943E40">
        <w:rPr>
          <w:iCs/>
        </w:rPr>
        <w:t>Министерството на транспорта и съобщенията</w:t>
      </w:r>
      <w:r w:rsidRPr="000F6FCD">
        <w:t xml:space="preserve"> и </w:t>
      </w:r>
      <w:r>
        <w:t>1 бр. извънпланова проверка е извършена</w:t>
      </w:r>
      <w:r w:rsidRPr="000F6FCD">
        <w:t xml:space="preserve"> по разпореждане на министъра на транспорта и съобщенията.</w:t>
      </w:r>
    </w:p>
    <w:p w:rsidR="00355056" w:rsidRDefault="00355056" w:rsidP="0069054D">
      <w:pPr>
        <w:tabs>
          <w:tab w:val="left" w:pos="1134"/>
        </w:tabs>
        <w:ind w:firstLine="567"/>
        <w:jc w:val="both"/>
        <w:outlineLvl w:val="0"/>
      </w:pPr>
      <w:r w:rsidRPr="007819B6">
        <w:t>В резултат на извършените проверки от Инспектората са дадени препоръки с конкретни срокове за отстраняване на констатираните пропуски и нарушения.</w:t>
      </w:r>
    </w:p>
    <w:p w:rsidR="00924C95" w:rsidRDefault="00BE5CDF" w:rsidP="00924C95">
      <w:pPr>
        <w:ind w:firstLine="567"/>
        <w:jc w:val="both"/>
        <w:rPr>
          <w:color w:val="000000"/>
        </w:rPr>
      </w:pPr>
      <w:r w:rsidRPr="002F1705">
        <w:rPr>
          <w:iCs/>
          <w:color w:val="000000"/>
        </w:rPr>
        <w:t xml:space="preserve">Общият брой на дадените препоръки въз основа на извършените планови и извънпланови проверки от Инспектората през 2025 г. е 85 броя, </w:t>
      </w:r>
      <w:r>
        <w:rPr>
          <w:iCs/>
          <w:color w:val="000000"/>
        </w:rPr>
        <w:t>от които:</w:t>
      </w:r>
      <w:r w:rsidRPr="00FF5EAC">
        <w:rPr>
          <w:iCs/>
          <w:color w:val="000000"/>
        </w:rPr>
        <w:t xml:space="preserve"> </w:t>
      </w:r>
      <w:r w:rsidRPr="0002457D">
        <w:rPr>
          <w:iCs/>
        </w:rPr>
        <w:t xml:space="preserve">57 бр. </w:t>
      </w:r>
      <w:r w:rsidRPr="00FF5EAC">
        <w:rPr>
          <w:iCs/>
        </w:rPr>
        <w:t xml:space="preserve">от препоръките са изпълнени </w:t>
      </w:r>
      <w:r>
        <w:rPr>
          <w:iCs/>
        </w:rPr>
        <w:t>и са предприети</w:t>
      </w:r>
      <w:r w:rsidRPr="00FF5EAC">
        <w:rPr>
          <w:iCs/>
        </w:rPr>
        <w:t xml:space="preserve"> на коригиращи действия за отстраняване на констатираните пропуски и несъответствия или са предприети организационни мерки за тяхното изпълнение/прилагане, </w:t>
      </w:r>
      <w:r w:rsidRPr="00F90E3B">
        <w:rPr>
          <w:iCs/>
        </w:rPr>
        <w:t xml:space="preserve">6 бр. </w:t>
      </w:r>
      <w:r w:rsidRPr="00FF5EAC">
        <w:rPr>
          <w:iCs/>
        </w:rPr>
        <w:t xml:space="preserve">препоръки са в процес на изпълнение, а срокът за изпълнение на 22 бр. от дадените </w:t>
      </w:r>
      <w:r w:rsidRPr="00FF5EAC">
        <w:rPr>
          <w:rFonts w:eastAsia="Calibri"/>
          <w:bCs/>
          <w:iCs/>
          <w:lang w:eastAsia="en-US"/>
        </w:rPr>
        <w:t>препоръки е през 2026 г.</w:t>
      </w:r>
      <w:r w:rsidR="00924C95" w:rsidRPr="00924C95">
        <w:rPr>
          <w:color w:val="000000"/>
        </w:rPr>
        <w:t xml:space="preserve"> </w:t>
      </w:r>
    </w:p>
    <w:p w:rsidR="00BE5CDF" w:rsidRDefault="00924C95" w:rsidP="00924C95">
      <w:pPr>
        <w:ind w:firstLine="567"/>
        <w:jc w:val="both"/>
        <w:rPr>
          <w:color w:val="000000"/>
        </w:rPr>
      </w:pPr>
      <w:r w:rsidRPr="00832312">
        <w:rPr>
          <w:color w:val="000000"/>
        </w:rPr>
        <w:t>Не са налице неизпълнени препоръки, дадени от Инспектората</w:t>
      </w:r>
      <w:r w:rsidR="00E25CC9">
        <w:rPr>
          <w:color w:val="000000"/>
          <w:lang w:val="en-US"/>
        </w:rPr>
        <w:t xml:space="preserve"> </w:t>
      </w:r>
      <w:r w:rsidR="00E25CC9">
        <w:rPr>
          <w:color w:val="000000"/>
        </w:rPr>
        <w:t>през 2025 г</w:t>
      </w:r>
      <w:r w:rsidRPr="00832312">
        <w:rPr>
          <w:color w:val="000000"/>
        </w:rPr>
        <w:t>.</w:t>
      </w:r>
    </w:p>
    <w:p w:rsidR="00355056" w:rsidRPr="00737EB5" w:rsidRDefault="00523301" w:rsidP="00D920BC">
      <w:pPr>
        <w:tabs>
          <w:tab w:val="left" w:pos="1134"/>
        </w:tabs>
        <w:ind w:firstLine="567"/>
        <w:jc w:val="both"/>
        <w:rPr>
          <w:iCs/>
        </w:rPr>
      </w:pPr>
      <w:r w:rsidRPr="00737EB5">
        <w:t xml:space="preserve">През периода от 01.01.2025 г. до 31.12.2025 г. в Инспектората на </w:t>
      </w:r>
      <w:r w:rsidR="0008568C" w:rsidRPr="00737EB5">
        <w:rPr>
          <w:iCs/>
        </w:rPr>
        <w:t>Министерството на транспорта и съобщенията</w:t>
      </w:r>
      <w:r w:rsidRPr="00737EB5">
        <w:t xml:space="preserve"> са постъпили/насочени общо 28 </w:t>
      </w:r>
      <w:r w:rsidRPr="00737EB5">
        <w:rPr>
          <w:iCs/>
        </w:rPr>
        <w:t>броя</w:t>
      </w:r>
      <w:r w:rsidRPr="00737EB5">
        <w:t xml:space="preserve"> сигнала от граждани и организации срещу неправилни/незаконосъобразни действия или бездействия на служители от администрациите, по които е извършено предварително проучване и резултатите са докладвани на министъра на транспорта и съобщенията.</w:t>
      </w:r>
      <w:r w:rsidR="00D920BC" w:rsidRPr="00737EB5">
        <w:rPr>
          <w:iCs/>
        </w:rPr>
        <w:t xml:space="preserve"> </w:t>
      </w:r>
    </w:p>
    <w:p w:rsidR="00D920BC" w:rsidRPr="00B71380" w:rsidRDefault="00D920BC" w:rsidP="00D920BC">
      <w:pPr>
        <w:tabs>
          <w:tab w:val="left" w:pos="1134"/>
        </w:tabs>
        <w:ind w:firstLine="567"/>
        <w:jc w:val="both"/>
        <w:rPr>
          <w:iCs/>
        </w:rPr>
      </w:pPr>
      <w:r w:rsidRPr="00B71380">
        <w:rPr>
          <w:iCs/>
        </w:rPr>
        <w:t xml:space="preserve">Най–често срещаните нарушения и пропуски, установени от Инспектората </w:t>
      </w:r>
      <w:r>
        <w:rPr>
          <w:iCs/>
        </w:rPr>
        <w:t>в</w:t>
      </w:r>
      <w:r w:rsidRPr="00B71380">
        <w:rPr>
          <w:iCs/>
        </w:rPr>
        <w:t xml:space="preserve"> хода на извършените планови и извънпланови проверки, включително при проведени предварителни проучвания по постъпили сигнали са следните:</w:t>
      </w:r>
    </w:p>
    <w:p w:rsidR="00D920BC" w:rsidRPr="00B71380" w:rsidRDefault="00D920BC" w:rsidP="00D920BC">
      <w:pPr>
        <w:tabs>
          <w:tab w:val="left" w:pos="567"/>
        </w:tabs>
        <w:ind w:firstLine="567"/>
        <w:jc w:val="both"/>
        <w:rPr>
          <w:iCs/>
        </w:rPr>
      </w:pPr>
      <w:r w:rsidRPr="00B71380">
        <w:rPr>
          <w:iCs/>
        </w:rPr>
        <w:t>Неактуални, непълни или липса на вътрешноведомствени правила и процедури, както и заповеди на административния</w:t>
      </w:r>
      <w:r w:rsidRPr="00B71380">
        <w:rPr>
          <w:iCs/>
          <w:lang w:val="en-US"/>
        </w:rPr>
        <w:t xml:space="preserve"> </w:t>
      </w:r>
      <w:r w:rsidRPr="00B71380">
        <w:rPr>
          <w:iCs/>
        </w:rPr>
        <w:t>орган/органа по назначаване;</w:t>
      </w:r>
    </w:p>
    <w:p w:rsidR="00D920BC" w:rsidRPr="00B71380" w:rsidRDefault="00D920BC" w:rsidP="00D920BC">
      <w:pPr>
        <w:tabs>
          <w:tab w:val="left" w:pos="567"/>
        </w:tabs>
        <w:ind w:firstLine="567"/>
        <w:jc w:val="both"/>
        <w:rPr>
          <w:iCs/>
        </w:rPr>
      </w:pPr>
      <w:r w:rsidRPr="00B71380">
        <w:rPr>
          <w:iCs/>
        </w:rPr>
        <w:t>Несъответствия в реда и организацията и изпълнението на дейностите, съобразно измененията в регламентиращата ги нормативна уредба, в т. ч. и при предоставяне на административни услуги и режими;</w:t>
      </w:r>
    </w:p>
    <w:p w:rsidR="00D920BC" w:rsidRPr="00B71380" w:rsidRDefault="00D920BC" w:rsidP="00D920BC">
      <w:pPr>
        <w:ind w:firstLine="567"/>
        <w:jc w:val="both"/>
        <w:rPr>
          <w:iCs/>
        </w:rPr>
      </w:pPr>
      <w:r w:rsidRPr="00B71380">
        <w:rPr>
          <w:iCs/>
        </w:rPr>
        <w:t>Незаконосъобразни и неправилни действия/бездействия на служители от администрацията;</w:t>
      </w:r>
    </w:p>
    <w:p w:rsidR="00D920BC" w:rsidRPr="00B71380" w:rsidRDefault="00D920BC" w:rsidP="00D920BC">
      <w:pPr>
        <w:tabs>
          <w:tab w:val="left" w:pos="567"/>
        </w:tabs>
        <w:ind w:firstLine="567"/>
        <w:jc w:val="both"/>
        <w:rPr>
          <w:iCs/>
        </w:rPr>
      </w:pPr>
      <w:r w:rsidRPr="00B71380">
        <w:rPr>
          <w:iCs/>
        </w:rPr>
        <w:t>Несъответствия при прилагането на нормативната уредба, относно:</w:t>
      </w:r>
    </w:p>
    <w:p w:rsidR="00D920BC" w:rsidRPr="00B71380" w:rsidRDefault="00D920BC" w:rsidP="0008568C">
      <w:pPr>
        <w:tabs>
          <w:tab w:val="left" w:pos="1134"/>
        </w:tabs>
        <w:ind w:firstLine="709"/>
        <w:jc w:val="both"/>
        <w:rPr>
          <w:iCs/>
        </w:rPr>
      </w:pPr>
      <w:r w:rsidRPr="00B71380">
        <w:rPr>
          <w:iCs/>
        </w:rPr>
        <w:t>-неспазване на законоустановени срокове за разглеждането на подадени сигнали и вземане на решение по тях.</w:t>
      </w:r>
    </w:p>
    <w:p w:rsidR="00D920BC" w:rsidRPr="00B71380" w:rsidRDefault="00D920BC" w:rsidP="0008568C">
      <w:pPr>
        <w:tabs>
          <w:tab w:val="left" w:pos="1134"/>
        </w:tabs>
        <w:ind w:firstLine="709"/>
        <w:jc w:val="both"/>
        <w:rPr>
          <w:iCs/>
        </w:rPr>
      </w:pPr>
      <w:r w:rsidRPr="00B71380">
        <w:rPr>
          <w:iCs/>
        </w:rPr>
        <w:t>-нарушения при назначаването на служители в администрацията, както и при извършването на оценка на трудовото изпълнение.</w:t>
      </w:r>
    </w:p>
    <w:p w:rsidR="00D920BC" w:rsidRPr="00B71380" w:rsidRDefault="00D920BC" w:rsidP="0008568C">
      <w:pPr>
        <w:tabs>
          <w:tab w:val="left" w:pos="1134"/>
        </w:tabs>
        <w:ind w:firstLine="709"/>
        <w:jc w:val="both"/>
        <w:rPr>
          <w:iCs/>
        </w:rPr>
      </w:pPr>
      <w:r w:rsidRPr="00B71380">
        <w:rPr>
          <w:iCs/>
        </w:rPr>
        <w:t xml:space="preserve">-пропуски в дейността по прилагане на изискванията за безопасни и здравословни условия на труд. </w:t>
      </w:r>
    </w:p>
    <w:p w:rsidR="00D920BC" w:rsidRPr="00B71380" w:rsidRDefault="00D920BC" w:rsidP="00D920BC">
      <w:pPr>
        <w:ind w:firstLine="567"/>
        <w:jc w:val="both"/>
        <w:rPr>
          <w:iCs/>
        </w:rPr>
      </w:pPr>
      <w:r w:rsidRPr="00B71380">
        <w:rPr>
          <w:iCs/>
        </w:rPr>
        <w:t>Неспазване на определените с вътрешноведомствени документи ред и организация на работа, както и контрол;</w:t>
      </w:r>
    </w:p>
    <w:p w:rsidR="00D920BC" w:rsidRPr="00B71380" w:rsidRDefault="00D920BC" w:rsidP="00D920BC">
      <w:pPr>
        <w:ind w:firstLine="567"/>
        <w:jc w:val="both"/>
        <w:rPr>
          <w:iCs/>
        </w:rPr>
      </w:pPr>
      <w:r w:rsidRPr="00B71380">
        <w:rPr>
          <w:iCs/>
        </w:rPr>
        <w:t>Неспазване на установения ред и организация за извършване на оборота на електронни документи и документи на хартиен носител - поставяне на деловоден номер, спазване на установените срокове, възлагане по утвърдения ред, неосъществен в достатъчен обем административен контрол, неспазване на процедурите по съгласуване и др.</w:t>
      </w:r>
    </w:p>
    <w:p w:rsidR="00D920BC" w:rsidRPr="00B71380" w:rsidRDefault="00D920BC" w:rsidP="0008568C">
      <w:pPr>
        <w:tabs>
          <w:tab w:val="left" w:pos="1134"/>
        </w:tabs>
        <w:ind w:firstLine="567"/>
        <w:jc w:val="both"/>
        <w:rPr>
          <w:iCs/>
        </w:rPr>
      </w:pPr>
      <w:r w:rsidRPr="00B71380">
        <w:rPr>
          <w:iCs/>
        </w:rPr>
        <w:t>Причините за констатираните нарушения са следните:</w:t>
      </w:r>
    </w:p>
    <w:p w:rsidR="00D920BC" w:rsidRPr="00B71380" w:rsidRDefault="00D920BC" w:rsidP="0008568C">
      <w:pPr>
        <w:ind w:firstLine="709"/>
        <w:jc w:val="both"/>
        <w:rPr>
          <w:iCs/>
        </w:rPr>
      </w:pPr>
      <w:r w:rsidRPr="00B71380">
        <w:rPr>
          <w:iCs/>
        </w:rPr>
        <w:t>-непознаване на нормативната уредба, незаинтересованост;</w:t>
      </w:r>
    </w:p>
    <w:p w:rsidR="00D920BC" w:rsidRPr="00B71380" w:rsidRDefault="00D920BC" w:rsidP="0008568C">
      <w:pPr>
        <w:tabs>
          <w:tab w:val="left" w:pos="709"/>
          <w:tab w:val="left" w:pos="1134"/>
        </w:tabs>
        <w:ind w:firstLine="709"/>
        <w:jc w:val="both"/>
        <w:rPr>
          <w:iCs/>
        </w:rPr>
      </w:pPr>
      <w:r w:rsidRPr="00B71380">
        <w:rPr>
          <w:iCs/>
        </w:rPr>
        <w:t>-неизпълнение и/или забава при изпълнението на служебните задължения;</w:t>
      </w:r>
    </w:p>
    <w:p w:rsidR="00D920BC" w:rsidRPr="00B71380" w:rsidRDefault="00D920BC" w:rsidP="0008568C">
      <w:pPr>
        <w:tabs>
          <w:tab w:val="left" w:pos="709"/>
        </w:tabs>
        <w:ind w:firstLine="709"/>
        <w:jc w:val="both"/>
        <w:rPr>
          <w:iCs/>
        </w:rPr>
      </w:pPr>
      <w:r w:rsidRPr="00B71380">
        <w:rPr>
          <w:iCs/>
        </w:rPr>
        <w:t xml:space="preserve">-липса на вътрешни актове, както и </w:t>
      </w:r>
      <w:proofErr w:type="spellStart"/>
      <w:r w:rsidRPr="00B71380">
        <w:rPr>
          <w:iCs/>
        </w:rPr>
        <w:t>неактуализирането</w:t>
      </w:r>
      <w:proofErr w:type="spellEnd"/>
      <w:r w:rsidRPr="00B71380">
        <w:rPr>
          <w:iCs/>
        </w:rPr>
        <w:t xml:space="preserve"> им;</w:t>
      </w:r>
    </w:p>
    <w:p w:rsidR="00D920BC" w:rsidRPr="00B71380" w:rsidRDefault="00D920BC" w:rsidP="0008568C">
      <w:pPr>
        <w:ind w:firstLine="709"/>
        <w:jc w:val="both"/>
        <w:rPr>
          <w:iCs/>
        </w:rPr>
      </w:pPr>
      <w:r w:rsidRPr="00B71380">
        <w:rPr>
          <w:iCs/>
        </w:rPr>
        <w:t>-липса, занижен или недостатъчно ефективен вътрешен контрол;</w:t>
      </w:r>
    </w:p>
    <w:p w:rsidR="00D920BC" w:rsidRPr="00B71380" w:rsidRDefault="00D920BC" w:rsidP="0008568C">
      <w:pPr>
        <w:ind w:firstLine="709"/>
        <w:jc w:val="both"/>
        <w:rPr>
          <w:iCs/>
        </w:rPr>
      </w:pPr>
      <w:r w:rsidRPr="00B71380">
        <w:rPr>
          <w:iCs/>
        </w:rPr>
        <w:t>-недостатъчна професионална квалификация и текучество;</w:t>
      </w:r>
    </w:p>
    <w:p w:rsidR="00D920BC" w:rsidRPr="00B71380" w:rsidRDefault="00D920BC" w:rsidP="0008568C">
      <w:pPr>
        <w:ind w:firstLine="709"/>
        <w:jc w:val="both"/>
        <w:rPr>
          <w:iCs/>
        </w:rPr>
      </w:pPr>
      <w:r w:rsidRPr="00B71380">
        <w:rPr>
          <w:iCs/>
        </w:rPr>
        <w:t>-липса на съгласуваност, навременна комуникация и координация между от</w:t>
      </w:r>
      <w:r>
        <w:rPr>
          <w:iCs/>
        </w:rPr>
        <w:t xml:space="preserve">говорни дирекции и </w:t>
      </w:r>
      <w:r w:rsidRPr="00B71380">
        <w:rPr>
          <w:iCs/>
        </w:rPr>
        <w:t>служители по конкретен случай;</w:t>
      </w:r>
    </w:p>
    <w:p w:rsidR="00D920BC" w:rsidRPr="00B71380" w:rsidRDefault="00D920BC" w:rsidP="0008568C">
      <w:pPr>
        <w:ind w:firstLine="709"/>
        <w:jc w:val="both"/>
        <w:rPr>
          <w:iCs/>
        </w:rPr>
      </w:pPr>
      <w:r w:rsidRPr="00B71380">
        <w:rPr>
          <w:iCs/>
        </w:rPr>
        <w:t>-</w:t>
      </w:r>
      <w:proofErr w:type="spellStart"/>
      <w:r w:rsidRPr="00B71380">
        <w:rPr>
          <w:iCs/>
        </w:rPr>
        <w:t>непълноти</w:t>
      </w:r>
      <w:proofErr w:type="spellEnd"/>
      <w:r w:rsidRPr="00B71380">
        <w:rPr>
          <w:iCs/>
        </w:rPr>
        <w:t>, противоречиви норми в нормативната уредба и вътрешните актове и др., необходимост от актуализация.</w:t>
      </w:r>
    </w:p>
    <w:p w:rsidR="0069054D" w:rsidRDefault="0069054D" w:rsidP="0069054D">
      <w:pPr>
        <w:tabs>
          <w:tab w:val="left" w:pos="0"/>
          <w:tab w:val="left" w:pos="851"/>
          <w:tab w:val="left" w:pos="1134"/>
        </w:tabs>
        <w:ind w:firstLine="567"/>
        <w:jc w:val="both"/>
        <w:outlineLvl w:val="0"/>
        <w:rPr>
          <w:iCs/>
        </w:rPr>
      </w:pPr>
      <w:r w:rsidRPr="000E09A9">
        <w:rPr>
          <w:iCs/>
        </w:rPr>
        <w:lastRenderedPageBreak/>
        <w:t xml:space="preserve">Инспекторатът </w:t>
      </w:r>
      <w:r>
        <w:rPr>
          <w:iCs/>
        </w:rPr>
        <w:t>в</w:t>
      </w:r>
      <w:r w:rsidRPr="000E09A9">
        <w:rPr>
          <w:iCs/>
        </w:rPr>
        <w:t xml:space="preserve"> </w:t>
      </w:r>
      <w:r w:rsidR="0008568C" w:rsidRPr="00943E40">
        <w:rPr>
          <w:iCs/>
        </w:rPr>
        <w:t>Министерството на транспорта и съобщенията</w:t>
      </w:r>
      <w:r w:rsidRPr="000E09A9">
        <w:rPr>
          <w:iCs/>
        </w:rPr>
        <w:t xml:space="preserve"> подпомага министъра на транспорта и съобщенията по прилагането на Националната стратегия за превенция и противодействие на корупцията в Република България 2021–2027 г, приета с Решение № 235 от 19.03.2021 г. на Министерския съвет и Пътната карта за изпълнението й, в която са включени конкретни мерки.</w:t>
      </w:r>
      <w:bookmarkStart w:id="0" w:name="_GoBack"/>
      <w:bookmarkEnd w:id="0"/>
    </w:p>
    <w:sectPr w:rsidR="0069054D" w:rsidSect="002A68CC">
      <w:pgSz w:w="11906" w:h="16838"/>
      <w:pgMar w:top="851" w:right="1133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7B9"/>
    <w:multiLevelType w:val="hybridMultilevel"/>
    <w:tmpl w:val="27A0A566"/>
    <w:lvl w:ilvl="0" w:tplc="CD52527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F6C03"/>
    <w:multiLevelType w:val="hybridMultilevel"/>
    <w:tmpl w:val="A80A270A"/>
    <w:lvl w:ilvl="0" w:tplc="E59E9AE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C16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0C2"/>
    <w:multiLevelType w:val="hybridMultilevel"/>
    <w:tmpl w:val="38B262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CA0"/>
    <w:multiLevelType w:val="hybridMultilevel"/>
    <w:tmpl w:val="3EDABB7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2206BB6">
      <w:numFmt w:val="bullet"/>
      <w:lvlText w:val="•"/>
      <w:lvlJc w:val="left"/>
      <w:pPr>
        <w:ind w:left="2277" w:hanging="630"/>
      </w:pPr>
      <w:rPr>
        <w:rFonts w:ascii="Times New Roman" w:eastAsia="Times New Roman" w:hAnsi="Times New Roman" w:cs="Times New Roman" w:hint="default"/>
      </w:rPr>
    </w:lvl>
    <w:lvl w:ilvl="2" w:tplc="2B8C162A"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8E25F9"/>
    <w:multiLevelType w:val="hybridMultilevel"/>
    <w:tmpl w:val="1ABCE8DA"/>
    <w:lvl w:ilvl="0" w:tplc="0402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5A56383"/>
    <w:multiLevelType w:val="hybridMultilevel"/>
    <w:tmpl w:val="E72039A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1CAC"/>
    <w:multiLevelType w:val="hybridMultilevel"/>
    <w:tmpl w:val="C5223C8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B402C0"/>
    <w:multiLevelType w:val="hybridMultilevel"/>
    <w:tmpl w:val="5776A7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226F"/>
    <w:multiLevelType w:val="hybridMultilevel"/>
    <w:tmpl w:val="3558E502"/>
    <w:lvl w:ilvl="0" w:tplc="FCACE17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E25F1"/>
    <w:multiLevelType w:val="hybridMultilevel"/>
    <w:tmpl w:val="2DDCD3BC"/>
    <w:lvl w:ilvl="0" w:tplc="784436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AE6BFE"/>
    <w:multiLevelType w:val="hybridMultilevel"/>
    <w:tmpl w:val="7DA818B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A930E5"/>
    <w:multiLevelType w:val="hybridMultilevel"/>
    <w:tmpl w:val="F326A45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84E36A0"/>
    <w:multiLevelType w:val="hybridMultilevel"/>
    <w:tmpl w:val="BB9CE8F4"/>
    <w:lvl w:ilvl="0" w:tplc="0402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3" w15:restartNumberingAfterBreak="0">
    <w:nsid w:val="3B7817B4"/>
    <w:multiLevelType w:val="hybridMultilevel"/>
    <w:tmpl w:val="162C0326"/>
    <w:lvl w:ilvl="0" w:tplc="B2945E3E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82206BB6">
      <w:numFmt w:val="bullet"/>
      <w:lvlText w:val="•"/>
      <w:lvlJc w:val="left"/>
      <w:pPr>
        <w:ind w:left="2277" w:hanging="630"/>
      </w:pPr>
      <w:rPr>
        <w:rFonts w:ascii="Times New Roman" w:eastAsia="Times New Roman" w:hAnsi="Times New Roman" w:cs="Times New Roman" w:hint="default"/>
      </w:rPr>
    </w:lvl>
    <w:lvl w:ilvl="2" w:tplc="2B8C162A"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DB7B84"/>
    <w:multiLevelType w:val="hybridMultilevel"/>
    <w:tmpl w:val="6B8E9040"/>
    <w:lvl w:ilvl="0" w:tplc="E92839F8"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DC74878"/>
    <w:multiLevelType w:val="hybridMultilevel"/>
    <w:tmpl w:val="B5D2E20C"/>
    <w:lvl w:ilvl="0" w:tplc="A536B2D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4BF184A"/>
    <w:multiLevelType w:val="hybridMultilevel"/>
    <w:tmpl w:val="0A768D3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B6B1D"/>
    <w:multiLevelType w:val="hybridMultilevel"/>
    <w:tmpl w:val="FC3A052C"/>
    <w:lvl w:ilvl="0" w:tplc="3A30B2E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660045F"/>
    <w:multiLevelType w:val="hybridMultilevel"/>
    <w:tmpl w:val="B734B4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C3941"/>
    <w:multiLevelType w:val="hybridMultilevel"/>
    <w:tmpl w:val="4C3AA54C"/>
    <w:lvl w:ilvl="0" w:tplc="040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9976673"/>
    <w:multiLevelType w:val="hybridMultilevel"/>
    <w:tmpl w:val="4F0A9E26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247981"/>
    <w:multiLevelType w:val="hybridMultilevel"/>
    <w:tmpl w:val="367A346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B00ABC"/>
    <w:multiLevelType w:val="hybridMultilevel"/>
    <w:tmpl w:val="118C931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877EFC"/>
    <w:multiLevelType w:val="hybridMultilevel"/>
    <w:tmpl w:val="C748A95C"/>
    <w:lvl w:ilvl="0" w:tplc="2B8C1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46CFE"/>
    <w:multiLevelType w:val="hybridMultilevel"/>
    <w:tmpl w:val="2B92FA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344C9"/>
    <w:multiLevelType w:val="hybridMultilevel"/>
    <w:tmpl w:val="3E803610"/>
    <w:lvl w:ilvl="0" w:tplc="68AE74D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B87513"/>
    <w:multiLevelType w:val="hybridMultilevel"/>
    <w:tmpl w:val="09486C66"/>
    <w:lvl w:ilvl="0" w:tplc="F252D42A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626F0CC4"/>
    <w:multiLevelType w:val="hybridMultilevel"/>
    <w:tmpl w:val="E432DB32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C1352AB"/>
    <w:multiLevelType w:val="hybridMultilevel"/>
    <w:tmpl w:val="0F082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C103F"/>
    <w:multiLevelType w:val="hybridMultilevel"/>
    <w:tmpl w:val="08B439D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2206BB6">
      <w:numFmt w:val="bullet"/>
      <w:lvlText w:val="•"/>
      <w:lvlJc w:val="left"/>
      <w:pPr>
        <w:ind w:left="2277" w:hanging="630"/>
      </w:pPr>
      <w:rPr>
        <w:rFonts w:ascii="Times New Roman" w:eastAsia="Times New Roman" w:hAnsi="Times New Roman" w:cs="Times New Roman" w:hint="default"/>
      </w:rPr>
    </w:lvl>
    <w:lvl w:ilvl="2" w:tplc="2B8C162A"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9A4AE4"/>
    <w:multiLevelType w:val="hybridMultilevel"/>
    <w:tmpl w:val="9AAC2A9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042253"/>
    <w:multiLevelType w:val="hybridMultilevel"/>
    <w:tmpl w:val="2B5840E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436FD5"/>
    <w:multiLevelType w:val="hybridMultilevel"/>
    <w:tmpl w:val="3044EB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8FE71E0"/>
    <w:multiLevelType w:val="hybridMultilevel"/>
    <w:tmpl w:val="5E5694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A5247"/>
    <w:multiLevelType w:val="hybridMultilevel"/>
    <w:tmpl w:val="20C8F5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34"/>
  </w:num>
  <w:num w:numId="4">
    <w:abstractNumId w:val="24"/>
  </w:num>
  <w:num w:numId="5">
    <w:abstractNumId w:val="15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7"/>
  </w:num>
  <w:num w:numId="12">
    <w:abstractNumId w:val="23"/>
  </w:num>
  <w:num w:numId="13">
    <w:abstractNumId w:val="10"/>
  </w:num>
  <w:num w:numId="14">
    <w:abstractNumId w:val="30"/>
  </w:num>
  <w:num w:numId="15">
    <w:abstractNumId w:val="8"/>
  </w:num>
  <w:num w:numId="16">
    <w:abstractNumId w:val="28"/>
  </w:num>
  <w:num w:numId="17">
    <w:abstractNumId w:val="14"/>
  </w:num>
  <w:num w:numId="18">
    <w:abstractNumId w:val="3"/>
  </w:num>
  <w:num w:numId="19">
    <w:abstractNumId w:val="1"/>
  </w:num>
  <w:num w:numId="20">
    <w:abstractNumId w:val="18"/>
  </w:num>
  <w:num w:numId="21">
    <w:abstractNumId w:val="6"/>
  </w:num>
  <w:num w:numId="22">
    <w:abstractNumId w:val="33"/>
  </w:num>
  <w:num w:numId="23">
    <w:abstractNumId w:val="13"/>
  </w:num>
  <w:num w:numId="24">
    <w:abstractNumId w:val="29"/>
  </w:num>
  <w:num w:numId="25">
    <w:abstractNumId w:val="31"/>
  </w:num>
  <w:num w:numId="26">
    <w:abstractNumId w:val="19"/>
  </w:num>
  <w:num w:numId="27">
    <w:abstractNumId w:val="26"/>
  </w:num>
  <w:num w:numId="28">
    <w:abstractNumId w:val="25"/>
  </w:num>
  <w:num w:numId="29">
    <w:abstractNumId w:val="22"/>
  </w:num>
  <w:num w:numId="30">
    <w:abstractNumId w:val="21"/>
  </w:num>
  <w:num w:numId="31">
    <w:abstractNumId w:val="32"/>
  </w:num>
  <w:num w:numId="32">
    <w:abstractNumId w:val="11"/>
  </w:num>
  <w:num w:numId="33">
    <w:abstractNumId w:val="27"/>
  </w:num>
  <w:num w:numId="34">
    <w:abstractNumId w:val="1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BA"/>
    <w:rsid w:val="00052DF7"/>
    <w:rsid w:val="00053B4D"/>
    <w:rsid w:val="00055014"/>
    <w:rsid w:val="00060E8E"/>
    <w:rsid w:val="0008568C"/>
    <w:rsid w:val="00097A68"/>
    <w:rsid w:val="000A22B3"/>
    <w:rsid w:val="000B7C6B"/>
    <w:rsid w:val="000D572E"/>
    <w:rsid w:val="000D5C9A"/>
    <w:rsid w:val="000E28AF"/>
    <w:rsid w:val="000F19A7"/>
    <w:rsid w:val="001039BD"/>
    <w:rsid w:val="00124CC5"/>
    <w:rsid w:val="001317AE"/>
    <w:rsid w:val="0013317A"/>
    <w:rsid w:val="00140BED"/>
    <w:rsid w:val="0014510D"/>
    <w:rsid w:val="00166427"/>
    <w:rsid w:val="00196909"/>
    <w:rsid w:val="001A7F38"/>
    <w:rsid w:val="001C00E6"/>
    <w:rsid w:val="001E3619"/>
    <w:rsid w:val="001E746A"/>
    <w:rsid w:val="001F70A8"/>
    <w:rsid w:val="00223864"/>
    <w:rsid w:val="00253FBE"/>
    <w:rsid w:val="0025422A"/>
    <w:rsid w:val="0026475D"/>
    <w:rsid w:val="002A68CC"/>
    <w:rsid w:val="002E3585"/>
    <w:rsid w:val="002F3C77"/>
    <w:rsid w:val="00312FFD"/>
    <w:rsid w:val="003134FA"/>
    <w:rsid w:val="00321811"/>
    <w:rsid w:val="00333F10"/>
    <w:rsid w:val="003364C1"/>
    <w:rsid w:val="00352EA1"/>
    <w:rsid w:val="00355056"/>
    <w:rsid w:val="003552B6"/>
    <w:rsid w:val="003877B8"/>
    <w:rsid w:val="003A67AA"/>
    <w:rsid w:val="003B058F"/>
    <w:rsid w:val="003C35FA"/>
    <w:rsid w:val="003C3F61"/>
    <w:rsid w:val="003D7FBC"/>
    <w:rsid w:val="003E4DC7"/>
    <w:rsid w:val="00441BD4"/>
    <w:rsid w:val="0045165A"/>
    <w:rsid w:val="004544F9"/>
    <w:rsid w:val="0048670C"/>
    <w:rsid w:val="00497E4A"/>
    <w:rsid w:val="004A68A8"/>
    <w:rsid w:val="004A7231"/>
    <w:rsid w:val="004D257F"/>
    <w:rsid w:val="004D79CD"/>
    <w:rsid w:val="004E6CA7"/>
    <w:rsid w:val="004F0D67"/>
    <w:rsid w:val="00523301"/>
    <w:rsid w:val="00535CBE"/>
    <w:rsid w:val="005442B0"/>
    <w:rsid w:val="0055400B"/>
    <w:rsid w:val="005540E4"/>
    <w:rsid w:val="00554A0C"/>
    <w:rsid w:val="00565DA6"/>
    <w:rsid w:val="00575B54"/>
    <w:rsid w:val="005956AA"/>
    <w:rsid w:val="005A4B78"/>
    <w:rsid w:val="005A7149"/>
    <w:rsid w:val="005B2EF3"/>
    <w:rsid w:val="005B5E31"/>
    <w:rsid w:val="005C4F7A"/>
    <w:rsid w:val="005D7BAD"/>
    <w:rsid w:val="005E1021"/>
    <w:rsid w:val="005E4740"/>
    <w:rsid w:val="005F1D29"/>
    <w:rsid w:val="006121AE"/>
    <w:rsid w:val="0063501B"/>
    <w:rsid w:val="00653FB4"/>
    <w:rsid w:val="00655BE9"/>
    <w:rsid w:val="00680FBE"/>
    <w:rsid w:val="00682EFB"/>
    <w:rsid w:val="0069054D"/>
    <w:rsid w:val="00690A77"/>
    <w:rsid w:val="00693693"/>
    <w:rsid w:val="00696995"/>
    <w:rsid w:val="006C6829"/>
    <w:rsid w:val="006E3173"/>
    <w:rsid w:val="006E62CA"/>
    <w:rsid w:val="006F3B85"/>
    <w:rsid w:val="00703695"/>
    <w:rsid w:val="00737EB5"/>
    <w:rsid w:val="00746DE9"/>
    <w:rsid w:val="007819B6"/>
    <w:rsid w:val="007957E0"/>
    <w:rsid w:val="007B5C83"/>
    <w:rsid w:val="007C3DA3"/>
    <w:rsid w:val="007C45D7"/>
    <w:rsid w:val="007D117C"/>
    <w:rsid w:val="007D1656"/>
    <w:rsid w:val="007F085C"/>
    <w:rsid w:val="008007BA"/>
    <w:rsid w:val="00813B43"/>
    <w:rsid w:val="00832312"/>
    <w:rsid w:val="008345D5"/>
    <w:rsid w:val="00835604"/>
    <w:rsid w:val="0088516C"/>
    <w:rsid w:val="008C5C41"/>
    <w:rsid w:val="008D2455"/>
    <w:rsid w:val="008E291B"/>
    <w:rsid w:val="008E3DD9"/>
    <w:rsid w:val="008F3813"/>
    <w:rsid w:val="008F7BBA"/>
    <w:rsid w:val="0091292E"/>
    <w:rsid w:val="00924C95"/>
    <w:rsid w:val="009270E2"/>
    <w:rsid w:val="00936A67"/>
    <w:rsid w:val="00941982"/>
    <w:rsid w:val="00956A02"/>
    <w:rsid w:val="0097434D"/>
    <w:rsid w:val="009743CB"/>
    <w:rsid w:val="00993E25"/>
    <w:rsid w:val="009A1B38"/>
    <w:rsid w:val="009A4C46"/>
    <w:rsid w:val="009A50B7"/>
    <w:rsid w:val="009C5858"/>
    <w:rsid w:val="009F790A"/>
    <w:rsid w:val="00A02D65"/>
    <w:rsid w:val="00A25145"/>
    <w:rsid w:val="00A6079D"/>
    <w:rsid w:val="00A73DC6"/>
    <w:rsid w:val="00A80E65"/>
    <w:rsid w:val="00A81961"/>
    <w:rsid w:val="00A9739B"/>
    <w:rsid w:val="00AE4B50"/>
    <w:rsid w:val="00B10A7F"/>
    <w:rsid w:val="00B13DFD"/>
    <w:rsid w:val="00B33446"/>
    <w:rsid w:val="00B60D99"/>
    <w:rsid w:val="00B75449"/>
    <w:rsid w:val="00B85FB2"/>
    <w:rsid w:val="00BA6D81"/>
    <w:rsid w:val="00BC301D"/>
    <w:rsid w:val="00BD226A"/>
    <w:rsid w:val="00BD4EC1"/>
    <w:rsid w:val="00BE5CDF"/>
    <w:rsid w:val="00C010EF"/>
    <w:rsid w:val="00C422F1"/>
    <w:rsid w:val="00C44361"/>
    <w:rsid w:val="00C559E6"/>
    <w:rsid w:val="00C55E07"/>
    <w:rsid w:val="00C7193D"/>
    <w:rsid w:val="00C71A7E"/>
    <w:rsid w:val="00CA6EB3"/>
    <w:rsid w:val="00CB4214"/>
    <w:rsid w:val="00CD046D"/>
    <w:rsid w:val="00CE632E"/>
    <w:rsid w:val="00D23D49"/>
    <w:rsid w:val="00D54EE5"/>
    <w:rsid w:val="00D625EB"/>
    <w:rsid w:val="00D63DEE"/>
    <w:rsid w:val="00D761D8"/>
    <w:rsid w:val="00D76494"/>
    <w:rsid w:val="00D84909"/>
    <w:rsid w:val="00D920BC"/>
    <w:rsid w:val="00DB1B7E"/>
    <w:rsid w:val="00DB3493"/>
    <w:rsid w:val="00E25CC9"/>
    <w:rsid w:val="00E365A0"/>
    <w:rsid w:val="00E43F27"/>
    <w:rsid w:val="00E5551E"/>
    <w:rsid w:val="00E61287"/>
    <w:rsid w:val="00E71CB6"/>
    <w:rsid w:val="00EC3E40"/>
    <w:rsid w:val="00ED4C0F"/>
    <w:rsid w:val="00EF3FBA"/>
    <w:rsid w:val="00EF7EE8"/>
    <w:rsid w:val="00F00A55"/>
    <w:rsid w:val="00F046C7"/>
    <w:rsid w:val="00F1518A"/>
    <w:rsid w:val="00F45564"/>
    <w:rsid w:val="00F71728"/>
    <w:rsid w:val="00FA509D"/>
    <w:rsid w:val="00FB41C2"/>
    <w:rsid w:val="00FC6C01"/>
    <w:rsid w:val="00FE198F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7A130-8C70-4A73-9598-4EC2DFB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EE"/>
    <w:rPr>
      <w:rFonts w:ascii="Segoe UI" w:eastAsia="Times New Roman" w:hAnsi="Segoe UI" w:cs="Segoe UI"/>
      <w:sz w:val="18"/>
      <w:szCs w:val="18"/>
      <w:lang w:eastAsia="bg-BG"/>
    </w:rPr>
  </w:style>
  <w:style w:type="paragraph" w:styleId="NoSpacing">
    <w:name w:val="No Spacing"/>
    <w:uiPriority w:val="1"/>
    <w:qFormat/>
    <w:rsid w:val="00C010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85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7121-2E40-41CB-847F-9F5D6543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MTITC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Aleksandrina Niagolova</dc:creator>
  <cp:keywords/>
  <dc:description/>
  <cp:lastModifiedBy>Nadejda Simeonova</cp:lastModifiedBy>
  <cp:revision>56</cp:revision>
  <cp:lastPrinted>2024-02-19T12:52:00Z</cp:lastPrinted>
  <dcterms:created xsi:type="dcterms:W3CDTF">2023-02-13T07:57:00Z</dcterms:created>
  <dcterms:modified xsi:type="dcterms:W3CDTF">2026-03-10T12:04:00Z</dcterms:modified>
</cp:coreProperties>
</file>