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13" w14:textId="53B2292F" w:rsidR="00257E61" w:rsidRDefault="005A171C" w:rsidP="005A1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5A171C">
        <w:rPr>
          <w:rFonts w:ascii="Times New Roman" w:hAnsi="Times New Roman" w:cs="Times New Roman"/>
          <w:sz w:val="24"/>
          <w:szCs w:val="24"/>
        </w:rPr>
        <w:t>Наредба за изменение и допълнение на Наредба № 6 от 1.11.2011 г. за изискванията за пощенската сигурност</w:t>
      </w:r>
    </w:p>
    <w:p w14:paraId="74E2E2DD" w14:textId="159E7923" w:rsidR="00786675" w:rsidRDefault="00786675" w:rsidP="005A17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(обн., ДВ, бр. 90 от </w:t>
      </w:r>
      <w:r w:rsidRPr="00786675">
        <w:rPr>
          <w:rFonts w:ascii="Times New Roman" w:hAnsi="Times New Roman" w:cs="Times New Roman"/>
          <w:sz w:val="24"/>
          <w:szCs w:val="24"/>
        </w:rPr>
        <w:t xml:space="preserve">2011 </w:t>
      </w:r>
      <w:r>
        <w:rPr>
          <w:rFonts w:ascii="Times New Roman" w:hAnsi="Times New Roman" w:cs="Times New Roman"/>
          <w:sz w:val="24"/>
          <w:szCs w:val="24"/>
        </w:rPr>
        <w:t xml:space="preserve">г., изм. и доп., бр. 78 от </w:t>
      </w:r>
      <w:r w:rsidRPr="00786675">
        <w:rPr>
          <w:rFonts w:ascii="Times New Roman" w:hAnsi="Times New Roman" w:cs="Times New Roman"/>
          <w:sz w:val="24"/>
          <w:szCs w:val="24"/>
        </w:rPr>
        <w:t>2019 г.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A0229D" w14:textId="77777777" w:rsidR="005A171C" w:rsidRDefault="005A171C" w:rsidP="00DB0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9231F8" w14:textId="77777777" w:rsidR="00786675" w:rsidRDefault="00786675" w:rsidP="00DB03E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5CA5D2" w14:textId="18B0D2C3" w:rsidR="00DB03ED" w:rsidRDefault="005A171C" w:rsidP="00DB03E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7EEC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. В чл. 1 се правят следните изменения и допълнения:</w:t>
      </w:r>
    </w:p>
    <w:p w14:paraId="56523963" w14:textId="5E43868F" w:rsidR="007F038B" w:rsidRDefault="00DB03ED" w:rsidP="00DB03E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03E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38B">
        <w:rPr>
          <w:rFonts w:ascii="Times New Roman" w:hAnsi="Times New Roman" w:cs="Times New Roman"/>
          <w:sz w:val="24"/>
          <w:szCs w:val="24"/>
        </w:rPr>
        <w:t xml:space="preserve"> ал. 1, т. 1 след думите „</w:t>
      </w:r>
      <w:r w:rsidR="007F038B" w:rsidRPr="007F038B">
        <w:rPr>
          <w:rFonts w:ascii="Times New Roman" w:hAnsi="Times New Roman" w:cs="Times New Roman"/>
          <w:sz w:val="24"/>
          <w:szCs w:val="24"/>
        </w:rPr>
        <w:t>неприкосновеността на пощенските пратки</w:t>
      </w:r>
      <w:r w:rsidR="00441434">
        <w:rPr>
          <w:rFonts w:ascii="Times New Roman" w:hAnsi="Times New Roman" w:cs="Times New Roman"/>
          <w:sz w:val="24"/>
          <w:szCs w:val="24"/>
        </w:rPr>
        <w:t>“ запетаята се заличава и се слага</w:t>
      </w:r>
      <w:r w:rsidR="007F038B">
        <w:rPr>
          <w:rFonts w:ascii="Times New Roman" w:hAnsi="Times New Roman" w:cs="Times New Roman"/>
          <w:sz w:val="24"/>
          <w:szCs w:val="24"/>
        </w:rPr>
        <w:t xml:space="preserve"> съюзът </w:t>
      </w:r>
      <w:r w:rsidR="00441434">
        <w:rPr>
          <w:rFonts w:ascii="Times New Roman" w:hAnsi="Times New Roman" w:cs="Times New Roman"/>
          <w:sz w:val="24"/>
          <w:szCs w:val="24"/>
        </w:rPr>
        <w:t>„</w:t>
      </w:r>
      <w:r w:rsidR="007F038B">
        <w:rPr>
          <w:rFonts w:ascii="Times New Roman" w:hAnsi="Times New Roman" w:cs="Times New Roman"/>
          <w:sz w:val="24"/>
          <w:szCs w:val="24"/>
        </w:rPr>
        <w:t>и</w:t>
      </w:r>
      <w:r w:rsidR="00441434">
        <w:rPr>
          <w:rFonts w:ascii="Times New Roman" w:hAnsi="Times New Roman" w:cs="Times New Roman"/>
          <w:sz w:val="24"/>
          <w:szCs w:val="24"/>
        </w:rPr>
        <w:t>“</w:t>
      </w:r>
      <w:r w:rsidR="007F038B">
        <w:rPr>
          <w:rFonts w:ascii="Times New Roman" w:hAnsi="Times New Roman" w:cs="Times New Roman"/>
          <w:sz w:val="24"/>
          <w:szCs w:val="24"/>
        </w:rPr>
        <w:t>, а думите „</w:t>
      </w:r>
      <w:r w:rsidR="007F038B" w:rsidRPr="007F038B">
        <w:rPr>
          <w:rFonts w:ascii="Times New Roman" w:hAnsi="Times New Roman" w:cs="Times New Roman"/>
          <w:sz w:val="24"/>
          <w:szCs w:val="24"/>
        </w:rPr>
        <w:t>предотвратяване изпирането на пари чрез пощенската мрежа</w:t>
      </w:r>
      <w:r w:rsidR="007F038B">
        <w:rPr>
          <w:rFonts w:ascii="Times New Roman" w:hAnsi="Times New Roman" w:cs="Times New Roman"/>
          <w:sz w:val="24"/>
          <w:szCs w:val="24"/>
        </w:rPr>
        <w:t>“ се отменят.</w:t>
      </w:r>
    </w:p>
    <w:p w14:paraId="2B706B79" w14:textId="77777777" w:rsidR="00DB03ED" w:rsidRPr="00DB03ED" w:rsidRDefault="007F038B" w:rsidP="00DB03E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A171C" w:rsidRPr="00DB03ED">
        <w:rPr>
          <w:rFonts w:ascii="Times New Roman" w:hAnsi="Times New Roman" w:cs="Times New Roman"/>
          <w:sz w:val="24"/>
          <w:szCs w:val="24"/>
        </w:rPr>
        <w:t>Създават ал. 2 и 3:</w:t>
      </w:r>
    </w:p>
    <w:p w14:paraId="12D7D900" w14:textId="77777777" w:rsidR="005A171C" w:rsidRPr="00DB03ED" w:rsidRDefault="005A171C" w:rsidP="00DB03ED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03ED">
        <w:rPr>
          <w:rFonts w:ascii="Times New Roman" w:hAnsi="Times New Roman" w:cs="Times New Roman"/>
          <w:sz w:val="24"/>
          <w:szCs w:val="24"/>
        </w:rPr>
        <w:t xml:space="preserve">„(2) Пощенските оператори могат да определят допълнителни изисквания към сигурността, които целят гарантиране безопасността на транспорта, служителите и съдържанието на пратките. Тези изисквания могат да включват правила за опаковане, етикетиране, документация и ограничения за определени стоки, както и процедури за селектиране и проверка на пощенски пратки. </w:t>
      </w:r>
    </w:p>
    <w:p w14:paraId="7DAC98E2" w14:textId="77777777" w:rsidR="005A171C" w:rsidRDefault="005A171C" w:rsidP="00DB03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A171C">
        <w:rPr>
          <w:rFonts w:ascii="Times New Roman" w:hAnsi="Times New Roman" w:cs="Times New Roman"/>
          <w:sz w:val="24"/>
          <w:szCs w:val="24"/>
        </w:rPr>
        <w:t>(3) Пощенските оператори публикуват изискванията, отнасящи се до пощенската сигурност, на интернет страницата си и на видно и достъпно място в пощенските станции.</w:t>
      </w:r>
      <w:r w:rsidR="00DB03ED">
        <w:rPr>
          <w:rFonts w:ascii="Times New Roman" w:hAnsi="Times New Roman" w:cs="Times New Roman"/>
          <w:sz w:val="24"/>
          <w:szCs w:val="24"/>
        </w:rPr>
        <w:t>“</w:t>
      </w:r>
    </w:p>
    <w:p w14:paraId="6E505CCA" w14:textId="5244187F" w:rsidR="007F038B" w:rsidRDefault="00D21171" w:rsidP="003C2B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664E">
        <w:rPr>
          <w:rFonts w:ascii="Times New Roman" w:hAnsi="Times New Roman" w:cs="Times New Roman"/>
          <w:sz w:val="24"/>
          <w:szCs w:val="24"/>
        </w:rPr>
        <w:t>. Досегашната ал. 2 става ал. 4</w:t>
      </w:r>
      <w:r w:rsidR="003C2B6E">
        <w:rPr>
          <w:rFonts w:ascii="Times New Roman" w:hAnsi="Times New Roman" w:cs="Times New Roman"/>
          <w:sz w:val="24"/>
          <w:szCs w:val="24"/>
        </w:rPr>
        <w:t>.</w:t>
      </w:r>
    </w:p>
    <w:p w14:paraId="7B3777FF" w14:textId="64AD159D" w:rsidR="00F9127A" w:rsidRPr="00BF580F" w:rsidRDefault="00D21171" w:rsidP="003C2B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11ED" w:rsidRPr="00BF580F">
        <w:rPr>
          <w:rFonts w:ascii="Times New Roman" w:hAnsi="Times New Roman" w:cs="Times New Roman"/>
          <w:sz w:val="24"/>
          <w:szCs w:val="24"/>
        </w:rPr>
        <w:t xml:space="preserve">. </w:t>
      </w:r>
      <w:r w:rsidR="00F9127A" w:rsidRPr="00BF580F">
        <w:rPr>
          <w:rFonts w:ascii="Times New Roman" w:hAnsi="Times New Roman" w:cs="Times New Roman"/>
          <w:sz w:val="24"/>
          <w:szCs w:val="24"/>
        </w:rPr>
        <w:t xml:space="preserve">Досегашната ал. 3 </w:t>
      </w:r>
      <w:r w:rsidR="003C2B6E">
        <w:rPr>
          <w:rFonts w:ascii="Times New Roman" w:hAnsi="Times New Roman" w:cs="Times New Roman"/>
          <w:sz w:val="24"/>
          <w:szCs w:val="24"/>
        </w:rPr>
        <w:t>става ал. 5 и се изменя така:</w:t>
      </w:r>
    </w:p>
    <w:p w14:paraId="1A0372AA" w14:textId="6B8ABA66" w:rsidR="00BF580F" w:rsidRPr="00BF580F" w:rsidRDefault="00BF580F" w:rsidP="003C2B6E">
      <w:pPr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80F">
        <w:rPr>
          <w:rFonts w:ascii="Times New Roman" w:hAnsi="Times New Roman" w:cs="Times New Roman"/>
          <w:sz w:val="24"/>
          <w:szCs w:val="24"/>
        </w:rPr>
        <w:t>„(5)</w:t>
      </w:r>
      <w:r w:rsidRPr="00BF5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Пощенските оператори изпълняват изискванията на наредбата чрез изграждане на структура по сигурността, която е неразделна част от основната им организационна форма, както и:</w:t>
      </w:r>
    </w:p>
    <w:p w14:paraId="5FB58C96" w14:textId="59DA1B43" w:rsidR="00887198" w:rsidRDefault="00887198" w:rsidP="0070540E">
      <w:pPr>
        <w:spacing w:after="0" w:line="240" w:lineRule="auto"/>
        <w:ind w:left="-90" w:firstLine="65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198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87198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 най-малко един служител по сигурността, който извършва вътрешния контрол и взаим</w:t>
      </w:r>
      <w:r w:rsidR="00CF00D4">
        <w:rPr>
          <w:rFonts w:ascii="Times New Roman" w:eastAsia="Times New Roman" w:hAnsi="Times New Roman" w:cs="Times New Roman"/>
          <w:color w:val="000000"/>
          <w:sz w:val="24"/>
          <w:szCs w:val="24"/>
        </w:rPr>
        <w:t>одействието с органите по т. 4 и у</w:t>
      </w:r>
      <w:r w:rsidR="00CF00D4" w:rsidRPr="00887198"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ведомят органите по т.</w:t>
      </w:r>
      <w:r w:rsidR="00CF0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за </w:t>
      </w:r>
      <w:r w:rsidR="00CF00D4" w:rsidRPr="00887198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данни</w:t>
      </w:r>
      <w:r w:rsidR="00CF00D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CF00D4" w:rsidRPr="00887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контакт </w:t>
      </w:r>
      <w:r w:rsidR="00CF00D4">
        <w:rPr>
          <w:rFonts w:ascii="Times New Roman" w:eastAsia="Times New Roman" w:hAnsi="Times New Roman" w:cs="Times New Roman"/>
          <w:color w:val="000000"/>
          <w:sz w:val="24"/>
          <w:szCs w:val="24"/>
        </w:rPr>
        <w:t>на служителя в</w:t>
      </w:r>
      <w:r w:rsidRPr="00887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7-дневен срок от </w:t>
      </w:r>
      <w:r w:rsidR="00CF00D4">
        <w:rPr>
          <w:rFonts w:ascii="Times New Roman" w:eastAsia="Times New Roman" w:hAnsi="Times New Roman" w:cs="Times New Roman"/>
          <w:color w:val="000000"/>
          <w:sz w:val="24"/>
          <w:szCs w:val="24"/>
        </w:rPr>
        <w:t>неговото определяне или замяна</w:t>
      </w:r>
      <w:r w:rsidRPr="00887198">
        <w:rPr>
          <w:rFonts w:ascii="Times New Roman" w:eastAsia="Times New Roman" w:hAnsi="Times New Roman" w:cs="Times New Roman"/>
          <w:color w:val="000000"/>
          <w:sz w:val="24"/>
          <w:szCs w:val="24"/>
        </w:rPr>
        <w:t>. Задължен</w:t>
      </w:r>
      <w:r w:rsidR="000268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ията на служителя възникват </w:t>
      </w:r>
      <w:r w:rsidRPr="00887198">
        <w:rPr>
          <w:rFonts w:ascii="Times New Roman" w:eastAsia="Times New Roman" w:hAnsi="Times New Roman" w:cs="Times New Roman"/>
          <w:color w:val="000000"/>
          <w:sz w:val="24"/>
          <w:szCs w:val="24"/>
        </w:rPr>
        <w:t>от момента на уведомяването.</w:t>
      </w:r>
    </w:p>
    <w:p w14:paraId="01699454" w14:textId="2E1108AB" w:rsidR="0070540E" w:rsidRPr="00D21171" w:rsidRDefault="000268DA" w:rsidP="00D21171">
      <w:pPr>
        <w:spacing w:after="0" w:line="240" w:lineRule="auto"/>
        <w:ind w:firstLine="65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изготвят вътрешни актове по сигурността и ги </w:t>
      </w:r>
      <w:r w:rsidRPr="00BF5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предоставят за сведение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органите по т. 5, които </w:t>
      </w:r>
      <w:r w:rsidRPr="00BF5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могат да дават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тях </w:t>
      </w:r>
      <w:r w:rsidRPr="00BF580F">
        <w:rPr>
          <w:rFonts w:ascii="Times New Roman" w:eastAsia="Times New Roman" w:hAnsi="Times New Roman" w:cs="Times New Roman"/>
          <w:color w:val="000000"/>
          <w:sz w:val="24"/>
          <w:szCs w:val="24"/>
        </w:rPr>
        <w:t>задължителни указания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09F639" w14:textId="6927870D" w:rsidR="00BF580F" w:rsidRPr="0070540E" w:rsidRDefault="00D21171" w:rsidP="0070540E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BF580F" w:rsidRPr="00BF5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преди регистрация на пратка извършват преглед на съдържанието за забранени предмети и вещества. </w:t>
      </w:r>
    </w:p>
    <w:p w14:paraId="560B9DC1" w14:textId="321A0210" w:rsidR="004011ED" w:rsidRDefault="00B0469D" w:rsidP="00B0469D">
      <w:pPr>
        <w:tabs>
          <w:tab w:val="left" w:pos="709"/>
        </w:tabs>
        <w:spacing w:after="0" w:line="240" w:lineRule="auto"/>
        <w:ind w:right="-4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2117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054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F58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F580F" w:rsidRPr="00BF580F">
        <w:rPr>
          <w:rFonts w:ascii="Times New Roman" w:eastAsia="Times New Roman" w:hAnsi="Times New Roman" w:cs="Times New Roman"/>
          <w:color w:val="000000"/>
          <w:sz w:val="24"/>
          <w:szCs w:val="24"/>
        </w:rPr>
        <w:t>зготвят най-малко веднъж годишно</w:t>
      </w:r>
      <w:r w:rsidR="00BF580F" w:rsidRPr="00BF58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оценка на риска</w:t>
      </w:r>
      <w:r w:rsidR="00BF580F" w:rsidRPr="00BF5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обхващаща вътрешни и външни заплахи, </w:t>
      </w:r>
      <w:r w:rsidR="00BF580F" w:rsidRPr="00BF58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включващи произхода, местоназначението и начина на транспорт</w:t>
      </w:r>
      <w:r w:rsidR="00BF580F" w:rsidRPr="00BF5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вкл. на всички междинни логистични етапи. Предоставят тези оценки за сведение на </w:t>
      </w:r>
      <w:r w:rsidR="00BF580F" w:rsidRPr="00BF58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органите по т.</w:t>
      </w:r>
      <w:r w:rsidR="000268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</w:t>
      </w:r>
      <w:r w:rsidR="00BF580F" w:rsidRPr="00BF58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F580F" w:rsidRPr="00BF5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78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които </w:t>
      </w:r>
      <w:r w:rsidR="00A478CA" w:rsidRPr="00BF5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могат да дават </w:t>
      </w:r>
      <w:r w:rsidR="00A478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тях </w:t>
      </w:r>
      <w:r w:rsidR="00A478CA" w:rsidRPr="00BF580F">
        <w:rPr>
          <w:rFonts w:ascii="Times New Roman" w:eastAsia="Times New Roman" w:hAnsi="Times New Roman" w:cs="Times New Roman"/>
          <w:color w:val="000000"/>
          <w:sz w:val="24"/>
          <w:szCs w:val="24"/>
        </w:rPr>
        <w:t>задължителни указания</w:t>
      </w:r>
      <w:r w:rsidR="00A478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</w:p>
    <w:p w14:paraId="4D984F31" w14:textId="021E486C" w:rsidR="00A478CA" w:rsidRDefault="00A478CA" w:rsidP="00BD42F7">
      <w:pPr>
        <w:tabs>
          <w:tab w:val="left" w:pos="1530"/>
        </w:tabs>
        <w:spacing w:after="0" w:line="240" w:lineRule="auto"/>
        <w:ind w:right="-44" w:firstLine="709"/>
        <w:jc w:val="both"/>
        <w:textAlignment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Досегашната ал. 4 става ал. 6</w:t>
      </w:r>
    </w:p>
    <w:p w14:paraId="69BC9CCC" w14:textId="39D01512" w:rsidR="00DE7357" w:rsidRDefault="008016A0" w:rsidP="006B7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7EEC">
        <w:rPr>
          <w:rFonts w:ascii="Times New Roman" w:hAnsi="Times New Roman" w:cs="Times New Roman"/>
          <w:b/>
          <w:sz w:val="24"/>
          <w:szCs w:val="24"/>
        </w:rPr>
        <w:t>§ 2.</w:t>
      </w:r>
      <w:r w:rsidRPr="00A478CA">
        <w:rPr>
          <w:rFonts w:ascii="Times New Roman" w:hAnsi="Times New Roman" w:cs="Times New Roman"/>
          <w:sz w:val="24"/>
          <w:szCs w:val="24"/>
        </w:rPr>
        <w:t xml:space="preserve"> В чл. 2</w:t>
      </w:r>
      <w:r w:rsidR="00A478CA" w:rsidRPr="00A478CA">
        <w:rPr>
          <w:rFonts w:ascii="Times New Roman" w:hAnsi="Times New Roman" w:cs="Times New Roman"/>
          <w:sz w:val="24"/>
          <w:szCs w:val="24"/>
        </w:rPr>
        <w:t>,</w:t>
      </w:r>
      <w:r w:rsidRPr="00A478CA">
        <w:rPr>
          <w:rFonts w:ascii="Times New Roman" w:hAnsi="Times New Roman" w:cs="Times New Roman"/>
          <w:sz w:val="24"/>
          <w:szCs w:val="24"/>
        </w:rPr>
        <w:t xml:space="preserve"> </w:t>
      </w:r>
      <w:r w:rsidR="00A478CA" w:rsidRPr="00A478CA">
        <w:rPr>
          <w:rFonts w:ascii="Times New Roman" w:hAnsi="Times New Roman" w:cs="Times New Roman"/>
          <w:sz w:val="24"/>
          <w:szCs w:val="24"/>
        </w:rPr>
        <w:t xml:space="preserve">т. 1 </w:t>
      </w:r>
      <w:r w:rsidRPr="00A478CA">
        <w:rPr>
          <w:rFonts w:ascii="Times New Roman" w:hAnsi="Times New Roman" w:cs="Times New Roman"/>
          <w:sz w:val="24"/>
          <w:szCs w:val="24"/>
        </w:rPr>
        <w:t>след думата „кутии“ се добавя „и/или автоматични пощенски станции“</w:t>
      </w:r>
      <w:r w:rsidR="00A478CA" w:rsidRPr="00A478CA">
        <w:rPr>
          <w:rFonts w:ascii="Times New Roman" w:hAnsi="Times New Roman" w:cs="Times New Roman"/>
          <w:sz w:val="24"/>
          <w:szCs w:val="24"/>
        </w:rPr>
        <w:t>.</w:t>
      </w:r>
      <w:r w:rsidRPr="00A478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088D7" w14:textId="219430F5" w:rsidR="00A478CA" w:rsidRDefault="00A478CA" w:rsidP="007171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7EEC">
        <w:rPr>
          <w:rFonts w:ascii="Times New Roman" w:hAnsi="Times New Roman" w:cs="Times New Roman"/>
          <w:b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339">
        <w:rPr>
          <w:rFonts w:ascii="Times New Roman" w:hAnsi="Times New Roman" w:cs="Times New Roman"/>
          <w:sz w:val="24"/>
          <w:szCs w:val="24"/>
        </w:rPr>
        <w:t>В з</w:t>
      </w:r>
      <w:r>
        <w:rPr>
          <w:rFonts w:ascii="Times New Roman" w:hAnsi="Times New Roman" w:cs="Times New Roman"/>
          <w:sz w:val="24"/>
          <w:szCs w:val="24"/>
        </w:rPr>
        <w:t xml:space="preserve">аглавието на глава трета </w:t>
      </w:r>
      <w:r w:rsidR="00981339">
        <w:rPr>
          <w:rFonts w:ascii="Times New Roman" w:hAnsi="Times New Roman" w:cs="Times New Roman"/>
          <w:sz w:val="24"/>
          <w:szCs w:val="24"/>
        </w:rPr>
        <w:t>изречение второ „</w:t>
      </w:r>
      <w:r w:rsidR="00981339" w:rsidRPr="00A478CA">
        <w:rPr>
          <w:rFonts w:ascii="Times New Roman" w:hAnsi="Times New Roman" w:cs="Times New Roman"/>
          <w:sz w:val="24"/>
          <w:szCs w:val="24"/>
        </w:rPr>
        <w:t>Предотвратяване изпирането на пари чрез пощенската мрежа</w:t>
      </w:r>
      <w:r w:rsidR="0098133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се отменя</w:t>
      </w:r>
      <w:r w:rsidR="00981339">
        <w:rPr>
          <w:rFonts w:ascii="Times New Roman" w:hAnsi="Times New Roman" w:cs="Times New Roman"/>
          <w:sz w:val="24"/>
          <w:szCs w:val="24"/>
        </w:rPr>
        <w:t>.</w:t>
      </w:r>
    </w:p>
    <w:p w14:paraId="479A189E" w14:textId="672B6A24" w:rsidR="00A478CA" w:rsidRPr="00A478CA" w:rsidRDefault="00A478CA" w:rsidP="00A47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7EEC">
        <w:rPr>
          <w:rFonts w:ascii="Times New Roman" w:hAnsi="Times New Roman" w:cs="Times New Roman"/>
          <w:b/>
          <w:sz w:val="24"/>
          <w:szCs w:val="24"/>
        </w:rPr>
        <w:t>§ 4.</w:t>
      </w:r>
      <w:r>
        <w:rPr>
          <w:rFonts w:ascii="Times New Roman" w:hAnsi="Times New Roman" w:cs="Times New Roman"/>
          <w:sz w:val="24"/>
          <w:szCs w:val="24"/>
        </w:rPr>
        <w:t xml:space="preserve"> В чл. 10 се правят следните изменения и допълнения:</w:t>
      </w:r>
    </w:p>
    <w:p w14:paraId="03D82118" w14:textId="646158B2" w:rsidR="00DE7357" w:rsidRDefault="007B4651" w:rsidP="007B465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Алинея 1 се изменя така:</w:t>
      </w:r>
    </w:p>
    <w:p w14:paraId="38415FF5" w14:textId="3F0A4C0A" w:rsidR="007B4651" w:rsidRDefault="0093486D" w:rsidP="00BD42F7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B4651">
        <w:rPr>
          <w:rFonts w:ascii="Times New Roman" w:hAnsi="Times New Roman" w:cs="Times New Roman"/>
          <w:sz w:val="24"/>
          <w:szCs w:val="24"/>
        </w:rPr>
        <w:t>„(1)</w:t>
      </w:r>
      <w:r w:rsidR="007B4651" w:rsidRPr="007B4651">
        <w:t xml:space="preserve"> </w:t>
      </w:r>
      <w:r w:rsidR="007B4651" w:rsidRPr="007B4651">
        <w:rPr>
          <w:rFonts w:ascii="Times New Roman" w:hAnsi="Times New Roman" w:cs="Times New Roman"/>
          <w:sz w:val="24"/>
          <w:szCs w:val="24"/>
        </w:rPr>
        <w:t>Пощенските оператори съобразно изискванията на компетентните държавни органи създават необходимата организация в пощенските служби за приемане на ценни пратки и за извършване на парични дейности.</w:t>
      </w:r>
      <w:r w:rsidR="007B4651">
        <w:rPr>
          <w:rFonts w:ascii="Times New Roman" w:hAnsi="Times New Roman" w:cs="Times New Roman"/>
          <w:sz w:val="24"/>
          <w:szCs w:val="24"/>
        </w:rPr>
        <w:t>“</w:t>
      </w:r>
    </w:p>
    <w:p w14:paraId="1F27CDCA" w14:textId="7CD7243F" w:rsidR="007B4651" w:rsidRPr="00BD42F7" w:rsidRDefault="007B4651" w:rsidP="00BD42F7">
      <w:pPr>
        <w:pStyle w:val="ListParagraph"/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2F7">
        <w:rPr>
          <w:rFonts w:ascii="Times New Roman" w:hAnsi="Times New Roman" w:cs="Times New Roman"/>
          <w:sz w:val="24"/>
          <w:szCs w:val="24"/>
        </w:rPr>
        <w:t>В ал. 2 думата „гишетата“ се заменя с „пощенските служби“ и след думите „по ал. 1“ се поставя запетая и се добавя „както и до автоматичните пощенски станции“.</w:t>
      </w:r>
    </w:p>
    <w:p w14:paraId="1CB91F65" w14:textId="48A52F7D" w:rsidR="00BB6805" w:rsidRPr="00981339" w:rsidRDefault="00717169" w:rsidP="00717169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7E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6B7EEC" w:rsidRPr="006B7EEC">
        <w:rPr>
          <w:rFonts w:ascii="Times New Roman" w:hAnsi="Times New Roman" w:cs="Times New Roman"/>
          <w:b/>
          <w:sz w:val="24"/>
          <w:szCs w:val="24"/>
        </w:rPr>
        <w:t>§ 5</w:t>
      </w:r>
      <w:r w:rsidR="00BB6805" w:rsidRPr="006B7EEC">
        <w:rPr>
          <w:rFonts w:ascii="Times New Roman" w:hAnsi="Times New Roman" w:cs="Times New Roman"/>
          <w:b/>
          <w:sz w:val="24"/>
          <w:szCs w:val="24"/>
        </w:rPr>
        <w:t>.</w:t>
      </w:r>
      <w:r w:rsidR="00981339">
        <w:rPr>
          <w:rFonts w:ascii="Times New Roman" w:hAnsi="Times New Roman" w:cs="Times New Roman"/>
          <w:sz w:val="24"/>
          <w:szCs w:val="24"/>
        </w:rPr>
        <w:t xml:space="preserve"> В ч</w:t>
      </w:r>
      <w:r w:rsidR="00BB6805" w:rsidRPr="00981339">
        <w:rPr>
          <w:rFonts w:ascii="Times New Roman" w:hAnsi="Times New Roman" w:cs="Times New Roman"/>
          <w:sz w:val="24"/>
          <w:szCs w:val="24"/>
        </w:rPr>
        <w:t xml:space="preserve">л. 13, т. 4 </w:t>
      </w:r>
      <w:r w:rsidR="006B7EEC">
        <w:rPr>
          <w:rFonts w:ascii="Times New Roman" w:hAnsi="Times New Roman" w:cs="Times New Roman"/>
          <w:sz w:val="24"/>
          <w:szCs w:val="24"/>
        </w:rPr>
        <w:t xml:space="preserve">след думите „Министерството на вътрешните работи“ съюзът „и“ се заличава, поставя се запетая </w:t>
      </w:r>
      <w:r w:rsidR="00AE68D9">
        <w:rPr>
          <w:rFonts w:ascii="Times New Roman" w:hAnsi="Times New Roman" w:cs="Times New Roman"/>
          <w:sz w:val="24"/>
          <w:szCs w:val="24"/>
        </w:rPr>
        <w:t xml:space="preserve">и </w:t>
      </w:r>
      <w:r w:rsidR="00BB6805" w:rsidRPr="00981339">
        <w:rPr>
          <w:rFonts w:ascii="Times New Roman" w:hAnsi="Times New Roman" w:cs="Times New Roman"/>
          <w:sz w:val="24"/>
          <w:szCs w:val="24"/>
        </w:rPr>
        <w:t>накрая се добавя „и Държавна агенция „Технически операции“.</w:t>
      </w:r>
    </w:p>
    <w:p w14:paraId="157A472D" w14:textId="7970C81A" w:rsidR="00DE7357" w:rsidRDefault="00DE7357" w:rsidP="00DB03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7EE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B7EEC" w:rsidRPr="006B7EEC">
        <w:rPr>
          <w:rFonts w:ascii="Times New Roman" w:hAnsi="Times New Roman" w:cs="Times New Roman"/>
          <w:b/>
          <w:sz w:val="24"/>
          <w:szCs w:val="24"/>
        </w:rPr>
        <w:t>6</w:t>
      </w:r>
      <w:r w:rsidR="00BB6805" w:rsidRPr="006B7EEC">
        <w:rPr>
          <w:rFonts w:ascii="Times New Roman" w:hAnsi="Times New Roman" w:cs="Times New Roman"/>
          <w:b/>
          <w:sz w:val="24"/>
          <w:szCs w:val="24"/>
        </w:rPr>
        <w:t>.</w:t>
      </w:r>
      <w:r w:rsidR="00BB6805" w:rsidRPr="00981339">
        <w:rPr>
          <w:rFonts w:ascii="Times New Roman" w:hAnsi="Times New Roman" w:cs="Times New Roman"/>
          <w:sz w:val="24"/>
          <w:szCs w:val="24"/>
        </w:rPr>
        <w:t xml:space="preserve"> </w:t>
      </w:r>
      <w:r w:rsidR="00981339" w:rsidRPr="00981339">
        <w:rPr>
          <w:rFonts w:ascii="Times New Roman" w:hAnsi="Times New Roman" w:cs="Times New Roman"/>
          <w:sz w:val="24"/>
          <w:szCs w:val="24"/>
        </w:rPr>
        <w:t>В з</w:t>
      </w:r>
      <w:r w:rsidRPr="00981339">
        <w:rPr>
          <w:rFonts w:ascii="Times New Roman" w:hAnsi="Times New Roman" w:cs="Times New Roman"/>
          <w:sz w:val="24"/>
          <w:szCs w:val="24"/>
        </w:rPr>
        <w:t>аглавието на глава седма с</w:t>
      </w:r>
      <w:r w:rsidR="00981339" w:rsidRPr="00981339">
        <w:rPr>
          <w:rFonts w:ascii="Times New Roman" w:hAnsi="Times New Roman" w:cs="Times New Roman"/>
          <w:sz w:val="24"/>
          <w:szCs w:val="24"/>
        </w:rPr>
        <w:t xml:space="preserve">лед думата </w:t>
      </w:r>
      <w:r w:rsidR="00981339">
        <w:rPr>
          <w:rFonts w:ascii="Times New Roman" w:hAnsi="Times New Roman" w:cs="Times New Roman"/>
          <w:sz w:val="24"/>
          <w:szCs w:val="24"/>
        </w:rPr>
        <w:t>„</w:t>
      </w:r>
      <w:r w:rsidR="00981339" w:rsidRPr="00981339">
        <w:rPr>
          <w:rFonts w:ascii="Times New Roman" w:hAnsi="Times New Roman" w:cs="Times New Roman"/>
          <w:sz w:val="24"/>
          <w:szCs w:val="24"/>
        </w:rPr>
        <w:t>пратки</w:t>
      </w:r>
      <w:r w:rsidR="00981339">
        <w:rPr>
          <w:rFonts w:ascii="Times New Roman" w:hAnsi="Times New Roman" w:cs="Times New Roman"/>
          <w:sz w:val="24"/>
          <w:szCs w:val="24"/>
        </w:rPr>
        <w:t>“</w:t>
      </w:r>
      <w:r w:rsidR="00981339" w:rsidRPr="00981339">
        <w:rPr>
          <w:rFonts w:ascii="Times New Roman" w:hAnsi="Times New Roman" w:cs="Times New Roman"/>
          <w:sz w:val="24"/>
          <w:szCs w:val="24"/>
        </w:rPr>
        <w:t xml:space="preserve"> с</w:t>
      </w:r>
      <w:r w:rsidRPr="00981339">
        <w:rPr>
          <w:rFonts w:ascii="Times New Roman" w:hAnsi="Times New Roman" w:cs="Times New Roman"/>
          <w:sz w:val="24"/>
          <w:szCs w:val="24"/>
        </w:rPr>
        <w:t xml:space="preserve">е </w:t>
      </w:r>
      <w:r w:rsidR="00981339" w:rsidRPr="00981339">
        <w:rPr>
          <w:rFonts w:ascii="Times New Roman" w:hAnsi="Times New Roman" w:cs="Times New Roman"/>
          <w:sz w:val="24"/>
          <w:szCs w:val="24"/>
        </w:rPr>
        <w:t>добавя „от пощенския оператор със задължение за извършване на универсалната пощенска услуга“</w:t>
      </w:r>
      <w:r w:rsidR="00023BCB">
        <w:rPr>
          <w:rFonts w:ascii="Times New Roman" w:hAnsi="Times New Roman" w:cs="Times New Roman"/>
          <w:sz w:val="24"/>
          <w:szCs w:val="24"/>
        </w:rPr>
        <w:t>.</w:t>
      </w:r>
    </w:p>
    <w:p w14:paraId="18CDB0AC" w14:textId="5EFD631C" w:rsidR="00023BCB" w:rsidRPr="001A0E35" w:rsidRDefault="006B7EEC" w:rsidP="001A0E35">
      <w:pPr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B7EEC">
        <w:rPr>
          <w:rFonts w:ascii="Times New Roman" w:eastAsia="Times New Roman" w:hAnsi="Times New Roman" w:cs="Times New Roman"/>
          <w:b/>
          <w:sz w:val="24"/>
          <w:szCs w:val="24"/>
        </w:rPr>
        <w:t>§ 7</w:t>
      </w:r>
      <w:r w:rsidR="00023BCB" w:rsidRPr="006B7EE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23BCB" w:rsidRPr="001A0E35">
        <w:rPr>
          <w:rFonts w:ascii="Times New Roman" w:eastAsia="Times New Roman" w:hAnsi="Times New Roman" w:cs="Times New Roman"/>
          <w:sz w:val="24"/>
          <w:szCs w:val="24"/>
        </w:rPr>
        <w:t xml:space="preserve"> В чл. 15 се правят следните изменения и допълнения:</w:t>
      </w:r>
    </w:p>
    <w:p w14:paraId="5C5338F4" w14:textId="7F1A0A61" w:rsidR="00023BCB" w:rsidRPr="001A0E35" w:rsidRDefault="00023BCB" w:rsidP="00023B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0E35">
        <w:rPr>
          <w:rFonts w:ascii="Times New Roman" w:hAnsi="Times New Roman" w:cs="Times New Roman"/>
          <w:sz w:val="24"/>
          <w:szCs w:val="24"/>
        </w:rPr>
        <w:t xml:space="preserve">1. Досегашният текст става ал. 1. </w:t>
      </w:r>
    </w:p>
    <w:p w14:paraId="7FBCC0E7" w14:textId="77777777" w:rsidR="00023BCB" w:rsidRDefault="00023BCB" w:rsidP="00023B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Създава се ал. 2:</w:t>
      </w:r>
    </w:p>
    <w:p w14:paraId="24171054" w14:textId="1B599886" w:rsidR="00023BCB" w:rsidRPr="00A478CA" w:rsidRDefault="00023BCB" w:rsidP="00023BCB">
      <w:pPr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23B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(2</w:t>
      </w:r>
      <w:r w:rsidRPr="00A478C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r w:rsidR="00F4006A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Условията и реда</w:t>
      </w:r>
      <w:r w:rsidRPr="00A478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координация на изпълнението на дейност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 по приемане и разглеждане на сигнали</w:t>
      </w:r>
      <w:r w:rsidRPr="00A478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нарушения на изискванията за пощенската сигурност от пощенските оператори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урежда</w:t>
      </w:r>
      <w:r w:rsidRPr="00A478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съвместна инструкция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A478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Комисията за регулиране на съобщенията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478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Министерството на вътре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шните работи, Държавна агенция „Национална сигурност“</w:t>
      </w:r>
      <w:r w:rsidRPr="00A478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Държавн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агенция „Технически операции.“.</w:t>
      </w:r>
    </w:p>
    <w:p w14:paraId="0F093855" w14:textId="1FCFFBE6" w:rsidR="00DE7357" w:rsidRDefault="00DF2DAE" w:rsidP="005128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2838">
        <w:rPr>
          <w:rFonts w:ascii="Times New Roman" w:hAnsi="Times New Roman" w:cs="Times New Roman"/>
          <w:b/>
          <w:sz w:val="24"/>
          <w:szCs w:val="24"/>
        </w:rPr>
        <w:t>§</w:t>
      </w:r>
      <w:r w:rsidR="00512838" w:rsidRPr="00512838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BB6805" w:rsidRPr="00512838">
        <w:rPr>
          <w:rFonts w:ascii="Times New Roman" w:hAnsi="Times New Roman" w:cs="Times New Roman"/>
          <w:b/>
          <w:sz w:val="24"/>
          <w:szCs w:val="24"/>
        </w:rPr>
        <w:t>.</w:t>
      </w:r>
      <w:r w:rsidR="00BB6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E7357">
        <w:rPr>
          <w:rFonts w:ascii="Times New Roman" w:hAnsi="Times New Roman" w:cs="Times New Roman"/>
          <w:sz w:val="24"/>
          <w:szCs w:val="24"/>
        </w:rPr>
        <w:t xml:space="preserve"> чл. 17, ал. 1 думите „пощенските </w:t>
      </w:r>
      <w:r w:rsidR="00BB6805">
        <w:rPr>
          <w:rFonts w:ascii="Times New Roman" w:hAnsi="Times New Roman" w:cs="Times New Roman"/>
          <w:sz w:val="24"/>
          <w:szCs w:val="24"/>
        </w:rPr>
        <w:t>оператори</w:t>
      </w:r>
      <w:r w:rsidR="00DE7357">
        <w:rPr>
          <w:rFonts w:ascii="Times New Roman" w:hAnsi="Times New Roman" w:cs="Times New Roman"/>
          <w:sz w:val="24"/>
          <w:szCs w:val="24"/>
        </w:rPr>
        <w:t xml:space="preserve">“ се заменят с „пощенският оператор със задължение </w:t>
      </w:r>
      <w:r w:rsidR="00DE7357" w:rsidRPr="00DE7357">
        <w:rPr>
          <w:rFonts w:ascii="Times New Roman" w:hAnsi="Times New Roman" w:cs="Times New Roman"/>
          <w:sz w:val="24"/>
          <w:szCs w:val="24"/>
        </w:rPr>
        <w:t>за извършване на униве</w:t>
      </w:r>
      <w:r w:rsidR="00BB6805">
        <w:rPr>
          <w:rFonts w:ascii="Times New Roman" w:hAnsi="Times New Roman" w:cs="Times New Roman"/>
          <w:sz w:val="24"/>
          <w:szCs w:val="24"/>
        </w:rPr>
        <w:t>рсалната пощенска услуга</w:t>
      </w:r>
      <w:r w:rsidR="00DE7357">
        <w:rPr>
          <w:rFonts w:ascii="Times New Roman" w:hAnsi="Times New Roman" w:cs="Times New Roman"/>
          <w:sz w:val="24"/>
          <w:szCs w:val="24"/>
        </w:rPr>
        <w:t>“</w:t>
      </w:r>
      <w:r w:rsidR="00BB6805">
        <w:rPr>
          <w:rFonts w:ascii="Times New Roman" w:hAnsi="Times New Roman" w:cs="Times New Roman"/>
          <w:sz w:val="24"/>
          <w:szCs w:val="24"/>
        </w:rPr>
        <w:t xml:space="preserve"> и след думата „</w:t>
      </w:r>
      <w:r w:rsidR="00BB6805" w:rsidRPr="00BB6805">
        <w:rPr>
          <w:rFonts w:ascii="Times New Roman" w:hAnsi="Times New Roman" w:cs="Times New Roman"/>
          <w:sz w:val="24"/>
          <w:szCs w:val="24"/>
        </w:rPr>
        <w:t>доставянето</w:t>
      </w:r>
      <w:r w:rsidR="00BB6805">
        <w:rPr>
          <w:rFonts w:ascii="Times New Roman" w:hAnsi="Times New Roman" w:cs="Times New Roman"/>
          <w:sz w:val="24"/>
          <w:szCs w:val="24"/>
        </w:rPr>
        <w:t>“ се добавя „чрез пощенската му мрежа“</w:t>
      </w:r>
      <w:r w:rsidR="00DE7357">
        <w:rPr>
          <w:rFonts w:ascii="Times New Roman" w:hAnsi="Times New Roman" w:cs="Times New Roman"/>
          <w:sz w:val="24"/>
          <w:szCs w:val="24"/>
        </w:rPr>
        <w:t>.</w:t>
      </w:r>
    </w:p>
    <w:p w14:paraId="530E9F33" w14:textId="711DEF5E" w:rsidR="00BB6805" w:rsidRDefault="00DF2DAE" w:rsidP="00EA109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2838">
        <w:rPr>
          <w:rFonts w:ascii="Times New Roman" w:hAnsi="Times New Roman" w:cs="Times New Roman"/>
          <w:b/>
          <w:sz w:val="24"/>
          <w:szCs w:val="24"/>
        </w:rPr>
        <w:t>§</w:t>
      </w:r>
      <w:r w:rsidR="00512838" w:rsidRPr="00512838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BB6805" w:rsidRPr="00512838">
        <w:rPr>
          <w:rFonts w:ascii="Times New Roman" w:hAnsi="Times New Roman" w:cs="Times New Roman"/>
          <w:b/>
          <w:sz w:val="24"/>
          <w:szCs w:val="24"/>
        </w:rPr>
        <w:t>.</w:t>
      </w:r>
      <w:r w:rsidR="00B15BC2">
        <w:rPr>
          <w:rFonts w:ascii="Times New Roman" w:hAnsi="Times New Roman" w:cs="Times New Roman"/>
          <w:sz w:val="24"/>
          <w:szCs w:val="24"/>
        </w:rPr>
        <w:t xml:space="preserve"> </w:t>
      </w:r>
      <w:r w:rsidR="00DE7357">
        <w:rPr>
          <w:rFonts w:ascii="Times New Roman" w:hAnsi="Times New Roman" w:cs="Times New Roman"/>
          <w:sz w:val="24"/>
          <w:szCs w:val="24"/>
        </w:rPr>
        <w:t>В чл. 18</w:t>
      </w:r>
      <w:r w:rsidR="00DE7357" w:rsidRPr="00DE7357">
        <w:rPr>
          <w:rFonts w:ascii="Times New Roman" w:hAnsi="Times New Roman" w:cs="Times New Roman"/>
          <w:sz w:val="24"/>
          <w:szCs w:val="24"/>
        </w:rPr>
        <w:t>, ал. 1 думи</w:t>
      </w:r>
      <w:r w:rsidR="00DE7357">
        <w:rPr>
          <w:rFonts w:ascii="Times New Roman" w:hAnsi="Times New Roman" w:cs="Times New Roman"/>
          <w:sz w:val="24"/>
          <w:szCs w:val="24"/>
        </w:rPr>
        <w:t>те „пощенските оператори изготвя</w:t>
      </w:r>
      <w:r w:rsidR="00DE7357" w:rsidRPr="00DE7357">
        <w:rPr>
          <w:rFonts w:ascii="Times New Roman" w:hAnsi="Times New Roman" w:cs="Times New Roman"/>
          <w:sz w:val="24"/>
          <w:szCs w:val="24"/>
        </w:rPr>
        <w:t>т“ се заменят с „пощенският оператор със задължение за извършване на униве</w:t>
      </w:r>
      <w:r w:rsidR="00DE7357">
        <w:rPr>
          <w:rFonts w:ascii="Times New Roman" w:hAnsi="Times New Roman" w:cs="Times New Roman"/>
          <w:sz w:val="24"/>
          <w:szCs w:val="24"/>
        </w:rPr>
        <w:t>рсалната пощенска услуга изготвя</w:t>
      </w:r>
      <w:r w:rsidR="00DE7357" w:rsidRPr="00DE7357">
        <w:rPr>
          <w:rFonts w:ascii="Times New Roman" w:hAnsi="Times New Roman" w:cs="Times New Roman"/>
          <w:sz w:val="24"/>
          <w:szCs w:val="24"/>
        </w:rPr>
        <w:t>“</w:t>
      </w:r>
      <w:r w:rsidR="00BB6805">
        <w:rPr>
          <w:rFonts w:ascii="Times New Roman" w:hAnsi="Times New Roman" w:cs="Times New Roman"/>
          <w:sz w:val="24"/>
          <w:szCs w:val="24"/>
        </w:rPr>
        <w:t xml:space="preserve"> и думата „им“ се заменя със „си“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E9441B" w14:textId="617CDB91" w:rsidR="00DF2DAE" w:rsidRDefault="001A0E35" w:rsidP="00DF2DA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109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E58B5" w:rsidRPr="00EA1091">
        <w:rPr>
          <w:rFonts w:ascii="Times New Roman" w:hAnsi="Times New Roman" w:cs="Times New Roman"/>
          <w:b/>
          <w:sz w:val="24"/>
          <w:szCs w:val="24"/>
        </w:rPr>
        <w:t>1</w:t>
      </w:r>
      <w:r w:rsidR="00EA1091" w:rsidRPr="00EA1091">
        <w:rPr>
          <w:rFonts w:ascii="Times New Roman" w:hAnsi="Times New Roman" w:cs="Times New Roman"/>
          <w:b/>
          <w:sz w:val="24"/>
          <w:szCs w:val="24"/>
        </w:rPr>
        <w:t>0</w:t>
      </w:r>
      <w:r w:rsidR="003E58B5" w:rsidRPr="00EA1091">
        <w:rPr>
          <w:rFonts w:ascii="Times New Roman" w:hAnsi="Times New Roman" w:cs="Times New Roman"/>
          <w:b/>
          <w:sz w:val="24"/>
          <w:szCs w:val="24"/>
        </w:rPr>
        <w:t>.</w:t>
      </w:r>
      <w:r w:rsidR="003E58B5">
        <w:rPr>
          <w:rFonts w:ascii="Times New Roman" w:hAnsi="Times New Roman" w:cs="Times New Roman"/>
          <w:sz w:val="24"/>
          <w:szCs w:val="24"/>
        </w:rPr>
        <w:t xml:space="preserve"> </w:t>
      </w:r>
      <w:r w:rsidR="00DF2DAE">
        <w:rPr>
          <w:rFonts w:ascii="Times New Roman" w:hAnsi="Times New Roman" w:cs="Times New Roman"/>
          <w:sz w:val="24"/>
          <w:szCs w:val="24"/>
        </w:rPr>
        <w:t>В чл. 19 се правят следните изменения и допълнения:</w:t>
      </w:r>
    </w:p>
    <w:p w14:paraId="6FDC5D4E" w14:textId="73F4720B" w:rsidR="00512838" w:rsidRPr="00512838" w:rsidRDefault="00023BCB" w:rsidP="0051283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838">
        <w:rPr>
          <w:rFonts w:ascii="Times New Roman" w:hAnsi="Times New Roman" w:cs="Times New Roman"/>
          <w:sz w:val="24"/>
          <w:szCs w:val="24"/>
        </w:rPr>
        <w:t>Досегашният текст става</w:t>
      </w:r>
      <w:r w:rsidR="00DF2DAE" w:rsidRPr="00512838">
        <w:rPr>
          <w:rFonts w:ascii="Times New Roman" w:hAnsi="Times New Roman" w:cs="Times New Roman"/>
          <w:sz w:val="24"/>
          <w:szCs w:val="24"/>
        </w:rPr>
        <w:t xml:space="preserve"> ал. 1</w:t>
      </w:r>
      <w:r w:rsidR="00512838" w:rsidRPr="00512838">
        <w:rPr>
          <w:rFonts w:ascii="Times New Roman" w:hAnsi="Times New Roman" w:cs="Times New Roman"/>
          <w:sz w:val="24"/>
          <w:szCs w:val="24"/>
        </w:rPr>
        <w:t xml:space="preserve"> и се изменя така:</w:t>
      </w:r>
    </w:p>
    <w:p w14:paraId="4BC1B373" w14:textId="2CD71856" w:rsidR="00512838" w:rsidRDefault="00512838" w:rsidP="00DF2DA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„(1) </w:t>
      </w:r>
      <w:r w:rsidRPr="00512838">
        <w:rPr>
          <w:rFonts w:ascii="Times New Roman" w:hAnsi="Times New Roman" w:cs="Times New Roman"/>
          <w:sz w:val="24"/>
          <w:szCs w:val="24"/>
        </w:rPr>
        <w:t>Пощенските оператори осигуряват условия за съхранение, опазване и унищожаване на служебните документи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14:paraId="5C8841B0" w14:textId="6FB34742" w:rsidR="00DF2DAE" w:rsidRDefault="00DF2DAE" w:rsidP="00DF2DA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Създава се ал. 2:</w:t>
      </w:r>
    </w:p>
    <w:p w14:paraId="0D33AFCA" w14:textId="1EFB4599" w:rsidR="00DF2DAE" w:rsidRDefault="00DF2DAE" w:rsidP="00DB03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E58B5">
        <w:rPr>
          <w:rFonts w:ascii="Times New Roman" w:hAnsi="Times New Roman" w:cs="Times New Roman"/>
          <w:sz w:val="24"/>
          <w:szCs w:val="24"/>
        </w:rPr>
        <w:t>(2)</w:t>
      </w:r>
      <w:r w:rsidR="003E58B5" w:rsidRPr="003E58B5">
        <w:rPr>
          <w:rFonts w:ascii="Times New Roman" w:hAnsi="Times New Roman" w:cs="Times New Roman"/>
          <w:sz w:val="24"/>
          <w:szCs w:val="24"/>
        </w:rPr>
        <w:t xml:space="preserve"> Пощенският оператор със задължение за извършване на универсалната пощенска услуга осигурява условия за съхранение, опазване и унищожаване на служебните документи, пощенските печати и датните клейма, използвани в пощенските му служби.</w:t>
      </w:r>
      <w:r w:rsidR="003E58B5">
        <w:rPr>
          <w:rFonts w:ascii="Times New Roman" w:hAnsi="Times New Roman" w:cs="Times New Roman"/>
          <w:sz w:val="24"/>
          <w:szCs w:val="24"/>
        </w:rPr>
        <w:t>“</w:t>
      </w:r>
    </w:p>
    <w:p w14:paraId="28A9CE28" w14:textId="3E4E18FE" w:rsidR="003E58B5" w:rsidRDefault="00EA1091" w:rsidP="00DB03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1091">
        <w:rPr>
          <w:rFonts w:ascii="Times New Roman" w:hAnsi="Times New Roman" w:cs="Times New Roman"/>
          <w:b/>
          <w:sz w:val="24"/>
          <w:szCs w:val="24"/>
        </w:rPr>
        <w:t>§ 11</w:t>
      </w:r>
      <w:r w:rsidR="003E58B5" w:rsidRPr="00EA1091">
        <w:rPr>
          <w:rFonts w:ascii="Times New Roman" w:hAnsi="Times New Roman" w:cs="Times New Roman"/>
          <w:b/>
          <w:sz w:val="24"/>
          <w:szCs w:val="24"/>
        </w:rPr>
        <w:t>.</w:t>
      </w:r>
      <w:r w:rsidR="003E58B5">
        <w:rPr>
          <w:rFonts w:ascii="Times New Roman" w:hAnsi="Times New Roman" w:cs="Times New Roman"/>
          <w:sz w:val="24"/>
          <w:szCs w:val="24"/>
        </w:rPr>
        <w:t xml:space="preserve"> Член 22 се изменя така:</w:t>
      </w:r>
    </w:p>
    <w:p w14:paraId="5CFE2390" w14:textId="77777777" w:rsidR="00987082" w:rsidRDefault="003E58B5" w:rsidP="0098708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06FD2" w:rsidRPr="00706FD2">
        <w:rPr>
          <w:rFonts w:ascii="Times New Roman" w:hAnsi="Times New Roman" w:cs="Times New Roman"/>
          <w:bCs/>
          <w:sz w:val="24"/>
          <w:szCs w:val="24"/>
          <w:lang w:val="x-none"/>
        </w:rPr>
        <w:t>Чл. 22.</w:t>
      </w:r>
      <w:r w:rsidR="00706FD2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706FD2">
        <w:rPr>
          <w:rFonts w:ascii="Times New Roman" w:hAnsi="Times New Roman" w:cs="Times New Roman"/>
          <w:sz w:val="24"/>
          <w:szCs w:val="24"/>
        </w:rPr>
        <w:t>(1) Контролът по спазването и прилагането на изискванията за пощенската сигурност по глава пета, глава седма, глава осма и чл. 14 се осъществява от Комисията за регулиране на съобщенията по реда на Закона за пощенските услуги.</w:t>
      </w:r>
    </w:p>
    <w:p w14:paraId="0F94A3F1" w14:textId="5A467B89" w:rsidR="00706FD2" w:rsidRPr="00987082" w:rsidRDefault="00706FD2" w:rsidP="0098708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(2) Контролът по спазването и прилагането на чл. 3 се осъществява от Агенция „Митници“.</w:t>
      </w:r>
    </w:p>
    <w:p w14:paraId="4EACBE93" w14:textId="03168853" w:rsidR="00D40070" w:rsidRDefault="00706FD2" w:rsidP="00D4007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D40070">
        <w:rPr>
          <w:rFonts w:ascii="Times New Roman" w:hAnsi="Times New Roman" w:cs="Times New Roman"/>
          <w:sz w:val="24"/>
          <w:szCs w:val="24"/>
        </w:rPr>
        <w:t xml:space="preserve">) Компетентните органи </w:t>
      </w:r>
      <w:bookmarkStart w:id="0" w:name="_GoBack"/>
      <w:bookmarkEnd w:id="0"/>
      <w:r w:rsidR="00D40070">
        <w:rPr>
          <w:rFonts w:ascii="Times New Roman" w:hAnsi="Times New Roman" w:cs="Times New Roman"/>
          <w:sz w:val="24"/>
          <w:szCs w:val="24"/>
        </w:rPr>
        <w:t xml:space="preserve">на </w:t>
      </w:r>
      <w:r w:rsidR="00D40070">
        <w:rPr>
          <w:rFonts w:ascii="Times New Roman" w:hAnsi="Times New Roman"/>
          <w:sz w:val="24"/>
          <w:szCs w:val="24"/>
          <w:lang w:val="x-none"/>
        </w:rPr>
        <w:t>Министерството на вътре</w:t>
      </w:r>
      <w:r w:rsidR="00D40070">
        <w:rPr>
          <w:rFonts w:ascii="Times New Roman" w:hAnsi="Times New Roman"/>
          <w:sz w:val="24"/>
          <w:szCs w:val="24"/>
          <w:lang w:val="x-none"/>
        </w:rPr>
        <w:t xml:space="preserve">шните работи, Държавна агенция </w:t>
      </w:r>
      <w:r w:rsidR="00D40070">
        <w:rPr>
          <w:rFonts w:ascii="Times New Roman" w:hAnsi="Times New Roman"/>
          <w:sz w:val="24"/>
          <w:szCs w:val="24"/>
        </w:rPr>
        <w:t>„</w:t>
      </w:r>
      <w:r w:rsidR="00D40070">
        <w:rPr>
          <w:rFonts w:ascii="Times New Roman" w:hAnsi="Times New Roman"/>
          <w:sz w:val="24"/>
          <w:szCs w:val="24"/>
          <w:lang w:val="x-none"/>
        </w:rPr>
        <w:t>Национална сигурност</w:t>
      </w:r>
      <w:r w:rsidR="00D40070">
        <w:rPr>
          <w:rFonts w:ascii="Times New Roman" w:hAnsi="Times New Roman"/>
          <w:sz w:val="24"/>
          <w:szCs w:val="24"/>
        </w:rPr>
        <w:t>“</w:t>
      </w:r>
      <w:r w:rsidR="00D40070">
        <w:rPr>
          <w:rFonts w:ascii="Times New Roman" w:hAnsi="Times New Roman"/>
          <w:sz w:val="24"/>
          <w:szCs w:val="24"/>
        </w:rPr>
        <w:t xml:space="preserve"> и</w:t>
      </w:r>
      <w:r w:rsidR="00D40070">
        <w:rPr>
          <w:rFonts w:ascii="Times New Roman" w:hAnsi="Times New Roman"/>
          <w:sz w:val="24"/>
          <w:szCs w:val="24"/>
          <w:lang w:val="x-none"/>
        </w:rPr>
        <w:t xml:space="preserve"> Държавна агенция </w:t>
      </w:r>
      <w:r w:rsidR="00D40070">
        <w:rPr>
          <w:rFonts w:ascii="Times New Roman" w:hAnsi="Times New Roman"/>
          <w:sz w:val="24"/>
          <w:szCs w:val="24"/>
        </w:rPr>
        <w:t>„</w:t>
      </w:r>
      <w:r w:rsidR="00D40070">
        <w:rPr>
          <w:rFonts w:ascii="Times New Roman" w:hAnsi="Times New Roman"/>
          <w:sz w:val="24"/>
          <w:szCs w:val="24"/>
          <w:lang w:val="x-none"/>
        </w:rPr>
        <w:t>Технически</w:t>
      </w:r>
      <w:r w:rsidR="00D40070">
        <w:rPr>
          <w:rFonts w:ascii="Times New Roman" w:hAnsi="Times New Roman"/>
          <w:sz w:val="24"/>
          <w:szCs w:val="24"/>
          <w:lang w:val="x-none"/>
        </w:rPr>
        <w:t xml:space="preserve"> операции</w:t>
      </w:r>
      <w:r w:rsidR="00D40070">
        <w:rPr>
          <w:rFonts w:ascii="Times New Roman" w:hAnsi="Times New Roman"/>
          <w:sz w:val="24"/>
          <w:szCs w:val="24"/>
        </w:rPr>
        <w:t>“</w:t>
      </w:r>
      <w:r w:rsidR="00D40070"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D40070">
        <w:rPr>
          <w:rFonts w:ascii="Times New Roman" w:hAnsi="Times New Roman" w:cs="Times New Roman"/>
          <w:sz w:val="24"/>
          <w:szCs w:val="24"/>
        </w:rPr>
        <w:t>осъществяват контрол за спазването и прилагането на изискванията за пощенската сигурност по глава трета, по чл. 13, т. 4, по чл. 14 и чл. 15 съобразно правомощията си.</w:t>
      </w:r>
    </w:p>
    <w:p w14:paraId="5417DB8D" w14:textId="77777777" w:rsidR="00D40070" w:rsidRDefault="00D40070" w:rsidP="00D4007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Контролът по спазването и прилагането на изискванията за пощенската сигурност по глава втора с изключение на чл. 3, глава четвърта, чл. 12 и чл. 13, т. 1-3 </w:t>
      </w:r>
      <w:r w:rsidRPr="00706FD2">
        <w:rPr>
          <w:rFonts w:ascii="Times New Roman" w:hAnsi="Times New Roman" w:cs="Times New Roman"/>
          <w:sz w:val="24"/>
          <w:szCs w:val="24"/>
          <w:lang w:val="ru-RU"/>
        </w:rPr>
        <w:t xml:space="preserve">се </w:t>
      </w:r>
      <w:r>
        <w:rPr>
          <w:rFonts w:ascii="Times New Roman" w:hAnsi="Times New Roman" w:cs="Times New Roman"/>
          <w:sz w:val="24"/>
          <w:szCs w:val="24"/>
        </w:rPr>
        <w:t xml:space="preserve">осъществява от Министерството на вътрешните работи. </w:t>
      </w:r>
    </w:p>
    <w:p w14:paraId="67CB9361" w14:textId="324E9B5F" w:rsidR="003E58B5" w:rsidRPr="00706FD2" w:rsidRDefault="00D40070" w:rsidP="00D4007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6F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6FD2" w:rsidRPr="00706FD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706FD2">
        <w:rPr>
          <w:rFonts w:ascii="Times New Roman" w:hAnsi="Times New Roman" w:cs="Times New Roman"/>
          <w:sz w:val="24"/>
          <w:szCs w:val="24"/>
        </w:rPr>
        <w:t>5</w:t>
      </w:r>
      <w:r w:rsidR="00706FD2" w:rsidRPr="00706FD2">
        <w:rPr>
          <w:rFonts w:ascii="Times New Roman" w:hAnsi="Times New Roman" w:cs="Times New Roman"/>
          <w:sz w:val="24"/>
          <w:szCs w:val="24"/>
          <w:lang w:val="ru-RU"/>
        </w:rPr>
        <w:t xml:space="preserve">) Контролът по спазването и прилагането на </w:t>
      </w:r>
      <w:r w:rsidR="00706FD2">
        <w:rPr>
          <w:rFonts w:ascii="Times New Roman" w:hAnsi="Times New Roman" w:cs="Times New Roman"/>
          <w:sz w:val="24"/>
          <w:szCs w:val="24"/>
        </w:rPr>
        <w:t>чл. 16 се осъществява от Българската агенция по безопасност на храните.</w:t>
      </w:r>
      <w:r w:rsidR="003E58B5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</w:p>
    <w:p w14:paraId="7C2181DF" w14:textId="57939CEF" w:rsidR="00AF6CB5" w:rsidRDefault="00EA1091" w:rsidP="00717169">
      <w:pPr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10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12</w:t>
      </w:r>
      <w:r w:rsidR="00717169" w:rsidRPr="00EA10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7171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6CB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E5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§ 1 на Допълнителните разпоредби</w:t>
      </w:r>
      <w:r w:rsidR="00AF6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правят следните изменения</w:t>
      </w:r>
      <w:r w:rsidR="007171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допълнения</w:t>
      </w:r>
      <w:r w:rsidR="00AF6CB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3E5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DB5412B" w14:textId="059339EA" w:rsidR="003E58B5" w:rsidRDefault="00AF6CB5" w:rsidP="00717169">
      <w:pPr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 т. 3 </w:t>
      </w:r>
      <w:r w:rsidR="003E58B5">
        <w:rPr>
          <w:rFonts w:ascii="Times New Roman" w:eastAsia="Times New Roman" w:hAnsi="Times New Roman" w:cs="Times New Roman"/>
          <w:color w:val="000000"/>
          <w:sz w:val="24"/>
          <w:szCs w:val="24"/>
        </w:rPr>
        <w:t>думите „</w:t>
      </w:r>
      <w:r w:rsidR="003E58B5" w:rsidRPr="003E58B5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министъра на транспорта, информационните технологии и съобщенията</w:t>
      </w:r>
      <w:r w:rsidR="003E58B5">
        <w:rPr>
          <w:rFonts w:ascii="Times New Roman" w:eastAsia="Times New Roman" w:hAnsi="Times New Roman" w:cs="Times New Roman"/>
          <w:color w:val="000000"/>
          <w:sz w:val="24"/>
          <w:szCs w:val="24"/>
        </w:rPr>
        <w:t>“ се заменят с „</w:t>
      </w:r>
      <w:r w:rsidR="003E58B5" w:rsidRPr="003E58B5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министъра на транспорта и съобщенията“.</w:t>
      </w:r>
    </w:p>
    <w:p w14:paraId="2AB1C731" w14:textId="0D2F636D" w:rsidR="00AF6CB5" w:rsidRPr="003E58B5" w:rsidRDefault="00717169" w:rsidP="00717169">
      <w:pPr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AF6CB5">
        <w:rPr>
          <w:rFonts w:ascii="Times New Roman" w:eastAsia="Times New Roman" w:hAnsi="Times New Roman" w:cs="Times New Roman"/>
          <w:color w:val="000000"/>
          <w:sz w:val="24"/>
          <w:szCs w:val="24"/>
        </w:rPr>
        <w:t>В. т. 8 думата „</w:t>
      </w:r>
      <w:r w:rsidR="00AF6CB5" w:rsidRPr="00AF6CB5">
        <w:rPr>
          <w:rFonts w:ascii="Times New Roman" w:eastAsia="Times New Roman" w:hAnsi="Times New Roman" w:cs="Times New Roman"/>
          <w:color w:val="000000"/>
          <w:sz w:val="24"/>
          <w:szCs w:val="24"/>
        </w:rPr>
        <w:t>експедиции</w:t>
      </w:r>
      <w:r w:rsidR="00AF6CB5">
        <w:rPr>
          <w:rFonts w:ascii="Times New Roman" w:eastAsia="Times New Roman" w:hAnsi="Times New Roman" w:cs="Times New Roman"/>
          <w:color w:val="000000"/>
          <w:sz w:val="24"/>
          <w:szCs w:val="24"/>
        </w:rPr>
        <w:t>“ се заменя с „</w:t>
      </w:r>
      <w:r w:rsidR="00AF6CB5" w:rsidRPr="00AF6CB5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пратки</w:t>
      </w:r>
      <w:r w:rsidR="00AF6CB5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F6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F3EAF18" w14:textId="0FA50CFE" w:rsidR="003E58B5" w:rsidRPr="00F31F2E" w:rsidRDefault="00717169" w:rsidP="007171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F31F2E">
        <w:rPr>
          <w:rFonts w:ascii="Times New Roman" w:hAnsi="Times New Roman" w:cs="Times New Roman"/>
          <w:sz w:val="24"/>
          <w:szCs w:val="24"/>
          <w:lang w:val="ru-RU"/>
        </w:rPr>
        <w:t xml:space="preserve">В т. 10 думите </w:t>
      </w:r>
      <w:r w:rsidR="00F31F2E" w:rsidRPr="00F31F2E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="00F31F2E">
        <w:rPr>
          <w:rFonts w:ascii="Times New Roman" w:hAnsi="Times New Roman" w:cs="Times New Roman"/>
          <w:sz w:val="24"/>
          <w:szCs w:val="24"/>
          <w:lang w:val="ru-RU"/>
        </w:rPr>
        <w:t>може да</w:t>
      </w:r>
      <w:r w:rsidR="00F31F2E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F31F2E">
        <w:rPr>
          <w:rFonts w:ascii="Times New Roman" w:hAnsi="Times New Roman" w:cs="Times New Roman"/>
          <w:sz w:val="24"/>
          <w:szCs w:val="24"/>
          <w:lang w:val="ru-RU"/>
        </w:rPr>
        <w:t xml:space="preserve"> се отменят и след думата </w:t>
      </w:r>
      <w:r w:rsidR="00F31F2E" w:rsidRPr="00F31F2E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="00F31F2E">
        <w:rPr>
          <w:rFonts w:ascii="Times New Roman" w:hAnsi="Times New Roman" w:cs="Times New Roman"/>
          <w:sz w:val="24"/>
          <w:szCs w:val="24"/>
          <w:lang w:val="ru-RU"/>
        </w:rPr>
        <w:t>включва</w:t>
      </w:r>
      <w:r w:rsidR="00F31F2E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F31F2E">
        <w:rPr>
          <w:rFonts w:ascii="Times New Roman" w:hAnsi="Times New Roman" w:cs="Times New Roman"/>
          <w:sz w:val="24"/>
          <w:szCs w:val="24"/>
          <w:lang w:val="ru-RU"/>
        </w:rPr>
        <w:t xml:space="preserve"> се добавя </w:t>
      </w:r>
      <w:r w:rsidR="00F31F2E">
        <w:rPr>
          <w:rFonts w:ascii="Times New Roman" w:hAnsi="Times New Roman" w:cs="Times New Roman"/>
          <w:sz w:val="24"/>
          <w:szCs w:val="24"/>
        </w:rPr>
        <w:t>„най-малко три от</w:t>
      </w:r>
      <w:r w:rsidR="00F31F2E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EB97DA" w14:textId="3DCBE522" w:rsidR="00DF2DAE" w:rsidRDefault="00717169" w:rsidP="00DB03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4006A">
        <w:rPr>
          <w:rFonts w:ascii="Times New Roman" w:hAnsi="Times New Roman" w:cs="Times New Roman"/>
          <w:sz w:val="24"/>
          <w:szCs w:val="24"/>
        </w:rPr>
        <w:t>Създава</w:t>
      </w:r>
      <w:r w:rsidR="00FB176C">
        <w:rPr>
          <w:rFonts w:ascii="Times New Roman" w:hAnsi="Times New Roman" w:cs="Times New Roman"/>
          <w:sz w:val="24"/>
          <w:szCs w:val="24"/>
        </w:rPr>
        <w:t xml:space="preserve"> се т. 12</w:t>
      </w:r>
      <w:r w:rsidR="008747E8">
        <w:rPr>
          <w:rFonts w:ascii="Times New Roman" w:hAnsi="Times New Roman" w:cs="Times New Roman"/>
          <w:sz w:val="24"/>
          <w:szCs w:val="24"/>
        </w:rPr>
        <w:t>:</w:t>
      </w:r>
    </w:p>
    <w:p w14:paraId="153320FE" w14:textId="1E41A5E6" w:rsidR="008747E8" w:rsidRPr="008747E8" w:rsidRDefault="008747E8" w:rsidP="008747E8">
      <w:pPr>
        <w:tabs>
          <w:tab w:val="left" w:pos="1080"/>
        </w:tabs>
        <w:spacing w:after="0" w:line="240" w:lineRule="auto"/>
        <w:ind w:right="23" w:firstLine="45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Pr="008747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r w:rsidRPr="008747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„Автоматична пощенска станция“</w:t>
      </w:r>
      <w:r w:rsidRPr="00874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747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 автоматизирана машина, чрез която може да се осъществява получаване и изпращане на пратки, въз основа на попълнен от потребителя документ, съпътстващ пощенската пратка и въвеждане на код и следване на инструкции, предоставени от пощенския оператор, със или без възможност за заплащане на суми на място. Автоматичната пощенска станция се оперира от пощенски оператор.</w:t>
      </w:r>
      <w:r w:rsidR="00FB176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“</w:t>
      </w:r>
    </w:p>
    <w:p w14:paraId="21890209" w14:textId="487A9971" w:rsidR="008747E8" w:rsidRPr="005A171C" w:rsidRDefault="008747E8" w:rsidP="00DB03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8747E8" w:rsidRPr="005A171C" w:rsidSect="0078667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2D05"/>
    <w:multiLevelType w:val="hybridMultilevel"/>
    <w:tmpl w:val="3F366EA0"/>
    <w:lvl w:ilvl="0" w:tplc="BC22E3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BDC7D25"/>
    <w:multiLevelType w:val="hybridMultilevel"/>
    <w:tmpl w:val="3D241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7034E"/>
    <w:multiLevelType w:val="hybridMultilevel"/>
    <w:tmpl w:val="2C88C08A"/>
    <w:lvl w:ilvl="0" w:tplc="7442A9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B441885"/>
    <w:multiLevelType w:val="hybridMultilevel"/>
    <w:tmpl w:val="CD4ED720"/>
    <w:lvl w:ilvl="0" w:tplc="B606A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2912F30"/>
    <w:multiLevelType w:val="hybridMultilevel"/>
    <w:tmpl w:val="B604335A"/>
    <w:lvl w:ilvl="0" w:tplc="3EC8F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E3C49ED"/>
    <w:multiLevelType w:val="hybridMultilevel"/>
    <w:tmpl w:val="FE70BB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8E"/>
    <w:rsid w:val="00023BCB"/>
    <w:rsid w:val="000268DA"/>
    <w:rsid w:val="00050D47"/>
    <w:rsid w:val="00071B7C"/>
    <w:rsid w:val="001A0E35"/>
    <w:rsid w:val="001E48AA"/>
    <w:rsid w:val="00257E61"/>
    <w:rsid w:val="003B664E"/>
    <w:rsid w:val="003C2B6E"/>
    <w:rsid w:val="003E58B5"/>
    <w:rsid w:val="004011ED"/>
    <w:rsid w:val="00441434"/>
    <w:rsid w:val="00512838"/>
    <w:rsid w:val="005A171C"/>
    <w:rsid w:val="006B7EEC"/>
    <w:rsid w:val="0070540E"/>
    <w:rsid w:val="00706FD2"/>
    <w:rsid w:val="00717169"/>
    <w:rsid w:val="00786675"/>
    <w:rsid w:val="007B4651"/>
    <w:rsid w:val="007F038B"/>
    <w:rsid w:val="008016A0"/>
    <w:rsid w:val="00835750"/>
    <w:rsid w:val="008747E8"/>
    <w:rsid w:val="00887198"/>
    <w:rsid w:val="0093486D"/>
    <w:rsid w:val="00981339"/>
    <w:rsid w:val="00987082"/>
    <w:rsid w:val="009A1D8E"/>
    <w:rsid w:val="009B2C2E"/>
    <w:rsid w:val="009D7930"/>
    <w:rsid w:val="00A478CA"/>
    <w:rsid w:val="00AE68D9"/>
    <w:rsid w:val="00AF6CB5"/>
    <w:rsid w:val="00B0469D"/>
    <w:rsid w:val="00B15BC2"/>
    <w:rsid w:val="00B93578"/>
    <w:rsid w:val="00BB6805"/>
    <w:rsid w:val="00BD42F7"/>
    <w:rsid w:val="00BF580F"/>
    <w:rsid w:val="00CB1747"/>
    <w:rsid w:val="00CF00D4"/>
    <w:rsid w:val="00D21171"/>
    <w:rsid w:val="00D40070"/>
    <w:rsid w:val="00DB00E3"/>
    <w:rsid w:val="00DB03ED"/>
    <w:rsid w:val="00DE7357"/>
    <w:rsid w:val="00DF2DAE"/>
    <w:rsid w:val="00EA1091"/>
    <w:rsid w:val="00F31F2E"/>
    <w:rsid w:val="00F4006A"/>
    <w:rsid w:val="00F9127A"/>
    <w:rsid w:val="00FB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8FB5"/>
  <w15:chartTrackingRefBased/>
  <w15:docId w15:val="{978BB6A8-0296-4CCA-B298-1BD86A78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3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5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8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8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80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E48AA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1E48AA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4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314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50EB0-F318-4B47-87E2-D6813CA3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 Guerenska</dc:creator>
  <cp:keywords/>
  <dc:description/>
  <cp:lastModifiedBy>Iren Guerenska</cp:lastModifiedBy>
  <cp:revision>29</cp:revision>
  <cp:lastPrinted>2026-04-02T13:43:00Z</cp:lastPrinted>
  <dcterms:created xsi:type="dcterms:W3CDTF">2026-03-30T06:48:00Z</dcterms:created>
  <dcterms:modified xsi:type="dcterms:W3CDTF">2026-04-06T08:37:00Z</dcterms:modified>
</cp:coreProperties>
</file>