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0F5" w:rsidRPr="00AF50F5" w:rsidRDefault="00AF50F5" w:rsidP="002E3BDA">
      <w:pPr>
        <w:spacing w:before="240"/>
        <w:jc w:val="center"/>
        <w:rPr>
          <w:rFonts w:ascii="Times New Roman" w:hAnsi="Times New Roman"/>
          <w:b/>
          <w:szCs w:val="24"/>
        </w:rPr>
      </w:pPr>
      <w:r w:rsidRPr="00AF50F5">
        <w:rPr>
          <w:rFonts w:ascii="Times New Roman" w:hAnsi="Times New Roman"/>
          <w:b/>
          <w:szCs w:val="24"/>
        </w:rPr>
        <w:t>Наредба за изменение и допълнение на Наредба №</w:t>
      </w:r>
      <w:r w:rsidRPr="00AF50F5">
        <w:rPr>
          <w:rFonts w:ascii="Times New Roman" w:hAnsi="Times New Roman"/>
          <w:b/>
          <w:color w:val="FFFFFF" w:themeColor="background1"/>
          <w:szCs w:val="24"/>
        </w:rPr>
        <w:t> </w:t>
      </w:r>
      <w:r w:rsidR="00337CDF" w:rsidRPr="00337CDF">
        <w:rPr>
          <w:rFonts w:ascii="Times New Roman" w:hAnsi="Times New Roman"/>
          <w:b/>
          <w:szCs w:val="24"/>
        </w:rPr>
        <w:t>2</w:t>
      </w:r>
      <w:r w:rsidRPr="00337CDF">
        <w:rPr>
          <w:rFonts w:ascii="Times New Roman" w:hAnsi="Times New Roman"/>
          <w:b/>
          <w:szCs w:val="24"/>
          <w:lang w:val="ru-RU"/>
        </w:rPr>
        <w:t>2</w:t>
      </w:r>
      <w:r w:rsidRPr="00AF50F5">
        <w:rPr>
          <w:rFonts w:ascii="Times New Roman" w:hAnsi="Times New Roman"/>
          <w:b/>
          <w:szCs w:val="24"/>
        </w:rPr>
        <w:t xml:space="preserve"> от </w:t>
      </w:r>
      <w:r w:rsidR="00AD593B">
        <w:rPr>
          <w:rFonts w:ascii="Times New Roman" w:hAnsi="Times New Roman"/>
          <w:b/>
          <w:szCs w:val="24"/>
        </w:rPr>
        <w:t>1</w:t>
      </w:r>
      <w:r w:rsidR="00935643">
        <w:rPr>
          <w:rFonts w:ascii="Times New Roman" w:hAnsi="Times New Roman"/>
          <w:b/>
          <w:szCs w:val="24"/>
        </w:rPr>
        <w:t>1</w:t>
      </w:r>
      <w:r w:rsidR="00AD593B">
        <w:rPr>
          <w:rFonts w:ascii="Times New Roman" w:hAnsi="Times New Roman"/>
          <w:b/>
          <w:szCs w:val="24"/>
        </w:rPr>
        <w:t>.1</w:t>
      </w:r>
      <w:r w:rsidR="00935643">
        <w:rPr>
          <w:rFonts w:ascii="Times New Roman" w:hAnsi="Times New Roman"/>
          <w:b/>
          <w:szCs w:val="24"/>
        </w:rPr>
        <w:t>0</w:t>
      </w:r>
      <w:r w:rsidR="00AD593B">
        <w:rPr>
          <w:rFonts w:ascii="Times New Roman" w:hAnsi="Times New Roman"/>
          <w:b/>
          <w:szCs w:val="24"/>
        </w:rPr>
        <w:t>.</w:t>
      </w:r>
      <w:r w:rsidRPr="00AF50F5">
        <w:rPr>
          <w:rFonts w:ascii="Times New Roman" w:hAnsi="Times New Roman"/>
          <w:b/>
          <w:szCs w:val="24"/>
        </w:rPr>
        <w:t>201</w:t>
      </w:r>
      <w:r w:rsidR="00935643">
        <w:rPr>
          <w:rFonts w:ascii="Times New Roman" w:hAnsi="Times New Roman"/>
          <w:b/>
          <w:szCs w:val="24"/>
          <w:lang w:val="ru-RU"/>
        </w:rPr>
        <w:t>8</w:t>
      </w:r>
      <w:r w:rsidRPr="00AF50F5">
        <w:rPr>
          <w:rFonts w:ascii="Times New Roman" w:hAnsi="Times New Roman"/>
          <w:b/>
          <w:color w:val="FFFFFF" w:themeColor="background1"/>
          <w:szCs w:val="24"/>
          <w:lang w:val="en-US"/>
        </w:rPr>
        <w:t> </w:t>
      </w:r>
      <w:r w:rsidRPr="00AF50F5">
        <w:rPr>
          <w:rFonts w:ascii="Times New Roman" w:hAnsi="Times New Roman"/>
          <w:b/>
          <w:szCs w:val="24"/>
        </w:rPr>
        <w:t xml:space="preserve">г. за </w:t>
      </w:r>
      <w:r w:rsidR="00935643">
        <w:rPr>
          <w:rFonts w:ascii="Times New Roman" w:hAnsi="Times New Roman"/>
          <w:b/>
          <w:szCs w:val="24"/>
        </w:rPr>
        <w:t>техническите изисквания към корабите, плаващи по вътрешните водни пътища</w:t>
      </w:r>
    </w:p>
    <w:p w:rsidR="00AF50F5" w:rsidRPr="006B2774" w:rsidRDefault="00AF50F5" w:rsidP="006C340E">
      <w:pPr>
        <w:spacing w:after="600"/>
        <w:jc w:val="center"/>
        <w:rPr>
          <w:rFonts w:ascii="Times New Roman" w:hAnsi="Times New Roman"/>
          <w:i/>
          <w:szCs w:val="24"/>
        </w:rPr>
      </w:pPr>
      <w:r w:rsidRPr="006B2774">
        <w:rPr>
          <w:rFonts w:ascii="Times New Roman" w:hAnsi="Times New Roman"/>
          <w:i/>
          <w:iCs/>
          <w:szCs w:val="24"/>
        </w:rPr>
        <w:t>(обн., ДВ, бр.</w:t>
      </w:r>
      <w:r w:rsidRPr="006B2774">
        <w:rPr>
          <w:rFonts w:ascii="Times New Roman" w:hAnsi="Times New Roman"/>
          <w:i/>
          <w:iCs/>
          <w:color w:val="FFFFFF" w:themeColor="background1"/>
          <w:szCs w:val="24"/>
        </w:rPr>
        <w:t> </w:t>
      </w:r>
      <w:r w:rsidR="00935643" w:rsidRPr="006B2774">
        <w:rPr>
          <w:rFonts w:ascii="Times New Roman" w:hAnsi="Times New Roman"/>
          <w:i/>
          <w:iCs/>
          <w:szCs w:val="24"/>
        </w:rPr>
        <w:t>89</w:t>
      </w:r>
      <w:r w:rsidRPr="006B2774">
        <w:rPr>
          <w:rFonts w:ascii="Times New Roman" w:hAnsi="Times New Roman"/>
          <w:i/>
          <w:iCs/>
          <w:szCs w:val="24"/>
        </w:rPr>
        <w:t xml:space="preserve"> от 201</w:t>
      </w:r>
      <w:r w:rsidR="00935643" w:rsidRPr="006B2774">
        <w:rPr>
          <w:rFonts w:ascii="Times New Roman" w:hAnsi="Times New Roman"/>
          <w:i/>
          <w:iCs/>
          <w:szCs w:val="24"/>
        </w:rPr>
        <w:t>8</w:t>
      </w:r>
      <w:r w:rsidRPr="006B2774">
        <w:rPr>
          <w:rFonts w:ascii="Times New Roman" w:hAnsi="Times New Roman"/>
          <w:i/>
          <w:iCs/>
          <w:color w:val="FFFFFF" w:themeColor="background1"/>
          <w:szCs w:val="24"/>
        </w:rPr>
        <w:t> </w:t>
      </w:r>
      <w:r w:rsidRPr="006B2774">
        <w:rPr>
          <w:rFonts w:ascii="Times New Roman" w:hAnsi="Times New Roman"/>
          <w:i/>
          <w:iCs/>
          <w:szCs w:val="24"/>
        </w:rPr>
        <w:t>г., изм. и доп., бр.</w:t>
      </w:r>
      <w:r w:rsidRPr="006B2774">
        <w:rPr>
          <w:rFonts w:ascii="Times New Roman" w:hAnsi="Times New Roman"/>
          <w:i/>
          <w:iCs/>
          <w:color w:val="FFFFFF" w:themeColor="background1"/>
          <w:szCs w:val="24"/>
        </w:rPr>
        <w:t> </w:t>
      </w:r>
      <w:r w:rsidR="00935643" w:rsidRPr="006B2774">
        <w:rPr>
          <w:rFonts w:ascii="Times New Roman" w:hAnsi="Times New Roman"/>
          <w:i/>
          <w:iCs/>
          <w:szCs w:val="24"/>
        </w:rPr>
        <w:t>15</w:t>
      </w:r>
      <w:r w:rsidRPr="006B2774">
        <w:rPr>
          <w:rFonts w:ascii="Times New Roman" w:hAnsi="Times New Roman"/>
          <w:i/>
          <w:iCs/>
          <w:szCs w:val="24"/>
        </w:rPr>
        <w:t xml:space="preserve"> от 20</w:t>
      </w:r>
      <w:r w:rsidR="00935643" w:rsidRPr="006B2774">
        <w:rPr>
          <w:rFonts w:ascii="Times New Roman" w:hAnsi="Times New Roman"/>
          <w:i/>
          <w:iCs/>
          <w:szCs w:val="24"/>
        </w:rPr>
        <w:t>20</w:t>
      </w:r>
      <w:r w:rsidRPr="006B2774">
        <w:rPr>
          <w:rFonts w:ascii="Times New Roman" w:hAnsi="Times New Roman"/>
          <w:i/>
          <w:iCs/>
          <w:color w:val="FFFFFF" w:themeColor="background1"/>
          <w:szCs w:val="24"/>
        </w:rPr>
        <w:t> </w:t>
      </w:r>
      <w:r w:rsidRPr="006B2774">
        <w:rPr>
          <w:rFonts w:ascii="Times New Roman" w:hAnsi="Times New Roman"/>
          <w:i/>
          <w:iCs/>
          <w:szCs w:val="24"/>
        </w:rPr>
        <w:t xml:space="preserve">г., </w:t>
      </w:r>
      <w:r w:rsidR="00935643" w:rsidRPr="006B2774">
        <w:rPr>
          <w:rFonts w:ascii="Times New Roman" w:hAnsi="Times New Roman"/>
          <w:i/>
          <w:iCs/>
          <w:szCs w:val="24"/>
        </w:rPr>
        <w:t xml:space="preserve">изм., </w:t>
      </w:r>
      <w:r w:rsidRPr="006B2774">
        <w:rPr>
          <w:rFonts w:ascii="Times New Roman" w:hAnsi="Times New Roman"/>
          <w:i/>
          <w:iCs/>
          <w:szCs w:val="24"/>
        </w:rPr>
        <w:t>бр.</w:t>
      </w:r>
      <w:r w:rsidRPr="006B2774">
        <w:rPr>
          <w:rFonts w:ascii="Times New Roman" w:hAnsi="Times New Roman"/>
          <w:i/>
          <w:iCs/>
          <w:color w:val="FFFFFF" w:themeColor="background1"/>
          <w:szCs w:val="24"/>
        </w:rPr>
        <w:t> </w:t>
      </w:r>
      <w:r w:rsidR="00935643" w:rsidRPr="006B2774">
        <w:rPr>
          <w:rFonts w:ascii="Times New Roman" w:hAnsi="Times New Roman"/>
          <w:i/>
          <w:iCs/>
          <w:szCs w:val="24"/>
        </w:rPr>
        <w:t>24</w:t>
      </w:r>
      <w:r w:rsidRPr="006B2774">
        <w:rPr>
          <w:rFonts w:ascii="Times New Roman" w:hAnsi="Times New Roman"/>
          <w:i/>
          <w:iCs/>
          <w:szCs w:val="24"/>
        </w:rPr>
        <w:t xml:space="preserve"> от 20</w:t>
      </w:r>
      <w:r w:rsidR="00935643" w:rsidRPr="006B2774">
        <w:rPr>
          <w:rFonts w:ascii="Times New Roman" w:hAnsi="Times New Roman"/>
          <w:i/>
          <w:iCs/>
          <w:szCs w:val="24"/>
        </w:rPr>
        <w:t>22</w:t>
      </w:r>
      <w:r w:rsidRPr="006B2774">
        <w:rPr>
          <w:rFonts w:ascii="Times New Roman" w:hAnsi="Times New Roman"/>
          <w:i/>
          <w:iCs/>
          <w:color w:val="FFFFFF" w:themeColor="background1"/>
          <w:szCs w:val="24"/>
        </w:rPr>
        <w:t> </w:t>
      </w:r>
      <w:r w:rsidRPr="006B2774">
        <w:rPr>
          <w:rFonts w:ascii="Times New Roman" w:hAnsi="Times New Roman"/>
          <w:i/>
          <w:iCs/>
          <w:szCs w:val="24"/>
        </w:rPr>
        <w:t>г.</w:t>
      </w:r>
      <w:r w:rsidRPr="006B2774">
        <w:rPr>
          <w:rFonts w:ascii="Times New Roman" w:hAnsi="Times New Roman"/>
          <w:bCs/>
          <w:i/>
          <w:iCs/>
          <w:szCs w:val="24"/>
        </w:rPr>
        <w:t xml:space="preserve"> и бр.</w:t>
      </w:r>
      <w:r w:rsidRPr="006B2774">
        <w:rPr>
          <w:rFonts w:ascii="Times New Roman" w:hAnsi="Times New Roman"/>
          <w:bCs/>
          <w:i/>
          <w:iCs/>
          <w:color w:val="FFFFFF" w:themeColor="background1"/>
          <w:szCs w:val="24"/>
        </w:rPr>
        <w:t> </w:t>
      </w:r>
      <w:r w:rsidR="00935643" w:rsidRPr="006B2774">
        <w:rPr>
          <w:rFonts w:ascii="Times New Roman" w:hAnsi="Times New Roman"/>
          <w:bCs/>
          <w:i/>
          <w:iCs/>
          <w:szCs w:val="24"/>
        </w:rPr>
        <w:t>56</w:t>
      </w:r>
      <w:r w:rsidRPr="006B2774">
        <w:rPr>
          <w:rFonts w:ascii="Times New Roman" w:hAnsi="Times New Roman"/>
          <w:bCs/>
          <w:i/>
          <w:iCs/>
          <w:szCs w:val="24"/>
        </w:rPr>
        <w:t xml:space="preserve"> от 202</w:t>
      </w:r>
      <w:r w:rsidR="00935643" w:rsidRPr="006B2774">
        <w:rPr>
          <w:rFonts w:ascii="Times New Roman" w:hAnsi="Times New Roman"/>
          <w:bCs/>
          <w:i/>
          <w:iCs/>
          <w:szCs w:val="24"/>
        </w:rPr>
        <w:t>4</w:t>
      </w:r>
      <w:r w:rsidRPr="006B2774">
        <w:rPr>
          <w:rFonts w:ascii="Times New Roman" w:hAnsi="Times New Roman"/>
          <w:bCs/>
          <w:i/>
          <w:iCs/>
          <w:color w:val="FFFFFF" w:themeColor="background1"/>
          <w:szCs w:val="24"/>
        </w:rPr>
        <w:t> </w:t>
      </w:r>
      <w:r w:rsidRPr="006B2774">
        <w:rPr>
          <w:rFonts w:ascii="Times New Roman" w:hAnsi="Times New Roman"/>
          <w:bCs/>
          <w:i/>
          <w:iCs/>
          <w:szCs w:val="24"/>
        </w:rPr>
        <w:t>г.)</w:t>
      </w:r>
    </w:p>
    <w:p w:rsidR="001810B4" w:rsidRPr="002E0F93" w:rsidRDefault="001810B4" w:rsidP="00637CB5">
      <w:pPr>
        <w:ind w:firstLine="709"/>
        <w:jc w:val="both"/>
        <w:rPr>
          <w:rFonts w:ascii="Times New Roman" w:hAnsi="Times New Roman"/>
          <w:iCs/>
          <w:color w:val="000000"/>
          <w:szCs w:val="24"/>
        </w:rPr>
      </w:pPr>
      <w:r w:rsidRPr="002E0F93">
        <w:rPr>
          <w:rFonts w:ascii="Times New Roman" w:hAnsi="Times New Roman"/>
          <w:b/>
          <w:szCs w:val="24"/>
        </w:rPr>
        <w:t>§</w:t>
      </w:r>
      <w:r w:rsidRPr="002E0F93">
        <w:rPr>
          <w:rFonts w:ascii="Times New Roman" w:hAnsi="Times New Roman"/>
          <w:b/>
          <w:color w:val="FFFFFF" w:themeColor="background1"/>
          <w:szCs w:val="24"/>
          <w:lang w:val="en-US"/>
        </w:rPr>
        <w:t> </w:t>
      </w:r>
      <w:r w:rsidRPr="002E0F93">
        <w:rPr>
          <w:rFonts w:ascii="Times New Roman" w:hAnsi="Times New Roman"/>
          <w:b/>
          <w:szCs w:val="24"/>
        </w:rPr>
        <w:t>1.</w:t>
      </w:r>
      <w:r w:rsidRPr="002E0F93">
        <w:rPr>
          <w:rFonts w:ascii="Times New Roman" w:hAnsi="Times New Roman"/>
          <w:szCs w:val="24"/>
        </w:rPr>
        <w:t xml:space="preserve"> </w:t>
      </w:r>
      <w:r w:rsidR="00616A27" w:rsidRPr="002E0F93">
        <w:rPr>
          <w:rFonts w:ascii="Times New Roman" w:hAnsi="Times New Roman"/>
          <w:szCs w:val="24"/>
        </w:rPr>
        <w:t xml:space="preserve">Приложение </w:t>
      </w:r>
      <w:r w:rsidRPr="002E0F93">
        <w:rPr>
          <w:rFonts w:ascii="Times New Roman" w:hAnsi="Times New Roman"/>
          <w:szCs w:val="24"/>
        </w:rPr>
        <w:t>№</w:t>
      </w:r>
      <w:r w:rsidRPr="002E0F93">
        <w:rPr>
          <w:rFonts w:ascii="Times New Roman" w:hAnsi="Times New Roman"/>
          <w:color w:val="FFFFFF" w:themeColor="background1"/>
          <w:szCs w:val="24"/>
        </w:rPr>
        <w:t> </w:t>
      </w:r>
      <w:r w:rsidR="00616A27">
        <w:rPr>
          <w:rFonts w:ascii="Times New Roman" w:hAnsi="Times New Roman"/>
          <w:szCs w:val="24"/>
        </w:rPr>
        <w:t>2</w:t>
      </w:r>
      <w:r w:rsidRPr="002E0F93">
        <w:rPr>
          <w:rFonts w:ascii="Times New Roman" w:hAnsi="Times New Roman"/>
          <w:szCs w:val="24"/>
        </w:rPr>
        <w:t xml:space="preserve"> към</w:t>
      </w:r>
      <w:r w:rsidRPr="002E0F93">
        <w:rPr>
          <w:rFonts w:ascii="Times New Roman" w:hAnsi="Times New Roman"/>
          <w:iCs/>
          <w:color w:val="000000"/>
          <w:szCs w:val="24"/>
        </w:rPr>
        <w:t xml:space="preserve"> чл.</w:t>
      </w:r>
      <w:r w:rsidRPr="002E0F93">
        <w:rPr>
          <w:rFonts w:ascii="Times New Roman" w:hAnsi="Times New Roman"/>
          <w:iCs/>
          <w:color w:val="FFFFFF" w:themeColor="background1"/>
          <w:szCs w:val="24"/>
        </w:rPr>
        <w:t> </w:t>
      </w:r>
      <w:r w:rsidR="00616A27">
        <w:rPr>
          <w:rFonts w:ascii="Times New Roman" w:hAnsi="Times New Roman"/>
          <w:iCs/>
          <w:color w:val="000000"/>
          <w:szCs w:val="24"/>
        </w:rPr>
        <w:t>5</w:t>
      </w:r>
      <w:r w:rsidRPr="002E0F93">
        <w:rPr>
          <w:rFonts w:ascii="Times New Roman" w:hAnsi="Times New Roman"/>
          <w:iCs/>
          <w:color w:val="000000"/>
          <w:szCs w:val="24"/>
        </w:rPr>
        <w:t xml:space="preserve"> се </w:t>
      </w:r>
      <w:r w:rsidR="00616A27">
        <w:rPr>
          <w:rFonts w:ascii="Times New Roman" w:hAnsi="Times New Roman"/>
          <w:iCs/>
          <w:color w:val="000000"/>
          <w:szCs w:val="24"/>
        </w:rPr>
        <w:t>изменя така</w:t>
      </w:r>
      <w:r w:rsidRPr="002E0F93">
        <w:rPr>
          <w:rFonts w:ascii="Times New Roman" w:hAnsi="Times New Roman"/>
          <w:iCs/>
          <w:color w:val="000000"/>
          <w:szCs w:val="24"/>
        </w:rPr>
        <w:t>:</w:t>
      </w:r>
    </w:p>
    <w:p w:rsidR="006B2774" w:rsidRPr="006B2774" w:rsidRDefault="00616A27" w:rsidP="00616A27">
      <w:pPr>
        <w:pStyle w:val="title-annex-2"/>
        <w:shd w:val="clear" w:color="auto" w:fill="FFFFFF"/>
        <w:spacing w:before="0" w:beforeAutospacing="0" w:after="0" w:afterAutospacing="0"/>
        <w:ind w:firstLine="709"/>
        <w:jc w:val="right"/>
        <w:rPr>
          <w:rStyle w:val="norm"/>
          <w:b/>
          <w:color w:val="333333"/>
        </w:rPr>
      </w:pPr>
      <w:r w:rsidRPr="002F44E7">
        <w:rPr>
          <w:rStyle w:val="norm"/>
          <w:color w:val="333333"/>
        </w:rPr>
        <w:t>„</w:t>
      </w:r>
      <w:r w:rsidRPr="006B2774">
        <w:rPr>
          <w:rStyle w:val="norm"/>
          <w:b/>
          <w:color w:val="333333"/>
        </w:rPr>
        <w:t xml:space="preserve">Приложение № 2 </w:t>
      </w:r>
    </w:p>
    <w:p w:rsidR="00616A27" w:rsidRPr="006B2774" w:rsidRDefault="00616A27" w:rsidP="00616A27">
      <w:pPr>
        <w:pStyle w:val="title-annex-2"/>
        <w:shd w:val="clear" w:color="auto" w:fill="FFFFFF"/>
        <w:spacing w:before="0" w:beforeAutospacing="0" w:after="0" w:afterAutospacing="0"/>
        <w:ind w:firstLine="709"/>
        <w:jc w:val="right"/>
        <w:rPr>
          <w:rStyle w:val="norm"/>
          <w:b/>
          <w:color w:val="333333"/>
        </w:rPr>
      </w:pPr>
      <w:r w:rsidRPr="006B2774">
        <w:rPr>
          <w:rStyle w:val="norm"/>
          <w:b/>
          <w:color w:val="333333"/>
        </w:rPr>
        <w:t>към чл. 5</w:t>
      </w:r>
    </w:p>
    <w:p w:rsidR="00616A27" w:rsidRPr="00144B90" w:rsidRDefault="00616A27" w:rsidP="00616A27">
      <w:pPr>
        <w:pStyle w:val="title-annex-2"/>
        <w:shd w:val="clear" w:color="auto" w:fill="FFFFFF"/>
        <w:spacing w:before="0" w:beforeAutospacing="0" w:after="0" w:afterAutospacing="0"/>
        <w:jc w:val="center"/>
        <w:rPr>
          <w:b/>
          <w:bCs/>
          <w:color w:val="333333"/>
        </w:rPr>
      </w:pPr>
      <w:r w:rsidRPr="00144B90">
        <w:rPr>
          <w:rStyle w:val="norm"/>
          <w:b/>
          <w:color w:val="333333"/>
        </w:rPr>
        <w:t>МИНИМАЛНИ ТЕХНИЧЕСКИ ИЗИСКВАНИЯ, ПРИЛОЖИМИ ЗА ПЛАВАТЕЛНИТЕ СЪДОВЕ ПО ВЪТРЕШНИТЕ ВОДНИ ПЪТИЩА ОТ ЗОНИ 1, 2, 3 И 4</w:t>
      </w:r>
    </w:p>
    <w:p w:rsidR="00616A27" w:rsidRDefault="00616A27" w:rsidP="00616A27">
      <w:pPr>
        <w:pStyle w:val="norm1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</w:rPr>
      </w:pPr>
      <w:r w:rsidRPr="002F44E7">
        <w:rPr>
          <w:color w:val="333333"/>
        </w:rPr>
        <w:t xml:space="preserve">Техническите изисквания, приложими към плавателните съдове, са изискванията, определени в </w:t>
      </w:r>
      <w:r w:rsidRPr="00144B90">
        <w:rPr>
          <w:color w:val="333333"/>
        </w:rPr>
        <w:t xml:space="preserve">стандарт </w:t>
      </w:r>
      <w:r w:rsidRPr="002F44E7">
        <w:rPr>
          <w:color w:val="333333"/>
        </w:rPr>
        <w:t>ES-TRIN</w:t>
      </w:r>
      <w:r w:rsidRPr="00616A27">
        <w:rPr>
          <w:color w:val="FFFFFF" w:themeColor="background1"/>
        </w:rPr>
        <w:t> </w:t>
      </w:r>
      <w:r w:rsidRPr="002F44E7">
        <w:rPr>
          <w:color w:val="333333"/>
        </w:rPr>
        <w:t>2025/1.</w:t>
      </w:r>
      <w:r>
        <w:rPr>
          <w:color w:val="333333"/>
        </w:rPr>
        <w:t>“</w:t>
      </w:r>
    </w:p>
    <w:p w:rsidR="006B2774" w:rsidRDefault="006B2774" w:rsidP="00616A27">
      <w:pPr>
        <w:pStyle w:val="norm1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</w:rPr>
      </w:pPr>
    </w:p>
    <w:p w:rsidR="002C192A" w:rsidRDefault="002C192A" w:rsidP="002C192A">
      <w:pPr>
        <w:spacing w:before="60"/>
        <w:ind w:firstLine="709"/>
        <w:jc w:val="both"/>
        <w:rPr>
          <w:rFonts w:ascii="Times New Roman" w:hAnsi="Times New Roman"/>
          <w:iCs/>
          <w:color w:val="000000"/>
          <w:szCs w:val="24"/>
        </w:rPr>
      </w:pPr>
      <w:r w:rsidRPr="002E0F93">
        <w:rPr>
          <w:rFonts w:ascii="Times New Roman" w:hAnsi="Times New Roman"/>
          <w:b/>
          <w:szCs w:val="24"/>
        </w:rPr>
        <w:t>§</w:t>
      </w:r>
      <w:r w:rsidRPr="002E0F93">
        <w:rPr>
          <w:rFonts w:ascii="Times New Roman" w:hAnsi="Times New Roman"/>
          <w:b/>
          <w:color w:val="FFFFFF" w:themeColor="background1"/>
          <w:szCs w:val="24"/>
          <w:lang w:val="en-US"/>
        </w:rPr>
        <w:t> </w:t>
      </w:r>
      <w:r w:rsidR="002D16CB">
        <w:rPr>
          <w:rFonts w:ascii="Times New Roman" w:hAnsi="Times New Roman"/>
          <w:b/>
          <w:szCs w:val="24"/>
        </w:rPr>
        <w:t>2</w:t>
      </w:r>
      <w:r w:rsidRPr="002E0F93">
        <w:rPr>
          <w:rFonts w:ascii="Times New Roman" w:hAnsi="Times New Roman"/>
          <w:b/>
          <w:szCs w:val="24"/>
        </w:rPr>
        <w:t>.</w:t>
      </w:r>
      <w:r w:rsidRPr="002E0F93">
        <w:rPr>
          <w:rFonts w:ascii="Times New Roman" w:hAnsi="Times New Roman"/>
          <w:szCs w:val="24"/>
        </w:rPr>
        <w:t xml:space="preserve"> </w:t>
      </w:r>
      <w:r w:rsidR="00AE3895" w:rsidRPr="002E0F93">
        <w:rPr>
          <w:rFonts w:ascii="Times New Roman" w:hAnsi="Times New Roman"/>
          <w:szCs w:val="24"/>
        </w:rPr>
        <w:t>Приложение №</w:t>
      </w:r>
      <w:r w:rsidR="00AE3895" w:rsidRPr="002E0F93">
        <w:rPr>
          <w:rFonts w:ascii="Times New Roman" w:hAnsi="Times New Roman"/>
          <w:color w:val="FFFFFF" w:themeColor="background1"/>
          <w:szCs w:val="24"/>
        </w:rPr>
        <w:t> </w:t>
      </w:r>
      <w:r w:rsidR="00AE3895">
        <w:rPr>
          <w:rFonts w:ascii="Times New Roman" w:hAnsi="Times New Roman"/>
          <w:szCs w:val="24"/>
        </w:rPr>
        <w:t>2</w:t>
      </w:r>
      <w:r w:rsidR="00AE3895" w:rsidRPr="002E0F93">
        <w:rPr>
          <w:rFonts w:ascii="Times New Roman" w:hAnsi="Times New Roman"/>
          <w:szCs w:val="24"/>
        </w:rPr>
        <w:t xml:space="preserve"> към</w:t>
      </w:r>
      <w:r w:rsidR="00AE3895" w:rsidRPr="002E0F93">
        <w:rPr>
          <w:rFonts w:ascii="Times New Roman" w:hAnsi="Times New Roman"/>
          <w:iCs/>
          <w:color w:val="000000"/>
          <w:szCs w:val="24"/>
        </w:rPr>
        <w:t xml:space="preserve"> чл.</w:t>
      </w:r>
      <w:r w:rsidR="00AE3895" w:rsidRPr="002E0F93">
        <w:rPr>
          <w:rFonts w:ascii="Times New Roman" w:hAnsi="Times New Roman"/>
          <w:iCs/>
          <w:color w:val="FFFFFF" w:themeColor="background1"/>
          <w:szCs w:val="24"/>
        </w:rPr>
        <w:t> </w:t>
      </w:r>
      <w:r w:rsidR="00AE3895">
        <w:rPr>
          <w:rFonts w:ascii="Times New Roman" w:hAnsi="Times New Roman"/>
          <w:iCs/>
          <w:color w:val="000000"/>
          <w:szCs w:val="24"/>
        </w:rPr>
        <w:t>5</w:t>
      </w:r>
      <w:r w:rsidR="00AE3895" w:rsidRPr="002E0F93">
        <w:rPr>
          <w:rFonts w:ascii="Times New Roman" w:hAnsi="Times New Roman"/>
          <w:iCs/>
          <w:color w:val="000000"/>
          <w:szCs w:val="24"/>
        </w:rPr>
        <w:t xml:space="preserve"> се</w:t>
      </w:r>
      <w:r w:rsidR="00AE3895">
        <w:rPr>
          <w:rFonts w:ascii="Times New Roman" w:hAnsi="Times New Roman"/>
          <w:iCs/>
          <w:color w:val="000000"/>
          <w:szCs w:val="24"/>
        </w:rPr>
        <w:t xml:space="preserve"> обнародва като притурка на „Държавен вестник“.</w:t>
      </w:r>
    </w:p>
    <w:p w:rsidR="006B2774" w:rsidRPr="002E0F93" w:rsidRDefault="006B2774" w:rsidP="002C192A">
      <w:pPr>
        <w:spacing w:before="60"/>
        <w:ind w:firstLine="709"/>
        <w:jc w:val="both"/>
        <w:rPr>
          <w:rFonts w:ascii="Times New Roman" w:hAnsi="Times New Roman"/>
          <w:color w:val="000000"/>
          <w:szCs w:val="24"/>
        </w:rPr>
      </w:pPr>
    </w:p>
    <w:p w:rsidR="001810B4" w:rsidRDefault="001810B4" w:rsidP="004E70AA">
      <w:pPr>
        <w:spacing w:before="240" w:after="120"/>
        <w:jc w:val="center"/>
        <w:rPr>
          <w:rFonts w:ascii="Times New Roman" w:hAnsi="Times New Roman"/>
          <w:b/>
          <w:bCs/>
          <w:szCs w:val="24"/>
        </w:rPr>
      </w:pPr>
      <w:r w:rsidRPr="002E0F93">
        <w:rPr>
          <w:rFonts w:ascii="Times New Roman" w:hAnsi="Times New Roman"/>
          <w:b/>
          <w:bCs/>
          <w:szCs w:val="24"/>
        </w:rPr>
        <w:t>ЗАКЛЮЧИТЕЛНА РАЗПОРЕДБА</w:t>
      </w:r>
    </w:p>
    <w:p w:rsidR="00637CB5" w:rsidRDefault="00637CB5" w:rsidP="004E70AA">
      <w:pPr>
        <w:spacing w:before="240" w:after="120"/>
        <w:jc w:val="center"/>
        <w:rPr>
          <w:rFonts w:ascii="Times New Roman" w:hAnsi="Times New Roman"/>
          <w:b/>
          <w:bCs/>
          <w:szCs w:val="24"/>
        </w:rPr>
      </w:pPr>
    </w:p>
    <w:p w:rsidR="006B2774" w:rsidRPr="002E0F93" w:rsidRDefault="006B2774" w:rsidP="004E70AA">
      <w:pPr>
        <w:spacing w:before="240" w:after="120"/>
        <w:jc w:val="center"/>
        <w:rPr>
          <w:rFonts w:ascii="Times New Roman" w:hAnsi="Times New Roman"/>
          <w:b/>
          <w:bCs/>
          <w:szCs w:val="24"/>
        </w:rPr>
      </w:pPr>
    </w:p>
    <w:p w:rsidR="001810B4" w:rsidRPr="002E0F93" w:rsidRDefault="001810B4" w:rsidP="0051603C">
      <w:pPr>
        <w:ind w:firstLine="709"/>
        <w:jc w:val="both"/>
        <w:textAlignment w:val="center"/>
        <w:rPr>
          <w:rFonts w:ascii="Times New Roman" w:hAnsi="Times New Roman"/>
          <w:color w:val="000000"/>
          <w:szCs w:val="24"/>
        </w:rPr>
      </w:pPr>
      <w:r w:rsidRPr="002E0F93">
        <w:rPr>
          <w:rFonts w:ascii="Times New Roman" w:hAnsi="Times New Roman"/>
          <w:b/>
          <w:szCs w:val="24"/>
        </w:rPr>
        <w:t>§</w:t>
      </w:r>
      <w:r w:rsidRPr="002E0F93">
        <w:rPr>
          <w:rFonts w:ascii="Times New Roman" w:hAnsi="Times New Roman"/>
          <w:b/>
          <w:color w:val="FFFFFF" w:themeColor="background1"/>
          <w:szCs w:val="24"/>
        </w:rPr>
        <w:t> </w:t>
      </w:r>
      <w:r w:rsidR="002D16CB">
        <w:rPr>
          <w:rFonts w:ascii="Times New Roman" w:hAnsi="Times New Roman"/>
          <w:b/>
          <w:szCs w:val="24"/>
        </w:rPr>
        <w:t>3</w:t>
      </w:r>
      <w:r w:rsidRPr="002E0F93">
        <w:rPr>
          <w:rFonts w:ascii="Times New Roman" w:hAnsi="Times New Roman"/>
          <w:b/>
          <w:szCs w:val="24"/>
        </w:rPr>
        <w:t>.</w:t>
      </w:r>
      <w:r w:rsidRPr="002E0F93">
        <w:rPr>
          <w:rFonts w:ascii="Times New Roman" w:hAnsi="Times New Roman"/>
          <w:szCs w:val="24"/>
        </w:rPr>
        <w:t xml:space="preserve"> </w:t>
      </w:r>
      <w:r w:rsidRPr="002E0F93">
        <w:rPr>
          <w:rFonts w:ascii="Times New Roman" w:hAnsi="Times New Roman"/>
          <w:color w:val="000000"/>
          <w:szCs w:val="24"/>
        </w:rPr>
        <w:t>Наредба</w:t>
      </w:r>
      <w:r w:rsidR="0051603C">
        <w:rPr>
          <w:rFonts w:ascii="Times New Roman" w:hAnsi="Times New Roman"/>
          <w:color w:val="000000"/>
          <w:szCs w:val="24"/>
        </w:rPr>
        <w:t>та</w:t>
      </w:r>
      <w:r w:rsidRPr="002E0F93">
        <w:rPr>
          <w:rFonts w:ascii="Times New Roman" w:hAnsi="Times New Roman"/>
          <w:color w:val="000000"/>
          <w:szCs w:val="24"/>
        </w:rPr>
        <w:t xml:space="preserve"> </w:t>
      </w:r>
      <w:r w:rsidR="0051603C">
        <w:rPr>
          <w:rFonts w:ascii="Times New Roman" w:hAnsi="Times New Roman"/>
          <w:color w:val="000000"/>
          <w:szCs w:val="24"/>
        </w:rPr>
        <w:t>влиза в сила от деня на обнародването ѝ в „Държавен вестник“.</w:t>
      </w:r>
    </w:p>
    <w:p w:rsidR="00BD5026" w:rsidRDefault="00BD5026" w:rsidP="00260C44">
      <w:pPr>
        <w:jc w:val="both"/>
        <w:rPr>
          <w:rFonts w:ascii="Times New Roman" w:hAnsi="Times New Roman"/>
          <w:bCs/>
          <w:i/>
          <w:iCs/>
        </w:rPr>
      </w:pPr>
    </w:p>
    <w:p w:rsidR="00BD5026" w:rsidRDefault="00BD5026" w:rsidP="00260C44">
      <w:pPr>
        <w:jc w:val="both"/>
        <w:rPr>
          <w:rFonts w:ascii="Times New Roman" w:hAnsi="Times New Roman"/>
          <w:bCs/>
          <w:i/>
          <w:iCs/>
        </w:rPr>
      </w:pPr>
      <w:bookmarkStart w:id="0" w:name="_GoBack"/>
      <w:bookmarkEnd w:id="0"/>
    </w:p>
    <w:p w:rsidR="006B2774" w:rsidRDefault="006B2774" w:rsidP="00260C44">
      <w:pPr>
        <w:jc w:val="both"/>
        <w:rPr>
          <w:rFonts w:ascii="Times New Roman" w:hAnsi="Times New Roman"/>
          <w:bCs/>
          <w:i/>
          <w:iCs/>
        </w:rPr>
      </w:pPr>
    </w:p>
    <w:p w:rsidR="006B2774" w:rsidRDefault="006B2774" w:rsidP="00260C44">
      <w:pPr>
        <w:jc w:val="both"/>
        <w:rPr>
          <w:rFonts w:ascii="Times New Roman" w:hAnsi="Times New Roman"/>
          <w:bCs/>
          <w:i/>
          <w:iCs/>
        </w:rPr>
      </w:pPr>
    </w:p>
    <w:p w:rsidR="00BD5026" w:rsidRDefault="00BD5026" w:rsidP="00260C44">
      <w:pPr>
        <w:jc w:val="both"/>
        <w:rPr>
          <w:rFonts w:ascii="Times New Roman" w:hAnsi="Times New Roman"/>
          <w:bCs/>
          <w:i/>
          <w:iCs/>
        </w:rPr>
      </w:pPr>
    </w:p>
    <w:p w:rsidR="0051603C" w:rsidRPr="00637CB5" w:rsidRDefault="00BD5026" w:rsidP="00260C44">
      <w:pPr>
        <w:jc w:val="both"/>
        <w:rPr>
          <w:rFonts w:ascii="Times New Roman" w:hAnsi="Times New Roman"/>
          <w:b/>
          <w:bCs/>
          <w:iCs/>
        </w:rPr>
      </w:pPr>
      <w:r w:rsidRPr="00637CB5">
        <w:rPr>
          <w:rFonts w:ascii="Times New Roman" w:hAnsi="Times New Roman"/>
          <w:b/>
          <w:bCs/>
          <w:iCs/>
        </w:rPr>
        <w:t>Георги Пеев</w:t>
      </w:r>
    </w:p>
    <w:p w:rsidR="004168A3" w:rsidRDefault="0051603C" w:rsidP="00260C44">
      <w:pPr>
        <w:jc w:val="both"/>
        <w:rPr>
          <w:rFonts w:ascii="Times New Roman" w:hAnsi="Times New Roman"/>
          <w:bCs/>
          <w:i/>
          <w:iCs/>
        </w:rPr>
      </w:pPr>
      <w:r>
        <w:rPr>
          <w:rFonts w:ascii="Times New Roman" w:hAnsi="Times New Roman"/>
          <w:bCs/>
          <w:i/>
          <w:iCs/>
        </w:rPr>
        <w:t>М</w:t>
      </w:r>
      <w:r w:rsidRPr="00D93CB4">
        <w:rPr>
          <w:rFonts w:ascii="Times New Roman" w:hAnsi="Times New Roman"/>
          <w:bCs/>
          <w:i/>
          <w:iCs/>
        </w:rPr>
        <w:t xml:space="preserve">инистър </w:t>
      </w:r>
      <w:r w:rsidR="00D93CB4" w:rsidRPr="00D93CB4">
        <w:rPr>
          <w:rFonts w:ascii="Times New Roman" w:hAnsi="Times New Roman"/>
          <w:bCs/>
          <w:i/>
          <w:iCs/>
        </w:rPr>
        <w:t>на транспорта и съобщенията</w:t>
      </w:r>
    </w:p>
    <w:sectPr w:rsidR="004168A3" w:rsidSect="006C340E">
      <w:footerReference w:type="default" r:id="rId8"/>
      <w:footerReference w:type="first" r:id="rId9"/>
      <w:pgSz w:w="11906" w:h="16838" w:code="9"/>
      <w:pgMar w:top="1134" w:right="1418" w:bottom="992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5243" w:rsidRDefault="00975243">
      <w:r>
        <w:separator/>
      </w:r>
    </w:p>
  </w:endnote>
  <w:endnote w:type="continuationSeparator" w:id="0">
    <w:p w:rsidR="00975243" w:rsidRDefault="00975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63539166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</w:rPr>
    </w:sdtEndPr>
    <w:sdtContent>
      <w:p w:rsidR="000B7307" w:rsidRPr="003C6740" w:rsidRDefault="000B7307" w:rsidP="003C6740">
        <w:pPr>
          <w:pStyle w:val="Footer"/>
          <w:jc w:val="right"/>
          <w:rPr>
            <w:rFonts w:ascii="Times New Roman" w:hAnsi="Times New Roman"/>
          </w:rPr>
        </w:pPr>
        <w:r w:rsidRPr="003C6740">
          <w:rPr>
            <w:rFonts w:ascii="Times New Roman" w:hAnsi="Times New Roman"/>
          </w:rPr>
          <w:fldChar w:fldCharType="begin"/>
        </w:r>
        <w:r w:rsidRPr="003C6740">
          <w:rPr>
            <w:rFonts w:ascii="Times New Roman" w:hAnsi="Times New Roman"/>
          </w:rPr>
          <w:instrText xml:space="preserve"> PAGE   \* MERGEFORMAT </w:instrText>
        </w:r>
        <w:r w:rsidRPr="003C6740">
          <w:rPr>
            <w:rFonts w:ascii="Times New Roman" w:hAnsi="Times New Roman"/>
          </w:rPr>
          <w:fldChar w:fldCharType="separate"/>
        </w:r>
        <w:r w:rsidR="006B2774">
          <w:rPr>
            <w:rFonts w:ascii="Times New Roman" w:hAnsi="Times New Roman"/>
            <w:noProof/>
          </w:rPr>
          <w:t>1</w:t>
        </w:r>
        <w:r w:rsidRPr="003C6740">
          <w:rPr>
            <w:rFonts w:ascii="Times New Roman" w:hAnsi="Times New Roman"/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95645910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</w:rPr>
    </w:sdtEndPr>
    <w:sdtContent>
      <w:p w:rsidR="000B7307" w:rsidRPr="004159BA" w:rsidRDefault="000B7307" w:rsidP="004159BA">
        <w:pPr>
          <w:pStyle w:val="Footer"/>
          <w:jc w:val="right"/>
          <w:rPr>
            <w:rFonts w:ascii="Times New Roman" w:hAnsi="Times New Roman"/>
          </w:rPr>
        </w:pPr>
        <w:r w:rsidRPr="004159BA">
          <w:rPr>
            <w:rFonts w:ascii="Times New Roman" w:hAnsi="Times New Roman"/>
          </w:rPr>
          <w:fldChar w:fldCharType="begin"/>
        </w:r>
        <w:r w:rsidRPr="004159BA">
          <w:rPr>
            <w:rFonts w:ascii="Times New Roman" w:hAnsi="Times New Roman"/>
          </w:rPr>
          <w:instrText xml:space="preserve"> PAGE   \* MERGEFORMAT </w:instrText>
        </w:r>
        <w:r w:rsidRPr="004159BA"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  <w:noProof/>
          </w:rPr>
          <w:t>1</w:t>
        </w:r>
        <w:r w:rsidRPr="004159BA">
          <w:rPr>
            <w:rFonts w:ascii="Times New Roman" w:hAnsi="Times New Roman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5243" w:rsidRDefault="00975243">
      <w:r>
        <w:separator/>
      </w:r>
    </w:p>
  </w:footnote>
  <w:footnote w:type="continuationSeparator" w:id="0">
    <w:p w:rsidR="00975243" w:rsidRDefault="009752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9B1AF4"/>
    <w:multiLevelType w:val="hybridMultilevel"/>
    <w:tmpl w:val="6C043904"/>
    <w:lvl w:ilvl="0" w:tplc="4C8E3D4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8E4"/>
    <w:rsid w:val="00011EAB"/>
    <w:rsid w:val="000124C9"/>
    <w:rsid w:val="000152BC"/>
    <w:rsid w:val="00025C03"/>
    <w:rsid w:val="00061525"/>
    <w:rsid w:val="000709BA"/>
    <w:rsid w:val="00080280"/>
    <w:rsid w:val="0008513C"/>
    <w:rsid w:val="000947BC"/>
    <w:rsid w:val="0009587C"/>
    <w:rsid w:val="000B7307"/>
    <w:rsid w:val="000D30CE"/>
    <w:rsid w:val="000D4367"/>
    <w:rsid w:val="000D4653"/>
    <w:rsid w:val="000E15C7"/>
    <w:rsid w:val="000E551A"/>
    <w:rsid w:val="000E7815"/>
    <w:rsid w:val="000F2AFF"/>
    <w:rsid w:val="000F689B"/>
    <w:rsid w:val="00100D94"/>
    <w:rsid w:val="001029E8"/>
    <w:rsid w:val="001110CA"/>
    <w:rsid w:val="0011197B"/>
    <w:rsid w:val="00115F09"/>
    <w:rsid w:val="001172CC"/>
    <w:rsid w:val="00122083"/>
    <w:rsid w:val="00133407"/>
    <w:rsid w:val="001531D9"/>
    <w:rsid w:val="00155293"/>
    <w:rsid w:val="001565F2"/>
    <w:rsid w:val="00166367"/>
    <w:rsid w:val="00167C14"/>
    <w:rsid w:val="00174A46"/>
    <w:rsid w:val="001810B4"/>
    <w:rsid w:val="00185084"/>
    <w:rsid w:val="00190135"/>
    <w:rsid w:val="001908C6"/>
    <w:rsid w:val="001A3420"/>
    <w:rsid w:val="001A518B"/>
    <w:rsid w:val="001A5B9C"/>
    <w:rsid w:val="001B3988"/>
    <w:rsid w:val="001B4CE7"/>
    <w:rsid w:val="001B5569"/>
    <w:rsid w:val="001B589A"/>
    <w:rsid w:val="001C124A"/>
    <w:rsid w:val="001D0AA3"/>
    <w:rsid w:val="001D47F8"/>
    <w:rsid w:val="001E0CA8"/>
    <w:rsid w:val="001F550E"/>
    <w:rsid w:val="001F584B"/>
    <w:rsid w:val="002011C9"/>
    <w:rsid w:val="00215341"/>
    <w:rsid w:val="00231CF6"/>
    <w:rsid w:val="00246101"/>
    <w:rsid w:val="00247EA1"/>
    <w:rsid w:val="00252406"/>
    <w:rsid w:val="00260C44"/>
    <w:rsid w:val="00260D00"/>
    <w:rsid w:val="00261594"/>
    <w:rsid w:val="00266F22"/>
    <w:rsid w:val="0026767F"/>
    <w:rsid w:val="00273E10"/>
    <w:rsid w:val="00281E7F"/>
    <w:rsid w:val="00286060"/>
    <w:rsid w:val="00295591"/>
    <w:rsid w:val="002A1D33"/>
    <w:rsid w:val="002A3C74"/>
    <w:rsid w:val="002A3E8F"/>
    <w:rsid w:val="002A47BB"/>
    <w:rsid w:val="002C192A"/>
    <w:rsid w:val="002C299F"/>
    <w:rsid w:val="002C4687"/>
    <w:rsid w:val="002D1674"/>
    <w:rsid w:val="002D16CB"/>
    <w:rsid w:val="002D3574"/>
    <w:rsid w:val="002E06BB"/>
    <w:rsid w:val="002E0F93"/>
    <w:rsid w:val="002E1186"/>
    <w:rsid w:val="002E12A0"/>
    <w:rsid w:val="002E2B51"/>
    <w:rsid w:val="002E3AC6"/>
    <w:rsid w:val="002E3BDA"/>
    <w:rsid w:val="002E58C1"/>
    <w:rsid w:val="002E6156"/>
    <w:rsid w:val="002F02A7"/>
    <w:rsid w:val="00304A05"/>
    <w:rsid w:val="00323F8D"/>
    <w:rsid w:val="00337CDF"/>
    <w:rsid w:val="00343045"/>
    <w:rsid w:val="003560CB"/>
    <w:rsid w:val="003616B3"/>
    <w:rsid w:val="00370216"/>
    <w:rsid w:val="00380A9A"/>
    <w:rsid w:val="00380BAF"/>
    <w:rsid w:val="00387369"/>
    <w:rsid w:val="00387DE3"/>
    <w:rsid w:val="003904F6"/>
    <w:rsid w:val="003B4CEC"/>
    <w:rsid w:val="003B58E1"/>
    <w:rsid w:val="003C19AC"/>
    <w:rsid w:val="003C6740"/>
    <w:rsid w:val="003D788E"/>
    <w:rsid w:val="003F0651"/>
    <w:rsid w:val="003F1895"/>
    <w:rsid w:val="0040014C"/>
    <w:rsid w:val="00404A72"/>
    <w:rsid w:val="00407F63"/>
    <w:rsid w:val="004133EF"/>
    <w:rsid w:val="004159BA"/>
    <w:rsid w:val="004168A3"/>
    <w:rsid w:val="004213CD"/>
    <w:rsid w:val="0042668A"/>
    <w:rsid w:val="00426DA6"/>
    <w:rsid w:val="00447062"/>
    <w:rsid w:val="00466F3B"/>
    <w:rsid w:val="00466F45"/>
    <w:rsid w:val="00471161"/>
    <w:rsid w:val="00475D52"/>
    <w:rsid w:val="0048049E"/>
    <w:rsid w:val="0048556A"/>
    <w:rsid w:val="00493008"/>
    <w:rsid w:val="00494505"/>
    <w:rsid w:val="004956B7"/>
    <w:rsid w:val="004A1F08"/>
    <w:rsid w:val="004A2F15"/>
    <w:rsid w:val="004A35C6"/>
    <w:rsid w:val="004A4949"/>
    <w:rsid w:val="004A6D4E"/>
    <w:rsid w:val="004A6DAF"/>
    <w:rsid w:val="004A7794"/>
    <w:rsid w:val="004B4965"/>
    <w:rsid w:val="004C46C8"/>
    <w:rsid w:val="004C68E4"/>
    <w:rsid w:val="004D43E0"/>
    <w:rsid w:val="004D49C2"/>
    <w:rsid w:val="004D7C80"/>
    <w:rsid w:val="004E70AA"/>
    <w:rsid w:val="004F7727"/>
    <w:rsid w:val="00501276"/>
    <w:rsid w:val="00503FE6"/>
    <w:rsid w:val="005110C6"/>
    <w:rsid w:val="005148E0"/>
    <w:rsid w:val="0051603C"/>
    <w:rsid w:val="00524023"/>
    <w:rsid w:val="005240E4"/>
    <w:rsid w:val="005332E2"/>
    <w:rsid w:val="00537DC4"/>
    <w:rsid w:val="005409DB"/>
    <w:rsid w:val="005560E4"/>
    <w:rsid w:val="00565C8D"/>
    <w:rsid w:val="00572029"/>
    <w:rsid w:val="0057586E"/>
    <w:rsid w:val="00580072"/>
    <w:rsid w:val="00583B8E"/>
    <w:rsid w:val="005946AF"/>
    <w:rsid w:val="0059727E"/>
    <w:rsid w:val="005A156E"/>
    <w:rsid w:val="005A6725"/>
    <w:rsid w:val="005C3635"/>
    <w:rsid w:val="005C6E70"/>
    <w:rsid w:val="005D003C"/>
    <w:rsid w:val="005D04E4"/>
    <w:rsid w:val="005D2585"/>
    <w:rsid w:val="005D45A7"/>
    <w:rsid w:val="005D582B"/>
    <w:rsid w:val="005D6AD2"/>
    <w:rsid w:val="005D75C2"/>
    <w:rsid w:val="005E62D2"/>
    <w:rsid w:val="005E7F7B"/>
    <w:rsid w:val="00600F1A"/>
    <w:rsid w:val="006060AB"/>
    <w:rsid w:val="00616A27"/>
    <w:rsid w:val="00621270"/>
    <w:rsid w:val="00626C2F"/>
    <w:rsid w:val="00637244"/>
    <w:rsid w:val="00637CB5"/>
    <w:rsid w:val="006469BA"/>
    <w:rsid w:val="00647856"/>
    <w:rsid w:val="00651385"/>
    <w:rsid w:val="006604EB"/>
    <w:rsid w:val="00682BB9"/>
    <w:rsid w:val="00684516"/>
    <w:rsid w:val="006913AF"/>
    <w:rsid w:val="006B2774"/>
    <w:rsid w:val="006B322B"/>
    <w:rsid w:val="006B7F91"/>
    <w:rsid w:val="006C03A0"/>
    <w:rsid w:val="006C340E"/>
    <w:rsid w:val="006C7FF7"/>
    <w:rsid w:val="006D0C78"/>
    <w:rsid w:val="006D4FFB"/>
    <w:rsid w:val="006E4577"/>
    <w:rsid w:val="006F0B70"/>
    <w:rsid w:val="00704F10"/>
    <w:rsid w:val="00716768"/>
    <w:rsid w:val="007178E9"/>
    <w:rsid w:val="00717BF0"/>
    <w:rsid w:val="007212DD"/>
    <w:rsid w:val="00730E8A"/>
    <w:rsid w:val="007330DD"/>
    <w:rsid w:val="00756183"/>
    <w:rsid w:val="0077229A"/>
    <w:rsid w:val="00773444"/>
    <w:rsid w:val="007804A2"/>
    <w:rsid w:val="00785A2E"/>
    <w:rsid w:val="007931E8"/>
    <w:rsid w:val="00797CC4"/>
    <w:rsid w:val="007A1780"/>
    <w:rsid w:val="007A1EC1"/>
    <w:rsid w:val="007A26D0"/>
    <w:rsid w:val="007B092D"/>
    <w:rsid w:val="007B1AB6"/>
    <w:rsid w:val="007B505A"/>
    <w:rsid w:val="007C30A2"/>
    <w:rsid w:val="007D548D"/>
    <w:rsid w:val="007D5A76"/>
    <w:rsid w:val="007E7077"/>
    <w:rsid w:val="007E7BE9"/>
    <w:rsid w:val="007F04A8"/>
    <w:rsid w:val="007F569E"/>
    <w:rsid w:val="00801020"/>
    <w:rsid w:val="008241B2"/>
    <w:rsid w:val="0083207E"/>
    <w:rsid w:val="00836D2A"/>
    <w:rsid w:val="00842DC4"/>
    <w:rsid w:val="00851653"/>
    <w:rsid w:val="00853C5E"/>
    <w:rsid w:val="00856976"/>
    <w:rsid w:val="008725DE"/>
    <w:rsid w:val="008731FD"/>
    <w:rsid w:val="0087415D"/>
    <w:rsid w:val="00876067"/>
    <w:rsid w:val="0087768A"/>
    <w:rsid w:val="00892EAF"/>
    <w:rsid w:val="00896A98"/>
    <w:rsid w:val="008A67E3"/>
    <w:rsid w:val="008B0255"/>
    <w:rsid w:val="008C12D6"/>
    <w:rsid w:val="008C50E3"/>
    <w:rsid w:val="008C6F48"/>
    <w:rsid w:val="008D2A96"/>
    <w:rsid w:val="008D576D"/>
    <w:rsid w:val="008E5B5B"/>
    <w:rsid w:val="008F3715"/>
    <w:rsid w:val="008F3FA1"/>
    <w:rsid w:val="008F4974"/>
    <w:rsid w:val="008F6C48"/>
    <w:rsid w:val="00920B13"/>
    <w:rsid w:val="00924F53"/>
    <w:rsid w:val="0092614A"/>
    <w:rsid w:val="00931167"/>
    <w:rsid w:val="00935643"/>
    <w:rsid w:val="00943D0F"/>
    <w:rsid w:val="00945767"/>
    <w:rsid w:val="009467C9"/>
    <w:rsid w:val="009474CE"/>
    <w:rsid w:val="00952CEC"/>
    <w:rsid w:val="0095441C"/>
    <w:rsid w:val="009654D5"/>
    <w:rsid w:val="00972876"/>
    <w:rsid w:val="00975243"/>
    <w:rsid w:val="00992F00"/>
    <w:rsid w:val="00995710"/>
    <w:rsid w:val="009959F8"/>
    <w:rsid w:val="009A681E"/>
    <w:rsid w:val="009A735D"/>
    <w:rsid w:val="009B33F3"/>
    <w:rsid w:val="009C1328"/>
    <w:rsid w:val="009D1CD3"/>
    <w:rsid w:val="009D5ECD"/>
    <w:rsid w:val="009D7EC9"/>
    <w:rsid w:val="009E1BDC"/>
    <w:rsid w:val="009E34C7"/>
    <w:rsid w:val="009F18F8"/>
    <w:rsid w:val="009F1BFA"/>
    <w:rsid w:val="00A04C4B"/>
    <w:rsid w:val="00A07CBF"/>
    <w:rsid w:val="00A122F6"/>
    <w:rsid w:val="00A128BD"/>
    <w:rsid w:val="00A13E81"/>
    <w:rsid w:val="00A146CD"/>
    <w:rsid w:val="00A1592E"/>
    <w:rsid w:val="00A177B8"/>
    <w:rsid w:val="00A2234D"/>
    <w:rsid w:val="00A231FE"/>
    <w:rsid w:val="00A2633C"/>
    <w:rsid w:val="00A30D86"/>
    <w:rsid w:val="00A31A48"/>
    <w:rsid w:val="00A43A6A"/>
    <w:rsid w:val="00A4604E"/>
    <w:rsid w:val="00A503EB"/>
    <w:rsid w:val="00A532D0"/>
    <w:rsid w:val="00A56504"/>
    <w:rsid w:val="00A71335"/>
    <w:rsid w:val="00A71542"/>
    <w:rsid w:val="00A736E8"/>
    <w:rsid w:val="00A80C26"/>
    <w:rsid w:val="00A813D9"/>
    <w:rsid w:val="00A85855"/>
    <w:rsid w:val="00A86CE8"/>
    <w:rsid w:val="00A9050A"/>
    <w:rsid w:val="00AA5BC9"/>
    <w:rsid w:val="00AB673B"/>
    <w:rsid w:val="00AB7B49"/>
    <w:rsid w:val="00AC25B9"/>
    <w:rsid w:val="00AD593B"/>
    <w:rsid w:val="00AE3895"/>
    <w:rsid w:val="00AE4198"/>
    <w:rsid w:val="00AE4731"/>
    <w:rsid w:val="00AE7CBB"/>
    <w:rsid w:val="00AF177B"/>
    <w:rsid w:val="00AF50F5"/>
    <w:rsid w:val="00AF588D"/>
    <w:rsid w:val="00B156CC"/>
    <w:rsid w:val="00B22187"/>
    <w:rsid w:val="00B2745A"/>
    <w:rsid w:val="00B36A21"/>
    <w:rsid w:val="00B43E16"/>
    <w:rsid w:val="00B62019"/>
    <w:rsid w:val="00B66589"/>
    <w:rsid w:val="00B71065"/>
    <w:rsid w:val="00B77CE8"/>
    <w:rsid w:val="00B970DA"/>
    <w:rsid w:val="00BA5D1D"/>
    <w:rsid w:val="00BA6089"/>
    <w:rsid w:val="00BA7B65"/>
    <w:rsid w:val="00BC344D"/>
    <w:rsid w:val="00BD00B3"/>
    <w:rsid w:val="00BD5026"/>
    <w:rsid w:val="00BD7430"/>
    <w:rsid w:val="00BE27B5"/>
    <w:rsid w:val="00BE61F2"/>
    <w:rsid w:val="00BF0D67"/>
    <w:rsid w:val="00BF39BB"/>
    <w:rsid w:val="00C04186"/>
    <w:rsid w:val="00C06A4D"/>
    <w:rsid w:val="00C06AEC"/>
    <w:rsid w:val="00C12762"/>
    <w:rsid w:val="00C12D18"/>
    <w:rsid w:val="00C161AD"/>
    <w:rsid w:val="00C200DF"/>
    <w:rsid w:val="00C36406"/>
    <w:rsid w:val="00C40B3F"/>
    <w:rsid w:val="00C60E66"/>
    <w:rsid w:val="00C618F0"/>
    <w:rsid w:val="00C71853"/>
    <w:rsid w:val="00C718C9"/>
    <w:rsid w:val="00C76936"/>
    <w:rsid w:val="00C87888"/>
    <w:rsid w:val="00C87F3F"/>
    <w:rsid w:val="00C914CD"/>
    <w:rsid w:val="00C9495D"/>
    <w:rsid w:val="00C95FAC"/>
    <w:rsid w:val="00CA5A61"/>
    <w:rsid w:val="00CB09E5"/>
    <w:rsid w:val="00CB6612"/>
    <w:rsid w:val="00CD57A0"/>
    <w:rsid w:val="00CE104D"/>
    <w:rsid w:val="00CE32C8"/>
    <w:rsid w:val="00CE5C11"/>
    <w:rsid w:val="00CF2F43"/>
    <w:rsid w:val="00D22B3F"/>
    <w:rsid w:val="00D255C0"/>
    <w:rsid w:val="00D27084"/>
    <w:rsid w:val="00D2747D"/>
    <w:rsid w:val="00D31D75"/>
    <w:rsid w:val="00D33059"/>
    <w:rsid w:val="00D34E68"/>
    <w:rsid w:val="00D37716"/>
    <w:rsid w:val="00D43F64"/>
    <w:rsid w:val="00D56AAB"/>
    <w:rsid w:val="00D66072"/>
    <w:rsid w:val="00D77AD6"/>
    <w:rsid w:val="00D8059C"/>
    <w:rsid w:val="00D8619D"/>
    <w:rsid w:val="00D87CDD"/>
    <w:rsid w:val="00D91F35"/>
    <w:rsid w:val="00D92D57"/>
    <w:rsid w:val="00D93CB4"/>
    <w:rsid w:val="00DA06B1"/>
    <w:rsid w:val="00DA3D03"/>
    <w:rsid w:val="00DA7C98"/>
    <w:rsid w:val="00DC0C5C"/>
    <w:rsid w:val="00DD2CDA"/>
    <w:rsid w:val="00DD3BD5"/>
    <w:rsid w:val="00DD3DFE"/>
    <w:rsid w:val="00DE76F7"/>
    <w:rsid w:val="00DF193C"/>
    <w:rsid w:val="00DF2CA9"/>
    <w:rsid w:val="00DF2FD9"/>
    <w:rsid w:val="00DF332C"/>
    <w:rsid w:val="00DF3865"/>
    <w:rsid w:val="00DF44B9"/>
    <w:rsid w:val="00DF63BA"/>
    <w:rsid w:val="00E2673D"/>
    <w:rsid w:val="00E5260A"/>
    <w:rsid w:val="00E54B66"/>
    <w:rsid w:val="00E55E95"/>
    <w:rsid w:val="00E5708D"/>
    <w:rsid w:val="00E62158"/>
    <w:rsid w:val="00E62D38"/>
    <w:rsid w:val="00E67064"/>
    <w:rsid w:val="00E728B0"/>
    <w:rsid w:val="00E821A4"/>
    <w:rsid w:val="00E84D06"/>
    <w:rsid w:val="00E9404B"/>
    <w:rsid w:val="00E968B3"/>
    <w:rsid w:val="00E96D96"/>
    <w:rsid w:val="00EA10F7"/>
    <w:rsid w:val="00EA5623"/>
    <w:rsid w:val="00EB2607"/>
    <w:rsid w:val="00EC7AA9"/>
    <w:rsid w:val="00ED169E"/>
    <w:rsid w:val="00ED18FF"/>
    <w:rsid w:val="00EF25F1"/>
    <w:rsid w:val="00EF3208"/>
    <w:rsid w:val="00F14411"/>
    <w:rsid w:val="00F14F2A"/>
    <w:rsid w:val="00F16FDA"/>
    <w:rsid w:val="00F255BF"/>
    <w:rsid w:val="00F31649"/>
    <w:rsid w:val="00F42ED4"/>
    <w:rsid w:val="00F444BB"/>
    <w:rsid w:val="00F46F28"/>
    <w:rsid w:val="00F5729C"/>
    <w:rsid w:val="00F60F76"/>
    <w:rsid w:val="00F70058"/>
    <w:rsid w:val="00F716BA"/>
    <w:rsid w:val="00F73A7E"/>
    <w:rsid w:val="00F76E1A"/>
    <w:rsid w:val="00F810FC"/>
    <w:rsid w:val="00F82857"/>
    <w:rsid w:val="00F91B85"/>
    <w:rsid w:val="00F9498E"/>
    <w:rsid w:val="00F94D2D"/>
    <w:rsid w:val="00F96F1A"/>
    <w:rsid w:val="00FA2691"/>
    <w:rsid w:val="00FB3E6E"/>
    <w:rsid w:val="00FC01EE"/>
    <w:rsid w:val="00FC2BDA"/>
    <w:rsid w:val="00FD2D16"/>
    <w:rsid w:val="00FE0913"/>
    <w:rsid w:val="00FE0D09"/>
    <w:rsid w:val="00FE30B6"/>
    <w:rsid w:val="00FE6B27"/>
    <w:rsid w:val="00FF3F9A"/>
    <w:rsid w:val="00FF5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118CDB7"/>
  <w15:chartTrackingRefBased/>
  <w15:docId w15:val="{F0E98DD3-D8D6-4EAA-90C4-4523B4ED3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locked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uiPriority="99"/>
    <w:lsdException w:name="Table Theme" w:locked="1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7AA9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qFormat/>
    <w:rsid w:val="00EC7AA9"/>
    <w:pPr>
      <w:keepNext/>
      <w:jc w:val="center"/>
      <w:outlineLvl w:val="0"/>
    </w:pPr>
    <w:rPr>
      <w:rFonts w:ascii="Times New Roman" w:hAnsi="Times New Roman"/>
      <w:b/>
      <w:sz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D22B3F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Heading3">
    <w:name w:val="heading 3"/>
    <w:next w:val="Normal"/>
    <w:link w:val="Heading3Char"/>
    <w:qFormat/>
    <w:rsid w:val="00AF50F5"/>
    <w:pPr>
      <w:spacing w:before="100" w:beforeAutospacing="1" w:after="100" w:afterAutospacing="1"/>
      <w:outlineLvl w:val="2"/>
    </w:pPr>
    <w:rPr>
      <w:rFonts w:ascii="SimSun" w:eastAsiaTheme="minorHAnsi" w:hAnsi="SimSun" w:hint="eastAsia"/>
      <w:b/>
      <w:bCs/>
      <w:sz w:val="26"/>
      <w:szCs w:val="26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34E68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D34E68"/>
    <w:pPr>
      <w:tabs>
        <w:tab w:val="center" w:pos="4536"/>
        <w:tab w:val="right" w:pos="9072"/>
      </w:tabs>
    </w:pPr>
  </w:style>
  <w:style w:type="character" w:styleId="Hyperlink">
    <w:name w:val="Hyperlink"/>
    <w:rsid w:val="0008513C"/>
    <w:rPr>
      <w:color w:val="0000FF"/>
      <w:u w:val="single"/>
    </w:rPr>
  </w:style>
  <w:style w:type="character" w:styleId="PageNumber">
    <w:name w:val="page number"/>
    <w:basedOn w:val="DefaultParagraphFont"/>
    <w:rsid w:val="006E4577"/>
  </w:style>
  <w:style w:type="character" w:customStyle="1" w:styleId="Heading2Char">
    <w:name w:val="Heading 2 Char"/>
    <w:link w:val="Heading2"/>
    <w:semiHidden/>
    <w:rsid w:val="00D22B3F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5C6E70"/>
    <w:rPr>
      <w:rFonts w:ascii="Arial" w:hAnsi="Arial"/>
      <w:sz w:val="24"/>
    </w:rPr>
  </w:style>
  <w:style w:type="character" w:customStyle="1" w:styleId="Heading3Char">
    <w:name w:val="Heading 3 Char"/>
    <w:basedOn w:val="DefaultParagraphFont"/>
    <w:link w:val="Heading3"/>
    <w:rsid w:val="00AF50F5"/>
    <w:rPr>
      <w:rFonts w:ascii="SimSun" w:eastAsiaTheme="minorHAnsi" w:hAnsi="SimSun"/>
      <w:b/>
      <w:bCs/>
      <w:sz w:val="26"/>
      <w:szCs w:val="26"/>
      <w:lang w:val="en-US" w:eastAsia="zh-CN"/>
    </w:rPr>
  </w:style>
  <w:style w:type="character" w:customStyle="1" w:styleId="Heading1Char">
    <w:name w:val="Heading 1 Char"/>
    <w:link w:val="Heading1"/>
    <w:rsid w:val="00AF50F5"/>
    <w:rPr>
      <w:b/>
      <w:sz w:val="32"/>
    </w:rPr>
  </w:style>
  <w:style w:type="paragraph" w:styleId="Title">
    <w:name w:val="Title"/>
    <w:basedOn w:val="Normal"/>
    <w:link w:val="TitleChar"/>
    <w:qFormat/>
    <w:rsid w:val="00AF50F5"/>
    <w:pPr>
      <w:jc w:val="center"/>
    </w:pPr>
    <w:rPr>
      <w:rFonts w:ascii="Times New Roman" w:eastAsiaTheme="minorHAnsi" w:hAnsi="Times New Roman"/>
      <w:lang w:eastAsia="en-US"/>
    </w:rPr>
  </w:style>
  <w:style w:type="character" w:customStyle="1" w:styleId="TitleChar">
    <w:name w:val="Title Char"/>
    <w:basedOn w:val="DefaultParagraphFont"/>
    <w:link w:val="Title"/>
    <w:rsid w:val="00AF50F5"/>
    <w:rPr>
      <w:rFonts w:eastAsiaTheme="minorHAnsi"/>
      <w:sz w:val="24"/>
      <w:lang w:eastAsia="en-US"/>
    </w:rPr>
  </w:style>
  <w:style w:type="paragraph" w:styleId="NoSpacing">
    <w:name w:val="No Spacing"/>
    <w:uiPriority w:val="99"/>
    <w:qFormat/>
    <w:rsid w:val="00AF50F5"/>
    <w:rPr>
      <w:rFonts w:ascii="Calibri" w:eastAsiaTheme="minorHAns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F50F5"/>
    <w:pPr>
      <w:ind w:left="708"/>
    </w:pPr>
    <w:rPr>
      <w:rFonts w:ascii="Times New Roman" w:eastAsiaTheme="minorHAnsi" w:hAnsi="Times New Roman"/>
      <w:sz w:val="20"/>
      <w:lang w:eastAsia="en-US"/>
    </w:rPr>
  </w:style>
  <w:style w:type="paragraph" w:styleId="CommentText">
    <w:name w:val="annotation text"/>
    <w:basedOn w:val="Normal"/>
    <w:link w:val="CommentTextChar"/>
    <w:uiPriority w:val="99"/>
    <w:unhideWhenUsed/>
    <w:rsid w:val="00AF50F5"/>
    <w:rPr>
      <w:rFonts w:ascii="Times New Roman" w:eastAsiaTheme="minorHAnsi" w:hAnsi="Times New Roman"/>
      <w:sz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F50F5"/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AF50F5"/>
    <w:rPr>
      <w:rFonts w:ascii="Arial" w:hAnsi="Arial"/>
      <w:sz w:val="24"/>
    </w:rPr>
  </w:style>
  <w:style w:type="paragraph" w:styleId="BalloonText">
    <w:name w:val="Balloon Text"/>
    <w:basedOn w:val="Normal"/>
    <w:link w:val="BalloonTextChar"/>
    <w:uiPriority w:val="99"/>
    <w:unhideWhenUsed/>
    <w:rsid w:val="00AF50F5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rsid w:val="00AF50F5"/>
    <w:rPr>
      <w:rFonts w:ascii="Segoe UI" w:eastAsiaTheme="minorHAnsi" w:hAnsi="Segoe UI" w:cs="Segoe UI"/>
      <w:sz w:val="18"/>
      <w:szCs w:val="18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AF50F5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AF50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AF50F5"/>
    <w:rPr>
      <w:rFonts w:eastAsiaTheme="minorHAnsi"/>
      <w:b/>
      <w:bCs/>
      <w:lang w:eastAsia="en-US"/>
    </w:rPr>
  </w:style>
  <w:style w:type="paragraph" w:customStyle="1" w:styleId="ti-grseq-1">
    <w:name w:val="ti-grseq-1"/>
    <w:basedOn w:val="Normal"/>
    <w:rsid w:val="00AF50F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mage">
    <w:name w:val="image"/>
    <w:basedOn w:val="Normal"/>
    <w:rsid w:val="00AF50F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Normal1">
    <w:name w:val="Normal1"/>
    <w:basedOn w:val="Normal"/>
    <w:rsid w:val="00AF50F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Revision">
    <w:name w:val="Revision"/>
    <w:hidden/>
    <w:uiPriority w:val="99"/>
    <w:semiHidden/>
    <w:rsid w:val="00AF50F5"/>
    <w:rPr>
      <w:rFonts w:eastAsiaTheme="minorHAnsi"/>
      <w:lang w:eastAsia="en-US"/>
    </w:rPr>
  </w:style>
  <w:style w:type="paragraph" w:customStyle="1" w:styleId="Normal2">
    <w:name w:val="Normal2"/>
    <w:basedOn w:val="Normal"/>
    <w:rsid w:val="00AF50F5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uper">
    <w:name w:val="super"/>
    <w:basedOn w:val="DefaultParagraphFont"/>
    <w:rsid w:val="00AF50F5"/>
  </w:style>
  <w:style w:type="paragraph" w:styleId="NormalWeb">
    <w:name w:val="Normal (Web)"/>
    <w:basedOn w:val="Normal"/>
    <w:uiPriority w:val="99"/>
    <w:unhideWhenUsed/>
    <w:rsid w:val="00AF50F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c-ui-unknown-title">
    <w:name w:val="c-ui-unknown-title"/>
    <w:basedOn w:val="Normal"/>
    <w:rsid w:val="00AF50F5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newdocreference1">
    <w:name w:val="newdocreference1"/>
    <w:basedOn w:val="DefaultParagraphFont"/>
    <w:rsid w:val="00AF50F5"/>
    <w:rPr>
      <w:i w:val="0"/>
      <w:iCs w:val="0"/>
      <w:color w:val="0000FF"/>
      <w:u w:val="single"/>
    </w:rPr>
  </w:style>
  <w:style w:type="paragraph" w:customStyle="1" w:styleId="title-annex-2">
    <w:name w:val="title-annex-2"/>
    <w:basedOn w:val="Normal"/>
    <w:rsid w:val="00616A27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norm">
    <w:name w:val="norm"/>
    <w:basedOn w:val="DefaultParagraphFont"/>
    <w:rsid w:val="00616A27"/>
  </w:style>
  <w:style w:type="paragraph" w:customStyle="1" w:styleId="norm1">
    <w:name w:val="norm1"/>
    <w:basedOn w:val="Normal"/>
    <w:rsid w:val="00616A27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76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3BE543-B190-4D9E-A780-C64097868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Links>
    <vt:vector size="6" baseType="variant">
      <vt:variant>
        <vt:i4>786461</vt:i4>
      </vt:variant>
      <vt:variant>
        <vt:i4>0</vt:i4>
      </vt:variant>
      <vt:variant>
        <vt:i4>0</vt:i4>
      </vt:variant>
      <vt:variant>
        <vt:i4>5</vt:i4>
      </vt:variant>
      <vt:variant>
        <vt:lpwstr>http://www.mtc.government.bg/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Pavlinka Kovacheva</dc:creator>
  <cp:keywords/>
  <dc:description/>
  <cp:lastModifiedBy>Ilia Jordanov</cp:lastModifiedBy>
  <cp:revision>69</cp:revision>
  <dcterms:created xsi:type="dcterms:W3CDTF">2025-09-17T08:58:00Z</dcterms:created>
  <dcterms:modified xsi:type="dcterms:W3CDTF">2026-06-11T12:56:00Z</dcterms:modified>
</cp:coreProperties>
</file>