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B39AD" w14:textId="77777777" w:rsidR="00D608B4" w:rsidRPr="00185FAE" w:rsidRDefault="00767B47" w:rsidP="001D55FC">
      <w:pPr>
        <w:jc w:val="center"/>
        <w:rPr>
          <w:rFonts w:ascii="Times New Roman" w:hAnsi="Times New Roman" w:cs="Times New Roman"/>
          <w:b/>
          <w:sz w:val="24"/>
          <w:szCs w:val="24"/>
        </w:rPr>
      </w:pPr>
      <w:r w:rsidRPr="00185FAE">
        <w:rPr>
          <w:rFonts w:ascii="Times New Roman" w:hAnsi="Times New Roman" w:cs="Times New Roman"/>
          <w:b/>
          <w:sz w:val="24"/>
          <w:szCs w:val="24"/>
        </w:rPr>
        <w:t>НАРЕДБА</w:t>
      </w:r>
    </w:p>
    <w:p w14:paraId="6DE06FB2" w14:textId="77777777" w:rsidR="0028697E" w:rsidRPr="00185FAE" w:rsidRDefault="00767B47" w:rsidP="001D55FC">
      <w:pPr>
        <w:jc w:val="center"/>
        <w:rPr>
          <w:rFonts w:ascii="Times New Roman" w:hAnsi="Times New Roman" w:cs="Times New Roman"/>
          <w:b/>
          <w:sz w:val="24"/>
          <w:szCs w:val="24"/>
        </w:rPr>
      </w:pPr>
      <w:r w:rsidRPr="00185FAE">
        <w:rPr>
          <w:rFonts w:ascii="Times New Roman" w:hAnsi="Times New Roman" w:cs="Times New Roman"/>
          <w:b/>
          <w:sz w:val="24"/>
          <w:szCs w:val="24"/>
        </w:rPr>
        <w:t xml:space="preserve">за </w:t>
      </w:r>
      <w:r w:rsidR="0028697E" w:rsidRPr="00185FAE">
        <w:rPr>
          <w:rFonts w:ascii="Times New Roman" w:hAnsi="Times New Roman" w:cs="Times New Roman"/>
          <w:b/>
          <w:sz w:val="24"/>
          <w:szCs w:val="24"/>
        </w:rPr>
        <w:t>информационните системи за планиране и управление на обществения транспорт</w:t>
      </w:r>
    </w:p>
    <w:p w14:paraId="5629F54D" w14:textId="77777777" w:rsidR="002136BD" w:rsidRPr="00185FAE" w:rsidRDefault="00767B47" w:rsidP="00FE202E">
      <w:pPr>
        <w:pStyle w:val="Heading1"/>
        <w:spacing w:line="480" w:lineRule="auto"/>
        <w:jc w:val="center"/>
        <w:rPr>
          <w:rFonts w:ascii="Times New Roman" w:hAnsi="Times New Roman" w:cs="Times New Roman"/>
          <w:sz w:val="24"/>
          <w:szCs w:val="24"/>
        </w:rPr>
      </w:pPr>
      <w:r w:rsidRPr="00185FAE">
        <w:rPr>
          <w:rFonts w:ascii="Times New Roman" w:hAnsi="Times New Roman" w:cs="Times New Roman"/>
          <w:sz w:val="24"/>
          <w:szCs w:val="24"/>
        </w:rPr>
        <w:t xml:space="preserve">Глава първа. </w:t>
      </w:r>
      <w:r w:rsidR="0026044C" w:rsidRPr="00185FAE">
        <w:rPr>
          <w:rFonts w:ascii="Times New Roman" w:hAnsi="Times New Roman" w:cs="Times New Roman"/>
          <w:sz w:val="24"/>
          <w:szCs w:val="24"/>
        </w:rPr>
        <w:t>Общи положения</w:t>
      </w:r>
    </w:p>
    <w:p w14:paraId="7E94C555" w14:textId="55C673BB" w:rsidR="00471302" w:rsidRPr="00185FAE" w:rsidRDefault="004A55CC" w:rsidP="00505FE0">
      <w:pPr>
        <w:ind w:firstLine="426"/>
        <w:jc w:val="both"/>
        <w:rPr>
          <w:rFonts w:ascii="Times New Roman" w:hAnsi="Times New Roman" w:cs="Times New Roman"/>
          <w:sz w:val="24"/>
          <w:szCs w:val="24"/>
        </w:rPr>
      </w:pPr>
      <w:r w:rsidRPr="00185FAE">
        <w:rPr>
          <w:rFonts w:ascii="Times New Roman" w:hAnsi="Times New Roman" w:cs="Times New Roman"/>
          <w:b/>
          <w:sz w:val="24"/>
          <w:szCs w:val="24"/>
        </w:rPr>
        <w:t>Чл. 1.</w:t>
      </w:r>
      <w:r w:rsidRPr="00185FAE">
        <w:rPr>
          <w:rFonts w:ascii="Times New Roman" w:hAnsi="Times New Roman" w:cs="Times New Roman"/>
          <w:sz w:val="24"/>
          <w:szCs w:val="24"/>
        </w:rPr>
        <w:t xml:space="preserve"> (1) С тази наредба се определят</w:t>
      </w:r>
      <w:r w:rsidR="0087100C" w:rsidRPr="00185FAE">
        <w:rPr>
          <w:rFonts w:ascii="Times New Roman" w:hAnsi="Times New Roman" w:cs="Times New Roman"/>
          <w:sz w:val="24"/>
          <w:szCs w:val="24"/>
        </w:rPr>
        <w:t>:</w:t>
      </w:r>
    </w:p>
    <w:p w14:paraId="2C635221" w14:textId="77777777" w:rsidR="0099208E" w:rsidRPr="00185FAE" w:rsidRDefault="004A55CC" w:rsidP="007E0EFD">
      <w:pPr>
        <w:ind w:firstLine="426"/>
        <w:jc w:val="both"/>
        <w:rPr>
          <w:rFonts w:ascii="Times New Roman" w:hAnsi="Times New Roman" w:cs="Times New Roman"/>
          <w:sz w:val="24"/>
          <w:szCs w:val="24"/>
          <w:lang w:val="en-US"/>
        </w:rPr>
      </w:pPr>
      <w:r w:rsidRPr="00185FAE">
        <w:rPr>
          <w:rFonts w:ascii="Times New Roman" w:hAnsi="Times New Roman" w:cs="Times New Roman"/>
          <w:sz w:val="24"/>
          <w:szCs w:val="24"/>
        </w:rPr>
        <w:t xml:space="preserve">1. условията и редът за функциониране </w:t>
      </w:r>
      <w:r w:rsidR="007E0EFD" w:rsidRPr="00185FAE">
        <w:rPr>
          <w:rFonts w:ascii="Times New Roman" w:hAnsi="Times New Roman" w:cs="Times New Roman"/>
          <w:sz w:val="24"/>
          <w:szCs w:val="24"/>
        </w:rPr>
        <w:t xml:space="preserve">на </w:t>
      </w:r>
      <w:r w:rsidR="0099208E" w:rsidRPr="00185FAE">
        <w:rPr>
          <w:rFonts w:ascii="Times New Roman" w:hAnsi="Times New Roman" w:cs="Times New Roman"/>
          <w:sz w:val="24"/>
          <w:szCs w:val="24"/>
        </w:rPr>
        <w:t>Интелигентната система за управление на обществения транспорт по Закона за обществения транспорт;</w:t>
      </w:r>
    </w:p>
    <w:p w14:paraId="79528664" w14:textId="342DBC15" w:rsidR="0087100C" w:rsidRPr="00185FAE" w:rsidRDefault="0099208E" w:rsidP="007E0EFD">
      <w:pPr>
        <w:ind w:firstLine="426"/>
        <w:jc w:val="both"/>
        <w:rPr>
          <w:rFonts w:ascii="Times New Roman" w:hAnsi="Times New Roman" w:cs="Times New Roman"/>
          <w:sz w:val="24"/>
          <w:szCs w:val="24"/>
        </w:rPr>
      </w:pPr>
      <w:r w:rsidRPr="00185FAE">
        <w:rPr>
          <w:rFonts w:ascii="Times New Roman" w:hAnsi="Times New Roman" w:cs="Times New Roman"/>
          <w:sz w:val="24"/>
          <w:szCs w:val="24"/>
          <w:lang w:val="en-US"/>
        </w:rPr>
        <w:t>2</w:t>
      </w:r>
      <w:r w:rsidRPr="00185FAE">
        <w:rPr>
          <w:rFonts w:ascii="Times New Roman" w:hAnsi="Times New Roman" w:cs="Times New Roman"/>
          <w:sz w:val="24"/>
          <w:szCs w:val="24"/>
        </w:rPr>
        <w:t>. условията</w:t>
      </w:r>
      <w:r w:rsidR="00DE5426" w:rsidRPr="00185FAE">
        <w:rPr>
          <w:rFonts w:ascii="Times New Roman" w:hAnsi="Times New Roman" w:cs="Times New Roman"/>
          <w:sz w:val="24"/>
          <w:szCs w:val="24"/>
        </w:rPr>
        <w:t xml:space="preserve"> </w:t>
      </w:r>
      <w:r w:rsidRPr="00185FAE">
        <w:rPr>
          <w:rFonts w:ascii="Times New Roman" w:hAnsi="Times New Roman" w:cs="Times New Roman"/>
          <w:sz w:val="24"/>
          <w:szCs w:val="24"/>
        </w:rPr>
        <w:t xml:space="preserve">и редът за предоставяне на данни чрез </w:t>
      </w:r>
      <w:r w:rsidR="007E0EFD" w:rsidRPr="00185FAE">
        <w:rPr>
          <w:rFonts w:ascii="Times New Roman" w:hAnsi="Times New Roman" w:cs="Times New Roman"/>
          <w:sz w:val="24"/>
          <w:szCs w:val="24"/>
        </w:rPr>
        <w:t>Националната точка за достъп до информационни услуги за пътувания</w:t>
      </w:r>
      <w:r w:rsidR="00CD4800" w:rsidRPr="00185FAE">
        <w:rPr>
          <w:rFonts w:ascii="Times New Roman" w:hAnsi="Times New Roman" w:cs="Times New Roman"/>
          <w:sz w:val="24"/>
          <w:szCs w:val="24"/>
        </w:rPr>
        <w:t xml:space="preserve"> </w:t>
      </w:r>
      <w:r w:rsidR="0087100C" w:rsidRPr="00185FAE">
        <w:rPr>
          <w:rFonts w:ascii="Times New Roman" w:hAnsi="Times New Roman" w:cs="Times New Roman"/>
          <w:sz w:val="24"/>
          <w:szCs w:val="24"/>
        </w:rPr>
        <w:t>по Закона за обществения транспорт</w:t>
      </w:r>
      <w:r w:rsidR="00CD4800" w:rsidRPr="00185FAE">
        <w:rPr>
          <w:rFonts w:ascii="Times New Roman" w:hAnsi="Times New Roman" w:cs="Times New Roman"/>
          <w:sz w:val="24"/>
          <w:szCs w:val="24"/>
        </w:rPr>
        <w:t>, наричана по-нататък „Национална точка за достъп“</w:t>
      </w:r>
      <w:r w:rsidR="009D7B09" w:rsidRPr="00185FAE">
        <w:rPr>
          <w:rFonts w:ascii="Times New Roman" w:hAnsi="Times New Roman" w:cs="Times New Roman"/>
          <w:sz w:val="24"/>
          <w:szCs w:val="24"/>
        </w:rPr>
        <w:t>;</w:t>
      </w:r>
    </w:p>
    <w:p w14:paraId="6DFA9253" w14:textId="77777777" w:rsidR="004A55CC" w:rsidRPr="00185FAE" w:rsidRDefault="0099208E" w:rsidP="00995AD1">
      <w:pPr>
        <w:ind w:firstLine="426"/>
        <w:jc w:val="both"/>
        <w:rPr>
          <w:rFonts w:ascii="Times New Roman" w:hAnsi="Times New Roman" w:cs="Times New Roman"/>
          <w:sz w:val="24"/>
          <w:szCs w:val="24"/>
        </w:rPr>
      </w:pPr>
      <w:r w:rsidRPr="00185FAE">
        <w:rPr>
          <w:rFonts w:ascii="Times New Roman" w:hAnsi="Times New Roman" w:cs="Times New Roman"/>
          <w:sz w:val="24"/>
          <w:szCs w:val="24"/>
        </w:rPr>
        <w:t>3</w:t>
      </w:r>
      <w:r w:rsidR="004A55CC" w:rsidRPr="00185FAE">
        <w:rPr>
          <w:rFonts w:ascii="Times New Roman" w:hAnsi="Times New Roman" w:cs="Times New Roman"/>
          <w:sz w:val="24"/>
          <w:szCs w:val="24"/>
        </w:rPr>
        <w:t>.</w:t>
      </w:r>
      <w:r w:rsidR="00004D76" w:rsidRPr="00185FAE">
        <w:rPr>
          <w:rFonts w:ascii="Times New Roman" w:hAnsi="Times New Roman" w:cs="Times New Roman"/>
          <w:sz w:val="24"/>
          <w:szCs w:val="24"/>
        </w:rPr>
        <w:t xml:space="preserve"> </w:t>
      </w:r>
      <w:r w:rsidRPr="00185FAE">
        <w:rPr>
          <w:rFonts w:ascii="Times New Roman" w:hAnsi="Times New Roman" w:cs="Times New Roman"/>
          <w:sz w:val="24"/>
          <w:szCs w:val="24"/>
        </w:rPr>
        <w:t>з</w:t>
      </w:r>
      <w:r w:rsidR="004A55CC" w:rsidRPr="00185FAE">
        <w:rPr>
          <w:rFonts w:ascii="Times New Roman" w:hAnsi="Times New Roman" w:cs="Times New Roman"/>
          <w:sz w:val="24"/>
          <w:szCs w:val="24"/>
        </w:rPr>
        <w:t>адължени</w:t>
      </w:r>
      <w:r w:rsidRPr="00185FAE">
        <w:rPr>
          <w:rFonts w:ascii="Times New Roman" w:hAnsi="Times New Roman" w:cs="Times New Roman"/>
          <w:sz w:val="24"/>
          <w:szCs w:val="24"/>
        </w:rPr>
        <w:t>те</w:t>
      </w:r>
      <w:r w:rsidR="004A55CC" w:rsidRPr="00185FAE">
        <w:rPr>
          <w:rFonts w:ascii="Times New Roman" w:hAnsi="Times New Roman" w:cs="Times New Roman"/>
          <w:sz w:val="24"/>
          <w:szCs w:val="24"/>
        </w:rPr>
        <w:t xml:space="preserve"> да предоставят дан</w:t>
      </w:r>
      <w:r w:rsidR="00E11047" w:rsidRPr="00185FAE">
        <w:rPr>
          <w:rFonts w:ascii="Times New Roman" w:hAnsi="Times New Roman" w:cs="Times New Roman"/>
          <w:sz w:val="24"/>
          <w:szCs w:val="24"/>
        </w:rPr>
        <w:t xml:space="preserve">ни </w:t>
      </w:r>
      <w:r w:rsidRPr="00185FAE">
        <w:rPr>
          <w:rFonts w:ascii="Times New Roman" w:hAnsi="Times New Roman" w:cs="Times New Roman"/>
          <w:sz w:val="24"/>
          <w:szCs w:val="24"/>
        </w:rPr>
        <w:t xml:space="preserve">лица </w:t>
      </w:r>
      <w:r w:rsidR="00E11047" w:rsidRPr="00185FAE">
        <w:rPr>
          <w:rFonts w:ascii="Times New Roman" w:hAnsi="Times New Roman" w:cs="Times New Roman"/>
          <w:sz w:val="24"/>
          <w:szCs w:val="24"/>
        </w:rPr>
        <w:t xml:space="preserve">(податели на данни), </w:t>
      </w:r>
      <w:r w:rsidR="00347C8E" w:rsidRPr="00185FAE">
        <w:rPr>
          <w:rFonts w:ascii="Times New Roman" w:hAnsi="Times New Roman" w:cs="Times New Roman"/>
          <w:sz w:val="24"/>
          <w:szCs w:val="24"/>
        </w:rPr>
        <w:t xml:space="preserve">потребители и крайните потребители на данни, </w:t>
      </w:r>
      <w:r w:rsidR="004A55CC" w:rsidRPr="00185FAE">
        <w:rPr>
          <w:rFonts w:ascii="Times New Roman" w:hAnsi="Times New Roman" w:cs="Times New Roman"/>
          <w:sz w:val="24"/>
          <w:szCs w:val="24"/>
        </w:rPr>
        <w:t xml:space="preserve">обхватът, видовете и форматите на данните, </w:t>
      </w:r>
      <w:r w:rsidR="00004D76" w:rsidRPr="00185FAE">
        <w:rPr>
          <w:rFonts w:ascii="Times New Roman" w:hAnsi="Times New Roman" w:cs="Times New Roman"/>
          <w:sz w:val="24"/>
          <w:szCs w:val="24"/>
        </w:rPr>
        <w:t xml:space="preserve">начините на достъп </w:t>
      </w:r>
      <w:r w:rsidR="00E11047" w:rsidRPr="00185FAE">
        <w:rPr>
          <w:rFonts w:ascii="Times New Roman" w:hAnsi="Times New Roman" w:cs="Times New Roman"/>
          <w:sz w:val="24"/>
          <w:szCs w:val="24"/>
        </w:rPr>
        <w:t xml:space="preserve"> и повторно</w:t>
      </w:r>
      <w:r w:rsidR="00004D76" w:rsidRPr="00185FAE">
        <w:rPr>
          <w:rFonts w:ascii="Times New Roman" w:hAnsi="Times New Roman" w:cs="Times New Roman"/>
          <w:sz w:val="24"/>
          <w:szCs w:val="24"/>
        </w:rPr>
        <w:t>то</w:t>
      </w:r>
      <w:r w:rsidR="00E11047" w:rsidRPr="00185FAE">
        <w:rPr>
          <w:rFonts w:ascii="Times New Roman" w:hAnsi="Times New Roman" w:cs="Times New Roman"/>
          <w:sz w:val="24"/>
          <w:szCs w:val="24"/>
        </w:rPr>
        <w:t xml:space="preserve"> използване на данните</w:t>
      </w:r>
      <w:r w:rsidR="004A55CC" w:rsidRPr="00185FAE">
        <w:rPr>
          <w:rFonts w:ascii="Times New Roman" w:hAnsi="Times New Roman" w:cs="Times New Roman"/>
          <w:sz w:val="24"/>
          <w:szCs w:val="24"/>
        </w:rPr>
        <w:t>;</w:t>
      </w:r>
    </w:p>
    <w:p w14:paraId="40CC7EDA" w14:textId="500CC5CC" w:rsidR="004A55CC" w:rsidRPr="00185FAE" w:rsidRDefault="0099208E" w:rsidP="00995AD1">
      <w:pPr>
        <w:ind w:firstLine="426"/>
        <w:jc w:val="both"/>
        <w:rPr>
          <w:rFonts w:ascii="Times New Roman" w:hAnsi="Times New Roman" w:cs="Times New Roman"/>
          <w:sz w:val="24"/>
          <w:szCs w:val="24"/>
        </w:rPr>
      </w:pPr>
      <w:r w:rsidRPr="00185FAE">
        <w:rPr>
          <w:rFonts w:ascii="Times New Roman" w:hAnsi="Times New Roman" w:cs="Times New Roman"/>
          <w:sz w:val="24"/>
          <w:szCs w:val="24"/>
        </w:rPr>
        <w:t>4</w:t>
      </w:r>
      <w:r w:rsidR="004A55CC" w:rsidRPr="00185FAE">
        <w:rPr>
          <w:rFonts w:ascii="Times New Roman" w:hAnsi="Times New Roman" w:cs="Times New Roman"/>
          <w:sz w:val="24"/>
          <w:szCs w:val="24"/>
        </w:rPr>
        <w:t xml:space="preserve">. </w:t>
      </w:r>
      <w:r w:rsidR="00505FE0" w:rsidRPr="00185FAE">
        <w:rPr>
          <w:rFonts w:ascii="Times New Roman" w:hAnsi="Times New Roman" w:cs="Times New Roman"/>
          <w:sz w:val="24"/>
          <w:szCs w:val="24"/>
        </w:rPr>
        <w:t>условията и редът за функциониране на Националната система за единен превозен документ и</w:t>
      </w:r>
      <w:r w:rsidR="004A55CC" w:rsidRPr="00185FAE">
        <w:rPr>
          <w:rFonts w:ascii="Times New Roman" w:hAnsi="Times New Roman" w:cs="Times New Roman"/>
          <w:sz w:val="24"/>
          <w:szCs w:val="24"/>
        </w:rPr>
        <w:t xml:space="preserve"> за осигуряване на оперативна съвместимост на системите за превозните документи;</w:t>
      </w:r>
    </w:p>
    <w:p w14:paraId="002B3F0D" w14:textId="77777777" w:rsidR="00004D76" w:rsidRPr="00185FAE" w:rsidRDefault="0099208E" w:rsidP="00995AD1">
      <w:pPr>
        <w:ind w:firstLine="426"/>
        <w:jc w:val="both"/>
        <w:rPr>
          <w:rFonts w:ascii="Times New Roman" w:hAnsi="Times New Roman" w:cs="Times New Roman"/>
          <w:sz w:val="24"/>
          <w:szCs w:val="24"/>
        </w:rPr>
      </w:pPr>
      <w:r w:rsidRPr="00185FAE">
        <w:rPr>
          <w:rFonts w:ascii="Times New Roman" w:hAnsi="Times New Roman" w:cs="Times New Roman"/>
          <w:sz w:val="24"/>
          <w:szCs w:val="24"/>
        </w:rPr>
        <w:t>5</w:t>
      </w:r>
      <w:r w:rsidR="004A55CC" w:rsidRPr="00185FAE">
        <w:rPr>
          <w:rFonts w:ascii="Times New Roman" w:hAnsi="Times New Roman" w:cs="Times New Roman"/>
          <w:sz w:val="24"/>
          <w:szCs w:val="24"/>
        </w:rPr>
        <w:t>. техническите стандарти към мобилното приложение за цифров портфейл</w:t>
      </w:r>
      <w:r w:rsidR="00004D76" w:rsidRPr="00185FAE">
        <w:rPr>
          <w:rFonts w:ascii="Times New Roman" w:hAnsi="Times New Roman" w:cs="Times New Roman"/>
          <w:sz w:val="24"/>
          <w:szCs w:val="24"/>
        </w:rPr>
        <w:t>.</w:t>
      </w:r>
    </w:p>
    <w:p w14:paraId="161E7EA3" w14:textId="77777777" w:rsidR="00752F17" w:rsidRPr="00185FAE" w:rsidRDefault="0087100C" w:rsidP="007E0EFD">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004D76" w:rsidRPr="00185FAE">
        <w:rPr>
          <w:rFonts w:ascii="Times New Roman" w:hAnsi="Times New Roman" w:cs="Times New Roman"/>
          <w:sz w:val="24"/>
          <w:szCs w:val="24"/>
        </w:rPr>
        <w:t>Предме</w:t>
      </w:r>
      <w:r w:rsidR="00752F17" w:rsidRPr="00185FAE">
        <w:rPr>
          <w:rFonts w:ascii="Times New Roman" w:hAnsi="Times New Roman" w:cs="Times New Roman"/>
          <w:sz w:val="24"/>
          <w:szCs w:val="24"/>
        </w:rPr>
        <w:t xml:space="preserve">т </w:t>
      </w:r>
      <w:r w:rsidR="00CD4174" w:rsidRPr="00185FAE">
        <w:rPr>
          <w:rFonts w:ascii="Times New Roman" w:hAnsi="Times New Roman" w:cs="Times New Roman"/>
          <w:sz w:val="24"/>
          <w:szCs w:val="24"/>
        </w:rPr>
        <w:t xml:space="preserve">на </w:t>
      </w:r>
      <w:r w:rsidR="00752F17" w:rsidRPr="00185FAE">
        <w:rPr>
          <w:rFonts w:ascii="Times New Roman" w:hAnsi="Times New Roman" w:cs="Times New Roman"/>
          <w:sz w:val="24"/>
          <w:szCs w:val="24"/>
        </w:rPr>
        <w:t xml:space="preserve">тази </w:t>
      </w:r>
      <w:r w:rsidR="00004D76" w:rsidRPr="00185FAE">
        <w:rPr>
          <w:rFonts w:ascii="Times New Roman" w:hAnsi="Times New Roman" w:cs="Times New Roman"/>
          <w:sz w:val="24"/>
          <w:szCs w:val="24"/>
        </w:rPr>
        <w:t xml:space="preserve">наредба </w:t>
      </w:r>
      <w:r w:rsidR="00752F17" w:rsidRPr="00185FAE">
        <w:rPr>
          <w:rFonts w:ascii="Times New Roman" w:hAnsi="Times New Roman" w:cs="Times New Roman"/>
          <w:sz w:val="24"/>
          <w:szCs w:val="24"/>
        </w:rPr>
        <w:t xml:space="preserve">са техническите изисквания към информационните системи по ал. </w:t>
      </w:r>
      <w:r w:rsidRPr="00185FAE">
        <w:rPr>
          <w:rFonts w:ascii="Times New Roman" w:hAnsi="Times New Roman" w:cs="Times New Roman"/>
          <w:sz w:val="24"/>
          <w:szCs w:val="24"/>
        </w:rPr>
        <w:t>1</w:t>
      </w:r>
      <w:r w:rsidR="00752F17" w:rsidRPr="00185FAE">
        <w:rPr>
          <w:rFonts w:ascii="Times New Roman" w:hAnsi="Times New Roman" w:cs="Times New Roman"/>
          <w:sz w:val="24"/>
          <w:szCs w:val="24"/>
        </w:rPr>
        <w:t xml:space="preserve"> по отношение на тяхното </w:t>
      </w:r>
      <w:r w:rsidR="00004D76" w:rsidRPr="00185FAE">
        <w:rPr>
          <w:rFonts w:ascii="Times New Roman" w:hAnsi="Times New Roman" w:cs="Times New Roman"/>
          <w:sz w:val="24"/>
          <w:szCs w:val="24"/>
        </w:rPr>
        <w:t xml:space="preserve">устройство, функции, данни, </w:t>
      </w:r>
      <w:r w:rsidR="007E0EFD" w:rsidRPr="00185FAE">
        <w:rPr>
          <w:rFonts w:ascii="Times New Roman" w:hAnsi="Times New Roman" w:cs="Times New Roman"/>
          <w:sz w:val="24"/>
          <w:szCs w:val="24"/>
        </w:rPr>
        <w:t xml:space="preserve">формати, </w:t>
      </w:r>
      <w:r w:rsidRPr="00185FAE">
        <w:rPr>
          <w:rFonts w:ascii="Times New Roman" w:hAnsi="Times New Roman" w:cs="Times New Roman"/>
          <w:sz w:val="24"/>
          <w:szCs w:val="24"/>
        </w:rPr>
        <w:t>програмни интерфейси и</w:t>
      </w:r>
      <w:r w:rsidR="00004D76" w:rsidRPr="00185FAE">
        <w:rPr>
          <w:rFonts w:ascii="Times New Roman" w:hAnsi="Times New Roman" w:cs="Times New Roman"/>
          <w:sz w:val="24"/>
          <w:szCs w:val="24"/>
        </w:rPr>
        <w:t xml:space="preserve"> оперативна съвместимост и сигурност</w:t>
      </w:r>
      <w:r w:rsidR="00752F17" w:rsidRPr="00185FAE">
        <w:rPr>
          <w:rFonts w:ascii="Times New Roman" w:hAnsi="Times New Roman" w:cs="Times New Roman"/>
          <w:sz w:val="24"/>
          <w:szCs w:val="24"/>
        </w:rPr>
        <w:t>.</w:t>
      </w:r>
    </w:p>
    <w:p w14:paraId="2AECED70" w14:textId="150D14A1" w:rsidR="00032846" w:rsidRPr="00185FAE" w:rsidRDefault="007E0EFD" w:rsidP="00032846">
      <w:pPr>
        <w:ind w:firstLine="426"/>
        <w:jc w:val="both"/>
        <w:rPr>
          <w:rFonts w:ascii="Times New Roman" w:hAnsi="Times New Roman" w:cs="Times New Roman"/>
          <w:sz w:val="24"/>
          <w:szCs w:val="24"/>
        </w:rPr>
      </w:pPr>
      <w:r w:rsidRPr="00185FAE">
        <w:rPr>
          <w:rFonts w:ascii="Times New Roman" w:hAnsi="Times New Roman" w:cs="Times New Roman"/>
          <w:b/>
          <w:sz w:val="24"/>
          <w:szCs w:val="24"/>
        </w:rPr>
        <w:t>Чл. 2.</w:t>
      </w:r>
      <w:r w:rsidR="00032846" w:rsidRPr="00185FAE">
        <w:rPr>
          <w:rFonts w:ascii="Times New Roman" w:hAnsi="Times New Roman" w:cs="Times New Roman"/>
          <w:sz w:val="24"/>
          <w:szCs w:val="24"/>
        </w:rPr>
        <w:t xml:space="preserve"> Информационните системи </w:t>
      </w:r>
      <w:r w:rsidR="00CD4174" w:rsidRPr="00185FAE">
        <w:rPr>
          <w:rFonts w:ascii="Times New Roman" w:hAnsi="Times New Roman" w:cs="Times New Roman"/>
          <w:sz w:val="24"/>
          <w:szCs w:val="24"/>
        </w:rPr>
        <w:t xml:space="preserve">по </w:t>
      </w:r>
      <w:r w:rsidRPr="00185FAE">
        <w:rPr>
          <w:rFonts w:ascii="Times New Roman" w:hAnsi="Times New Roman" w:cs="Times New Roman"/>
          <w:sz w:val="24"/>
          <w:szCs w:val="24"/>
        </w:rPr>
        <w:t>чл</w:t>
      </w:r>
      <w:r w:rsidR="00032846" w:rsidRPr="00185FAE">
        <w:rPr>
          <w:rFonts w:ascii="Times New Roman" w:hAnsi="Times New Roman" w:cs="Times New Roman"/>
          <w:sz w:val="24"/>
          <w:szCs w:val="24"/>
        </w:rPr>
        <w:t>. 1 се изграждат</w:t>
      </w:r>
      <w:r w:rsidR="004C2A0D" w:rsidRPr="00185FAE">
        <w:rPr>
          <w:rFonts w:ascii="Times New Roman" w:hAnsi="Times New Roman" w:cs="Times New Roman"/>
          <w:sz w:val="24"/>
          <w:szCs w:val="24"/>
        </w:rPr>
        <w:t xml:space="preserve"> и</w:t>
      </w:r>
      <w:r w:rsidR="00032846" w:rsidRPr="00185FAE">
        <w:rPr>
          <w:rFonts w:ascii="Times New Roman" w:hAnsi="Times New Roman" w:cs="Times New Roman"/>
          <w:sz w:val="24"/>
          <w:szCs w:val="24"/>
        </w:rPr>
        <w:t xml:space="preserve"> поддържат </w:t>
      </w:r>
      <w:r w:rsidR="004C2A0D" w:rsidRPr="00185FAE">
        <w:rPr>
          <w:rFonts w:ascii="Times New Roman" w:hAnsi="Times New Roman" w:cs="Times New Roman"/>
          <w:sz w:val="24"/>
          <w:szCs w:val="24"/>
        </w:rPr>
        <w:t xml:space="preserve">от министъра на транспорта и съобщенията </w:t>
      </w:r>
      <w:r w:rsidR="00032846" w:rsidRPr="00185FAE">
        <w:rPr>
          <w:rFonts w:ascii="Times New Roman" w:hAnsi="Times New Roman" w:cs="Times New Roman"/>
          <w:sz w:val="24"/>
          <w:szCs w:val="24"/>
        </w:rPr>
        <w:t xml:space="preserve">и </w:t>
      </w:r>
      <w:r w:rsidR="00471302" w:rsidRPr="00185FAE">
        <w:rPr>
          <w:rFonts w:ascii="Times New Roman" w:hAnsi="Times New Roman" w:cs="Times New Roman"/>
          <w:sz w:val="24"/>
          <w:szCs w:val="24"/>
        </w:rPr>
        <w:t xml:space="preserve">се </w:t>
      </w:r>
      <w:r w:rsidR="00032846" w:rsidRPr="00185FAE">
        <w:rPr>
          <w:rFonts w:ascii="Times New Roman" w:hAnsi="Times New Roman" w:cs="Times New Roman"/>
          <w:sz w:val="24"/>
          <w:szCs w:val="24"/>
        </w:rPr>
        <w:t xml:space="preserve">използват </w:t>
      </w:r>
      <w:r w:rsidR="004C2A0D" w:rsidRPr="00185FAE">
        <w:rPr>
          <w:rFonts w:ascii="Times New Roman" w:hAnsi="Times New Roman" w:cs="Times New Roman"/>
          <w:sz w:val="24"/>
          <w:szCs w:val="24"/>
        </w:rPr>
        <w:t xml:space="preserve">от потребителите и крайните потребители </w:t>
      </w:r>
      <w:r w:rsidR="00032846" w:rsidRPr="00185FAE">
        <w:rPr>
          <w:rFonts w:ascii="Times New Roman" w:hAnsi="Times New Roman" w:cs="Times New Roman"/>
          <w:sz w:val="24"/>
          <w:szCs w:val="24"/>
        </w:rPr>
        <w:t>при спазване на принципите на:</w:t>
      </w:r>
    </w:p>
    <w:p w14:paraId="5E5DA8B3" w14:textId="77777777" w:rsidR="00032846" w:rsidRPr="00185FAE" w:rsidRDefault="00032846" w:rsidP="00032846">
      <w:pPr>
        <w:ind w:firstLine="426"/>
        <w:jc w:val="both"/>
        <w:rPr>
          <w:rFonts w:ascii="Times New Roman" w:hAnsi="Times New Roman" w:cs="Times New Roman"/>
          <w:sz w:val="24"/>
          <w:szCs w:val="24"/>
        </w:rPr>
      </w:pPr>
      <w:r w:rsidRPr="00185FAE">
        <w:rPr>
          <w:rFonts w:ascii="Times New Roman" w:hAnsi="Times New Roman" w:cs="Times New Roman"/>
          <w:sz w:val="24"/>
          <w:szCs w:val="24"/>
        </w:rPr>
        <w:t>1.</w:t>
      </w:r>
      <w:r w:rsidRPr="00185FAE">
        <w:rPr>
          <w:rFonts w:ascii="Times New Roman" w:hAnsi="Times New Roman" w:cs="Times New Roman"/>
          <w:sz w:val="24"/>
          <w:szCs w:val="24"/>
        </w:rPr>
        <w:tab/>
        <w:t>оперативна и цифрова съвместимост;</w:t>
      </w:r>
    </w:p>
    <w:p w14:paraId="4A1DC43A" w14:textId="77777777" w:rsidR="00032846" w:rsidRPr="00185FAE" w:rsidRDefault="00032846" w:rsidP="00032846">
      <w:pPr>
        <w:ind w:firstLine="426"/>
        <w:jc w:val="both"/>
        <w:rPr>
          <w:rFonts w:ascii="Times New Roman" w:hAnsi="Times New Roman" w:cs="Times New Roman"/>
          <w:sz w:val="24"/>
          <w:szCs w:val="24"/>
        </w:rPr>
      </w:pPr>
      <w:r w:rsidRPr="00185FAE">
        <w:rPr>
          <w:rFonts w:ascii="Times New Roman" w:hAnsi="Times New Roman" w:cs="Times New Roman"/>
          <w:sz w:val="24"/>
          <w:szCs w:val="24"/>
        </w:rPr>
        <w:t>2.</w:t>
      </w:r>
      <w:r w:rsidRPr="00185FAE">
        <w:rPr>
          <w:rFonts w:ascii="Times New Roman" w:hAnsi="Times New Roman" w:cs="Times New Roman"/>
          <w:sz w:val="24"/>
          <w:szCs w:val="24"/>
        </w:rPr>
        <w:tab/>
        <w:t>отвореност на стандартите и на програмните интерфейси;</w:t>
      </w:r>
    </w:p>
    <w:p w14:paraId="72FDBFCE" w14:textId="77777777" w:rsidR="00032846" w:rsidRPr="00185FAE" w:rsidRDefault="00032846" w:rsidP="00032846">
      <w:pPr>
        <w:ind w:firstLine="426"/>
        <w:jc w:val="both"/>
        <w:rPr>
          <w:rFonts w:ascii="Times New Roman" w:hAnsi="Times New Roman" w:cs="Times New Roman"/>
          <w:sz w:val="24"/>
          <w:szCs w:val="24"/>
        </w:rPr>
      </w:pPr>
      <w:r w:rsidRPr="00185FAE">
        <w:rPr>
          <w:rFonts w:ascii="Times New Roman" w:hAnsi="Times New Roman" w:cs="Times New Roman"/>
          <w:sz w:val="24"/>
          <w:szCs w:val="24"/>
        </w:rPr>
        <w:t>3.</w:t>
      </w:r>
      <w:r w:rsidRPr="00185FAE">
        <w:rPr>
          <w:rFonts w:ascii="Times New Roman" w:hAnsi="Times New Roman" w:cs="Times New Roman"/>
          <w:sz w:val="24"/>
          <w:szCs w:val="24"/>
        </w:rPr>
        <w:tab/>
        <w:t>мрежова и информационна сигурност;</w:t>
      </w:r>
    </w:p>
    <w:p w14:paraId="0BB440C5" w14:textId="77777777" w:rsidR="00032846" w:rsidRPr="00185FAE" w:rsidRDefault="00032846" w:rsidP="00032846">
      <w:pPr>
        <w:ind w:firstLine="426"/>
        <w:jc w:val="both"/>
        <w:rPr>
          <w:rFonts w:ascii="Times New Roman" w:hAnsi="Times New Roman" w:cs="Times New Roman"/>
          <w:sz w:val="24"/>
          <w:szCs w:val="24"/>
        </w:rPr>
      </w:pPr>
      <w:r w:rsidRPr="00185FAE">
        <w:rPr>
          <w:rFonts w:ascii="Times New Roman" w:hAnsi="Times New Roman" w:cs="Times New Roman"/>
          <w:sz w:val="24"/>
          <w:szCs w:val="24"/>
        </w:rPr>
        <w:t>4.</w:t>
      </w:r>
      <w:r w:rsidRPr="00185FAE">
        <w:rPr>
          <w:rFonts w:ascii="Times New Roman" w:hAnsi="Times New Roman" w:cs="Times New Roman"/>
          <w:sz w:val="24"/>
          <w:szCs w:val="24"/>
        </w:rPr>
        <w:tab/>
        <w:t>достъпност за лицата с увреждания и за лицата с намалена подвижност;</w:t>
      </w:r>
    </w:p>
    <w:p w14:paraId="1D256DA8" w14:textId="77777777" w:rsidR="00032846" w:rsidRPr="00185FAE" w:rsidRDefault="00032846" w:rsidP="00032846">
      <w:pPr>
        <w:ind w:firstLine="426"/>
        <w:jc w:val="both"/>
        <w:rPr>
          <w:rFonts w:ascii="Times New Roman" w:hAnsi="Times New Roman" w:cs="Times New Roman"/>
          <w:sz w:val="24"/>
          <w:szCs w:val="24"/>
        </w:rPr>
      </w:pPr>
      <w:r w:rsidRPr="00185FAE">
        <w:rPr>
          <w:rFonts w:ascii="Times New Roman" w:hAnsi="Times New Roman" w:cs="Times New Roman"/>
          <w:sz w:val="24"/>
          <w:szCs w:val="24"/>
        </w:rPr>
        <w:t>5.</w:t>
      </w:r>
      <w:r w:rsidRPr="00185FAE">
        <w:rPr>
          <w:rFonts w:ascii="Times New Roman" w:hAnsi="Times New Roman" w:cs="Times New Roman"/>
          <w:sz w:val="24"/>
          <w:szCs w:val="24"/>
        </w:rPr>
        <w:tab/>
        <w:t>защита на личните данни;</w:t>
      </w:r>
    </w:p>
    <w:p w14:paraId="3FEC8053" w14:textId="77777777" w:rsidR="00032846" w:rsidRPr="00185FAE" w:rsidRDefault="00032846" w:rsidP="00032846">
      <w:pPr>
        <w:ind w:firstLine="426"/>
        <w:jc w:val="both"/>
        <w:rPr>
          <w:rFonts w:ascii="Times New Roman" w:hAnsi="Times New Roman" w:cs="Times New Roman"/>
          <w:sz w:val="24"/>
          <w:szCs w:val="24"/>
        </w:rPr>
      </w:pPr>
      <w:r w:rsidRPr="00185FAE">
        <w:rPr>
          <w:rFonts w:ascii="Times New Roman" w:hAnsi="Times New Roman" w:cs="Times New Roman"/>
          <w:sz w:val="24"/>
          <w:szCs w:val="24"/>
        </w:rPr>
        <w:lastRenderedPageBreak/>
        <w:t>6.</w:t>
      </w:r>
      <w:r w:rsidRPr="00185FAE">
        <w:rPr>
          <w:rFonts w:ascii="Times New Roman" w:hAnsi="Times New Roman" w:cs="Times New Roman"/>
          <w:sz w:val="24"/>
          <w:szCs w:val="24"/>
        </w:rPr>
        <w:tab/>
        <w:t>еднократно събиране и многократно използване на данните;</w:t>
      </w:r>
    </w:p>
    <w:p w14:paraId="6F03D621" w14:textId="77777777" w:rsidR="00032846" w:rsidRPr="00185FAE" w:rsidRDefault="00032846" w:rsidP="007E0EFD">
      <w:pPr>
        <w:ind w:firstLine="426"/>
        <w:jc w:val="both"/>
        <w:rPr>
          <w:rFonts w:ascii="Times New Roman" w:hAnsi="Times New Roman" w:cs="Times New Roman"/>
          <w:sz w:val="24"/>
          <w:szCs w:val="24"/>
        </w:rPr>
      </w:pPr>
      <w:r w:rsidRPr="00185FAE">
        <w:rPr>
          <w:rFonts w:ascii="Times New Roman" w:hAnsi="Times New Roman" w:cs="Times New Roman"/>
          <w:sz w:val="24"/>
          <w:szCs w:val="24"/>
        </w:rPr>
        <w:t>7.</w:t>
      </w:r>
      <w:r w:rsidRPr="00185FAE">
        <w:rPr>
          <w:rFonts w:ascii="Times New Roman" w:hAnsi="Times New Roman" w:cs="Times New Roman"/>
          <w:sz w:val="24"/>
          <w:szCs w:val="24"/>
        </w:rPr>
        <w:tab/>
        <w:t>публичност и повторно използване на данните.</w:t>
      </w:r>
    </w:p>
    <w:p w14:paraId="013A9200" w14:textId="55AE1C30" w:rsidR="004A55CC" w:rsidRPr="00185FAE" w:rsidRDefault="00752F17" w:rsidP="00995AD1">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 </w:t>
      </w:r>
      <w:r w:rsidR="004A55CC" w:rsidRPr="00185FAE">
        <w:rPr>
          <w:rFonts w:ascii="Times New Roman" w:hAnsi="Times New Roman" w:cs="Times New Roman"/>
          <w:b/>
          <w:sz w:val="24"/>
          <w:szCs w:val="24"/>
        </w:rPr>
        <w:t xml:space="preserve">Чл. </w:t>
      </w:r>
      <w:r w:rsidR="007E0EFD" w:rsidRPr="00185FAE">
        <w:rPr>
          <w:rFonts w:ascii="Times New Roman" w:hAnsi="Times New Roman" w:cs="Times New Roman"/>
          <w:b/>
          <w:sz w:val="24"/>
          <w:szCs w:val="24"/>
        </w:rPr>
        <w:t>3</w:t>
      </w:r>
      <w:r w:rsidR="004A55CC" w:rsidRPr="00185FAE">
        <w:rPr>
          <w:rFonts w:ascii="Times New Roman" w:hAnsi="Times New Roman" w:cs="Times New Roman"/>
          <w:b/>
          <w:sz w:val="24"/>
          <w:szCs w:val="24"/>
        </w:rPr>
        <w:t>.</w:t>
      </w:r>
      <w:r w:rsidR="004A55CC" w:rsidRPr="00185FAE">
        <w:rPr>
          <w:rFonts w:ascii="Times New Roman" w:hAnsi="Times New Roman" w:cs="Times New Roman"/>
          <w:sz w:val="24"/>
          <w:szCs w:val="24"/>
        </w:rPr>
        <w:t xml:space="preserve"> (1) Министърът на транспорта и съобщенията организира изграждането, поддържането и функционирането на информационните системи по чл. 1 </w:t>
      </w:r>
      <w:r w:rsidR="0087100C" w:rsidRPr="00185FAE">
        <w:rPr>
          <w:rFonts w:ascii="Times New Roman" w:hAnsi="Times New Roman" w:cs="Times New Roman"/>
          <w:sz w:val="24"/>
          <w:szCs w:val="24"/>
        </w:rPr>
        <w:t>с цел</w:t>
      </w:r>
      <w:r w:rsidR="004A55CC" w:rsidRPr="00185FAE">
        <w:rPr>
          <w:rFonts w:ascii="Times New Roman" w:hAnsi="Times New Roman" w:cs="Times New Roman"/>
          <w:sz w:val="24"/>
          <w:szCs w:val="24"/>
        </w:rPr>
        <w:t xml:space="preserve"> предоставянето на точна</w:t>
      </w:r>
      <w:r w:rsidR="002F013B" w:rsidRPr="00185FAE">
        <w:rPr>
          <w:rFonts w:ascii="Times New Roman" w:hAnsi="Times New Roman" w:cs="Times New Roman"/>
          <w:sz w:val="24"/>
          <w:szCs w:val="24"/>
          <w:lang w:val="en-US"/>
        </w:rPr>
        <w:t xml:space="preserve"> </w:t>
      </w:r>
      <w:r w:rsidR="002F013B" w:rsidRPr="00185FAE">
        <w:rPr>
          <w:rFonts w:ascii="Times New Roman" w:hAnsi="Times New Roman" w:cs="Times New Roman"/>
          <w:sz w:val="24"/>
          <w:szCs w:val="24"/>
        </w:rPr>
        <w:t>и</w:t>
      </w:r>
      <w:r w:rsidR="004A55CC" w:rsidRPr="00185FAE">
        <w:rPr>
          <w:rFonts w:ascii="Times New Roman" w:hAnsi="Times New Roman" w:cs="Times New Roman"/>
          <w:sz w:val="24"/>
          <w:szCs w:val="24"/>
        </w:rPr>
        <w:t xml:space="preserve"> актуална информация за пътувания </w:t>
      </w:r>
      <w:r w:rsidR="002F013B" w:rsidRPr="00185FAE">
        <w:rPr>
          <w:rFonts w:ascii="Times New Roman" w:hAnsi="Times New Roman" w:cs="Times New Roman"/>
          <w:sz w:val="24"/>
          <w:szCs w:val="24"/>
        </w:rPr>
        <w:t xml:space="preserve"> по Закона за обществения транспорт и за планиране и управление на обществения транспорт, която е достъпна за потребителите и крайните потребители и за лица, установени в друга държава членка</w:t>
      </w:r>
      <w:r w:rsidR="004A55CC" w:rsidRPr="00185FAE">
        <w:rPr>
          <w:rFonts w:ascii="Times New Roman" w:hAnsi="Times New Roman" w:cs="Times New Roman"/>
          <w:sz w:val="24"/>
          <w:szCs w:val="24"/>
        </w:rPr>
        <w:t>.</w:t>
      </w:r>
    </w:p>
    <w:p w14:paraId="3EFFAD97" w14:textId="77777777" w:rsidR="00EE2B67" w:rsidRPr="00185FAE" w:rsidRDefault="004A55CC"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Министърът на транспорта и съобщенията определя </w:t>
      </w:r>
      <w:r w:rsidR="004C2A0D" w:rsidRPr="00185FAE">
        <w:rPr>
          <w:rFonts w:ascii="Times New Roman" w:hAnsi="Times New Roman" w:cs="Times New Roman"/>
          <w:sz w:val="24"/>
          <w:szCs w:val="24"/>
        </w:rPr>
        <w:t xml:space="preserve">със заповед </w:t>
      </w:r>
      <w:r w:rsidRPr="00185FAE">
        <w:rPr>
          <w:rFonts w:ascii="Times New Roman" w:hAnsi="Times New Roman" w:cs="Times New Roman"/>
          <w:sz w:val="24"/>
          <w:szCs w:val="24"/>
        </w:rPr>
        <w:t>администратори на системите по чл. 1, които изпълнява</w:t>
      </w:r>
      <w:r w:rsidR="00A21546" w:rsidRPr="00185FAE">
        <w:rPr>
          <w:rFonts w:ascii="Times New Roman" w:hAnsi="Times New Roman" w:cs="Times New Roman"/>
          <w:sz w:val="24"/>
          <w:szCs w:val="24"/>
        </w:rPr>
        <w:t>т</w:t>
      </w:r>
      <w:r w:rsidRPr="00185FAE">
        <w:rPr>
          <w:rFonts w:ascii="Times New Roman" w:hAnsi="Times New Roman" w:cs="Times New Roman"/>
          <w:sz w:val="24"/>
          <w:szCs w:val="24"/>
        </w:rPr>
        <w:t xml:space="preserve"> дейностите по администриране и</w:t>
      </w:r>
      <w:r w:rsidR="00905A77" w:rsidRPr="00185FAE">
        <w:rPr>
          <w:rFonts w:ascii="Times New Roman" w:hAnsi="Times New Roman" w:cs="Times New Roman"/>
          <w:sz w:val="24"/>
          <w:szCs w:val="24"/>
        </w:rPr>
        <w:t>/или</w:t>
      </w:r>
      <w:r w:rsidRPr="00185FAE">
        <w:rPr>
          <w:rFonts w:ascii="Times New Roman" w:hAnsi="Times New Roman" w:cs="Times New Roman"/>
          <w:sz w:val="24"/>
          <w:szCs w:val="24"/>
        </w:rPr>
        <w:t xml:space="preserve"> </w:t>
      </w:r>
      <w:r w:rsidR="009C6970" w:rsidRPr="00185FAE">
        <w:rPr>
          <w:rFonts w:ascii="Times New Roman" w:hAnsi="Times New Roman" w:cs="Times New Roman"/>
          <w:sz w:val="24"/>
          <w:szCs w:val="24"/>
        </w:rPr>
        <w:t xml:space="preserve">организиране на </w:t>
      </w:r>
      <w:r w:rsidRPr="00185FAE">
        <w:rPr>
          <w:rFonts w:ascii="Times New Roman" w:hAnsi="Times New Roman" w:cs="Times New Roman"/>
          <w:sz w:val="24"/>
          <w:szCs w:val="24"/>
        </w:rPr>
        <w:t>техническа под</w:t>
      </w:r>
      <w:r w:rsidR="00A8146A" w:rsidRPr="00185FAE">
        <w:rPr>
          <w:rFonts w:ascii="Times New Roman" w:hAnsi="Times New Roman" w:cs="Times New Roman"/>
          <w:sz w:val="24"/>
          <w:szCs w:val="24"/>
        </w:rPr>
        <w:t>дръжка на съответната система</w:t>
      </w:r>
      <w:r w:rsidR="00B73C28" w:rsidRPr="00185FAE">
        <w:rPr>
          <w:rFonts w:ascii="Times New Roman" w:hAnsi="Times New Roman" w:cs="Times New Roman"/>
          <w:sz w:val="24"/>
          <w:szCs w:val="24"/>
        </w:rPr>
        <w:t>.</w:t>
      </w:r>
    </w:p>
    <w:p w14:paraId="71B35E68"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(3) Администраторите на системи по ал. 2:</w:t>
      </w:r>
    </w:p>
    <w:p w14:paraId="0939BE4F"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1. </w:t>
      </w:r>
      <w:r w:rsidR="00E64CF6" w:rsidRPr="00185FAE">
        <w:rPr>
          <w:rFonts w:ascii="Times New Roman" w:hAnsi="Times New Roman" w:cs="Times New Roman"/>
          <w:sz w:val="24"/>
          <w:szCs w:val="24"/>
        </w:rPr>
        <w:t xml:space="preserve">осигуряват управлението на </w:t>
      </w:r>
      <w:r w:rsidRPr="00185FAE">
        <w:rPr>
          <w:rFonts w:ascii="Times New Roman" w:hAnsi="Times New Roman" w:cs="Times New Roman"/>
          <w:sz w:val="24"/>
          <w:szCs w:val="24"/>
        </w:rPr>
        <w:t>техническата инфраструктура, версиите и конфигурациите на съответната система;</w:t>
      </w:r>
    </w:p>
    <w:p w14:paraId="0746A05D"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2. организират приемането, валидацията и публикуването на данни;</w:t>
      </w:r>
    </w:p>
    <w:p w14:paraId="3B82C416"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3. поддържат каталога и документацията на публичните интерфейси;</w:t>
      </w:r>
    </w:p>
    <w:p w14:paraId="22A95197"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4. осъществяват мониторинг на качеството и навременността на данните;</w:t>
      </w:r>
    </w:p>
    <w:p w14:paraId="54ABE047" w14:textId="4F530E98"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5. осигуряват обслужване на </w:t>
      </w:r>
      <w:r w:rsidR="006C2AFB">
        <w:rPr>
          <w:rFonts w:ascii="Times New Roman" w:hAnsi="Times New Roman" w:cs="Times New Roman"/>
          <w:sz w:val="24"/>
          <w:szCs w:val="24"/>
        </w:rPr>
        <w:t xml:space="preserve">оторизирани </w:t>
      </w:r>
      <w:r w:rsidRPr="00185FAE">
        <w:rPr>
          <w:rFonts w:ascii="Times New Roman" w:hAnsi="Times New Roman" w:cs="Times New Roman"/>
          <w:sz w:val="24"/>
          <w:szCs w:val="24"/>
        </w:rPr>
        <w:t>податели и ползватели (поддръжка/контактна точка);</w:t>
      </w:r>
    </w:p>
    <w:p w14:paraId="60C7D623"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6. публикуват и поддържат ръководство за роли и взаимодействие (включително процедури за регистрация на подател, тестово подаване, </w:t>
      </w:r>
      <w:bookmarkStart w:id="0" w:name="_GoBack"/>
      <w:bookmarkEnd w:id="0"/>
      <w:r w:rsidRPr="00185FAE">
        <w:rPr>
          <w:rFonts w:ascii="Times New Roman" w:hAnsi="Times New Roman" w:cs="Times New Roman"/>
          <w:sz w:val="24"/>
          <w:szCs w:val="24"/>
        </w:rPr>
        <w:t>одобрение и преминаване към продукционен режим).</w:t>
      </w:r>
    </w:p>
    <w:p w14:paraId="6D6EEE74"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(4) Администраторите на системи по ал. 2 </w:t>
      </w:r>
      <w:r w:rsidR="00E64CF6" w:rsidRPr="00185FAE">
        <w:rPr>
          <w:rFonts w:ascii="Times New Roman" w:hAnsi="Times New Roman" w:cs="Times New Roman"/>
          <w:sz w:val="24"/>
          <w:szCs w:val="24"/>
        </w:rPr>
        <w:t xml:space="preserve">осигуряват </w:t>
      </w:r>
      <w:r w:rsidRPr="00185FAE">
        <w:rPr>
          <w:rFonts w:ascii="Times New Roman" w:hAnsi="Times New Roman" w:cs="Times New Roman"/>
          <w:sz w:val="24"/>
          <w:szCs w:val="24"/>
        </w:rPr>
        <w:t>въвежда</w:t>
      </w:r>
      <w:r w:rsidR="00E64CF6" w:rsidRPr="00185FAE">
        <w:rPr>
          <w:rFonts w:ascii="Times New Roman" w:hAnsi="Times New Roman" w:cs="Times New Roman"/>
          <w:sz w:val="24"/>
          <w:szCs w:val="24"/>
        </w:rPr>
        <w:t>нето</w:t>
      </w:r>
      <w:r w:rsidRPr="00185FAE">
        <w:rPr>
          <w:rFonts w:ascii="Times New Roman" w:hAnsi="Times New Roman" w:cs="Times New Roman"/>
          <w:sz w:val="24"/>
          <w:szCs w:val="24"/>
        </w:rPr>
        <w:t xml:space="preserve"> и поддържа</w:t>
      </w:r>
      <w:r w:rsidR="00E64CF6" w:rsidRPr="00185FAE">
        <w:rPr>
          <w:rFonts w:ascii="Times New Roman" w:hAnsi="Times New Roman" w:cs="Times New Roman"/>
          <w:sz w:val="24"/>
          <w:szCs w:val="24"/>
        </w:rPr>
        <w:t>нето на</w:t>
      </w:r>
      <w:r w:rsidRPr="00185FAE">
        <w:rPr>
          <w:rFonts w:ascii="Times New Roman" w:hAnsi="Times New Roman" w:cs="Times New Roman"/>
          <w:sz w:val="24"/>
          <w:szCs w:val="24"/>
        </w:rPr>
        <w:t xml:space="preserve"> мерки за информационна сигурност, резервираност и възстановяване при аварии, съобразно вътрешните правила и </w:t>
      </w:r>
      <w:r w:rsidR="00E64CF6" w:rsidRPr="00185FAE">
        <w:rPr>
          <w:rFonts w:ascii="Times New Roman" w:hAnsi="Times New Roman" w:cs="Times New Roman"/>
          <w:sz w:val="24"/>
          <w:szCs w:val="24"/>
        </w:rPr>
        <w:t xml:space="preserve">на </w:t>
      </w:r>
      <w:r w:rsidRPr="00185FAE">
        <w:rPr>
          <w:rFonts w:ascii="Times New Roman" w:hAnsi="Times New Roman" w:cs="Times New Roman"/>
          <w:sz w:val="24"/>
          <w:szCs w:val="24"/>
        </w:rPr>
        <w:t>стандартите, приложими за административните информационни системи.</w:t>
      </w:r>
    </w:p>
    <w:p w14:paraId="53BECE01" w14:textId="77777777" w:rsidR="00EE2B67" w:rsidRPr="00185FAE" w:rsidRDefault="00EE2B67" w:rsidP="00EE2B67">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(5) При инциденти, засягащи достъпността или целостта на данните, съответният администратор на система уведомява своевременно подателите и публикува информация за статуса на услугата. </w:t>
      </w:r>
    </w:p>
    <w:p w14:paraId="59F1CB90" w14:textId="77777777" w:rsidR="002136BD" w:rsidRPr="00185FAE" w:rsidRDefault="00767B47" w:rsidP="00FE202E">
      <w:pPr>
        <w:pStyle w:val="Heading1"/>
        <w:spacing w:line="480" w:lineRule="auto"/>
        <w:jc w:val="center"/>
        <w:rPr>
          <w:rFonts w:ascii="Times New Roman" w:hAnsi="Times New Roman" w:cs="Times New Roman"/>
          <w:sz w:val="24"/>
          <w:szCs w:val="24"/>
        </w:rPr>
      </w:pPr>
      <w:r w:rsidRPr="00185FAE">
        <w:rPr>
          <w:rFonts w:ascii="Times New Roman" w:hAnsi="Times New Roman" w:cs="Times New Roman"/>
          <w:sz w:val="24"/>
          <w:szCs w:val="24"/>
        </w:rPr>
        <w:lastRenderedPageBreak/>
        <w:t xml:space="preserve">Глава втора. </w:t>
      </w:r>
      <w:r w:rsidR="00555451" w:rsidRPr="00185FAE">
        <w:rPr>
          <w:rFonts w:ascii="Times New Roman" w:hAnsi="Times New Roman" w:cs="Times New Roman"/>
          <w:sz w:val="24"/>
          <w:szCs w:val="24"/>
        </w:rPr>
        <w:t>Национална точка за достъп</w:t>
      </w:r>
    </w:p>
    <w:p w14:paraId="2C1B2CEE" w14:textId="77777777" w:rsidR="00B73C28" w:rsidRPr="00185FAE" w:rsidRDefault="00B73C28" w:rsidP="00995AD1">
      <w:pPr>
        <w:ind w:firstLine="426"/>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555451" w:rsidRPr="00185FAE">
        <w:rPr>
          <w:rFonts w:ascii="Times New Roman" w:hAnsi="Times New Roman" w:cs="Times New Roman"/>
          <w:b/>
          <w:sz w:val="24"/>
          <w:szCs w:val="24"/>
        </w:rPr>
        <w:t>4</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(1) </w:t>
      </w:r>
      <w:r w:rsidR="00FB6DDB" w:rsidRPr="00185FAE">
        <w:rPr>
          <w:rFonts w:ascii="Times New Roman" w:hAnsi="Times New Roman" w:cs="Times New Roman"/>
          <w:sz w:val="24"/>
          <w:szCs w:val="24"/>
        </w:rPr>
        <w:t xml:space="preserve">Националната точка за достъп </w:t>
      </w:r>
      <w:r w:rsidRPr="00185FAE">
        <w:rPr>
          <w:rFonts w:ascii="Times New Roman" w:hAnsi="Times New Roman" w:cs="Times New Roman"/>
          <w:sz w:val="24"/>
          <w:szCs w:val="24"/>
        </w:rPr>
        <w:t xml:space="preserve">е </w:t>
      </w:r>
      <w:r w:rsidR="005A4F3B" w:rsidRPr="00185FAE">
        <w:rPr>
          <w:rFonts w:ascii="Times New Roman" w:hAnsi="Times New Roman" w:cs="Times New Roman"/>
          <w:sz w:val="24"/>
          <w:szCs w:val="24"/>
        </w:rPr>
        <w:t xml:space="preserve">интегрирана отворена </w:t>
      </w:r>
      <w:r w:rsidRPr="00185FAE">
        <w:rPr>
          <w:rFonts w:ascii="Times New Roman" w:hAnsi="Times New Roman" w:cs="Times New Roman"/>
          <w:sz w:val="24"/>
          <w:szCs w:val="24"/>
        </w:rPr>
        <w:t>информационна система</w:t>
      </w:r>
      <w:r w:rsidR="00FB6DDB" w:rsidRPr="00185FAE">
        <w:rPr>
          <w:rFonts w:ascii="Times New Roman" w:hAnsi="Times New Roman" w:cs="Times New Roman"/>
          <w:sz w:val="24"/>
          <w:szCs w:val="24"/>
        </w:rPr>
        <w:t xml:space="preserve"> </w:t>
      </w:r>
      <w:r w:rsidR="005A4F3B" w:rsidRPr="00185FAE">
        <w:rPr>
          <w:rFonts w:ascii="Times New Roman" w:hAnsi="Times New Roman" w:cs="Times New Roman"/>
          <w:sz w:val="24"/>
          <w:szCs w:val="24"/>
        </w:rPr>
        <w:t xml:space="preserve">за маршрутизация и планиране на пътувания в реално време </w:t>
      </w:r>
      <w:r w:rsidRPr="00185FAE">
        <w:rPr>
          <w:rFonts w:ascii="Times New Roman" w:hAnsi="Times New Roman" w:cs="Times New Roman"/>
          <w:sz w:val="24"/>
          <w:szCs w:val="24"/>
        </w:rPr>
        <w:t xml:space="preserve">съгласно </w:t>
      </w:r>
      <w:r w:rsidR="00095B41" w:rsidRPr="00185FAE">
        <w:rPr>
          <w:rFonts w:ascii="Times New Roman" w:hAnsi="Times New Roman" w:cs="Times New Roman"/>
          <w:sz w:val="24"/>
          <w:szCs w:val="24"/>
        </w:rPr>
        <w:t>Делегиран регламент</w:t>
      </w:r>
      <w:r w:rsidRPr="00185FAE">
        <w:rPr>
          <w:rFonts w:ascii="Times New Roman" w:hAnsi="Times New Roman" w:cs="Times New Roman"/>
          <w:sz w:val="24"/>
          <w:szCs w:val="24"/>
        </w:rPr>
        <w:t xml:space="preserve"> (ЕС) 2017/1926</w:t>
      </w:r>
      <w:r w:rsidR="000C20AF" w:rsidRPr="00185FAE">
        <w:rPr>
          <w:rFonts w:ascii="Times New Roman" w:hAnsi="Times New Roman" w:cs="Times New Roman"/>
          <w:sz w:val="24"/>
          <w:szCs w:val="24"/>
        </w:rPr>
        <w:t xml:space="preserve"> на Комисията от 31 май 2017 година за допълване на Директива 2010/40/ЕС на Европейския парламент и на Съвета по отношение на предоставянето в целия ЕС на информационни услуги за мултимодални пътувания (ОВ, </w:t>
      </w:r>
      <w:r w:rsidR="000C20AF" w:rsidRPr="00185FAE">
        <w:rPr>
          <w:rFonts w:ascii="Times New Roman" w:hAnsi="Times New Roman" w:cs="Times New Roman"/>
          <w:sz w:val="24"/>
          <w:szCs w:val="24"/>
          <w:lang w:val="en-US"/>
        </w:rPr>
        <w:t>L</w:t>
      </w:r>
      <w:r w:rsidR="000C20AF" w:rsidRPr="00185FAE">
        <w:rPr>
          <w:rFonts w:ascii="Times New Roman" w:hAnsi="Times New Roman" w:cs="Times New Roman"/>
          <w:sz w:val="24"/>
          <w:szCs w:val="24"/>
        </w:rPr>
        <w:t xml:space="preserve"> 272/1 от 21 октомври 2017 г.), наричан по-нататък „Делегиран регламент (ЕС) 2017/1926“</w:t>
      </w:r>
      <w:r w:rsidRPr="00185FAE">
        <w:rPr>
          <w:rFonts w:ascii="Times New Roman" w:hAnsi="Times New Roman" w:cs="Times New Roman"/>
          <w:sz w:val="24"/>
          <w:szCs w:val="24"/>
        </w:rPr>
        <w:t>.</w:t>
      </w:r>
    </w:p>
    <w:p w14:paraId="2997633B" w14:textId="77777777" w:rsidR="00B73C28" w:rsidRPr="00185FAE" w:rsidRDefault="00B73C28" w:rsidP="00995AD1">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FB6DDB" w:rsidRPr="00185FAE">
        <w:rPr>
          <w:rFonts w:ascii="Times New Roman" w:hAnsi="Times New Roman" w:cs="Times New Roman"/>
          <w:sz w:val="24"/>
          <w:szCs w:val="24"/>
        </w:rPr>
        <w:t xml:space="preserve">Националната точка за достъп </w:t>
      </w:r>
      <w:r w:rsidRPr="00185FAE">
        <w:rPr>
          <w:rFonts w:ascii="Times New Roman" w:hAnsi="Times New Roman" w:cs="Times New Roman"/>
          <w:sz w:val="24"/>
          <w:szCs w:val="24"/>
        </w:rPr>
        <w:t>включва:</w:t>
      </w:r>
    </w:p>
    <w:p w14:paraId="2FC68DD3" w14:textId="77777777" w:rsidR="00B73C28"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lang w:val="en-US"/>
        </w:rPr>
        <w:t>1</w:t>
      </w:r>
      <w:r w:rsidRPr="00185FAE">
        <w:rPr>
          <w:rFonts w:ascii="Times New Roman" w:hAnsi="Times New Roman" w:cs="Times New Roman"/>
          <w:sz w:val="24"/>
          <w:szCs w:val="24"/>
        </w:rPr>
        <w:t xml:space="preserve">. </w:t>
      </w:r>
      <w:r w:rsidR="00B73C28" w:rsidRPr="00185FAE">
        <w:rPr>
          <w:rFonts w:ascii="Times New Roman" w:hAnsi="Times New Roman" w:cs="Times New Roman"/>
          <w:sz w:val="24"/>
          <w:szCs w:val="24"/>
        </w:rPr>
        <w:t>публичен уеб портал и каталог на наборите от данни и метаданни;</w:t>
      </w:r>
    </w:p>
    <w:p w14:paraId="6F3BA4C0" w14:textId="77777777" w:rsidR="00B73C28"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02084A" w:rsidRPr="00185FAE">
        <w:rPr>
          <w:rFonts w:ascii="Times New Roman" w:hAnsi="Times New Roman" w:cs="Times New Roman"/>
          <w:sz w:val="24"/>
          <w:szCs w:val="24"/>
        </w:rPr>
        <w:t>приложно</w:t>
      </w:r>
      <w:r w:rsidR="00712999" w:rsidRPr="00185FAE">
        <w:rPr>
          <w:rFonts w:ascii="Times New Roman" w:hAnsi="Times New Roman" w:cs="Times New Roman"/>
          <w:sz w:val="24"/>
          <w:szCs w:val="24"/>
        </w:rPr>
        <w:t>-</w:t>
      </w:r>
      <w:r w:rsidR="00B73C28" w:rsidRPr="00185FAE">
        <w:rPr>
          <w:rFonts w:ascii="Times New Roman" w:hAnsi="Times New Roman" w:cs="Times New Roman"/>
          <w:sz w:val="24"/>
          <w:szCs w:val="24"/>
        </w:rPr>
        <w:t>програмни интерфейси за машинен достъп;</w:t>
      </w:r>
    </w:p>
    <w:p w14:paraId="5E2C566E" w14:textId="77777777" w:rsidR="00B73C28"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3. </w:t>
      </w:r>
      <w:r w:rsidR="00B73C28" w:rsidRPr="00185FAE">
        <w:rPr>
          <w:rFonts w:ascii="Times New Roman" w:hAnsi="Times New Roman" w:cs="Times New Roman"/>
          <w:sz w:val="24"/>
          <w:szCs w:val="24"/>
        </w:rPr>
        <w:t>вътрешни модули за приемане, валидиране, преобразуване и публикуване на данни;</w:t>
      </w:r>
    </w:p>
    <w:p w14:paraId="65FC9D64" w14:textId="77777777" w:rsidR="00B73C28"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4. </w:t>
      </w:r>
      <w:r w:rsidR="00B73C28" w:rsidRPr="00185FAE">
        <w:rPr>
          <w:rFonts w:ascii="Times New Roman" w:hAnsi="Times New Roman" w:cs="Times New Roman"/>
          <w:sz w:val="24"/>
          <w:szCs w:val="24"/>
        </w:rPr>
        <w:t>административни инструменти за мониторинг на качество и навременност.</w:t>
      </w:r>
    </w:p>
    <w:p w14:paraId="272EE098" w14:textId="77777777" w:rsidR="0002084A" w:rsidRPr="00185FAE" w:rsidRDefault="0002084A" w:rsidP="00995AD1">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(3) Чрез </w:t>
      </w:r>
      <w:r w:rsidR="004A55CC" w:rsidRPr="00185FAE">
        <w:rPr>
          <w:rFonts w:ascii="Times New Roman" w:hAnsi="Times New Roman" w:cs="Times New Roman"/>
          <w:sz w:val="24"/>
          <w:szCs w:val="24"/>
        </w:rPr>
        <w:t>Националната точка за достъп</w:t>
      </w:r>
      <w:r w:rsidRPr="00185FAE">
        <w:rPr>
          <w:rFonts w:ascii="Times New Roman" w:hAnsi="Times New Roman" w:cs="Times New Roman"/>
          <w:sz w:val="24"/>
          <w:szCs w:val="24"/>
        </w:rPr>
        <w:t xml:space="preserve"> се осигурява:</w:t>
      </w:r>
    </w:p>
    <w:p w14:paraId="4C6AE3D6" w14:textId="77777777" w:rsidR="0002084A"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1. </w:t>
      </w:r>
      <w:r w:rsidR="0002084A" w:rsidRPr="00185FAE">
        <w:rPr>
          <w:rFonts w:ascii="Times New Roman" w:hAnsi="Times New Roman" w:cs="Times New Roman"/>
          <w:sz w:val="24"/>
          <w:szCs w:val="24"/>
        </w:rPr>
        <w:t>публикуване</w:t>
      </w:r>
      <w:r w:rsidR="00FB6DDB" w:rsidRPr="00185FAE">
        <w:rPr>
          <w:rFonts w:ascii="Times New Roman" w:hAnsi="Times New Roman" w:cs="Times New Roman"/>
          <w:sz w:val="24"/>
          <w:szCs w:val="24"/>
        </w:rPr>
        <w:t>то</w:t>
      </w:r>
      <w:r w:rsidR="0002084A" w:rsidRPr="00185FAE">
        <w:rPr>
          <w:rFonts w:ascii="Times New Roman" w:hAnsi="Times New Roman" w:cs="Times New Roman"/>
          <w:sz w:val="24"/>
          <w:szCs w:val="24"/>
        </w:rPr>
        <w:t xml:space="preserve"> и поддържане</w:t>
      </w:r>
      <w:r w:rsidR="00FB6DDB" w:rsidRPr="00185FAE">
        <w:rPr>
          <w:rFonts w:ascii="Times New Roman" w:hAnsi="Times New Roman" w:cs="Times New Roman"/>
          <w:sz w:val="24"/>
          <w:szCs w:val="24"/>
        </w:rPr>
        <w:t>то</w:t>
      </w:r>
      <w:r w:rsidR="0002084A" w:rsidRPr="00185FAE">
        <w:rPr>
          <w:rFonts w:ascii="Times New Roman" w:hAnsi="Times New Roman" w:cs="Times New Roman"/>
          <w:sz w:val="24"/>
          <w:szCs w:val="24"/>
        </w:rPr>
        <w:t xml:space="preserve"> на каталог на достъпните набори от данни и метаданни;</w:t>
      </w:r>
    </w:p>
    <w:p w14:paraId="3BB3608F" w14:textId="77777777" w:rsidR="0002084A"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02084A" w:rsidRPr="00185FAE">
        <w:rPr>
          <w:rFonts w:ascii="Times New Roman" w:hAnsi="Times New Roman" w:cs="Times New Roman"/>
          <w:sz w:val="24"/>
          <w:szCs w:val="24"/>
        </w:rPr>
        <w:t>технически</w:t>
      </w:r>
      <w:r w:rsidR="00FB6DDB" w:rsidRPr="00185FAE">
        <w:rPr>
          <w:rFonts w:ascii="Times New Roman" w:hAnsi="Times New Roman" w:cs="Times New Roman"/>
          <w:sz w:val="24"/>
          <w:szCs w:val="24"/>
        </w:rPr>
        <w:t>я</w:t>
      </w:r>
      <w:r w:rsidR="0002084A" w:rsidRPr="00185FAE">
        <w:rPr>
          <w:rFonts w:ascii="Times New Roman" w:hAnsi="Times New Roman" w:cs="Times New Roman"/>
          <w:sz w:val="24"/>
          <w:szCs w:val="24"/>
        </w:rPr>
        <w:t xml:space="preserve"> прием на статични и динамични данни и автоматизирана валидация спрямо утвърдените формати и профили;</w:t>
      </w:r>
    </w:p>
    <w:p w14:paraId="6B8C234A" w14:textId="77777777" w:rsidR="0002084A"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3. </w:t>
      </w:r>
      <w:r w:rsidR="0002084A" w:rsidRPr="00185FAE">
        <w:rPr>
          <w:rFonts w:ascii="Times New Roman" w:hAnsi="Times New Roman" w:cs="Times New Roman"/>
          <w:sz w:val="24"/>
          <w:szCs w:val="24"/>
        </w:rPr>
        <w:t>преобразуване</w:t>
      </w:r>
      <w:r w:rsidR="00FB6DDB" w:rsidRPr="00185FAE">
        <w:rPr>
          <w:rFonts w:ascii="Times New Roman" w:hAnsi="Times New Roman" w:cs="Times New Roman"/>
          <w:sz w:val="24"/>
          <w:szCs w:val="24"/>
        </w:rPr>
        <w:t>то</w:t>
      </w:r>
      <w:r w:rsidR="0002084A" w:rsidRPr="00185FAE">
        <w:rPr>
          <w:rFonts w:ascii="Times New Roman" w:hAnsi="Times New Roman" w:cs="Times New Roman"/>
          <w:sz w:val="24"/>
          <w:szCs w:val="24"/>
        </w:rPr>
        <w:t xml:space="preserve"> на приемливи национални формати към европейски стандарти </w:t>
      </w:r>
      <w:r w:rsidR="00FB6DDB" w:rsidRPr="00185FAE">
        <w:rPr>
          <w:rFonts w:ascii="Times New Roman" w:hAnsi="Times New Roman" w:cs="Times New Roman"/>
          <w:sz w:val="24"/>
          <w:szCs w:val="24"/>
        </w:rPr>
        <w:t>в случаите</w:t>
      </w:r>
      <w:r w:rsidR="004F48B8" w:rsidRPr="00185FAE">
        <w:rPr>
          <w:rFonts w:ascii="Times New Roman" w:hAnsi="Times New Roman" w:cs="Times New Roman"/>
          <w:sz w:val="24"/>
          <w:szCs w:val="24"/>
        </w:rPr>
        <w:t xml:space="preserve"> по чл. </w:t>
      </w:r>
      <w:r w:rsidR="00220585" w:rsidRPr="00185FAE">
        <w:rPr>
          <w:rFonts w:ascii="Times New Roman" w:hAnsi="Times New Roman" w:cs="Times New Roman"/>
          <w:sz w:val="24"/>
          <w:szCs w:val="24"/>
        </w:rPr>
        <w:t>15</w:t>
      </w:r>
      <w:r w:rsidR="0002084A" w:rsidRPr="00185FAE">
        <w:rPr>
          <w:rFonts w:ascii="Times New Roman" w:hAnsi="Times New Roman" w:cs="Times New Roman"/>
          <w:sz w:val="24"/>
          <w:szCs w:val="24"/>
        </w:rPr>
        <w:t>, ал. 3;</w:t>
      </w:r>
    </w:p>
    <w:p w14:paraId="7A32C9D0" w14:textId="77777777" w:rsidR="0002084A"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4. </w:t>
      </w:r>
      <w:r w:rsidR="0002084A" w:rsidRPr="00185FAE">
        <w:rPr>
          <w:rFonts w:ascii="Times New Roman" w:hAnsi="Times New Roman" w:cs="Times New Roman"/>
          <w:sz w:val="24"/>
          <w:szCs w:val="24"/>
        </w:rPr>
        <w:t>предоставяне на достъп чрез публични API;</w:t>
      </w:r>
    </w:p>
    <w:p w14:paraId="09751B30" w14:textId="77777777" w:rsidR="0002084A" w:rsidRPr="00185FAE" w:rsidRDefault="00D11033" w:rsidP="00D11033">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5. </w:t>
      </w:r>
      <w:r w:rsidR="0002084A" w:rsidRPr="00185FAE">
        <w:rPr>
          <w:rFonts w:ascii="Times New Roman" w:hAnsi="Times New Roman" w:cs="Times New Roman"/>
          <w:sz w:val="24"/>
          <w:szCs w:val="24"/>
        </w:rPr>
        <w:t>мониторинг на качеството и известяване на подателите при несъответствия;</w:t>
      </w:r>
    </w:p>
    <w:p w14:paraId="6CA0C631" w14:textId="77777777" w:rsidR="00841FC8" w:rsidRPr="00185FAE" w:rsidRDefault="0002084A" w:rsidP="00995AD1">
      <w:pPr>
        <w:ind w:firstLine="426"/>
        <w:jc w:val="both"/>
        <w:rPr>
          <w:rFonts w:ascii="Times New Roman" w:hAnsi="Times New Roman" w:cs="Times New Roman"/>
          <w:sz w:val="24"/>
          <w:szCs w:val="24"/>
        </w:rPr>
      </w:pPr>
      <w:r w:rsidRPr="00185FAE">
        <w:rPr>
          <w:rFonts w:ascii="Times New Roman" w:hAnsi="Times New Roman" w:cs="Times New Roman"/>
          <w:sz w:val="24"/>
          <w:szCs w:val="24"/>
        </w:rPr>
        <w:t>(4)</w:t>
      </w:r>
      <w:r w:rsidR="00220585" w:rsidRPr="00185FAE">
        <w:rPr>
          <w:rFonts w:ascii="Times New Roman" w:hAnsi="Times New Roman" w:cs="Times New Roman"/>
          <w:sz w:val="24"/>
          <w:szCs w:val="24"/>
        </w:rPr>
        <w:t xml:space="preserve"> </w:t>
      </w:r>
      <w:r w:rsidR="005A4F3B" w:rsidRPr="00185FAE">
        <w:rPr>
          <w:rFonts w:ascii="Times New Roman" w:hAnsi="Times New Roman" w:cs="Times New Roman"/>
          <w:sz w:val="24"/>
          <w:szCs w:val="24"/>
        </w:rPr>
        <w:t>Националната точка за достъп осигурява поддръжка на отворени стандарти, възможности за интеграция и автоматично подаване на информация.</w:t>
      </w:r>
    </w:p>
    <w:p w14:paraId="6EE04A1F" w14:textId="77777777" w:rsidR="005A4F3B" w:rsidRPr="00185FAE" w:rsidRDefault="005A4F3B" w:rsidP="005A4F3B">
      <w:pPr>
        <w:ind w:firstLine="426"/>
        <w:jc w:val="both"/>
        <w:rPr>
          <w:rFonts w:ascii="Times New Roman" w:hAnsi="Times New Roman" w:cs="Times New Roman"/>
          <w:sz w:val="24"/>
          <w:szCs w:val="24"/>
        </w:rPr>
      </w:pPr>
      <w:r w:rsidRPr="00185FAE">
        <w:rPr>
          <w:rFonts w:ascii="Times New Roman" w:eastAsia="MS Mincho" w:hAnsi="Times New Roman" w:cs="Times New Roman"/>
          <w:b/>
          <w:sz w:val="24"/>
          <w:szCs w:val="24"/>
        </w:rPr>
        <w:t xml:space="preserve">Чл. </w:t>
      </w:r>
      <w:r w:rsidR="0060575F" w:rsidRPr="00185FAE">
        <w:rPr>
          <w:rFonts w:ascii="Times New Roman" w:eastAsia="MS Mincho" w:hAnsi="Times New Roman" w:cs="Times New Roman"/>
          <w:b/>
          <w:sz w:val="24"/>
          <w:szCs w:val="24"/>
        </w:rPr>
        <w:t>5</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w:t>
      </w:r>
      <w:r w:rsidR="00347C8E" w:rsidRPr="00185FAE">
        <w:rPr>
          <w:rFonts w:ascii="Times New Roman" w:eastAsia="MS Mincho" w:hAnsi="Times New Roman" w:cs="Times New Roman"/>
          <w:sz w:val="24"/>
          <w:szCs w:val="24"/>
        </w:rPr>
        <w:t xml:space="preserve">(1) </w:t>
      </w:r>
      <w:r w:rsidRPr="00185FAE">
        <w:rPr>
          <w:rFonts w:ascii="Times New Roman" w:hAnsi="Times New Roman" w:cs="Times New Roman"/>
          <w:sz w:val="24"/>
          <w:szCs w:val="24"/>
        </w:rPr>
        <w:t>Податели на данни към Националната точка за достъп са:</w:t>
      </w:r>
      <w:r w:rsidR="00A82D2E" w:rsidRPr="00185FAE">
        <w:rPr>
          <w:rFonts w:ascii="Times New Roman" w:hAnsi="Times New Roman" w:cs="Times New Roman"/>
          <w:sz w:val="24"/>
          <w:szCs w:val="24"/>
        </w:rPr>
        <w:t xml:space="preserve"> </w:t>
      </w:r>
    </w:p>
    <w:p w14:paraId="2D887F13" w14:textId="3A63232F" w:rsidR="005A4F3B" w:rsidRPr="00185FAE" w:rsidRDefault="005A4F3B" w:rsidP="005A4F3B">
      <w:pPr>
        <w:ind w:firstLine="426"/>
        <w:jc w:val="both"/>
        <w:rPr>
          <w:rFonts w:ascii="Times New Roman" w:hAnsi="Times New Roman" w:cs="Times New Roman"/>
          <w:sz w:val="24"/>
          <w:szCs w:val="24"/>
        </w:rPr>
      </w:pPr>
      <w:r w:rsidRPr="00185FAE">
        <w:rPr>
          <w:rFonts w:ascii="Times New Roman" w:hAnsi="Times New Roman" w:cs="Times New Roman"/>
          <w:sz w:val="24"/>
          <w:szCs w:val="24"/>
        </w:rPr>
        <w:t>1. държавни и общински органи,</w:t>
      </w:r>
      <w:r w:rsidR="00010B5A" w:rsidRPr="00185FAE">
        <w:rPr>
          <w:rFonts w:ascii="Times New Roman" w:hAnsi="Times New Roman" w:cs="Times New Roman"/>
          <w:sz w:val="24"/>
          <w:szCs w:val="24"/>
        </w:rPr>
        <w:t xml:space="preserve"> </w:t>
      </w:r>
      <w:r w:rsidRPr="00185FAE">
        <w:rPr>
          <w:rFonts w:ascii="Times New Roman" w:hAnsi="Times New Roman" w:cs="Times New Roman"/>
          <w:sz w:val="24"/>
          <w:szCs w:val="24"/>
        </w:rPr>
        <w:t>които отговарят за управлението на трафика или за планирането, контрола или управлението на транспортна схема или видове транспорт;</w:t>
      </w:r>
    </w:p>
    <w:p w14:paraId="687FC076" w14:textId="0779D984" w:rsidR="00A82D2E" w:rsidRPr="00185FAE" w:rsidRDefault="00A82D2E" w:rsidP="005A4F3B">
      <w:pPr>
        <w:ind w:firstLine="426"/>
        <w:jc w:val="both"/>
        <w:rPr>
          <w:rFonts w:ascii="Times New Roman" w:hAnsi="Times New Roman" w:cs="Times New Roman"/>
          <w:sz w:val="24"/>
          <w:szCs w:val="24"/>
        </w:rPr>
      </w:pPr>
      <w:r w:rsidRPr="00185FAE">
        <w:rPr>
          <w:rFonts w:ascii="Times New Roman" w:hAnsi="Times New Roman" w:cs="Times New Roman"/>
          <w:sz w:val="24"/>
          <w:szCs w:val="24"/>
        </w:rPr>
        <w:lastRenderedPageBreak/>
        <w:t>2. възложителите на услуги</w:t>
      </w:r>
      <w:r w:rsidR="00680C95" w:rsidRPr="00185FAE">
        <w:rPr>
          <w:rFonts w:ascii="Times New Roman" w:hAnsi="Times New Roman" w:cs="Times New Roman"/>
          <w:sz w:val="24"/>
          <w:szCs w:val="24"/>
        </w:rPr>
        <w:t xml:space="preserve"> за </w:t>
      </w:r>
      <w:r w:rsidR="00506CFD" w:rsidRPr="00185FAE">
        <w:rPr>
          <w:rFonts w:ascii="Times New Roman" w:hAnsi="Times New Roman" w:cs="Times New Roman"/>
          <w:sz w:val="24"/>
          <w:szCs w:val="24"/>
        </w:rPr>
        <w:t>превоз на пътници</w:t>
      </w:r>
      <w:r w:rsidRPr="00185FAE">
        <w:rPr>
          <w:rFonts w:ascii="Times New Roman" w:hAnsi="Times New Roman" w:cs="Times New Roman"/>
          <w:sz w:val="24"/>
          <w:szCs w:val="24"/>
        </w:rPr>
        <w:t>;</w:t>
      </w:r>
    </w:p>
    <w:p w14:paraId="0807506D" w14:textId="490BE92E" w:rsidR="005A4F3B" w:rsidRPr="00185FAE" w:rsidRDefault="00A82D2E" w:rsidP="005A4F3B">
      <w:pPr>
        <w:ind w:firstLine="426"/>
        <w:jc w:val="both"/>
        <w:rPr>
          <w:rFonts w:ascii="Times New Roman" w:hAnsi="Times New Roman" w:cs="Times New Roman"/>
          <w:sz w:val="24"/>
          <w:szCs w:val="24"/>
        </w:rPr>
      </w:pPr>
      <w:r w:rsidRPr="00185FAE">
        <w:rPr>
          <w:rFonts w:ascii="Times New Roman" w:hAnsi="Times New Roman" w:cs="Times New Roman"/>
          <w:sz w:val="24"/>
          <w:szCs w:val="24"/>
        </w:rPr>
        <w:t>3</w:t>
      </w:r>
      <w:r w:rsidR="00024053" w:rsidRPr="00185FAE">
        <w:rPr>
          <w:rFonts w:ascii="Times New Roman" w:hAnsi="Times New Roman" w:cs="Times New Roman"/>
          <w:sz w:val="24"/>
          <w:szCs w:val="24"/>
        </w:rPr>
        <w:t>.</w:t>
      </w:r>
      <w:r w:rsidR="005A4F3B" w:rsidRPr="00185FAE">
        <w:rPr>
          <w:rFonts w:ascii="Times New Roman" w:hAnsi="Times New Roman" w:cs="Times New Roman"/>
          <w:sz w:val="24"/>
          <w:szCs w:val="24"/>
        </w:rPr>
        <w:t xml:space="preserve"> превозвачите</w:t>
      </w:r>
      <w:r w:rsidR="00637425" w:rsidRPr="00185FAE">
        <w:rPr>
          <w:rFonts w:ascii="Times New Roman" w:hAnsi="Times New Roman" w:cs="Times New Roman"/>
          <w:sz w:val="24"/>
          <w:szCs w:val="24"/>
        </w:rPr>
        <w:t xml:space="preserve"> (с изключение на превозвачите, извършващи превози по чл. 4 от ЗОТ)</w:t>
      </w:r>
      <w:r w:rsidR="005A4F3B" w:rsidRPr="00185FAE">
        <w:rPr>
          <w:rFonts w:ascii="Times New Roman" w:hAnsi="Times New Roman" w:cs="Times New Roman"/>
          <w:sz w:val="24"/>
          <w:szCs w:val="24"/>
        </w:rPr>
        <w:t>;</w:t>
      </w:r>
    </w:p>
    <w:p w14:paraId="1BA52C1C" w14:textId="77777777" w:rsidR="005A4F3B" w:rsidRPr="00185FAE" w:rsidRDefault="00024053" w:rsidP="00024053">
      <w:pPr>
        <w:ind w:firstLine="426"/>
        <w:jc w:val="both"/>
        <w:rPr>
          <w:rFonts w:ascii="Times New Roman" w:hAnsi="Times New Roman" w:cs="Times New Roman"/>
          <w:sz w:val="24"/>
          <w:szCs w:val="24"/>
        </w:rPr>
      </w:pPr>
      <w:r w:rsidRPr="00185FAE">
        <w:rPr>
          <w:rFonts w:ascii="Times New Roman" w:hAnsi="Times New Roman" w:cs="Times New Roman"/>
          <w:sz w:val="24"/>
          <w:szCs w:val="24"/>
        </w:rPr>
        <w:t>4</w:t>
      </w:r>
      <w:r w:rsidR="005A4F3B" w:rsidRPr="00185FAE">
        <w:rPr>
          <w:rFonts w:ascii="Times New Roman" w:hAnsi="Times New Roman" w:cs="Times New Roman"/>
          <w:sz w:val="24"/>
          <w:szCs w:val="24"/>
        </w:rPr>
        <w:t>. доставчиците на услуги за превоз по заявка;</w:t>
      </w:r>
    </w:p>
    <w:p w14:paraId="2A99DEBA" w14:textId="77777777" w:rsidR="00680C95" w:rsidRPr="00185FAE" w:rsidRDefault="00024053" w:rsidP="005A4F3B">
      <w:pPr>
        <w:ind w:firstLine="426"/>
        <w:jc w:val="both"/>
        <w:rPr>
          <w:rFonts w:ascii="Times New Roman" w:hAnsi="Times New Roman" w:cs="Times New Roman"/>
          <w:sz w:val="24"/>
          <w:szCs w:val="24"/>
        </w:rPr>
      </w:pPr>
      <w:r w:rsidRPr="00185FAE">
        <w:rPr>
          <w:rFonts w:ascii="Times New Roman" w:hAnsi="Times New Roman" w:cs="Times New Roman"/>
          <w:sz w:val="24"/>
          <w:szCs w:val="24"/>
        </w:rPr>
        <w:t>5</w:t>
      </w:r>
      <w:r w:rsidR="005A4F3B" w:rsidRPr="00185FAE">
        <w:rPr>
          <w:rFonts w:ascii="Times New Roman" w:hAnsi="Times New Roman" w:cs="Times New Roman"/>
          <w:sz w:val="24"/>
          <w:szCs w:val="24"/>
        </w:rPr>
        <w:t xml:space="preserve">. Агенция „Пътна инфраструктура“ </w:t>
      </w:r>
      <w:r w:rsidR="00010B5A" w:rsidRPr="00185FAE">
        <w:rPr>
          <w:rFonts w:ascii="Times New Roman" w:hAnsi="Times New Roman" w:cs="Times New Roman"/>
          <w:sz w:val="24"/>
          <w:szCs w:val="24"/>
        </w:rPr>
        <w:t>и Национално</w:t>
      </w:r>
      <w:r w:rsidR="009C6970" w:rsidRPr="00185FAE">
        <w:rPr>
          <w:rFonts w:ascii="Times New Roman" w:hAnsi="Times New Roman" w:cs="Times New Roman"/>
          <w:sz w:val="24"/>
          <w:szCs w:val="24"/>
        </w:rPr>
        <w:t>то</w:t>
      </w:r>
      <w:r w:rsidR="00010B5A" w:rsidRPr="00185FAE">
        <w:rPr>
          <w:rFonts w:ascii="Times New Roman" w:hAnsi="Times New Roman" w:cs="Times New Roman"/>
          <w:sz w:val="24"/>
          <w:szCs w:val="24"/>
        </w:rPr>
        <w:t xml:space="preserve"> ТОЛ управление</w:t>
      </w:r>
      <w:r w:rsidR="009C6970" w:rsidRPr="00185FAE">
        <w:rPr>
          <w:rFonts w:ascii="Times New Roman" w:hAnsi="Times New Roman" w:cs="Times New Roman"/>
          <w:sz w:val="24"/>
          <w:szCs w:val="24"/>
        </w:rPr>
        <w:t xml:space="preserve"> към нея</w:t>
      </w:r>
      <w:r w:rsidR="00680C95" w:rsidRPr="00185FAE">
        <w:rPr>
          <w:rFonts w:ascii="Times New Roman" w:hAnsi="Times New Roman" w:cs="Times New Roman"/>
          <w:sz w:val="24"/>
          <w:szCs w:val="24"/>
        </w:rPr>
        <w:t>;</w:t>
      </w:r>
    </w:p>
    <w:p w14:paraId="6C025405" w14:textId="77777777" w:rsidR="00024053" w:rsidRPr="00185FAE" w:rsidRDefault="00024053" w:rsidP="00024053">
      <w:pPr>
        <w:ind w:firstLine="426"/>
        <w:jc w:val="both"/>
        <w:rPr>
          <w:rFonts w:ascii="Times New Roman" w:hAnsi="Times New Roman" w:cs="Times New Roman"/>
          <w:sz w:val="24"/>
          <w:szCs w:val="24"/>
        </w:rPr>
      </w:pPr>
      <w:r w:rsidRPr="00185FAE">
        <w:rPr>
          <w:rFonts w:ascii="Times New Roman" w:hAnsi="Times New Roman" w:cs="Times New Roman"/>
          <w:sz w:val="24"/>
          <w:szCs w:val="24"/>
        </w:rPr>
        <w:t>6</w:t>
      </w:r>
      <w:r w:rsidR="00680C95" w:rsidRPr="00185FAE">
        <w:rPr>
          <w:rFonts w:ascii="Times New Roman" w:hAnsi="Times New Roman" w:cs="Times New Roman"/>
          <w:sz w:val="24"/>
          <w:szCs w:val="24"/>
        </w:rPr>
        <w:t>.</w:t>
      </w:r>
      <w:r w:rsidR="00010B5A" w:rsidRPr="00185FAE">
        <w:rPr>
          <w:rFonts w:ascii="Times New Roman" w:hAnsi="Times New Roman" w:cs="Times New Roman"/>
          <w:sz w:val="24"/>
          <w:szCs w:val="24"/>
        </w:rPr>
        <w:t xml:space="preserve"> </w:t>
      </w:r>
      <w:r w:rsidRPr="00185FAE">
        <w:rPr>
          <w:rFonts w:ascii="Times New Roman" w:hAnsi="Times New Roman" w:cs="Times New Roman"/>
          <w:sz w:val="24"/>
          <w:szCs w:val="24"/>
        </w:rPr>
        <w:t>доставчици</w:t>
      </w:r>
      <w:r w:rsidR="009C6970" w:rsidRPr="00185FAE">
        <w:rPr>
          <w:rFonts w:ascii="Times New Roman" w:hAnsi="Times New Roman" w:cs="Times New Roman"/>
          <w:sz w:val="24"/>
          <w:szCs w:val="24"/>
        </w:rPr>
        <w:t>те</w:t>
      </w:r>
      <w:r w:rsidRPr="00185FAE">
        <w:rPr>
          <w:rFonts w:ascii="Times New Roman" w:hAnsi="Times New Roman" w:cs="Times New Roman"/>
          <w:sz w:val="24"/>
          <w:szCs w:val="24"/>
        </w:rPr>
        <w:t xml:space="preserve"> на услуги за пътническа информация;</w:t>
      </w:r>
    </w:p>
    <w:p w14:paraId="305E247A" w14:textId="77777777" w:rsidR="00347C8E" w:rsidRPr="00185FAE" w:rsidRDefault="00024053" w:rsidP="00024053">
      <w:pPr>
        <w:ind w:firstLine="426"/>
        <w:jc w:val="both"/>
        <w:rPr>
          <w:rFonts w:ascii="Times New Roman" w:hAnsi="Times New Roman" w:cs="Times New Roman"/>
          <w:sz w:val="24"/>
          <w:szCs w:val="24"/>
        </w:rPr>
      </w:pPr>
      <w:r w:rsidRPr="00185FAE">
        <w:rPr>
          <w:rFonts w:ascii="Times New Roman" w:hAnsi="Times New Roman" w:cs="Times New Roman"/>
          <w:sz w:val="24"/>
          <w:szCs w:val="24"/>
        </w:rPr>
        <w:t>7.</w:t>
      </w:r>
      <w:r w:rsidR="00220585" w:rsidRPr="00185FAE">
        <w:rPr>
          <w:rFonts w:ascii="Times New Roman" w:hAnsi="Times New Roman" w:cs="Times New Roman"/>
          <w:sz w:val="24"/>
          <w:szCs w:val="24"/>
        </w:rPr>
        <w:t xml:space="preserve"> </w:t>
      </w:r>
      <w:r w:rsidR="00010B5A" w:rsidRPr="00185FAE">
        <w:rPr>
          <w:rFonts w:ascii="Times New Roman" w:hAnsi="Times New Roman" w:cs="Times New Roman"/>
          <w:sz w:val="24"/>
          <w:szCs w:val="24"/>
        </w:rPr>
        <w:t>управители</w:t>
      </w:r>
      <w:r w:rsidR="00680C95" w:rsidRPr="00185FAE">
        <w:rPr>
          <w:rFonts w:ascii="Times New Roman" w:hAnsi="Times New Roman" w:cs="Times New Roman"/>
          <w:sz w:val="24"/>
          <w:szCs w:val="24"/>
        </w:rPr>
        <w:t>те</w:t>
      </w:r>
      <w:r w:rsidR="00010B5A" w:rsidRPr="00185FAE">
        <w:rPr>
          <w:rFonts w:ascii="Times New Roman" w:hAnsi="Times New Roman" w:cs="Times New Roman"/>
          <w:sz w:val="24"/>
          <w:szCs w:val="24"/>
        </w:rPr>
        <w:t xml:space="preserve"> </w:t>
      </w:r>
      <w:r w:rsidR="005A4F3B" w:rsidRPr="00185FAE">
        <w:rPr>
          <w:rFonts w:ascii="Times New Roman" w:hAnsi="Times New Roman" w:cs="Times New Roman"/>
          <w:sz w:val="24"/>
          <w:szCs w:val="24"/>
        </w:rPr>
        <w:t>на транспортна инфраструктура</w:t>
      </w:r>
      <w:r w:rsidR="002F013B" w:rsidRPr="00185FAE">
        <w:rPr>
          <w:rFonts w:ascii="Times New Roman" w:hAnsi="Times New Roman" w:cs="Times New Roman"/>
          <w:sz w:val="24"/>
          <w:szCs w:val="24"/>
        </w:rPr>
        <w:t xml:space="preserve"> по смисъла на чл. 2, т. 23 от Делегиран регламент (ЕС) 2017/1926</w:t>
      </w:r>
      <w:r w:rsidR="00E64CF6" w:rsidRPr="00185FAE">
        <w:rPr>
          <w:rFonts w:ascii="Times New Roman" w:hAnsi="Times New Roman" w:cs="Times New Roman"/>
          <w:sz w:val="24"/>
          <w:szCs w:val="24"/>
        </w:rPr>
        <w:t>;</w:t>
      </w:r>
    </w:p>
    <w:p w14:paraId="26AA1C16" w14:textId="77777777" w:rsidR="00347C8E" w:rsidRPr="00185FAE" w:rsidRDefault="00347C8E" w:rsidP="00024053">
      <w:pPr>
        <w:ind w:firstLine="426"/>
        <w:jc w:val="both"/>
        <w:rPr>
          <w:rFonts w:ascii="Times New Roman" w:eastAsia="MS Mincho" w:hAnsi="Times New Roman" w:cs="Times New Roman"/>
          <w:sz w:val="24"/>
          <w:szCs w:val="24"/>
        </w:rPr>
      </w:pPr>
      <w:r w:rsidRPr="00185FAE">
        <w:rPr>
          <w:rFonts w:ascii="Times New Roman" w:hAnsi="Times New Roman" w:cs="Times New Roman"/>
          <w:sz w:val="24"/>
          <w:szCs w:val="24"/>
        </w:rPr>
        <w:t xml:space="preserve">8. </w:t>
      </w:r>
      <w:r w:rsidRPr="00185FAE">
        <w:rPr>
          <w:rFonts w:ascii="Times New Roman" w:eastAsia="MS Mincho" w:hAnsi="Times New Roman" w:cs="Times New Roman"/>
          <w:sz w:val="24"/>
          <w:szCs w:val="24"/>
        </w:rPr>
        <w:t>операторите на места за паркиране и места за отдих/обслужване;</w:t>
      </w:r>
    </w:p>
    <w:p w14:paraId="67044192" w14:textId="77777777" w:rsidR="005A4F3B" w:rsidRPr="00185FAE" w:rsidRDefault="00347C8E" w:rsidP="00024053">
      <w:pPr>
        <w:ind w:firstLine="426"/>
        <w:jc w:val="both"/>
        <w:rPr>
          <w:rFonts w:ascii="Times New Roman" w:hAnsi="Times New Roman" w:cs="Times New Roman"/>
          <w:sz w:val="24"/>
          <w:szCs w:val="24"/>
        </w:rPr>
      </w:pPr>
      <w:r w:rsidRPr="00185FAE">
        <w:rPr>
          <w:rFonts w:ascii="Times New Roman" w:eastAsia="MS Mincho" w:hAnsi="Times New Roman" w:cs="Times New Roman"/>
          <w:sz w:val="24"/>
          <w:szCs w:val="24"/>
        </w:rPr>
        <w:t xml:space="preserve">9. </w:t>
      </w:r>
      <w:r w:rsidR="00774F1A" w:rsidRPr="00185FAE">
        <w:rPr>
          <w:rFonts w:ascii="Times New Roman" w:eastAsia="MS Mincho" w:hAnsi="Times New Roman" w:cs="Times New Roman"/>
          <w:sz w:val="24"/>
          <w:szCs w:val="24"/>
        </w:rPr>
        <w:t>операторите на станции за зареждане с горива и операторите на</w:t>
      </w:r>
      <w:r w:rsidR="001F0F06" w:rsidRPr="00185FAE">
        <w:rPr>
          <w:rFonts w:ascii="Times New Roman" w:eastAsia="MS Mincho" w:hAnsi="Times New Roman" w:cs="Times New Roman"/>
          <w:sz w:val="24"/>
          <w:szCs w:val="24"/>
        </w:rPr>
        <w:t xml:space="preserve"> зарядни точки и</w:t>
      </w:r>
      <w:r w:rsidR="00774F1A" w:rsidRPr="00185FAE">
        <w:rPr>
          <w:rFonts w:ascii="Times New Roman" w:eastAsia="MS Mincho" w:hAnsi="Times New Roman" w:cs="Times New Roman"/>
          <w:sz w:val="24"/>
          <w:szCs w:val="24"/>
        </w:rPr>
        <w:t xml:space="preserve"> станции за електрически превозни средства</w:t>
      </w:r>
      <w:r w:rsidR="00E64CF6" w:rsidRPr="00185FAE">
        <w:rPr>
          <w:rFonts w:ascii="Times New Roman" w:hAnsi="Times New Roman" w:cs="Times New Roman"/>
          <w:sz w:val="24"/>
          <w:szCs w:val="24"/>
        </w:rPr>
        <w:t>;</w:t>
      </w:r>
      <w:r w:rsidR="00A82D2E" w:rsidRPr="00185FAE">
        <w:rPr>
          <w:rFonts w:ascii="Times New Roman" w:hAnsi="Times New Roman" w:cs="Times New Roman"/>
          <w:sz w:val="24"/>
          <w:szCs w:val="24"/>
        </w:rPr>
        <w:t xml:space="preserve"> </w:t>
      </w:r>
    </w:p>
    <w:p w14:paraId="2954661E" w14:textId="6004A574" w:rsidR="00774F1A" w:rsidRPr="00185FAE" w:rsidRDefault="00774F1A" w:rsidP="00024053">
      <w:pPr>
        <w:ind w:firstLine="426"/>
        <w:jc w:val="both"/>
        <w:rPr>
          <w:rFonts w:ascii="Times New Roman" w:hAnsi="Times New Roman" w:cs="Times New Roman"/>
          <w:sz w:val="24"/>
          <w:szCs w:val="24"/>
        </w:rPr>
      </w:pPr>
      <w:r w:rsidRPr="00185FAE">
        <w:rPr>
          <w:rFonts w:ascii="Times New Roman" w:eastAsia="MS Mincho" w:hAnsi="Times New Roman" w:cs="Times New Roman"/>
          <w:sz w:val="24"/>
          <w:szCs w:val="24"/>
        </w:rPr>
        <w:t xml:space="preserve">10. операторите на услуги за </w:t>
      </w:r>
      <w:r w:rsidR="0090499F" w:rsidRPr="00185FAE">
        <w:rPr>
          <w:rFonts w:ascii="Times New Roman" w:eastAsia="MS Mincho" w:hAnsi="Times New Roman" w:cs="Times New Roman"/>
          <w:sz w:val="24"/>
          <w:szCs w:val="24"/>
        </w:rPr>
        <w:t xml:space="preserve">съвместно ползване на велосипеди и индивидуални електрически превозни средства </w:t>
      </w:r>
      <w:r w:rsidRPr="00185FAE">
        <w:rPr>
          <w:rFonts w:ascii="Times New Roman" w:hAnsi="Times New Roman" w:cs="Times New Roman"/>
          <w:sz w:val="24"/>
          <w:szCs w:val="24"/>
        </w:rPr>
        <w:t>.</w:t>
      </w:r>
    </w:p>
    <w:p w14:paraId="5C1040C2" w14:textId="4A57287B"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t xml:space="preserve">Чл. </w:t>
      </w:r>
      <w:r w:rsidR="00774F1A" w:rsidRPr="00185FAE">
        <w:rPr>
          <w:rFonts w:ascii="Times New Roman" w:eastAsia="MS Mincho" w:hAnsi="Times New Roman" w:cs="Times New Roman"/>
          <w:b/>
          <w:sz w:val="24"/>
          <w:szCs w:val="24"/>
        </w:rPr>
        <w:t>6</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(1) Лицата по чл. </w:t>
      </w:r>
      <w:r w:rsidR="0060575F" w:rsidRPr="00185FAE">
        <w:rPr>
          <w:rFonts w:ascii="Times New Roman" w:eastAsia="MS Mincho" w:hAnsi="Times New Roman" w:cs="Times New Roman"/>
          <w:sz w:val="24"/>
          <w:szCs w:val="24"/>
        </w:rPr>
        <w:t>5</w:t>
      </w:r>
      <w:r w:rsidRPr="00185FAE">
        <w:rPr>
          <w:rFonts w:ascii="Times New Roman" w:eastAsia="MS Mincho" w:hAnsi="Times New Roman" w:cs="Times New Roman"/>
          <w:sz w:val="24"/>
          <w:szCs w:val="24"/>
        </w:rPr>
        <w:t>, ал. 1, т. 1</w:t>
      </w:r>
      <w:r w:rsidR="00347C8E" w:rsidRPr="00185FAE">
        <w:rPr>
          <w:rFonts w:ascii="Times New Roman" w:eastAsia="MS Mincho" w:hAnsi="Times New Roman" w:cs="Times New Roman"/>
          <w:sz w:val="24"/>
          <w:szCs w:val="24"/>
        </w:rPr>
        <w:t>–</w:t>
      </w:r>
      <w:r w:rsidR="00024053" w:rsidRPr="00185FAE">
        <w:rPr>
          <w:rFonts w:ascii="Times New Roman" w:eastAsia="MS Mincho" w:hAnsi="Times New Roman" w:cs="Times New Roman"/>
          <w:sz w:val="24"/>
          <w:szCs w:val="24"/>
        </w:rPr>
        <w:t>4</w:t>
      </w:r>
      <w:r w:rsidRPr="00185FAE">
        <w:rPr>
          <w:rFonts w:ascii="Times New Roman" w:eastAsia="MS Mincho" w:hAnsi="Times New Roman" w:cs="Times New Roman"/>
          <w:sz w:val="24"/>
          <w:szCs w:val="24"/>
        </w:rPr>
        <w:t xml:space="preserve"> </w:t>
      </w:r>
      <w:r w:rsidR="001462E9" w:rsidRPr="00185FAE">
        <w:rPr>
          <w:rFonts w:ascii="Times New Roman" w:eastAsia="MS Mincho" w:hAnsi="Times New Roman" w:cs="Times New Roman"/>
          <w:sz w:val="24"/>
          <w:szCs w:val="24"/>
        </w:rPr>
        <w:t xml:space="preserve">и 7 </w:t>
      </w:r>
      <w:r w:rsidRPr="00185FAE">
        <w:rPr>
          <w:rFonts w:ascii="Times New Roman" w:eastAsia="MS Mincho" w:hAnsi="Times New Roman" w:cs="Times New Roman"/>
          <w:sz w:val="24"/>
          <w:szCs w:val="24"/>
        </w:rPr>
        <w:t xml:space="preserve">предоставят </w:t>
      </w:r>
      <w:r w:rsidR="002F013B" w:rsidRPr="00185FAE">
        <w:rPr>
          <w:rFonts w:ascii="Times New Roman" w:eastAsia="MS Mincho" w:hAnsi="Times New Roman" w:cs="Times New Roman"/>
          <w:sz w:val="24"/>
          <w:szCs w:val="24"/>
        </w:rPr>
        <w:t xml:space="preserve">на потребителите и крайните потребители </w:t>
      </w:r>
      <w:r w:rsidRPr="00185FAE">
        <w:rPr>
          <w:rFonts w:ascii="Times New Roman" w:eastAsia="MS Mincho" w:hAnsi="Times New Roman" w:cs="Times New Roman"/>
          <w:sz w:val="24"/>
          <w:szCs w:val="24"/>
        </w:rPr>
        <w:t xml:space="preserve">чрез Националната точка </w:t>
      </w:r>
      <w:r w:rsidR="00F10F13" w:rsidRPr="00185FAE">
        <w:rPr>
          <w:rFonts w:ascii="Times New Roman" w:eastAsia="MS Mincho" w:hAnsi="Times New Roman" w:cs="Times New Roman"/>
          <w:sz w:val="24"/>
          <w:szCs w:val="24"/>
        </w:rPr>
        <w:t xml:space="preserve">за </w:t>
      </w:r>
      <w:r w:rsidRPr="00185FAE">
        <w:rPr>
          <w:rFonts w:ascii="Times New Roman" w:eastAsia="MS Mincho" w:hAnsi="Times New Roman" w:cs="Times New Roman"/>
          <w:sz w:val="24"/>
          <w:szCs w:val="24"/>
        </w:rPr>
        <w:t>достъп:</w:t>
      </w:r>
    </w:p>
    <w:p w14:paraId="76914184" w14:textId="0CB8DD44"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1. статични данни за </w:t>
      </w:r>
      <w:r w:rsidR="001F0F06" w:rsidRPr="00185FAE">
        <w:rPr>
          <w:rFonts w:ascii="Times New Roman" w:eastAsia="MS Mincho" w:hAnsi="Times New Roman" w:cs="Times New Roman"/>
          <w:sz w:val="24"/>
          <w:szCs w:val="24"/>
        </w:rPr>
        <w:t>пътувания и за трафик</w:t>
      </w:r>
      <w:r w:rsidRPr="00185FAE">
        <w:rPr>
          <w:rFonts w:ascii="Times New Roman" w:eastAsia="MS Mincho" w:hAnsi="Times New Roman" w:cs="Times New Roman"/>
          <w:sz w:val="24"/>
          <w:szCs w:val="24"/>
        </w:rPr>
        <w:t xml:space="preserve">: </w:t>
      </w:r>
    </w:p>
    <w:p w14:paraId="3D8B6C80" w14:textId="7EDB7752"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а) </w:t>
      </w:r>
      <w:r w:rsidR="00AF7EDE" w:rsidRPr="00185FAE">
        <w:rPr>
          <w:rFonts w:ascii="Times New Roman" w:eastAsia="MS Mincho" w:hAnsi="Times New Roman" w:cs="Times New Roman"/>
          <w:sz w:val="24"/>
          <w:szCs w:val="24"/>
        </w:rPr>
        <w:t xml:space="preserve">топология на </w:t>
      </w:r>
      <w:r w:rsidRPr="00185FAE">
        <w:rPr>
          <w:rFonts w:ascii="Times New Roman" w:eastAsia="MS Mincho" w:hAnsi="Times New Roman" w:cs="Times New Roman"/>
          <w:sz w:val="24"/>
          <w:szCs w:val="24"/>
        </w:rPr>
        <w:t>мрежа</w:t>
      </w:r>
      <w:r w:rsidR="00AF7EDE" w:rsidRPr="00185FAE">
        <w:rPr>
          <w:rFonts w:ascii="Times New Roman" w:eastAsia="MS Mincho" w:hAnsi="Times New Roman" w:cs="Times New Roman"/>
          <w:sz w:val="24"/>
          <w:szCs w:val="24"/>
        </w:rPr>
        <w:t>та</w:t>
      </w:r>
      <w:r w:rsidRPr="00185FAE">
        <w:rPr>
          <w:rFonts w:ascii="Times New Roman" w:eastAsia="MS Mincho" w:hAnsi="Times New Roman" w:cs="Times New Roman"/>
          <w:sz w:val="24"/>
          <w:szCs w:val="24"/>
        </w:rPr>
        <w:t xml:space="preserve"> и </w:t>
      </w:r>
      <w:r w:rsidR="00AF7EDE" w:rsidRPr="00185FAE">
        <w:rPr>
          <w:rFonts w:ascii="Times New Roman" w:eastAsia="MS Mincho" w:hAnsi="Times New Roman" w:cs="Times New Roman"/>
          <w:sz w:val="24"/>
          <w:szCs w:val="24"/>
        </w:rPr>
        <w:t xml:space="preserve">топология на </w:t>
      </w:r>
      <w:r w:rsidRPr="00185FAE">
        <w:rPr>
          <w:rFonts w:ascii="Times New Roman" w:eastAsia="MS Mincho" w:hAnsi="Times New Roman" w:cs="Times New Roman"/>
          <w:sz w:val="24"/>
          <w:szCs w:val="24"/>
        </w:rPr>
        <w:t>линии</w:t>
      </w:r>
      <w:r w:rsidR="00AF7EDE" w:rsidRPr="00185FAE">
        <w:rPr>
          <w:rFonts w:ascii="Times New Roman" w:eastAsia="MS Mincho" w:hAnsi="Times New Roman" w:cs="Times New Roman"/>
          <w:sz w:val="24"/>
          <w:szCs w:val="24"/>
        </w:rPr>
        <w:t>/</w:t>
      </w:r>
      <w:r w:rsidRPr="00185FAE">
        <w:rPr>
          <w:rFonts w:ascii="Times New Roman" w:eastAsia="MS Mincho" w:hAnsi="Times New Roman" w:cs="Times New Roman"/>
          <w:sz w:val="24"/>
          <w:szCs w:val="24"/>
        </w:rPr>
        <w:t>маршрути;</w:t>
      </w:r>
    </w:p>
    <w:p w14:paraId="28CE349B" w14:textId="0E37528F"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б)</w:t>
      </w:r>
      <w:r w:rsidR="00BC5529" w:rsidRPr="00185FAE">
        <w:rPr>
          <w:rFonts w:ascii="Times New Roman" w:eastAsia="MS Mincho" w:hAnsi="Times New Roman" w:cs="Times New Roman"/>
          <w:sz w:val="24"/>
          <w:szCs w:val="24"/>
          <w:lang w:val="en-US"/>
        </w:rPr>
        <w:t xml:space="preserve"> </w:t>
      </w:r>
      <w:r w:rsidR="00BC5529" w:rsidRPr="00185FAE">
        <w:rPr>
          <w:rFonts w:ascii="Times New Roman" w:eastAsia="MS Mincho" w:hAnsi="Times New Roman" w:cs="Times New Roman"/>
          <w:sz w:val="24"/>
          <w:szCs w:val="24"/>
        </w:rPr>
        <w:t xml:space="preserve">данни за възли за достъп </w:t>
      </w:r>
      <w:r w:rsidRPr="00185FAE">
        <w:rPr>
          <w:rFonts w:ascii="Times New Roman" w:eastAsia="MS Mincho" w:hAnsi="Times New Roman" w:cs="Times New Roman"/>
          <w:sz w:val="24"/>
          <w:szCs w:val="24"/>
        </w:rPr>
        <w:t xml:space="preserve">(идентификатор, наименование, координати, </w:t>
      </w:r>
      <w:r w:rsidR="008B2A1E" w:rsidRPr="00185FAE">
        <w:rPr>
          <w:rFonts w:ascii="Times New Roman" w:eastAsia="MS Mincho" w:hAnsi="Times New Roman" w:cs="Times New Roman"/>
          <w:sz w:val="24"/>
          <w:szCs w:val="24"/>
        </w:rPr>
        <w:t>съоръжения за достъп, работно време</w:t>
      </w:r>
      <w:r w:rsidR="004D5373" w:rsidRPr="00185FAE">
        <w:rPr>
          <w:rFonts w:ascii="Times New Roman" w:eastAsia="MS Mincho" w:hAnsi="Times New Roman" w:cs="Times New Roman"/>
          <w:sz w:val="24"/>
          <w:szCs w:val="24"/>
        </w:rPr>
        <w:t>, наличие на услуги за оказване на помощ</w:t>
      </w:r>
      <w:r w:rsidRPr="00185FAE">
        <w:rPr>
          <w:rFonts w:ascii="Times New Roman" w:eastAsia="MS Mincho" w:hAnsi="Times New Roman" w:cs="Times New Roman"/>
          <w:sz w:val="24"/>
          <w:szCs w:val="24"/>
        </w:rPr>
        <w:t xml:space="preserve">); </w:t>
      </w:r>
    </w:p>
    <w:p w14:paraId="09C4EA70" w14:textId="7B66F34A"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в) </w:t>
      </w:r>
      <w:r w:rsidR="00BC5529" w:rsidRPr="00185FAE">
        <w:rPr>
          <w:rFonts w:ascii="Times New Roman" w:eastAsia="MS Mincho" w:hAnsi="Times New Roman" w:cs="Times New Roman"/>
          <w:sz w:val="24"/>
          <w:szCs w:val="24"/>
        </w:rPr>
        <w:t xml:space="preserve">данни за </w:t>
      </w:r>
      <w:r w:rsidRPr="00185FAE">
        <w:rPr>
          <w:rFonts w:ascii="Times New Roman" w:eastAsia="MS Mincho" w:hAnsi="Times New Roman" w:cs="Times New Roman"/>
          <w:sz w:val="24"/>
          <w:szCs w:val="24"/>
        </w:rPr>
        <w:t xml:space="preserve">разписания и </w:t>
      </w:r>
      <w:r w:rsidR="00347C8E" w:rsidRPr="00185FAE">
        <w:rPr>
          <w:rFonts w:ascii="Times New Roman" w:eastAsia="MS Mincho" w:hAnsi="Times New Roman" w:cs="Times New Roman"/>
          <w:sz w:val="24"/>
          <w:szCs w:val="24"/>
        </w:rPr>
        <w:t>период на действие</w:t>
      </w:r>
      <w:r w:rsidR="008D0144" w:rsidRPr="00185FAE">
        <w:rPr>
          <w:rFonts w:ascii="Times New Roman" w:eastAsia="MS Mincho" w:hAnsi="Times New Roman" w:cs="Times New Roman"/>
          <w:sz w:val="24"/>
          <w:szCs w:val="24"/>
        </w:rPr>
        <w:t xml:space="preserve"> на разписани</w:t>
      </w:r>
      <w:r w:rsidR="004542AC" w:rsidRPr="00185FAE">
        <w:rPr>
          <w:rFonts w:ascii="Times New Roman" w:eastAsia="MS Mincho" w:hAnsi="Times New Roman" w:cs="Times New Roman"/>
          <w:sz w:val="24"/>
          <w:szCs w:val="24"/>
        </w:rPr>
        <w:t>ята</w:t>
      </w:r>
      <w:r w:rsidRPr="00185FAE">
        <w:rPr>
          <w:rFonts w:ascii="Times New Roman" w:eastAsia="MS Mincho" w:hAnsi="Times New Roman" w:cs="Times New Roman"/>
          <w:sz w:val="24"/>
          <w:szCs w:val="24"/>
        </w:rPr>
        <w:t xml:space="preserve">; </w:t>
      </w:r>
    </w:p>
    <w:p w14:paraId="62629324"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г) </w:t>
      </w:r>
      <w:r w:rsidR="00BC5529" w:rsidRPr="00185FAE">
        <w:rPr>
          <w:rFonts w:ascii="Times New Roman" w:eastAsia="MS Mincho" w:hAnsi="Times New Roman" w:cs="Times New Roman"/>
          <w:sz w:val="24"/>
          <w:szCs w:val="24"/>
        </w:rPr>
        <w:t xml:space="preserve">данни за </w:t>
      </w:r>
      <w:r w:rsidRPr="00185FAE">
        <w:rPr>
          <w:rFonts w:ascii="Times New Roman" w:eastAsia="MS Mincho" w:hAnsi="Times New Roman" w:cs="Times New Roman"/>
          <w:sz w:val="24"/>
          <w:szCs w:val="24"/>
        </w:rPr>
        <w:t>тарифи, тарифни зони, превозни документи и основни ценови параметри;</w:t>
      </w:r>
    </w:p>
    <w:p w14:paraId="7AB3BEB7" w14:textId="795C502D"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д) </w:t>
      </w:r>
      <w:r w:rsidR="005E2AE1" w:rsidRPr="00185FAE">
        <w:rPr>
          <w:rFonts w:ascii="Times New Roman" w:eastAsia="MS Mincho" w:hAnsi="Times New Roman" w:cs="Times New Roman"/>
          <w:sz w:val="24"/>
          <w:szCs w:val="24"/>
        </w:rPr>
        <w:t xml:space="preserve">план </w:t>
      </w:r>
      <w:r w:rsidRPr="00185FAE">
        <w:rPr>
          <w:rFonts w:ascii="Times New Roman" w:eastAsia="MS Mincho" w:hAnsi="Times New Roman" w:cs="Times New Roman"/>
          <w:sz w:val="24"/>
          <w:szCs w:val="24"/>
        </w:rPr>
        <w:t>за пътуване</w:t>
      </w:r>
      <w:r w:rsidR="005E2AE1" w:rsidRPr="00185FAE">
        <w:rPr>
          <w:rFonts w:ascii="Times New Roman" w:eastAsia="MS Mincho" w:hAnsi="Times New Roman" w:cs="Times New Roman"/>
          <w:sz w:val="24"/>
          <w:szCs w:val="24"/>
        </w:rPr>
        <w:t xml:space="preserve"> (транспортни връзки и стандартни времена за прехвърляне при прекачване)</w:t>
      </w:r>
      <w:r w:rsidR="008B2A1E" w:rsidRPr="00185FAE">
        <w:rPr>
          <w:rFonts w:ascii="Times New Roman" w:eastAsia="MS Mincho" w:hAnsi="Times New Roman" w:cs="Times New Roman"/>
          <w:sz w:val="24"/>
          <w:szCs w:val="24"/>
        </w:rPr>
        <w:t>;</w:t>
      </w:r>
    </w:p>
    <w:p w14:paraId="5CA86F3C" w14:textId="77777777" w:rsidR="008B2A1E" w:rsidRPr="00185FAE" w:rsidRDefault="008B2A1E"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е) наименование на превозвача;</w:t>
      </w:r>
    </w:p>
    <w:p w14:paraId="44C03B45" w14:textId="77777777" w:rsidR="008B2A1E" w:rsidRPr="00185FAE" w:rsidRDefault="008B2A1E"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ж) превозни средства включително тяхната достъпност за лица с увреждания и с намалена подвижност;</w:t>
      </w:r>
    </w:p>
    <w:p w14:paraId="1DAEA42E" w14:textId="657CCCE6" w:rsidR="006B3D2E" w:rsidRPr="00185FAE" w:rsidRDefault="006B3D2E" w:rsidP="00687C99">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з) инфраструктура на БУС</w:t>
      </w:r>
      <w:r w:rsidR="002F013B" w:rsidRPr="00185FAE">
        <w:rPr>
          <w:rFonts w:ascii="Times New Roman" w:eastAsia="MS Mincho" w:hAnsi="Times New Roman" w:cs="Times New Roman"/>
          <w:sz w:val="24"/>
          <w:szCs w:val="24"/>
        </w:rPr>
        <w:t>-</w:t>
      </w:r>
      <w:r w:rsidRPr="00185FAE">
        <w:rPr>
          <w:rFonts w:ascii="Times New Roman" w:eastAsia="MS Mincho" w:hAnsi="Times New Roman" w:cs="Times New Roman"/>
          <w:sz w:val="24"/>
          <w:szCs w:val="24"/>
        </w:rPr>
        <w:t>ленти, велосипедна и пешеходна мрежа;</w:t>
      </w:r>
    </w:p>
    <w:p w14:paraId="4FDD3195" w14:textId="77777777" w:rsidR="001C004D" w:rsidRPr="00185FAE" w:rsidRDefault="001C004D" w:rsidP="001C004D">
      <w:pPr>
        <w:tabs>
          <w:tab w:val="right" w:pos="8313"/>
        </w:tabs>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lastRenderedPageBreak/>
        <w:t>и) търсене на местоположение – за личен транспорт (местоположение на местата за паркиране, включително достъпни места за паркиране за лица с увреждания</w:t>
      </w:r>
      <w:r w:rsidR="00687C99" w:rsidRPr="00185FAE">
        <w:rPr>
          <w:rFonts w:ascii="Times New Roman" w:eastAsia="MS Mincho" w:hAnsi="Times New Roman" w:cs="Times New Roman"/>
          <w:sz w:val="24"/>
          <w:szCs w:val="24"/>
        </w:rPr>
        <w:t xml:space="preserve"> и лица с </w:t>
      </w:r>
      <w:r w:rsidR="004542AC" w:rsidRPr="00185FAE">
        <w:rPr>
          <w:rFonts w:ascii="Times New Roman" w:eastAsia="MS Mincho" w:hAnsi="Times New Roman" w:cs="Times New Roman"/>
          <w:sz w:val="24"/>
          <w:szCs w:val="24"/>
        </w:rPr>
        <w:t>намалена</w:t>
      </w:r>
      <w:r w:rsidR="00687C99" w:rsidRPr="00185FAE">
        <w:rPr>
          <w:rFonts w:ascii="Times New Roman" w:eastAsia="MS Mincho" w:hAnsi="Times New Roman" w:cs="Times New Roman"/>
          <w:sz w:val="24"/>
          <w:szCs w:val="24"/>
        </w:rPr>
        <w:t xml:space="preserve"> подвижност, паркинги за велосипеди и </w:t>
      </w:r>
      <w:r w:rsidRPr="00185FAE">
        <w:rPr>
          <w:rFonts w:ascii="Times New Roman" w:eastAsia="MS Mincho" w:hAnsi="Times New Roman" w:cs="Times New Roman"/>
          <w:sz w:val="24"/>
          <w:szCs w:val="24"/>
        </w:rPr>
        <w:t>автомобили</w:t>
      </w:r>
      <w:r w:rsidR="00687C99" w:rsidRPr="00185FAE">
        <w:rPr>
          <w:rFonts w:ascii="Times New Roman" w:eastAsia="MS Mincho" w:hAnsi="Times New Roman" w:cs="Times New Roman"/>
          <w:sz w:val="24"/>
          <w:szCs w:val="24"/>
        </w:rPr>
        <w:t xml:space="preserve">, </w:t>
      </w:r>
      <w:r w:rsidRPr="00185FAE">
        <w:rPr>
          <w:rFonts w:ascii="Times New Roman" w:eastAsia="MS Mincho" w:hAnsi="Times New Roman" w:cs="Times New Roman"/>
          <w:sz w:val="24"/>
          <w:szCs w:val="24"/>
        </w:rPr>
        <w:t>станции за съвместно ползване на обществени велосипеди</w:t>
      </w:r>
      <w:r w:rsidR="00687C99" w:rsidRPr="00185FAE">
        <w:rPr>
          <w:rFonts w:ascii="Times New Roman" w:eastAsia="MS Mincho" w:hAnsi="Times New Roman" w:cs="Times New Roman"/>
          <w:sz w:val="24"/>
          <w:szCs w:val="24"/>
        </w:rPr>
        <w:t xml:space="preserve"> и автомобили, </w:t>
      </w:r>
      <w:r w:rsidRPr="00185FAE">
        <w:rPr>
          <w:rFonts w:ascii="Times New Roman" w:eastAsia="MS Mincho" w:hAnsi="Times New Roman" w:cs="Times New Roman"/>
          <w:sz w:val="24"/>
          <w:szCs w:val="24"/>
        </w:rPr>
        <w:t>места за</w:t>
      </w:r>
      <w:r w:rsidR="00687C99" w:rsidRPr="00185FAE">
        <w:rPr>
          <w:rFonts w:ascii="Times New Roman" w:eastAsia="MS Mincho" w:hAnsi="Times New Roman" w:cs="Times New Roman"/>
          <w:sz w:val="24"/>
          <w:szCs w:val="24"/>
        </w:rPr>
        <w:t xml:space="preserve"> сигурно оставяне на велосипеди, зони за паркиране на индивидуални електрически превозни средства);</w:t>
      </w:r>
    </w:p>
    <w:p w14:paraId="73C3F5CC" w14:textId="7FCD8BD0" w:rsidR="00064F07" w:rsidRPr="00185FAE" w:rsidRDefault="002F013B" w:rsidP="001C004D">
      <w:pPr>
        <w:tabs>
          <w:tab w:val="right" w:pos="8313"/>
        </w:tabs>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к</w:t>
      </w:r>
      <w:r w:rsidR="00687C99" w:rsidRPr="00185FAE">
        <w:rPr>
          <w:rFonts w:ascii="Times New Roman" w:eastAsia="MS Mincho" w:hAnsi="Times New Roman" w:cs="Times New Roman"/>
          <w:sz w:val="24"/>
          <w:szCs w:val="24"/>
        </w:rPr>
        <w:t xml:space="preserve">) </w:t>
      </w:r>
      <w:r w:rsidR="00064F07" w:rsidRPr="00185FAE">
        <w:rPr>
          <w:rFonts w:ascii="Times New Roman" w:eastAsia="MS Mincho" w:hAnsi="Times New Roman" w:cs="Times New Roman"/>
          <w:sz w:val="24"/>
          <w:szCs w:val="24"/>
        </w:rPr>
        <w:t xml:space="preserve">места и начини за закупуване на </w:t>
      </w:r>
      <w:r w:rsidR="001C004D" w:rsidRPr="00185FAE">
        <w:rPr>
          <w:rFonts w:ascii="Times New Roman" w:eastAsia="MS Mincho" w:hAnsi="Times New Roman" w:cs="Times New Roman"/>
          <w:sz w:val="24"/>
          <w:szCs w:val="24"/>
        </w:rPr>
        <w:t>би</w:t>
      </w:r>
      <w:r w:rsidR="00064F07" w:rsidRPr="00185FAE">
        <w:rPr>
          <w:rFonts w:ascii="Times New Roman" w:eastAsia="MS Mincho" w:hAnsi="Times New Roman" w:cs="Times New Roman"/>
          <w:sz w:val="24"/>
          <w:szCs w:val="24"/>
        </w:rPr>
        <w:t>лети за транспорт по разписание и</w:t>
      </w:r>
      <w:r w:rsidR="001C004D" w:rsidRPr="00185FAE">
        <w:rPr>
          <w:rFonts w:ascii="Times New Roman" w:eastAsia="MS Mincho" w:hAnsi="Times New Roman" w:cs="Times New Roman"/>
          <w:sz w:val="24"/>
          <w:szCs w:val="24"/>
        </w:rPr>
        <w:t xml:space="preserve"> </w:t>
      </w:r>
      <w:r w:rsidR="00064F07" w:rsidRPr="00185FAE">
        <w:rPr>
          <w:rFonts w:ascii="Times New Roman" w:eastAsia="MS Mincho" w:hAnsi="Times New Roman" w:cs="Times New Roman"/>
          <w:sz w:val="24"/>
          <w:szCs w:val="24"/>
        </w:rPr>
        <w:t>за паркиране;</w:t>
      </w:r>
    </w:p>
    <w:p w14:paraId="490B2736" w14:textId="7843D0F7" w:rsidR="00471302" w:rsidRPr="00185FAE" w:rsidRDefault="002F01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л</w:t>
      </w:r>
      <w:r w:rsidR="00064F07" w:rsidRPr="00185FAE">
        <w:rPr>
          <w:rFonts w:ascii="Times New Roman" w:eastAsia="MS Mincho" w:hAnsi="Times New Roman" w:cs="Times New Roman"/>
          <w:sz w:val="24"/>
          <w:szCs w:val="24"/>
        </w:rPr>
        <w:t xml:space="preserve">) </w:t>
      </w:r>
      <w:r w:rsidR="000A5EDB" w:rsidRPr="00185FAE">
        <w:rPr>
          <w:rFonts w:ascii="Times New Roman" w:eastAsia="MS Mincho" w:hAnsi="Times New Roman" w:cs="Times New Roman"/>
          <w:sz w:val="24"/>
          <w:szCs w:val="24"/>
        </w:rPr>
        <w:t>допълнителна информация за</w:t>
      </w:r>
      <w:r w:rsidR="00064F07" w:rsidRPr="00185FAE">
        <w:rPr>
          <w:rFonts w:ascii="Times New Roman" w:eastAsia="MS Mincho" w:hAnsi="Times New Roman" w:cs="Times New Roman"/>
          <w:sz w:val="24"/>
          <w:szCs w:val="24"/>
        </w:rPr>
        <w:t xml:space="preserve"> </w:t>
      </w:r>
      <w:r w:rsidR="001C004D" w:rsidRPr="00185FAE">
        <w:rPr>
          <w:rFonts w:ascii="Times New Roman" w:eastAsia="MS Mincho" w:hAnsi="Times New Roman" w:cs="Times New Roman"/>
          <w:sz w:val="24"/>
          <w:szCs w:val="24"/>
        </w:rPr>
        <w:t>транспорт по разписание</w:t>
      </w:r>
      <w:r w:rsidR="009B300C" w:rsidRPr="00185FAE">
        <w:rPr>
          <w:rFonts w:ascii="Times New Roman" w:eastAsia="MS Mincho" w:hAnsi="Times New Roman" w:cs="Times New Roman"/>
          <w:sz w:val="24"/>
          <w:szCs w:val="24"/>
        </w:rPr>
        <w:t xml:space="preserve">, когато е приложимо (основни общи стандартни тарифи и </w:t>
      </w:r>
      <w:r w:rsidR="001C004D" w:rsidRPr="00185FAE">
        <w:rPr>
          <w:rFonts w:ascii="Times New Roman" w:eastAsia="MS Mincho" w:hAnsi="Times New Roman" w:cs="Times New Roman"/>
          <w:sz w:val="24"/>
          <w:szCs w:val="24"/>
        </w:rPr>
        <w:t xml:space="preserve">съоръжения на превозното средство, включително по отношение на </w:t>
      </w:r>
      <w:r w:rsidR="00387A38" w:rsidRPr="00185FAE">
        <w:rPr>
          <w:rFonts w:ascii="Times New Roman" w:eastAsia="MS Mincho" w:hAnsi="Times New Roman" w:cs="Times New Roman"/>
          <w:sz w:val="24"/>
          <w:szCs w:val="24"/>
        </w:rPr>
        <w:t xml:space="preserve">класи за пътуване </w:t>
      </w:r>
      <w:r w:rsidR="001C004D" w:rsidRPr="00185FAE">
        <w:rPr>
          <w:rFonts w:ascii="Times New Roman" w:eastAsia="MS Mincho" w:hAnsi="Times New Roman" w:cs="Times New Roman"/>
          <w:sz w:val="24"/>
          <w:szCs w:val="24"/>
        </w:rPr>
        <w:t xml:space="preserve">и наличието на бордови безжичен достъп до интернет (WiFi), </w:t>
      </w:r>
      <w:r w:rsidR="004542AC" w:rsidRPr="00185FAE">
        <w:rPr>
          <w:rFonts w:ascii="Times New Roman" w:eastAsia="MS Mincho" w:hAnsi="Times New Roman" w:cs="Times New Roman"/>
          <w:sz w:val="24"/>
          <w:szCs w:val="24"/>
        </w:rPr>
        <w:t>наличие</w:t>
      </w:r>
      <w:r w:rsidR="001C004D" w:rsidRPr="00185FAE">
        <w:rPr>
          <w:rFonts w:ascii="Times New Roman" w:eastAsia="MS Mincho" w:hAnsi="Times New Roman" w:cs="Times New Roman"/>
          <w:sz w:val="24"/>
          <w:szCs w:val="24"/>
        </w:rPr>
        <w:t xml:space="preserve"> и условия за </w:t>
      </w:r>
      <w:r w:rsidR="0048049F" w:rsidRPr="00185FAE">
        <w:rPr>
          <w:rFonts w:ascii="Times New Roman" w:eastAsia="MS Mincho" w:hAnsi="Times New Roman" w:cs="Times New Roman"/>
          <w:sz w:val="24"/>
          <w:szCs w:val="24"/>
        </w:rPr>
        <w:t>достъп до</w:t>
      </w:r>
      <w:r w:rsidR="001C004D" w:rsidRPr="00185FAE">
        <w:rPr>
          <w:rFonts w:ascii="Times New Roman" w:eastAsia="MS Mincho" w:hAnsi="Times New Roman" w:cs="Times New Roman"/>
          <w:sz w:val="24"/>
          <w:szCs w:val="24"/>
        </w:rPr>
        <w:t xml:space="preserve"> велосипеди</w:t>
      </w:r>
      <w:r w:rsidR="009B300C" w:rsidRPr="00185FAE">
        <w:rPr>
          <w:rFonts w:ascii="Times New Roman" w:eastAsia="MS Mincho" w:hAnsi="Times New Roman" w:cs="Times New Roman"/>
          <w:sz w:val="24"/>
          <w:szCs w:val="24"/>
        </w:rPr>
        <w:t>)</w:t>
      </w:r>
      <w:r w:rsidR="00471302" w:rsidRPr="00185FAE">
        <w:rPr>
          <w:rFonts w:ascii="Times New Roman" w:eastAsia="MS Mincho" w:hAnsi="Times New Roman" w:cs="Times New Roman"/>
          <w:sz w:val="24"/>
          <w:szCs w:val="24"/>
        </w:rPr>
        <w:t>.</w:t>
      </w:r>
    </w:p>
    <w:p w14:paraId="4BEC2453"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2. динамични данни за обществения транспорт, включително: </w:t>
      </w:r>
    </w:p>
    <w:p w14:paraId="3D3A5899" w14:textId="682A4B2E" w:rsidR="005A4F3B" w:rsidRPr="00185FAE" w:rsidRDefault="005A4F3B" w:rsidP="005A4F3B">
      <w:pPr>
        <w:ind w:firstLine="426"/>
        <w:jc w:val="both"/>
        <w:rPr>
          <w:rFonts w:ascii="Times New Roman" w:eastAsia="MS Mincho" w:hAnsi="Times New Roman" w:cs="Times New Roman"/>
          <w:sz w:val="24"/>
          <w:szCs w:val="24"/>
          <w:lang w:val="en-US"/>
        </w:rPr>
      </w:pPr>
      <w:r w:rsidRPr="00185FAE">
        <w:rPr>
          <w:rFonts w:ascii="Times New Roman" w:eastAsia="MS Mincho" w:hAnsi="Times New Roman" w:cs="Times New Roman"/>
          <w:sz w:val="24"/>
          <w:szCs w:val="24"/>
        </w:rPr>
        <w:t xml:space="preserve">а) </w:t>
      </w:r>
      <w:r w:rsidR="006B32D4" w:rsidRPr="00185FAE">
        <w:rPr>
          <w:rFonts w:ascii="Times New Roman" w:eastAsia="MS Mincho" w:hAnsi="Times New Roman" w:cs="Times New Roman"/>
          <w:sz w:val="24"/>
          <w:szCs w:val="24"/>
        </w:rPr>
        <w:t>информация в реално време за курсовете</w:t>
      </w:r>
      <w:r w:rsidR="001462E9" w:rsidRPr="00185FAE">
        <w:rPr>
          <w:rFonts w:ascii="Times New Roman" w:eastAsia="MS Mincho" w:hAnsi="Times New Roman" w:cs="Times New Roman"/>
          <w:sz w:val="24"/>
          <w:szCs w:val="24"/>
        </w:rPr>
        <w:t>/полетите</w:t>
      </w:r>
      <w:r w:rsidR="00C925CB" w:rsidRPr="00185FAE">
        <w:rPr>
          <w:rFonts w:ascii="Times New Roman" w:eastAsia="MS Mincho" w:hAnsi="Times New Roman" w:cs="Times New Roman"/>
          <w:sz w:val="24"/>
          <w:szCs w:val="24"/>
          <w:lang w:val="en-US"/>
        </w:rPr>
        <w:t xml:space="preserve"> (</w:t>
      </w:r>
      <w:r w:rsidR="006B32D4" w:rsidRPr="00185FAE">
        <w:rPr>
          <w:rFonts w:ascii="Times New Roman" w:eastAsia="MS Mincho" w:hAnsi="Times New Roman" w:cs="Times New Roman"/>
          <w:sz w:val="24"/>
          <w:szCs w:val="24"/>
        </w:rPr>
        <w:t xml:space="preserve">очаквано време на заминаване и пристигане, закъснения, анулирания, </w:t>
      </w:r>
      <w:r w:rsidR="00C925CB" w:rsidRPr="00185FAE">
        <w:rPr>
          <w:rFonts w:ascii="Times New Roman" w:eastAsia="MS Mincho" w:hAnsi="Times New Roman" w:cs="Times New Roman"/>
          <w:sz w:val="24"/>
          <w:szCs w:val="24"/>
        </w:rPr>
        <w:t>проследяване</w:t>
      </w:r>
      <w:r w:rsidR="006B32D4" w:rsidRPr="00185FAE">
        <w:rPr>
          <w:rFonts w:ascii="Times New Roman" w:eastAsia="MS Mincho" w:hAnsi="Times New Roman" w:cs="Times New Roman"/>
          <w:sz w:val="24"/>
          <w:szCs w:val="24"/>
        </w:rPr>
        <w:t xml:space="preserve"> на </w:t>
      </w:r>
      <w:r w:rsidR="00C925CB" w:rsidRPr="00185FAE">
        <w:rPr>
          <w:rFonts w:ascii="Times New Roman" w:eastAsia="MS Mincho" w:hAnsi="Times New Roman" w:cs="Times New Roman"/>
          <w:sz w:val="24"/>
          <w:szCs w:val="24"/>
        </w:rPr>
        <w:t>възможните</w:t>
      </w:r>
      <w:r w:rsidR="006B32D4" w:rsidRPr="00185FAE">
        <w:rPr>
          <w:rFonts w:ascii="Times New Roman" w:eastAsia="MS Mincho" w:hAnsi="Times New Roman" w:cs="Times New Roman"/>
          <w:sz w:val="24"/>
          <w:szCs w:val="24"/>
        </w:rPr>
        <w:t xml:space="preserve"> връзки</w:t>
      </w:r>
      <w:r w:rsidR="00471302" w:rsidRPr="00185FAE">
        <w:rPr>
          <w:rFonts w:ascii="Times New Roman" w:eastAsia="MS Mincho" w:hAnsi="Times New Roman" w:cs="Times New Roman"/>
          <w:sz w:val="24"/>
          <w:szCs w:val="24"/>
        </w:rPr>
        <w:t>)</w:t>
      </w:r>
      <w:r w:rsidR="006B32D4" w:rsidRPr="00185FAE">
        <w:rPr>
          <w:rFonts w:ascii="Times New Roman" w:eastAsia="MS Mincho" w:hAnsi="Times New Roman" w:cs="Times New Roman"/>
          <w:sz w:val="24"/>
          <w:szCs w:val="24"/>
        </w:rPr>
        <w:t>;</w:t>
      </w:r>
    </w:p>
    <w:p w14:paraId="0265B443" w14:textId="4C17ED45"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б) </w:t>
      </w:r>
      <w:r w:rsidR="003015E1" w:rsidRPr="00185FAE">
        <w:rPr>
          <w:rFonts w:ascii="Times New Roman" w:eastAsia="MS Mincho" w:hAnsi="Times New Roman" w:cs="Times New Roman"/>
          <w:sz w:val="24"/>
          <w:szCs w:val="24"/>
        </w:rPr>
        <w:t xml:space="preserve">състояние на елементите на </w:t>
      </w:r>
      <w:r w:rsidR="00854DA7" w:rsidRPr="00185FAE">
        <w:rPr>
          <w:rFonts w:ascii="Times New Roman" w:eastAsia="MS Mincho" w:hAnsi="Times New Roman" w:cs="Times New Roman"/>
          <w:sz w:val="24"/>
          <w:szCs w:val="24"/>
        </w:rPr>
        <w:t>възлите за достъп</w:t>
      </w:r>
      <w:r w:rsidR="003015E1" w:rsidRPr="00185FAE">
        <w:rPr>
          <w:rFonts w:ascii="Times New Roman" w:eastAsia="MS Mincho" w:hAnsi="Times New Roman" w:cs="Times New Roman"/>
          <w:sz w:val="24"/>
          <w:szCs w:val="24"/>
        </w:rPr>
        <w:t xml:space="preserve"> (включително динамична информация за пероните, функциониращи асансьори/ескалатори, затворени входове и местоположение на изходите</w:t>
      </w:r>
      <w:r w:rsidR="00A46478" w:rsidRPr="00185FAE">
        <w:rPr>
          <w:rFonts w:ascii="Times New Roman" w:eastAsia="MS Mincho" w:hAnsi="Times New Roman" w:cs="Times New Roman"/>
          <w:sz w:val="24"/>
          <w:szCs w:val="24"/>
        </w:rPr>
        <w:t xml:space="preserve">, </w:t>
      </w:r>
      <w:r w:rsidRPr="00185FAE">
        <w:rPr>
          <w:rFonts w:ascii="Times New Roman" w:eastAsia="MS Mincho" w:hAnsi="Times New Roman" w:cs="Times New Roman"/>
          <w:sz w:val="24"/>
          <w:szCs w:val="24"/>
        </w:rPr>
        <w:t xml:space="preserve">когато са технически налични); </w:t>
      </w:r>
    </w:p>
    <w:p w14:paraId="12C1172E" w14:textId="583A1BCA"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в) </w:t>
      </w:r>
      <w:r w:rsidR="00FA6D04">
        <w:rPr>
          <w:rFonts w:ascii="Times New Roman" w:eastAsia="MS Mincho" w:hAnsi="Times New Roman" w:cs="Times New Roman"/>
          <w:sz w:val="24"/>
          <w:szCs w:val="24"/>
        </w:rPr>
        <w:t>временни ограничения</w:t>
      </w:r>
      <w:r w:rsidR="001C5346" w:rsidRPr="00185FAE">
        <w:rPr>
          <w:rFonts w:ascii="Times New Roman" w:eastAsia="MS Mincho" w:hAnsi="Times New Roman" w:cs="Times New Roman"/>
          <w:sz w:val="24"/>
          <w:szCs w:val="24"/>
        </w:rPr>
        <w:t xml:space="preserve"> в движението, като затворени участъци и/или отклонение, и когато е възможно, причината за това</w:t>
      </w:r>
      <w:r w:rsidR="00471302" w:rsidRPr="00185FAE">
        <w:rPr>
          <w:rFonts w:ascii="Times New Roman" w:eastAsia="MS Mincho" w:hAnsi="Times New Roman" w:cs="Times New Roman"/>
          <w:sz w:val="24"/>
          <w:szCs w:val="24"/>
        </w:rPr>
        <w:t>.</w:t>
      </w:r>
      <w:r w:rsidR="001C5346" w:rsidRPr="00185FAE" w:rsidDel="001C5346">
        <w:rPr>
          <w:rFonts w:ascii="Times New Roman" w:eastAsia="MS Mincho" w:hAnsi="Times New Roman" w:cs="Times New Roman"/>
          <w:sz w:val="24"/>
          <w:szCs w:val="24"/>
        </w:rPr>
        <w:t xml:space="preserve"> </w:t>
      </w:r>
    </w:p>
    <w:p w14:paraId="14A2F2F8"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(2) Форматите и профилите на данните по ал. 1 са посочени в Приложение № 1. </w:t>
      </w:r>
    </w:p>
    <w:p w14:paraId="4A4FC180" w14:textId="79D424D0"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t xml:space="preserve">Чл. </w:t>
      </w:r>
      <w:r w:rsidR="00774F1A" w:rsidRPr="00185FAE">
        <w:rPr>
          <w:rFonts w:ascii="Times New Roman" w:eastAsia="MS Mincho" w:hAnsi="Times New Roman" w:cs="Times New Roman"/>
          <w:b/>
          <w:sz w:val="24"/>
          <w:szCs w:val="24"/>
        </w:rPr>
        <w:t>7</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(1) Агенция „Пътна инфраструктура“ и общините предоставят </w:t>
      </w:r>
      <w:r w:rsidR="00471302" w:rsidRPr="00185FAE">
        <w:rPr>
          <w:rFonts w:ascii="Times New Roman" w:eastAsia="MS Mincho" w:hAnsi="Times New Roman" w:cs="Times New Roman"/>
          <w:sz w:val="24"/>
          <w:szCs w:val="24"/>
        </w:rPr>
        <w:t xml:space="preserve">на потребителите и крайните потребители </w:t>
      </w:r>
      <w:r w:rsidRPr="00185FAE">
        <w:rPr>
          <w:rFonts w:ascii="Times New Roman" w:eastAsia="MS Mincho" w:hAnsi="Times New Roman" w:cs="Times New Roman"/>
          <w:sz w:val="24"/>
          <w:szCs w:val="24"/>
        </w:rPr>
        <w:t>чрез Националната точка за достъп</w:t>
      </w:r>
      <w:r w:rsidR="00471302" w:rsidRPr="00185FAE">
        <w:rPr>
          <w:rFonts w:ascii="Times New Roman" w:eastAsia="MS Mincho" w:hAnsi="Times New Roman" w:cs="Times New Roman"/>
          <w:sz w:val="24"/>
          <w:szCs w:val="24"/>
        </w:rPr>
        <w:t xml:space="preserve"> за пътната инфраструктура</w:t>
      </w:r>
      <w:r w:rsidRPr="00185FAE">
        <w:rPr>
          <w:rFonts w:ascii="Times New Roman" w:eastAsia="MS Mincho" w:hAnsi="Times New Roman" w:cs="Times New Roman"/>
          <w:sz w:val="24"/>
          <w:szCs w:val="24"/>
        </w:rPr>
        <w:t>:</w:t>
      </w:r>
    </w:p>
    <w:p w14:paraId="70BF282F"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1. статични данни за пътната мрежа (геометрия, класификация, трайни ограничения), постоянни пътни знаци и ограничения на скоростта, както и данни за плащания за ползване на пътна инфраструктура (обхват, тарифи, начини на плащане);</w:t>
      </w:r>
    </w:p>
    <w:p w14:paraId="7075875C"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2. динамични данни за пътни събития и състояния (работи по пътя, временни ограничения, аварии, метеорологични условия с влияние върху движението) и </w:t>
      </w:r>
      <w:r w:rsidRPr="00185FAE">
        <w:rPr>
          <w:rFonts w:ascii="Times New Roman" w:eastAsia="MS Mincho" w:hAnsi="Times New Roman" w:cs="Times New Roman"/>
          <w:sz w:val="24"/>
          <w:szCs w:val="24"/>
        </w:rPr>
        <w:lastRenderedPageBreak/>
        <w:t>данните за състоянието на трафика, с които разполагат (измервания/състояния по участъци).</w:t>
      </w:r>
    </w:p>
    <w:p w14:paraId="67D6D107"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(2) Министерството на вътрешните работи чрез Единен европейски номер 112 предоставя чрез Националната точка за достъп анонимизирани и агрегирани динамични данни за инциденти с въздействие върху трафика.</w:t>
      </w:r>
    </w:p>
    <w:p w14:paraId="371DD615"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(3) Препоръчителният формат за динамични пътни данни е DATEX II, в съответствие с изискванията в Приложение № 1.</w:t>
      </w:r>
    </w:p>
    <w:p w14:paraId="0EAAA39F"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t xml:space="preserve">Чл. </w:t>
      </w:r>
      <w:r w:rsidR="00774F1A" w:rsidRPr="00185FAE">
        <w:rPr>
          <w:rFonts w:ascii="Times New Roman" w:eastAsia="MS Mincho" w:hAnsi="Times New Roman" w:cs="Times New Roman"/>
          <w:b/>
          <w:sz w:val="24"/>
          <w:szCs w:val="24"/>
        </w:rPr>
        <w:t>8</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(1) Компетентните органи и операторите на места за паркиране и места за отдих/обслужване предоставят </w:t>
      </w:r>
      <w:r w:rsidR="002F013B" w:rsidRPr="00185FAE">
        <w:rPr>
          <w:rFonts w:ascii="Times New Roman" w:eastAsia="MS Mincho" w:hAnsi="Times New Roman" w:cs="Times New Roman"/>
          <w:sz w:val="24"/>
          <w:szCs w:val="24"/>
        </w:rPr>
        <w:t xml:space="preserve">на потребителите и крайните потребители </w:t>
      </w:r>
      <w:r w:rsidRPr="00185FAE">
        <w:rPr>
          <w:rFonts w:ascii="Times New Roman" w:eastAsia="MS Mincho" w:hAnsi="Times New Roman" w:cs="Times New Roman"/>
          <w:sz w:val="24"/>
          <w:szCs w:val="24"/>
        </w:rPr>
        <w:t>чрез Националната точка за достъп статични данни за местоположение, капацитет, работно време, тарифи и налични услуги.</w:t>
      </w:r>
    </w:p>
    <w:p w14:paraId="4353C2E2"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(2) Когато е технически възможно, се предоставят динамични данни за текуща заетост/наличност.</w:t>
      </w:r>
    </w:p>
    <w:p w14:paraId="7F6833CF"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(3) Форматите и минималните полета се определят в Приложение № 1.</w:t>
      </w:r>
    </w:p>
    <w:p w14:paraId="5B9898FD" w14:textId="5A95460F"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t xml:space="preserve">Чл. </w:t>
      </w:r>
      <w:r w:rsidR="00774F1A" w:rsidRPr="00185FAE">
        <w:rPr>
          <w:rFonts w:ascii="Times New Roman" w:eastAsia="MS Mincho" w:hAnsi="Times New Roman" w:cs="Times New Roman"/>
          <w:b/>
          <w:sz w:val="24"/>
          <w:szCs w:val="24"/>
        </w:rPr>
        <w:t>9</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(1) Операторите на станции за зареждане с горива и операторите на </w:t>
      </w:r>
      <w:r w:rsidR="00EE7748" w:rsidRPr="00185FAE">
        <w:rPr>
          <w:rFonts w:ascii="Times New Roman" w:eastAsia="MS Mincho" w:hAnsi="Times New Roman" w:cs="Times New Roman"/>
          <w:sz w:val="24"/>
          <w:szCs w:val="24"/>
        </w:rPr>
        <w:t xml:space="preserve">зарядни точки и </w:t>
      </w:r>
      <w:r w:rsidRPr="00185FAE">
        <w:rPr>
          <w:rFonts w:ascii="Times New Roman" w:eastAsia="MS Mincho" w:hAnsi="Times New Roman" w:cs="Times New Roman"/>
          <w:sz w:val="24"/>
          <w:szCs w:val="24"/>
        </w:rPr>
        <w:t xml:space="preserve">станции за електрически превозни средства предоставят </w:t>
      </w:r>
      <w:r w:rsidR="002F013B" w:rsidRPr="00185FAE">
        <w:rPr>
          <w:rFonts w:ascii="Times New Roman" w:eastAsia="MS Mincho" w:hAnsi="Times New Roman" w:cs="Times New Roman"/>
          <w:sz w:val="24"/>
          <w:szCs w:val="24"/>
        </w:rPr>
        <w:t xml:space="preserve">на потребителите и крайните потребители </w:t>
      </w:r>
      <w:r w:rsidRPr="00185FAE">
        <w:rPr>
          <w:rFonts w:ascii="Times New Roman" w:eastAsia="MS Mincho" w:hAnsi="Times New Roman" w:cs="Times New Roman"/>
          <w:sz w:val="24"/>
          <w:szCs w:val="24"/>
        </w:rPr>
        <w:t>чрез Националната точка за достъп статични данни за локации, конектори, мощности, режими на достъп и плащане.</w:t>
      </w:r>
    </w:p>
    <w:p w14:paraId="08320771" w14:textId="3B70F074"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(2) Лицата по ал. 1 предоставят динамични данни за статус на точки/конектори (свободен/зает</w:t>
      </w:r>
      <w:r w:rsidR="00F172E3" w:rsidRPr="00185FAE">
        <w:rPr>
          <w:rFonts w:ascii="Times New Roman" w:eastAsia="MS Mincho" w:hAnsi="Times New Roman" w:cs="Times New Roman"/>
          <w:sz w:val="24"/>
          <w:szCs w:val="24"/>
        </w:rPr>
        <w:t xml:space="preserve">, </w:t>
      </w:r>
      <w:r w:rsidRPr="00185FAE">
        <w:rPr>
          <w:rFonts w:ascii="Times New Roman" w:eastAsia="MS Mincho" w:hAnsi="Times New Roman" w:cs="Times New Roman"/>
          <w:sz w:val="24"/>
          <w:szCs w:val="24"/>
        </w:rPr>
        <w:t>не</w:t>
      </w:r>
      <w:r w:rsidR="00F172E3" w:rsidRPr="00185FAE">
        <w:rPr>
          <w:rFonts w:ascii="Times New Roman" w:eastAsia="MS Mincho" w:hAnsi="Times New Roman" w:cs="Times New Roman"/>
          <w:sz w:val="24"/>
          <w:szCs w:val="24"/>
        </w:rPr>
        <w:t>/</w:t>
      </w:r>
      <w:r w:rsidRPr="00185FAE">
        <w:rPr>
          <w:rFonts w:ascii="Times New Roman" w:eastAsia="MS Mincho" w:hAnsi="Times New Roman" w:cs="Times New Roman"/>
          <w:sz w:val="24"/>
          <w:szCs w:val="24"/>
        </w:rPr>
        <w:t>изправен</w:t>
      </w:r>
      <w:r w:rsidR="00B65330" w:rsidRPr="00185FAE">
        <w:rPr>
          <w:rFonts w:ascii="Times New Roman" w:eastAsia="MS Mincho" w:hAnsi="Times New Roman" w:cs="Times New Roman"/>
          <w:sz w:val="24"/>
          <w:szCs w:val="24"/>
        </w:rPr>
        <w:t xml:space="preserve">, </w:t>
      </w:r>
      <w:r w:rsidRPr="00185FAE">
        <w:rPr>
          <w:rFonts w:ascii="Times New Roman" w:eastAsia="MS Mincho" w:hAnsi="Times New Roman" w:cs="Times New Roman"/>
          <w:sz w:val="24"/>
          <w:szCs w:val="24"/>
        </w:rPr>
        <w:t>в сервиз) и свързаност, с които разполагат.</w:t>
      </w:r>
    </w:p>
    <w:p w14:paraId="02543240"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(3) Допустимите формати на данните по ал. 1 и 2 са DATEX II и OCPI (за зарядни </w:t>
      </w:r>
      <w:r w:rsidR="00684FB7" w:rsidRPr="00185FAE">
        <w:rPr>
          <w:rFonts w:ascii="Times New Roman" w:eastAsia="MS Mincho" w:hAnsi="Times New Roman" w:cs="Times New Roman"/>
          <w:sz w:val="24"/>
          <w:szCs w:val="24"/>
        </w:rPr>
        <w:t xml:space="preserve">точки и </w:t>
      </w:r>
      <w:r w:rsidRPr="00185FAE">
        <w:rPr>
          <w:rFonts w:ascii="Times New Roman" w:eastAsia="MS Mincho" w:hAnsi="Times New Roman" w:cs="Times New Roman"/>
          <w:sz w:val="24"/>
          <w:szCs w:val="24"/>
        </w:rPr>
        <w:t>станции за електрически превозни средства), съгласно изискванията на Приложение № 1.</w:t>
      </w:r>
    </w:p>
    <w:p w14:paraId="73187D91" w14:textId="0B6834EA"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t xml:space="preserve">Чл. </w:t>
      </w:r>
      <w:r w:rsidR="00774F1A" w:rsidRPr="00185FAE">
        <w:rPr>
          <w:rFonts w:ascii="Times New Roman" w:eastAsia="MS Mincho" w:hAnsi="Times New Roman" w:cs="Times New Roman"/>
          <w:b/>
          <w:sz w:val="24"/>
          <w:szCs w:val="24"/>
        </w:rPr>
        <w:t>10</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(1) Операторите на услуги за </w:t>
      </w:r>
      <w:r w:rsidR="00F6627E" w:rsidRPr="00185FAE">
        <w:rPr>
          <w:rFonts w:ascii="Times New Roman" w:eastAsia="MS Mincho" w:hAnsi="Times New Roman" w:cs="Times New Roman"/>
          <w:sz w:val="24"/>
          <w:szCs w:val="24"/>
        </w:rPr>
        <w:t>съвместно ползване на велосипеди и индивидуални електрически превозни средства</w:t>
      </w:r>
      <w:r w:rsidRPr="00185FAE">
        <w:rPr>
          <w:rFonts w:ascii="Times New Roman" w:eastAsia="MS Mincho" w:hAnsi="Times New Roman" w:cs="Times New Roman"/>
          <w:sz w:val="24"/>
          <w:szCs w:val="24"/>
        </w:rPr>
        <w:t xml:space="preserve"> предоставят </w:t>
      </w:r>
      <w:r w:rsidR="00730053" w:rsidRPr="00185FAE">
        <w:rPr>
          <w:rFonts w:ascii="Times New Roman" w:eastAsia="MS Mincho" w:hAnsi="Times New Roman" w:cs="Times New Roman"/>
          <w:sz w:val="24"/>
          <w:szCs w:val="24"/>
        </w:rPr>
        <w:t xml:space="preserve">на потребителите и крайните потребители </w:t>
      </w:r>
      <w:r w:rsidRPr="00185FAE">
        <w:rPr>
          <w:rFonts w:ascii="Times New Roman" w:eastAsia="MS Mincho" w:hAnsi="Times New Roman" w:cs="Times New Roman"/>
          <w:sz w:val="24"/>
          <w:szCs w:val="24"/>
        </w:rPr>
        <w:t>чрез Националната точка за достъп:</w:t>
      </w:r>
    </w:p>
    <w:p w14:paraId="0D9605FD" w14:textId="37C2B8F8"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1. статични данни за зони на обслужване, станции, капацитет и тарифни параметри</w:t>
      </w:r>
      <w:r w:rsidR="00471302" w:rsidRPr="00185FAE">
        <w:rPr>
          <w:rFonts w:ascii="Times New Roman" w:eastAsia="MS Mincho" w:hAnsi="Times New Roman" w:cs="Times New Roman"/>
          <w:sz w:val="24"/>
          <w:szCs w:val="24"/>
        </w:rPr>
        <w:t>;</w:t>
      </w:r>
    </w:p>
    <w:p w14:paraId="4F706B17" w14:textId="443ED244" w:rsidR="005A4F3B" w:rsidRPr="00185FAE" w:rsidRDefault="00EE7748"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2</w:t>
      </w:r>
      <w:r w:rsidR="005A4F3B" w:rsidRPr="00185FAE">
        <w:rPr>
          <w:rFonts w:ascii="Times New Roman" w:eastAsia="MS Mincho" w:hAnsi="Times New Roman" w:cs="Times New Roman"/>
          <w:sz w:val="24"/>
          <w:szCs w:val="24"/>
        </w:rPr>
        <w:t>. динамични данни за наличност на превозни средства (</w:t>
      </w:r>
      <w:r w:rsidR="001151E2" w:rsidRPr="00185FAE">
        <w:rPr>
          <w:rFonts w:ascii="Times New Roman" w:eastAsia="MS Mincho" w:hAnsi="Times New Roman" w:cs="Times New Roman"/>
          <w:sz w:val="24"/>
          <w:szCs w:val="24"/>
        </w:rPr>
        <w:t>местоположение</w:t>
      </w:r>
      <w:r w:rsidR="005A4F3B" w:rsidRPr="00185FAE">
        <w:rPr>
          <w:rFonts w:ascii="Times New Roman" w:eastAsia="MS Mincho" w:hAnsi="Times New Roman" w:cs="Times New Roman"/>
          <w:sz w:val="24"/>
          <w:szCs w:val="24"/>
        </w:rPr>
        <w:t>/брой по зони) при техническа възможност.</w:t>
      </w:r>
    </w:p>
    <w:p w14:paraId="26C92354" w14:textId="77777777" w:rsidR="005A4F3B" w:rsidRPr="00185FAE" w:rsidRDefault="005A4F3B" w:rsidP="005A4F3B">
      <w:pPr>
        <w:ind w:firstLine="426"/>
        <w:jc w:val="both"/>
        <w:rPr>
          <w:rFonts w:ascii="Times New Roman" w:eastAsia="MS Mincho" w:hAnsi="Times New Roman" w:cs="Times New Roman"/>
          <w:sz w:val="24"/>
          <w:szCs w:val="24"/>
          <w:lang w:val="en-US"/>
        </w:rPr>
      </w:pPr>
      <w:r w:rsidRPr="00185FAE">
        <w:rPr>
          <w:rFonts w:ascii="Times New Roman" w:eastAsia="MS Mincho" w:hAnsi="Times New Roman" w:cs="Times New Roman"/>
          <w:sz w:val="24"/>
          <w:szCs w:val="24"/>
        </w:rPr>
        <w:t>(2) Допустимите формати на данните по ал. 1 са DATEX II, GBFS или съгласуван еквивалент, съгласно Приложение № 1.</w:t>
      </w:r>
    </w:p>
    <w:p w14:paraId="0D5D1C6B" w14:textId="3915622E" w:rsidR="005A4F3B" w:rsidRPr="00185FAE" w:rsidRDefault="005A4F3B" w:rsidP="00FE202E">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lastRenderedPageBreak/>
        <w:t>Чл. 1</w:t>
      </w:r>
      <w:r w:rsidR="00774F1A" w:rsidRPr="00185FAE">
        <w:rPr>
          <w:rFonts w:ascii="Times New Roman" w:eastAsia="MS Mincho" w:hAnsi="Times New Roman" w:cs="Times New Roman"/>
          <w:b/>
          <w:sz w:val="24"/>
          <w:szCs w:val="24"/>
        </w:rPr>
        <w:t>1</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w:t>
      </w:r>
      <w:r w:rsidR="00220585" w:rsidRPr="00185FAE">
        <w:rPr>
          <w:rFonts w:ascii="Times New Roman" w:eastAsia="MS Mincho" w:hAnsi="Times New Roman" w:cs="Times New Roman"/>
          <w:sz w:val="24"/>
          <w:szCs w:val="24"/>
        </w:rPr>
        <w:t xml:space="preserve">(1) </w:t>
      </w:r>
      <w:r w:rsidR="006509D5" w:rsidRPr="00185FAE">
        <w:rPr>
          <w:rFonts w:ascii="Times New Roman" w:eastAsia="MS Mincho" w:hAnsi="Times New Roman" w:cs="Times New Roman"/>
          <w:sz w:val="24"/>
          <w:szCs w:val="24"/>
        </w:rPr>
        <w:t>Летищните оператори</w:t>
      </w:r>
      <w:r w:rsidR="00C34B53" w:rsidRPr="00185FAE">
        <w:rPr>
          <w:rFonts w:ascii="Times New Roman" w:eastAsia="MS Mincho" w:hAnsi="Times New Roman" w:cs="Times New Roman"/>
          <w:sz w:val="24"/>
          <w:szCs w:val="24"/>
        </w:rPr>
        <w:t xml:space="preserve"> на гражданските летища за обществено ползване</w:t>
      </w:r>
      <w:r w:rsidR="00347A8E" w:rsidRPr="00185FAE">
        <w:rPr>
          <w:rFonts w:ascii="Times New Roman" w:eastAsia="MS Mincho" w:hAnsi="Times New Roman" w:cs="Times New Roman"/>
          <w:sz w:val="24"/>
          <w:szCs w:val="24"/>
        </w:rPr>
        <w:t xml:space="preserve"> за обслужване на обществени превози на пътници</w:t>
      </w:r>
      <w:r w:rsidR="006509D5" w:rsidRPr="00185FAE">
        <w:rPr>
          <w:rFonts w:ascii="Times New Roman" w:eastAsia="MS Mincho" w:hAnsi="Times New Roman" w:cs="Times New Roman"/>
          <w:sz w:val="24"/>
          <w:szCs w:val="24"/>
        </w:rPr>
        <w:t>,</w:t>
      </w:r>
      <w:r w:rsidRPr="00185FAE">
        <w:rPr>
          <w:rFonts w:ascii="Times New Roman" w:eastAsia="MS Mincho" w:hAnsi="Times New Roman" w:cs="Times New Roman"/>
          <w:sz w:val="24"/>
          <w:szCs w:val="24"/>
        </w:rPr>
        <w:t xml:space="preserve"> операторите на пристанища за обществен транспорт за пътнически услуги и управителят на железопътната инфраструктура предоставят чрез Националната точка за достъп</w:t>
      </w:r>
      <w:r w:rsidR="00220585" w:rsidRPr="00185FAE">
        <w:rPr>
          <w:rFonts w:ascii="Times New Roman" w:eastAsia="MS Mincho" w:hAnsi="Times New Roman" w:cs="Times New Roman"/>
          <w:sz w:val="24"/>
          <w:szCs w:val="24"/>
        </w:rPr>
        <w:t xml:space="preserve"> </w:t>
      </w:r>
      <w:r w:rsidR="00611312" w:rsidRPr="00185FAE">
        <w:rPr>
          <w:rFonts w:ascii="Times New Roman" w:eastAsia="MS Mincho" w:hAnsi="Times New Roman" w:cs="Times New Roman"/>
          <w:sz w:val="24"/>
          <w:szCs w:val="24"/>
        </w:rPr>
        <w:t xml:space="preserve">на потребителите и крайните потребители </w:t>
      </w:r>
      <w:r w:rsidR="00220585" w:rsidRPr="00185FAE">
        <w:rPr>
          <w:rFonts w:ascii="Times New Roman" w:eastAsia="MS Mincho" w:hAnsi="Times New Roman" w:cs="Times New Roman"/>
          <w:sz w:val="24"/>
          <w:szCs w:val="24"/>
        </w:rPr>
        <w:t>с</w:t>
      </w:r>
      <w:r w:rsidRPr="00185FAE">
        <w:rPr>
          <w:rFonts w:ascii="Times New Roman" w:eastAsia="MS Mincho" w:hAnsi="Times New Roman" w:cs="Times New Roman"/>
          <w:sz w:val="24"/>
          <w:szCs w:val="24"/>
        </w:rPr>
        <w:t>татични</w:t>
      </w:r>
      <w:r w:rsidR="00220585" w:rsidRPr="00185FAE">
        <w:rPr>
          <w:rFonts w:ascii="Times New Roman" w:eastAsia="MS Mincho" w:hAnsi="Times New Roman" w:cs="Times New Roman"/>
          <w:sz w:val="24"/>
          <w:szCs w:val="24"/>
        </w:rPr>
        <w:t xml:space="preserve">, </w:t>
      </w:r>
      <w:r w:rsidRPr="00185FAE">
        <w:rPr>
          <w:rFonts w:ascii="Times New Roman" w:eastAsia="MS Mincho" w:hAnsi="Times New Roman" w:cs="Times New Roman"/>
          <w:sz w:val="24"/>
          <w:szCs w:val="24"/>
        </w:rPr>
        <w:t>наблюдавани</w:t>
      </w:r>
      <w:r w:rsidR="00220585" w:rsidRPr="00185FAE">
        <w:rPr>
          <w:rFonts w:ascii="Times New Roman" w:eastAsia="MS Mincho" w:hAnsi="Times New Roman" w:cs="Times New Roman"/>
          <w:sz w:val="24"/>
          <w:szCs w:val="24"/>
        </w:rPr>
        <w:t xml:space="preserve"> и </w:t>
      </w:r>
      <w:r w:rsidRPr="00185FAE">
        <w:rPr>
          <w:rFonts w:ascii="Times New Roman" w:eastAsia="MS Mincho" w:hAnsi="Times New Roman" w:cs="Times New Roman"/>
          <w:sz w:val="24"/>
          <w:szCs w:val="24"/>
        </w:rPr>
        <w:t xml:space="preserve">данни </w:t>
      </w:r>
      <w:r w:rsidR="007F3115" w:rsidRPr="00185FAE">
        <w:rPr>
          <w:rFonts w:ascii="Times New Roman" w:eastAsia="MS Mincho" w:hAnsi="Times New Roman" w:cs="Times New Roman"/>
          <w:sz w:val="24"/>
          <w:szCs w:val="24"/>
        </w:rPr>
        <w:t xml:space="preserve">от предходни периоди </w:t>
      </w:r>
      <w:r w:rsidRPr="00185FAE">
        <w:rPr>
          <w:rFonts w:ascii="Times New Roman" w:eastAsia="MS Mincho" w:hAnsi="Times New Roman" w:cs="Times New Roman"/>
          <w:sz w:val="24"/>
          <w:szCs w:val="24"/>
        </w:rPr>
        <w:t>за инфраструктура и свързаност</w:t>
      </w:r>
      <w:r w:rsidR="009C6970" w:rsidRPr="00185FAE">
        <w:rPr>
          <w:rFonts w:ascii="Times New Roman" w:eastAsia="MS Mincho" w:hAnsi="Times New Roman" w:cs="Times New Roman"/>
          <w:sz w:val="24"/>
          <w:szCs w:val="24"/>
        </w:rPr>
        <w:t>:</w:t>
      </w:r>
      <w:r w:rsidRPr="00185FAE">
        <w:rPr>
          <w:rFonts w:ascii="Times New Roman" w:eastAsia="MS Mincho" w:hAnsi="Times New Roman" w:cs="Times New Roman"/>
          <w:sz w:val="24"/>
          <w:szCs w:val="24"/>
        </w:rPr>
        <w:t xml:space="preserve"> </w:t>
      </w:r>
    </w:p>
    <w:p w14:paraId="4817F29D" w14:textId="046452A2" w:rsidR="005A4F3B" w:rsidRPr="00185FAE" w:rsidRDefault="00220585" w:rsidP="00220585">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1.</w:t>
      </w:r>
      <w:r w:rsidR="005A4F3B" w:rsidRPr="00185FAE">
        <w:rPr>
          <w:rFonts w:ascii="Times New Roman" w:eastAsia="MS Mincho" w:hAnsi="Times New Roman" w:cs="Times New Roman"/>
          <w:sz w:val="24"/>
          <w:szCs w:val="24"/>
        </w:rPr>
        <w:t xml:space="preserve"> терминали, кейове</w:t>
      </w:r>
      <w:r w:rsidRPr="00185FAE">
        <w:rPr>
          <w:rFonts w:ascii="Times New Roman" w:eastAsia="MS Mincho" w:hAnsi="Times New Roman" w:cs="Times New Roman"/>
          <w:sz w:val="24"/>
          <w:szCs w:val="24"/>
        </w:rPr>
        <w:t xml:space="preserve">, </w:t>
      </w:r>
      <w:r w:rsidR="005A4F3B" w:rsidRPr="00185FAE">
        <w:rPr>
          <w:rFonts w:ascii="Times New Roman" w:eastAsia="MS Mincho" w:hAnsi="Times New Roman" w:cs="Times New Roman"/>
          <w:sz w:val="24"/>
          <w:szCs w:val="24"/>
        </w:rPr>
        <w:t>перони</w:t>
      </w:r>
      <w:r w:rsidRPr="00185FAE">
        <w:rPr>
          <w:rFonts w:ascii="Times New Roman" w:eastAsia="MS Mincho" w:hAnsi="Times New Roman" w:cs="Times New Roman"/>
          <w:sz w:val="24"/>
          <w:szCs w:val="24"/>
        </w:rPr>
        <w:t xml:space="preserve">, </w:t>
      </w:r>
      <w:r w:rsidR="005A4F3B" w:rsidRPr="00185FAE">
        <w:rPr>
          <w:rFonts w:ascii="Times New Roman" w:eastAsia="MS Mincho" w:hAnsi="Times New Roman" w:cs="Times New Roman"/>
          <w:sz w:val="24"/>
          <w:szCs w:val="24"/>
        </w:rPr>
        <w:t>коловози, възли на обществен транспорт, пешеходни връзки, достъпност</w:t>
      </w:r>
      <w:r w:rsidR="00833358" w:rsidRPr="00185FAE">
        <w:rPr>
          <w:rFonts w:ascii="Times New Roman" w:eastAsia="MS Mincho" w:hAnsi="Times New Roman" w:cs="Times New Roman"/>
          <w:sz w:val="24"/>
          <w:szCs w:val="24"/>
        </w:rPr>
        <w:t xml:space="preserve"> за лица с увреждания и лица с намалена подвижност и </w:t>
      </w:r>
      <w:r w:rsidR="005A4F3B" w:rsidRPr="00185FAE">
        <w:rPr>
          <w:rFonts w:ascii="Times New Roman" w:eastAsia="MS Mincho" w:hAnsi="Times New Roman" w:cs="Times New Roman"/>
          <w:sz w:val="24"/>
          <w:szCs w:val="24"/>
        </w:rPr>
        <w:t>паркинги във формат: NeTEx и метаданни по mobilityDCAT-AP</w:t>
      </w:r>
      <w:r w:rsidR="00284D97" w:rsidRPr="00185FAE">
        <w:rPr>
          <w:rFonts w:ascii="Times New Roman" w:eastAsia="MS Mincho" w:hAnsi="Times New Roman" w:cs="Times New Roman"/>
          <w:sz w:val="24"/>
          <w:szCs w:val="24"/>
        </w:rPr>
        <w:t>;</w:t>
      </w:r>
    </w:p>
    <w:p w14:paraId="59C33E49" w14:textId="77777777" w:rsidR="005A4F3B" w:rsidRPr="00185FAE" w:rsidRDefault="00220585" w:rsidP="00220585">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2.</w:t>
      </w:r>
      <w:r w:rsidR="005A4F3B" w:rsidRPr="00185FAE">
        <w:rPr>
          <w:rFonts w:ascii="Times New Roman" w:eastAsia="MS Mincho" w:hAnsi="Times New Roman" w:cs="Times New Roman"/>
          <w:sz w:val="24"/>
          <w:szCs w:val="24"/>
        </w:rPr>
        <w:t xml:space="preserve"> пътни подходи</w:t>
      </w:r>
      <w:r w:rsidRPr="00185FAE">
        <w:rPr>
          <w:rFonts w:ascii="Times New Roman" w:eastAsia="MS Mincho" w:hAnsi="Times New Roman" w:cs="Times New Roman"/>
          <w:sz w:val="24"/>
          <w:szCs w:val="24"/>
        </w:rPr>
        <w:t xml:space="preserve"> и </w:t>
      </w:r>
      <w:r w:rsidR="005A4F3B" w:rsidRPr="00185FAE">
        <w:rPr>
          <w:rFonts w:ascii="Times New Roman" w:eastAsia="MS Mincho" w:hAnsi="Times New Roman" w:cs="Times New Roman"/>
          <w:sz w:val="24"/>
          <w:szCs w:val="24"/>
        </w:rPr>
        <w:t xml:space="preserve">улична мрежа към обекта – </w:t>
      </w:r>
      <w:r w:rsidR="005A4F3B" w:rsidRPr="00185FAE">
        <w:rPr>
          <w:rFonts w:ascii="Times New Roman" w:eastAsia="MS Mincho" w:hAnsi="Times New Roman" w:cs="Times New Roman"/>
          <w:sz w:val="24"/>
          <w:szCs w:val="24"/>
          <w:lang w:val="en-US"/>
        </w:rPr>
        <w:t>DATEX II</w:t>
      </w:r>
      <w:r w:rsidR="00284D97" w:rsidRPr="00185FAE">
        <w:rPr>
          <w:rFonts w:ascii="Times New Roman" w:eastAsia="MS Mincho" w:hAnsi="Times New Roman" w:cs="Times New Roman"/>
          <w:sz w:val="24"/>
          <w:szCs w:val="24"/>
        </w:rPr>
        <w:t>.</w:t>
      </w:r>
    </w:p>
    <w:p w14:paraId="32395AC6" w14:textId="17C2D51D" w:rsidR="005A4F3B" w:rsidRPr="00185FAE" w:rsidRDefault="00220585">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(2) </w:t>
      </w:r>
      <w:r w:rsidR="005A4F3B" w:rsidRPr="00185FAE">
        <w:rPr>
          <w:rFonts w:ascii="Times New Roman" w:eastAsia="MS Mincho" w:hAnsi="Times New Roman" w:cs="Times New Roman"/>
          <w:sz w:val="24"/>
          <w:szCs w:val="24"/>
        </w:rPr>
        <w:t xml:space="preserve">Летищните оператори </w:t>
      </w:r>
      <w:r w:rsidR="00347A8E" w:rsidRPr="00185FAE">
        <w:rPr>
          <w:rFonts w:ascii="Times New Roman" w:eastAsia="MS Mincho" w:hAnsi="Times New Roman" w:cs="Times New Roman"/>
          <w:sz w:val="24"/>
          <w:szCs w:val="24"/>
        </w:rPr>
        <w:t xml:space="preserve">на гражданските летища за обществено ползване за обслужване на обществени превози на пътници </w:t>
      </w:r>
      <w:r w:rsidR="005A4F3B" w:rsidRPr="00185FAE">
        <w:rPr>
          <w:rFonts w:ascii="Times New Roman" w:eastAsia="MS Mincho" w:hAnsi="Times New Roman" w:cs="Times New Roman"/>
          <w:sz w:val="24"/>
          <w:szCs w:val="24"/>
        </w:rPr>
        <w:t>предоставят динамични данни за оперативни смущения, закъснения и анулирания</w:t>
      </w:r>
      <w:r w:rsidR="00347C8E" w:rsidRPr="00185FAE">
        <w:rPr>
          <w:rFonts w:ascii="Times New Roman" w:eastAsia="MS Mincho" w:hAnsi="Times New Roman" w:cs="Times New Roman"/>
          <w:sz w:val="24"/>
          <w:szCs w:val="24"/>
        </w:rPr>
        <w:t xml:space="preserve"> и </w:t>
      </w:r>
      <w:r w:rsidR="005A4F3B" w:rsidRPr="00185FAE">
        <w:rPr>
          <w:rFonts w:ascii="Times New Roman" w:eastAsia="MS Mincho" w:hAnsi="Times New Roman" w:cs="Times New Roman"/>
          <w:sz w:val="24"/>
          <w:szCs w:val="24"/>
        </w:rPr>
        <w:t>данни в реално време: статус на полети (departures/arrivals), закъснения (мин.), анулирания, терминал</w:t>
      </w:r>
      <w:r w:rsidR="009C6970" w:rsidRPr="00185FAE">
        <w:rPr>
          <w:rFonts w:ascii="Times New Roman" w:eastAsia="MS Mincho" w:hAnsi="Times New Roman" w:cs="Times New Roman"/>
          <w:sz w:val="24"/>
          <w:szCs w:val="24"/>
        </w:rPr>
        <w:t xml:space="preserve">, </w:t>
      </w:r>
      <w:r w:rsidR="005A4F3B" w:rsidRPr="00185FAE">
        <w:rPr>
          <w:rFonts w:ascii="Times New Roman" w:eastAsia="MS Mincho" w:hAnsi="Times New Roman" w:cs="Times New Roman"/>
          <w:sz w:val="24"/>
          <w:szCs w:val="24"/>
        </w:rPr>
        <w:t>гейт</w:t>
      </w:r>
      <w:r w:rsidR="009C6970" w:rsidRPr="00185FAE">
        <w:rPr>
          <w:rFonts w:ascii="Times New Roman" w:eastAsia="MS Mincho" w:hAnsi="Times New Roman" w:cs="Times New Roman"/>
          <w:sz w:val="24"/>
          <w:szCs w:val="24"/>
        </w:rPr>
        <w:t xml:space="preserve">, </w:t>
      </w:r>
      <w:r w:rsidR="005A4F3B" w:rsidRPr="00185FAE">
        <w:rPr>
          <w:rFonts w:ascii="Times New Roman" w:eastAsia="MS Mincho" w:hAnsi="Times New Roman" w:cs="Times New Roman"/>
          <w:sz w:val="24"/>
          <w:szCs w:val="24"/>
        </w:rPr>
        <w:t>промени по достъп</w:t>
      </w:r>
      <w:r w:rsidR="009C6970" w:rsidRPr="00185FAE">
        <w:rPr>
          <w:rFonts w:ascii="Times New Roman" w:eastAsia="MS Mincho" w:hAnsi="Times New Roman" w:cs="Times New Roman"/>
          <w:sz w:val="24"/>
          <w:szCs w:val="24"/>
        </w:rPr>
        <w:t>,</w:t>
      </w:r>
      <w:r w:rsidR="005A4F3B" w:rsidRPr="00185FAE">
        <w:rPr>
          <w:rFonts w:ascii="Times New Roman" w:eastAsia="MS Mincho" w:hAnsi="Times New Roman" w:cs="Times New Roman"/>
          <w:sz w:val="24"/>
          <w:szCs w:val="24"/>
        </w:rPr>
        <w:t xml:space="preserve"> във формат: IATA AIDX</w:t>
      </w:r>
      <w:r w:rsidR="00284D97" w:rsidRPr="00185FAE">
        <w:rPr>
          <w:rFonts w:ascii="Times New Roman" w:eastAsia="MS Mincho" w:hAnsi="Times New Roman" w:cs="Times New Roman"/>
          <w:sz w:val="24"/>
          <w:szCs w:val="24"/>
        </w:rPr>
        <w:t>.</w:t>
      </w:r>
      <w:r w:rsidR="005A4F3B" w:rsidRPr="00185FAE">
        <w:rPr>
          <w:rFonts w:ascii="Times New Roman" w:eastAsia="MS Mincho" w:hAnsi="Times New Roman" w:cs="Times New Roman"/>
          <w:sz w:val="24"/>
          <w:szCs w:val="24"/>
        </w:rPr>
        <w:t xml:space="preserve"> </w:t>
      </w:r>
      <w:r w:rsidR="001462E9" w:rsidRPr="00185FAE">
        <w:rPr>
          <w:rFonts w:ascii="Times New Roman" w:eastAsia="MS Mincho" w:hAnsi="Times New Roman" w:cs="Times New Roman"/>
          <w:sz w:val="24"/>
          <w:szCs w:val="24"/>
        </w:rPr>
        <w:t>Данните относно полетите по редовни вътрешни линии се предоставят от съответния въздушен превозвач.</w:t>
      </w:r>
    </w:p>
    <w:p w14:paraId="5D5C391E" w14:textId="77777777" w:rsidR="005A4F3B" w:rsidRPr="00185FAE" w:rsidRDefault="00220585" w:rsidP="00FE202E">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(3) </w:t>
      </w:r>
      <w:r w:rsidR="005A4F3B" w:rsidRPr="00185FAE">
        <w:rPr>
          <w:rFonts w:ascii="Times New Roman" w:eastAsia="MS Mincho" w:hAnsi="Times New Roman" w:cs="Times New Roman"/>
          <w:sz w:val="24"/>
          <w:szCs w:val="24"/>
        </w:rPr>
        <w:t>Операторите на пристанища за обществен транспорт за пътнически услуги и управителят на железопътната инфраструктура предоставят:</w:t>
      </w:r>
    </w:p>
    <w:p w14:paraId="36080FE9" w14:textId="77777777" w:rsidR="005A4F3B" w:rsidRPr="00185FAE" w:rsidRDefault="009C6970" w:rsidP="00220585">
      <w:pPr>
        <w:ind w:firstLine="426"/>
        <w:jc w:val="both"/>
        <w:rPr>
          <w:rFonts w:ascii="Times New Roman" w:eastAsia="MS Mincho" w:hAnsi="Times New Roman" w:cs="Times New Roman"/>
          <w:sz w:val="24"/>
          <w:szCs w:val="24"/>
          <w:lang w:val="en-US"/>
        </w:rPr>
      </w:pPr>
      <w:r w:rsidRPr="00185FAE">
        <w:rPr>
          <w:rFonts w:ascii="Times New Roman" w:eastAsia="MS Mincho" w:hAnsi="Times New Roman" w:cs="Times New Roman"/>
          <w:sz w:val="24"/>
          <w:szCs w:val="24"/>
        </w:rPr>
        <w:t>1.</w:t>
      </w:r>
      <w:r w:rsidR="005A4F3B" w:rsidRPr="00185FAE">
        <w:rPr>
          <w:rFonts w:ascii="Times New Roman" w:eastAsia="MS Mincho" w:hAnsi="Times New Roman" w:cs="Times New Roman"/>
          <w:sz w:val="24"/>
          <w:szCs w:val="24"/>
        </w:rPr>
        <w:t xml:space="preserve"> данни в реално време: затваряния на кейове</w:t>
      </w:r>
      <w:r w:rsidR="00220585" w:rsidRPr="00185FAE">
        <w:rPr>
          <w:rFonts w:ascii="Times New Roman" w:eastAsia="MS Mincho" w:hAnsi="Times New Roman" w:cs="Times New Roman"/>
          <w:sz w:val="24"/>
          <w:szCs w:val="24"/>
        </w:rPr>
        <w:t xml:space="preserve">, </w:t>
      </w:r>
      <w:r w:rsidR="005A4F3B" w:rsidRPr="00185FAE">
        <w:rPr>
          <w:rFonts w:ascii="Times New Roman" w:eastAsia="MS Mincho" w:hAnsi="Times New Roman" w:cs="Times New Roman"/>
          <w:sz w:val="24"/>
          <w:szCs w:val="24"/>
        </w:rPr>
        <w:t>перони</w:t>
      </w:r>
      <w:r w:rsidR="00220585" w:rsidRPr="00185FAE">
        <w:rPr>
          <w:rFonts w:ascii="Times New Roman" w:eastAsia="MS Mincho" w:hAnsi="Times New Roman" w:cs="Times New Roman"/>
          <w:sz w:val="24"/>
          <w:szCs w:val="24"/>
        </w:rPr>
        <w:t xml:space="preserve">, </w:t>
      </w:r>
      <w:r w:rsidR="005A4F3B" w:rsidRPr="00185FAE">
        <w:rPr>
          <w:rFonts w:ascii="Times New Roman" w:eastAsia="MS Mincho" w:hAnsi="Times New Roman" w:cs="Times New Roman"/>
          <w:sz w:val="24"/>
          <w:szCs w:val="24"/>
        </w:rPr>
        <w:t>коловози, смени на платформи</w:t>
      </w:r>
      <w:r w:rsidR="00220585" w:rsidRPr="00185FAE">
        <w:rPr>
          <w:rFonts w:ascii="Times New Roman" w:eastAsia="MS Mincho" w:hAnsi="Times New Roman" w:cs="Times New Roman"/>
          <w:sz w:val="24"/>
          <w:szCs w:val="24"/>
        </w:rPr>
        <w:t xml:space="preserve"> или </w:t>
      </w:r>
      <w:r w:rsidR="005A4F3B" w:rsidRPr="00185FAE">
        <w:rPr>
          <w:rFonts w:ascii="Times New Roman" w:eastAsia="MS Mincho" w:hAnsi="Times New Roman" w:cs="Times New Roman"/>
          <w:sz w:val="24"/>
          <w:szCs w:val="24"/>
        </w:rPr>
        <w:t>кейове, закъснения</w:t>
      </w:r>
      <w:r w:rsidR="00220585" w:rsidRPr="00185FAE">
        <w:rPr>
          <w:rFonts w:ascii="Times New Roman" w:eastAsia="MS Mincho" w:hAnsi="Times New Roman" w:cs="Times New Roman"/>
          <w:sz w:val="24"/>
          <w:szCs w:val="24"/>
        </w:rPr>
        <w:t xml:space="preserve"> и </w:t>
      </w:r>
      <w:r w:rsidR="005A4F3B" w:rsidRPr="00185FAE">
        <w:rPr>
          <w:rFonts w:ascii="Times New Roman" w:eastAsia="MS Mincho" w:hAnsi="Times New Roman" w:cs="Times New Roman"/>
          <w:sz w:val="24"/>
          <w:szCs w:val="24"/>
        </w:rPr>
        <w:t>отмени на обслужванията по инфраструктурата във формат: SIRI (SIRI-SX за събития; ET/VM при необходимост)</w:t>
      </w:r>
      <w:r w:rsidR="00347C8E" w:rsidRPr="00185FAE">
        <w:rPr>
          <w:rFonts w:ascii="Times New Roman" w:eastAsia="MS Mincho" w:hAnsi="Times New Roman" w:cs="Times New Roman"/>
          <w:sz w:val="24"/>
          <w:szCs w:val="24"/>
        </w:rPr>
        <w:t>;</w:t>
      </w:r>
    </w:p>
    <w:p w14:paraId="6E573994" w14:textId="77777777" w:rsidR="005A4F3B" w:rsidRPr="00185FAE" w:rsidRDefault="009C6970" w:rsidP="00220585">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2.</w:t>
      </w:r>
      <w:r w:rsidR="005A4F3B" w:rsidRPr="00185FAE">
        <w:rPr>
          <w:rFonts w:ascii="Times New Roman" w:eastAsia="MS Mincho" w:hAnsi="Times New Roman" w:cs="Times New Roman"/>
          <w:sz w:val="24"/>
          <w:szCs w:val="24"/>
          <w:lang w:val="en-US"/>
        </w:rPr>
        <w:t xml:space="preserve"> </w:t>
      </w:r>
      <w:r w:rsidR="005A4F3B" w:rsidRPr="00185FAE">
        <w:rPr>
          <w:rFonts w:ascii="Times New Roman" w:eastAsia="MS Mincho" w:hAnsi="Times New Roman" w:cs="Times New Roman"/>
          <w:sz w:val="24"/>
          <w:szCs w:val="24"/>
        </w:rPr>
        <w:t>пътни подходи към терминали</w:t>
      </w:r>
      <w:r w:rsidR="00220585" w:rsidRPr="00185FAE">
        <w:rPr>
          <w:rFonts w:ascii="Times New Roman" w:eastAsia="MS Mincho" w:hAnsi="Times New Roman" w:cs="Times New Roman"/>
          <w:sz w:val="24"/>
          <w:szCs w:val="24"/>
        </w:rPr>
        <w:t xml:space="preserve">, </w:t>
      </w:r>
      <w:r w:rsidR="005A4F3B" w:rsidRPr="00185FAE">
        <w:rPr>
          <w:rFonts w:ascii="Times New Roman" w:eastAsia="MS Mincho" w:hAnsi="Times New Roman" w:cs="Times New Roman"/>
          <w:sz w:val="24"/>
          <w:szCs w:val="24"/>
        </w:rPr>
        <w:t>гари</w:t>
      </w:r>
      <w:r w:rsidR="00220585" w:rsidRPr="00185FAE">
        <w:rPr>
          <w:rFonts w:ascii="Times New Roman" w:eastAsia="MS Mincho" w:hAnsi="Times New Roman" w:cs="Times New Roman"/>
          <w:sz w:val="24"/>
          <w:szCs w:val="24"/>
        </w:rPr>
        <w:t xml:space="preserve"> и </w:t>
      </w:r>
      <w:r w:rsidR="005A4F3B" w:rsidRPr="00185FAE">
        <w:rPr>
          <w:rFonts w:ascii="Times New Roman" w:eastAsia="MS Mincho" w:hAnsi="Times New Roman" w:cs="Times New Roman"/>
          <w:sz w:val="24"/>
          <w:szCs w:val="24"/>
        </w:rPr>
        <w:t xml:space="preserve">пристанища: DATEX II. </w:t>
      </w:r>
    </w:p>
    <w:p w14:paraId="2348DE1A" w14:textId="64FB5E55"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t xml:space="preserve">Чл. </w:t>
      </w:r>
      <w:r w:rsidR="00774F1A" w:rsidRPr="00185FAE">
        <w:rPr>
          <w:rFonts w:ascii="Times New Roman" w:eastAsia="MS Mincho" w:hAnsi="Times New Roman" w:cs="Times New Roman"/>
          <w:b/>
          <w:sz w:val="24"/>
          <w:szCs w:val="24"/>
        </w:rPr>
        <w:t>12</w:t>
      </w:r>
      <w:r w:rsidRPr="00185FAE">
        <w:rPr>
          <w:rFonts w:ascii="Times New Roman" w:eastAsia="MS Mincho" w:hAnsi="Times New Roman" w:cs="Times New Roman"/>
          <w:b/>
          <w:sz w:val="24"/>
          <w:szCs w:val="24"/>
        </w:rPr>
        <w:t>.</w:t>
      </w:r>
      <w:r w:rsidRPr="00185FAE">
        <w:rPr>
          <w:rFonts w:ascii="Times New Roman" w:eastAsia="MS Mincho" w:hAnsi="Times New Roman" w:cs="Times New Roman"/>
          <w:sz w:val="24"/>
          <w:szCs w:val="24"/>
        </w:rPr>
        <w:t xml:space="preserve"> (1) Подателите на данни по чл. </w:t>
      </w:r>
      <w:r w:rsidR="00774F1A" w:rsidRPr="00185FAE">
        <w:rPr>
          <w:rFonts w:ascii="Times New Roman" w:eastAsia="MS Mincho" w:hAnsi="Times New Roman" w:cs="Times New Roman"/>
          <w:sz w:val="24"/>
          <w:szCs w:val="24"/>
        </w:rPr>
        <w:t>5</w:t>
      </w:r>
      <w:r w:rsidRPr="00185FAE">
        <w:rPr>
          <w:rFonts w:ascii="Times New Roman" w:eastAsia="MS Mincho" w:hAnsi="Times New Roman" w:cs="Times New Roman"/>
          <w:sz w:val="24"/>
          <w:szCs w:val="24"/>
        </w:rPr>
        <w:t>–1</w:t>
      </w:r>
      <w:r w:rsidR="00774F1A" w:rsidRPr="00185FAE">
        <w:rPr>
          <w:rFonts w:ascii="Times New Roman" w:eastAsia="MS Mincho" w:hAnsi="Times New Roman" w:cs="Times New Roman"/>
          <w:sz w:val="24"/>
          <w:szCs w:val="24"/>
        </w:rPr>
        <w:t>1</w:t>
      </w:r>
      <w:r w:rsidRPr="00185FAE">
        <w:rPr>
          <w:rFonts w:ascii="Times New Roman" w:eastAsia="MS Mincho" w:hAnsi="Times New Roman" w:cs="Times New Roman"/>
          <w:sz w:val="24"/>
          <w:szCs w:val="24"/>
        </w:rPr>
        <w:t xml:space="preserve"> предоставят </w:t>
      </w:r>
      <w:r w:rsidR="00471302" w:rsidRPr="00185FAE">
        <w:rPr>
          <w:rFonts w:ascii="Times New Roman" w:eastAsia="MS Mincho" w:hAnsi="Times New Roman" w:cs="Times New Roman"/>
          <w:sz w:val="24"/>
          <w:szCs w:val="24"/>
        </w:rPr>
        <w:t xml:space="preserve">на крайните потребители </w:t>
      </w:r>
      <w:r w:rsidRPr="00185FAE">
        <w:rPr>
          <w:rFonts w:ascii="Times New Roman" w:eastAsia="MS Mincho" w:hAnsi="Times New Roman" w:cs="Times New Roman"/>
          <w:sz w:val="24"/>
          <w:szCs w:val="24"/>
        </w:rPr>
        <w:t xml:space="preserve">чрез Националната точка за достъп данни за достъпност </w:t>
      </w:r>
      <w:r w:rsidR="00E17C31" w:rsidRPr="00185FAE">
        <w:rPr>
          <w:rFonts w:ascii="Times New Roman" w:eastAsia="MS Mincho" w:hAnsi="Times New Roman" w:cs="Times New Roman"/>
          <w:sz w:val="24"/>
          <w:szCs w:val="24"/>
        </w:rPr>
        <w:t xml:space="preserve">до съоръжения за лица с увреждания и лица с намалена подвижност </w:t>
      </w:r>
      <w:r w:rsidRPr="00185FAE">
        <w:rPr>
          <w:rFonts w:ascii="Times New Roman" w:eastAsia="MS Mincho" w:hAnsi="Times New Roman" w:cs="Times New Roman"/>
          <w:sz w:val="24"/>
          <w:szCs w:val="24"/>
        </w:rPr>
        <w:t xml:space="preserve">(рампи, асансьори, </w:t>
      </w:r>
      <w:r w:rsidR="00730053" w:rsidRPr="00185FAE">
        <w:rPr>
          <w:rFonts w:ascii="Times New Roman" w:eastAsia="MS Mincho" w:hAnsi="Times New Roman" w:cs="Times New Roman"/>
          <w:sz w:val="24"/>
          <w:szCs w:val="24"/>
        </w:rPr>
        <w:t>указания за незрящи и с увредено зрение хора</w:t>
      </w:r>
      <w:r w:rsidRPr="00185FAE">
        <w:rPr>
          <w:rFonts w:ascii="Times New Roman" w:eastAsia="MS Mincho" w:hAnsi="Times New Roman" w:cs="Times New Roman"/>
          <w:sz w:val="24"/>
          <w:szCs w:val="24"/>
        </w:rPr>
        <w:t xml:space="preserve">, ограничения), когато са налични и способстват за планиране на пътувания </w:t>
      </w:r>
      <w:r w:rsidR="007E577C" w:rsidRPr="00185FAE">
        <w:rPr>
          <w:rFonts w:ascii="Times New Roman" w:eastAsia="MS Mincho" w:hAnsi="Times New Roman" w:cs="Times New Roman"/>
          <w:sz w:val="24"/>
          <w:szCs w:val="24"/>
        </w:rPr>
        <w:t>в съответствие с</w:t>
      </w:r>
      <w:r w:rsidR="00AA0D76" w:rsidRPr="00185FAE">
        <w:rPr>
          <w:rFonts w:ascii="Times New Roman" w:eastAsia="MS Mincho" w:hAnsi="Times New Roman" w:cs="Times New Roman"/>
          <w:sz w:val="24"/>
          <w:szCs w:val="24"/>
        </w:rPr>
        <w:t>ъс</w:t>
      </w:r>
      <w:r w:rsidR="007E577C" w:rsidRPr="00185FAE">
        <w:rPr>
          <w:rFonts w:ascii="Times New Roman" w:eastAsia="MS Mincho" w:hAnsi="Times New Roman" w:cs="Times New Roman"/>
          <w:sz w:val="24"/>
          <w:szCs w:val="24"/>
        </w:rPr>
        <w:t xml:space="preserve"> </w:t>
      </w:r>
      <w:r w:rsidRPr="00185FAE">
        <w:rPr>
          <w:rFonts w:ascii="Times New Roman" w:eastAsia="MS Mincho" w:hAnsi="Times New Roman" w:cs="Times New Roman"/>
          <w:sz w:val="24"/>
          <w:szCs w:val="24"/>
        </w:rPr>
        <w:t>Закона за изискванията за достъпност на продукти и услуги.</w:t>
      </w:r>
    </w:p>
    <w:p w14:paraId="3D7D3E52"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(2) Подателите на данни по чл. </w:t>
      </w:r>
      <w:r w:rsidR="0060575F" w:rsidRPr="00185FAE">
        <w:rPr>
          <w:rFonts w:ascii="Times New Roman" w:eastAsia="MS Mincho" w:hAnsi="Times New Roman" w:cs="Times New Roman"/>
          <w:sz w:val="24"/>
          <w:szCs w:val="24"/>
        </w:rPr>
        <w:t>5</w:t>
      </w:r>
      <w:r w:rsidRPr="00185FAE">
        <w:rPr>
          <w:rFonts w:ascii="Times New Roman" w:eastAsia="MS Mincho" w:hAnsi="Times New Roman" w:cs="Times New Roman"/>
          <w:sz w:val="24"/>
          <w:szCs w:val="24"/>
        </w:rPr>
        <w:t>, ал. 1, т. 1</w:t>
      </w:r>
      <w:r w:rsidR="009C6970" w:rsidRPr="00185FAE">
        <w:rPr>
          <w:rFonts w:ascii="Times New Roman" w:eastAsia="MS Mincho" w:hAnsi="Times New Roman" w:cs="Times New Roman"/>
          <w:sz w:val="24"/>
          <w:szCs w:val="24"/>
        </w:rPr>
        <w:t>–</w:t>
      </w:r>
      <w:r w:rsidR="0060575F" w:rsidRPr="00185FAE">
        <w:rPr>
          <w:rFonts w:ascii="Times New Roman" w:eastAsia="MS Mincho" w:hAnsi="Times New Roman" w:cs="Times New Roman"/>
          <w:sz w:val="24"/>
          <w:szCs w:val="24"/>
        </w:rPr>
        <w:t>4</w:t>
      </w:r>
      <w:r w:rsidRPr="00185FAE">
        <w:rPr>
          <w:rFonts w:ascii="Times New Roman" w:eastAsia="MS Mincho" w:hAnsi="Times New Roman" w:cs="Times New Roman"/>
          <w:sz w:val="24"/>
          <w:szCs w:val="24"/>
        </w:rPr>
        <w:t xml:space="preserve"> могат да предоставят статични данни за точки на</w:t>
      </w:r>
      <w:r w:rsidR="00CC1053" w:rsidRPr="00185FAE">
        <w:rPr>
          <w:rFonts w:ascii="Times New Roman" w:eastAsia="MS Mincho" w:hAnsi="Times New Roman" w:cs="Times New Roman"/>
          <w:sz w:val="24"/>
          <w:szCs w:val="24"/>
        </w:rPr>
        <w:t>/от</w:t>
      </w:r>
      <w:r w:rsidRPr="00185FAE">
        <w:rPr>
          <w:rFonts w:ascii="Times New Roman" w:eastAsia="MS Mincho" w:hAnsi="Times New Roman" w:cs="Times New Roman"/>
          <w:sz w:val="24"/>
          <w:szCs w:val="24"/>
        </w:rPr>
        <w:t xml:space="preserve"> интерес (POI), свързани с пътуване. Динамични данни се подават само ако са налични от първичен източник (напр. работно време, временни затваряния).</w:t>
      </w:r>
    </w:p>
    <w:p w14:paraId="08CCB672" w14:textId="77777777" w:rsidR="005A4F3B" w:rsidRPr="00185FAE" w:rsidRDefault="005A4F3B" w:rsidP="005A4F3B">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(3) Минималните данни за достъпност и POI са описани в Приложение № 1.</w:t>
      </w:r>
    </w:p>
    <w:p w14:paraId="307FE10C" w14:textId="33378313" w:rsidR="0060575F" w:rsidRPr="00185FAE" w:rsidRDefault="0060575F" w:rsidP="0060575F">
      <w:pPr>
        <w:ind w:firstLine="426"/>
        <w:jc w:val="both"/>
        <w:rPr>
          <w:rFonts w:ascii="Times New Roman" w:hAnsi="Times New Roman" w:cs="Times New Roman"/>
          <w:sz w:val="24"/>
          <w:szCs w:val="24"/>
        </w:rPr>
      </w:pPr>
      <w:r w:rsidRPr="00185FAE">
        <w:rPr>
          <w:rFonts w:ascii="Times New Roman" w:eastAsia="MS Mincho" w:hAnsi="Times New Roman" w:cs="Times New Roman"/>
          <w:b/>
          <w:sz w:val="24"/>
          <w:szCs w:val="24"/>
        </w:rPr>
        <w:lastRenderedPageBreak/>
        <w:t>Чл. 13.</w:t>
      </w:r>
      <w:r w:rsidRPr="00185FAE">
        <w:rPr>
          <w:rFonts w:ascii="Times New Roman" w:eastAsia="MS Mincho" w:hAnsi="Times New Roman" w:cs="Times New Roman"/>
          <w:sz w:val="24"/>
          <w:szCs w:val="24"/>
        </w:rPr>
        <w:t xml:space="preserve"> (1) Всеки подател на данни </w:t>
      </w:r>
      <w:r w:rsidR="00E17C31" w:rsidRPr="00185FAE">
        <w:rPr>
          <w:rFonts w:ascii="Times New Roman" w:eastAsia="MS Mincho" w:hAnsi="Times New Roman" w:cs="Times New Roman"/>
          <w:sz w:val="24"/>
          <w:szCs w:val="24"/>
        </w:rPr>
        <w:t>предоставя навременно</w:t>
      </w:r>
      <w:r w:rsidRPr="00185FAE">
        <w:rPr>
          <w:rFonts w:ascii="Times New Roman" w:eastAsia="MS Mincho" w:hAnsi="Times New Roman" w:cs="Times New Roman"/>
          <w:sz w:val="24"/>
          <w:szCs w:val="24"/>
        </w:rPr>
        <w:t xml:space="preserve"> </w:t>
      </w:r>
      <w:r w:rsidR="00E17C31" w:rsidRPr="00185FAE">
        <w:rPr>
          <w:rFonts w:ascii="Times New Roman" w:eastAsia="MS Mincho" w:hAnsi="Times New Roman" w:cs="Times New Roman"/>
          <w:sz w:val="24"/>
          <w:szCs w:val="24"/>
        </w:rPr>
        <w:t>точни</w:t>
      </w:r>
      <w:r w:rsidRPr="00185FAE">
        <w:rPr>
          <w:rFonts w:ascii="Times New Roman" w:eastAsia="MS Mincho" w:hAnsi="Times New Roman" w:cs="Times New Roman"/>
          <w:sz w:val="24"/>
          <w:szCs w:val="24"/>
        </w:rPr>
        <w:t xml:space="preserve">, </w:t>
      </w:r>
      <w:r w:rsidR="00E17C31" w:rsidRPr="00185FAE">
        <w:rPr>
          <w:rFonts w:ascii="Times New Roman" w:eastAsia="MS Mincho" w:hAnsi="Times New Roman" w:cs="Times New Roman"/>
          <w:sz w:val="24"/>
          <w:szCs w:val="24"/>
        </w:rPr>
        <w:t>пълни</w:t>
      </w:r>
      <w:r w:rsidRPr="00185FAE">
        <w:rPr>
          <w:rFonts w:ascii="Times New Roman" w:eastAsia="MS Mincho" w:hAnsi="Times New Roman" w:cs="Times New Roman"/>
          <w:sz w:val="24"/>
          <w:szCs w:val="24"/>
        </w:rPr>
        <w:t xml:space="preserve">, </w:t>
      </w:r>
      <w:r w:rsidR="00E17C31" w:rsidRPr="00185FAE">
        <w:rPr>
          <w:rFonts w:ascii="Times New Roman" w:eastAsia="MS Mincho" w:hAnsi="Times New Roman" w:cs="Times New Roman"/>
          <w:sz w:val="24"/>
          <w:szCs w:val="24"/>
        </w:rPr>
        <w:t xml:space="preserve">актуални </w:t>
      </w:r>
      <w:r w:rsidRPr="00185FAE">
        <w:rPr>
          <w:rFonts w:ascii="Times New Roman" w:eastAsia="MS Mincho" w:hAnsi="Times New Roman" w:cs="Times New Roman"/>
          <w:sz w:val="24"/>
          <w:szCs w:val="24"/>
        </w:rPr>
        <w:t>данни и метаданни.</w:t>
      </w:r>
      <w:r w:rsidRPr="00185FAE">
        <w:rPr>
          <w:rFonts w:ascii="Times New Roman" w:hAnsi="Times New Roman" w:cs="Times New Roman"/>
          <w:sz w:val="24"/>
          <w:szCs w:val="24"/>
        </w:rPr>
        <w:t xml:space="preserve"> </w:t>
      </w:r>
    </w:p>
    <w:p w14:paraId="34E95497" w14:textId="77777777"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F87CB7" w:rsidRPr="00185FAE">
        <w:rPr>
          <w:rFonts w:ascii="Times New Roman" w:hAnsi="Times New Roman" w:cs="Times New Roman"/>
          <w:sz w:val="24"/>
          <w:szCs w:val="24"/>
        </w:rPr>
        <w:t xml:space="preserve">Минималните честоти за актуализация на данните </w:t>
      </w:r>
      <w:r w:rsidR="0045287E" w:rsidRPr="00185FAE">
        <w:rPr>
          <w:rFonts w:ascii="Times New Roman" w:hAnsi="Times New Roman" w:cs="Times New Roman"/>
          <w:sz w:val="24"/>
          <w:szCs w:val="24"/>
        </w:rPr>
        <w:t xml:space="preserve">и изискванията и редът за предоставянето им </w:t>
      </w:r>
      <w:r w:rsidR="00F87CB7" w:rsidRPr="00185FAE">
        <w:rPr>
          <w:rFonts w:ascii="Times New Roman" w:hAnsi="Times New Roman" w:cs="Times New Roman"/>
          <w:sz w:val="24"/>
          <w:szCs w:val="24"/>
        </w:rPr>
        <w:t>са посочени в Приложение № 1</w:t>
      </w:r>
      <w:r w:rsidR="00127579" w:rsidRPr="00185FAE">
        <w:rPr>
          <w:rFonts w:ascii="Times New Roman" w:hAnsi="Times New Roman" w:cs="Times New Roman"/>
          <w:sz w:val="24"/>
          <w:szCs w:val="24"/>
        </w:rPr>
        <w:t>.</w:t>
      </w:r>
    </w:p>
    <w:p w14:paraId="765EE66A" w14:textId="77777777" w:rsidR="0060575F" w:rsidRPr="00185FAE" w:rsidRDefault="0060575F" w:rsidP="0060575F">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(3) За данни, произтичащи от акт на друг орган, подателят осигурява съгласуваност и актуализация в деня на влизане в сила на съответния акт.</w:t>
      </w:r>
    </w:p>
    <w:p w14:paraId="31BA6E3D" w14:textId="77777777" w:rsidR="0060575F" w:rsidRPr="00185FAE" w:rsidRDefault="0060575F" w:rsidP="00FE202E">
      <w:pPr>
        <w:ind w:firstLine="426"/>
        <w:jc w:val="both"/>
        <w:rPr>
          <w:rFonts w:ascii="Times New Roman" w:hAnsi="Times New Roman" w:cs="Times New Roman"/>
          <w:sz w:val="24"/>
          <w:szCs w:val="24"/>
        </w:rPr>
      </w:pPr>
      <w:r w:rsidRPr="00185FAE">
        <w:rPr>
          <w:rFonts w:ascii="Times New Roman" w:eastAsia="MS Mincho" w:hAnsi="Times New Roman" w:cs="Times New Roman"/>
          <w:sz w:val="24"/>
          <w:szCs w:val="24"/>
        </w:rPr>
        <w:t>(4) При установено дублиране или разминаване в данните от податели на данни, съответният администратор на система изисква отстраняване на несъответствията</w:t>
      </w:r>
      <w:r w:rsidR="00D54F4F" w:rsidRPr="00185FAE">
        <w:rPr>
          <w:rFonts w:ascii="Times New Roman" w:eastAsia="MS Mincho" w:hAnsi="Times New Roman" w:cs="Times New Roman"/>
          <w:sz w:val="24"/>
          <w:szCs w:val="24"/>
        </w:rPr>
        <w:t>. До</w:t>
      </w:r>
      <w:r w:rsidRPr="00185FAE">
        <w:rPr>
          <w:rFonts w:ascii="Times New Roman" w:eastAsia="MS Mincho" w:hAnsi="Times New Roman" w:cs="Times New Roman"/>
          <w:sz w:val="24"/>
          <w:szCs w:val="24"/>
        </w:rPr>
        <w:t xml:space="preserve"> отстраняването </w:t>
      </w:r>
      <w:r w:rsidR="00D54F4F" w:rsidRPr="00185FAE">
        <w:rPr>
          <w:rFonts w:ascii="Times New Roman" w:eastAsia="MS Mincho" w:hAnsi="Times New Roman" w:cs="Times New Roman"/>
          <w:sz w:val="24"/>
          <w:szCs w:val="24"/>
        </w:rPr>
        <w:t>на несъответствията</w:t>
      </w:r>
      <w:r w:rsidRPr="00185FAE">
        <w:rPr>
          <w:rFonts w:ascii="Times New Roman" w:eastAsia="MS Mincho" w:hAnsi="Times New Roman" w:cs="Times New Roman"/>
          <w:sz w:val="24"/>
          <w:szCs w:val="24"/>
        </w:rPr>
        <w:t xml:space="preserve"> </w:t>
      </w:r>
      <w:r w:rsidR="00E25511" w:rsidRPr="00185FAE">
        <w:rPr>
          <w:rFonts w:ascii="Times New Roman" w:eastAsia="MS Mincho" w:hAnsi="Times New Roman" w:cs="Times New Roman"/>
          <w:sz w:val="24"/>
          <w:szCs w:val="24"/>
        </w:rPr>
        <w:t>а</w:t>
      </w:r>
      <w:r w:rsidRPr="00185FAE">
        <w:rPr>
          <w:rFonts w:ascii="Times New Roman" w:eastAsia="MS Mincho" w:hAnsi="Times New Roman" w:cs="Times New Roman"/>
          <w:sz w:val="24"/>
          <w:szCs w:val="24"/>
        </w:rPr>
        <w:t>дминистраторът решава кои данни да бъдат публикувани</w:t>
      </w:r>
      <w:r w:rsidR="00D54F4F" w:rsidRPr="00185FAE">
        <w:rPr>
          <w:rFonts w:ascii="Times New Roman" w:eastAsia="MS Mincho" w:hAnsi="Times New Roman" w:cs="Times New Roman"/>
          <w:sz w:val="24"/>
          <w:szCs w:val="24"/>
        </w:rPr>
        <w:t xml:space="preserve"> като достоверни</w:t>
      </w:r>
      <w:r w:rsidR="00F87CB7" w:rsidRPr="00185FAE">
        <w:rPr>
          <w:rFonts w:ascii="Times New Roman" w:hAnsi="Times New Roman" w:cs="Times New Roman"/>
          <w:sz w:val="24"/>
          <w:szCs w:val="24"/>
        </w:rPr>
        <w:t>.</w:t>
      </w:r>
    </w:p>
    <w:p w14:paraId="5823EC35" w14:textId="78FB6792" w:rsidR="0060575F" w:rsidRPr="00185FAE" w:rsidRDefault="0060575F" w:rsidP="0060575F">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b/>
          <w:sz w:val="24"/>
          <w:szCs w:val="24"/>
        </w:rPr>
        <w:t xml:space="preserve">Чл. 14. </w:t>
      </w:r>
      <w:r w:rsidRPr="00185FAE">
        <w:rPr>
          <w:rFonts w:ascii="Times New Roman" w:eastAsia="MS Mincho" w:hAnsi="Times New Roman" w:cs="Times New Roman"/>
          <w:sz w:val="24"/>
          <w:szCs w:val="24"/>
        </w:rPr>
        <w:t xml:space="preserve">(1) Подателите на данни използват </w:t>
      </w:r>
      <w:r w:rsidR="00730053" w:rsidRPr="00185FAE">
        <w:rPr>
          <w:rFonts w:ascii="Times New Roman" w:eastAsia="MS Mincho" w:hAnsi="Times New Roman" w:cs="Times New Roman"/>
          <w:sz w:val="24"/>
          <w:szCs w:val="24"/>
        </w:rPr>
        <w:t>едни и същи идентификатори за всеки обект</w:t>
      </w:r>
      <w:r w:rsidRPr="00185FAE">
        <w:rPr>
          <w:rFonts w:ascii="Times New Roman" w:eastAsia="MS Mincho" w:hAnsi="Times New Roman" w:cs="Times New Roman"/>
          <w:sz w:val="24"/>
          <w:szCs w:val="24"/>
        </w:rPr>
        <w:t xml:space="preserve"> (спирки, линии, пътни участъци, станции, зони)</w:t>
      </w:r>
      <w:r w:rsidR="001802F1" w:rsidRPr="00185FAE">
        <w:rPr>
          <w:rFonts w:ascii="Times New Roman" w:eastAsia="MS Mincho" w:hAnsi="Times New Roman" w:cs="Times New Roman"/>
          <w:sz w:val="24"/>
          <w:szCs w:val="24"/>
          <w:lang w:val="en-US"/>
        </w:rPr>
        <w:t xml:space="preserve">. </w:t>
      </w:r>
      <w:r w:rsidR="00730053" w:rsidRPr="00185FAE">
        <w:rPr>
          <w:rFonts w:ascii="Times New Roman" w:eastAsia="MS Mincho" w:hAnsi="Times New Roman" w:cs="Times New Roman"/>
          <w:sz w:val="24"/>
          <w:szCs w:val="24"/>
        </w:rPr>
        <w:t>Идентификаторите са еднакви при подаване на  статични и динамични данни и са непротиворечиви между подателите.</w:t>
      </w:r>
      <w:r w:rsidR="00730053" w:rsidRPr="00185FAE" w:rsidDel="00730053">
        <w:rPr>
          <w:rStyle w:val="CommentReference"/>
        </w:rPr>
        <w:t xml:space="preserve"> </w:t>
      </w:r>
      <w:r w:rsidRPr="00185FAE">
        <w:rPr>
          <w:rFonts w:ascii="Times New Roman" w:eastAsia="MS Mincho" w:hAnsi="Times New Roman" w:cs="Times New Roman"/>
          <w:sz w:val="24"/>
          <w:szCs w:val="24"/>
        </w:rPr>
        <w:t>Правилата за съгласуването и начини</w:t>
      </w:r>
      <w:r w:rsidR="00730053" w:rsidRPr="00185FAE">
        <w:rPr>
          <w:rFonts w:ascii="Times New Roman" w:eastAsia="MS Mincho" w:hAnsi="Times New Roman" w:cs="Times New Roman"/>
          <w:sz w:val="24"/>
          <w:szCs w:val="24"/>
        </w:rPr>
        <w:t>те</w:t>
      </w:r>
      <w:r w:rsidRPr="00185FAE">
        <w:rPr>
          <w:rFonts w:ascii="Times New Roman" w:eastAsia="MS Mincho" w:hAnsi="Times New Roman" w:cs="Times New Roman"/>
          <w:sz w:val="24"/>
          <w:szCs w:val="24"/>
        </w:rPr>
        <w:t xml:space="preserve"> за отстраняване на противоречия се публикуват от администратора </w:t>
      </w:r>
      <w:r w:rsidR="00D70CAF" w:rsidRPr="00185FAE">
        <w:rPr>
          <w:rFonts w:ascii="Times New Roman" w:eastAsia="MS Mincho" w:hAnsi="Times New Roman" w:cs="Times New Roman"/>
          <w:sz w:val="24"/>
          <w:szCs w:val="24"/>
        </w:rPr>
        <w:t xml:space="preserve">на </w:t>
      </w:r>
      <w:r w:rsidRPr="00185FAE">
        <w:rPr>
          <w:rFonts w:ascii="Times New Roman" w:eastAsia="MS Mincho" w:hAnsi="Times New Roman" w:cs="Times New Roman"/>
          <w:sz w:val="24"/>
          <w:szCs w:val="24"/>
        </w:rPr>
        <w:t>съответната система.</w:t>
      </w:r>
    </w:p>
    <w:p w14:paraId="7529831E" w14:textId="77777777" w:rsidR="0060575F" w:rsidRPr="00185FAE" w:rsidRDefault="0060575F">
      <w:pPr>
        <w:ind w:firstLine="426"/>
        <w:jc w:val="both"/>
        <w:rPr>
          <w:rFonts w:ascii="Times New Roman" w:eastAsia="MS Mincho" w:hAnsi="Times New Roman" w:cs="Times New Roman"/>
          <w:sz w:val="24"/>
          <w:szCs w:val="24"/>
        </w:rPr>
      </w:pPr>
      <w:r w:rsidRPr="00185FAE">
        <w:rPr>
          <w:rFonts w:ascii="Times New Roman" w:eastAsia="MS Mincho" w:hAnsi="Times New Roman" w:cs="Times New Roman"/>
          <w:sz w:val="24"/>
          <w:szCs w:val="24"/>
        </w:rPr>
        <w:t xml:space="preserve">(2) Форматите, профилите и минималните полета за данните са определени в Приложение № 1. Когато подателят временно не може да предостави </w:t>
      </w:r>
      <w:r w:rsidR="00016D98" w:rsidRPr="00185FAE">
        <w:rPr>
          <w:rFonts w:ascii="Times New Roman" w:eastAsia="MS Mincho" w:hAnsi="Times New Roman" w:cs="Times New Roman"/>
          <w:sz w:val="24"/>
          <w:szCs w:val="24"/>
        </w:rPr>
        <w:t xml:space="preserve">данните в изискващия се </w:t>
      </w:r>
      <w:r w:rsidRPr="00185FAE">
        <w:rPr>
          <w:rFonts w:ascii="Times New Roman" w:eastAsia="MS Mincho" w:hAnsi="Times New Roman" w:cs="Times New Roman"/>
          <w:sz w:val="24"/>
          <w:szCs w:val="24"/>
        </w:rPr>
        <w:t>формат, се прилага чл. 15, ал. 3.</w:t>
      </w:r>
    </w:p>
    <w:p w14:paraId="54981C3E" w14:textId="77777777"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b/>
          <w:sz w:val="24"/>
          <w:szCs w:val="24"/>
        </w:rPr>
        <w:t>Чл. 15.</w:t>
      </w:r>
      <w:r w:rsidRPr="00185FAE">
        <w:rPr>
          <w:rFonts w:ascii="Times New Roman" w:hAnsi="Times New Roman" w:cs="Times New Roman"/>
          <w:sz w:val="24"/>
          <w:szCs w:val="24"/>
        </w:rPr>
        <w:t xml:space="preserve"> (1) Данните в Националната точка за достъп и в Интелигентната система за управление на обществения транспорт се предоставят в отворени, машинночетими формати.</w:t>
      </w:r>
    </w:p>
    <w:p w14:paraId="6A806A96" w14:textId="77777777"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Допустими формати по ал. 1 са: </w:t>
      </w:r>
    </w:p>
    <w:p w14:paraId="5B85E431" w14:textId="77777777"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1. за обществен транспорт – NeTEx, SIRI, GTFS и GTFS - Realtime; </w:t>
      </w:r>
    </w:p>
    <w:p w14:paraId="3A9014A0" w14:textId="6EC88FE5"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2. за пътна инфраструктура – DATEX II; както и други отворени фор</w:t>
      </w:r>
      <w:r w:rsidR="0054499A">
        <w:rPr>
          <w:rFonts w:ascii="Times New Roman" w:hAnsi="Times New Roman" w:cs="Times New Roman"/>
          <w:sz w:val="24"/>
          <w:szCs w:val="24"/>
        </w:rPr>
        <w:t>мати, посочени в Приложение № 1.</w:t>
      </w:r>
    </w:p>
    <w:p w14:paraId="44741C63" w14:textId="3F4317F9"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(3) Националната точка за достъп преобразува постъпилите данни по ал. 1 към </w:t>
      </w:r>
      <w:r w:rsidR="00016D98" w:rsidRPr="00185FAE">
        <w:rPr>
          <w:rFonts w:ascii="Times New Roman" w:hAnsi="Times New Roman" w:cs="Times New Roman"/>
          <w:sz w:val="24"/>
          <w:szCs w:val="24"/>
        </w:rPr>
        <w:t xml:space="preserve">изискващите се </w:t>
      </w:r>
      <w:r w:rsidRPr="00185FAE">
        <w:rPr>
          <w:rFonts w:ascii="Times New Roman" w:hAnsi="Times New Roman" w:cs="Times New Roman"/>
          <w:sz w:val="24"/>
          <w:szCs w:val="24"/>
        </w:rPr>
        <w:t xml:space="preserve">стандарти само когато: </w:t>
      </w:r>
    </w:p>
    <w:p w14:paraId="3571C8C6" w14:textId="77777777"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1. подателят на данни временно предоставя данни в допустим, но различен формат поради техническа невъзможност;</w:t>
      </w:r>
    </w:p>
    <w:p w14:paraId="6930205B" w14:textId="77777777"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2. е необходимо</w:t>
      </w:r>
      <w:r w:rsidR="00EA2AEA" w:rsidRPr="00185FAE">
        <w:rPr>
          <w:rFonts w:ascii="Times New Roman" w:hAnsi="Times New Roman" w:cs="Times New Roman"/>
          <w:sz w:val="24"/>
          <w:szCs w:val="24"/>
        </w:rPr>
        <w:t>,</w:t>
      </w:r>
      <w:r w:rsidRPr="00185FAE">
        <w:rPr>
          <w:rFonts w:ascii="Times New Roman" w:hAnsi="Times New Roman" w:cs="Times New Roman"/>
          <w:sz w:val="24"/>
          <w:szCs w:val="24"/>
        </w:rPr>
        <w:t xml:space="preserve"> за да се осигури трансгранична оперативна съвместимост; </w:t>
      </w:r>
    </w:p>
    <w:p w14:paraId="76562762" w14:textId="77777777"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3. е необходимо за публикуване в общо европейско пространство на данни за мобилността.</w:t>
      </w:r>
    </w:p>
    <w:p w14:paraId="6231E31F" w14:textId="77777777" w:rsidR="0060575F" w:rsidRPr="00185FAE" w:rsidRDefault="0060575F" w:rsidP="0060575F">
      <w:pPr>
        <w:ind w:firstLine="426"/>
        <w:jc w:val="both"/>
        <w:rPr>
          <w:rFonts w:ascii="Times New Roman" w:eastAsia="MS Mincho" w:hAnsi="Times New Roman" w:cs="Times New Roman"/>
          <w:sz w:val="24"/>
          <w:szCs w:val="24"/>
        </w:rPr>
      </w:pPr>
      <w:r w:rsidRPr="00185FAE">
        <w:rPr>
          <w:rFonts w:ascii="Times New Roman" w:hAnsi="Times New Roman" w:cs="Times New Roman"/>
          <w:b/>
          <w:sz w:val="24"/>
          <w:szCs w:val="24"/>
        </w:rPr>
        <w:lastRenderedPageBreak/>
        <w:t xml:space="preserve">Чл. 16. </w:t>
      </w:r>
      <w:r w:rsidRPr="00185FAE">
        <w:rPr>
          <w:rFonts w:ascii="Times New Roman" w:hAnsi="Times New Roman" w:cs="Times New Roman"/>
          <w:sz w:val="24"/>
          <w:szCs w:val="24"/>
        </w:rPr>
        <w:t>Всички набори от данни се придружават от метаданни съгласно mobilityDCAT-AP профил,</w:t>
      </w:r>
      <w:r w:rsidRPr="00185FAE">
        <w:rPr>
          <w:rFonts w:ascii="Times New Roman" w:eastAsia="MS Mincho" w:hAnsi="Times New Roman" w:cs="Times New Roman"/>
          <w:sz w:val="24"/>
          <w:szCs w:val="24"/>
        </w:rPr>
        <w:t xml:space="preserve"> като минимум се посочва: заглавие, описание, източник, обхват, формат, правила за употреба на данните, честота на обновяване, „последно обновено“, контакт за поддръжка, съгласно Приложение № 1.</w:t>
      </w:r>
    </w:p>
    <w:p w14:paraId="2EE2F44E" w14:textId="08A9FC74" w:rsidR="00774F1A" w:rsidRPr="00185FAE" w:rsidRDefault="0060575F" w:rsidP="00774F1A">
      <w:pPr>
        <w:ind w:firstLine="426"/>
        <w:jc w:val="both"/>
        <w:rPr>
          <w:rFonts w:ascii="Times New Roman" w:hAnsi="Times New Roman" w:cs="Times New Roman"/>
          <w:sz w:val="24"/>
          <w:szCs w:val="24"/>
        </w:rPr>
      </w:pPr>
      <w:r w:rsidRPr="00185FAE">
        <w:rPr>
          <w:rFonts w:ascii="Times New Roman" w:hAnsi="Times New Roman" w:cs="Times New Roman"/>
          <w:b/>
          <w:sz w:val="24"/>
          <w:szCs w:val="24"/>
        </w:rPr>
        <w:t>Чл. 17.</w:t>
      </w:r>
      <w:r w:rsidRPr="00185FAE">
        <w:rPr>
          <w:rFonts w:ascii="Times New Roman" w:hAnsi="Times New Roman" w:cs="Times New Roman"/>
          <w:sz w:val="24"/>
          <w:szCs w:val="24"/>
        </w:rPr>
        <w:t xml:space="preserve"> </w:t>
      </w:r>
      <w:r w:rsidR="00774F1A" w:rsidRPr="00185FAE">
        <w:rPr>
          <w:rFonts w:ascii="Times New Roman" w:hAnsi="Times New Roman" w:cs="Times New Roman"/>
          <w:sz w:val="24"/>
          <w:szCs w:val="24"/>
        </w:rPr>
        <w:t>(1</w:t>
      </w:r>
      <w:r w:rsidR="00B3380E" w:rsidRPr="00185FAE">
        <w:rPr>
          <w:rFonts w:ascii="Times New Roman" w:hAnsi="Times New Roman" w:cs="Times New Roman"/>
          <w:sz w:val="24"/>
          <w:szCs w:val="24"/>
        </w:rPr>
        <w:t xml:space="preserve">) </w:t>
      </w:r>
      <w:r w:rsidR="005F21EF" w:rsidRPr="00185FAE">
        <w:rPr>
          <w:rFonts w:ascii="Times New Roman" w:hAnsi="Times New Roman" w:cs="Times New Roman"/>
          <w:sz w:val="24"/>
          <w:szCs w:val="24"/>
        </w:rPr>
        <w:t>Всяко лице, което ползва информацията от нея за изпълнение на функциите си или за предоставяне на услуги, е п</w:t>
      </w:r>
      <w:r w:rsidR="00B3380E" w:rsidRPr="00185FAE">
        <w:rPr>
          <w:rFonts w:ascii="Times New Roman" w:hAnsi="Times New Roman" w:cs="Times New Roman"/>
          <w:sz w:val="24"/>
          <w:szCs w:val="24"/>
        </w:rPr>
        <w:t>отребител</w:t>
      </w:r>
      <w:r w:rsidR="00774F1A" w:rsidRPr="00185FAE">
        <w:rPr>
          <w:rFonts w:ascii="Times New Roman" w:hAnsi="Times New Roman" w:cs="Times New Roman"/>
          <w:sz w:val="24"/>
          <w:szCs w:val="24"/>
        </w:rPr>
        <w:t xml:space="preserve"> на данните </w:t>
      </w:r>
      <w:r w:rsidR="00B3380E" w:rsidRPr="00185FAE">
        <w:rPr>
          <w:rFonts w:ascii="Times New Roman" w:hAnsi="Times New Roman" w:cs="Times New Roman"/>
          <w:sz w:val="24"/>
          <w:szCs w:val="24"/>
        </w:rPr>
        <w:t>от Националната точка за достъп</w:t>
      </w:r>
      <w:r w:rsidR="00774F1A" w:rsidRPr="00185FAE">
        <w:rPr>
          <w:rFonts w:ascii="Times New Roman" w:hAnsi="Times New Roman" w:cs="Times New Roman"/>
          <w:sz w:val="24"/>
          <w:szCs w:val="24"/>
        </w:rPr>
        <w:t>.</w:t>
      </w:r>
    </w:p>
    <w:p w14:paraId="53C31838" w14:textId="3D037873" w:rsidR="00774F1A" w:rsidRPr="00185FAE" w:rsidRDefault="00774F1A" w:rsidP="00774F1A">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5F21EF" w:rsidRPr="00185FAE">
        <w:rPr>
          <w:rFonts w:ascii="Times New Roman" w:hAnsi="Times New Roman" w:cs="Times New Roman"/>
          <w:sz w:val="24"/>
          <w:szCs w:val="24"/>
        </w:rPr>
        <w:t>В</w:t>
      </w:r>
      <w:r w:rsidRPr="00185FAE">
        <w:rPr>
          <w:rFonts w:ascii="Times New Roman" w:hAnsi="Times New Roman" w:cs="Times New Roman"/>
          <w:sz w:val="24"/>
          <w:szCs w:val="24"/>
        </w:rPr>
        <w:t>сяко физическо или юридическо лице, което има достъп до пътническа информация</w:t>
      </w:r>
      <w:r w:rsidR="00B3380E" w:rsidRPr="00185FAE">
        <w:rPr>
          <w:rFonts w:ascii="Times New Roman" w:hAnsi="Times New Roman" w:cs="Times New Roman"/>
          <w:sz w:val="24"/>
          <w:szCs w:val="24"/>
        </w:rPr>
        <w:t>, за да ползва информационна услуга основана на данни от Националната точка за достъп</w:t>
      </w:r>
      <w:r w:rsidR="005F21EF" w:rsidRPr="00185FAE">
        <w:rPr>
          <w:rFonts w:ascii="Times New Roman" w:hAnsi="Times New Roman" w:cs="Times New Roman"/>
          <w:sz w:val="24"/>
          <w:szCs w:val="24"/>
        </w:rPr>
        <w:t>, е краен потребител на данните</w:t>
      </w:r>
      <w:r w:rsidRPr="00185FAE">
        <w:rPr>
          <w:rFonts w:ascii="Times New Roman" w:hAnsi="Times New Roman" w:cs="Times New Roman"/>
          <w:sz w:val="24"/>
          <w:szCs w:val="24"/>
        </w:rPr>
        <w:t>.</w:t>
      </w:r>
    </w:p>
    <w:p w14:paraId="7E850BE9" w14:textId="77777777" w:rsidR="0060575F" w:rsidRPr="00185FAE" w:rsidRDefault="00774F1A" w:rsidP="0060575F">
      <w:pPr>
        <w:ind w:firstLine="426"/>
        <w:jc w:val="both"/>
        <w:rPr>
          <w:rFonts w:ascii="Times New Roman" w:hAnsi="Times New Roman" w:cs="Times New Roman"/>
          <w:sz w:val="24"/>
          <w:szCs w:val="24"/>
        </w:rPr>
      </w:pPr>
      <w:r w:rsidRPr="00185FAE">
        <w:rPr>
          <w:rFonts w:ascii="Times New Roman" w:hAnsi="Times New Roman" w:cs="Times New Roman"/>
          <w:b/>
          <w:sz w:val="24"/>
          <w:szCs w:val="24"/>
        </w:rPr>
        <w:t>Чл. 18.</w:t>
      </w:r>
      <w:r w:rsidRPr="00185FAE">
        <w:rPr>
          <w:rFonts w:ascii="Times New Roman" w:hAnsi="Times New Roman" w:cs="Times New Roman"/>
          <w:sz w:val="24"/>
          <w:szCs w:val="24"/>
        </w:rPr>
        <w:t xml:space="preserve"> </w:t>
      </w:r>
      <w:r w:rsidR="0060575F" w:rsidRPr="00185FAE">
        <w:rPr>
          <w:rFonts w:ascii="Times New Roman" w:hAnsi="Times New Roman" w:cs="Times New Roman"/>
          <w:sz w:val="24"/>
          <w:szCs w:val="24"/>
        </w:rPr>
        <w:t>(1) Достъпът до данните се осигурява чрез публично достъпен каталог на всички публикувани набори от данни в Националната точка за достъп и чрез визуализация върху географска карта  и чрез публично достъпни чрез приложно-програмен интерфейс услуги (REST/OGC услуги).</w:t>
      </w:r>
    </w:p>
    <w:p w14:paraId="5126D53E" w14:textId="77777777" w:rsidR="00220585" w:rsidRPr="00185FAE" w:rsidRDefault="00220585"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Условията и редът за достъп, включително изискванията за регистрация, удостоверяване и условията за </w:t>
      </w:r>
      <w:r w:rsidR="00A73E23" w:rsidRPr="00185FAE">
        <w:rPr>
          <w:rFonts w:ascii="Times New Roman" w:hAnsi="Times New Roman" w:cs="Times New Roman"/>
          <w:sz w:val="24"/>
          <w:szCs w:val="24"/>
        </w:rPr>
        <w:t xml:space="preserve">повторно използване на данните се определят </w:t>
      </w:r>
      <w:r w:rsidRPr="00185FAE">
        <w:rPr>
          <w:rFonts w:ascii="Times New Roman" w:hAnsi="Times New Roman" w:cs="Times New Roman"/>
          <w:sz w:val="24"/>
          <w:szCs w:val="24"/>
        </w:rPr>
        <w:t>в Приложение № 1.</w:t>
      </w:r>
    </w:p>
    <w:p w14:paraId="59CF7F11" w14:textId="6B6A591A"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w:t>
      </w:r>
      <w:r w:rsidR="00220585" w:rsidRPr="00185FAE">
        <w:rPr>
          <w:rFonts w:ascii="Times New Roman" w:hAnsi="Times New Roman" w:cs="Times New Roman"/>
          <w:sz w:val="24"/>
          <w:szCs w:val="24"/>
        </w:rPr>
        <w:t>3</w:t>
      </w:r>
      <w:r w:rsidRPr="00185FAE">
        <w:rPr>
          <w:rFonts w:ascii="Times New Roman" w:hAnsi="Times New Roman" w:cs="Times New Roman"/>
          <w:sz w:val="24"/>
          <w:szCs w:val="24"/>
        </w:rPr>
        <w:t xml:space="preserve">) Визуализация върху карта е приложима в случаите на геопространствени данни, като пътна и велосипедна мрежа, железопътна мрежа, </w:t>
      </w:r>
      <w:r w:rsidR="00B35FC8" w:rsidRPr="00185FAE">
        <w:rPr>
          <w:rFonts w:ascii="Times New Roman" w:hAnsi="Times New Roman" w:cs="Times New Roman"/>
          <w:sz w:val="24"/>
          <w:szCs w:val="24"/>
        </w:rPr>
        <w:t>възли за достъп</w:t>
      </w:r>
      <w:r w:rsidRPr="00185FAE">
        <w:rPr>
          <w:rFonts w:ascii="Times New Roman" w:hAnsi="Times New Roman" w:cs="Times New Roman"/>
          <w:sz w:val="24"/>
          <w:szCs w:val="24"/>
        </w:rPr>
        <w:t xml:space="preserve">, POI, паркинги, </w:t>
      </w:r>
      <w:r w:rsidRPr="00185FAE">
        <w:rPr>
          <w:rFonts w:ascii="Times New Roman" w:eastAsia="MS Mincho" w:hAnsi="Times New Roman" w:cs="Times New Roman"/>
          <w:sz w:val="24"/>
          <w:szCs w:val="24"/>
        </w:rPr>
        <w:t xml:space="preserve">станции за зареждане с горива и </w:t>
      </w:r>
      <w:r w:rsidR="00684FB7" w:rsidRPr="00185FAE">
        <w:rPr>
          <w:rFonts w:ascii="Times New Roman" w:eastAsia="MS Mincho" w:hAnsi="Times New Roman" w:cs="Times New Roman"/>
          <w:sz w:val="24"/>
          <w:szCs w:val="24"/>
        </w:rPr>
        <w:t xml:space="preserve">зарядни точки и </w:t>
      </w:r>
      <w:r w:rsidRPr="00185FAE">
        <w:rPr>
          <w:rFonts w:ascii="Times New Roman" w:eastAsia="MS Mincho" w:hAnsi="Times New Roman" w:cs="Times New Roman"/>
          <w:sz w:val="24"/>
          <w:szCs w:val="24"/>
        </w:rPr>
        <w:t>станции за електрически превозни средства,</w:t>
      </w:r>
      <w:r w:rsidRPr="00185FAE">
        <w:rPr>
          <w:rFonts w:ascii="Times New Roman" w:hAnsi="Times New Roman" w:cs="Times New Roman"/>
          <w:sz w:val="24"/>
          <w:szCs w:val="24"/>
        </w:rPr>
        <w:t xml:space="preserve"> събития/инциденти</w:t>
      </w:r>
      <w:r w:rsidR="00B35FC8" w:rsidRPr="00185FAE">
        <w:rPr>
          <w:rFonts w:ascii="Times New Roman" w:hAnsi="Times New Roman" w:cs="Times New Roman"/>
          <w:sz w:val="24"/>
          <w:szCs w:val="24"/>
        </w:rPr>
        <w:t xml:space="preserve"> по транспортните мрежи</w:t>
      </w:r>
      <w:r w:rsidRPr="00185FAE">
        <w:rPr>
          <w:rFonts w:ascii="Times New Roman" w:hAnsi="Times New Roman" w:cs="Times New Roman"/>
          <w:sz w:val="24"/>
          <w:szCs w:val="24"/>
        </w:rPr>
        <w:t xml:space="preserve">, </w:t>
      </w:r>
      <w:r w:rsidR="00B35FC8" w:rsidRPr="00185FAE">
        <w:rPr>
          <w:rFonts w:ascii="Times New Roman" w:hAnsi="Times New Roman" w:cs="Times New Roman"/>
          <w:sz w:val="24"/>
          <w:szCs w:val="24"/>
        </w:rPr>
        <w:t xml:space="preserve">местоположение </w:t>
      </w:r>
      <w:r w:rsidRPr="00185FAE">
        <w:rPr>
          <w:rFonts w:ascii="Times New Roman" w:hAnsi="Times New Roman" w:cs="Times New Roman"/>
          <w:sz w:val="24"/>
          <w:szCs w:val="24"/>
        </w:rPr>
        <w:t>на превозни средства.</w:t>
      </w:r>
      <w:r w:rsidRPr="00185FAE">
        <w:rPr>
          <w:rFonts w:ascii="Times New Roman" w:eastAsia="MS Mincho" w:hAnsi="Times New Roman" w:cs="Times New Roman"/>
          <w:sz w:val="24"/>
          <w:szCs w:val="24"/>
        </w:rPr>
        <w:t xml:space="preserve"> </w:t>
      </w:r>
    </w:p>
    <w:p w14:paraId="084A9D53" w14:textId="2FAC5F84" w:rsidR="0060575F" w:rsidRPr="00185FAE" w:rsidRDefault="0060575F" w:rsidP="0060575F">
      <w:pPr>
        <w:ind w:firstLine="426"/>
        <w:jc w:val="both"/>
        <w:rPr>
          <w:rFonts w:ascii="Times New Roman" w:hAnsi="Times New Roman" w:cs="Times New Roman"/>
          <w:sz w:val="24"/>
          <w:szCs w:val="24"/>
        </w:rPr>
      </w:pPr>
      <w:r w:rsidRPr="00185FAE">
        <w:rPr>
          <w:rFonts w:ascii="Times New Roman" w:hAnsi="Times New Roman" w:cs="Times New Roman"/>
          <w:sz w:val="24"/>
          <w:szCs w:val="24"/>
        </w:rPr>
        <w:t>(</w:t>
      </w:r>
      <w:r w:rsidR="00220585" w:rsidRPr="00185FAE">
        <w:rPr>
          <w:rFonts w:ascii="Times New Roman" w:hAnsi="Times New Roman" w:cs="Times New Roman"/>
          <w:sz w:val="24"/>
          <w:szCs w:val="24"/>
        </w:rPr>
        <w:t>4</w:t>
      </w:r>
      <w:r w:rsidRPr="00185FAE">
        <w:rPr>
          <w:rFonts w:ascii="Times New Roman" w:hAnsi="Times New Roman" w:cs="Times New Roman"/>
          <w:sz w:val="24"/>
          <w:szCs w:val="24"/>
        </w:rPr>
        <w:t xml:space="preserve">) </w:t>
      </w:r>
      <w:r w:rsidR="00BE44E7" w:rsidRPr="00185FAE">
        <w:rPr>
          <w:rFonts w:ascii="Times New Roman" w:hAnsi="Times New Roman" w:cs="Times New Roman"/>
          <w:sz w:val="24"/>
          <w:szCs w:val="24"/>
        </w:rPr>
        <w:t>Каталог с н</w:t>
      </w:r>
      <w:r w:rsidR="009B487A" w:rsidRPr="00185FAE">
        <w:rPr>
          <w:rFonts w:ascii="Times New Roman" w:hAnsi="Times New Roman" w:cs="Times New Roman"/>
          <w:sz w:val="24"/>
          <w:szCs w:val="24"/>
        </w:rPr>
        <w:t xml:space="preserve">абор от </w:t>
      </w:r>
      <w:r w:rsidRPr="00185FAE">
        <w:rPr>
          <w:rFonts w:ascii="Times New Roman" w:hAnsi="Times New Roman" w:cs="Times New Roman"/>
          <w:sz w:val="24"/>
          <w:szCs w:val="24"/>
        </w:rPr>
        <w:t xml:space="preserve">данни и приложно-програмните интерфейси </w:t>
      </w:r>
      <w:r w:rsidR="00073EC1" w:rsidRPr="00185FAE">
        <w:rPr>
          <w:rFonts w:ascii="Times New Roman" w:hAnsi="Times New Roman" w:cs="Times New Roman"/>
          <w:sz w:val="24"/>
          <w:szCs w:val="24"/>
        </w:rPr>
        <w:t xml:space="preserve">са публични </w:t>
      </w:r>
      <w:r w:rsidRPr="00185FAE">
        <w:rPr>
          <w:rFonts w:ascii="Times New Roman" w:hAnsi="Times New Roman" w:cs="Times New Roman"/>
          <w:sz w:val="24"/>
          <w:szCs w:val="24"/>
        </w:rPr>
        <w:t>и се поддържа</w:t>
      </w:r>
      <w:r w:rsidR="00073EC1" w:rsidRPr="00185FAE">
        <w:rPr>
          <w:rFonts w:ascii="Times New Roman" w:hAnsi="Times New Roman" w:cs="Times New Roman"/>
          <w:sz w:val="24"/>
          <w:szCs w:val="24"/>
        </w:rPr>
        <w:t>т</w:t>
      </w:r>
      <w:r w:rsidRPr="00185FAE">
        <w:rPr>
          <w:rFonts w:ascii="Times New Roman" w:hAnsi="Times New Roman" w:cs="Times New Roman"/>
          <w:sz w:val="24"/>
          <w:szCs w:val="24"/>
        </w:rPr>
        <w:t xml:space="preserve"> </w:t>
      </w:r>
      <w:r w:rsidR="00BE44E7" w:rsidRPr="00185FAE">
        <w:rPr>
          <w:rFonts w:ascii="Times New Roman" w:hAnsi="Times New Roman" w:cs="Times New Roman"/>
          <w:sz w:val="24"/>
          <w:szCs w:val="24"/>
        </w:rPr>
        <w:t xml:space="preserve">актуални </w:t>
      </w:r>
      <w:r w:rsidRPr="00185FAE">
        <w:rPr>
          <w:rFonts w:ascii="Times New Roman" w:hAnsi="Times New Roman" w:cs="Times New Roman"/>
          <w:sz w:val="24"/>
          <w:szCs w:val="24"/>
        </w:rPr>
        <w:t>на интернет страницата на Националната точка за достъп.</w:t>
      </w:r>
      <w:r w:rsidR="009B487A" w:rsidRPr="00185FAE">
        <w:rPr>
          <w:rFonts w:ascii="Times New Roman" w:hAnsi="Times New Roman" w:cs="Times New Roman"/>
          <w:sz w:val="24"/>
          <w:szCs w:val="24"/>
        </w:rPr>
        <w:t xml:space="preserve"> </w:t>
      </w:r>
    </w:p>
    <w:p w14:paraId="31822D14" w14:textId="77777777" w:rsidR="00220585" w:rsidRPr="00185FAE" w:rsidRDefault="00220585" w:rsidP="00FE202E">
      <w:pPr>
        <w:pStyle w:val="Heading1"/>
        <w:jc w:val="center"/>
        <w:rPr>
          <w:rFonts w:ascii="Times New Roman" w:hAnsi="Times New Roman" w:cs="Times New Roman"/>
          <w:sz w:val="24"/>
          <w:szCs w:val="24"/>
        </w:rPr>
      </w:pPr>
      <w:r w:rsidRPr="00185FAE">
        <w:rPr>
          <w:rFonts w:ascii="Times New Roman" w:hAnsi="Times New Roman" w:cs="Times New Roman"/>
          <w:sz w:val="24"/>
          <w:szCs w:val="24"/>
        </w:rPr>
        <w:t>Глава трета. Интелигентна система за управление на обществения транспорт</w:t>
      </w:r>
    </w:p>
    <w:p w14:paraId="6A082D62" w14:textId="77777777" w:rsidR="006A2705" w:rsidRPr="00185FAE" w:rsidRDefault="006A2705" w:rsidP="00FE202E">
      <w:pPr>
        <w:pStyle w:val="Heading3"/>
        <w:spacing w:line="480" w:lineRule="auto"/>
        <w:jc w:val="center"/>
        <w:rPr>
          <w:rFonts w:ascii="Times New Roman" w:hAnsi="Times New Roman" w:cs="Times New Roman"/>
          <w:sz w:val="24"/>
          <w:szCs w:val="24"/>
        </w:rPr>
      </w:pPr>
      <w:bookmarkStart w:id="1" w:name="_Toc232505003"/>
      <w:r w:rsidRPr="00185FAE">
        <w:rPr>
          <w:rFonts w:ascii="Times New Roman" w:hAnsi="Times New Roman" w:cs="Times New Roman"/>
          <w:sz w:val="24"/>
          <w:szCs w:val="24"/>
        </w:rPr>
        <w:t>Раздел I. Статут, устройство и функции</w:t>
      </w:r>
      <w:bookmarkEnd w:id="1"/>
    </w:p>
    <w:p w14:paraId="56C1EFA0" w14:textId="77777777" w:rsidR="006A2705" w:rsidRPr="00185FAE" w:rsidRDefault="00774F1A">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19</w:t>
      </w:r>
      <w:r w:rsidR="006A2705" w:rsidRPr="00185FAE">
        <w:rPr>
          <w:rFonts w:ascii="Times New Roman" w:hAnsi="Times New Roman" w:cs="Times New Roman"/>
          <w:b/>
          <w:sz w:val="24"/>
          <w:szCs w:val="24"/>
        </w:rPr>
        <w:t>.</w:t>
      </w:r>
      <w:r w:rsidR="006A2705" w:rsidRPr="00185FAE">
        <w:rPr>
          <w:rFonts w:ascii="Times New Roman" w:hAnsi="Times New Roman" w:cs="Times New Roman"/>
          <w:sz w:val="24"/>
          <w:szCs w:val="24"/>
        </w:rPr>
        <w:t xml:space="preserve"> (1) Интелигентната система за управление на обществения транспорт се изгражда и поддържа от министъра на транспорта и съобщенията като централизирана платформа </w:t>
      </w:r>
      <w:r w:rsidR="00975AAD" w:rsidRPr="00185FAE">
        <w:rPr>
          <w:rFonts w:ascii="Times New Roman" w:hAnsi="Times New Roman" w:cs="Times New Roman"/>
          <w:sz w:val="24"/>
          <w:szCs w:val="24"/>
        </w:rPr>
        <w:t>и</w:t>
      </w:r>
      <w:r w:rsidR="006A2705" w:rsidRPr="00185FAE">
        <w:rPr>
          <w:rFonts w:ascii="Times New Roman" w:hAnsi="Times New Roman" w:cs="Times New Roman"/>
          <w:sz w:val="24"/>
          <w:szCs w:val="24"/>
        </w:rPr>
        <w:t xml:space="preserve"> включва Националния транспортен модел и Националната система за единен превозен документ.</w:t>
      </w:r>
    </w:p>
    <w:p w14:paraId="6912C3F6" w14:textId="02D92073" w:rsidR="006A2705" w:rsidRPr="00185FAE" w:rsidRDefault="00975AAD" w:rsidP="00975AAD">
      <w:pPr>
        <w:ind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 xml:space="preserve">(2) </w:t>
      </w:r>
      <w:r w:rsidR="007063EA" w:rsidRPr="00185FAE">
        <w:rPr>
          <w:rFonts w:ascii="Times New Roman" w:hAnsi="Times New Roman" w:cs="Times New Roman"/>
          <w:sz w:val="24"/>
          <w:szCs w:val="24"/>
        </w:rPr>
        <w:t>В интелигентната система за управление на обществения транспорт на системно ниво се</w:t>
      </w:r>
      <w:r w:rsidR="006A2705" w:rsidRPr="00185FAE">
        <w:rPr>
          <w:rFonts w:ascii="Times New Roman" w:hAnsi="Times New Roman" w:cs="Times New Roman"/>
          <w:sz w:val="24"/>
          <w:szCs w:val="24"/>
        </w:rPr>
        <w:t xml:space="preserve"> поддържа централ</w:t>
      </w:r>
      <w:r w:rsidR="00085409" w:rsidRPr="00185FAE">
        <w:rPr>
          <w:rFonts w:ascii="Times New Roman" w:hAnsi="Times New Roman" w:cs="Times New Roman"/>
          <w:sz w:val="24"/>
          <w:szCs w:val="24"/>
        </w:rPr>
        <w:t xml:space="preserve">на база данни </w:t>
      </w:r>
      <w:r w:rsidR="006A2705" w:rsidRPr="00185FAE">
        <w:rPr>
          <w:rFonts w:ascii="Times New Roman" w:hAnsi="Times New Roman" w:cs="Times New Roman"/>
          <w:sz w:val="24"/>
          <w:szCs w:val="24"/>
        </w:rPr>
        <w:t>на транспортната мрежа, схемите</w:t>
      </w:r>
      <w:r w:rsidR="00BD7666" w:rsidRPr="00185FAE">
        <w:rPr>
          <w:rFonts w:ascii="Times New Roman" w:hAnsi="Times New Roman" w:cs="Times New Roman"/>
          <w:sz w:val="24"/>
          <w:szCs w:val="24"/>
        </w:rPr>
        <w:t xml:space="preserve"> по чл. 20 от ЗОТ</w:t>
      </w:r>
      <w:r w:rsidR="006A2705" w:rsidRPr="00185FAE">
        <w:rPr>
          <w:rFonts w:ascii="Times New Roman" w:hAnsi="Times New Roman" w:cs="Times New Roman"/>
          <w:sz w:val="24"/>
          <w:szCs w:val="24"/>
        </w:rPr>
        <w:t>, операторите и договорите</w:t>
      </w:r>
      <w:r w:rsidR="00BE44E7" w:rsidRPr="00185FAE">
        <w:rPr>
          <w:rFonts w:ascii="Times New Roman" w:hAnsi="Times New Roman" w:cs="Times New Roman"/>
          <w:sz w:val="24"/>
          <w:szCs w:val="24"/>
        </w:rPr>
        <w:t xml:space="preserve"> за възлагане на обществени услуги за превози на пътници</w:t>
      </w:r>
      <w:r w:rsidR="006A2705" w:rsidRPr="00185FAE">
        <w:rPr>
          <w:rFonts w:ascii="Times New Roman" w:hAnsi="Times New Roman" w:cs="Times New Roman"/>
          <w:sz w:val="24"/>
          <w:szCs w:val="24"/>
        </w:rPr>
        <w:t>, функция за мониторинг в реално време, аналитичен и отчетен слой и обща платформа за данни.</w:t>
      </w:r>
    </w:p>
    <w:p w14:paraId="0FF4915B" w14:textId="77777777" w:rsidR="006A2705" w:rsidRPr="00185FAE" w:rsidRDefault="007063EA" w:rsidP="00975AAD">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20</w:t>
      </w:r>
      <w:r w:rsidR="006A2705" w:rsidRPr="00185FAE">
        <w:rPr>
          <w:rFonts w:ascii="Times New Roman" w:hAnsi="Times New Roman" w:cs="Times New Roman"/>
          <w:b/>
          <w:sz w:val="24"/>
          <w:szCs w:val="24"/>
        </w:rPr>
        <w:t>.</w:t>
      </w:r>
      <w:r w:rsidR="006A2705" w:rsidRPr="00185FAE">
        <w:rPr>
          <w:rFonts w:ascii="Times New Roman" w:hAnsi="Times New Roman" w:cs="Times New Roman"/>
          <w:sz w:val="24"/>
          <w:szCs w:val="24"/>
        </w:rPr>
        <w:t xml:space="preserve"> (1) Интелигентната система за управление на обществения транспорт осигурява необходимата информация за управление и контрол на обществения транспорт и поддържа на системно ниво дейностите по чл. 14, ал. 2 от Закона за обществения транспорт:</w:t>
      </w:r>
    </w:p>
    <w:p w14:paraId="3479137F" w14:textId="77777777" w:rsidR="006A2705" w:rsidRPr="00185FAE" w:rsidRDefault="006A2705" w:rsidP="00975AAD">
      <w:pPr>
        <w:pStyle w:val="ListNumber"/>
        <w:numPr>
          <w:ilvl w:val="0"/>
          <w:numId w:val="4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създаването и управлението на</w:t>
      </w:r>
      <w:r w:rsidR="00975AAD" w:rsidRPr="00185FAE">
        <w:rPr>
          <w:rFonts w:ascii="Times New Roman" w:hAnsi="Times New Roman" w:cs="Times New Roman"/>
          <w:sz w:val="24"/>
          <w:szCs w:val="24"/>
        </w:rPr>
        <w:t xml:space="preserve"> Националната транспортна схема</w:t>
      </w:r>
      <w:r w:rsidRPr="00185FAE">
        <w:rPr>
          <w:rFonts w:ascii="Times New Roman" w:hAnsi="Times New Roman" w:cs="Times New Roman"/>
          <w:sz w:val="24"/>
          <w:szCs w:val="24"/>
        </w:rPr>
        <w:t>;</w:t>
      </w:r>
    </w:p>
    <w:p w14:paraId="23EDB4E6" w14:textId="77777777" w:rsidR="006A2705" w:rsidRPr="00185FAE" w:rsidRDefault="00975AAD" w:rsidP="00975AAD">
      <w:pPr>
        <w:pStyle w:val="ListNumber"/>
        <w:numPr>
          <w:ilvl w:val="0"/>
          <w:numId w:val="4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мониторинг</w:t>
      </w:r>
      <w:r w:rsidR="006A2705" w:rsidRPr="00185FAE">
        <w:rPr>
          <w:rFonts w:ascii="Times New Roman" w:hAnsi="Times New Roman" w:cs="Times New Roman"/>
          <w:sz w:val="24"/>
          <w:szCs w:val="24"/>
        </w:rPr>
        <w:t xml:space="preserve"> в реално</w:t>
      </w:r>
      <w:r w:rsidRPr="00185FAE">
        <w:rPr>
          <w:rFonts w:ascii="Times New Roman" w:hAnsi="Times New Roman" w:cs="Times New Roman"/>
          <w:sz w:val="24"/>
          <w:szCs w:val="24"/>
        </w:rPr>
        <w:t xml:space="preserve"> време на обществения транспорт</w:t>
      </w:r>
      <w:r w:rsidR="006A2705" w:rsidRPr="00185FAE">
        <w:rPr>
          <w:rFonts w:ascii="Times New Roman" w:hAnsi="Times New Roman" w:cs="Times New Roman"/>
          <w:sz w:val="24"/>
          <w:szCs w:val="24"/>
        </w:rPr>
        <w:t>;</w:t>
      </w:r>
    </w:p>
    <w:p w14:paraId="71419326" w14:textId="77777777" w:rsidR="006A2705" w:rsidRPr="00185FAE" w:rsidRDefault="006A2705" w:rsidP="00975AAD">
      <w:pPr>
        <w:pStyle w:val="ListNumber"/>
        <w:numPr>
          <w:ilvl w:val="0"/>
          <w:numId w:val="4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дейността на клиринговата система по чл. 19 от Закона за обществения транспорт, чрез предоставянето на данни и интеграционната точка;</w:t>
      </w:r>
    </w:p>
    <w:p w14:paraId="7BB71076" w14:textId="77777777" w:rsidR="006A2705" w:rsidRPr="00185FAE" w:rsidRDefault="006A2705" w:rsidP="00975AAD">
      <w:pPr>
        <w:pStyle w:val="ListNumber"/>
        <w:numPr>
          <w:ilvl w:val="0"/>
          <w:numId w:val="4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изчисляването на субсидии и компенсации, чрез предоставянето на данни и показатели.</w:t>
      </w:r>
    </w:p>
    <w:p w14:paraId="38FF8238" w14:textId="5BA7ECCC" w:rsidR="001E55CD" w:rsidRPr="00185FAE" w:rsidRDefault="006A2705" w:rsidP="00FE202E">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213BD9" w:rsidRPr="00185FAE">
        <w:rPr>
          <w:rFonts w:ascii="Times New Roman" w:hAnsi="Times New Roman" w:cs="Times New Roman"/>
          <w:sz w:val="24"/>
          <w:szCs w:val="24"/>
        </w:rPr>
        <w:t xml:space="preserve">Интелигентната система за управление на обществения транспорт </w:t>
      </w:r>
      <w:r w:rsidR="00283B79" w:rsidRPr="00185FAE">
        <w:rPr>
          <w:rFonts w:ascii="Times New Roman" w:hAnsi="Times New Roman" w:cs="Times New Roman"/>
          <w:sz w:val="24"/>
          <w:szCs w:val="24"/>
        </w:rPr>
        <w:t>съдържа</w:t>
      </w:r>
      <w:r w:rsidR="00213BD9" w:rsidRPr="00185FAE">
        <w:rPr>
          <w:rFonts w:ascii="Times New Roman" w:hAnsi="Times New Roman" w:cs="Times New Roman"/>
          <w:sz w:val="24"/>
          <w:szCs w:val="24"/>
        </w:rPr>
        <w:t xml:space="preserve"> модули </w:t>
      </w:r>
      <w:r w:rsidR="00283B79" w:rsidRPr="00185FAE">
        <w:rPr>
          <w:rFonts w:ascii="Times New Roman" w:hAnsi="Times New Roman" w:cs="Times New Roman"/>
          <w:sz w:val="24"/>
          <w:szCs w:val="24"/>
        </w:rPr>
        <w:t>за подаване на жалби, които включват и решенията по жалбите, постановени от</w:t>
      </w:r>
      <w:r w:rsidR="00213BD9" w:rsidRPr="00185FAE">
        <w:rPr>
          <w:rFonts w:ascii="Times New Roman" w:hAnsi="Times New Roman" w:cs="Times New Roman"/>
          <w:sz w:val="24"/>
          <w:szCs w:val="24"/>
        </w:rPr>
        <w:t xml:space="preserve"> компетентните органи по чл. 81, ал. 1 от Закона за обществения транспорт</w:t>
      </w:r>
      <w:r w:rsidR="001E55CD" w:rsidRPr="00185FAE">
        <w:rPr>
          <w:rFonts w:ascii="Times New Roman" w:hAnsi="Times New Roman" w:cs="Times New Roman"/>
          <w:sz w:val="24"/>
          <w:szCs w:val="24"/>
        </w:rPr>
        <w:t>.</w:t>
      </w:r>
    </w:p>
    <w:p w14:paraId="3D3361DB" w14:textId="77777777" w:rsidR="0063390E" w:rsidRPr="00185FAE" w:rsidRDefault="0063390E" w:rsidP="00FE202E">
      <w:pPr>
        <w:ind w:firstLine="720"/>
        <w:jc w:val="both"/>
        <w:rPr>
          <w:rFonts w:ascii="Times New Roman" w:hAnsi="Times New Roman" w:cs="Times New Roman"/>
          <w:sz w:val="24"/>
          <w:szCs w:val="24"/>
        </w:rPr>
      </w:pPr>
    </w:p>
    <w:p w14:paraId="773DDB48" w14:textId="77777777" w:rsidR="006A2705" w:rsidRPr="00185FAE" w:rsidRDefault="006A2705" w:rsidP="00FE202E">
      <w:pPr>
        <w:pStyle w:val="Heading3"/>
        <w:spacing w:line="480" w:lineRule="auto"/>
        <w:jc w:val="center"/>
        <w:rPr>
          <w:rFonts w:ascii="Times New Roman" w:hAnsi="Times New Roman" w:cs="Times New Roman"/>
          <w:sz w:val="24"/>
          <w:szCs w:val="24"/>
        </w:rPr>
      </w:pPr>
      <w:bookmarkStart w:id="2" w:name="_Toc232505004"/>
      <w:r w:rsidRPr="00185FAE">
        <w:rPr>
          <w:rFonts w:ascii="Times New Roman" w:hAnsi="Times New Roman" w:cs="Times New Roman"/>
          <w:sz w:val="24"/>
          <w:szCs w:val="24"/>
        </w:rPr>
        <w:t>Раздел II. Национален транспортен модел</w:t>
      </w:r>
      <w:bookmarkEnd w:id="2"/>
    </w:p>
    <w:p w14:paraId="0621168D" w14:textId="1D77E739" w:rsidR="006A2705" w:rsidRPr="00185FAE" w:rsidRDefault="001E55CD" w:rsidP="00185FAE">
      <w:pPr>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1A0481" w:rsidRPr="00185FAE">
        <w:rPr>
          <w:rFonts w:ascii="Times New Roman" w:hAnsi="Times New Roman" w:cs="Times New Roman"/>
          <w:b/>
          <w:sz w:val="24"/>
          <w:szCs w:val="24"/>
        </w:rPr>
        <w:t>21</w:t>
      </w:r>
      <w:r w:rsidR="006A2705" w:rsidRPr="00185FAE">
        <w:rPr>
          <w:rFonts w:ascii="Times New Roman" w:hAnsi="Times New Roman" w:cs="Times New Roman"/>
          <w:b/>
          <w:sz w:val="24"/>
          <w:szCs w:val="24"/>
        </w:rPr>
        <w:t>.</w:t>
      </w:r>
      <w:r w:rsidR="006A2705" w:rsidRPr="00185FAE">
        <w:rPr>
          <w:rFonts w:ascii="Times New Roman" w:hAnsi="Times New Roman" w:cs="Times New Roman"/>
          <w:sz w:val="24"/>
          <w:szCs w:val="24"/>
        </w:rPr>
        <w:t xml:space="preserve"> Националният транспортен модел измерва транспортното предлагане и осигурява краткосрочни и дългосрочни сценарии за прогнозиране на транспортното търсене</w:t>
      </w:r>
      <w:r w:rsidR="00D32992" w:rsidRPr="00185FAE">
        <w:rPr>
          <w:rFonts w:ascii="Times New Roman" w:hAnsi="Times New Roman" w:cs="Times New Roman"/>
          <w:sz w:val="24"/>
          <w:szCs w:val="24"/>
        </w:rPr>
        <w:t>.</w:t>
      </w:r>
    </w:p>
    <w:p w14:paraId="2119A61C" w14:textId="77777777" w:rsidR="00CA1E18" w:rsidRPr="00185FAE" w:rsidRDefault="00213BD9" w:rsidP="00CA1E18">
      <w:pPr>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1A0481" w:rsidRPr="00185FAE">
        <w:rPr>
          <w:rFonts w:ascii="Times New Roman" w:hAnsi="Times New Roman" w:cs="Times New Roman"/>
          <w:b/>
          <w:sz w:val="24"/>
          <w:szCs w:val="24"/>
        </w:rPr>
        <w:t>22</w:t>
      </w:r>
      <w:r w:rsidR="006A2705" w:rsidRPr="00185FAE">
        <w:rPr>
          <w:rFonts w:ascii="Times New Roman" w:hAnsi="Times New Roman" w:cs="Times New Roman"/>
          <w:b/>
          <w:sz w:val="24"/>
          <w:szCs w:val="24"/>
        </w:rPr>
        <w:t>.</w:t>
      </w:r>
      <w:r w:rsidR="006A2705" w:rsidRPr="00185FAE">
        <w:rPr>
          <w:rFonts w:ascii="Times New Roman" w:hAnsi="Times New Roman" w:cs="Times New Roman"/>
          <w:sz w:val="24"/>
          <w:szCs w:val="24"/>
        </w:rPr>
        <w:t xml:space="preserve"> </w:t>
      </w:r>
      <w:r w:rsidR="00CA1E18" w:rsidRPr="00185FAE">
        <w:rPr>
          <w:rFonts w:ascii="Times New Roman" w:hAnsi="Times New Roman" w:cs="Times New Roman"/>
          <w:sz w:val="24"/>
          <w:szCs w:val="24"/>
        </w:rPr>
        <w:t xml:space="preserve">(1) Националният транспортен модел обработва и анализира данни, свързани с транспортните потоци, </w:t>
      </w:r>
      <w:r w:rsidR="00CA1E18" w:rsidRPr="00185FAE">
        <w:rPr>
          <w:rFonts w:ascii="Times New Roman" w:eastAsia="Times New Roman" w:hAnsi="Times New Roman" w:cs="Times New Roman"/>
          <w:sz w:val="24"/>
          <w:szCs w:val="24"/>
          <w:lang w:eastAsia="bg-BG"/>
        </w:rPr>
        <w:t xml:space="preserve">транспортна инфраструктура, мобилност на населението, </w:t>
      </w:r>
      <w:r w:rsidR="00CA1E18" w:rsidRPr="00185FAE">
        <w:rPr>
          <w:rFonts w:ascii="Times New Roman" w:hAnsi="Times New Roman" w:cs="Times New Roman"/>
          <w:sz w:val="24"/>
          <w:szCs w:val="24"/>
        </w:rPr>
        <w:t>социално-икономически и демографски показатели и се използва при общото транспортно планиране в страната.</w:t>
      </w:r>
    </w:p>
    <w:p w14:paraId="70064434" w14:textId="3F1D9394" w:rsidR="005F21EF" w:rsidRPr="00185FAE" w:rsidRDefault="005F21EF" w:rsidP="00185FAE">
      <w:pPr>
        <w:ind w:firstLine="709"/>
        <w:jc w:val="both"/>
        <w:rPr>
          <w:rFonts w:ascii="Times New Roman" w:hAnsi="Times New Roman" w:cs="Times New Roman"/>
          <w:sz w:val="24"/>
          <w:szCs w:val="24"/>
        </w:rPr>
      </w:pPr>
      <w:r w:rsidRPr="00185FAE">
        <w:rPr>
          <w:rFonts w:ascii="Times New Roman" w:hAnsi="Times New Roman" w:cs="Times New Roman"/>
          <w:sz w:val="24"/>
          <w:szCs w:val="24"/>
        </w:rPr>
        <w:t>(2</w:t>
      </w:r>
      <w:r w:rsidR="00CA1E18" w:rsidRPr="00185FAE">
        <w:rPr>
          <w:rFonts w:ascii="Times New Roman" w:hAnsi="Times New Roman" w:cs="Times New Roman"/>
          <w:sz w:val="24"/>
          <w:szCs w:val="24"/>
        </w:rPr>
        <w:t>) С националния транспортен модел се обосновават транспортните схеми по Закона за обществения транспорт, извършва се последващата им актуализация</w:t>
      </w:r>
      <w:r w:rsidR="00CA1E18" w:rsidRPr="00185FAE">
        <w:rPr>
          <w:rFonts w:ascii="Times New Roman" w:eastAsia="Times New Roman" w:hAnsi="Times New Roman" w:cs="Times New Roman"/>
          <w:sz w:val="24"/>
          <w:szCs w:val="24"/>
        </w:rPr>
        <w:t xml:space="preserve"> и се оценяват населените места в транспортна бедност</w:t>
      </w:r>
      <w:r w:rsidR="00CA1E18" w:rsidRPr="00185FAE">
        <w:rPr>
          <w:rFonts w:ascii="Times New Roman" w:hAnsi="Times New Roman" w:cs="Times New Roman"/>
          <w:sz w:val="24"/>
          <w:szCs w:val="24"/>
        </w:rPr>
        <w:t>.</w:t>
      </w:r>
      <w:r w:rsidR="00CA1E18" w:rsidRPr="00185FAE" w:rsidDel="00CA1E18">
        <w:rPr>
          <w:rFonts w:ascii="Times New Roman" w:hAnsi="Times New Roman" w:cs="Times New Roman"/>
          <w:sz w:val="24"/>
          <w:szCs w:val="24"/>
        </w:rPr>
        <w:t xml:space="preserve"> </w:t>
      </w:r>
    </w:p>
    <w:p w14:paraId="5878121F" w14:textId="6CB37C50" w:rsidR="005F21EF" w:rsidRPr="00185FAE" w:rsidRDefault="00CA1E18" w:rsidP="00185FAE">
      <w:pPr>
        <w:ind w:firstLine="709"/>
        <w:jc w:val="both"/>
      </w:pPr>
      <w:r w:rsidRPr="00185FAE">
        <w:rPr>
          <w:rFonts w:ascii="Times New Roman" w:hAnsi="Times New Roman" w:cs="Times New Roman"/>
          <w:sz w:val="24"/>
          <w:szCs w:val="24"/>
        </w:rPr>
        <w:t>(3) Техническите изисквания към Националния транспортен модел, входните данни и резултатите от прилагането на модела се определят в Приложение № 2.</w:t>
      </w:r>
    </w:p>
    <w:p w14:paraId="0B2DACF7" w14:textId="7B7E3B66" w:rsidR="006A2705" w:rsidRPr="00185FAE" w:rsidRDefault="006A2705" w:rsidP="00FE202E">
      <w:pPr>
        <w:pStyle w:val="Heading3"/>
        <w:spacing w:line="480" w:lineRule="auto"/>
        <w:jc w:val="center"/>
        <w:rPr>
          <w:rFonts w:ascii="Times New Roman" w:hAnsi="Times New Roman" w:cs="Times New Roman"/>
          <w:sz w:val="24"/>
          <w:szCs w:val="24"/>
        </w:rPr>
      </w:pPr>
      <w:bookmarkStart w:id="3" w:name="_Toc232505005"/>
      <w:r w:rsidRPr="00185FAE">
        <w:rPr>
          <w:rFonts w:ascii="Times New Roman" w:hAnsi="Times New Roman" w:cs="Times New Roman"/>
          <w:sz w:val="24"/>
          <w:szCs w:val="24"/>
        </w:rPr>
        <w:lastRenderedPageBreak/>
        <w:t xml:space="preserve">Раздел III. </w:t>
      </w:r>
      <w:r w:rsidR="00CA1E18" w:rsidRPr="00185FAE">
        <w:rPr>
          <w:rFonts w:ascii="Times New Roman" w:hAnsi="Times New Roman" w:cs="Times New Roman"/>
          <w:sz w:val="24"/>
          <w:szCs w:val="24"/>
        </w:rPr>
        <w:t>Бази данни</w:t>
      </w:r>
      <w:r w:rsidRPr="00185FAE">
        <w:rPr>
          <w:rFonts w:ascii="Times New Roman" w:hAnsi="Times New Roman" w:cs="Times New Roman"/>
          <w:sz w:val="24"/>
          <w:szCs w:val="24"/>
        </w:rPr>
        <w:t>, електронни услуги и данни</w:t>
      </w:r>
      <w:bookmarkEnd w:id="3"/>
    </w:p>
    <w:p w14:paraId="72512EEF" w14:textId="6E7D2EAB" w:rsidR="006A2705" w:rsidRPr="00185FAE" w:rsidRDefault="00213BD9" w:rsidP="006A2705">
      <w:pPr>
        <w:ind w:firstLine="720"/>
        <w:jc w:val="both"/>
        <w:rPr>
          <w:rFonts w:ascii="Times New Roman" w:hAnsi="Times New Roman" w:cs="Times New Roman"/>
          <w:sz w:val="24"/>
          <w:szCs w:val="24"/>
          <w:lang w:val="en-US"/>
        </w:rPr>
      </w:pPr>
      <w:r w:rsidRPr="00185FAE">
        <w:rPr>
          <w:rFonts w:ascii="Times New Roman" w:hAnsi="Times New Roman" w:cs="Times New Roman"/>
          <w:b/>
          <w:sz w:val="24"/>
          <w:szCs w:val="24"/>
        </w:rPr>
        <w:t xml:space="preserve">Чл. </w:t>
      </w:r>
      <w:r w:rsidR="004D4BC3" w:rsidRPr="00185FAE">
        <w:rPr>
          <w:rFonts w:ascii="Times New Roman" w:hAnsi="Times New Roman" w:cs="Times New Roman"/>
          <w:b/>
          <w:sz w:val="24"/>
          <w:szCs w:val="24"/>
        </w:rPr>
        <w:t>23</w:t>
      </w:r>
      <w:r w:rsidR="006A2705" w:rsidRPr="00185FAE">
        <w:rPr>
          <w:rFonts w:ascii="Times New Roman" w:hAnsi="Times New Roman" w:cs="Times New Roman"/>
          <w:b/>
          <w:sz w:val="24"/>
          <w:szCs w:val="24"/>
        </w:rPr>
        <w:t>.</w:t>
      </w:r>
      <w:r w:rsidR="006A2705" w:rsidRPr="00185FAE">
        <w:rPr>
          <w:rFonts w:ascii="Times New Roman" w:hAnsi="Times New Roman" w:cs="Times New Roman"/>
          <w:sz w:val="24"/>
          <w:szCs w:val="24"/>
        </w:rPr>
        <w:t xml:space="preserve"> (1) Интелигентната система за управление на обществения транспорт съдържа </w:t>
      </w:r>
      <w:r w:rsidR="00CA1E18" w:rsidRPr="00185FAE">
        <w:rPr>
          <w:rFonts w:ascii="Times New Roman" w:hAnsi="Times New Roman" w:cs="Times New Roman"/>
          <w:sz w:val="24"/>
          <w:szCs w:val="24"/>
        </w:rPr>
        <w:t xml:space="preserve">база данни </w:t>
      </w:r>
      <w:r w:rsidR="006A2705" w:rsidRPr="00185FAE">
        <w:rPr>
          <w:rFonts w:ascii="Times New Roman" w:hAnsi="Times New Roman" w:cs="Times New Roman"/>
          <w:sz w:val="24"/>
          <w:szCs w:val="24"/>
        </w:rPr>
        <w:t xml:space="preserve">най-малко </w:t>
      </w:r>
      <w:r w:rsidR="00CA1E18" w:rsidRPr="00185FAE">
        <w:rPr>
          <w:rFonts w:ascii="Times New Roman" w:hAnsi="Times New Roman" w:cs="Times New Roman"/>
          <w:sz w:val="24"/>
          <w:szCs w:val="24"/>
        </w:rPr>
        <w:t xml:space="preserve">за </w:t>
      </w:r>
      <w:r w:rsidR="006A2705" w:rsidRPr="00185FAE">
        <w:rPr>
          <w:rFonts w:ascii="Times New Roman" w:hAnsi="Times New Roman" w:cs="Times New Roman"/>
          <w:sz w:val="24"/>
          <w:szCs w:val="24"/>
        </w:rPr>
        <w:t xml:space="preserve">спирките и възлите за достъп с уникален </w:t>
      </w:r>
      <w:r w:rsidR="00CA1E18" w:rsidRPr="00185FAE">
        <w:rPr>
          <w:rFonts w:ascii="Times New Roman" w:hAnsi="Times New Roman" w:cs="Times New Roman"/>
          <w:sz w:val="24"/>
          <w:szCs w:val="24"/>
        </w:rPr>
        <w:t xml:space="preserve">постоянен </w:t>
      </w:r>
      <w:r w:rsidR="006A2705" w:rsidRPr="00185FAE">
        <w:rPr>
          <w:rFonts w:ascii="Times New Roman" w:hAnsi="Times New Roman" w:cs="Times New Roman"/>
          <w:sz w:val="24"/>
          <w:szCs w:val="24"/>
        </w:rPr>
        <w:t>идентификатор, линиите, маршрутите и тяхната геометрия, разписанията</w:t>
      </w:r>
      <w:r w:rsidR="00CA1E18" w:rsidRPr="00185FAE">
        <w:rPr>
          <w:rFonts w:ascii="Times New Roman" w:hAnsi="Times New Roman" w:cs="Times New Roman"/>
          <w:sz w:val="24"/>
          <w:szCs w:val="24"/>
        </w:rPr>
        <w:t>,</w:t>
      </w:r>
      <w:r w:rsidR="006A2705" w:rsidRPr="00185FAE">
        <w:rPr>
          <w:rFonts w:ascii="Times New Roman" w:hAnsi="Times New Roman" w:cs="Times New Roman"/>
          <w:sz w:val="24"/>
          <w:szCs w:val="24"/>
        </w:rPr>
        <w:t xml:space="preserve"> </w:t>
      </w:r>
      <w:r w:rsidR="00CA1E18" w:rsidRPr="00185FAE">
        <w:rPr>
          <w:rFonts w:ascii="Times New Roman" w:hAnsi="Times New Roman" w:cs="Times New Roman"/>
          <w:sz w:val="24"/>
          <w:szCs w:val="24"/>
        </w:rPr>
        <w:t>дните от седмицата, през които те се изпълняват</w:t>
      </w:r>
      <w:r w:rsidR="006A2705" w:rsidRPr="00185FAE">
        <w:rPr>
          <w:rFonts w:ascii="Times New Roman" w:hAnsi="Times New Roman" w:cs="Times New Roman"/>
          <w:sz w:val="24"/>
          <w:szCs w:val="24"/>
        </w:rPr>
        <w:t xml:space="preserve">, операторите и </w:t>
      </w:r>
      <w:r w:rsidR="004E2DBE" w:rsidRPr="00185FAE">
        <w:rPr>
          <w:rFonts w:ascii="Times New Roman" w:hAnsi="Times New Roman" w:cs="Times New Roman"/>
          <w:sz w:val="24"/>
          <w:szCs w:val="24"/>
        </w:rPr>
        <w:t>превозните средства</w:t>
      </w:r>
      <w:r w:rsidR="006A2705" w:rsidRPr="00185FAE">
        <w:rPr>
          <w:rFonts w:ascii="Times New Roman" w:hAnsi="Times New Roman" w:cs="Times New Roman"/>
          <w:sz w:val="24"/>
          <w:szCs w:val="24"/>
        </w:rPr>
        <w:t>.</w:t>
      </w:r>
    </w:p>
    <w:p w14:paraId="2F82714C" w14:textId="53743BB9" w:rsidR="006A2705"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1A0481" w:rsidRPr="00185FAE">
        <w:rPr>
          <w:rFonts w:ascii="Times New Roman" w:hAnsi="Times New Roman" w:cs="Times New Roman"/>
          <w:sz w:val="24"/>
          <w:szCs w:val="24"/>
        </w:rPr>
        <w:t>Интелигентната система за управление на обществения транспорт</w:t>
      </w:r>
      <w:r w:rsidRPr="00185FAE">
        <w:rPr>
          <w:rFonts w:ascii="Times New Roman" w:hAnsi="Times New Roman" w:cs="Times New Roman"/>
          <w:sz w:val="24"/>
          <w:szCs w:val="24"/>
        </w:rPr>
        <w:t xml:space="preserve"> поддържа </w:t>
      </w:r>
      <w:r w:rsidR="00CA1E18" w:rsidRPr="00185FAE">
        <w:rPr>
          <w:rFonts w:ascii="Times New Roman" w:hAnsi="Times New Roman" w:cs="Times New Roman"/>
          <w:sz w:val="24"/>
          <w:szCs w:val="24"/>
        </w:rPr>
        <w:t xml:space="preserve">база данни </w:t>
      </w:r>
      <w:r w:rsidRPr="00185FAE">
        <w:rPr>
          <w:rFonts w:ascii="Times New Roman" w:hAnsi="Times New Roman" w:cs="Times New Roman"/>
          <w:sz w:val="24"/>
          <w:szCs w:val="24"/>
        </w:rPr>
        <w:t>на транспортните схеми по чл. 20, ал. 2 от Закона за обществения транспорт и на договорите за обществен превоз и измененията им.</w:t>
      </w:r>
    </w:p>
    <w:p w14:paraId="7678A7F2" w14:textId="27AB6F85" w:rsidR="005F21EF" w:rsidRPr="00185FAE" w:rsidRDefault="005F21EF" w:rsidP="005F21EF">
      <w:pPr>
        <w:ind w:firstLine="720"/>
        <w:jc w:val="both"/>
        <w:rPr>
          <w:rFonts w:ascii="Times New Roman" w:hAnsi="Times New Roman" w:cs="Times New Roman"/>
          <w:sz w:val="24"/>
          <w:szCs w:val="24"/>
        </w:rPr>
      </w:pPr>
      <w:r w:rsidRPr="00185FAE" w:rsidDel="005F21EF">
        <w:rPr>
          <w:rFonts w:ascii="Times New Roman" w:hAnsi="Times New Roman" w:cs="Times New Roman"/>
          <w:sz w:val="24"/>
          <w:szCs w:val="24"/>
        </w:rPr>
        <w:t xml:space="preserve"> </w:t>
      </w:r>
      <w:r w:rsidR="001A0481" w:rsidRPr="00185FAE">
        <w:rPr>
          <w:rFonts w:ascii="Times New Roman" w:hAnsi="Times New Roman" w:cs="Times New Roman"/>
          <w:sz w:val="24"/>
          <w:szCs w:val="24"/>
        </w:rPr>
        <w:t>(</w:t>
      </w:r>
      <w:r w:rsidRPr="00185FAE">
        <w:rPr>
          <w:rFonts w:ascii="Times New Roman" w:hAnsi="Times New Roman" w:cs="Times New Roman"/>
          <w:sz w:val="24"/>
          <w:szCs w:val="24"/>
        </w:rPr>
        <w:t>3</w:t>
      </w:r>
      <w:r w:rsidR="001A0481" w:rsidRPr="00185FAE">
        <w:rPr>
          <w:rFonts w:ascii="Times New Roman" w:hAnsi="Times New Roman" w:cs="Times New Roman"/>
          <w:sz w:val="24"/>
          <w:szCs w:val="24"/>
        </w:rPr>
        <w:t xml:space="preserve">) </w:t>
      </w:r>
      <w:r w:rsidR="006A2705" w:rsidRPr="00185FAE">
        <w:rPr>
          <w:rFonts w:ascii="Times New Roman" w:hAnsi="Times New Roman" w:cs="Times New Roman"/>
          <w:sz w:val="24"/>
          <w:szCs w:val="24"/>
        </w:rPr>
        <w:t xml:space="preserve">Записите в </w:t>
      </w:r>
      <w:r w:rsidR="00CA1E18" w:rsidRPr="00185FAE">
        <w:rPr>
          <w:rFonts w:ascii="Times New Roman" w:hAnsi="Times New Roman" w:cs="Times New Roman"/>
          <w:sz w:val="24"/>
          <w:szCs w:val="24"/>
        </w:rPr>
        <w:t xml:space="preserve">базите данни </w:t>
      </w:r>
      <w:r w:rsidR="001A0481" w:rsidRPr="00185FAE">
        <w:rPr>
          <w:rFonts w:ascii="Times New Roman" w:hAnsi="Times New Roman" w:cs="Times New Roman"/>
          <w:sz w:val="24"/>
          <w:szCs w:val="24"/>
        </w:rPr>
        <w:t xml:space="preserve">по ал. 1 и 2 </w:t>
      </w:r>
      <w:r w:rsidR="006A2705" w:rsidRPr="00185FAE">
        <w:rPr>
          <w:rFonts w:ascii="Times New Roman" w:hAnsi="Times New Roman" w:cs="Times New Roman"/>
          <w:sz w:val="24"/>
          <w:szCs w:val="24"/>
        </w:rPr>
        <w:t>се поддържат по начин, който не допуска заличаване и осигурява проследимост на промените.</w:t>
      </w:r>
      <w:r w:rsidRPr="00185FAE">
        <w:rPr>
          <w:rFonts w:ascii="Times New Roman" w:hAnsi="Times New Roman" w:cs="Times New Roman"/>
          <w:sz w:val="24"/>
          <w:szCs w:val="24"/>
        </w:rPr>
        <w:t xml:space="preserve"> </w:t>
      </w:r>
    </w:p>
    <w:p w14:paraId="0DCFE5D4" w14:textId="77777777" w:rsidR="005F21EF" w:rsidRPr="00185FAE" w:rsidRDefault="005F21EF" w:rsidP="005F21EF">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(4) Структурата на базите данни, идентификаторите и стандартите за данните се определят в Приложение № 2. </w:t>
      </w:r>
    </w:p>
    <w:p w14:paraId="44EA06DB" w14:textId="77777777" w:rsidR="00213BD9" w:rsidRPr="00185FAE" w:rsidRDefault="000B7F8B" w:rsidP="00FE202E">
      <w:pPr>
        <w:ind w:firstLine="709"/>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4D4BC3" w:rsidRPr="00185FAE">
        <w:rPr>
          <w:rFonts w:ascii="Times New Roman" w:hAnsi="Times New Roman" w:cs="Times New Roman"/>
          <w:b/>
          <w:sz w:val="24"/>
          <w:szCs w:val="24"/>
        </w:rPr>
        <w:t>24</w:t>
      </w:r>
      <w:r w:rsidR="006A2705" w:rsidRPr="00185FAE">
        <w:rPr>
          <w:rFonts w:ascii="Times New Roman" w:hAnsi="Times New Roman" w:cs="Times New Roman"/>
          <w:b/>
          <w:sz w:val="24"/>
          <w:szCs w:val="24"/>
        </w:rPr>
        <w:t>.</w:t>
      </w:r>
      <w:r w:rsidR="006A2705" w:rsidRPr="00185FAE">
        <w:rPr>
          <w:rFonts w:ascii="Times New Roman" w:hAnsi="Times New Roman" w:cs="Times New Roman"/>
          <w:sz w:val="24"/>
          <w:szCs w:val="24"/>
        </w:rPr>
        <w:t xml:space="preserve"> Държавните органи и органите на местното самоуправление и местната администрация, които сключват договори за обществен превоз, предоставят информация за сключените договори и за всяка промяна в тях чрез Интелигентната система за управление на обществения транспорт в </w:t>
      </w:r>
      <w:r w:rsidR="00213BD9" w:rsidRPr="00185FAE">
        <w:rPr>
          <w:rFonts w:ascii="Times New Roman" w:hAnsi="Times New Roman" w:cs="Times New Roman"/>
          <w:sz w:val="24"/>
          <w:szCs w:val="24"/>
        </w:rPr>
        <w:t>срока</w:t>
      </w:r>
      <w:r w:rsidR="006A2705" w:rsidRPr="00185FAE">
        <w:rPr>
          <w:rFonts w:ascii="Times New Roman" w:hAnsi="Times New Roman" w:cs="Times New Roman"/>
          <w:sz w:val="24"/>
          <w:szCs w:val="24"/>
        </w:rPr>
        <w:t xml:space="preserve"> по чл. 14, ал. 3 от Закона за обществения транспорт</w:t>
      </w:r>
      <w:r w:rsidR="00213BD9" w:rsidRPr="00185FAE">
        <w:rPr>
          <w:rFonts w:ascii="Times New Roman" w:hAnsi="Times New Roman" w:cs="Times New Roman"/>
          <w:sz w:val="24"/>
          <w:szCs w:val="24"/>
        </w:rPr>
        <w:t>, както следва:</w:t>
      </w:r>
    </w:p>
    <w:p w14:paraId="6115E815" w14:textId="77777777" w:rsidR="00213BD9" w:rsidRPr="00185FAE" w:rsidRDefault="00213BD9"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 xml:space="preserve">1. идентификатор на договора и вид на процедурата </w:t>
      </w:r>
      <w:r w:rsidR="00296802" w:rsidRPr="00185FAE">
        <w:rPr>
          <w:rFonts w:ascii="Times New Roman" w:hAnsi="Times New Roman" w:cs="Times New Roman"/>
          <w:sz w:val="24"/>
          <w:szCs w:val="24"/>
        </w:rPr>
        <w:t>з</w:t>
      </w:r>
      <w:r w:rsidRPr="00185FAE">
        <w:rPr>
          <w:rFonts w:ascii="Times New Roman" w:hAnsi="Times New Roman" w:cs="Times New Roman"/>
          <w:sz w:val="24"/>
          <w:szCs w:val="24"/>
        </w:rPr>
        <w:t>а възлагане;</w:t>
      </w:r>
    </w:p>
    <w:p w14:paraId="20755662" w14:textId="77777777" w:rsidR="00213BD9" w:rsidRPr="00185FAE" w:rsidRDefault="00213BD9" w:rsidP="005F21EF">
      <w:pPr>
        <w:ind w:firstLine="709"/>
        <w:jc w:val="both"/>
        <w:rPr>
          <w:rFonts w:ascii="Times New Roman" w:hAnsi="Times New Roman" w:cs="Times New Roman"/>
          <w:sz w:val="24"/>
          <w:szCs w:val="24"/>
          <w:lang w:val="en-US"/>
        </w:rPr>
      </w:pPr>
      <w:r w:rsidRPr="00185FAE">
        <w:rPr>
          <w:rFonts w:ascii="Times New Roman" w:hAnsi="Times New Roman" w:cs="Times New Roman"/>
          <w:sz w:val="24"/>
          <w:szCs w:val="24"/>
        </w:rPr>
        <w:t xml:space="preserve">2. </w:t>
      </w:r>
      <w:r w:rsidR="00AE6F5C" w:rsidRPr="00185FAE">
        <w:rPr>
          <w:rFonts w:ascii="Times New Roman" w:hAnsi="Times New Roman" w:cs="Times New Roman"/>
          <w:sz w:val="24"/>
          <w:szCs w:val="24"/>
        </w:rPr>
        <w:t xml:space="preserve">номер на лиценз и наименование на </w:t>
      </w:r>
      <w:r w:rsidRPr="00185FAE">
        <w:rPr>
          <w:rFonts w:ascii="Times New Roman" w:hAnsi="Times New Roman" w:cs="Times New Roman"/>
          <w:sz w:val="24"/>
          <w:szCs w:val="24"/>
        </w:rPr>
        <w:t>превозвач</w:t>
      </w:r>
      <w:r w:rsidR="00AE6F5C" w:rsidRPr="00185FAE">
        <w:rPr>
          <w:rFonts w:ascii="Times New Roman" w:hAnsi="Times New Roman" w:cs="Times New Roman"/>
          <w:sz w:val="24"/>
          <w:szCs w:val="24"/>
        </w:rPr>
        <w:t>а</w:t>
      </w:r>
      <w:r w:rsidR="00B878BB" w:rsidRPr="00185FAE">
        <w:rPr>
          <w:rFonts w:ascii="Times New Roman" w:hAnsi="Times New Roman" w:cs="Times New Roman"/>
          <w:sz w:val="24"/>
          <w:szCs w:val="24"/>
        </w:rPr>
        <w:t xml:space="preserve"> с изключение на превозите по вътрешни водни пътища или морски каботаж</w:t>
      </w:r>
      <w:r w:rsidRPr="00185FAE">
        <w:rPr>
          <w:rFonts w:ascii="Times New Roman" w:hAnsi="Times New Roman" w:cs="Times New Roman"/>
          <w:sz w:val="24"/>
          <w:szCs w:val="24"/>
        </w:rPr>
        <w:t>;</w:t>
      </w:r>
    </w:p>
    <w:p w14:paraId="507F9E87" w14:textId="77777777" w:rsidR="00213BD9" w:rsidRPr="00185FAE" w:rsidRDefault="00213BD9"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3. срок на договора;</w:t>
      </w:r>
    </w:p>
    <w:p w14:paraId="4AF19256" w14:textId="77777777" w:rsidR="00213BD9" w:rsidRPr="00185FAE" w:rsidRDefault="00213BD9"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 xml:space="preserve">4. видове услуги, маршрути </w:t>
      </w:r>
      <w:r w:rsidR="00296802" w:rsidRPr="00185FAE">
        <w:rPr>
          <w:rFonts w:ascii="Times New Roman" w:hAnsi="Times New Roman" w:cs="Times New Roman"/>
          <w:sz w:val="24"/>
          <w:szCs w:val="24"/>
        </w:rPr>
        <w:t xml:space="preserve">и </w:t>
      </w:r>
      <w:r w:rsidRPr="00185FAE">
        <w:rPr>
          <w:rFonts w:ascii="Times New Roman" w:hAnsi="Times New Roman" w:cs="Times New Roman"/>
          <w:sz w:val="24"/>
          <w:szCs w:val="24"/>
        </w:rPr>
        <w:t>периодичност на предоставянето на услугите;</w:t>
      </w:r>
    </w:p>
    <w:p w14:paraId="3087B94C" w14:textId="77777777" w:rsidR="00213BD9" w:rsidRPr="00185FAE" w:rsidRDefault="00213BD9"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5. обем на превозите;</w:t>
      </w:r>
    </w:p>
    <w:p w14:paraId="61DC5A18" w14:textId="77777777" w:rsidR="00284D97" w:rsidRPr="00185FAE" w:rsidRDefault="00284D97"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6. цена на договора;</w:t>
      </w:r>
    </w:p>
    <w:p w14:paraId="5D79417B" w14:textId="77777777" w:rsidR="001A0481" w:rsidRPr="00185FAE" w:rsidRDefault="00284D97"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7</w:t>
      </w:r>
      <w:r w:rsidR="00213BD9" w:rsidRPr="00185FAE">
        <w:rPr>
          <w:rFonts w:ascii="Times New Roman" w:hAnsi="Times New Roman" w:cs="Times New Roman"/>
          <w:sz w:val="24"/>
          <w:szCs w:val="24"/>
        </w:rPr>
        <w:t xml:space="preserve">. </w:t>
      </w:r>
      <w:r w:rsidR="00296802" w:rsidRPr="00185FAE">
        <w:rPr>
          <w:rFonts w:ascii="Times New Roman" w:hAnsi="Times New Roman" w:cs="Times New Roman"/>
          <w:sz w:val="24"/>
          <w:szCs w:val="24"/>
        </w:rPr>
        <w:t>тарифи</w:t>
      </w:r>
      <w:r w:rsidR="001A0481" w:rsidRPr="00185FAE">
        <w:rPr>
          <w:rFonts w:ascii="Times New Roman" w:hAnsi="Times New Roman" w:cs="Times New Roman"/>
          <w:sz w:val="24"/>
          <w:szCs w:val="24"/>
        </w:rPr>
        <w:t>;</w:t>
      </w:r>
    </w:p>
    <w:p w14:paraId="0FD1E1B4" w14:textId="76E21382" w:rsidR="00BD7666" w:rsidRPr="00185FAE" w:rsidRDefault="00BD7666"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8. списък на превозните средства/подвижен състав, с които ще се извършват превозите, оборудвани с технически устройства за предаване на данни за местоположението им</w:t>
      </w:r>
      <w:r w:rsidR="005F21EF" w:rsidRPr="00185FAE">
        <w:rPr>
          <w:rFonts w:ascii="Times New Roman" w:hAnsi="Times New Roman" w:cs="Times New Roman"/>
          <w:sz w:val="24"/>
          <w:szCs w:val="24"/>
        </w:rPr>
        <w:t>;</w:t>
      </w:r>
    </w:p>
    <w:p w14:paraId="01CC7DF4" w14:textId="77777777" w:rsidR="00213BD9" w:rsidRPr="00185FAE" w:rsidRDefault="00BD7666" w:rsidP="005F21EF">
      <w:pPr>
        <w:ind w:firstLine="709"/>
        <w:jc w:val="both"/>
        <w:rPr>
          <w:rFonts w:ascii="Times New Roman" w:hAnsi="Times New Roman" w:cs="Times New Roman"/>
          <w:sz w:val="24"/>
          <w:szCs w:val="24"/>
        </w:rPr>
      </w:pPr>
      <w:r w:rsidRPr="00185FAE">
        <w:rPr>
          <w:rFonts w:ascii="Times New Roman" w:hAnsi="Times New Roman" w:cs="Times New Roman"/>
          <w:sz w:val="24"/>
          <w:szCs w:val="24"/>
        </w:rPr>
        <w:t>9</w:t>
      </w:r>
      <w:r w:rsidR="001A0481" w:rsidRPr="00185FAE">
        <w:rPr>
          <w:rFonts w:ascii="Times New Roman" w:hAnsi="Times New Roman" w:cs="Times New Roman"/>
          <w:sz w:val="24"/>
          <w:szCs w:val="24"/>
        </w:rPr>
        <w:t xml:space="preserve">. </w:t>
      </w:r>
      <w:r w:rsidR="00487A49" w:rsidRPr="00185FAE">
        <w:rPr>
          <w:rFonts w:ascii="Times New Roman" w:hAnsi="Times New Roman" w:cs="Times New Roman"/>
          <w:sz w:val="24"/>
          <w:szCs w:val="24"/>
        </w:rPr>
        <w:t>други съществени условия на договора</w:t>
      </w:r>
      <w:r w:rsidR="000B7F8B" w:rsidRPr="00185FAE">
        <w:rPr>
          <w:rFonts w:ascii="Times New Roman" w:hAnsi="Times New Roman" w:cs="Times New Roman"/>
          <w:sz w:val="24"/>
          <w:szCs w:val="24"/>
        </w:rPr>
        <w:t>.</w:t>
      </w:r>
    </w:p>
    <w:p w14:paraId="1D0898AA" w14:textId="749ED987" w:rsidR="006A2705" w:rsidRPr="00185FAE" w:rsidRDefault="000B7F8B" w:rsidP="006A2705">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 xml:space="preserve">Чл. </w:t>
      </w:r>
      <w:r w:rsidR="004D4BC3" w:rsidRPr="00185FAE">
        <w:rPr>
          <w:rFonts w:ascii="Times New Roman" w:hAnsi="Times New Roman" w:cs="Times New Roman"/>
          <w:b/>
          <w:sz w:val="24"/>
          <w:szCs w:val="24"/>
        </w:rPr>
        <w:t>25</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w:t>
      </w:r>
      <w:r w:rsidR="004D4BC3" w:rsidRPr="00185FAE">
        <w:rPr>
          <w:rFonts w:ascii="Times New Roman" w:hAnsi="Times New Roman" w:cs="Times New Roman"/>
          <w:sz w:val="24"/>
          <w:szCs w:val="24"/>
        </w:rPr>
        <w:t>Интелигентната система за управление на обществения транспорт</w:t>
      </w:r>
      <w:r w:rsidR="006A2705" w:rsidRPr="00185FAE">
        <w:rPr>
          <w:rFonts w:ascii="Times New Roman" w:hAnsi="Times New Roman" w:cs="Times New Roman"/>
          <w:sz w:val="24"/>
          <w:szCs w:val="24"/>
        </w:rPr>
        <w:t xml:space="preserve"> осигурява електронните работни потоци за подаване и за разглеждане по електронен път на предложенията </w:t>
      </w:r>
      <w:r w:rsidR="009B3356" w:rsidRPr="00185FAE">
        <w:rPr>
          <w:rFonts w:ascii="Times New Roman" w:hAnsi="Times New Roman" w:cs="Times New Roman"/>
          <w:sz w:val="24"/>
          <w:szCs w:val="24"/>
        </w:rPr>
        <w:t xml:space="preserve">за </w:t>
      </w:r>
      <w:r w:rsidR="00F01D57" w:rsidRPr="00185FAE">
        <w:rPr>
          <w:rFonts w:ascii="Times New Roman" w:hAnsi="Times New Roman" w:cs="Times New Roman"/>
          <w:sz w:val="24"/>
          <w:szCs w:val="24"/>
        </w:rPr>
        <w:t xml:space="preserve">нови или актуализиране на съществуващи </w:t>
      </w:r>
      <w:r w:rsidR="008C166D" w:rsidRPr="00185FAE">
        <w:rPr>
          <w:rFonts w:ascii="Times New Roman" w:hAnsi="Times New Roman" w:cs="Times New Roman"/>
          <w:sz w:val="24"/>
          <w:szCs w:val="24"/>
        </w:rPr>
        <w:t>разписания</w:t>
      </w:r>
      <w:r w:rsidR="009B3356" w:rsidRPr="00185FAE">
        <w:rPr>
          <w:rFonts w:ascii="Times New Roman" w:hAnsi="Times New Roman" w:cs="Times New Roman"/>
          <w:sz w:val="24"/>
          <w:szCs w:val="24"/>
        </w:rPr>
        <w:t xml:space="preserve"> </w:t>
      </w:r>
      <w:r w:rsidR="006A2705" w:rsidRPr="00185FAE">
        <w:rPr>
          <w:rFonts w:ascii="Times New Roman" w:hAnsi="Times New Roman" w:cs="Times New Roman"/>
          <w:sz w:val="24"/>
          <w:szCs w:val="24"/>
        </w:rPr>
        <w:t>по транспортни схеми, договорите за обществен превоз, разрешенията за линии от търговски интерес, предвидени в Закона за обществения транспорт, със съответните срокове и уведомления, и поддържа доказателствена следа за момента на постъпване и приемане на данните.</w:t>
      </w:r>
    </w:p>
    <w:p w14:paraId="2FBECA48" w14:textId="20EA3BA5" w:rsidR="006A2705"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0B7F8B" w:rsidRPr="00185FAE">
        <w:rPr>
          <w:rFonts w:ascii="Times New Roman" w:hAnsi="Times New Roman" w:cs="Times New Roman"/>
          <w:b/>
          <w:sz w:val="24"/>
          <w:szCs w:val="24"/>
        </w:rPr>
        <w:t>2</w:t>
      </w:r>
      <w:r w:rsidR="004D4BC3" w:rsidRPr="00185FAE">
        <w:rPr>
          <w:rFonts w:ascii="Times New Roman" w:hAnsi="Times New Roman" w:cs="Times New Roman"/>
          <w:b/>
          <w:sz w:val="24"/>
          <w:szCs w:val="24"/>
        </w:rPr>
        <w:t>6</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(1) Интелигентната система за управление на обществения транспорт осигурява мониторинг в реално време на обществения транспорт, като приема и обработва оперативни данни за местоположението на превозните средства, за изпълнението на </w:t>
      </w:r>
      <w:r w:rsidR="00D9668B" w:rsidRPr="00185FAE">
        <w:rPr>
          <w:rFonts w:ascii="Times New Roman" w:hAnsi="Times New Roman" w:cs="Times New Roman"/>
          <w:sz w:val="24"/>
          <w:szCs w:val="24"/>
        </w:rPr>
        <w:t>разписани</w:t>
      </w:r>
      <w:r w:rsidR="00971D34" w:rsidRPr="00185FAE">
        <w:rPr>
          <w:rFonts w:ascii="Times New Roman" w:hAnsi="Times New Roman" w:cs="Times New Roman"/>
          <w:sz w:val="24"/>
          <w:szCs w:val="24"/>
        </w:rPr>
        <w:t>ята</w:t>
      </w:r>
      <w:r w:rsidR="00D9668B" w:rsidRPr="00185FAE">
        <w:rPr>
          <w:rFonts w:ascii="Times New Roman" w:hAnsi="Times New Roman" w:cs="Times New Roman"/>
          <w:sz w:val="24"/>
          <w:szCs w:val="24"/>
        </w:rPr>
        <w:t xml:space="preserve"> </w:t>
      </w:r>
      <w:r w:rsidRPr="00185FAE">
        <w:rPr>
          <w:rFonts w:ascii="Times New Roman" w:hAnsi="Times New Roman" w:cs="Times New Roman"/>
          <w:sz w:val="24"/>
          <w:szCs w:val="24"/>
        </w:rPr>
        <w:t>и за валидациите, постъпващи от Националната система за единен превозен документ и от системите на превозвачите и операторите.</w:t>
      </w:r>
    </w:p>
    <w:p w14:paraId="4562FE34" w14:textId="3717597A" w:rsidR="006A2705"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4D4BC3" w:rsidRPr="00185FAE">
        <w:rPr>
          <w:rFonts w:ascii="Times New Roman" w:hAnsi="Times New Roman" w:cs="Times New Roman"/>
          <w:sz w:val="24"/>
          <w:szCs w:val="24"/>
        </w:rPr>
        <w:t xml:space="preserve">Интелигентната система за управление на обществения транспорт </w:t>
      </w:r>
      <w:r w:rsidRPr="00185FAE">
        <w:rPr>
          <w:rFonts w:ascii="Times New Roman" w:hAnsi="Times New Roman" w:cs="Times New Roman"/>
          <w:sz w:val="24"/>
          <w:szCs w:val="24"/>
        </w:rPr>
        <w:t xml:space="preserve">съпоставя планираното и реализираното изпълнение по линии, </w:t>
      </w:r>
      <w:r w:rsidR="00D9668B" w:rsidRPr="00185FAE">
        <w:rPr>
          <w:rFonts w:ascii="Times New Roman" w:hAnsi="Times New Roman" w:cs="Times New Roman"/>
          <w:sz w:val="24"/>
          <w:szCs w:val="24"/>
        </w:rPr>
        <w:t xml:space="preserve">разписания </w:t>
      </w:r>
      <w:r w:rsidRPr="00185FAE">
        <w:rPr>
          <w:rFonts w:ascii="Times New Roman" w:hAnsi="Times New Roman" w:cs="Times New Roman"/>
          <w:sz w:val="24"/>
          <w:szCs w:val="24"/>
        </w:rPr>
        <w:t>и оператори.</w:t>
      </w:r>
    </w:p>
    <w:p w14:paraId="01BEE6C3" w14:textId="0AEE75B5" w:rsidR="00CA1E18"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4D4BC3" w:rsidRPr="00185FAE">
        <w:rPr>
          <w:rFonts w:ascii="Times New Roman" w:hAnsi="Times New Roman" w:cs="Times New Roman"/>
          <w:b/>
          <w:sz w:val="24"/>
          <w:szCs w:val="24"/>
        </w:rPr>
        <w:t>27</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(1) Интелигентната система за управление на обществения транспорт </w:t>
      </w:r>
      <w:r w:rsidR="00CA1E18" w:rsidRPr="00185FAE">
        <w:rPr>
          <w:rFonts w:ascii="Times New Roman" w:hAnsi="Times New Roman" w:cs="Times New Roman"/>
          <w:sz w:val="24"/>
          <w:szCs w:val="24"/>
        </w:rPr>
        <w:t xml:space="preserve">се основава на единен семантичен слой за показателите </w:t>
      </w:r>
      <w:r w:rsidR="00CA1E18" w:rsidRPr="007469C9">
        <w:rPr>
          <w:rFonts w:ascii="Times New Roman" w:hAnsi="Times New Roman" w:cs="Times New Roman"/>
          <w:sz w:val="24"/>
          <w:szCs w:val="24"/>
        </w:rPr>
        <w:t xml:space="preserve">за ефективност по чл. 45 от Закона за обществения транспорт, който дава разбираема информация на потребителите </w:t>
      </w:r>
      <w:r w:rsidR="00CA1E18" w:rsidRPr="00185FAE">
        <w:rPr>
          <w:rFonts w:ascii="Times New Roman" w:hAnsi="Times New Roman" w:cs="Times New Roman"/>
          <w:sz w:val="24"/>
          <w:szCs w:val="24"/>
        </w:rPr>
        <w:t>и се състои от:</w:t>
      </w:r>
    </w:p>
    <w:p w14:paraId="13A78076" w14:textId="77777777" w:rsidR="00CA1E18" w:rsidRPr="00185FAE" w:rsidRDefault="00CA1E18" w:rsidP="007469C9">
      <w:pPr>
        <w:pStyle w:val="ListParagraph"/>
        <w:numPr>
          <w:ilvl w:val="0"/>
          <w:numId w:val="90"/>
        </w:numPr>
        <w:tabs>
          <w:tab w:val="left" w:pos="1134"/>
        </w:tabs>
        <w:ind w:left="0" w:firstLine="851"/>
        <w:jc w:val="both"/>
        <w:rPr>
          <w:rFonts w:ascii="Times New Roman" w:hAnsi="Times New Roman" w:cs="Times New Roman"/>
          <w:sz w:val="24"/>
          <w:szCs w:val="24"/>
        </w:rPr>
      </w:pPr>
      <w:r w:rsidRPr="00185FAE">
        <w:t xml:space="preserve"> </w:t>
      </w:r>
      <w:r w:rsidRPr="00185FAE">
        <w:rPr>
          <w:rFonts w:ascii="Times New Roman" w:hAnsi="Times New Roman" w:cs="Times New Roman"/>
          <w:sz w:val="24"/>
          <w:szCs w:val="24"/>
        </w:rPr>
        <w:t>аналитичен слой, представляващ софтуерният компонент от системата, който извлича и обработва данни в реално време с цел оптимизиране на логистиката, инфраструктурата и управлението на обществения транспорт и</w:t>
      </w:r>
    </w:p>
    <w:p w14:paraId="1BF7FC7F" w14:textId="77777777" w:rsidR="00CA1E18" w:rsidRPr="00185FAE" w:rsidRDefault="00CA1E18" w:rsidP="007469C9">
      <w:pPr>
        <w:pStyle w:val="ListParagraph"/>
        <w:numPr>
          <w:ilvl w:val="0"/>
          <w:numId w:val="90"/>
        </w:numPr>
        <w:tabs>
          <w:tab w:val="left" w:pos="1134"/>
        </w:tabs>
        <w:ind w:left="0" w:firstLine="851"/>
        <w:jc w:val="both"/>
        <w:rPr>
          <w:rFonts w:ascii="Times New Roman" w:hAnsi="Times New Roman" w:cs="Times New Roman"/>
          <w:sz w:val="24"/>
          <w:szCs w:val="24"/>
        </w:rPr>
      </w:pPr>
      <w:r w:rsidRPr="00185FAE">
        <w:rPr>
          <w:rFonts w:ascii="Times New Roman" w:hAnsi="Times New Roman" w:cs="Times New Roman"/>
          <w:sz w:val="24"/>
          <w:szCs w:val="24"/>
        </w:rPr>
        <w:t xml:space="preserve">отчетен слой, представляващ модулът, чрез който постъпилите в системата данни за курсовете (километри, дати, разходи и др.) се обработват автоматично за получаването на показателите. </w:t>
      </w:r>
    </w:p>
    <w:p w14:paraId="3EA9101B" w14:textId="61E895CA" w:rsidR="006A2705"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4D4BC3" w:rsidRPr="00185FAE">
        <w:rPr>
          <w:rFonts w:ascii="Times New Roman" w:hAnsi="Times New Roman" w:cs="Times New Roman"/>
          <w:sz w:val="24"/>
          <w:szCs w:val="24"/>
        </w:rPr>
        <w:t xml:space="preserve">Интелигентната система за управление на обществения транспорт </w:t>
      </w:r>
      <w:r w:rsidRPr="00185FAE">
        <w:rPr>
          <w:rFonts w:ascii="Times New Roman" w:hAnsi="Times New Roman" w:cs="Times New Roman"/>
          <w:sz w:val="24"/>
          <w:szCs w:val="24"/>
        </w:rPr>
        <w:t xml:space="preserve">поддържа обща платформа </w:t>
      </w:r>
      <w:r w:rsidR="00CA1E18" w:rsidRPr="00185FAE">
        <w:rPr>
          <w:rFonts w:ascii="Times New Roman" w:hAnsi="Times New Roman" w:cs="Times New Roman"/>
          <w:sz w:val="24"/>
          <w:szCs w:val="24"/>
        </w:rPr>
        <w:t xml:space="preserve">с </w:t>
      </w:r>
      <w:r w:rsidRPr="00185FAE">
        <w:rPr>
          <w:rFonts w:ascii="Times New Roman" w:hAnsi="Times New Roman" w:cs="Times New Roman"/>
          <w:sz w:val="24"/>
          <w:szCs w:val="24"/>
        </w:rPr>
        <w:t xml:space="preserve">данни </w:t>
      </w:r>
      <w:r w:rsidR="00CA1E18" w:rsidRPr="00185FAE">
        <w:rPr>
          <w:rFonts w:ascii="Times New Roman" w:hAnsi="Times New Roman" w:cs="Times New Roman"/>
          <w:sz w:val="24"/>
          <w:szCs w:val="24"/>
        </w:rPr>
        <w:t xml:space="preserve">за съхранение, обработка и анализ на данни, които се извличат от  </w:t>
      </w:r>
      <w:r w:rsidR="005F21EF" w:rsidRPr="00185FAE">
        <w:rPr>
          <w:rFonts w:ascii="Times New Roman" w:hAnsi="Times New Roman" w:cs="Times New Roman"/>
          <w:sz w:val="24"/>
          <w:szCs w:val="24"/>
        </w:rPr>
        <w:t>други системи или бази данни на</w:t>
      </w:r>
      <w:r w:rsidRPr="00185FAE">
        <w:rPr>
          <w:rFonts w:ascii="Times New Roman" w:hAnsi="Times New Roman" w:cs="Times New Roman"/>
          <w:sz w:val="24"/>
          <w:szCs w:val="24"/>
        </w:rPr>
        <w:t xml:space="preserve"> </w:t>
      </w:r>
      <w:r w:rsidR="00284D97" w:rsidRPr="00185FAE">
        <w:rPr>
          <w:rFonts w:ascii="Times New Roman" w:hAnsi="Times New Roman" w:cs="Times New Roman"/>
          <w:sz w:val="24"/>
          <w:szCs w:val="24"/>
        </w:rPr>
        <w:t>държавните органи и органите на местното самоуправление и местната администрация</w:t>
      </w:r>
      <w:r w:rsidRPr="00185FAE">
        <w:rPr>
          <w:rFonts w:ascii="Times New Roman" w:hAnsi="Times New Roman" w:cs="Times New Roman"/>
          <w:sz w:val="24"/>
          <w:szCs w:val="24"/>
        </w:rPr>
        <w:t xml:space="preserve">, </w:t>
      </w:r>
      <w:r w:rsidR="005F21EF" w:rsidRPr="00185FAE">
        <w:rPr>
          <w:rFonts w:ascii="Times New Roman" w:hAnsi="Times New Roman" w:cs="Times New Roman"/>
          <w:sz w:val="24"/>
          <w:szCs w:val="24"/>
        </w:rPr>
        <w:t xml:space="preserve">за </w:t>
      </w:r>
      <w:r w:rsidRPr="00185FAE">
        <w:rPr>
          <w:rFonts w:ascii="Times New Roman" w:hAnsi="Times New Roman" w:cs="Times New Roman"/>
          <w:sz w:val="24"/>
          <w:szCs w:val="24"/>
        </w:rPr>
        <w:t>валидиране на качеството, метаданни и проследимост на произхода на данните.</w:t>
      </w:r>
    </w:p>
    <w:p w14:paraId="76DBBA84" w14:textId="77777777" w:rsidR="006A2705"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sz w:val="24"/>
          <w:szCs w:val="24"/>
        </w:rPr>
        <w:t>(3) Техническите изисквания към аналитичния слой и към платформата за данни се определят в Приложение № 2.</w:t>
      </w:r>
    </w:p>
    <w:p w14:paraId="668F4A91" w14:textId="77777777" w:rsidR="006A2705"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4D4BC3" w:rsidRPr="00185FAE">
        <w:rPr>
          <w:rFonts w:ascii="Times New Roman" w:hAnsi="Times New Roman" w:cs="Times New Roman"/>
          <w:b/>
          <w:sz w:val="24"/>
          <w:szCs w:val="24"/>
        </w:rPr>
        <w:t>28</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(1) Интелигентната система за управление на обществения транспорт изчислява и предоставя служебно на възложителите данните и </w:t>
      </w:r>
      <w:r w:rsidRPr="00185FAE">
        <w:rPr>
          <w:rFonts w:ascii="Times New Roman" w:hAnsi="Times New Roman" w:cs="Times New Roman"/>
          <w:sz w:val="24"/>
          <w:szCs w:val="24"/>
        </w:rPr>
        <w:lastRenderedPageBreak/>
        <w:t>показателите за ефективност по чл. 45, ал. 2 от Закона за обществения транспорт за прилагане на системата „бонус-малус” съгласно чл. 45, ал. 4 от закон</w:t>
      </w:r>
      <w:r w:rsidR="000B7F8B" w:rsidRPr="00185FAE">
        <w:rPr>
          <w:rFonts w:ascii="Times New Roman" w:hAnsi="Times New Roman" w:cs="Times New Roman"/>
          <w:sz w:val="24"/>
          <w:szCs w:val="24"/>
        </w:rPr>
        <w:t>а</w:t>
      </w:r>
      <w:r w:rsidRPr="00185FAE">
        <w:rPr>
          <w:rFonts w:ascii="Times New Roman" w:hAnsi="Times New Roman" w:cs="Times New Roman"/>
          <w:sz w:val="24"/>
          <w:szCs w:val="24"/>
        </w:rPr>
        <w:t>.</w:t>
      </w:r>
    </w:p>
    <w:p w14:paraId="222C9D2E" w14:textId="77777777" w:rsidR="006A2705" w:rsidRPr="00185FAE" w:rsidRDefault="006A2705" w:rsidP="006A2705">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4D4BC3" w:rsidRPr="00185FAE">
        <w:rPr>
          <w:rFonts w:ascii="Times New Roman" w:hAnsi="Times New Roman" w:cs="Times New Roman"/>
          <w:sz w:val="24"/>
          <w:szCs w:val="24"/>
        </w:rPr>
        <w:t>Интелигентната система за управление на обществения транспорт</w:t>
      </w:r>
      <w:r w:rsidRPr="00185FAE">
        <w:rPr>
          <w:rFonts w:ascii="Times New Roman" w:hAnsi="Times New Roman" w:cs="Times New Roman"/>
          <w:sz w:val="24"/>
          <w:szCs w:val="24"/>
        </w:rPr>
        <w:t xml:space="preserve"> осигурява интеграционна точка към клиринговата система по чл. 19 от Закона за обществения транспорт за обмен на агрегирани данни за продажби и валидации, както и данните, необходими за изчисляване на субсидиите и компенсациите.</w:t>
      </w:r>
    </w:p>
    <w:p w14:paraId="44A67E19" w14:textId="6CCE24EA" w:rsidR="0063390E" w:rsidRPr="00185FAE" w:rsidRDefault="0063390E" w:rsidP="006A2705">
      <w:pPr>
        <w:ind w:firstLine="720"/>
        <w:jc w:val="both"/>
        <w:rPr>
          <w:rFonts w:ascii="Times New Roman" w:hAnsi="Times New Roman" w:cs="Times New Roman"/>
          <w:sz w:val="24"/>
          <w:szCs w:val="24"/>
        </w:rPr>
      </w:pPr>
    </w:p>
    <w:p w14:paraId="424054CE" w14:textId="77777777" w:rsidR="006A2705" w:rsidRPr="00185FAE" w:rsidRDefault="006A2705" w:rsidP="00FE202E">
      <w:pPr>
        <w:pStyle w:val="Heading3"/>
        <w:spacing w:line="480" w:lineRule="auto"/>
        <w:jc w:val="center"/>
        <w:rPr>
          <w:rFonts w:ascii="Times New Roman" w:hAnsi="Times New Roman" w:cs="Times New Roman"/>
          <w:sz w:val="24"/>
          <w:szCs w:val="24"/>
        </w:rPr>
      </w:pPr>
      <w:bookmarkStart w:id="4" w:name="_Toc232505006"/>
      <w:r w:rsidRPr="00185FAE">
        <w:rPr>
          <w:rFonts w:ascii="Times New Roman" w:hAnsi="Times New Roman" w:cs="Times New Roman"/>
          <w:sz w:val="24"/>
          <w:szCs w:val="24"/>
        </w:rPr>
        <w:t>Раздел IV. Задължени лица и технически изисквания</w:t>
      </w:r>
      <w:bookmarkEnd w:id="4"/>
    </w:p>
    <w:p w14:paraId="390246DE" w14:textId="77777777" w:rsidR="006A2705" w:rsidRPr="00185FAE" w:rsidRDefault="006A2705" w:rsidP="000B7F8B">
      <w:pPr>
        <w:tabs>
          <w:tab w:val="left" w:pos="1134"/>
        </w:tabs>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0B7F8B" w:rsidRPr="00185FAE">
        <w:rPr>
          <w:rFonts w:ascii="Times New Roman" w:hAnsi="Times New Roman" w:cs="Times New Roman"/>
          <w:b/>
          <w:sz w:val="24"/>
          <w:szCs w:val="24"/>
        </w:rPr>
        <w:t>2</w:t>
      </w:r>
      <w:r w:rsidR="004D4BC3" w:rsidRPr="00185FAE">
        <w:rPr>
          <w:rFonts w:ascii="Times New Roman" w:hAnsi="Times New Roman" w:cs="Times New Roman"/>
          <w:b/>
          <w:sz w:val="24"/>
          <w:szCs w:val="24"/>
        </w:rPr>
        <w:t>9</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(1) Информация в Интелигентната система за управление на обществения транспорт предоставят:</w:t>
      </w:r>
    </w:p>
    <w:p w14:paraId="276578EF" w14:textId="3B6B1B8C" w:rsidR="006A2705" w:rsidRPr="00185FAE" w:rsidRDefault="006A2705" w:rsidP="000B7F8B">
      <w:pPr>
        <w:pStyle w:val="ListNumber"/>
        <w:numPr>
          <w:ilvl w:val="0"/>
          <w:numId w:val="4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държавните органи и органите на местното самоуправление и местната администрация, които сключват договори за обществен превоз</w:t>
      </w:r>
      <w:r w:rsidR="00F74FB8" w:rsidRPr="00185FAE">
        <w:rPr>
          <w:rFonts w:ascii="Times New Roman" w:hAnsi="Times New Roman" w:cs="Times New Roman"/>
          <w:sz w:val="24"/>
          <w:szCs w:val="24"/>
        </w:rPr>
        <w:t xml:space="preserve"> –  </w:t>
      </w:r>
      <w:r w:rsidRPr="00185FAE">
        <w:rPr>
          <w:rFonts w:ascii="Times New Roman" w:hAnsi="Times New Roman" w:cs="Times New Roman"/>
          <w:sz w:val="24"/>
          <w:szCs w:val="24"/>
        </w:rPr>
        <w:t xml:space="preserve"> </w:t>
      </w:r>
      <w:r w:rsidR="000B7F8B" w:rsidRPr="00185FAE">
        <w:rPr>
          <w:rFonts w:ascii="Times New Roman" w:hAnsi="Times New Roman" w:cs="Times New Roman"/>
          <w:sz w:val="24"/>
          <w:szCs w:val="24"/>
        </w:rPr>
        <w:t>данните за договорите по</w:t>
      </w:r>
      <w:r w:rsidR="00F74FB8" w:rsidRPr="00185FAE">
        <w:rPr>
          <w:rFonts w:ascii="Times New Roman" w:hAnsi="Times New Roman" w:cs="Times New Roman"/>
          <w:sz w:val="24"/>
          <w:szCs w:val="24"/>
        </w:rPr>
        <w:t xml:space="preserve"> чл.</w:t>
      </w:r>
      <w:r w:rsidR="000B7F8B" w:rsidRPr="00185FAE">
        <w:rPr>
          <w:rFonts w:ascii="Times New Roman" w:hAnsi="Times New Roman" w:cs="Times New Roman"/>
          <w:sz w:val="24"/>
          <w:szCs w:val="24"/>
        </w:rPr>
        <w:t xml:space="preserve"> </w:t>
      </w:r>
      <w:r w:rsidR="006C0E37" w:rsidRPr="00185FAE">
        <w:rPr>
          <w:rFonts w:ascii="Times New Roman" w:hAnsi="Times New Roman" w:cs="Times New Roman"/>
          <w:sz w:val="24"/>
          <w:szCs w:val="24"/>
        </w:rPr>
        <w:t>24</w:t>
      </w:r>
      <w:r w:rsidRPr="00185FAE">
        <w:rPr>
          <w:rFonts w:ascii="Times New Roman" w:hAnsi="Times New Roman" w:cs="Times New Roman"/>
          <w:sz w:val="24"/>
          <w:szCs w:val="24"/>
        </w:rPr>
        <w:t xml:space="preserve"> и данните за транспортните схеми;</w:t>
      </w:r>
    </w:p>
    <w:p w14:paraId="7ADD2AD5" w14:textId="40128397" w:rsidR="006A2705" w:rsidRPr="00185FAE" w:rsidRDefault="006A2705" w:rsidP="000B7F8B">
      <w:pPr>
        <w:pStyle w:val="ListNumber"/>
        <w:numPr>
          <w:ilvl w:val="0"/>
          <w:numId w:val="4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превозвачите </w:t>
      </w:r>
      <w:r w:rsidR="00F74FB8" w:rsidRPr="00185FAE">
        <w:rPr>
          <w:rFonts w:ascii="Times New Roman" w:hAnsi="Times New Roman" w:cs="Times New Roman"/>
          <w:sz w:val="24"/>
          <w:szCs w:val="24"/>
        </w:rPr>
        <w:t xml:space="preserve">–  </w:t>
      </w:r>
      <w:r w:rsidRPr="00185FAE">
        <w:rPr>
          <w:rFonts w:ascii="Times New Roman" w:hAnsi="Times New Roman" w:cs="Times New Roman"/>
          <w:sz w:val="24"/>
          <w:szCs w:val="24"/>
        </w:rPr>
        <w:t xml:space="preserve">оперативните данни в реално време, необходими за мониторинга и за изчисляването на субсидии и компенсации по чл. </w:t>
      </w:r>
      <w:r w:rsidR="006C0E37" w:rsidRPr="00185FAE">
        <w:rPr>
          <w:rFonts w:ascii="Times New Roman" w:hAnsi="Times New Roman" w:cs="Times New Roman"/>
          <w:sz w:val="24"/>
          <w:szCs w:val="24"/>
        </w:rPr>
        <w:t>20</w:t>
      </w:r>
      <w:r w:rsidRPr="00185FAE">
        <w:rPr>
          <w:rFonts w:ascii="Times New Roman" w:hAnsi="Times New Roman" w:cs="Times New Roman"/>
          <w:sz w:val="24"/>
          <w:szCs w:val="24"/>
        </w:rPr>
        <w:t>, ал. 1, т. 2 и 4.</w:t>
      </w:r>
    </w:p>
    <w:p w14:paraId="11C12E8F" w14:textId="77777777" w:rsidR="006A2705" w:rsidRPr="00185FAE" w:rsidRDefault="006A2705" w:rsidP="000B7F8B">
      <w:pPr>
        <w:tabs>
          <w:tab w:val="left" w:pos="1134"/>
        </w:tabs>
        <w:ind w:firstLine="720"/>
        <w:jc w:val="both"/>
        <w:rPr>
          <w:rFonts w:ascii="Times New Roman" w:hAnsi="Times New Roman" w:cs="Times New Roman"/>
          <w:sz w:val="24"/>
          <w:szCs w:val="24"/>
        </w:rPr>
      </w:pPr>
      <w:r w:rsidRPr="00185FAE">
        <w:rPr>
          <w:rFonts w:ascii="Times New Roman" w:hAnsi="Times New Roman" w:cs="Times New Roman"/>
          <w:sz w:val="24"/>
          <w:szCs w:val="24"/>
        </w:rPr>
        <w:t>(2) Лицата по ал. 1 предоставят и актуализират данните при условията, в сроковете и във форматите, определени в Приложение № 2.</w:t>
      </w:r>
    </w:p>
    <w:p w14:paraId="3B23DD1F" w14:textId="77777777" w:rsidR="006A2705" w:rsidRPr="00185FAE" w:rsidRDefault="004D4BC3" w:rsidP="006A2705">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30</w:t>
      </w:r>
      <w:r w:rsidR="006A2705" w:rsidRPr="00185FAE">
        <w:rPr>
          <w:rFonts w:ascii="Times New Roman" w:hAnsi="Times New Roman" w:cs="Times New Roman"/>
          <w:b/>
          <w:sz w:val="24"/>
          <w:szCs w:val="24"/>
        </w:rPr>
        <w:t>.</w:t>
      </w:r>
      <w:r w:rsidR="006A2705" w:rsidRPr="00185FAE">
        <w:rPr>
          <w:rFonts w:ascii="Times New Roman" w:hAnsi="Times New Roman" w:cs="Times New Roman"/>
          <w:sz w:val="24"/>
          <w:szCs w:val="24"/>
        </w:rPr>
        <w:t xml:space="preserve"> (1) Техническите изисквания, архитектурата, форматите, програмните интерфейси и оперативната съвместимост на Интелигентната система за управление на обществения транспорт се определят в Приложение № 2.</w:t>
      </w:r>
    </w:p>
    <w:p w14:paraId="69E6B870" w14:textId="77777777" w:rsidR="006A2705" w:rsidRPr="00185FAE" w:rsidRDefault="006A2705" w:rsidP="00284D97">
      <w:pPr>
        <w:ind w:firstLine="709"/>
        <w:jc w:val="both"/>
        <w:rPr>
          <w:rFonts w:ascii="Times New Roman" w:hAnsi="Times New Roman" w:cs="Times New Roman"/>
          <w:sz w:val="24"/>
          <w:szCs w:val="24"/>
        </w:rPr>
      </w:pPr>
      <w:r w:rsidRPr="00185FAE">
        <w:rPr>
          <w:rFonts w:ascii="Times New Roman" w:hAnsi="Times New Roman" w:cs="Times New Roman"/>
          <w:sz w:val="24"/>
          <w:szCs w:val="24"/>
        </w:rPr>
        <w:t>(2) Данните по чл. 13 от Закона за обществения транспорт, поддържани чрез системата, се публикуват чрез Националната точка за достъп при условията на Глава втора и на Приложение № 1</w:t>
      </w:r>
      <w:r w:rsidR="00266093" w:rsidRPr="00185FAE">
        <w:rPr>
          <w:rFonts w:ascii="Times New Roman" w:hAnsi="Times New Roman" w:cs="Times New Roman"/>
          <w:sz w:val="24"/>
          <w:szCs w:val="24"/>
        </w:rPr>
        <w:t>.</w:t>
      </w:r>
    </w:p>
    <w:p w14:paraId="533E9A25" w14:textId="77777777" w:rsidR="0063390E" w:rsidRPr="00185FAE" w:rsidRDefault="0063390E" w:rsidP="00284D97">
      <w:pPr>
        <w:ind w:firstLine="709"/>
        <w:jc w:val="both"/>
        <w:rPr>
          <w:rFonts w:ascii="Times New Roman" w:hAnsi="Times New Roman" w:cs="Times New Roman"/>
          <w:sz w:val="24"/>
          <w:szCs w:val="24"/>
        </w:rPr>
      </w:pPr>
    </w:p>
    <w:p w14:paraId="23AC6824" w14:textId="77777777" w:rsidR="000B7F8B" w:rsidRPr="00185FAE" w:rsidRDefault="000B7F8B" w:rsidP="00FE202E">
      <w:pPr>
        <w:pStyle w:val="Heading2"/>
        <w:spacing w:line="480" w:lineRule="auto"/>
        <w:jc w:val="center"/>
        <w:rPr>
          <w:rFonts w:ascii="Times New Roman" w:hAnsi="Times New Roman" w:cs="Times New Roman"/>
          <w:sz w:val="24"/>
          <w:szCs w:val="24"/>
        </w:rPr>
      </w:pPr>
      <w:bookmarkStart w:id="5" w:name="_Toc232505007"/>
      <w:r w:rsidRPr="00185FAE">
        <w:rPr>
          <w:rFonts w:ascii="Times New Roman" w:hAnsi="Times New Roman" w:cs="Times New Roman"/>
          <w:sz w:val="24"/>
          <w:szCs w:val="24"/>
        </w:rPr>
        <w:t>Глава четвърта</w:t>
      </w:r>
      <w:r w:rsidR="00266093" w:rsidRPr="00185FAE">
        <w:rPr>
          <w:rFonts w:ascii="Times New Roman" w:hAnsi="Times New Roman" w:cs="Times New Roman"/>
          <w:sz w:val="24"/>
          <w:szCs w:val="24"/>
        </w:rPr>
        <w:t>. Национална система за единен превозен документ</w:t>
      </w:r>
      <w:bookmarkEnd w:id="5"/>
    </w:p>
    <w:p w14:paraId="2823F9BB" w14:textId="77777777" w:rsidR="000B7F8B" w:rsidRPr="00185FAE" w:rsidRDefault="00266093"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w:t>
      </w:r>
      <w:r w:rsidR="004D4BC3" w:rsidRPr="00185FAE">
        <w:rPr>
          <w:rFonts w:ascii="Times New Roman" w:hAnsi="Times New Roman" w:cs="Times New Roman"/>
          <w:b/>
          <w:sz w:val="24"/>
          <w:szCs w:val="24"/>
        </w:rPr>
        <w:t>1</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Националната система за единен превозен документ е част от Интелигентната система за управление на обществения транспорт и представлява интегрирана отворена система за издаване, продажба и проверка на единен превозен документ.</w:t>
      </w:r>
    </w:p>
    <w:p w14:paraId="07304DCF" w14:textId="77777777" w:rsidR="004F4476" w:rsidRPr="00185FAE" w:rsidRDefault="004F4476">
      <w:pPr>
        <w:ind w:firstLine="426"/>
        <w:jc w:val="both"/>
        <w:rPr>
          <w:rFonts w:ascii="Times New Roman" w:hAnsi="Times New Roman" w:cs="Times New Roman"/>
          <w:sz w:val="24"/>
          <w:szCs w:val="24"/>
        </w:rPr>
      </w:pPr>
      <w:r w:rsidRPr="00185FAE">
        <w:rPr>
          <w:rFonts w:ascii="Times New Roman" w:hAnsi="Times New Roman" w:cs="Times New Roman"/>
          <w:sz w:val="24"/>
          <w:szCs w:val="24"/>
        </w:rPr>
        <w:t>(2) Националната система за единен превозен документ включва:</w:t>
      </w:r>
    </w:p>
    <w:p w14:paraId="6325ADA1" w14:textId="77777777" w:rsidR="004F4476" w:rsidRPr="00185FAE" w:rsidRDefault="004F4476" w:rsidP="004F4476">
      <w:pPr>
        <w:ind w:firstLine="426"/>
        <w:jc w:val="both"/>
        <w:rPr>
          <w:rFonts w:ascii="Times New Roman" w:hAnsi="Times New Roman" w:cs="Times New Roman"/>
          <w:sz w:val="24"/>
          <w:szCs w:val="24"/>
        </w:rPr>
      </w:pPr>
      <w:r w:rsidRPr="00185FAE">
        <w:rPr>
          <w:rFonts w:ascii="Times New Roman" w:hAnsi="Times New Roman" w:cs="Times New Roman"/>
          <w:sz w:val="24"/>
          <w:szCs w:val="24"/>
        </w:rPr>
        <w:lastRenderedPageBreak/>
        <w:t>1.</w:t>
      </w:r>
      <w:r w:rsidRPr="00185FAE">
        <w:rPr>
          <w:rFonts w:ascii="Times New Roman" w:hAnsi="Times New Roman" w:cs="Times New Roman"/>
          <w:sz w:val="24"/>
          <w:szCs w:val="24"/>
        </w:rPr>
        <w:tab/>
        <w:t>унифициран потребителски портал за различните канали за продажби (уеб, мобилно приложение, CRM);</w:t>
      </w:r>
    </w:p>
    <w:p w14:paraId="3782D281" w14:textId="77777777" w:rsidR="004F4476" w:rsidRPr="00185FAE" w:rsidRDefault="004F4476" w:rsidP="004F4476">
      <w:pPr>
        <w:ind w:firstLine="426"/>
        <w:jc w:val="both"/>
        <w:rPr>
          <w:rFonts w:ascii="Times New Roman" w:hAnsi="Times New Roman" w:cs="Times New Roman"/>
          <w:sz w:val="24"/>
          <w:szCs w:val="24"/>
        </w:rPr>
      </w:pPr>
      <w:r w:rsidRPr="00185FAE">
        <w:rPr>
          <w:rFonts w:ascii="Times New Roman" w:hAnsi="Times New Roman" w:cs="Times New Roman"/>
          <w:sz w:val="24"/>
          <w:szCs w:val="24"/>
        </w:rPr>
        <w:t>2.</w:t>
      </w:r>
      <w:r w:rsidRPr="00185FAE">
        <w:rPr>
          <w:rFonts w:ascii="Times New Roman" w:hAnsi="Times New Roman" w:cs="Times New Roman"/>
          <w:sz w:val="24"/>
          <w:szCs w:val="24"/>
        </w:rPr>
        <w:tab/>
        <w:t>акаунт-базиран уеб портал за покупка на единен превозен документ, обхващащ различни видове транспорт с поддръжка на персонализирани потребителски профили и история на пътуванията;</w:t>
      </w:r>
    </w:p>
    <w:p w14:paraId="30D2709C" w14:textId="77777777" w:rsidR="004F4476" w:rsidRPr="00185FAE" w:rsidRDefault="004F4476" w:rsidP="004F4476">
      <w:pPr>
        <w:ind w:firstLine="426"/>
        <w:jc w:val="both"/>
        <w:rPr>
          <w:rFonts w:ascii="Times New Roman" w:hAnsi="Times New Roman" w:cs="Times New Roman"/>
          <w:sz w:val="24"/>
          <w:szCs w:val="24"/>
        </w:rPr>
      </w:pPr>
      <w:r w:rsidRPr="00185FAE">
        <w:rPr>
          <w:rFonts w:ascii="Times New Roman" w:hAnsi="Times New Roman" w:cs="Times New Roman"/>
          <w:sz w:val="24"/>
          <w:szCs w:val="24"/>
        </w:rPr>
        <w:t>3.</w:t>
      </w:r>
      <w:r w:rsidRPr="00185FAE">
        <w:rPr>
          <w:rFonts w:ascii="Times New Roman" w:hAnsi="Times New Roman" w:cs="Times New Roman"/>
          <w:sz w:val="24"/>
          <w:szCs w:val="24"/>
        </w:rPr>
        <w:tab/>
        <w:t>акаунт-базирано мобилно приложение, осигуряващо достъп от мобилни устройства, за покупка на единен превозен документ, обхващащ различни видове транспорт с поддръжка на персонализирани потребителски профили и история на пътуванията;</w:t>
      </w:r>
    </w:p>
    <w:p w14:paraId="1436F108" w14:textId="77777777" w:rsidR="004F4476" w:rsidRPr="00185FAE" w:rsidRDefault="004F4476" w:rsidP="004F4476">
      <w:pPr>
        <w:ind w:firstLine="426"/>
        <w:jc w:val="both"/>
        <w:rPr>
          <w:rFonts w:ascii="Times New Roman" w:hAnsi="Times New Roman" w:cs="Times New Roman"/>
          <w:sz w:val="24"/>
          <w:szCs w:val="24"/>
        </w:rPr>
      </w:pPr>
      <w:r w:rsidRPr="00185FAE">
        <w:rPr>
          <w:rFonts w:ascii="Times New Roman" w:hAnsi="Times New Roman" w:cs="Times New Roman"/>
          <w:sz w:val="24"/>
          <w:szCs w:val="24"/>
        </w:rPr>
        <w:t>4.</w:t>
      </w:r>
      <w:r w:rsidRPr="00185FAE">
        <w:rPr>
          <w:rFonts w:ascii="Times New Roman" w:hAnsi="Times New Roman" w:cs="Times New Roman"/>
          <w:sz w:val="24"/>
          <w:szCs w:val="24"/>
        </w:rPr>
        <w:tab/>
        <w:t>акаунт-базиран модул и мобилно приложение за превозвачи, който позволява продажба и проверка на превозни документи и предаване на данни към Интелигентната система за управление на обществения транспорт и други системи.</w:t>
      </w:r>
    </w:p>
    <w:p w14:paraId="1AC98A03" w14:textId="77777777" w:rsidR="004F4476" w:rsidRPr="00185FAE" w:rsidRDefault="004F4476" w:rsidP="004F4476">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(3) Националната система за единен превозен документ осигурява интегрирано таксуване и заплащане на цената на пътуването за целия маршрут, разпределянето на приходите от продажба на единните превозни документи между участващите превозвачи чрез клиринговата система по </w:t>
      </w:r>
      <w:r w:rsidR="006E3F68" w:rsidRPr="00185FAE">
        <w:rPr>
          <w:rFonts w:ascii="Times New Roman" w:hAnsi="Times New Roman" w:cs="Times New Roman"/>
          <w:sz w:val="24"/>
          <w:szCs w:val="24"/>
        </w:rPr>
        <w:t xml:space="preserve">чл. </w:t>
      </w:r>
      <w:r w:rsidRPr="00185FAE">
        <w:rPr>
          <w:rFonts w:ascii="Times New Roman" w:hAnsi="Times New Roman" w:cs="Times New Roman"/>
          <w:sz w:val="24"/>
          <w:szCs w:val="24"/>
        </w:rPr>
        <w:t>19 от Закона за обществения транспорт.</w:t>
      </w:r>
    </w:p>
    <w:p w14:paraId="40C06138" w14:textId="77777777" w:rsidR="004F4476" w:rsidRPr="00185FAE" w:rsidRDefault="004F4476" w:rsidP="004F4476">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(4) Националната система за единен превозен документ  осигурява чрез интеграция с Националната точка за достъп актуална информация в реално време за разписания, закъснения, промени в маршрути и алтернативни връзки. </w:t>
      </w:r>
    </w:p>
    <w:p w14:paraId="2F5E69CD" w14:textId="77777777" w:rsidR="004F4476" w:rsidRPr="00185FAE" w:rsidRDefault="00266093" w:rsidP="004F4476">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w:t>
      </w:r>
      <w:r w:rsidR="004D4BC3" w:rsidRPr="00185FAE">
        <w:rPr>
          <w:rFonts w:ascii="Times New Roman" w:hAnsi="Times New Roman" w:cs="Times New Roman"/>
          <w:b/>
          <w:sz w:val="24"/>
          <w:szCs w:val="24"/>
        </w:rPr>
        <w:t>2</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w:t>
      </w:r>
      <w:r w:rsidR="004F4476" w:rsidRPr="00185FAE">
        <w:rPr>
          <w:rFonts w:ascii="Times New Roman" w:hAnsi="Times New Roman" w:cs="Times New Roman"/>
          <w:sz w:val="24"/>
          <w:szCs w:val="24"/>
        </w:rPr>
        <w:t>Единният превозен документ се генерира в електронна форма и удостоверява заплатената от пътника единна транспортна услуга в рамките на една трансакция, независимо от последователността на пътуванията и от броя и вида на използвания превоз.</w:t>
      </w:r>
    </w:p>
    <w:p w14:paraId="540DA9C0" w14:textId="77777777" w:rsidR="004F4476" w:rsidRPr="00185FAE" w:rsidRDefault="004F4476" w:rsidP="004F4476">
      <w:pPr>
        <w:ind w:firstLine="720"/>
        <w:jc w:val="both"/>
        <w:rPr>
          <w:rFonts w:ascii="Times New Roman" w:hAnsi="Times New Roman" w:cs="Times New Roman"/>
          <w:sz w:val="24"/>
          <w:szCs w:val="24"/>
        </w:rPr>
      </w:pPr>
      <w:r w:rsidRPr="00185FAE">
        <w:rPr>
          <w:rFonts w:ascii="Times New Roman" w:hAnsi="Times New Roman" w:cs="Times New Roman"/>
          <w:sz w:val="24"/>
          <w:szCs w:val="24"/>
        </w:rPr>
        <w:t>(2) Характеристиките и валидността на единния превозен документ, включително активирането му, се определят в Приложение № 3.</w:t>
      </w:r>
    </w:p>
    <w:p w14:paraId="2B360125" w14:textId="77777777" w:rsidR="000B7F8B" w:rsidRPr="00185FAE" w:rsidRDefault="004F4476"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(3) </w:t>
      </w:r>
      <w:r w:rsidR="000B7F8B" w:rsidRPr="00185FAE">
        <w:rPr>
          <w:rFonts w:ascii="Times New Roman" w:hAnsi="Times New Roman" w:cs="Times New Roman"/>
          <w:sz w:val="24"/>
          <w:szCs w:val="24"/>
        </w:rPr>
        <w:t xml:space="preserve">Националната система за единен превозен документ поддържа продажба на единен превозен документ най-малко чрез мобилно приложение за пътника, публично достъпен уеб портал, каси и автомати и чрез модула по чл. </w:t>
      </w:r>
      <w:r w:rsidR="00266093" w:rsidRPr="00185FAE">
        <w:rPr>
          <w:rFonts w:ascii="Times New Roman" w:hAnsi="Times New Roman" w:cs="Times New Roman"/>
          <w:sz w:val="24"/>
          <w:szCs w:val="24"/>
        </w:rPr>
        <w:t>3</w:t>
      </w:r>
      <w:r w:rsidR="004D4BC3" w:rsidRPr="00185FAE">
        <w:rPr>
          <w:rFonts w:ascii="Times New Roman" w:hAnsi="Times New Roman" w:cs="Times New Roman"/>
          <w:sz w:val="24"/>
          <w:szCs w:val="24"/>
        </w:rPr>
        <w:t>5</w:t>
      </w:r>
      <w:r w:rsidR="000B7F8B" w:rsidRPr="00185FAE">
        <w:rPr>
          <w:rFonts w:ascii="Times New Roman" w:hAnsi="Times New Roman" w:cs="Times New Roman"/>
          <w:sz w:val="24"/>
          <w:szCs w:val="24"/>
        </w:rPr>
        <w:t>.</w:t>
      </w:r>
    </w:p>
    <w:p w14:paraId="51D6AC7A"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w:t>
      </w:r>
      <w:r w:rsidR="004F4476" w:rsidRPr="00185FAE">
        <w:rPr>
          <w:rFonts w:ascii="Times New Roman" w:hAnsi="Times New Roman" w:cs="Times New Roman"/>
          <w:sz w:val="24"/>
          <w:szCs w:val="24"/>
        </w:rPr>
        <w:t>4</w:t>
      </w:r>
      <w:r w:rsidRPr="00185FAE">
        <w:rPr>
          <w:rFonts w:ascii="Times New Roman" w:hAnsi="Times New Roman" w:cs="Times New Roman"/>
          <w:sz w:val="24"/>
          <w:szCs w:val="24"/>
        </w:rPr>
        <w:t>) Системата поддържа заплащане чрез платежни карти и чрез други широко достъпни електронни платежни средства.</w:t>
      </w:r>
    </w:p>
    <w:p w14:paraId="33A39B77" w14:textId="214F07CE" w:rsidR="000B7F8B" w:rsidRPr="00185FAE" w:rsidRDefault="004F4476">
      <w:pPr>
        <w:ind w:firstLine="720"/>
        <w:jc w:val="both"/>
        <w:rPr>
          <w:rFonts w:ascii="Times New Roman" w:hAnsi="Times New Roman" w:cs="Times New Roman"/>
          <w:sz w:val="24"/>
          <w:szCs w:val="24"/>
        </w:rPr>
      </w:pPr>
      <w:r w:rsidRPr="00185FAE">
        <w:rPr>
          <w:rFonts w:ascii="Times New Roman" w:hAnsi="Times New Roman" w:cs="Times New Roman"/>
          <w:sz w:val="24"/>
          <w:szCs w:val="24"/>
        </w:rPr>
        <w:t>(5</w:t>
      </w:r>
      <w:r w:rsidR="000B7F8B" w:rsidRPr="00185FAE">
        <w:rPr>
          <w:rFonts w:ascii="Times New Roman" w:hAnsi="Times New Roman" w:cs="Times New Roman"/>
          <w:sz w:val="24"/>
          <w:szCs w:val="24"/>
        </w:rPr>
        <w:t xml:space="preserve">) </w:t>
      </w:r>
      <w:r w:rsidR="00266093" w:rsidRPr="00185FAE">
        <w:rPr>
          <w:rFonts w:ascii="Times New Roman" w:hAnsi="Times New Roman" w:cs="Times New Roman"/>
          <w:sz w:val="24"/>
          <w:szCs w:val="24"/>
        </w:rPr>
        <w:t>И</w:t>
      </w:r>
      <w:r w:rsidR="000B7F8B" w:rsidRPr="00185FAE">
        <w:rPr>
          <w:rFonts w:ascii="Times New Roman" w:hAnsi="Times New Roman" w:cs="Times New Roman"/>
          <w:sz w:val="24"/>
          <w:szCs w:val="24"/>
        </w:rPr>
        <w:t>зисквания</w:t>
      </w:r>
      <w:r w:rsidR="00266093" w:rsidRPr="00185FAE">
        <w:rPr>
          <w:rFonts w:ascii="Times New Roman" w:hAnsi="Times New Roman" w:cs="Times New Roman"/>
          <w:sz w:val="24"/>
          <w:szCs w:val="24"/>
        </w:rPr>
        <w:t>та</w:t>
      </w:r>
      <w:r w:rsidR="000B7F8B" w:rsidRPr="00185FAE">
        <w:rPr>
          <w:rFonts w:ascii="Times New Roman" w:hAnsi="Times New Roman" w:cs="Times New Roman"/>
          <w:sz w:val="24"/>
          <w:szCs w:val="24"/>
        </w:rPr>
        <w:t xml:space="preserve"> към </w:t>
      </w:r>
      <w:r w:rsidR="00991338" w:rsidRPr="00185FAE">
        <w:rPr>
          <w:rFonts w:ascii="Times New Roman" w:hAnsi="Times New Roman" w:cs="Times New Roman"/>
          <w:sz w:val="24"/>
          <w:szCs w:val="24"/>
        </w:rPr>
        <w:t xml:space="preserve">способите и местата </w:t>
      </w:r>
      <w:r w:rsidR="000B7F8B" w:rsidRPr="00185FAE">
        <w:rPr>
          <w:rFonts w:ascii="Times New Roman" w:hAnsi="Times New Roman" w:cs="Times New Roman"/>
          <w:sz w:val="24"/>
          <w:szCs w:val="24"/>
        </w:rPr>
        <w:t>за продажба и към обработката на плащанията се определят в Приложение № 3.</w:t>
      </w:r>
    </w:p>
    <w:p w14:paraId="268FE139" w14:textId="6FEB3C68" w:rsidR="000B7F8B" w:rsidRPr="00185FAE" w:rsidRDefault="00266093"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Чл. 3</w:t>
      </w:r>
      <w:r w:rsidR="004D4BC3" w:rsidRPr="00185FAE">
        <w:rPr>
          <w:rFonts w:ascii="Times New Roman" w:hAnsi="Times New Roman" w:cs="Times New Roman"/>
          <w:b/>
          <w:sz w:val="24"/>
          <w:szCs w:val="24"/>
        </w:rPr>
        <w:t>3</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Националната система за единен превозен документ осигурява системно удостоверяване на правото на намалена тарифа чрез интеграция с компетентните регистри, а при поискване от пътника, и чрез европейски портфейл за цифрова самоличност. Данните за основанието за намалението се съхраняват в псевдонимизиран вид.</w:t>
      </w:r>
    </w:p>
    <w:p w14:paraId="7CFF1319" w14:textId="77777777" w:rsidR="000B7F8B" w:rsidRPr="00185FAE" w:rsidRDefault="00266093"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w:t>
      </w:r>
      <w:r w:rsidR="004D4BC3" w:rsidRPr="00185FAE">
        <w:rPr>
          <w:rFonts w:ascii="Times New Roman" w:hAnsi="Times New Roman" w:cs="Times New Roman"/>
          <w:b/>
          <w:sz w:val="24"/>
          <w:szCs w:val="24"/>
        </w:rPr>
        <w:t>4</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Националната система за единен превозен документ и </w:t>
      </w:r>
      <w:r w:rsidRPr="00185FAE">
        <w:rPr>
          <w:rFonts w:ascii="Times New Roman" w:hAnsi="Times New Roman" w:cs="Times New Roman"/>
          <w:sz w:val="24"/>
          <w:szCs w:val="24"/>
        </w:rPr>
        <w:t xml:space="preserve">системите за издаване, продажба и проверка на превозни документи </w:t>
      </w:r>
      <w:r w:rsidR="000B7F8B" w:rsidRPr="00185FAE">
        <w:rPr>
          <w:rFonts w:ascii="Times New Roman" w:hAnsi="Times New Roman" w:cs="Times New Roman"/>
          <w:sz w:val="24"/>
          <w:szCs w:val="24"/>
        </w:rPr>
        <w:t>обменят данни само чрез отворени стандарти, отворени формати и отворени програмни интерфейси. Не се допуска използване на затворени формати или условия, които ограничават оперативната съвместимост.</w:t>
      </w:r>
    </w:p>
    <w:p w14:paraId="608CA3E3" w14:textId="77777777" w:rsidR="004D4BC3"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(2) Всяка система за издаване, продажба и проверка на превозни документи се разработва и изгражда по начин, осигуряващ оперативна съвместимост с Националната система за единен превозен документ.</w:t>
      </w:r>
    </w:p>
    <w:p w14:paraId="0E781468" w14:textId="77777777" w:rsidR="000B7F8B" w:rsidRPr="00185FAE" w:rsidRDefault="004D4BC3"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(3)</w:t>
      </w:r>
      <w:r w:rsidR="000B7F8B" w:rsidRPr="00185FAE">
        <w:rPr>
          <w:rFonts w:ascii="Times New Roman" w:hAnsi="Times New Roman" w:cs="Times New Roman"/>
          <w:sz w:val="24"/>
          <w:szCs w:val="24"/>
        </w:rPr>
        <w:t xml:space="preserve"> Разработчиците и операторите на системи по </w:t>
      </w:r>
      <w:r w:rsidRPr="00185FAE">
        <w:rPr>
          <w:rFonts w:ascii="Times New Roman" w:hAnsi="Times New Roman" w:cs="Times New Roman"/>
          <w:sz w:val="24"/>
          <w:szCs w:val="24"/>
        </w:rPr>
        <w:t>ал. 2</w:t>
      </w:r>
      <w:r w:rsidR="000B7F8B" w:rsidRPr="00185FAE">
        <w:rPr>
          <w:rFonts w:ascii="Times New Roman" w:hAnsi="Times New Roman" w:cs="Times New Roman"/>
          <w:sz w:val="24"/>
          <w:szCs w:val="24"/>
        </w:rPr>
        <w:t xml:space="preserve"> не могат да налагат условия или стандарти, които ограничават оперативната съвместимост с Националната система за единен превозен документ.</w:t>
      </w:r>
    </w:p>
    <w:p w14:paraId="2FB3A490" w14:textId="77777777" w:rsidR="000B7F8B" w:rsidRPr="00185FAE" w:rsidRDefault="00284D97"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(4</w:t>
      </w:r>
      <w:r w:rsidR="000B7F8B" w:rsidRPr="00185FAE">
        <w:rPr>
          <w:rFonts w:ascii="Times New Roman" w:hAnsi="Times New Roman" w:cs="Times New Roman"/>
          <w:sz w:val="24"/>
          <w:szCs w:val="24"/>
        </w:rPr>
        <w:t>) Изискванията за оперативна съвместимост, отворените приложни стандарти и програмните интерфейси се определят в Приложение № 3.</w:t>
      </w:r>
    </w:p>
    <w:p w14:paraId="19BCE66E" w14:textId="77777777" w:rsidR="000B7F8B" w:rsidRPr="00185FAE" w:rsidRDefault="00266093"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w:t>
      </w:r>
      <w:r w:rsidR="006812D8" w:rsidRPr="00185FAE">
        <w:rPr>
          <w:rFonts w:ascii="Times New Roman" w:hAnsi="Times New Roman" w:cs="Times New Roman"/>
          <w:b/>
          <w:sz w:val="24"/>
          <w:szCs w:val="24"/>
        </w:rPr>
        <w:t>5</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Националната система за единен превозен документ включва модул, включително безплатно мобилно приложение за превозвача, чрез който се извършват продажбата и проверката на превозни документи и предаването на данни към Интелигентната система за управление на обществения транспорт.</w:t>
      </w:r>
    </w:p>
    <w:p w14:paraId="7EE0D3B0"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(2) Проверката на превозните документи се осъществява чрез модула по ал. 1</w:t>
      </w:r>
      <w:r w:rsidR="00AA0D76" w:rsidRPr="00185FAE">
        <w:rPr>
          <w:rFonts w:ascii="Times New Roman" w:hAnsi="Times New Roman" w:cs="Times New Roman"/>
          <w:sz w:val="24"/>
          <w:szCs w:val="24"/>
        </w:rPr>
        <w:t>,</w:t>
      </w:r>
      <w:r w:rsidRPr="00185FAE">
        <w:rPr>
          <w:rFonts w:ascii="Times New Roman" w:hAnsi="Times New Roman" w:cs="Times New Roman"/>
          <w:sz w:val="24"/>
          <w:szCs w:val="24"/>
        </w:rPr>
        <w:t xml:space="preserve"> съгласно чл. 85 от Закона за обществения транспорт. Системата осигурява валидиране на превозните документи, включително при липса на връзка с централната функция за определен период и последваща синхронизация.</w:t>
      </w:r>
    </w:p>
    <w:p w14:paraId="1225FCF4"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266093" w:rsidRPr="00185FAE">
        <w:rPr>
          <w:rFonts w:ascii="Times New Roman" w:hAnsi="Times New Roman" w:cs="Times New Roman"/>
          <w:b/>
          <w:sz w:val="24"/>
          <w:szCs w:val="24"/>
        </w:rPr>
        <w:t>3</w:t>
      </w:r>
      <w:r w:rsidR="006812D8" w:rsidRPr="00185FAE">
        <w:rPr>
          <w:rFonts w:ascii="Times New Roman" w:hAnsi="Times New Roman" w:cs="Times New Roman"/>
          <w:b/>
          <w:sz w:val="24"/>
          <w:szCs w:val="24"/>
        </w:rPr>
        <w:t>6</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(1) Клиринговата система по чл. 19 от Закона за обществения транспорт обработва и обобщава данните от продажбите и валидациите чрез Националната система за единен превозен документ съгласно чл. 19, ал. 2 от </w:t>
      </w:r>
      <w:r w:rsidR="00086229" w:rsidRPr="00185FAE">
        <w:rPr>
          <w:rFonts w:ascii="Times New Roman" w:hAnsi="Times New Roman" w:cs="Times New Roman"/>
          <w:sz w:val="24"/>
          <w:szCs w:val="24"/>
        </w:rPr>
        <w:t>закона</w:t>
      </w:r>
      <w:r w:rsidR="004F4476" w:rsidRPr="00185FAE">
        <w:rPr>
          <w:rFonts w:ascii="Times New Roman" w:hAnsi="Times New Roman" w:cs="Times New Roman"/>
          <w:sz w:val="24"/>
          <w:szCs w:val="24"/>
        </w:rPr>
        <w:t xml:space="preserve">, като </w:t>
      </w:r>
      <w:r w:rsidRPr="00185FAE">
        <w:rPr>
          <w:rFonts w:ascii="Times New Roman" w:hAnsi="Times New Roman" w:cs="Times New Roman"/>
          <w:sz w:val="24"/>
          <w:szCs w:val="24"/>
        </w:rPr>
        <w:t>осигурява агрегирането на данните за продажби и валидации, изчислителния вход за разпределението на приходите и неизменяема одитна следа.</w:t>
      </w:r>
    </w:p>
    <w:p w14:paraId="5665D36A"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Обменът на данните по ал. 1 се осъществява чрез интеграционната точка по чл. </w:t>
      </w:r>
      <w:r w:rsidR="00266093" w:rsidRPr="00185FAE">
        <w:rPr>
          <w:rFonts w:ascii="Times New Roman" w:hAnsi="Times New Roman" w:cs="Times New Roman"/>
          <w:sz w:val="24"/>
          <w:szCs w:val="24"/>
        </w:rPr>
        <w:t>2</w:t>
      </w:r>
      <w:r w:rsidR="004D4BC3" w:rsidRPr="00185FAE">
        <w:rPr>
          <w:rFonts w:ascii="Times New Roman" w:hAnsi="Times New Roman" w:cs="Times New Roman"/>
          <w:sz w:val="24"/>
          <w:szCs w:val="24"/>
        </w:rPr>
        <w:t>8</w:t>
      </w:r>
      <w:r w:rsidRPr="00185FAE">
        <w:rPr>
          <w:rFonts w:ascii="Times New Roman" w:hAnsi="Times New Roman" w:cs="Times New Roman"/>
          <w:sz w:val="24"/>
          <w:szCs w:val="24"/>
        </w:rPr>
        <w:t>, ал. 2.</w:t>
      </w:r>
    </w:p>
    <w:p w14:paraId="26E74D9F" w14:textId="77777777" w:rsidR="0063390E" w:rsidRPr="00185FAE" w:rsidRDefault="0063390E" w:rsidP="000B7F8B">
      <w:pPr>
        <w:ind w:firstLine="720"/>
        <w:jc w:val="both"/>
        <w:rPr>
          <w:rFonts w:ascii="Times New Roman" w:hAnsi="Times New Roman" w:cs="Times New Roman"/>
          <w:sz w:val="24"/>
          <w:szCs w:val="24"/>
        </w:rPr>
      </w:pPr>
    </w:p>
    <w:p w14:paraId="1299851C" w14:textId="77777777" w:rsidR="000B7F8B" w:rsidRPr="00185FAE" w:rsidRDefault="000B7F8B" w:rsidP="00FE202E">
      <w:pPr>
        <w:pStyle w:val="Heading2"/>
        <w:spacing w:line="480" w:lineRule="auto"/>
        <w:jc w:val="center"/>
        <w:rPr>
          <w:rFonts w:ascii="Times New Roman" w:hAnsi="Times New Roman" w:cs="Times New Roman"/>
          <w:sz w:val="24"/>
          <w:szCs w:val="24"/>
        </w:rPr>
      </w:pPr>
      <w:bookmarkStart w:id="6" w:name="_Toc232505008"/>
      <w:r w:rsidRPr="00185FAE">
        <w:rPr>
          <w:rFonts w:ascii="Times New Roman" w:hAnsi="Times New Roman" w:cs="Times New Roman"/>
          <w:sz w:val="24"/>
          <w:szCs w:val="24"/>
        </w:rPr>
        <w:lastRenderedPageBreak/>
        <w:t xml:space="preserve">Глава пета. </w:t>
      </w:r>
      <w:r w:rsidR="004F4476" w:rsidRPr="00185FAE">
        <w:rPr>
          <w:rFonts w:ascii="Times New Roman" w:hAnsi="Times New Roman" w:cs="Times New Roman"/>
          <w:sz w:val="24"/>
          <w:szCs w:val="24"/>
        </w:rPr>
        <w:t>Носители на превозни документи и цифров портфейл</w:t>
      </w:r>
      <w:bookmarkEnd w:id="6"/>
    </w:p>
    <w:p w14:paraId="26944D6D" w14:textId="77777777" w:rsidR="000B7F8B" w:rsidRPr="00185FAE" w:rsidRDefault="00D55342"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w:t>
      </w:r>
      <w:r w:rsidR="006812D8" w:rsidRPr="00185FAE">
        <w:rPr>
          <w:rFonts w:ascii="Times New Roman" w:hAnsi="Times New Roman" w:cs="Times New Roman"/>
          <w:b/>
          <w:sz w:val="24"/>
          <w:szCs w:val="24"/>
        </w:rPr>
        <w:t>7</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Видовете носители на превозни документи са:</w:t>
      </w:r>
    </w:p>
    <w:p w14:paraId="226B28AA" w14:textId="77777777" w:rsidR="000B7F8B" w:rsidRPr="00185FAE" w:rsidRDefault="000B7F8B" w:rsidP="004F4476">
      <w:pPr>
        <w:pStyle w:val="ListNumber"/>
        <w:numPr>
          <w:ilvl w:val="0"/>
          <w:numId w:val="4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физически безконтактен носител;</w:t>
      </w:r>
    </w:p>
    <w:p w14:paraId="0403C1FA" w14:textId="77777777" w:rsidR="000B7F8B" w:rsidRPr="00185FAE" w:rsidRDefault="000B7F8B" w:rsidP="004F4476">
      <w:pPr>
        <w:pStyle w:val="ListNumber"/>
        <w:numPr>
          <w:ilvl w:val="0"/>
          <w:numId w:val="4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цифров портфейл по чл. </w:t>
      </w:r>
      <w:r w:rsidR="00D55342" w:rsidRPr="00185FAE">
        <w:rPr>
          <w:rFonts w:ascii="Times New Roman" w:hAnsi="Times New Roman" w:cs="Times New Roman"/>
          <w:sz w:val="24"/>
          <w:szCs w:val="24"/>
        </w:rPr>
        <w:t>3</w:t>
      </w:r>
      <w:r w:rsidR="006812D8" w:rsidRPr="00185FAE">
        <w:rPr>
          <w:rFonts w:ascii="Times New Roman" w:hAnsi="Times New Roman" w:cs="Times New Roman"/>
          <w:sz w:val="24"/>
          <w:szCs w:val="24"/>
        </w:rPr>
        <w:t>9</w:t>
      </w:r>
      <w:r w:rsidRPr="00185FAE">
        <w:rPr>
          <w:rFonts w:ascii="Times New Roman" w:hAnsi="Times New Roman" w:cs="Times New Roman"/>
          <w:sz w:val="24"/>
          <w:szCs w:val="24"/>
        </w:rPr>
        <w:t>;</w:t>
      </w:r>
    </w:p>
    <w:p w14:paraId="1F353A7C" w14:textId="77777777" w:rsidR="000B7F8B" w:rsidRPr="00185FAE" w:rsidRDefault="000B7F8B" w:rsidP="004F4476">
      <w:pPr>
        <w:pStyle w:val="ListNumber"/>
        <w:numPr>
          <w:ilvl w:val="0"/>
          <w:numId w:val="4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машинночетим код, който се представя на средството за проверка.</w:t>
      </w:r>
    </w:p>
    <w:p w14:paraId="58117665" w14:textId="6EC42253"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Физическият безконтактен носител </w:t>
      </w:r>
      <w:r w:rsidR="00EB549F" w:rsidRPr="00185FAE">
        <w:rPr>
          <w:rFonts w:ascii="Times New Roman" w:hAnsi="Times New Roman" w:cs="Times New Roman"/>
          <w:sz w:val="24"/>
          <w:szCs w:val="24"/>
        </w:rPr>
        <w:t xml:space="preserve">трябва да </w:t>
      </w:r>
      <w:r w:rsidRPr="00185FAE">
        <w:rPr>
          <w:rFonts w:ascii="Times New Roman" w:hAnsi="Times New Roman" w:cs="Times New Roman"/>
          <w:sz w:val="24"/>
          <w:szCs w:val="24"/>
        </w:rPr>
        <w:t>отговаря на международно приетите стандарти за безконтактни интегрални схеми и протоколи за обмен</w:t>
      </w:r>
      <w:r w:rsidR="00E23674" w:rsidRPr="00185FAE">
        <w:rPr>
          <w:rFonts w:ascii="Times New Roman" w:hAnsi="Times New Roman" w:cs="Times New Roman"/>
          <w:sz w:val="24"/>
          <w:szCs w:val="24"/>
        </w:rPr>
        <w:t xml:space="preserve">, като: ISO/IEC 14443, ISO/IEC 15693, ISO/IEC 18092 и ISO/IEC 7816 или еквивалентен,  </w:t>
      </w:r>
      <w:r w:rsidRPr="00185FAE">
        <w:rPr>
          <w:rFonts w:ascii="Times New Roman" w:hAnsi="Times New Roman" w:cs="Times New Roman"/>
          <w:sz w:val="24"/>
          <w:szCs w:val="24"/>
        </w:rPr>
        <w:t>и осигурява криптографско удостоверяване, защита на целостта на данните и защита срещу повторно използване, без да съхранява пряк идентификатор на самоличността на пътника.</w:t>
      </w:r>
    </w:p>
    <w:p w14:paraId="30F7E83E"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(3) Носителите </w:t>
      </w:r>
      <w:r w:rsidR="00EB549F" w:rsidRPr="00185FAE">
        <w:rPr>
          <w:rFonts w:ascii="Times New Roman" w:hAnsi="Times New Roman" w:cs="Times New Roman"/>
          <w:sz w:val="24"/>
          <w:szCs w:val="24"/>
        </w:rPr>
        <w:t xml:space="preserve">трябва да </w:t>
      </w:r>
      <w:r w:rsidRPr="00185FAE">
        <w:rPr>
          <w:rFonts w:ascii="Times New Roman" w:hAnsi="Times New Roman" w:cs="Times New Roman"/>
          <w:sz w:val="24"/>
          <w:szCs w:val="24"/>
        </w:rPr>
        <w:t>осигуряват достъпност за лицата с увреждания и за лицата с намалена подвижност. Техническите изисквания към носителите по ал. 1 се определят в Приложение № 3.</w:t>
      </w:r>
    </w:p>
    <w:p w14:paraId="31956D6A" w14:textId="15F8E55D" w:rsidR="000B7F8B" w:rsidRPr="00185FAE" w:rsidRDefault="00D55342"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w:t>
      </w:r>
      <w:r w:rsidR="006812D8" w:rsidRPr="00185FAE">
        <w:rPr>
          <w:rFonts w:ascii="Times New Roman" w:hAnsi="Times New Roman" w:cs="Times New Roman"/>
          <w:b/>
          <w:sz w:val="24"/>
          <w:szCs w:val="24"/>
        </w:rPr>
        <w:t>8</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Всеки носител се описва чрез </w:t>
      </w:r>
      <w:r w:rsidR="00E23674" w:rsidRPr="00185FAE">
        <w:rPr>
          <w:rFonts w:ascii="Times New Roman" w:hAnsi="Times New Roman" w:cs="Times New Roman"/>
          <w:sz w:val="24"/>
          <w:szCs w:val="24"/>
        </w:rPr>
        <w:t xml:space="preserve">одобрен от администратора </w:t>
      </w:r>
      <w:r w:rsidR="000B7F8B" w:rsidRPr="00185FAE">
        <w:rPr>
          <w:rFonts w:ascii="Times New Roman" w:hAnsi="Times New Roman" w:cs="Times New Roman"/>
          <w:sz w:val="24"/>
          <w:szCs w:val="24"/>
        </w:rPr>
        <w:t xml:space="preserve">валидационен профил  за Националната система за единен превозен документ. Националната система за единен превозен документ поддържа </w:t>
      </w:r>
      <w:r w:rsidR="00F12E4A" w:rsidRPr="00185FAE">
        <w:rPr>
          <w:rFonts w:ascii="Times New Roman" w:hAnsi="Times New Roman" w:cs="Times New Roman"/>
          <w:sz w:val="24"/>
          <w:szCs w:val="24"/>
        </w:rPr>
        <w:t xml:space="preserve">база данни </w:t>
      </w:r>
      <w:r w:rsidR="000B7F8B" w:rsidRPr="00185FAE">
        <w:rPr>
          <w:rFonts w:ascii="Times New Roman" w:hAnsi="Times New Roman" w:cs="Times New Roman"/>
          <w:sz w:val="24"/>
          <w:szCs w:val="24"/>
        </w:rPr>
        <w:t>на валидационните профили с публична част, която съдържа техническите параметри за оперативна съвместимост, и защитена част, която съдържа параметрите, чието разкриване би създало риск за сигурността.</w:t>
      </w:r>
    </w:p>
    <w:p w14:paraId="4C933BA5" w14:textId="0883EB91" w:rsidR="000B7F8B" w:rsidRPr="00185FAE" w:rsidRDefault="000B7F8B" w:rsidP="00FE202E">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Съдържанието на валидационните профили и редът за поддържане на </w:t>
      </w:r>
      <w:r w:rsidR="00085409" w:rsidRPr="00185FAE">
        <w:rPr>
          <w:rFonts w:ascii="Times New Roman" w:hAnsi="Times New Roman" w:cs="Times New Roman"/>
          <w:sz w:val="24"/>
          <w:szCs w:val="24"/>
        </w:rPr>
        <w:t xml:space="preserve">базата данни </w:t>
      </w:r>
      <w:r w:rsidRPr="00185FAE">
        <w:rPr>
          <w:rFonts w:ascii="Times New Roman" w:hAnsi="Times New Roman" w:cs="Times New Roman"/>
          <w:sz w:val="24"/>
          <w:szCs w:val="24"/>
        </w:rPr>
        <w:t>се определят в Приложение № 3.</w:t>
      </w:r>
    </w:p>
    <w:p w14:paraId="4764155D" w14:textId="77777777" w:rsidR="000B7F8B" w:rsidRPr="00185FAE" w:rsidRDefault="00D55342"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3</w:t>
      </w:r>
      <w:r w:rsidR="006812D8" w:rsidRPr="00185FAE">
        <w:rPr>
          <w:rFonts w:ascii="Times New Roman" w:hAnsi="Times New Roman" w:cs="Times New Roman"/>
          <w:b/>
          <w:sz w:val="24"/>
          <w:szCs w:val="24"/>
        </w:rPr>
        <w:t>9</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Цифровият портфейл по чл. 84 от Закона за обществения транспорт е мобилно приложение, чрез което се представя електронният единен превозен документ и се доказва правото на пътуване</w:t>
      </w:r>
      <w:r w:rsidR="00AA0D76" w:rsidRPr="00185FAE">
        <w:rPr>
          <w:rFonts w:ascii="Times New Roman" w:hAnsi="Times New Roman" w:cs="Times New Roman"/>
          <w:sz w:val="24"/>
          <w:szCs w:val="24"/>
        </w:rPr>
        <w:t>,</w:t>
      </w:r>
      <w:r w:rsidR="000B7F8B" w:rsidRPr="00185FAE">
        <w:rPr>
          <w:rFonts w:ascii="Times New Roman" w:hAnsi="Times New Roman" w:cs="Times New Roman"/>
          <w:sz w:val="24"/>
          <w:szCs w:val="24"/>
        </w:rPr>
        <w:t xml:space="preserve"> което замества физическия превозен документ.</w:t>
      </w:r>
    </w:p>
    <w:p w14:paraId="65946441" w14:textId="77777777" w:rsidR="000B7F8B" w:rsidRPr="00185FAE" w:rsidRDefault="000B7F8B" w:rsidP="00D55342">
      <w:pPr>
        <w:ind w:firstLine="720"/>
        <w:jc w:val="both"/>
        <w:rPr>
          <w:rFonts w:ascii="Times New Roman" w:hAnsi="Times New Roman" w:cs="Times New Roman"/>
          <w:sz w:val="24"/>
          <w:szCs w:val="24"/>
        </w:rPr>
      </w:pPr>
      <w:r w:rsidRPr="00185FAE">
        <w:rPr>
          <w:rFonts w:ascii="Times New Roman" w:hAnsi="Times New Roman" w:cs="Times New Roman"/>
          <w:sz w:val="24"/>
          <w:szCs w:val="24"/>
        </w:rPr>
        <w:t>(2) Цифровият портфейл може да бъде:</w:t>
      </w:r>
    </w:p>
    <w:p w14:paraId="08D6F8CB" w14:textId="77777777" w:rsidR="000B7F8B" w:rsidRPr="00185FAE" w:rsidRDefault="000B7F8B" w:rsidP="004F4476">
      <w:pPr>
        <w:pStyle w:val="ListNumber"/>
        <w:numPr>
          <w:ilvl w:val="0"/>
          <w:numId w:val="4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мобилно приложение, създадено и поддържано като част от Националната система за единен превозен документ, чрез което единният превозен документ, съхраняван в системата, се представя за проверка чрез машинночетим код или чрез безконтактен интерфейс;</w:t>
      </w:r>
    </w:p>
    <w:p w14:paraId="3A133BCB" w14:textId="77777777" w:rsidR="000B7F8B" w:rsidRPr="00185FAE" w:rsidRDefault="000B7F8B" w:rsidP="004F4476">
      <w:pPr>
        <w:pStyle w:val="ListNumber"/>
        <w:numPr>
          <w:ilvl w:val="0"/>
          <w:numId w:val="4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европейски портфейл за цифрова самоличност по смисъла на Регламент (ЕС) 2024/1183</w:t>
      </w:r>
      <w:r w:rsidR="00AA0D76" w:rsidRPr="00185FAE">
        <w:rPr>
          <w:rFonts w:ascii="Times New Roman" w:hAnsi="Times New Roman" w:cs="Times New Roman"/>
          <w:sz w:val="24"/>
          <w:szCs w:val="24"/>
        </w:rPr>
        <w:t xml:space="preserve"> на Европейския парламент и на Съвета от 11 април 2024 г. за изменение на Регламент (ЕС) № 910/2014 по отношение на създаването на европейска рамка за цифрова самоличност (ОВ L, 2024/1183, 30.4.2024 г.), </w:t>
      </w:r>
      <w:r w:rsidR="00AA0D76" w:rsidRPr="00185FAE">
        <w:rPr>
          <w:rFonts w:ascii="Times New Roman" w:hAnsi="Times New Roman" w:cs="Times New Roman"/>
          <w:sz w:val="24"/>
          <w:szCs w:val="24"/>
        </w:rPr>
        <w:lastRenderedPageBreak/>
        <w:t>наричан по-нататък Регламент (ЕС) 2024/1183</w:t>
      </w:r>
      <w:r w:rsidRPr="00185FAE">
        <w:rPr>
          <w:rFonts w:ascii="Times New Roman" w:hAnsi="Times New Roman" w:cs="Times New Roman"/>
          <w:sz w:val="24"/>
          <w:szCs w:val="24"/>
        </w:rPr>
        <w:t>, чрез който единният превозен документ или правото на намалена тарифа се представя като електронно удостоверение за атрибути;</w:t>
      </w:r>
    </w:p>
    <w:p w14:paraId="0EE9AF7E" w14:textId="77777777" w:rsidR="000B7F8B" w:rsidRPr="00185FAE" w:rsidRDefault="000B7F8B" w:rsidP="004F4476">
      <w:pPr>
        <w:pStyle w:val="ListNumber"/>
        <w:numPr>
          <w:ilvl w:val="0"/>
          <w:numId w:val="4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мобилно приложение за цифров портфейл, отговарящо на техническите стандарти </w:t>
      </w:r>
      <w:r w:rsidR="00127579" w:rsidRPr="00185FAE">
        <w:rPr>
          <w:rFonts w:ascii="Times New Roman" w:hAnsi="Times New Roman" w:cs="Times New Roman"/>
          <w:sz w:val="24"/>
          <w:szCs w:val="24"/>
        </w:rPr>
        <w:t xml:space="preserve">и изискванията </w:t>
      </w:r>
      <w:r w:rsidRPr="00185FAE">
        <w:rPr>
          <w:rFonts w:ascii="Times New Roman" w:hAnsi="Times New Roman" w:cs="Times New Roman"/>
          <w:sz w:val="24"/>
          <w:szCs w:val="24"/>
        </w:rPr>
        <w:t xml:space="preserve">по </w:t>
      </w:r>
      <w:r w:rsidR="00D55342" w:rsidRPr="00185FAE">
        <w:rPr>
          <w:rFonts w:ascii="Times New Roman" w:hAnsi="Times New Roman" w:cs="Times New Roman"/>
          <w:sz w:val="24"/>
          <w:szCs w:val="24"/>
        </w:rPr>
        <w:t>Приложение № 3</w:t>
      </w:r>
      <w:r w:rsidRPr="00185FAE">
        <w:rPr>
          <w:rFonts w:ascii="Times New Roman" w:hAnsi="Times New Roman" w:cs="Times New Roman"/>
          <w:sz w:val="24"/>
          <w:szCs w:val="24"/>
        </w:rPr>
        <w:t>.</w:t>
      </w:r>
    </w:p>
    <w:p w14:paraId="35FE38F6" w14:textId="77777777" w:rsidR="004F4476"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(3) Националната система за единен превозен документ осигурява и поне един носител, който не изисква конкретна мобилна операционна система или конкретен платформен доставчик. </w:t>
      </w:r>
    </w:p>
    <w:p w14:paraId="74DBF414" w14:textId="77777777" w:rsidR="000B7F8B" w:rsidRPr="00185FAE" w:rsidRDefault="004F4476"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w:t>
      </w:r>
      <w:r w:rsidR="00127579" w:rsidRPr="00185FAE">
        <w:rPr>
          <w:rFonts w:ascii="Times New Roman" w:hAnsi="Times New Roman" w:cs="Times New Roman"/>
          <w:sz w:val="24"/>
          <w:szCs w:val="24"/>
        </w:rPr>
        <w:t>4</w:t>
      </w:r>
      <w:r w:rsidR="000B7F8B" w:rsidRPr="00185FAE">
        <w:rPr>
          <w:rFonts w:ascii="Times New Roman" w:hAnsi="Times New Roman" w:cs="Times New Roman"/>
          <w:sz w:val="24"/>
          <w:szCs w:val="24"/>
        </w:rPr>
        <w:t>) Техническите стандарти, на които отговаря цифровият портфейл, включително изискванията за оперативна съвместимост, сигурност и защита на данните, се определят в Приложение № 3.</w:t>
      </w:r>
    </w:p>
    <w:p w14:paraId="352FA4BE" w14:textId="77777777" w:rsidR="0063390E" w:rsidRPr="00185FAE" w:rsidRDefault="0063390E" w:rsidP="000B7F8B">
      <w:pPr>
        <w:ind w:firstLine="720"/>
        <w:jc w:val="both"/>
        <w:rPr>
          <w:rFonts w:ascii="Times New Roman" w:hAnsi="Times New Roman" w:cs="Times New Roman"/>
          <w:sz w:val="24"/>
          <w:szCs w:val="24"/>
        </w:rPr>
      </w:pPr>
    </w:p>
    <w:p w14:paraId="7FCFE210" w14:textId="77777777" w:rsidR="000B7F8B" w:rsidRPr="00185FAE" w:rsidRDefault="000B7F8B" w:rsidP="00FE202E">
      <w:pPr>
        <w:pStyle w:val="Heading2"/>
        <w:spacing w:line="480" w:lineRule="auto"/>
        <w:jc w:val="center"/>
        <w:rPr>
          <w:rFonts w:ascii="Times New Roman" w:hAnsi="Times New Roman" w:cs="Times New Roman"/>
          <w:sz w:val="24"/>
          <w:szCs w:val="24"/>
        </w:rPr>
      </w:pPr>
      <w:bookmarkStart w:id="7" w:name="_Toc232505009"/>
      <w:r w:rsidRPr="00185FAE">
        <w:rPr>
          <w:rFonts w:ascii="Times New Roman" w:hAnsi="Times New Roman" w:cs="Times New Roman"/>
          <w:sz w:val="24"/>
          <w:szCs w:val="24"/>
        </w:rPr>
        <w:t xml:space="preserve">Глава шеста. </w:t>
      </w:r>
      <w:r w:rsidR="004F4476" w:rsidRPr="00185FAE">
        <w:rPr>
          <w:rFonts w:ascii="Times New Roman" w:hAnsi="Times New Roman" w:cs="Times New Roman"/>
          <w:sz w:val="24"/>
          <w:szCs w:val="24"/>
        </w:rPr>
        <w:t>Сигурност, устойчивост, защита на данните и класификация</w:t>
      </w:r>
      <w:bookmarkEnd w:id="7"/>
    </w:p>
    <w:p w14:paraId="6520863B" w14:textId="77777777" w:rsidR="000B7F8B" w:rsidRPr="00185FAE" w:rsidRDefault="004F4476"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 xml:space="preserve">Чл. </w:t>
      </w:r>
      <w:r w:rsidR="006812D8" w:rsidRPr="00185FAE">
        <w:rPr>
          <w:rFonts w:ascii="Times New Roman" w:hAnsi="Times New Roman" w:cs="Times New Roman"/>
          <w:b/>
          <w:sz w:val="24"/>
          <w:szCs w:val="24"/>
        </w:rPr>
        <w:t>40</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Информационните системи по наредбата и техните интеграционни точки към клиринговата система се изграждат и поддържат в съответствие с изискванията за мрежова и информационна сигурност, определени в Закона за киберсигурност, и съгласно групата стандарти БДС (EN) ISO/IEC 2700x.</w:t>
      </w:r>
    </w:p>
    <w:p w14:paraId="2BCA808B" w14:textId="77777777" w:rsidR="000B7F8B" w:rsidRPr="00185FAE" w:rsidRDefault="004F4476"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4</w:t>
      </w:r>
      <w:r w:rsidR="006812D8" w:rsidRPr="00185FAE">
        <w:rPr>
          <w:rFonts w:ascii="Times New Roman" w:hAnsi="Times New Roman" w:cs="Times New Roman"/>
          <w:b/>
          <w:sz w:val="24"/>
          <w:szCs w:val="24"/>
        </w:rPr>
        <w:t>1</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Информационните системи по наредбата са системи с висока степен на критичност за обществения транспорт.</w:t>
      </w:r>
    </w:p>
    <w:p w14:paraId="12B218AF"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(2) За системите по ал. 1 се прилагат изискванията за мрежова и информационна сигурност, за управление и докладване</w:t>
      </w:r>
      <w:r w:rsidR="00250B07" w:rsidRPr="00185FAE">
        <w:rPr>
          <w:rFonts w:ascii="Times New Roman" w:hAnsi="Times New Roman" w:cs="Times New Roman"/>
          <w:sz w:val="24"/>
          <w:szCs w:val="24"/>
        </w:rPr>
        <w:t xml:space="preserve"> на инциденти и за устойчивост по </w:t>
      </w:r>
      <w:r w:rsidRPr="00185FAE">
        <w:rPr>
          <w:rFonts w:ascii="Times New Roman" w:hAnsi="Times New Roman" w:cs="Times New Roman"/>
          <w:sz w:val="24"/>
          <w:szCs w:val="24"/>
        </w:rPr>
        <w:t>Закона за киберсигурност.</w:t>
      </w:r>
    </w:p>
    <w:p w14:paraId="5569B04A" w14:textId="77777777" w:rsidR="000B7F8B" w:rsidRPr="00185FAE" w:rsidRDefault="004F4476"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4</w:t>
      </w:r>
      <w:r w:rsidR="006812D8" w:rsidRPr="00185FAE">
        <w:rPr>
          <w:rFonts w:ascii="Times New Roman" w:hAnsi="Times New Roman" w:cs="Times New Roman"/>
          <w:b/>
          <w:sz w:val="24"/>
          <w:szCs w:val="24"/>
        </w:rPr>
        <w:t>2</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Администратор на личните данни по смисъла на чл. 4, точка 7 от </w:t>
      </w:r>
      <w:r w:rsidR="000C20AF" w:rsidRPr="00185FAE">
        <w:rPr>
          <w:rFonts w:ascii="Times New Roman" w:hAnsi="Times New Roman" w:cs="Times New Roman"/>
          <w:sz w:val="24"/>
          <w:szCs w:val="24"/>
        </w:rPr>
        <w:t>Регламент (ЕС) 2016/679 на Европейския парламент и на Съвета от 27 април 2016 г. (Общ регламент относно защитата на данните) (ОВ, L 119/1 от 4 май 2016 г.)</w:t>
      </w:r>
      <w:r w:rsidR="006812D8" w:rsidRPr="00185FAE">
        <w:rPr>
          <w:rFonts w:ascii="Times New Roman" w:hAnsi="Times New Roman" w:cs="Times New Roman"/>
          <w:sz w:val="24"/>
          <w:szCs w:val="24"/>
        </w:rPr>
        <w:t>, наричан по-нататък „Регламент (ЕС) 2016/679“</w:t>
      </w:r>
      <w:r w:rsidR="00F12E4A" w:rsidRPr="00185FAE">
        <w:rPr>
          <w:rFonts w:ascii="Times New Roman" w:hAnsi="Times New Roman" w:cs="Times New Roman"/>
          <w:sz w:val="24"/>
          <w:szCs w:val="24"/>
        </w:rPr>
        <w:t>,</w:t>
      </w:r>
      <w:r w:rsidR="006812D8" w:rsidRPr="00185FAE">
        <w:rPr>
          <w:rFonts w:ascii="Times New Roman" w:hAnsi="Times New Roman" w:cs="Times New Roman"/>
          <w:sz w:val="24"/>
          <w:szCs w:val="24"/>
        </w:rPr>
        <w:t xml:space="preserve"> </w:t>
      </w:r>
      <w:r w:rsidR="000B7F8B" w:rsidRPr="00185FAE">
        <w:rPr>
          <w:rFonts w:ascii="Times New Roman" w:hAnsi="Times New Roman" w:cs="Times New Roman"/>
          <w:sz w:val="24"/>
          <w:szCs w:val="24"/>
        </w:rPr>
        <w:t xml:space="preserve">за операциите по обработване в информационните системи по наредбата е министърът на транспорта и съобщенията </w:t>
      </w:r>
      <w:r w:rsidR="00B3380E" w:rsidRPr="00185FAE">
        <w:rPr>
          <w:rFonts w:ascii="Times New Roman" w:hAnsi="Times New Roman" w:cs="Times New Roman"/>
          <w:sz w:val="24"/>
          <w:szCs w:val="24"/>
        </w:rPr>
        <w:t xml:space="preserve">и операторът на съответната система </w:t>
      </w:r>
      <w:r w:rsidR="000B7F8B" w:rsidRPr="00185FAE">
        <w:rPr>
          <w:rFonts w:ascii="Times New Roman" w:hAnsi="Times New Roman" w:cs="Times New Roman"/>
          <w:sz w:val="24"/>
          <w:szCs w:val="24"/>
        </w:rPr>
        <w:t xml:space="preserve">за съответните операции, които </w:t>
      </w:r>
      <w:r w:rsidR="00B3380E" w:rsidRPr="00185FAE">
        <w:rPr>
          <w:rFonts w:ascii="Times New Roman" w:hAnsi="Times New Roman" w:cs="Times New Roman"/>
          <w:sz w:val="24"/>
          <w:szCs w:val="24"/>
        </w:rPr>
        <w:t xml:space="preserve">той </w:t>
      </w:r>
      <w:r w:rsidR="000B7F8B" w:rsidRPr="00185FAE">
        <w:rPr>
          <w:rFonts w:ascii="Times New Roman" w:hAnsi="Times New Roman" w:cs="Times New Roman"/>
          <w:sz w:val="24"/>
          <w:szCs w:val="24"/>
        </w:rPr>
        <w:t>извършва. Отношенията на съвместно администриране и възлагането на обработващ на лични данни се уреждат съгласно чл. 26 и чл. 28 от Регламент (ЕС) 2016/679 и Закона за защита на личните данни.</w:t>
      </w:r>
    </w:p>
    <w:p w14:paraId="529CE1FF"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Обработването на лични данни в информационните системи по наредбата се извършва на основание чл. 6, параграф 1, </w:t>
      </w:r>
      <w:r w:rsidR="00AA0D76" w:rsidRPr="00185FAE">
        <w:rPr>
          <w:rFonts w:ascii="Times New Roman" w:hAnsi="Times New Roman" w:cs="Times New Roman"/>
          <w:sz w:val="24"/>
          <w:szCs w:val="24"/>
        </w:rPr>
        <w:t xml:space="preserve">букви </w:t>
      </w:r>
      <w:r w:rsidRPr="00185FAE">
        <w:rPr>
          <w:rFonts w:ascii="Times New Roman" w:hAnsi="Times New Roman" w:cs="Times New Roman"/>
          <w:sz w:val="24"/>
          <w:szCs w:val="24"/>
        </w:rPr>
        <w:t xml:space="preserve">„в” и „д” от Регламент (ЕС) 2016/679 за спазване на законово задължение на администратора по Закона за обществения транспорт и за изпълнение на задача от обществен </w:t>
      </w:r>
      <w:r w:rsidRPr="00185FAE">
        <w:rPr>
          <w:rFonts w:ascii="Times New Roman" w:hAnsi="Times New Roman" w:cs="Times New Roman"/>
          <w:sz w:val="24"/>
          <w:szCs w:val="24"/>
        </w:rPr>
        <w:lastRenderedPageBreak/>
        <w:t>интерес</w:t>
      </w:r>
      <w:r w:rsidR="00A46478" w:rsidRPr="00185FAE">
        <w:rPr>
          <w:rFonts w:ascii="Times New Roman" w:hAnsi="Times New Roman" w:cs="Times New Roman"/>
          <w:sz w:val="24"/>
          <w:szCs w:val="24"/>
        </w:rPr>
        <w:t xml:space="preserve"> по този закон</w:t>
      </w:r>
      <w:r w:rsidRPr="00185FAE">
        <w:rPr>
          <w:rFonts w:ascii="Times New Roman" w:hAnsi="Times New Roman" w:cs="Times New Roman"/>
          <w:sz w:val="24"/>
          <w:szCs w:val="24"/>
        </w:rPr>
        <w:t>. Целите на обработването, категориите лични данни и сроковете за съхранение се определят в Приложение № 4</w:t>
      </w:r>
      <w:r w:rsidR="00AA0D76" w:rsidRPr="00185FAE">
        <w:rPr>
          <w:rFonts w:ascii="Times New Roman" w:hAnsi="Times New Roman" w:cs="Times New Roman"/>
          <w:sz w:val="24"/>
          <w:szCs w:val="24"/>
        </w:rPr>
        <w:t>,</w:t>
      </w:r>
      <w:r w:rsidRPr="00185FAE">
        <w:rPr>
          <w:rFonts w:ascii="Times New Roman" w:hAnsi="Times New Roman" w:cs="Times New Roman"/>
          <w:sz w:val="24"/>
          <w:szCs w:val="24"/>
        </w:rPr>
        <w:t xml:space="preserve"> съгласно чл. 6, параграф 3 от Регламент (ЕС) 2016/679.</w:t>
      </w:r>
    </w:p>
    <w:p w14:paraId="6796C8AE"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(3) Личните данни, обработвани в информационните системи по наредбата, се обработват и съхраняват на територията на Република България, на друга държава членка на Европейския съюз или на държава от Европейското икономическо пространство. Прехвърляне към трети държави се извършва само при условията на глава V от Регламент (ЕС) 2016/679.</w:t>
      </w:r>
    </w:p>
    <w:p w14:paraId="1E9D9B45" w14:textId="77777777" w:rsidR="000B7F8B" w:rsidRPr="00185FAE" w:rsidRDefault="004F4476"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4</w:t>
      </w:r>
      <w:r w:rsidR="00B3380E" w:rsidRPr="00185FAE">
        <w:rPr>
          <w:rFonts w:ascii="Times New Roman" w:hAnsi="Times New Roman" w:cs="Times New Roman"/>
          <w:b/>
          <w:sz w:val="24"/>
          <w:szCs w:val="24"/>
        </w:rPr>
        <w:t>3</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(1) Наборите от данни, поддържани чрез информационните системи по наредбата, се класифицират според чувствителността им и приложимия режим на достъп</w:t>
      </w:r>
      <w:r w:rsidR="008341F1" w:rsidRPr="00185FAE">
        <w:rPr>
          <w:rFonts w:ascii="Times New Roman" w:hAnsi="Times New Roman" w:cs="Times New Roman"/>
          <w:sz w:val="24"/>
          <w:szCs w:val="24"/>
        </w:rPr>
        <w:t>,</w:t>
      </w:r>
      <w:r w:rsidR="000B7F8B" w:rsidRPr="00185FAE">
        <w:rPr>
          <w:rFonts w:ascii="Times New Roman" w:hAnsi="Times New Roman" w:cs="Times New Roman"/>
          <w:sz w:val="24"/>
          <w:szCs w:val="24"/>
        </w:rPr>
        <w:t xml:space="preserve"> редът за класификацията и мерките за защита се определят в приложенията.</w:t>
      </w:r>
    </w:p>
    <w:p w14:paraId="1F5A7AAA" w14:textId="77777777" w:rsidR="000B7F8B" w:rsidRPr="00185FAE" w:rsidRDefault="000B7F8B" w:rsidP="000B7F8B">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(2) Наборите от данни по ал. 1, които се предоставят като отворени данни, се предоставят, включително, и като набори от данни с висока стойност, при условията на </w:t>
      </w:r>
      <w:r w:rsidR="00AC7FC0" w:rsidRPr="00185FAE">
        <w:rPr>
          <w:rFonts w:ascii="Times New Roman" w:hAnsi="Times New Roman" w:cs="Times New Roman"/>
          <w:sz w:val="24"/>
          <w:szCs w:val="24"/>
        </w:rPr>
        <w:t>Закона за достъп до обществена информация</w:t>
      </w:r>
      <w:r w:rsidRPr="00185FAE">
        <w:rPr>
          <w:rFonts w:ascii="Times New Roman" w:hAnsi="Times New Roman" w:cs="Times New Roman"/>
          <w:sz w:val="24"/>
          <w:szCs w:val="24"/>
        </w:rPr>
        <w:t>.</w:t>
      </w:r>
    </w:p>
    <w:p w14:paraId="6D208201" w14:textId="47F0D7CB" w:rsidR="000B7F8B" w:rsidRPr="00185FAE" w:rsidRDefault="004F4476" w:rsidP="000B7F8B">
      <w:pPr>
        <w:ind w:firstLine="720"/>
        <w:jc w:val="both"/>
        <w:rPr>
          <w:rFonts w:ascii="Times New Roman" w:hAnsi="Times New Roman" w:cs="Times New Roman"/>
          <w:sz w:val="24"/>
          <w:szCs w:val="24"/>
        </w:rPr>
      </w:pPr>
      <w:r w:rsidRPr="00185FAE">
        <w:rPr>
          <w:rFonts w:ascii="Times New Roman" w:hAnsi="Times New Roman" w:cs="Times New Roman"/>
          <w:b/>
          <w:sz w:val="24"/>
          <w:szCs w:val="24"/>
        </w:rPr>
        <w:t>Чл. 4</w:t>
      </w:r>
      <w:r w:rsidR="00B3380E" w:rsidRPr="00185FAE">
        <w:rPr>
          <w:rFonts w:ascii="Times New Roman" w:hAnsi="Times New Roman" w:cs="Times New Roman"/>
          <w:b/>
          <w:sz w:val="24"/>
          <w:szCs w:val="24"/>
        </w:rPr>
        <w:t>4</w:t>
      </w:r>
      <w:r w:rsidR="000B7F8B" w:rsidRPr="00185FAE">
        <w:rPr>
          <w:rFonts w:ascii="Times New Roman" w:hAnsi="Times New Roman" w:cs="Times New Roman"/>
          <w:b/>
          <w:sz w:val="24"/>
          <w:szCs w:val="24"/>
        </w:rPr>
        <w:t>.</w:t>
      </w:r>
      <w:r w:rsidR="000B7F8B" w:rsidRPr="00185FAE">
        <w:rPr>
          <w:rFonts w:ascii="Times New Roman" w:hAnsi="Times New Roman" w:cs="Times New Roman"/>
          <w:sz w:val="24"/>
          <w:szCs w:val="24"/>
        </w:rPr>
        <w:t xml:space="preserve"> При изграждането, поддържането и използването на информационните системи по наредбата </w:t>
      </w:r>
      <w:r w:rsidR="00991338" w:rsidRPr="00185FAE">
        <w:rPr>
          <w:rFonts w:ascii="Times New Roman" w:hAnsi="Times New Roman" w:cs="Times New Roman"/>
          <w:sz w:val="24"/>
          <w:szCs w:val="24"/>
        </w:rPr>
        <w:t xml:space="preserve"> администраторите, разработчиците и лицата, на които е възложена поддръжката</w:t>
      </w:r>
      <w:r w:rsidR="000B7F8B" w:rsidRPr="00185FAE">
        <w:rPr>
          <w:rFonts w:ascii="Times New Roman" w:hAnsi="Times New Roman" w:cs="Times New Roman"/>
          <w:sz w:val="24"/>
          <w:szCs w:val="24"/>
        </w:rPr>
        <w:t>:</w:t>
      </w:r>
    </w:p>
    <w:p w14:paraId="13284DB0" w14:textId="77777777" w:rsidR="000B7F8B" w:rsidRPr="00185FAE" w:rsidRDefault="000B7F8B" w:rsidP="004F4476">
      <w:pPr>
        <w:pStyle w:val="ListNumber"/>
        <w:numPr>
          <w:ilvl w:val="0"/>
          <w:numId w:val="4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достъпност за лицата с увреждания и за лицата с намалена подвижност съгласно Закона за изискванията за достъпност на продукти и услуги;</w:t>
      </w:r>
    </w:p>
    <w:p w14:paraId="0C390D04" w14:textId="77777777" w:rsidR="000B7F8B" w:rsidRPr="00185FAE" w:rsidRDefault="000B7F8B" w:rsidP="004F4476">
      <w:pPr>
        <w:pStyle w:val="ListNumber"/>
        <w:numPr>
          <w:ilvl w:val="0"/>
          <w:numId w:val="4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електронна идентификация на потребителите съгласно приложимото законодателство;</w:t>
      </w:r>
    </w:p>
    <w:p w14:paraId="03B50F26" w14:textId="77777777" w:rsidR="00AC7FC0" w:rsidRPr="00185FAE" w:rsidRDefault="000B7F8B" w:rsidP="004F4476">
      <w:pPr>
        <w:pStyle w:val="ListNumber"/>
        <w:numPr>
          <w:ilvl w:val="0"/>
          <w:numId w:val="4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използване на интеграционния слой на електронното управление съгласно Закона за електронното управление</w:t>
      </w:r>
      <w:r w:rsidR="00AC7FC0" w:rsidRPr="00185FAE">
        <w:rPr>
          <w:rFonts w:ascii="Times New Roman" w:hAnsi="Times New Roman" w:cs="Times New Roman"/>
          <w:sz w:val="24"/>
          <w:szCs w:val="24"/>
        </w:rPr>
        <w:t>;</w:t>
      </w:r>
    </w:p>
    <w:p w14:paraId="5412DD3A" w14:textId="77777777" w:rsidR="00EE176D" w:rsidRPr="00185FAE" w:rsidRDefault="00FC18A3" w:rsidP="00FE202E">
      <w:pPr>
        <w:pStyle w:val="ListNumber"/>
        <w:numPr>
          <w:ilvl w:val="0"/>
          <w:numId w:val="0"/>
        </w:numPr>
        <w:ind w:firstLine="709"/>
        <w:jc w:val="both"/>
        <w:rPr>
          <w:rFonts w:ascii="Times New Roman" w:hAnsi="Times New Roman" w:cs="Times New Roman"/>
          <w:sz w:val="24"/>
          <w:szCs w:val="24"/>
        </w:rPr>
      </w:pPr>
      <w:r w:rsidRPr="00185FAE">
        <w:rPr>
          <w:rFonts w:ascii="Times New Roman" w:hAnsi="Times New Roman" w:cs="Times New Roman"/>
          <w:sz w:val="24"/>
          <w:szCs w:val="24"/>
        </w:rPr>
        <w:t xml:space="preserve">4. </w:t>
      </w:r>
      <w:r w:rsidR="00AC7FC0" w:rsidRPr="00185FAE">
        <w:rPr>
          <w:rFonts w:ascii="Times New Roman" w:hAnsi="Times New Roman" w:cs="Times New Roman"/>
          <w:sz w:val="24"/>
          <w:szCs w:val="24"/>
        </w:rPr>
        <w:t>съответствие на компонентите, които използват изкуствен интелект с изискванията на Регламент (ЕС) 2024/1689 на Европейския парламент и на Съвета от 13 юни 2024 година за установяване на хармонизирани правила относно изкуствения интелект и за изменение на регламенти (ЕО) № 300/2008, (ЕС) № 167/2013, (ЕС) № 168/2013, (ЕС) 2018/858, (ЕС) 2018/1139 и (ЕС) 2019/2144 и директиви 2014/90/ЕС, (ЕС) 2016/797 и (ЕС) 2020/1828 (Акт за изкуствения интелект)</w:t>
      </w:r>
      <w:r w:rsidR="00DF6AE4" w:rsidRPr="00185FAE">
        <w:rPr>
          <w:rFonts w:ascii="Times New Roman" w:hAnsi="Times New Roman" w:cs="Times New Roman"/>
          <w:sz w:val="24"/>
          <w:szCs w:val="24"/>
        </w:rPr>
        <w:t xml:space="preserve"> (ОВ L , 2024/1732, 19/06/2024)</w:t>
      </w:r>
      <w:r w:rsidR="000B7F8B" w:rsidRPr="00185FAE">
        <w:rPr>
          <w:rFonts w:ascii="Times New Roman" w:hAnsi="Times New Roman" w:cs="Times New Roman"/>
          <w:sz w:val="24"/>
          <w:szCs w:val="24"/>
        </w:rPr>
        <w:t>.</w:t>
      </w:r>
    </w:p>
    <w:p w14:paraId="72BDCB4A" w14:textId="77777777" w:rsidR="002136BD" w:rsidRPr="00185FAE" w:rsidRDefault="00767B47" w:rsidP="00FE202E">
      <w:pPr>
        <w:pStyle w:val="Heading1"/>
        <w:spacing w:line="480" w:lineRule="auto"/>
        <w:ind w:firstLine="426"/>
        <w:jc w:val="center"/>
        <w:rPr>
          <w:rFonts w:ascii="Times New Roman" w:hAnsi="Times New Roman" w:cs="Times New Roman"/>
          <w:sz w:val="24"/>
          <w:szCs w:val="24"/>
        </w:rPr>
      </w:pPr>
      <w:r w:rsidRPr="00185FAE">
        <w:rPr>
          <w:rFonts w:ascii="Times New Roman" w:hAnsi="Times New Roman" w:cs="Times New Roman"/>
          <w:sz w:val="24"/>
          <w:szCs w:val="24"/>
        </w:rPr>
        <w:t>ДОПЪЛНИТЕЛН</w:t>
      </w:r>
      <w:r w:rsidR="00AE6BE7" w:rsidRPr="00185FAE">
        <w:rPr>
          <w:rFonts w:ascii="Times New Roman" w:hAnsi="Times New Roman" w:cs="Times New Roman"/>
          <w:sz w:val="24"/>
          <w:szCs w:val="24"/>
        </w:rPr>
        <w:t>И</w:t>
      </w:r>
      <w:r w:rsidRPr="00185FAE">
        <w:rPr>
          <w:rFonts w:ascii="Times New Roman" w:hAnsi="Times New Roman" w:cs="Times New Roman"/>
          <w:sz w:val="24"/>
          <w:szCs w:val="24"/>
        </w:rPr>
        <w:t xml:space="preserve"> </w:t>
      </w:r>
      <w:r w:rsidR="00AE6BE7" w:rsidRPr="00185FAE">
        <w:rPr>
          <w:rFonts w:ascii="Times New Roman" w:hAnsi="Times New Roman" w:cs="Times New Roman"/>
          <w:sz w:val="24"/>
          <w:szCs w:val="24"/>
        </w:rPr>
        <w:t>РАЗПОРЕДБИ</w:t>
      </w:r>
    </w:p>
    <w:p w14:paraId="762CD230" w14:textId="77777777" w:rsidR="008C470B" w:rsidRPr="00185FAE" w:rsidRDefault="00767B47" w:rsidP="00AE6BE7">
      <w:pPr>
        <w:ind w:firstLine="426"/>
        <w:jc w:val="both"/>
        <w:rPr>
          <w:rFonts w:ascii="Times New Roman" w:hAnsi="Times New Roman" w:cs="Times New Roman"/>
          <w:sz w:val="24"/>
          <w:szCs w:val="24"/>
        </w:rPr>
      </w:pPr>
      <w:r w:rsidRPr="00185FAE">
        <w:rPr>
          <w:rFonts w:ascii="Times New Roman" w:hAnsi="Times New Roman" w:cs="Times New Roman"/>
          <w:b/>
          <w:sz w:val="24"/>
          <w:szCs w:val="24"/>
        </w:rPr>
        <w:t>§ 1.</w:t>
      </w:r>
      <w:r w:rsidRPr="00185FAE">
        <w:rPr>
          <w:rFonts w:ascii="Times New Roman" w:hAnsi="Times New Roman" w:cs="Times New Roman"/>
          <w:sz w:val="24"/>
          <w:szCs w:val="24"/>
        </w:rPr>
        <w:t xml:space="preserve"> По смисъла на тази наредба</w:t>
      </w:r>
      <w:r w:rsidR="008C470B" w:rsidRPr="00185FAE">
        <w:rPr>
          <w:rFonts w:ascii="Times New Roman" w:hAnsi="Times New Roman" w:cs="Times New Roman"/>
          <w:sz w:val="24"/>
          <w:szCs w:val="24"/>
        </w:rPr>
        <w:t>:</w:t>
      </w:r>
    </w:p>
    <w:p w14:paraId="30886277" w14:textId="77777777" w:rsidR="00E23674" w:rsidRPr="00185FAE" w:rsidRDefault="008C470B" w:rsidP="00E23674">
      <w:pPr>
        <w:ind w:firstLine="426"/>
        <w:jc w:val="both"/>
        <w:rPr>
          <w:rFonts w:ascii="Times New Roman" w:hAnsi="Times New Roman" w:cs="Times New Roman"/>
          <w:sz w:val="24"/>
          <w:szCs w:val="24"/>
        </w:rPr>
      </w:pPr>
      <w:r w:rsidRPr="00185FAE">
        <w:rPr>
          <w:rFonts w:ascii="Times New Roman" w:hAnsi="Times New Roman" w:cs="Times New Roman"/>
          <w:sz w:val="24"/>
          <w:szCs w:val="24"/>
        </w:rPr>
        <w:lastRenderedPageBreak/>
        <w:t>1</w:t>
      </w:r>
      <w:r w:rsidR="001035C8" w:rsidRPr="00185FAE">
        <w:rPr>
          <w:rFonts w:ascii="Times New Roman" w:hAnsi="Times New Roman" w:cs="Times New Roman"/>
          <w:sz w:val="24"/>
          <w:szCs w:val="24"/>
        </w:rPr>
        <w:t xml:space="preserve">. </w:t>
      </w:r>
      <w:r w:rsidR="00E23674" w:rsidRPr="00185FAE">
        <w:rPr>
          <w:rFonts w:ascii="Times New Roman" w:hAnsi="Times New Roman" w:cs="Times New Roman"/>
          <w:sz w:val="24"/>
          <w:szCs w:val="24"/>
        </w:rPr>
        <w:t>„Администратор на система“ е структура (звено), която е определена със заповед на министъра на транспорта и съобщенията да администрира информационна система по чл. 1 и да осигурява надеждната работа на системата.</w:t>
      </w:r>
    </w:p>
    <w:p w14:paraId="7B363FC6" w14:textId="77777777" w:rsidR="00B3380E" w:rsidRPr="00185FAE" w:rsidRDefault="00E23674" w:rsidP="00E23674">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w:t>
      </w:r>
      <w:r w:rsidR="00B3380E" w:rsidRPr="00185FAE">
        <w:rPr>
          <w:rFonts w:ascii="Times New Roman" w:hAnsi="Times New Roman" w:cs="Times New Roman"/>
          <w:sz w:val="24"/>
          <w:szCs w:val="24"/>
        </w:rPr>
        <w:t>„Доставчик на услуги за пътническа информация</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лице по чл. 13, ал. 5 от Закона за обществения транспорт, което предоставя услуги за информация на пътниците.</w:t>
      </w:r>
    </w:p>
    <w:p w14:paraId="1BB8EBB8" w14:textId="178327F9" w:rsidR="00F12E4A"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3</w:t>
      </w:r>
      <w:r w:rsidR="00AE6BE7" w:rsidRPr="00185FAE">
        <w:rPr>
          <w:rFonts w:ascii="Times New Roman" w:hAnsi="Times New Roman" w:cs="Times New Roman"/>
          <w:sz w:val="24"/>
          <w:szCs w:val="24"/>
        </w:rPr>
        <w:t>. „</w:t>
      </w:r>
      <w:r w:rsidR="00DB11E7" w:rsidRPr="00185FAE">
        <w:rPr>
          <w:rFonts w:ascii="Times New Roman" w:hAnsi="Times New Roman" w:cs="Times New Roman"/>
          <w:sz w:val="24"/>
          <w:szCs w:val="24"/>
        </w:rPr>
        <w:t>Данни от превозни средства в движение (floating car data, FCD/probe vehicle data)</w:t>
      </w:r>
      <w:r w:rsidR="00AE6BE7" w:rsidRPr="00185FAE">
        <w:rPr>
          <w:rFonts w:ascii="Times New Roman" w:hAnsi="Times New Roman" w:cs="Times New Roman"/>
          <w:sz w:val="24"/>
          <w:szCs w:val="24"/>
        </w:rPr>
        <w:t>“</w:t>
      </w:r>
      <w:r w:rsidR="00DB11E7" w:rsidRPr="00185FAE">
        <w:rPr>
          <w:rFonts w:ascii="Times New Roman" w:hAnsi="Times New Roman" w:cs="Times New Roman"/>
          <w:sz w:val="24"/>
          <w:szCs w:val="24"/>
        </w:rPr>
        <w:t xml:space="preserve"> са данни, генерирани от превозни средства, използвани като подвижни сензори, включително данни от спътникови навигационни системи, телематични, навигационни, </w:t>
      </w:r>
      <w:r w:rsidR="008341F1" w:rsidRPr="00185FAE">
        <w:rPr>
          <w:rFonts w:ascii="Times New Roman" w:hAnsi="Times New Roman" w:cs="Times New Roman"/>
          <w:sz w:val="24"/>
          <w:szCs w:val="24"/>
        </w:rPr>
        <w:t>за управление на автопаркове,</w:t>
      </w:r>
      <w:r w:rsidR="00DB11E7" w:rsidRPr="00185FAE">
        <w:rPr>
          <w:rFonts w:ascii="Times New Roman" w:hAnsi="Times New Roman" w:cs="Times New Roman"/>
          <w:sz w:val="24"/>
          <w:szCs w:val="24"/>
        </w:rPr>
        <w:t>или други цифрови услуги за мобилност, които се използват за определяне на скорости, времена за пътуване, надеждност на пътуването, задръствания и състояние на пътната мрежа. В информационните системи по наредбата тези данни се използват само в агрегирана и анонимизирана форма, освен ако отделен закон предвижда друго.</w:t>
      </w:r>
    </w:p>
    <w:p w14:paraId="20379FA1" w14:textId="77777777" w:rsidR="00E23674"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4. „Зона на опериране“ е географски ограничена и предварително определена територия (цифров периметър или полигон върху картата), в рамките на която се извършват услуги за превоз по заявка. Вътре в тази зона превозните средства нямат фиксиран маршрут или твърдо разписание, а се движат динамично по оптимизирани трасета, генерирани от алгоритъм въз основа на подадените от пътниците заявки в реално време.</w:t>
      </w:r>
    </w:p>
    <w:p w14:paraId="10F3964B" w14:textId="1FCF9573" w:rsidR="00E23674"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5. „Курс“ е понятие по смисъла на § 1, </w:t>
      </w:r>
      <w:r w:rsidR="00327257">
        <w:rPr>
          <w:rFonts w:ascii="Times New Roman" w:hAnsi="Times New Roman" w:cs="Times New Roman"/>
          <w:sz w:val="24"/>
          <w:szCs w:val="24"/>
        </w:rPr>
        <w:t xml:space="preserve">т. </w:t>
      </w:r>
      <w:r w:rsidRPr="00185FAE">
        <w:rPr>
          <w:rFonts w:ascii="Times New Roman" w:hAnsi="Times New Roman" w:cs="Times New Roman"/>
          <w:sz w:val="24"/>
          <w:szCs w:val="24"/>
        </w:rPr>
        <w:t>2. от Наредба № 2 от 15.03.2002 г. за условията и реда за утвърждаване на транспортни схеми и за осъществяване на обществени превози на пътници с автобуси (обн., ДВ, бр. 32 от 2002 г.).</w:t>
      </w:r>
    </w:p>
    <w:p w14:paraId="6BD97490" w14:textId="1DA1323B" w:rsidR="00AE6BE7"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6</w:t>
      </w:r>
      <w:r w:rsidR="00AE6BE7" w:rsidRPr="00185FAE">
        <w:rPr>
          <w:rFonts w:ascii="Times New Roman" w:hAnsi="Times New Roman" w:cs="Times New Roman"/>
          <w:sz w:val="24"/>
          <w:szCs w:val="24"/>
        </w:rPr>
        <w:t>. „Машинночетим формат“ е структуриран формат, който позволява на софтуерни приложения да идентифицират, разпознават и извличат данни без преобразуване в друг формат.</w:t>
      </w:r>
    </w:p>
    <w:p w14:paraId="1059B6CB" w14:textId="4C10D2CE" w:rsidR="00AE6BE7"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7</w:t>
      </w:r>
      <w:r w:rsidR="00AE6BE7" w:rsidRPr="00185FAE">
        <w:rPr>
          <w:rFonts w:ascii="Times New Roman" w:hAnsi="Times New Roman" w:cs="Times New Roman"/>
          <w:sz w:val="24"/>
          <w:szCs w:val="24"/>
        </w:rPr>
        <w:t>. „Метаданни“ са данни, описващи структурата на информацията, предмет на повторно използване.</w:t>
      </w:r>
    </w:p>
    <w:p w14:paraId="5CC65499" w14:textId="3C740CB7" w:rsidR="00AE6BE7"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8</w:t>
      </w:r>
      <w:r w:rsidR="00AE6BE7" w:rsidRPr="00185FAE">
        <w:rPr>
          <w:rFonts w:ascii="Times New Roman" w:hAnsi="Times New Roman" w:cs="Times New Roman"/>
          <w:sz w:val="24"/>
          <w:szCs w:val="24"/>
        </w:rPr>
        <w:t>. „Отворен програмен интерфейс“ е публично документиран програмен интерфейс за обмен на данни между информационни системи.</w:t>
      </w:r>
    </w:p>
    <w:p w14:paraId="3FA85D08" w14:textId="4B18A731" w:rsidR="00AE6BE7"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9</w:t>
      </w:r>
      <w:r w:rsidR="00AE6BE7" w:rsidRPr="00185FAE">
        <w:rPr>
          <w:rFonts w:ascii="Times New Roman" w:hAnsi="Times New Roman" w:cs="Times New Roman"/>
          <w:sz w:val="24"/>
          <w:szCs w:val="24"/>
        </w:rPr>
        <w:t xml:space="preserve">. „Оперативна съвместимост“ е способността на информационни системи да обменят и да използват взаимно данни, осигурявана чрез отворени стандарти и отворени програмни интерфейси. </w:t>
      </w:r>
    </w:p>
    <w:p w14:paraId="3905C184" w14:textId="0BD2CD0F" w:rsidR="00AE6BE7"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10</w:t>
      </w:r>
      <w:r w:rsidR="00AE6BE7" w:rsidRPr="00185FAE">
        <w:rPr>
          <w:rFonts w:ascii="Times New Roman" w:hAnsi="Times New Roman" w:cs="Times New Roman"/>
          <w:sz w:val="24"/>
          <w:szCs w:val="24"/>
        </w:rPr>
        <w:t xml:space="preserve">. „Отворен формат“ е формат на данни, който не налага употребата на специфична платформа или специфичен софтуер и е предоставен на </w:t>
      </w:r>
      <w:r w:rsidR="00AE6BE7" w:rsidRPr="00185FAE">
        <w:rPr>
          <w:rFonts w:ascii="Times New Roman" w:hAnsi="Times New Roman" w:cs="Times New Roman"/>
          <w:sz w:val="24"/>
          <w:szCs w:val="24"/>
        </w:rPr>
        <w:lastRenderedPageBreak/>
        <w:t>обществеността без ограничения, които биха възпрепятствали повторното използване на данните.</w:t>
      </w:r>
    </w:p>
    <w:p w14:paraId="2CDDB4FA" w14:textId="31116C27" w:rsidR="00B20960"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11</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w:t>
      </w:r>
      <w:r w:rsidR="00B20960" w:rsidRPr="00185FAE">
        <w:rPr>
          <w:rFonts w:ascii="Times New Roman" w:hAnsi="Times New Roman" w:cs="Times New Roman"/>
          <w:sz w:val="24"/>
          <w:szCs w:val="24"/>
        </w:rPr>
        <w:t>„</w:t>
      </w:r>
      <w:r w:rsidR="00AE6BE7" w:rsidRPr="00185FAE">
        <w:rPr>
          <w:rFonts w:ascii="Times New Roman" w:hAnsi="Times New Roman" w:cs="Times New Roman"/>
          <w:sz w:val="24"/>
          <w:szCs w:val="24"/>
        </w:rPr>
        <w:t>Стандарт/спецификация“ е нормативно или практически утвърден модел/правила за структури и обмен на данни като NeTEx, SIRI, DATEX II, GTFS, GTFS Realtime, mobilityDCAT-AP, GBS, IATA AIDX, IATA AHM 730/731/732.</w:t>
      </w:r>
    </w:p>
    <w:p w14:paraId="5074B45C" w14:textId="77777777" w:rsidR="00E23674" w:rsidRPr="00185FAE" w:rsidRDefault="00E23674" w:rsidP="00E23674">
      <w:pPr>
        <w:ind w:firstLine="426"/>
        <w:jc w:val="both"/>
        <w:rPr>
          <w:rFonts w:ascii="Times New Roman" w:hAnsi="Times New Roman" w:cs="Times New Roman"/>
          <w:sz w:val="24"/>
          <w:szCs w:val="24"/>
        </w:rPr>
      </w:pPr>
      <w:r w:rsidRPr="00185FAE">
        <w:rPr>
          <w:rFonts w:ascii="Times New Roman" w:hAnsi="Times New Roman" w:cs="Times New Roman"/>
          <w:sz w:val="24"/>
          <w:szCs w:val="24"/>
        </w:rPr>
        <w:t>12. „Транспортната мрежа“ е съвкупността от пътища и транспортни връзки (пътища, железопътни линии, метро, въздушни и водни коридори), които позволяват движението на хора и товари и свързва населени места или градски зони.</w:t>
      </w:r>
    </w:p>
    <w:p w14:paraId="08D48302" w14:textId="046ED463" w:rsidR="00B20960" w:rsidRPr="00185FAE" w:rsidRDefault="00E23674" w:rsidP="00FE202E">
      <w:pPr>
        <w:ind w:firstLine="426"/>
        <w:jc w:val="both"/>
        <w:rPr>
          <w:rFonts w:ascii="Times New Roman" w:hAnsi="Times New Roman" w:cs="Times New Roman"/>
          <w:sz w:val="24"/>
          <w:szCs w:val="24"/>
          <w:lang w:val="en-US"/>
        </w:rPr>
      </w:pPr>
      <w:r w:rsidRPr="00185FAE">
        <w:rPr>
          <w:rFonts w:ascii="Times New Roman" w:hAnsi="Times New Roman" w:cs="Times New Roman"/>
          <w:sz w:val="24"/>
          <w:szCs w:val="24"/>
        </w:rPr>
        <w:t>13</w:t>
      </w:r>
      <w:r w:rsidR="00B20960" w:rsidRPr="00185FAE">
        <w:rPr>
          <w:rFonts w:ascii="Times New Roman" w:hAnsi="Times New Roman" w:cs="Times New Roman"/>
          <w:sz w:val="24"/>
          <w:szCs w:val="24"/>
        </w:rPr>
        <w:t xml:space="preserve">. </w:t>
      </w:r>
      <w:r w:rsidR="00AE6BE7" w:rsidRPr="00185FAE">
        <w:rPr>
          <w:rFonts w:ascii="Times New Roman" w:hAnsi="Times New Roman" w:cs="Times New Roman"/>
          <w:sz w:val="24"/>
          <w:szCs w:val="24"/>
        </w:rPr>
        <w:t xml:space="preserve">„Формат“ е обобщаващо понятие, което включва стандарти и спецификации за данни (напр. NeTEx, SIRI, DATEX II)) и тяхното файлово представяне/сериализация (напр. XML, CSV, JSON, ZIP, Protocol Buffers, HTTP/REST). </w:t>
      </w:r>
    </w:p>
    <w:p w14:paraId="6B686E31" w14:textId="7707B422" w:rsidR="00B3380E" w:rsidRPr="00185FAE" w:rsidRDefault="006B3F2F"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w:t>
      </w:r>
      <w:r w:rsidR="00E23674" w:rsidRPr="00185FAE">
        <w:rPr>
          <w:rFonts w:ascii="Times New Roman" w:hAnsi="Times New Roman" w:cs="Times New Roman"/>
          <w:sz w:val="24"/>
          <w:szCs w:val="24"/>
        </w:rPr>
        <w:t>4</w:t>
      </w:r>
      <w:r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„NeTEx</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(CEN/TS 16614) е европейски стандарт за обмен на статични данни за мрежи, разписания и тарифи;</w:t>
      </w:r>
    </w:p>
    <w:p w14:paraId="205845D7" w14:textId="10CDA9FE" w:rsidR="00B3380E" w:rsidRPr="00185FAE" w:rsidRDefault="006E3F68"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w:t>
      </w:r>
      <w:r w:rsidR="00E23674" w:rsidRPr="00185FAE">
        <w:rPr>
          <w:rFonts w:ascii="Times New Roman" w:hAnsi="Times New Roman" w:cs="Times New Roman"/>
          <w:sz w:val="24"/>
          <w:szCs w:val="24"/>
        </w:rPr>
        <w:t>5</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„SIRI</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(CEN/TS 15531) е европейски стандарт за обмен на динамични данни в реално време;</w:t>
      </w:r>
    </w:p>
    <w:p w14:paraId="757BFC47" w14:textId="24049CD6" w:rsidR="00B3380E" w:rsidRPr="00185FAE" w:rsidRDefault="006E3F68"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w:t>
      </w:r>
      <w:r w:rsidR="00E23674" w:rsidRPr="00185FAE">
        <w:rPr>
          <w:rFonts w:ascii="Times New Roman" w:hAnsi="Times New Roman" w:cs="Times New Roman"/>
          <w:sz w:val="24"/>
          <w:szCs w:val="24"/>
        </w:rPr>
        <w:t>6</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„DATEX II</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(EN 16157) е европейски стандарт за обмен на данни за пътния трафик;</w:t>
      </w:r>
    </w:p>
    <w:p w14:paraId="308A3252" w14:textId="37354B68" w:rsidR="00B3380E" w:rsidRPr="00185FAE" w:rsidRDefault="006E3F68"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w:t>
      </w:r>
      <w:r w:rsidR="00E23674" w:rsidRPr="00185FAE">
        <w:rPr>
          <w:rFonts w:ascii="Times New Roman" w:hAnsi="Times New Roman" w:cs="Times New Roman"/>
          <w:sz w:val="24"/>
          <w:szCs w:val="24"/>
        </w:rPr>
        <w:t>7</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„OSDM</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отворен модел за продажба и дистрибуция на превозни документи, разработен за железопътния сектор;</w:t>
      </w:r>
    </w:p>
    <w:p w14:paraId="40B93773" w14:textId="51FEE8E2" w:rsidR="00B3380E" w:rsidRPr="00185FAE" w:rsidRDefault="006E3F68"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w:t>
      </w:r>
      <w:r w:rsidR="00E23674" w:rsidRPr="00185FAE">
        <w:rPr>
          <w:rFonts w:ascii="Times New Roman" w:hAnsi="Times New Roman" w:cs="Times New Roman"/>
          <w:sz w:val="24"/>
          <w:szCs w:val="24"/>
        </w:rPr>
        <w:t>8</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„GTFS</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и „GTFS-RT</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са отворен формат за разписания и за данни в реално време на обществения транспорт;</w:t>
      </w:r>
    </w:p>
    <w:p w14:paraId="1C911171" w14:textId="3B390616"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19</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„OCPI</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отворен интерфейс за обмен на данни за зарядни точки;</w:t>
      </w:r>
    </w:p>
    <w:p w14:paraId="0456EDA7" w14:textId="15AB479F"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20</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„DCAT-AP</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европейски профил за описание на каталози от данни и метаданни;</w:t>
      </w:r>
    </w:p>
    <w:p w14:paraId="15E7CBBB" w14:textId="66E75921"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21</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„mobilityDCAT-AP</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европейски профил за описание на каталози от данни и метаданни в областта на мобилността;</w:t>
      </w:r>
    </w:p>
    <w:p w14:paraId="787F70EA" w14:textId="545333EF"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22</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„GBFS</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отворен формат за данни за услуги за споделена мобилност;</w:t>
      </w:r>
    </w:p>
    <w:p w14:paraId="4C1BB2C0" w14:textId="16FC35B6"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23</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„Transmodel</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(EN 12896) е европейският референтен модел на данни за обществения транспорт;</w:t>
      </w:r>
    </w:p>
    <w:p w14:paraId="5DA53F66" w14:textId="35326372"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24</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„EPIP</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европейският профил на NeTEx за пътническа информация;</w:t>
      </w:r>
    </w:p>
    <w:p w14:paraId="277E091E" w14:textId="691DEEDE"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lastRenderedPageBreak/>
        <w:t>25</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„EN 301</w:t>
      </w:r>
      <w:r w:rsidR="00AE6BE7" w:rsidRPr="00185FAE">
        <w:rPr>
          <w:rFonts w:ascii="Times New Roman" w:hAnsi="Times New Roman" w:cs="Times New Roman"/>
          <w:sz w:val="24"/>
          <w:szCs w:val="24"/>
        </w:rPr>
        <w:t> </w:t>
      </w:r>
      <w:r w:rsidR="00B3380E" w:rsidRPr="00185FAE">
        <w:rPr>
          <w:rFonts w:ascii="Times New Roman" w:hAnsi="Times New Roman" w:cs="Times New Roman"/>
          <w:sz w:val="24"/>
          <w:szCs w:val="24"/>
        </w:rPr>
        <w:t>549</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хармонизираният европейски стандарт за изискванията за достъпност на продукти и услуги в областта на информационните и съобщителните технологии;</w:t>
      </w:r>
    </w:p>
    <w:p w14:paraId="29308E4E" w14:textId="3C61AE6A"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26</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„WCAG</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са насоките за достъпност на уеб съдържание;</w:t>
      </w:r>
    </w:p>
    <w:p w14:paraId="46D007F9" w14:textId="0A6CE457"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27</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„OMX</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отворен формат за съхранение на матрици;</w:t>
      </w:r>
    </w:p>
    <w:p w14:paraId="35CEB9CB" w14:textId="0E808A31"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28</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„GeoPackage</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„GeoParquet</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и „GeoJSON</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са отворени формати за съхранение и обмен на пространствени данни;</w:t>
      </w:r>
    </w:p>
    <w:p w14:paraId="56BA6E85" w14:textId="74423032"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29</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„ISO/IEC 14443</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и „ISO/IEC 7816</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са международни стандарти съответно за безконтактни и за контактни интегрални схеми и протоколи за обмен;</w:t>
      </w:r>
    </w:p>
    <w:p w14:paraId="492ED2FC" w14:textId="2A3FE96C" w:rsidR="00B3380E" w:rsidRPr="00185FAE" w:rsidRDefault="00E23674"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30</w:t>
      </w:r>
      <w:r w:rsidR="006B3F2F" w:rsidRPr="00185FAE">
        <w:rPr>
          <w:rFonts w:ascii="Times New Roman" w:hAnsi="Times New Roman" w:cs="Times New Roman"/>
          <w:sz w:val="24"/>
          <w:szCs w:val="24"/>
        </w:rPr>
        <w:t xml:space="preserve">. </w:t>
      </w:r>
      <w:r w:rsidR="00B3380E" w:rsidRPr="00185FAE">
        <w:rPr>
          <w:rFonts w:ascii="Times New Roman" w:hAnsi="Times New Roman" w:cs="Times New Roman"/>
          <w:sz w:val="24"/>
          <w:szCs w:val="24"/>
        </w:rPr>
        <w:t>„ETSI</w:t>
      </w:r>
      <w:r w:rsidR="00AE6BE7" w:rsidRPr="00185FAE">
        <w:rPr>
          <w:rFonts w:ascii="Times New Roman" w:hAnsi="Times New Roman" w:cs="Times New Roman"/>
          <w:sz w:val="24"/>
          <w:szCs w:val="24"/>
        </w:rPr>
        <w:t>“</w:t>
      </w:r>
      <w:r w:rsidR="00B3380E" w:rsidRPr="00185FAE">
        <w:rPr>
          <w:rFonts w:ascii="Times New Roman" w:hAnsi="Times New Roman" w:cs="Times New Roman"/>
          <w:sz w:val="24"/>
          <w:szCs w:val="24"/>
        </w:rPr>
        <w:t xml:space="preserve"> е Европейският институт за стандарти в далекосъобщенията.</w:t>
      </w:r>
    </w:p>
    <w:p w14:paraId="3F414157" w14:textId="615086C8" w:rsidR="00B3380E" w:rsidRPr="00185FAE" w:rsidRDefault="00B3380E" w:rsidP="00A46478">
      <w:pPr>
        <w:ind w:firstLine="426"/>
        <w:jc w:val="both"/>
        <w:rPr>
          <w:rFonts w:ascii="Times New Roman" w:hAnsi="Times New Roman" w:cs="Times New Roman"/>
          <w:sz w:val="24"/>
          <w:szCs w:val="24"/>
        </w:rPr>
      </w:pPr>
      <w:r w:rsidRPr="00185FAE">
        <w:rPr>
          <w:rFonts w:ascii="Times New Roman" w:hAnsi="Times New Roman" w:cs="Times New Roman"/>
          <w:b/>
          <w:sz w:val="24"/>
          <w:szCs w:val="24"/>
        </w:rPr>
        <w:t>§ 3.</w:t>
      </w:r>
      <w:r w:rsidRPr="00185FAE">
        <w:rPr>
          <w:rFonts w:ascii="Times New Roman" w:hAnsi="Times New Roman" w:cs="Times New Roman"/>
          <w:sz w:val="24"/>
          <w:szCs w:val="24"/>
        </w:rPr>
        <w:t xml:space="preserve"> С тази наредба</w:t>
      </w:r>
      <w:r w:rsidR="00A46478" w:rsidRPr="00185FAE">
        <w:rPr>
          <w:rFonts w:ascii="Times New Roman" w:hAnsi="Times New Roman" w:cs="Times New Roman"/>
          <w:sz w:val="24"/>
          <w:szCs w:val="24"/>
        </w:rPr>
        <w:t xml:space="preserve"> </w:t>
      </w:r>
      <w:r w:rsidRPr="00185FAE">
        <w:rPr>
          <w:rFonts w:ascii="Times New Roman" w:hAnsi="Times New Roman" w:cs="Times New Roman"/>
          <w:sz w:val="24"/>
          <w:szCs w:val="24"/>
        </w:rPr>
        <w:t>се осигурява прилагането на Делегиран регламент (ЕС) 2017/1926</w:t>
      </w:r>
      <w:r w:rsidR="00A46478" w:rsidRPr="00185FAE">
        <w:rPr>
          <w:rFonts w:ascii="Times New Roman" w:hAnsi="Times New Roman" w:cs="Times New Roman"/>
          <w:sz w:val="24"/>
          <w:szCs w:val="24"/>
        </w:rPr>
        <w:t>.</w:t>
      </w:r>
    </w:p>
    <w:p w14:paraId="45748BD5" w14:textId="77777777" w:rsidR="002E0995" w:rsidRPr="00185FAE" w:rsidRDefault="008766C4" w:rsidP="00FE202E">
      <w:pPr>
        <w:pStyle w:val="Heading1"/>
        <w:spacing w:line="480" w:lineRule="auto"/>
        <w:ind w:firstLine="426"/>
        <w:jc w:val="center"/>
        <w:rPr>
          <w:rFonts w:ascii="Times New Roman" w:hAnsi="Times New Roman" w:cs="Times New Roman"/>
          <w:sz w:val="24"/>
          <w:szCs w:val="24"/>
        </w:rPr>
      </w:pPr>
      <w:r w:rsidRPr="00185FAE">
        <w:rPr>
          <w:rFonts w:ascii="Times New Roman" w:hAnsi="Times New Roman" w:cs="Times New Roman"/>
          <w:sz w:val="24"/>
          <w:szCs w:val="24"/>
        </w:rPr>
        <w:t>ПРЕХОДНИ И ЗАКЛЮЧИТЕЛНИ РАЗПОРЕДБИ</w:t>
      </w:r>
    </w:p>
    <w:p w14:paraId="2325536E" w14:textId="694F9F10" w:rsidR="009A33A2" w:rsidRPr="00185FAE" w:rsidRDefault="002E0995" w:rsidP="00FE202E">
      <w:pPr>
        <w:ind w:firstLine="426"/>
        <w:jc w:val="both"/>
        <w:rPr>
          <w:rFonts w:ascii="Times New Roman" w:hAnsi="Times New Roman" w:cs="Times New Roman"/>
          <w:sz w:val="24"/>
          <w:szCs w:val="24"/>
        </w:rPr>
      </w:pPr>
      <w:r w:rsidRPr="00185FAE">
        <w:rPr>
          <w:rFonts w:ascii="Times New Roman" w:hAnsi="Times New Roman" w:cs="Times New Roman"/>
          <w:b/>
          <w:sz w:val="24"/>
          <w:szCs w:val="24"/>
        </w:rPr>
        <w:t xml:space="preserve">§ </w:t>
      </w:r>
      <w:r w:rsidR="003C0B9F" w:rsidRPr="00185FAE">
        <w:rPr>
          <w:rFonts w:ascii="Times New Roman" w:hAnsi="Times New Roman" w:cs="Times New Roman"/>
          <w:b/>
          <w:sz w:val="24"/>
          <w:szCs w:val="24"/>
        </w:rPr>
        <w:t>4</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w:t>
      </w:r>
      <w:r w:rsidR="003C0B9F" w:rsidRPr="00185FAE">
        <w:rPr>
          <w:rFonts w:ascii="Times New Roman" w:hAnsi="Times New Roman" w:cs="Times New Roman"/>
          <w:sz w:val="24"/>
          <w:szCs w:val="24"/>
        </w:rPr>
        <w:t xml:space="preserve">(1) </w:t>
      </w:r>
      <w:r w:rsidR="008766C4" w:rsidRPr="00185FAE">
        <w:rPr>
          <w:rFonts w:ascii="Times New Roman" w:hAnsi="Times New Roman" w:cs="Times New Roman"/>
          <w:sz w:val="24"/>
          <w:szCs w:val="24"/>
        </w:rPr>
        <w:t xml:space="preserve">В срок до 1 януари </w:t>
      </w:r>
      <w:r w:rsidR="008A6BF2" w:rsidRPr="00185FAE">
        <w:rPr>
          <w:rFonts w:ascii="Times New Roman" w:hAnsi="Times New Roman" w:cs="Times New Roman"/>
          <w:sz w:val="24"/>
          <w:szCs w:val="24"/>
        </w:rPr>
        <w:t>2027 г. подателите на данни по ч</w:t>
      </w:r>
      <w:r w:rsidR="008766C4" w:rsidRPr="00185FAE">
        <w:rPr>
          <w:rFonts w:ascii="Times New Roman" w:hAnsi="Times New Roman" w:cs="Times New Roman"/>
          <w:sz w:val="24"/>
          <w:szCs w:val="24"/>
        </w:rPr>
        <w:t xml:space="preserve">л. </w:t>
      </w:r>
      <w:r w:rsidR="003C0B9F" w:rsidRPr="00185FAE">
        <w:rPr>
          <w:rFonts w:ascii="Times New Roman" w:hAnsi="Times New Roman" w:cs="Times New Roman"/>
          <w:sz w:val="24"/>
          <w:szCs w:val="24"/>
        </w:rPr>
        <w:t>5</w:t>
      </w:r>
      <w:r w:rsidR="008766C4" w:rsidRPr="00185FAE">
        <w:rPr>
          <w:rFonts w:ascii="Times New Roman" w:hAnsi="Times New Roman" w:cs="Times New Roman"/>
          <w:sz w:val="24"/>
          <w:szCs w:val="24"/>
        </w:rPr>
        <w:t xml:space="preserve">, ал. 1 </w:t>
      </w:r>
      <w:r w:rsidR="009A33A2" w:rsidRPr="00185FAE">
        <w:rPr>
          <w:rFonts w:ascii="Times New Roman" w:hAnsi="Times New Roman" w:cs="Times New Roman"/>
          <w:sz w:val="24"/>
          <w:szCs w:val="24"/>
        </w:rPr>
        <w:t xml:space="preserve">и чл. 29 </w:t>
      </w:r>
      <w:r w:rsidR="008766C4" w:rsidRPr="00185FAE">
        <w:rPr>
          <w:rFonts w:ascii="Times New Roman" w:hAnsi="Times New Roman" w:cs="Times New Roman"/>
          <w:sz w:val="24"/>
          <w:szCs w:val="24"/>
        </w:rPr>
        <w:t xml:space="preserve">предоставят </w:t>
      </w:r>
      <w:r w:rsidR="009A33A2" w:rsidRPr="00185FAE">
        <w:rPr>
          <w:rFonts w:ascii="Times New Roman" w:hAnsi="Times New Roman" w:cs="Times New Roman"/>
          <w:sz w:val="24"/>
          <w:szCs w:val="24"/>
        </w:rPr>
        <w:t xml:space="preserve">чрез </w:t>
      </w:r>
      <w:r w:rsidR="008766C4" w:rsidRPr="00185FAE">
        <w:rPr>
          <w:rFonts w:ascii="Times New Roman" w:hAnsi="Times New Roman" w:cs="Times New Roman"/>
          <w:sz w:val="24"/>
          <w:szCs w:val="24"/>
        </w:rPr>
        <w:t xml:space="preserve">Националната точка за достъп </w:t>
      </w:r>
      <w:r w:rsidR="009A33A2" w:rsidRPr="00185FAE">
        <w:rPr>
          <w:rFonts w:ascii="Times New Roman" w:hAnsi="Times New Roman" w:cs="Times New Roman"/>
          <w:sz w:val="24"/>
          <w:szCs w:val="24"/>
        </w:rPr>
        <w:t xml:space="preserve">и Интелигентната система за управление на обществения транспорт </w:t>
      </w:r>
      <w:r w:rsidR="000E5000" w:rsidRPr="00185FAE">
        <w:rPr>
          <w:rFonts w:ascii="Times New Roman" w:hAnsi="Times New Roman" w:cs="Times New Roman"/>
          <w:sz w:val="24"/>
          <w:szCs w:val="24"/>
        </w:rPr>
        <w:t xml:space="preserve">съществуващите </w:t>
      </w:r>
      <w:r w:rsidR="003C0B9F" w:rsidRPr="00185FAE">
        <w:rPr>
          <w:rFonts w:ascii="Times New Roman" w:hAnsi="Times New Roman" w:cs="Times New Roman"/>
          <w:sz w:val="24"/>
          <w:szCs w:val="24"/>
        </w:rPr>
        <w:t>към датата на влизане в сила на тази наредба</w:t>
      </w:r>
      <w:r w:rsidR="000C20AF" w:rsidRPr="00185FAE">
        <w:rPr>
          <w:rFonts w:ascii="Times New Roman" w:hAnsi="Times New Roman" w:cs="Times New Roman"/>
          <w:sz w:val="24"/>
          <w:szCs w:val="24"/>
        </w:rPr>
        <w:t xml:space="preserve"> актуални</w:t>
      </w:r>
      <w:r w:rsidR="003C0B9F" w:rsidRPr="00185FAE">
        <w:rPr>
          <w:rFonts w:ascii="Times New Roman" w:hAnsi="Times New Roman" w:cs="Times New Roman"/>
          <w:sz w:val="24"/>
          <w:szCs w:val="24"/>
        </w:rPr>
        <w:t xml:space="preserve"> </w:t>
      </w:r>
      <w:r w:rsidR="008766C4" w:rsidRPr="00185FAE">
        <w:rPr>
          <w:rFonts w:ascii="Times New Roman" w:hAnsi="Times New Roman" w:cs="Times New Roman"/>
          <w:sz w:val="24"/>
          <w:szCs w:val="24"/>
        </w:rPr>
        <w:t xml:space="preserve">статични данни </w:t>
      </w:r>
      <w:r w:rsidR="003C0B9F" w:rsidRPr="00185FAE">
        <w:rPr>
          <w:rFonts w:ascii="Times New Roman" w:hAnsi="Times New Roman" w:cs="Times New Roman"/>
          <w:sz w:val="24"/>
          <w:szCs w:val="24"/>
        </w:rPr>
        <w:t>в съответствие с Приложени</w:t>
      </w:r>
      <w:r w:rsidR="006E3F68" w:rsidRPr="00185FAE">
        <w:rPr>
          <w:rFonts w:ascii="Times New Roman" w:hAnsi="Times New Roman" w:cs="Times New Roman"/>
          <w:sz w:val="24"/>
          <w:szCs w:val="24"/>
        </w:rPr>
        <w:t>е</w:t>
      </w:r>
      <w:r w:rsidR="003C0B9F" w:rsidRPr="00185FAE">
        <w:rPr>
          <w:rFonts w:ascii="Times New Roman" w:hAnsi="Times New Roman" w:cs="Times New Roman"/>
          <w:sz w:val="24"/>
          <w:szCs w:val="24"/>
        </w:rPr>
        <w:t xml:space="preserve"> № 1</w:t>
      </w:r>
      <w:r w:rsidR="009A33A2" w:rsidRPr="00185FAE">
        <w:rPr>
          <w:rFonts w:ascii="Times New Roman" w:hAnsi="Times New Roman" w:cs="Times New Roman"/>
          <w:sz w:val="24"/>
          <w:szCs w:val="24"/>
        </w:rPr>
        <w:t xml:space="preserve"> и </w:t>
      </w:r>
      <w:r w:rsidR="006E3F68" w:rsidRPr="00185FAE">
        <w:rPr>
          <w:rFonts w:ascii="Times New Roman" w:hAnsi="Times New Roman" w:cs="Times New Roman"/>
          <w:sz w:val="24"/>
          <w:szCs w:val="24"/>
        </w:rPr>
        <w:t xml:space="preserve">Приложение № </w:t>
      </w:r>
      <w:r w:rsidR="009A33A2" w:rsidRPr="00185FAE">
        <w:rPr>
          <w:rFonts w:ascii="Times New Roman" w:hAnsi="Times New Roman" w:cs="Times New Roman"/>
          <w:sz w:val="24"/>
          <w:szCs w:val="24"/>
        </w:rPr>
        <w:t>2</w:t>
      </w:r>
      <w:r w:rsidR="008766C4" w:rsidRPr="00185FAE">
        <w:rPr>
          <w:rFonts w:ascii="Times New Roman" w:hAnsi="Times New Roman" w:cs="Times New Roman"/>
          <w:sz w:val="24"/>
          <w:szCs w:val="24"/>
        </w:rPr>
        <w:t>.</w:t>
      </w:r>
    </w:p>
    <w:p w14:paraId="69FE6FC3" w14:textId="77777777" w:rsidR="001D7D6A" w:rsidRPr="00185FAE" w:rsidRDefault="003C0B9F" w:rsidP="00FE202E">
      <w:pPr>
        <w:ind w:firstLine="426"/>
        <w:jc w:val="both"/>
        <w:rPr>
          <w:rFonts w:ascii="Times New Roman" w:hAnsi="Times New Roman" w:cs="Times New Roman"/>
          <w:sz w:val="24"/>
          <w:szCs w:val="24"/>
        </w:rPr>
      </w:pPr>
      <w:r w:rsidRPr="00185FAE">
        <w:rPr>
          <w:rFonts w:ascii="Times New Roman" w:hAnsi="Times New Roman" w:cs="Times New Roman"/>
          <w:sz w:val="24"/>
          <w:szCs w:val="24"/>
        </w:rPr>
        <w:t xml:space="preserve">(2) Лицата по чл. 34, ал. </w:t>
      </w:r>
      <w:r w:rsidR="008341F1" w:rsidRPr="00185FAE">
        <w:rPr>
          <w:rFonts w:ascii="Times New Roman" w:hAnsi="Times New Roman" w:cs="Times New Roman"/>
          <w:sz w:val="24"/>
          <w:szCs w:val="24"/>
        </w:rPr>
        <w:t>3</w:t>
      </w:r>
      <w:r w:rsidRPr="00185FAE">
        <w:rPr>
          <w:rFonts w:ascii="Times New Roman" w:hAnsi="Times New Roman" w:cs="Times New Roman"/>
          <w:sz w:val="24"/>
          <w:szCs w:val="24"/>
        </w:rPr>
        <w:t xml:space="preserve"> привеждат своите системи в съответствие с изискванията на тази наредба в срок 12 месеца от влизането ѝ в сила.</w:t>
      </w:r>
    </w:p>
    <w:p w14:paraId="61126CA5" w14:textId="2E96250C" w:rsidR="002E0995" w:rsidRPr="00185FAE" w:rsidRDefault="008766C4" w:rsidP="008766C4">
      <w:pPr>
        <w:ind w:firstLine="284"/>
        <w:jc w:val="both"/>
        <w:rPr>
          <w:rFonts w:ascii="Times New Roman" w:hAnsi="Times New Roman" w:cs="Times New Roman"/>
          <w:sz w:val="24"/>
          <w:szCs w:val="24"/>
        </w:rPr>
      </w:pPr>
      <w:r w:rsidRPr="00185FAE">
        <w:rPr>
          <w:rFonts w:ascii="Times New Roman" w:hAnsi="Times New Roman" w:cs="Times New Roman"/>
          <w:b/>
          <w:sz w:val="24"/>
          <w:szCs w:val="24"/>
        </w:rPr>
        <w:t xml:space="preserve">§ </w:t>
      </w:r>
      <w:r w:rsidR="009A33A2" w:rsidRPr="00185FAE">
        <w:rPr>
          <w:rFonts w:ascii="Times New Roman" w:hAnsi="Times New Roman" w:cs="Times New Roman"/>
          <w:b/>
          <w:sz w:val="24"/>
          <w:szCs w:val="24"/>
        </w:rPr>
        <w:t>5</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w:t>
      </w:r>
      <w:r w:rsidR="002E0995" w:rsidRPr="00185FAE">
        <w:rPr>
          <w:rFonts w:ascii="Times New Roman" w:hAnsi="Times New Roman" w:cs="Times New Roman"/>
          <w:sz w:val="24"/>
          <w:szCs w:val="24"/>
        </w:rPr>
        <w:t xml:space="preserve">Наредбата се </w:t>
      </w:r>
      <w:r w:rsidR="005149B3" w:rsidRPr="00185FAE">
        <w:rPr>
          <w:rFonts w:ascii="Times New Roman" w:hAnsi="Times New Roman" w:cs="Times New Roman"/>
          <w:sz w:val="24"/>
          <w:szCs w:val="24"/>
        </w:rPr>
        <w:t>издава</w:t>
      </w:r>
      <w:r w:rsidR="002E0995" w:rsidRPr="00185FAE">
        <w:rPr>
          <w:rFonts w:ascii="Times New Roman" w:hAnsi="Times New Roman" w:cs="Times New Roman"/>
          <w:sz w:val="24"/>
          <w:szCs w:val="24"/>
        </w:rPr>
        <w:t xml:space="preserve"> на </w:t>
      </w:r>
      <w:r w:rsidR="008A6BF2" w:rsidRPr="00185FAE">
        <w:rPr>
          <w:rFonts w:ascii="Times New Roman" w:hAnsi="Times New Roman" w:cs="Times New Roman"/>
          <w:sz w:val="24"/>
          <w:szCs w:val="24"/>
        </w:rPr>
        <w:t>основание чл. 13, ал. 7</w:t>
      </w:r>
      <w:r w:rsidR="00127579" w:rsidRPr="00185FAE">
        <w:rPr>
          <w:rFonts w:ascii="Times New Roman" w:hAnsi="Times New Roman" w:cs="Times New Roman"/>
          <w:sz w:val="24"/>
          <w:szCs w:val="24"/>
        </w:rPr>
        <w:t xml:space="preserve"> </w:t>
      </w:r>
      <w:r w:rsidR="002E0995" w:rsidRPr="00185FAE">
        <w:rPr>
          <w:rFonts w:ascii="Times New Roman" w:hAnsi="Times New Roman" w:cs="Times New Roman"/>
          <w:sz w:val="24"/>
          <w:szCs w:val="24"/>
        </w:rPr>
        <w:t>от Закона за обществения транспорт.</w:t>
      </w:r>
    </w:p>
    <w:p w14:paraId="1ADEE9DC" w14:textId="1F6AC8D0" w:rsidR="002E0995" w:rsidRPr="00185FAE" w:rsidRDefault="008766C4" w:rsidP="001D55FC">
      <w:pPr>
        <w:jc w:val="both"/>
        <w:rPr>
          <w:rFonts w:ascii="Times New Roman" w:hAnsi="Times New Roman" w:cs="Times New Roman"/>
          <w:sz w:val="24"/>
          <w:szCs w:val="24"/>
        </w:rPr>
      </w:pPr>
      <w:r w:rsidRPr="00185FAE">
        <w:rPr>
          <w:rFonts w:ascii="Times New Roman" w:hAnsi="Times New Roman" w:cs="Times New Roman"/>
          <w:b/>
          <w:sz w:val="24"/>
          <w:szCs w:val="24"/>
        </w:rPr>
        <w:t xml:space="preserve">     § </w:t>
      </w:r>
      <w:r w:rsidR="009A33A2" w:rsidRPr="00185FAE">
        <w:rPr>
          <w:rFonts w:ascii="Times New Roman" w:hAnsi="Times New Roman" w:cs="Times New Roman"/>
          <w:b/>
          <w:sz w:val="24"/>
          <w:szCs w:val="24"/>
        </w:rPr>
        <w:t>6</w:t>
      </w:r>
      <w:r w:rsidR="002E0995" w:rsidRPr="00185FAE">
        <w:rPr>
          <w:rFonts w:ascii="Times New Roman" w:hAnsi="Times New Roman" w:cs="Times New Roman"/>
          <w:b/>
          <w:sz w:val="24"/>
          <w:szCs w:val="24"/>
        </w:rPr>
        <w:t xml:space="preserve">. </w:t>
      </w:r>
      <w:r w:rsidR="002E0995" w:rsidRPr="00185FAE">
        <w:rPr>
          <w:rFonts w:ascii="Times New Roman" w:hAnsi="Times New Roman" w:cs="Times New Roman"/>
          <w:sz w:val="24"/>
          <w:szCs w:val="24"/>
        </w:rPr>
        <w:t xml:space="preserve">Наредбата влиза в сила на </w:t>
      </w:r>
      <w:r w:rsidR="00D750E5" w:rsidRPr="00185FAE">
        <w:rPr>
          <w:rFonts w:ascii="Times New Roman" w:hAnsi="Times New Roman" w:cs="Times New Roman"/>
          <w:sz w:val="24"/>
          <w:szCs w:val="24"/>
        </w:rPr>
        <w:t>31</w:t>
      </w:r>
      <w:r w:rsidR="002E0995" w:rsidRPr="00185FAE">
        <w:rPr>
          <w:rFonts w:ascii="Times New Roman" w:hAnsi="Times New Roman" w:cs="Times New Roman"/>
          <w:sz w:val="24"/>
          <w:szCs w:val="24"/>
        </w:rPr>
        <w:t xml:space="preserve"> </w:t>
      </w:r>
      <w:r w:rsidR="00D750E5" w:rsidRPr="00185FAE">
        <w:rPr>
          <w:rFonts w:ascii="Times New Roman" w:hAnsi="Times New Roman" w:cs="Times New Roman"/>
          <w:sz w:val="24"/>
          <w:szCs w:val="24"/>
        </w:rPr>
        <w:t xml:space="preserve">август </w:t>
      </w:r>
      <w:r w:rsidR="002E0995" w:rsidRPr="00185FAE">
        <w:rPr>
          <w:rFonts w:ascii="Times New Roman" w:hAnsi="Times New Roman" w:cs="Times New Roman"/>
          <w:sz w:val="24"/>
          <w:szCs w:val="24"/>
        </w:rPr>
        <w:t>2026 г.</w:t>
      </w:r>
    </w:p>
    <w:p w14:paraId="74BE5052" w14:textId="77777777" w:rsidR="003C0B9F" w:rsidRPr="00185FAE" w:rsidRDefault="005A5603">
      <w:pPr>
        <w:ind w:firstLine="720"/>
        <w:jc w:val="both"/>
        <w:rPr>
          <w:rFonts w:ascii="Times New Roman" w:hAnsi="Times New Roman" w:cs="Times New Roman"/>
          <w:sz w:val="24"/>
          <w:szCs w:val="24"/>
        </w:rPr>
      </w:pPr>
      <w:r w:rsidRPr="00185FAE">
        <w:rPr>
          <w:rFonts w:ascii="Times New Roman" w:hAnsi="Times New Roman" w:cs="Times New Roman"/>
          <w:sz w:val="24"/>
          <w:szCs w:val="24"/>
        </w:rPr>
        <w:br w:type="page"/>
      </w:r>
    </w:p>
    <w:p w14:paraId="441C4ADB" w14:textId="77777777" w:rsidR="009A33A2" w:rsidRPr="00185FAE" w:rsidRDefault="009A33A2" w:rsidP="00FE202E">
      <w:pPr>
        <w:pStyle w:val="Heading1"/>
        <w:jc w:val="right"/>
        <w:rPr>
          <w:rFonts w:ascii="Times New Roman" w:hAnsi="Times New Roman" w:cs="Times New Roman"/>
          <w:sz w:val="24"/>
          <w:szCs w:val="24"/>
        </w:rPr>
      </w:pPr>
      <w:bookmarkStart w:id="8" w:name="_Toc232505013"/>
      <w:r w:rsidRPr="00185FAE">
        <w:rPr>
          <w:rFonts w:ascii="Times New Roman" w:hAnsi="Times New Roman" w:cs="Times New Roman"/>
          <w:sz w:val="24"/>
          <w:szCs w:val="24"/>
        </w:rPr>
        <w:lastRenderedPageBreak/>
        <w:t>Приложение № 1</w:t>
      </w:r>
      <w:bookmarkEnd w:id="8"/>
      <w:r w:rsidR="00183E6E" w:rsidRPr="00185FAE">
        <w:rPr>
          <w:rFonts w:ascii="Times New Roman" w:hAnsi="Times New Roman" w:cs="Times New Roman"/>
          <w:sz w:val="24"/>
          <w:szCs w:val="24"/>
        </w:rPr>
        <w:t xml:space="preserve"> </w:t>
      </w:r>
      <w:r w:rsidR="000C20AF" w:rsidRPr="00185FAE">
        <w:rPr>
          <w:rFonts w:ascii="Times New Roman" w:hAnsi="Times New Roman" w:cs="Times New Roman"/>
          <w:sz w:val="24"/>
          <w:szCs w:val="24"/>
        </w:rPr>
        <w:t>к</w:t>
      </w:r>
      <w:r w:rsidRPr="00185FAE">
        <w:rPr>
          <w:rFonts w:ascii="Times New Roman" w:hAnsi="Times New Roman" w:cs="Times New Roman"/>
          <w:sz w:val="24"/>
          <w:szCs w:val="24"/>
        </w:rPr>
        <w:t xml:space="preserve">ъм чл. </w:t>
      </w:r>
      <w:r w:rsidR="000C20AF" w:rsidRPr="00185FAE">
        <w:rPr>
          <w:rFonts w:ascii="Times New Roman" w:hAnsi="Times New Roman" w:cs="Times New Roman"/>
          <w:sz w:val="24"/>
          <w:szCs w:val="24"/>
        </w:rPr>
        <w:t>6,</w:t>
      </w:r>
      <w:r w:rsidRPr="00185FAE">
        <w:rPr>
          <w:rFonts w:ascii="Times New Roman" w:hAnsi="Times New Roman" w:cs="Times New Roman"/>
          <w:sz w:val="24"/>
          <w:szCs w:val="24"/>
        </w:rPr>
        <w:t xml:space="preserve"> а</w:t>
      </w:r>
      <w:r w:rsidR="00183E6E" w:rsidRPr="00185FAE">
        <w:rPr>
          <w:rFonts w:ascii="Times New Roman" w:hAnsi="Times New Roman" w:cs="Times New Roman"/>
          <w:sz w:val="24"/>
          <w:szCs w:val="24"/>
        </w:rPr>
        <w:t>л. 2</w:t>
      </w:r>
    </w:p>
    <w:p w14:paraId="0C709126"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9" w:name="_Toc232505014"/>
      <w:r w:rsidRPr="00185FAE">
        <w:rPr>
          <w:rFonts w:ascii="Times New Roman" w:hAnsi="Times New Roman" w:cs="Times New Roman"/>
          <w:sz w:val="24"/>
          <w:szCs w:val="24"/>
        </w:rPr>
        <w:t>Раздел I. Приложими стандарти и формати за данни</w:t>
      </w:r>
      <w:bookmarkEnd w:id="9"/>
    </w:p>
    <w:p w14:paraId="557D0D42" w14:textId="77777777" w:rsidR="009A33A2" w:rsidRPr="00185FAE" w:rsidRDefault="009A33A2" w:rsidP="000C20AF">
      <w:pPr>
        <w:ind w:firstLine="709"/>
        <w:rPr>
          <w:rFonts w:ascii="Times New Roman" w:hAnsi="Times New Roman" w:cs="Times New Roman"/>
          <w:sz w:val="24"/>
          <w:szCs w:val="24"/>
        </w:rPr>
      </w:pPr>
      <w:r w:rsidRPr="00185FAE">
        <w:rPr>
          <w:rFonts w:ascii="Times New Roman" w:hAnsi="Times New Roman" w:cs="Times New Roman"/>
          <w:b/>
          <w:sz w:val="24"/>
          <w:szCs w:val="24"/>
        </w:rPr>
        <w:t>1. Стандарти за обществен транспорт</w:t>
      </w:r>
    </w:p>
    <w:p w14:paraId="39728E7E" w14:textId="77777777" w:rsidR="009A33A2" w:rsidRPr="00185FAE" w:rsidRDefault="000C20A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1.1.</w:t>
      </w:r>
      <w:r w:rsidR="009A33A2" w:rsidRPr="00185FAE">
        <w:rPr>
          <w:rFonts w:ascii="Times New Roman" w:hAnsi="Times New Roman" w:cs="Times New Roman"/>
          <w:sz w:val="24"/>
          <w:szCs w:val="24"/>
        </w:rPr>
        <w:t xml:space="preserve"> За предоставяне на статични данни за обществения транспорт, включително разписания, маршрути, спирки, тарифна информация и достъпност, се прилага стандартът NeTEx (Network and Timetable Exchange) CEN/TS 16614, съгласно изискванията на Делегиран регламент (ЕС) 2017/1926.</w:t>
      </w:r>
    </w:p>
    <w:p w14:paraId="7AD158BA" w14:textId="77777777" w:rsidR="009A33A2" w:rsidRPr="00185FAE" w:rsidRDefault="000C20A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1.2.</w:t>
      </w:r>
      <w:r w:rsidR="009A33A2" w:rsidRPr="00185FAE">
        <w:rPr>
          <w:rFonts w:ascii="Times New Roman" w:hAnsi="Times New Roman" w:cs="Times New Roman"/>
          <w:sz w:val="24"/>
          <w:szCs w:val="24"/>
        </w:rPr>
        <w:t xml:space="preserve"> Като допустим алтернативен формат за данните по </w:t>
      </w:r>
      <w:r w:rsidR="00E82CE8" w:rsidRPr="00185FAE">
        <w:rPr>
          <w:rFonts w:ascii="Times New Roman" w:hAnsi="Times New Roman" w:cs="Times New Roman"/>
          <w:sz w:val="24"/>
          <w:szCs w:val="24"/>
        </w:rPr>
        <w:t>т. 1.1.</w:t>
      </w:r>
      <w:r w:rsidR="009A33A2" w:rsidRPr="00185FAE">
        <w:rPr>
          <w:rFonts w:ascii="Times New Roman" w:hAnsi="Times New Roman" w:cs="Times New Roman"/>
          <w:sz w:val="24"/>
          <w:szCs w:val="24"/>
        </w:rPr>
        <w:t xml:space="preserve"> се приема GTFS (General Transit Feed Specification). Националната точка за достъп (НТД) осигурява техническа възможност за приемане на данни във формат GTFS и последващото им преобразуване в стандарт NeTEx с цел осигуряване на европейска оперативна съвместимост. Приемането на данни във формат GTFS е обусловено от широкото му разпространение сред технологично напредналите оператори на обществен транспорт в страната, което улеснява и ускорява процеса по предоставяне на данни.</w:t>
      </w:r>
    </w:p>
    <w:p w14:paraId="4C45D96C" w14:textId="77777777" w:rsidR="009A33A2" w:rsidRPr="00185FAE" w:rsidRDefault="000C20A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w:t>
      </w:r>
      <w:r w:rsidRPr="00185FAE">
        <w:rPr>
          <w:rFonts w:ascii="Times New Roman" w:hAnsi="Times New Roman" w:cs="Times New Roman"/>
          <w:sz w:val="24"/>
          <w:szCs w:val="24"/>
        </w:rPr>
        <w:t xml:space="preserve"> </w:t>
      </w:r>
      <w:r w:rsidR="009A33A2" w:rsidRPr="00185FAE">
        <w:rPr>
          <w:rFonts w:ascii="Times New Roman" w:hAnsi="Times New Roman" w:cs="Times New Roman"/>
          <w:sz w:val="24"/>
          <w:szCs w:val="24"/>
        </w:rPr>
        <w:t>За предоставяне на динамични (в реално време) данни за обществения транспорт, включително местоположение на превозни средства, прогнозно време на пристигане/заминаване и смущения в обслужването, се прилага стандартът SIRI (Service Interface for Real-time Information) CEN/TS 15531.</w:t>
      </w:r>
    </w:p>
    <w:p w14:paraId="2EB2D5D5" w14:textId="77777777" w:rsidR="009A33A2" w:rsidRPr="00185FAE" w:rsidRDefault="000C20A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1.4.</w:t>
      </w:r>
      <w:r w:rsidR="009A33A2" w:rsidRPr="00185FAE">
        <w:rPr>
          <w:rFonts w:ascii="Times New Roman" w:hAnsi="Times New Roman" w:cs="Times New Roman"/>
          <w:sz w:val="24"/>
          <w:szCs w:val="24"/>
        </w:rPr>
        <w:t xml:space="preserve"> Като допустим алтернативен формат за данните по </w:t>
      </w:r>
      <w:r w:rsidR="00E82CE8" w:rsidRPr="00185FAE">
        <w:rPr>
          <w:rFonts w:ascii="Times New Roman" w:hAnsi="Times New Roman" w:cs="Times New Roman"/>
          <w:sz w:val="24"/>
          <w:szCs w:val="24"/>
        </w:rPr>
        <w:t>т. 1.3.</w:t>
      </w:r>
      <w:r w:rsidR="009A33A2" w:rsidRPr="00185FAE">
        <w:rPr>
          <w:rFonts w:ascii="Times New Roman" w:hAnsi="Times New Roman" w:cs="Times New Roman"/>
          <w:sz w:val="24"/>
          <w:szCs w:val="24"/>
        </w:rPr>
        <w:t xml:space="preserve"> се приема GTFS-Realtime. НТД осигурява техническа възможност за приемане на данни във формат GTFS-Realtime и последващото им преобразуване в стандарт SIRI.</w:t>
      </w:r>
    </w:p>
    <w:p w14:paraId="1DC21ECD" w14:textId="77777777" w:rsidR="009A33A2" w:rsidRPr="00185FAE" w:rsidRDefault="009A33A2" w:rsidP="000C20AF">
      <w:pPr>
        <w:ind w:firstLine="851"/>
        <w:rPr>
          <w:rFonts w:ascii="Times New Roman" w:hAnsi="Times New Roman" w:cs="Times New Roman"/>
          <w:sz w:val="24"/>
          <w:szCs w:val="24"/>
        </w:rPr>
      </w:pPr>
      <w:r w:rsidRPr="00185FAE">
        <w:rPr>
          <w:rFonts w:ascii="Times New Roman" w:hAnsi="Times New Roman" w:cs="Times New Roman"/>
          <w:b/>
          <w:sz w:val="24"/>
          <w:szCs w:val="24"/>
        </w:rPr>
        <w:t>2. Стандарти за пътна информация</w:t>
      </w:r>
    </w:p>
    <w:p w14:paraId="3B2470D2"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За предоставяне на статични и динамични данни, свързани с пътния трафик, пътната мрежа и информацията, свързана с безопасността, се прилага стандартът DATEX II (EN 16157 и CEN/TS 16157, в приложимите им части, и последващите версии), съгласно Делегиран регламент (ЕС) 2022/670 на Комисията </w:t>
      </w:r>
      <w:r w:rsidR="008341F1" w:rsidRPr="00185FAE">
        <w:rPr>
          <w:rFonts w:ascii="Times New Roman" w:hAnsi="Times New Roman" w:cs="Times New Roman"/>
          <w:sz w:val="24"/>
          <w:szCs w:val="24"/>
        </w:rPr>
        <w:t xml:space="preserve">от 2 февруари 2022 година за допълнение на Директива 2010/40/ЕС на Европейския парламент и на Съвета по отношение на предоставянето в целия ЕС на информационни услуги в реално време за движението по пътищата </w:t>
      </w:r>
      <w:r w:rsidRPr="00185FAE">
        <w:rPr>
          <w:rFonts w:ascii="Times New Roman" w:hAnsi="Times New Roman" w:cs="Times New Roman"/>
          <w:sz w:val="24"/>
          <w:szCs w:val="24"/>
        </w:rPr>
        <w:t>(ОВ L 122, 25.4.2022 г.). Този стандарт обхваща данни за пътни събития, инциденти, ремонти, временни ограничения, метеорологични условия, данни за трафика и характеристики на пътната мрежа.</w:t>
      </w:r>
    </w:p>
    <w:p w14:paraId="0008F3AC" w14:textId="77777777" w:rsidR="009A33A2" w:rsidRPr="00185FAE" w:rsidRDefault="009A33A2" w:rsidP="000C20AF">
      <w:pPr>
        <w:ind w:firstLine="709"/>
        <w:rPr>
          <w:rFonts w:ascii="Times New Roman" w:hAnsi="Times New Roman" w:cs="Times New Roman"/>
          <w:sz w:val="24"/>
          <w:szCs w:val="24"/>
        </w:rPr>
      </w:pPr>
      <w:r w:rsidRPr="00185FAE">
        <w:rPr>
          <w:rFonts w:ascii="Times New Roman" w:hAnsi="Times New Roman" w:cs="Times New Roman"/>
          <w:b/>
          <w:sz w:val="24"/>
          <w:szCs w:val="24"/>
        </w:rPr>
        <w:t>3. Стандарти за специфични услуги</w:t>
      </w:r>
    </w:p>
    <w:p w14:paraId="7278B69E" w14:textId="77777777" w:rsidR="009A33A2" w:rsidRPr="00185FAE" w:rsidRDefault="000C20A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3.1.</w:t>
      </w:r>
      <w:r w:rsidR="009A33A2" w:rsidRPr="00185FAE">
        <w:rPr>
          <w:rFonts w:ascii="Times New Roman" w:hAnsi="Times New Roman" w:cs="Times New Roman"/>
          <w:sz w:val="24"/>
          <w:szCs w:val="24"/>
        </w:rPr>
        <w:t xml:space="preserve"> Статичните и динамичните данни за публично достъпни </w:t>
      </w:r>
      <w:r w:rsidR="00684FB7" w:rsidRPr="00185FAE">
        <w:rPr>
          <w:rFonts w:ascii="Times New Roman" w:hAnsi="Times New Roman" w:cs="Times New Roman"/>
          <w:sz w:val="24"/>
          <w:szCs w:val="24"/>
        </w:rPr>
        <w:t xml:space="preserve">зарядни точки и </w:t>
      </w:r>
      <w:r w:rsidR="009A33A2" w:rsidRPr="00185FAE">
        <w:rPr>
          <w:rFonts w:ascii="Times New Roman" w:hAnsi="Times New Roman" w:cs="Times New Roman"/>
          <w:sz w:val="24"/>
          <w:szCs w:val="24"/>
        </w:rPr>
        <w:t xml:space="preserve">станции за електрически превозни средства се предоставят чрез Националната точка за достъп при условията на чл. 20 от Регламент (ЕС) 2023/1804 на Европейския парламент и на Съвета </w:t>
      </w:r>
      <w:r w:rsidR="008341F1" w:rsidRPr="00185FAE">
        <w:rPr>
          <w:rFonts w:ascii="Times New Roman" w:hAnsi="Times New Roman" w:cs="Times New Roman"/>
          <w:sz w:val="24"/>
          <w:szCs w:val="24"/>
        </w:rPr>
        <w:t xml:space="preserve">от 13 септември 2023 година за разгръщането на инфраструктура за алтернативни горива и за отмяна на Директива 2014/94/ЕС </w:t>
      </w:r>
      <w:r w:rsidR="009A33A2" w:rsidRPr="00185FAE">
        <w:rPr>
          <w:rFonts w:ascii="Times New Roman" w:hAnsi="Times New Roman" w:cs="Times New Roman"/>
          <w:sz w:val="24"/>
          <w:szCs w:val="24"/>
        </w:rPr>
        <w:t>(ОВ L 234, 22.9.2023 г.). За тези данни се прилага стандартът DATEX II (CEN/TS 16157-10), като се допуска и използването на протокола OCPI (Open Charge Point Interface), широко разпространен сред операторите в сектора.</w:t>
      </w:r>
    </w:p>
    <w:p w14:paraId="1C02C0E4"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3.2.</w:t>
      </w:r>
      <w:r w:rsidR="009A33A2" w:rsidRPr="00185FAE">
        <w:rPr>
          <w:rFonts w:ascii="Times New Roman" w:hAnsi="Times New Roman" w:cs="Times New Roman"/>
          <w:b/>
          <w:sz w:val="24"/>
          <w:szCs w:val="24"/>
        </w:rPr>
        <w:t xml:space="preserve"> </w:t>
      </w:r>
      <w:r w:rsidR="009A33A2" w:rsidRPr="00185FAE">
        <w:rPr>
          <w:rFonts w:ascii="Times New Roman" w:hAnsi="Times New Roman" w:cs="Times New Roman"/>
          <w:sz w:val="24"/>
          <w:szCs w:val="24"/>
        </w:rPr>
        <w:t xml:space="preserve">За предоставяне на данни за услуги за споделена мобилност (напр. велосипеди и </w:t>
      </w:r>
      <w:r w:rsidR="00B60A66" w:rsidRPr="00185FAE">
        <w:rPr>
          <w:rFonts w:ascii="Times New Roman" w:hAnsi="Times New Roman" w:cs="Times New Roman"/>
          <w:sz w:val="24"/>
          <w:szCs w:val="24"/>
        </w:rPr>
        <w:t xml:space="preserve">индивидуални електрически превозни средства </w:t>
      </w:r>
      <w:r w:rsidR="009A33A2" w:rsidRPr="00185FAE">
        <w:rPr>
          <w:rFonts w:ascii="Times New Roman" w:hAnsi="Times New Roman" w:cs="Times New Roman"/>
          <w:sz w:val="24"/>
          <w:szCs w:val="24"/>
        </w:rPr>
        <w:t>под наем) се препоръчва използването на формата GBFS (General Bikeshare Feed Specification) като допустим стандарт.</w:t>
      </w:r>
    </w:p>
    <w:p w14:paraId="30AEA4E6" w14:textId="77777777" w:rsidR="009A33A2" w:rsidRPr="00185FAE" w:rsidRDefault="009A33A2" w:rsidP="00FB5385">
      <w:pPr>
        <w:ind w:firstLine="709"/>
        <w:rPr>
          <w:rFonts w:ascii="Times New Roman" w:hAnsi="Times New Roman" w:cs="Times New Roman"/>
          <w:sz w:val="24"/>
          <w:szCs w:val="24"/>
        </w:rPr>
      </w:pPr>
      <w:r w:rsidRPr="00185FAE">
        <w:rPr>
          <w:rFonts w:ascii="Times New Roman" w:hAnsi="Times New Roman" w:cs="Times New Roman"/>
          <w:b/>
          <w:sz w:val="24"/>
          <w:szCs w:val="24"/>
        </w:rPr>
        <w:t>4. Пространствени данни</w:t>
      </w:r>
    </w:p>
    <w:p w14:paraId="36F8DCA1"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w:t>
      </w:r>
      <w:r w:rsidR="009A33A2" w:rsidRPr="00185FAE">
        <w:rPr>
          <w:rFonts w:ascii="Times New Roman" w:hAnsi="Times New Roman" w:cs="Times New Roman"/>
          <w:b/>
          <w:sz w:val="24"/>
          <w:szCs w:val="24"/>
        </w:rPr>
        <w:t xml:space="preserve"> </w:t>
      </w:r>
      <w:r w:rsidR="009A33A2" w:rsidRPr="00185FAE">
        <w:rPr>
          <w:rFonts w:ascii="Times New Roman" w:hAnsi="Times New Roman" w:cs="Times New Roman"/>
          <w:sz w:val="24"/>
          <w:szCs w:val="24"/>
        </w:rPr>
        <w:t>Наборите от данни, съдържащи геопространствена информация (напр. геометрия на маршрути, местоположение на спирки, полигони на зони), които се предоставят в национални проекционни формати, се представят в координатна система Българска геодезическа система 2005 (БГС 2005).</w:t>
      </w:r>
    </w:p>
    <w:p w14:paraId="0434D480"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w:t>
      </w:r>
      <w:r w:rsidR="009A33A2" w:rsidRPr="00185FAE">
        <w:rPr>
          <w:rFonts w:ascii="Times New Roman" w:hAnsi="Times New Roman" w:cs="Times New Roman"/>
          <w:sz w:val="24"/>
          <w:szCs w:val="24"/>
        </w:rPr>
        <w:t xml:space="preserve"> Наборите от данни, които се предоставят във формати с глобална оперативна съвместимост (напр. GeoJSON, OpenStreetMap, GBFS), както и данните по европейските профили на стандартите NeTEx и SIRI, се представят в координатна система WGS84 (ETRS89) с цел осигуряване на трансгранична оперативна съвместимост.</w:t>
      </w:r>
    </w:p>
    <w:p w14:paraId="79C8D4F7"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0" w:name="_Toc232505015"/>
      <w:r w:rsidRPr="00185FAE">
        <w:rPr>
          <w:rFonts w:ascii="Times New Roman" w:hAnsi="Times New Roman" w:cs="Times New Roman"/>
          <w:sz w:val="24"/>
          <w:szCs w:val="24"/>
        </w:rPr>
        <w:t>Раздел II. Профили на данните</w:t>
      </w:r>
      <w:bookmarkEnd w:id="10"/>
    </w:p>
    <w:p w14:paraId="289EF6DA" w14:textId="77777777" w:rsidR="009A33A2" w:rsidRPr="00185FAE" w:rsidRDefault="009A33A2" w:rsidP="00FB5385">
      <w:pPr>
        <w:ind w:firstLine="709"/>
        <w:rPr>
          <w:rFonts w:ascii="Times New Roman" w:hAnsi="Times New Roman" w:cs="Times New Roman"/>
          <w:sz w:val="24"/>
          <w:szCs w:val="24"/>
        </w:rPr>
      </w:pPr>
      <w:r w:rsidRPr="00185FAE">
        <w:rPr>
          <w:rFonts w:ascii="Times New Roman" w:hAnsi="Times New Roman" w:cs="Times New Roman"/>
          <w:b/>
          <w:sz w:val="24"/>
          <w:szCs w:val="24"/>
        </w:rPr>
        <w:t>5. Прилагане на профили</w:t>
      </w:r>
    </w:p>
    <w:p w14:paraId="7570CB0E"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5.1.</w:t>
      </w:r>
      <w:r w:rsidR="009A33A2" w:rsidRPr="00185FAE">
        <w:rPr>
          <w:rFonts w:ascii="Times New Roman" w:hAnsi="Times New Roman" w:cs="Times New Roman"/>
          <w:sz w:val="24"/>
          <w:szCs w:val="24"/>
        </w:rPr>
        <w:t xml:space="preserve"> При предоставянето на данни по стандартите NeTEx, SIRI и DATEX II, подателите на данни са длъжни да спазват минималните европейски профили, разработени и публикувани от Координационната организация на националните точки за достъп в Европа (NAPCORE) и Европейската комисия, с цел осигуряване на трансгранична оперативна съвместимост.</w:t>
      </w:r>
    </w:p>
    <w:p w14:paraId="032ACB54"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5.2.</w:t>
      </w:r>
      <w:r w:rsidR="009A33A2" w:rsidRPr="00185FAE">
        <w:rPr>
          <w:rFonts w:ascii="Times New Roman" w:hAnsi="Times New Roman" w:cs="Times New Roman"/>
          <w:sz w:val="24"/>
          <w:szCs w:val="24"/>
        </w:rPr>
        <w:t xml:space="preserve"> За категории данни, за които липсват общоевропейски профили, администраторът на </w:t>
      </w:r>
      <w:r w:rsidR="00E82CE8" w:rsidRPr="00185FAE">
        <w:rPr>
          <w:rFonts w:ascii="Times New Roman" w:hAnsi="Times New Roman" w:cs="Times New Roman"/>
          <w:sz w:val="24"/>
          <w:szCs w:val="24"/>
        </w:rPr>
        <w:t>Националната точка за достъп</w:t>
      </w:r>
      <w:r w:rsidR="009A33A2" w:rsidRPr="00185FAE">
        <w:rPr>
          <w:rFonts w:ascii="Times New Roman" w:hAnsi="Times New Roman" w:cs="Times New Roman"/>
          <w:sz w:val="24"/>
          <w:szCs w:val="24"/>
        </w:rPr>
        <w:t xml:space="preserve"> разработва и публикува на портала на </w:t>
      </w:r>
      <w:r w:rsidR="00E82CE8" w:rsidRPr="00185FAE">
        <w:rPr>
          <w:rFonts w:ascii="Times New Roman" w:hAnsi="Times New Roman" w:cs="Times New Roman"/>
          <w:sz w:val="24"/>
          <w:szCs w:val="24"/>
        </w:rPr>
        <w:t>точката</w:t>
      </w:r>
      <w:r w:rsidR="009A33A2" w:rsidRPr="00185FAE">
        <w:rPr>
          <w:rFonts w:ascii="Times New Roman" w:hAnsi="Times New Roman" w:cs="Times New Roman"/>
          <w:sz w:val="24"/>
          <w:szCs w:val="24"/>
        </w:rPr>
        <w:t xml:space="preserve"> национални профили, които са задължителни за всички податели на данни на територията на страната.</w:t>
      </w:r>
    </w:p>
    <w:p w14:paraId="1BC71715"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1" w:name="_Toc232505016"/>
      <w:r w:rsidRPr="00185FAE">
        <w:rPr>
          <w:rFonts w:ascii="Times New Roman" w:hAnsi="Times New Roman" w:cs="Times New Roman"/>
          <w:sz w:val="24"/>
          <w:szCs w:val="24"/>
        </w:rPr>
        <w:lastRenderedPageBreak/>
        <w:t>Раздел III. Изисквания към метаданните</w:t>
      </w:r>
      <w:bookmarkEnd w:id="11"/>
    </w:p>
    <w:p w14:paraId="3FCD31A2" w14:textId="77777777" w:rsidR="009A33A2" w:rsidRPr="00185FAE" w:rsidRDefault="009A33A2" w:rsidP="00FB5385">
      <w:pPr>
        <w:ind w:firstLine="709"/>
        <w:rPr>
          <w:rFonts w:ascii="Times New Roman" w:hAnsi="Times New Roman" w:cs="Times New Roman"/>
          <w:sz w:val="24"/>
          <w:szCs w:val="24"/>
        </w:rPr>
      </w:pPr>
      <w:r w:rsidRPr="00185FAE">
        <w:rPr>
          <w:rFonts w:ascii="Times New Roman" w:hAnsi="Times New Roman" w:cs="Times New Roman"/>
          <w:b/>
          <w:sz w:val="24"/>
          <w:szCs w:val="24"/>
        </w:rPr>
        <w:t>6. Стандарт и задължителни полета за метаданни</w:t>
      </w:r>
    </w:p>
    <w:p w14:paraId="3DF5FCC0"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6.1.</w:t>
      </w:r>
      <w:r w:rsidR="009A33A2" w:rsidRPr="00185FAE">
        <w:rPr>
          <w:rFonts w:ascii="Times New Roman" w:hAnsi="Times New Roman" w:cs="Times New Roman"/>
          <w:sz w:val="24"/>
          <w:szCs w:val="24"/>
        </w:rPr>
        <w:t xml:space="preserve"> Всеки набор от данни, публикуван в </w:t>
      </w:r>
      <w:r w:rsidR="00E82CE8" w:rsidRPr="00185FAE">
        <w:rPr>
          <w:rFonts w:ascii="Times New Roman" w:hAnsi="Times New Roman" w:cs="Times New Roman"/>
          <w:sz w:val="24"/>
          <w:szCs w:val="24"/>
        </w:rPr>
        <w:t>Националната точка за достъп</w:t>
      </w:r>
      <w:r w:rsidR="009A33A2" w:rsidRPr="00185FAE">
        <w:rPr>
          <w:rFonts w:ascii="Times New Roman" w:hAnsi="Times New Roman" w:cs="Times New Roman"/>
          <w:sz w:val="24"/>
          <w:szCs w:val="24"/>
        </w:rPr>
        <w:t>, задължително се придружава от метаданни, съответстващи на профила mobilityDCAT-AP, разработен от NAPCORE, с цел осигуряване на откриваемост, контекст и оперативна съвместимост на данните.</w:t>
      </w:r>
    </w:p>
    <w:p w14:paraId="20EE36FB"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6.2.</w:t>
      </w:r>
      <w:r w:rsidR="009A33A2" w:rsidRPr="00185FAE">
        <w:rPr>
          <w:rFonts w:ascii="Times New Roman" w:hAnsi="Times New Roman" w:cs="Times New Roman"/>
          <w:sz w:val="24"/>
          <w:szCs w:val="24"/>
        </w:rPr>
        <w:t xml:space="preserve"> Минималният задължителен набор от полета за метаданни, които всеки подател на данни трябва да предостави, е посочен в Таблица 1. Когато в Таблица 1 за дадено поле е определено ниво на задължителност, по-високо от предвиденото в профила mobilityDCAT-AP, се прилага националното изискване по Таблица 1.</w:t>
      </w:r>
    </w:p>
    <w:p w14:paraId="6DBFFDDE" w14:textId="77777777" w:rsidR="009A33A2" w:rsidRPr="00185FAE" w:rsidRDefault="009A33A2" w:rsidP="009A33A2">
      <w:pPr>
        <w:rPr>
          <w:rFonts w:ascii="Times New Roman" w:hAnsi="Times New Roman" w:cs="Times New Roman"/>
          <w:sz w:val="24"/>
          <w:szCs w:val="24"/>
        </w:rPr>
      </w:pPr>
      <w:r w:rsidRPr="00185FAE">
        <w:rPr>
          <w:rFonts w:ascii="Times New Roman" w:hAnsi="Times New Roman" w:cs="Times New Roman"/>
          <w:b/>
          <w:sz w:val="24"/>
          <w:szCs w:val="24"/>
        </w:rPr>
        <w:t>Таблица 1: Задължителни полета за метаданни (mobilityDCAT-AP)</w:t>
      </w:r>
    </w:p>
    <w:tbl>
      <w:tblPr>
        <w:tblW w:w="0" w:type="auto"/>
        <w:jc w:val="center"/>
        <w:tblLayout w:type="fixed"/>
        <w:tblLook w:val="04A0" w:firstRow="1" w:lastRow="0" w:firstColumn="1" w:lastColumn="0" w:noHBand="0" w:noVBand="1"/>
      </w:tblPr>
      <w:tblGrid>
        <w:gridCol w:w="2405"/>
        <w:gridCol w:w="1985"/>
        <w:gridCol w:w="2025"/>
        <w:gridCol w:w="1888"/>
      </w:tblGrid>
      <w:tr w:rsidR="009A33A2" w:rsidRPr="00185FAE" w14:paraId="65D7CB90"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797B20CF"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Поле (mobilityDCAT-AP)</w:t>
            </w:r>
          </w:p>
        </w:tc>
        <w:tc>
          <w:tcPr>
            <w:tcW w:w="1985"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03A6AC73"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Наименование на български</w:t>
            </w:r>
          </w:p>
        </w:tc>
        <w:tc>
          <w:tcPr>
            <w:tcW w:w="2025"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2C326602"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Задължителност</w:t>
            </w:r>
          </w:p>
        </w:tc>
        <w:tc>
          <w:tcPr>
            <w:tcW w:w="1888"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24803757"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Описание и пример</w:t>
            </w:r>
          </w:p>
        </w:tc>
      </w:tr>
      <w:tr w:rsidR="009A33A2" w:rsidRPr="00185FAE" w14:paraId="0C62C020"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2A92DAE"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dct:title</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F4A21E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Заглавие</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A04B0B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0FCC6C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Кратко, ясно заглавие на набора от данни. Пример: „Разписания в реално време за градски транспорт София“.</w:t>
            </w:r>
          </w:p>
        </w:tc>
      </w:tr>
      <w:tr w:rsidR="009A33A2" w:rsidRPr="00185FAE" w14:paraId="0578200D"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3713A75"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dct:description</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9DC622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Описание</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6ADA51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EA25A8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Детайлно описание на съдържанието, обхвата и предназначението на набора от данни.</w:t>
            </w:r>
          </w:p>
        </w:tc>
      </w:tr>
      <w:tr w:rsidR="009A33A2" w:rsidRPr="00185FAE" w14:paraId="6C8D58A8"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C7243E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dcat:keyword</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6A2C835"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Ключова дума</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DE77F6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Препоръчително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50E9C4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 xml:space="preserve">Поне три ключови думи, описващи данните. Пример: </w:t>
            </w:r>
            <w:r w:rsidRPr="00185FAE">
              <w:rPr>
                <w:rFonts w:ascii="Times New Roman" w:hAnsi="Times New Roman" w:cs="Times New Roman"/>
              </w:rPr>
              <w:lastRenderedPageBreak/>
              <w:t>„автобус“, „разписание“, „София“.</w:t>
            </w:r>
          </w:p>
        </w:tc>
      </w:tr>
      <w:tr w:rsidR="009A33A2" w:rsidRPr="00185FAE" w14:paraId="72DCDE31"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58F063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dct:publisher</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AEE3615"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Издател</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F9DB61E"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0608BB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Наименование на организацията, която предоставя данните. Пример: „Център за градска мобилност ЕАД“.</w:t>
            </w:r>
          </w:p>
        </w:tc>
      </w:tr>
      <w:tr w:rsidR="009A33A2" w:rsidRPr="00185FAE" w14:paraId="2F9A3F44"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E45018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dct:issued</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858581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Дата на публикуване</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038E94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25986E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Дата на първоначалното публикуване на набора от данни във формат YYYY-MM-DD.</w:t>
            </w:r>
          </w:p>
        </w:tc>
      </w:tr>
      <w:tr w:rsidR="009A33A2" w:rsidRPr="00185FAE" w14:paraId="567E491A"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B79CF45"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dct:modified</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B11736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Дата на последна промяна</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785923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A45E56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Дата на последната актуализация на набора от данни във формат YYYY-MM-DD.</w:t>
            </w:r>
          </w:p>
        </w:tc>
      </w:tr>
      <w:tr w:rsidR="009A33A2" w:rsidRPr="00185FAE" w14:paraId="270C297C"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5C75C7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dct:accrualPeriodicity</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C33EC6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Честота на актуализация</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F01A9E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DDECA85"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Честота, с която наборът от данни се актуализира, съгласно контролиран речник за честота на актуализация.</w:t>
            </w:r>
          </w:p>
        </w:tc>
      </w:tr>
      <w:tr w:rsidR="009A33A2" w:rsidRPr="00185FAE" w14:paraId="362C01E1"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8A0335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dct:spatial</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4DF754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Географски обхват</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BA27C8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3913F0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 xml:space="preserve">Географската територия, която данните покриват. Пример: </w:t>
            </w:r>
            <w:r w:rsidRPr="00185FAE">
              <w:rPr>
                <w:rFonts w:ascii="Times New Roman" w:hAnsi="Times New Roman" w:cs="Times New Roman"/>
              </w:rPr>
              <w:lastRenderedPageBreak/>
              <w:t>„Община Пловдив“.</w:t>
            </w:r>
          </w:p>
        </w:tc>
      </w:tr>
      <w:tr w:rsidR="009A33A2" w:rsidRPr="00185FAE" w14:paraId="2B966C30"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150E4C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dct:temporal</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764E66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Времеви обхват</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4E6F36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Препоръчително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B1479E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Периодът от време, за който данните са валидни.</w:t>
            </w:r>
          </w:p>
        </w:tc>
      </w:tr>
      <w:tr w:rsidR="009A33A2" w:rsidRPr="00185FAE" w14:paraId="3A2D10AA"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4C1474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dcat:theme</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5D8407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Тема/Категория</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2DEE9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Препоръчително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12817F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Категория на данните съгласно европейския речник за данни (EU Data Themes). Пример: „Транспорт“.</w:t>
            </w:r>
          </w:p>
        </w:tc>
      </w:tr>
      <w:tr w:rsidR="009A33A2" w:rsidRPr="00185FAE" w14:paraId="4563B43C"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DE515B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mobilitydcatap:mobilityTheme</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87FAE2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Тематика на мобилността</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549EF4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06E5FF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Тематична категория на данните за мобилност съгласно двустепенния контролиран речник на профила mobilityDCAT-AP.</w:t>
            </w:r>
          </w:p>
        </w:tc>
      </w:tr>
      <w:tr w:rsidR="009A33A2" w:rsidRPr="00185FAE" w14:paraId="10AF776F"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D063C2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dcat:distribution</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33ECCF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Дистрибуция</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B4A9C1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852EF34"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Техническа информация за достъп до данните (URL на API, линк за сваляне, формат).</w:t>
            </w:r>
          </w:p>
        </w:tc>
      </w:tr>
      <w:tr w:rsidR="009A33A2" w:rsidRPr="00185FAE" w14:paraId="663C157F" w14:textId="77777777" w:rsidTr="00FE202E">
        <w:trPr>
          <w:jc w:val="center"/>
        </w:trPr>
        <w:tc>
          <w:tcPr>
            <w:tcW w:w="240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685932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dct:license</w:t>
            </w:r>
          </w:p>
        </w:tc>
        <w:tc>
          <w:tcPr>
            <w:tcW w:w="198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D69F62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Лиценз</w:t>
            </w:r>
          </w:p>
        </w:tc>
        <w:tc>
          <w:tcPr>
            <w:tcW w:w="20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514697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Задължително</w:t>
            </w:r>
          </w:p>
        </w:tc>
        <w:tc>
          <w:tcPr>
            <w:tcW w:w="18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B1DEDE4"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 xml:space="preserve">Лицензът, под който данните се предоставят, с </w:t>
            </w:r>
            <w:r w:rsidRPr="00185FAE">
              <w:rPr>
                <w:rFonts w:ascii="Times New Roman" w:hAnsi="Times New Roman" w:cs="Times New Roman"/>
              </w:rPr>
              <w:lastRenderedPageBreak/>
              <w:t>препратка към условията му.</w:t>
            </w:r>
          </w:p>
        </w:tc>
      </w:tr>
    </w:tbl>
    <w:p w14:paraId="2A11A8E4" w14:textId="77777777" w:rsidR="009A33A2" w:rsidRPr="00185FAE" w:rsidRDefault="009A33A2" w:rsidP="009A33A2">
      <w:pPr>
        <w:rPr>
          <w:rFonts w:ascii="Times New Roman" w:hAnsi="Times New Roman" w:cs="Times New Roman"/>
          <w:sz w:val="24"/>
          <w:szCs w:val="24"/>
        </w:rPr>
      </w:pPr>
    </w:p>
    <w:p w14:paraId="0289010F"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2" w:name="_Toc232505017"/>
      <w:r w:rsidRPr="00185FAE">
        <w:rPr>
          <w:rFonts w:ascii="Times New Roman" w:hAnsi="Times New Roman" w:cs="Times New Roman"/>
          <w:sz w:val="24"/>
          <w:szCs w:val="24"/>
        </w:rPr>
        <w:t>Раздел IV. Статични данни за пътувания и трафик</w:t>
      </w:r>
      <w:bookmarkEnd w:id="12"/>
    </w:p>
    <w:p w14:paraId="5CFA41D6" w14:textId="77777777" w:rsidR="009A33A2" w:rsidRPr="00185FAE" w:rsidRDefault="009A33A2" w:rsidP="00FE202E">
      <w:pPr>
        <w:ind w:firstLine="720"/>
        <w:rPr>
          <w:rFonts w:ascii="Times New Roman" w:hAnsi="Times New Roman" w:cs="Times New Roman"/>
          <w:sz w:val="24"/>
          <w:szCs w:val="24"/>
        </w:rPr>
      </w:pPr>
      <w:r w:rsidRPr="00185FAE">
        <w:rPr>
          <w:rFonts w:ascii="Times New Roman" w:hAnsi="Times New Roman" w:cs="Times New Roman"/>
          <w:b/>
          <w:sz w:val="24"/>
          <w:szCs w:val="24"/>
        </w:rPr>
        <w:t>7. Обхват на статичните данни</w:t>
      </w:r>
    </w:p>
    <w:p w14:paraId="07BCA117"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sz w:val="24"/>
          <w:szCs w:val="24"/>
        </w:rPr>
        <w:t>Подателите на данни предоставят статични данни за пътувания и трафик съгласно обхвата, отговорните субекти, форматите и сроковете, посочени в Таблица 2.</w:t>
      </w:r>
    </w:p>
    <w:p w14:paraId="6A7C9A83" w14:textId="77777777" w:rsidR="009A33A2" w:rsidRPr="00185FAE" w:rsidRDefault="009A33A2" w:rsidP="009A33A2">
      <w:pPr>
        <w:rPr>
          <w:rFonts w:ascii="Times New Roman" w:hAnsi="Times New Roman" w:cs="Times New Roman"/>
          <w:sz w:val="24"/>
          <w:szCs w:val="24"/>
        </w:rPr>
      </w:pPr>
      <w:r w:rsidRPr="00185FAE">
        <w:rPr>
          <w:rFonts w:ascii="Times New Roman" w:hAnsi="Times New Roman" w:cs="Times New Roman"/>
          <w:b/>
          <w:sz w:val="24"/>
          <w:szCs w:val="24"/>
        </w:rPr>
        <w:t>Таблица 2: Спецификация на статичните данни за пътувания и трафик</w:t>
      </w:r>
    </w:p>
    <w:tbl>
      <w:tblPr>
        <w:tblW w:w="0" w:type="auto"/>
        <w:jc w:val="center"/>
        <w:tblLook w:val="04A0" w:firstRow="1" w:lastRow="0" w:firstColumn="1" w:lastColumn="0" w:noHBand="0" w:noVBand="1"/>
      </w:tblPr>
      <w:tblGrid>
        <w:gridCol w:w="2059"/>
        <w:gridCol w:w="2105"/>
        <w:gridCol w:w="2045"/>
        <w:gridCol w:w="2094"/>
      </w:tblGrid>
      <w:tr w:rsidR="009A33A2" w:rsidRPr="00185FAE" w14:paraId="57C21D94"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49408568"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Категория и тип данни</w:t>
            </w:r>
          </w:p>
        </w:tc>
        <w:tc>
          <w:tcPr>
            <w:tcW w:w="2268"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4B4ABD40"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Описание и минимален обхват</w:t>
            </w:r>
          </w:p>
        </w:tc>
        <w:tc>
          <w:tcPr>
            <w:tcW w:w="2268"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0D4B0B42"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Отговорни податели на данни</w:t>
            </w:r>
          </w:p>
        </w:tc>
        <w:tc>
          <w:tcPr>
            <w:tcW w:w="2268"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12FB8FA3"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Приложим стандарт/формат</w:t>
            </w:r>
          </w:p>
        </w:tc>
      </w:tr>
      <w:tr w:rsidR="009A33A2" w:rsidRPr="00185FAE" w14:paraId="4A86AB85"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CF5ADE7" w14:textId="77777777" w:rsidR="009A33A2" w:rsidRPr="00185FAE" w:rsidRDefault="009A33A2" w:rsidP="009A33A2">
            <w:pPr>
              <w:rPr>
                <w:rFonts w:ascii="Times New Roman" w:hAnsi="Times New Roman" w:cs="Times New Roman"/>
              </w:rPr>
            </w:pPr>
            <w:r w:rsidRPr="00185FAE">
              <w:rPr>
                <w:rFonts w:ascii="Times New Roman" w:hAnsi="Times New Roman" w:cs="Times New Roman"/>
                <w:b/>
              </w:rPr>
              <w:t>Търсене на местоположение</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81D496B" w14:textId="77777777" w:rsidR="009A33A2" w:rsidRPr="00185FAE" w:rsidRDefault="009A33A2" w:rsidP="009A33A2">
            <w:pPr>
              <w:rPr>
                <w:rFonts w:ascii="Times New Roman" w:hAnsi="Times New Roman" w:cs="Times New Roman"/>
              </w:rPr>
            </w:pP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69640D2" w14:textId="77777777" w:rsidR="009A33A2" w:rsidRPr="00185FAE" w:rsidRDefault="009A33A2" w:rsidP="009A33A2">
            <w:pPr>
              <w:rPr>
                <w:rFonts w:ascii="Times New Roman" w:hAnsi="Times New Roman" w:cs="Times New Roman"/>
              </w:rPr>
            </w:pP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D41A5E9" w14:textId="77777777" w:rsidR="009A33A2" w:rsidRPr="00185FAE" w:rsidRDefault="009A33A2" w:rsidP="009A33A2">
            <w:pPr>
              <w:rPr>
                <w:rFonts w:ascii="Times New Roman" w:hAnsi="Times New Roman" w:cs="Times New Roman"/>
              </w:rPr>
            </w:pPr>
          </w:p>
        </w:tc>
      </w:tr>
      <w:tr w:rsidR="009A33A2" w:rsidRPr="00185FAE" w14:paraId="02804640"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B6ED8E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Идентификатори на адреси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68493C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Номер на сграда, име на улица, пощенски код.</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25FC0E"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Общини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74378D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GeoJSON</w:t>
            </w:r>
          </w:p>
        </w:tc>
      </w:tr>
      <w:tr w:rsidR="009A33A2" w:rsidRPr="00185FAE" w14:paraId="128C2D51"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E13ACD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Топографски обекти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3D97DC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Град, село, административна единица.</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9BC3B4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Общини, Агенция по геодезия, картография и кадастър (АГКК)</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53BCF4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GeoJSON</w:t>
            </w:r>
          </w:p>
        </w:tc>
      </w:tr>
      <w:tr w:rsidR="009A33A2" w:rsidRPr="00185FAE" w14:paraId="6DD52EAA"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6B3316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Обекти на</w:t>
            </w:r>
            <w:r w:rsidR="0073055B" w:rsidRPr="00185FAE">
              <w:rPr>
                <w:rFonts w:ascii="Times New Roman" w:hAnsi="Times New Roman" w:cs="Times New Roman"/>
              </w:rPr>
              <w:t>/от</w:t>
            </w:r>
            <w:r w:rsidRPr="00185FAE">
              <w:rPr>
                <w:rFonts w:ascii="Times New Roman" w:hAnsi="Times New Roman" w:cs="Times New Roman"/>
              </w:rPr>
              <w:t xml:space="preserve"> интерес (POI)</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37B000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Местоположение на обекти, свързани с транспортна информация (забележителност, хотели, обществени сгради).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0BBFA0E"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Общини, оператори на обекти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674E72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 GeoJSON</w:t>
            </w:r>
          </w:p>
        </w:tc>
      </w:tr>
      <w:tr w:rsidR="009A33A2" w:rsidRPr="00185FAE" w14:paraId="36FF7A62"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66C2BFE" w14:textId="77777777" w:rsidR="009A33A2" w:rsidRPr="00185FAE" w:rsidRDefault="009A33A2" w:rsidP="009A33A2">
            <w:pPr>
              <w:rPr>
                <w:rFonts w:ascii="Times New Roman" w:hAnsi="Times New Roman" w:cs="Times New Roman"/>
              </w:rPr>
            </w:pPr>
            <w:r w:rsidRPr="00185FAE">
              <w:rPr>
                <w:rFonts w:ascii="Times New Roman" w:hAnsi="Times New Roman" w:cs="Times New Roman"/>
                <w:b/>
              </w:rPr>
              <w:lastRenderedPageBreak/>
              <w:t>План на пътуване (Обществен транспорт)</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EE0690C" w14:textId="77777777" w:rsidR="009A33A2" w:rsidRPr="00185FAE" w:rsidRDefault="009A33A2" w:rsidP="009A33A2">
            <w:pPr>
              <w:rPr>
                <w:rFonts w:ascii="Times New Roman" w:hAnsi="Times New Roman" w:cs="Times New Roman"/>
              </w:rPr>
            </w:pP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22AA690" w14:textId="77777777" w:rsidR="009A33A2" w:rsidRPr="00185FAE" w:rsidRDefault="009A33A2" w:rsidP="009A33A2">
            <w:pPr>
              <w:rPr>
                <w:rFonts w:ascii="Times New Roman" w:hAnsi="Times New Roman" w:cs="Times New Roman"/>
              </w:rPr>
            </w:pP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9449470" w14:textId="77777777" w:rsidR="009A33A2" w:rsidRPr="00185FAE" w:rsidRDefault="009A33A2" w:rsidP="009A33A2">
            <w:pPr>
              <w:rPr>
                <w:rFonts w:ascii="Times New Roman" w:hAnsi="Times New Roman" w:cs="Times New Roman"/>
              </w:rPr>
            </w:pPr>
          </w:p>
        </w:tc>
      </w:tr>
      <w:tr w:rsidR="009A33A2" w:rsidRPr="00185FAE" w14:paraId="4328BE7D"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206D87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Топология на мрежата и маршрути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BAA54E5"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Геометрия и топология на линиите от обществения транспорт.</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087B9F9" w14:textId="77777777" w:rsidR="009A33A2" w:rsidRPr="00185FAE" w:rsidRDefault="00C40FC3" w:rsidP="00C40FC3">
            <w:pPr>
              <w:rPr>
                <w:rFonts w:ascii="Times New Roman" w:hAnsi="Times New Roman" w:cs="Times New Roman"/>
              </w:rPr>
            </w:pPr>
            <w:r w:rsidRPr="00185FAE">
              <w:rPr>
                <w:rFonts w:ascii="Times New Roman" w:hAnsi="Times New Roman" w:cs="Times New Roman"/>
              </w:rPr>
              <w:t>Лицата по чл. 5, ал. 1, т. 1-4</w:t>
            </w:r>
            <w:r w:rsidR="009A33A2" w:rsidRPr="00185FAE">
              <w:rPr>
                <w:rFonts w:ascii="Times New Roman" w:hAnsi="Times New Roman" w:cs="Times New Roman"/>
              </w:rPr>
              <w:t xml:space="preserve">, Управител на жп инфраструктура </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1F65BB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NeTEx или GTFS</w:t>
            </w:r>
          </w:p>
        </w:tc>
      </w:tr>
      <w:tr w:rsidR="009A33A2" w:rsidRPr="00185FAE" w14:paraId="68E80F40"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D20A0C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Възли за достъп (спирки, гари, летища, пристанища)</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C56E5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Местоположение, идентификатори, наименование и съоръжения на спирките/гарите.</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C274E0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Транспортни органи, транспортни оператори, Управител на жп инфраструктура, летищни и пристанищни оператори, общини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AE972D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NeTEx или GTFS</w:t>
            </w:r>
          </w:p>
        </w:tc>
      </w:tr>
      <w:tr w:rsidR="009A33A2" w:rsidRPr="00185FAE" w14:paraId="332215A0"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99E066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Разписания</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E689CC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Планирани часове на пристигане и заминаване за всяка спирка по всеки маршрут, включително оперативен календар (делнични, празнични дни).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E540FD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Транспортни органи, транспортни оператори, Управител на жп инфраструктура, летищни и пристанищни оператори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9F124E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NeTEx или GTFS</w:t>
            </w:r>
          </w:p>
        </w:tc>
      </w:tr>
      <w:tr w:rsidR="009A33A2" w:rsidRPr="00185FAE" w14:paraId="7B8A8AD3"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DA47544"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Тарифна информация</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93378E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Данни за стандартни тарифи (еднократни, дневни, седмични билети), тарифни зони (ако е приложимо), класове пътници и условия за ползване.</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6B1655E"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Транспортни органи, транспортни оператори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E8ABD3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NeTEx (част 3, тарифи) или GTFS-Fares (v1 или v2)</w:t>
            </w:r>
          </w:p>
        </w:tc>
      </w:tr>
      <w:tr w:rsidR="009A33A2" w:rsidRPr="00185FAE" w14:paraId="41C2EB97"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CFCAD4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Достъпност</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491252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Информация за достъпност на превозни средства (нисък под, рампа за инвалидни колички) и възли за достъп (асансьори, ескалатори).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F4A721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Транспортни оператори, Управител на жп инфраструктура, общини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60826B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NeTEx (профил за достъпност EPIAP) или GTFS (pathways.txt)</w:t>
            </w:r>
          </w:p>
        </w:tc>
      </w:tr>
      <w:tr w:rsidR="009A33A2" w:rsidRPr="00185FAE" w14:paraId="46E2AEE7"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DD4CBE8" w14:textId="77777777" w:rsidR="009A33A2" w:rsidRPr="00185FAE" w:rsidRDefault="009A33A2" w:rsidP="009A33A2">
            <w:pPr>
              <w:rPr>
                <w:rFonts w:ascii="Times New Roman" w:hAnsi="Times New Roman" w:cs="Times New Roman"/>
              </w:rPr>
            </w:pPr>
            <w:r w:rsidRPr="00185FAE">
              <w:rPr>
                <w:rFonts w:ascii="Times New Roman" w:hAnsi="Times New Roman" w:cs="Times New Roman"/>
                <w:b/>
              </w:rPr>
              <w:t>План на пътуване (Пътен транспорт)</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79F6B22" w14:textId="77777777" w:rsidR="009A33A2" w:rsidRPr="00185FAE" w:rsidRDefault="009A33A2" w:rsidP="009A33A2">
            <w:pPr>
              <w:rPr>
                <w:rFonts w:ascii="Times New Roman" w:hAnsi="Times New Roman" w:cs="Times New Roman"/>
              </w:rPr>
            </w:pP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9DDC7E6" w14:textId="77777777" w:rsidR="009A33A2" w:rsidRPr="00185FAE" w:rsidRDefault="009A33A2" w:rsidP="009A33A2">
            <w:pPr>
              <w:rPr>
                <w:rFonts w:ascii="Times New Roman" w:hAnsi="Times New Roman" w:cs="Times New Roman"/>
              </w:rPr>
            </w:pP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C4AA683" w14:textId="77777777" w:rsidR="009A33A2" w:rsidRPr="00185FAE" w:rsidRDefault="009A33A2" w:rsidP="009A33A2">
            <w:pPr>
              <w:rPr>
                <w:rFonts w:ascii="Times New Roman" w:hAnsi="Times New Roman" w:cs="Times New Roman"/>
              </w:rPr>
            </w:pPr>
          </w:p>
        </w:tc>
      </w:tr>
      <w:tr w:rsidR="009A33A2" w:rsidRPr="00185FAE" w14:paraId="44507F2C"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15CC06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Пътна мрежа</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E4E7CF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Геометрия, топология и атрибути на републиканската и общинската пътна мрежа.</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41C32F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Агенция „Пътна инфраструктура“ (АПИ), общини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8DC3E5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GeoJSON, DATEX II</w:t>
            </w:r>
          </w:p>
        </w:tc>
      </w:tr>
      <w:tr w:rsidR="009A33A2" w:rsidRPr="00185FAE" w14:paraId="4A91167C"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F2BA694"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Статични пътни знаци и ограничения</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8A275A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Постоянни ограничения на скоростта, забрани за движение, ограничения за маса и габарити.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B8935A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АПИ, общини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9DB3BC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w:t>
            </w:r>
          </w:p>
        </w:tc>
      </w:tr>
      <w:tr w:rsidR="009A33A2" w:rsidRPr="00185FAE" w14:paraId="7FF6D747"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B18810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Места за паркиране</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61B4F59" w14:textId="77777777" w:rsidR="009A33A2" w:rsidRPr="00185FAE" w:rsidRDefault="009A33A2" w:rsidP="004230B1">
            <w:pPr>
              <w:rPr>
                <w:rFonts w:ascii="Times New Roman" w:hAnsi="Times New Roman" w:cs="Times New Roman"/>
              </w:rPr>
            </w:pPr>
            <w:r w:rsidRPr="00185FAE">
              <w:rPr>
                <w:rFonts w:ascii="Times New Roman" w:hAnsi="Times New Roman" w:cs="Times New Roman"/>
              </w:rPr>
              <w:t xml:space="preserve">Местоположение, капацитет, работно време, тарифи и оборудване на паркинги </w:t>
            </w:r>
            <w:r w:rsidR="00FD63A0" w:rsidRPr="00185FAE">
              <w:rPr>
                <w:rFonts w:ascii="Times New Roman" w:hAnsi="Times New Roman" w:cs="Times New Roman"/>
              </w:rPr>
              <w:t>(включително за товарни автомобили)</w:t>
            </w:r>
            <w:r w:rsidRPr="00185FAE">
              <w:rPr>
                <w:rFonts w:ascii="Times New Roman" w:hAnsi="Times New Roman" w:cs="Times New Roman"/>
              </w:rPr>
              <w:t>.</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0BFE6B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Общини, оператори на паркинги, АПИ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D01FA9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w:t>
            </w:r>
          </w:p>
        </w:tc>
      </w:tr>
      <w:tr w:rsidR="009A33A2" w:rsidRPr="00185FAE" w14:paraId="1DF5739B"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BADC4FD" w14:textId="77777777" w:rsidR="009A33A2" w:rsidRPr="00185FAE" w:rsidRDefault="0073055B" w:rsidP="0073055B">
            <w:pPr>
              <w:rPr>
                <w:rFonts w:ascii="Times New Roman" w:hAnsi="Times New Roman" w:cs="Times New Roman"/>
              </w:rPr>
            </w:pPr>
            <w:r w:rsidRPr="00185FAE">
              <w:rPr>
                <w:rFonts w:ascii="Times New Roman" w:hAnsi="Times New Roman" w:cs="Times New Roman"/>
              </w:rPr>
              <w:t>Станции за зареждане с горив</w:t>
            </w:r>
            <w:r w:rsidR="00C40FC3" w:rsidRPr="00185FAE">
              <w:rPr>
                <w:rFonts w:ascii="Times New Roman" w:hAnsi="Times New Roman" w:cs="Times New Roman"/>
              </w:rPr>
              <w:t xml:space="preserve">а </w:t>
            </w:r>
            <w:r w:rsidR="009A33A2" w:rsidRPr="00185FAE">
              <w:rPr>
                <w:rFonts w:ascii="Times New Roman" w:hAnsi="Times New Roman" w:cs="Times New Roman"/>
              </w:rPr>
              <w:t xml:space="preserve">и зарядни </w:t>
            </w:r>
            <w:r w:rsidRPr="00185FAE">
              <w:rPr>
                <w:rFonts w:ascii="Times New Roman" w:hAnsi="Times New Roman" w:cs="Times New Roman"/>
              </w:rPr>
              <w:t xml:space="preserve">точки и </w:t>
            </w:r>
            <w:r w:rsidR="009A33A2" w:rsidRPr="00185FAE">
              <w:rPr>
                <w:rFonts w:ascii="Times New Roman" w:hAnsi="Times New Roman" w:cs="Times New Roman"/>
              </w:rPr>
              <w:t>станции</w:t>
            </w:r>
            <w:r w:rsidRPr="00185FAE">
              <w:rPr>
                <w:rFonts w:ascii="Times New Roman" w:hAnsi="Times New Roman" w:cs="Times New Roman"/>
              </w:rPr>
              <w:t xml:space="preserve"> за </w:t>
            </w:r>
            <w:r w:rsidRPr="00185FAE">
              <w:rPr>
                <w:rFonts w:ascii="Times New Roman" w:hAnsi="Times New Roman" w:cs="Times New Roman"/>
              </w:rPr>
              <w:lastRenderedPageBreak/>
              <w:t>електрически превозни средства</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6B040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Местоположение, тип гориво/зареждане, работно време.</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886BD36" w14:textId="77777777" w:rsidR="009A33A2" w:rsidRPr="00185FAE" w:rsidRDefault="009A33A2" w:rsidP="0073055B">
            <w:pPr>
              <w:rPr>
                <w:rFonts w:ascii="Times New Roman" w:hAnsi="Times New Roman" w:cs="Times New Roman"/>
              </w:rPr>
            </w:pPr>
            <w:r w:rsidRPr="00185FAE">
              <w:rPr>
                <w:rFonts w:ascii="Times New Roman" w:hAnsi="Times New Roman" w:cs="Times New Roman"/>
              </w:rPr>
              <w:t xml:space="preserve">Оператори на </w:t>
            </w:r>
            <w:r w:rsidR="0073055B" w:rsidRPr="00185FAE">
              <w:rPr>
                <w:rFonts w:ascii="Times New Roman" w:hAnsi="Times New Roman" w:cs="Times New Roman"/>
              </w:rPr>
              <w:t xml:space="preserve">станции за зареждане с горива </w:t>
            </w:r>
            <w:r w:rsidRPr="00185FAE">
              <w:rPr>
                <w:rFonts w:ascii="Times New Roman" w:hAnsi="Times New Roman" w:cs="Times New Roman"/>
              </w:rPr>
              <w:t xml:space="preserve">и зарядни </w:t>
            </w:r>
            <w:r w:rsidR="0073055B" w:rsidRPr="00185FAE">
              <w:rPr>
                <w:rFonts w:ascii="Times New Roman" w:hAnsi="Times New Roman" w:cs="Times New Roman"/>
              </w:rPr>
              <w:t xml:space="preserve">точки и </w:t>
            </w:r>
            <w:r w:rsidRPr="00185FAE">
              <w:rPr>
                <w:rFonts w:ascii="Times New Roman" w:hAnsi="Times New Roman" w:cs="Times New Roman"/>
              </w:rPr>
              <w:t>станции</w:t>
            </w:r>
            <w:r w:rsidR="0073055B" w:rsidRPr="00185FAE">
              <w:rPr>
                <w:rFonts w:ascii="Times New Roman" w:hAnsi="Times New Roman" w:cs="Times New Roman"/>
              </w:rPr>
              <w:t xml:space="preserve"> за </w:t>
            </w:r>
            <w:r w:rsidR="0073055B" w:rsidRPr="00185FAE">
              <w:rPr>
                <w:rFonts w:ascii="Times New Roman" w:hAnsi="Times New Roman" w:cs="Times New Roman"/>
              </w:rPr>
              <w:lastRenderedPageBreak/>
              <w:t>електрически превозни средства</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15A8B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DATEX II (CEN/TS 16157-10), OCPI</w:t>
            </w:r>
          </w:p>
        </w:tc>
      </w:tr>
      <w:tr w:rsidR="009A33A2" w:rsidRPr="00185FAE" w14:paraId="602A9ECC" w14:textId="77777777" w:rsidTr="009A33A2">
        <w:trPr>
          <w:jc w:val="center"/>
        </w:trPr>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C60CAF6" w14:textId="77777777" w:rsidR="009A33A2" w:rsidRPr="00185FAE" w:rsidRDefault="0073055B" w:rsidP="0073055B">
            <w:pPr>
              <w:rPr>
                <w:rFonts w:ascii="Times New Roman" w:hAnsi="Times New Roman" w:cs="Times New Roman"/>
              </w:rPr>
            </w:pPr>
            <w:r w:rsidRPr="00185FAE">
              <w:rPr>
                <w:rFonts w:ascii="Times New Roman" w:hAnsi="Times New Roman" w:cs="Times New Roman"/>
              </w:rPr>
              <w:t>Велосипедни и пешеходни пътеки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8572E6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Местоположение и основни характеристики на велосипедни алеи и основни пешеходни маршрути.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39C537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Общини</w:t>
            </w:r>
          </w:p>
        </w:tc>
        <w:tc>
          <w:tcPr>
            <w:tcW w:w="226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F3B474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GeoJSON, Shapefile, OpenStreetMap (OSM)</w:t>
            </w:r>
          </w:p>
        </w:tc>
      </w:tr>
    </w:tbl>
    <w:p w14:paraId="5E1AEBCC" w14:textId="77777777" w:rsidR="009A33A2" w:rsidRPr="00185FAE" w:rsidRDefault="009A33A2" w:rsidP="009A33A2">
      <w:pPr>
        <w:rPr>
          <w:rFonts w:ascii="Times New Roman" w:hAnsi="Times New Roman" w:cs="Times New Roman"/>
          <w:sz w:val="24"/>
          <w:szCs w:val="24"/>
        </w:rPr>
      </w:pPr>
    </w:p>
    <w:p w14:paraId="49D4DC55"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3" w:name="_Toc232505018"/>
      <w:r w:rsidRPr="00185FAE">
        <w:rPr>
          <w:rFonts w:ascii="Times New Roman" w:hAnsi="Times New Roman" w:cs="Times New Roman"/>
          <w:sz w:val="24"/>
          <w:szCs w:val="24"/>
        </w:rPr>
        <w:t>Раздел V. Динамични данни за пътувания и трафик</w:t>
      </w:r>
      <w:bookmarkEnd w:id="13"/>
    </w:p>
    <w:p w14:paraId="06157FF3" w14:textId="77777777" w:rsidR="009A33A2" w:rsidRPr="00185FAE" w:rsidRDefault="009A33A2" w:rsidP="00FB5385">
      <w:pPr>
        <w:ind w:firstLine="709"/>
        <w:rPr>
          <w:rFonts w:ascii="Times New Roman" w:hAnsi="Times New Roman" w:cs="Times New Roman"/>
          <w:sz w:val="24"/>
          <w:szCs w:val="24"/>
        </w:rPr>
      </w:pPr>
      <w:r w:rsidRPr="00185FAE">
        <w:rPr>
          <w:rFonts w:ascii="Times New Roman" w:hAnsi="Times New Roman" w:cs="Times New Roman"/>
          <w:b/>
          <w:sz w:val="24"/>
          <w:szCs w:val="24"/>
        </w:rPr>
        <w:t>8. Обхват на динамичните данни</w:t>
      </w:r>
    </w:p>
    <w:p w14:paraId="01DA434E" w14:textId="77777777" w:rsidR="009A33A2" w:rsidRPr="00185FAE" w:rsidRDefault="009A33A2" w:rsidP="00FB5385">
      <w:pPr>
        <w:tabs>
          <w:tab w:val="left" w:pos="4395"/>
        </w:tabs>
        <w:ind w:firstLine="720"/>
        <w:jc w:val="both"/>
        <w:rPr>
          <w:rFonts w:ascii="Times New Roman" w:hAnsi="Times New Roman" w:cs="Times New Roman"/>
          <w:sz w:val="24"/>
          <w:szCs w:val="24"/>
        </w:rPr>
      </w:pPr>
      <w:r w:rsidRPr="00185FAE">
        <w:rPr>
          <w:rFonts w:ascii="Times New Roman" w:hAnsi="Times New Roman" w:cs="Times New Roman"/>
          <w:sz w:val="24"/>
          <w:szCs w:val="24"/>
        </w:rPr>
        <w:t>Подателите на данни предоставят динамични данни за пътувания и трафик съгласно обхвата, отговорните субекти, форматите и изискванията за актуализация, посочени в Таблица 3.</w:t>
      </w:r>
    </w:p>
    <w:p w14:paraId="2D54B964" w14:textId="77777777" w:rsidR="009A33A2" w:rsidRPr="00185FAE" w:rsidRDefault="009A33A2" w:rsidP="009A33A2">
      <w:pPr>
        <w:rPr>
          <w:rFonts w:ascii="Times New Roman" w:hAnsi="Times New Roman" w:cs="Times New Roman"/>
          <w:sz w:val="24"/>
          <w:szCs w:val="24"/>
        </w:rPr>
      </w:pPr>
      <w:r w:rsidRPr="00185FAE">
        <w:rPr>
          <w:rFonts w:ascii="Times New Roman" w:hAnsi="Times New Roman" w:cs="Times New Roman"/>
          <w:b/>
          <w:sz w:val="24"/>
          <w:szCs w:val="24"/>
        </w:rPr>
        <w:t>Таблица 3: Спецификация на динамичните данни за пътувания и трафик</w:t>
      </w:r>
    </w:p>
    <w:tbl>
      <w:tblPr>
        <w:tblW w:w="0" w:type="auto"/>
        <w:jc w:val="center"/>
        <w:tblLook w:val="04A0" w:firstRow="1" w:lastRow="0" w:firstColumn="1" w:lastColumn="0" w:noHBand="0" w:noVBand="1"/>
      </w:tblPr>
      <w:tblGrid>
        <w:gridCol w:w="1886"/>
        <w:gridCol w:w="2723"/>
        <w:gridCol w:w="1754"/>
        <w:gridCol w:w="1940"/>
      </w:tblGrid>
      <w:tr w:rsidR="009A33A2" w:rsidRPr="00185FAE" w14:paraId="6C4ADE97"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2658F1B2"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Категория и тип данни</w:t>
            </w:r>
          </w:p>
        </w:tc>
        <w:tc>
          <w:tcPr>
            <w:tcW w:w="2557"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3D3D0544"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Описание и минимален обхват</w:t>
            </w:r>
          </w:p>
        </w:tc>
        <w:tc>
          <w:tcPr>
            <w:tcW w:w="2017"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68FFE61B"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Отговорни податели на данни</w:t>
            </w:r>
          </w:p>
        </w:tc>
        <w:tc>
          <w:tcPr>
            <w:tcW w:w="1787"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3C2B82EF"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Приложим стандарт/формат</w:t>
            </w:r>
          </w:p>
        </w:tc>
      </w:tr>
      <w:tr w:rsidR="009A33A2" w:rsidRPr="00185FAE" w14:paraId="4F1BA32B"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F4A49E9" w14:textId="77777777" w:rsidR="009A33A2" w:rsidRPr="00185FAE" w:rsidRDefault="009A33A2" w:rsidP="009A33A2">
            <w:pPr>
              <w:rPr>
                <w:rFonts w:ascii="Times New Roman" w:hAnsi="Times New Roman" w:cs="Times New Roman"/>
              </w:rPr>
            </w:pPr>
            <w:r w:rsidRPr="00185FAE">
              <w:rPr>
                <w:rFonts w:ascii="Times New Roman" w:hAnsi="Times New Roman" w:cs="Times New Roman"/>
                <w:b/>
              </w:rPr>
              <w:t>Информация за трафика в реално време</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0021748" w14:textId="77777777" w:rsidR="009A33A2" w:rsidRPr="00185FAE" w:rsidRDefault="009A33A2" w:rsidP="009A33A2">
            <w:pPr>
              <w:rPr>
                <w:rFonts w:ascii="Times New Roman" w:hAnsi="Times New Roman" w:cs="Times New Roman"/>
              </w:rPr>
            </w:pP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B44025E" w14:textId="77777777" w:rsidR="009A33A2" w:rsidRPr="00185FAE" w:rsidRDefault="009A33A2" w:rsidP="009A33A2">
            <w:pPr>
              <w:rPr>
                <w:rFonts w:ascii="Times New Roman" w:hAnsi="Times New Roman" w:cs="Times New Roman"/>
              </w:rPr>
            </w:pP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B1BA87D" w14:textId="77777777" w:rsidR="009A33A2" w:rsidRPr="00185FAE" w:rsidRDefault="009A33A2" w:rsidP="009A33A2">
            <w:pPr>
              <w:rPr>
                <w:rFonts w:ascii="Times New Roman" w:hAnsi="Times New Roman" w:cs="Times New Roman"/>
              </w:rPr>
            </w:pPr>
          </w:p>
        </w:tc>
      </w:tr>
      <w:tr w:rsidR="009A33A2" w:rsidRPr="00185FAE" w14:paraId="5A790EBC"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24F87B4"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Неочаквани пътни събития</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015F17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Инциденти, препятствия на пътя, животни, намалена видимост.</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DE0DD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АПИ, МВР (Система 112), общини</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5C6E62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w:t>
            </w:r>
          </w:p>
        </w:tc>
      </w:tr>
      <w:tr w:rsidR="009A33A2" w:rsidRPr="00185FAE" w14:paraId="3727C1E0"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137199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Ремонтни дейности и пътни затваряния</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9DD80C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Временна организация на движението, затворени участъци, обходни маршрути.</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1A26B1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АПИ, общини</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EF2796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w:t>
            </w:r>
          </w:p>
        </w:tc>
      </w:tr>
      <w:tr w:rsidR="009A33A2" w:rsidRPr="00185FAE" w14:paraId="1DB90EC9"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B45926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Пътни метеорологични условия</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70E661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Данни от метеорологични станции за заледяване, снеговалеж, силен вятър.</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E6E5C3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АПИ</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AD3783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w:t>
            </w:r>
          </w:p>
        </w:tc>
      </w:tr>
      <w:tr w:rsidR="009A33A2" w:rsidRPr="00185FAE" w14:paraId="4DF4F78E"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F78FF4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Данни за трафика</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FE5FA7E"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Интензивност на движението, средна скорост, време за пътуване по ключови участъци.</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4C79A5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АПИ, общини (с изградени системи за управление на трафика)</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8793BB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w:t>
            </w:r>
          </w:p>
        </w:tc>
      </w:tr>
      <w:tr w:rsidR="009A33A2" w:rsidRPr="00185FAE" w14:paraId="4EEB1336"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9C9EA23" w14:textId="77777777" w:rsidR="009A33A2" w:rsidRPr="00185FAE" w:rsidRDefault="009A33A2" w:rsidP="009A33A2">
            <w:pPr>
              <w:rPr>
                <w:rFonts w:ascii="Times New Roman" w:hAnsi="Times New Roman" w:cs="Times New Roman"/>
              </w:rPr>
            </w:pPr>
            <w:r w:rsidRPr="00185FAE">
              <w:rPr>
                <w:rFonts w:ascii="Times New Roman" w:hAnsi="Times New Roman" w:cs="Times New Roman"/>
                <w:b/>
              </w:rPr>
              <w:t>Оперативна информация за обществен транспорт</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2281B9A" w14:textId="77777777" w:rsidR="009A33A2" w:rsidRPr="00185FAE" w:rsidRDefault="009A33A2" w:rsidP="009A33A2">
            <w:pPr>
              <w:rPr>
                <w:rFonts w:ascii="Times New Roman" w:hAnsi="Times New Roman" w:cs="Times New Roman"/>
              </w:rPr>
            </w:pP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B7C973" w14:textId="77777777" w:rsidR="009A33A2" w:rsidRPr="00185FAE" w:rsidRDefault="009A33A2" w:rsidP="009A33A2">
            <w:pPr>
              <w:rPr>
                <w:rFonts w:ascii="Times New Roman" w:hAnsi="Times New Roman" w:cs="Times New Roman"/>
              </w:rPr>
            </w:pP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0B806D6" w14:textId="77777777" w:rsidR="009A33A2" w:rsidRPr="00185FAE" w:rsidRDefault="009A33A2" w:rsidP="009A33A2">
            <w:pPr>
              <w:rPr>
                <w:rFonts w:ascii="Times New Roman" w:hAnsi="Times New Roman" w:cs="Times New Roman"/>
              </w:rPr>
            </w:pPr>
          </w:p>
        </w:tc>
      </w:tr>
      <w:tr w:rsidR="009A33A2" w:rsidRPr="00185FAE" w14:paraId="421DD8E6"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B4CE5C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Състояние на услугите в реално време</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0187B2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Местоположение на превозните средства, прогнозно време на пристигане/заминаване, закъснения, анулирани курсове.</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6398247" w14:textId="77777777" w:rsidR="009A33A2" w:rsidRPr="00185FAE" w:rsidRDefault="00C1190F" w:rsidP="00342F9A">
            <w:pPr>
              <w:rPr>
                <w:rFonts w:ascii="Times New Roman" w:hAnsi="Times New Roman" w:cs="Times New Roman"/>
              </w:rPr>
            </w:pPr>
            <w:r w:rsidRPr="00185FAE">
              <w:rPr>
                <w:rFonts w:ascii="Times New Roman" w:hAnsi="Times New Roman" w:cs="Times New Roman"/>
              </w:rPr>
              <w:t>Лица по чл. 5, ал. 1</w:t>
            </w:r>
            <w:r w:rsidR="00342F9A" w:rsidRPr="00185FAE">
              <w:rPr>
                <w:rFonts w:ascii="Times New Roman" w:hAnsi="Times New Roman" w:cs="Times New Roman"/>
              </w:rPr>
              <w:t>, т. 1</w:t>
            </w:r>
            <w:r w:rsidR="009A33A2" w:rsidRPr="00185FAE">
              <w:rPr>
                <w:rFonts w:ascii="Times New Roman" w:hAnsi="Times New Roman" w:cs="Times New Roman"/>
              </w:rPr>
              <w:t xml:space="preserve">, </w:t>
            </w:r>
            <w:r w:rsidR="00342F9A" w:rsidRPr="00185FAE">
              <w:rPr>
                <w:rFonts w:ascii="Times New Roman" w:hAnsi="Times New Roman" w:cs="Times New Roman"/>
              </w:rPr>
              <w:t>превозвачи,</w:t>
            </w:r>
            <w:r w:rsidR="003227AF" w:rsidRPr="00185FAE">
              <w:rPr>
                <w:rFonts w:ascii="Times New Roman" w:hAnsi="Times New Roman" w:cs="Times New Roman"/>
                <w:lang w:val="en-US"/>
              </w:rPr>
              <w:t xml:space="preserve"> </w:t>
            </w:r>
            <w:r w:rsidR="00342F9A" w:rsidRPr="00185FAE">
              <w:rPr>
                <w:rFonts w:ascii="Times New Roman" w:hAnsi="Times New Roman" w:cs="Times New Roman"/>
              </w:rPr>
              <w:t>у</w:t>
            </w:r>
            <w:r w:rsidR="009A33A2" w:rsidRPr="00185FAE">
              <w:rPr>
                <w:rFonts w:ascii="Times New Roman" w:hAnsi="Times New Roman" w:cs="Times New Roman"/>
              </w:rPr>
              <w:t>правител на жп инфраструктура</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747A1F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SIRI или GTFS-Realtime</w:t>
            </w:r>
          </w:p>
        </w:tc>
      </w:tr>
      <w:tr w:rsidR="009A33A2" w:rsidRPr="00185FAE" w14:paraId="13C4AA6E"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E16CAA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Прекъсвания и смущения</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B69D72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Непланирани отклонения от маршрута, затваряне на спирки/гари, аварии.</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6704651" w14:textId="77777777" w:rsidR="009A33A2" w:rsidRPr="00185FAE" w:rsidRDefault="00342F9A" w:rsidP="00342F9A">
            <w:pPr>
              <w:rPr>
                <w:rFonts w:ascii="Times New Roman" w:hAnsi="Times New Roman" w:cs="Times New Roman"/>
              </w:rPr>
            </w:pPr>
            <w:r w:rsidRPr="00185FAE">
              <w:rPr>
                <w:rFonts w:ascii="Times New Roman" w:hAnsi="Times New Roman" w:cs="Times New Roman"/>
              </w:rPr>
              <w:t>Лица по чл. 5, ал. 1, т. 1, п</w:t>
            </w:r>
            <w:r w:rsidR="00C1190F" w:rsidRPr="00185FAE">
              <w:rPr>
                <w:rFonts w:ascii="Times New Roman" w:hAnsi="Times New Roman" w:cs="Times New Roman"/>
              </w:rPr>
              <w:t>ревозвачи</w:t>
            </w:r>
            <w:r w:rsidR="009A33A2" w:rsidRPr="00185FAE">
              <w:rPr>
                <w:rFonts w:ascii="Times New Roman" w:hAnsi="Times New Roman" w:cs="Times New Roman"/>
              </w:rPr>
              <w:t xml:space="preserve">, </w:t>
            </w:r>
            <w:r w:rsidRPr="00185FAE">
              <w:rPr>
                <w:rFonts w:ascii="Times New Roman" w:hAnsi="Times New Roman" w:cs="Times New Roman"/>
              </w:rPr>
              <w:t>у</w:t>
            </w:r>
            <w:r w:rsidR="009A33A2" w:rsidRPr="00185FAE">
              <w:rPr>
                <w:rFonts w:ascii="Times New Roman" w:hAnsi="Times New Roman" w:cs="Times New Roman"/>
              </w:rPr>
              <w:t>правител на жп инфраструктура</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C466605"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SIRI (Situation Exchange) или GTFS-Realtime (Service Alerts)</w:t>
            </w:r>
          </w:p>
        </w:tc>
      </w:tr>
      <w:tr w:rsidR="009A33A2" w:rsidRPr="00185FAE" w14:paraId="050F0ADC"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ACB04EA" w14:textId="77777777" w:rsidR="009A33A2" w:rsidRPr="00185FAE" w:rsidRDefault="009A33A2" w:rsidP="009A33A2">
            <w:pPr>
              <w:rPr>
                <w:rFonts w:ascii="Times New Roman" w:hAnsi="Times New Roman" w:cs="Times New Roman"/>
              </w:rPr>
            </w:pPr>
            <w:r w:rsidRPr="00185FAE">
              <w:rPr>
                <w:rFonts w:ascii="Times New Roman" w:hAnsi="Times New Roman" w:cs="Times New Roman"/>
                <w:b/>
              </w:rPr>
              <w:t>Наличност на услуги и инфраструктура</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98885BC" w14:textId="77777777" w:rsidR="009A33A2" w:rsidRPr="00185FAE" w:rsidRDefault="009A33A2" w:rsidP="009A33A2">
            <w:pPr>
              <w:rPr>
                <w:rFonts w:ascii="Times New Roman" w:hAnsi="Times New Roman" w:cs="Times New Roman"/>
              </w:rPr>
            </w:pP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57F5988" w14:textId="77777777" w:rsidR="009A33A2" w:rsidRPr="00185FAE" w:rsidRDefault="009A33A2" w:rsidP="009A33A2">
            <w:pPr>
              <w:rPr>
                <w:rFonts w:ascii="Times New Roman" w:hAnsi="Times New Roman" w:cs="Times New Roman"/>
              </w:rPr>
            </w:pP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19AA73F" w14:textId="77777777" w:rsidR="009A33A2" w:rsidRPr="00185FAE" w:rsidRDefault="009A33A2" w:rsidP="009A33A2">
            <w:pPr>
              <w:rPr>
                <w:rFonts w:ascii="Times New Roman" w:hAnsi="Times New Roman" w:cs="Times New Roman"/>
              </w:rPr>
            </w:pPr>
          </w:p>
        </w:tc>
      </w:tr>
      <w:tr w:rsidR="009A33A2" w:rsidRPr="00185FAE" w14:paraId="07BBBDD3"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D204DC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Наличност на места за паркиране</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B547314"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Брой свободни места в реално време за паркинги с инсталирани системи за отчитане.</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1CFB16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Общини, оператори на паркинги</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7D5FF9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w:t>
            </w:r>
          </w:p>
        </w:tc>
      </w:tr>
      <w:tr w:rsidR="009A33A2" w:rsidRPr="00185FAE" w14:paraId="20E7F424"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86DE9F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Наличност на зарядни станции за ЕПС</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BB5B04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Статус в реално време (свободна, заета, в ремонт) на всяка точка за зареждане.</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4385DD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Оператори на зарядни станции</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1742CD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DATEX II (CEN/TS 16157-10) или OCPI</w:t>
            </w:r>
          </w:p>
        </w:tc>
      </w:tr>
      <w:tr w:rsidR="009A33A2" w:rsidRPr="00185FAE" w14:paraId="417AA312" w14:textId="77777777" w:rsidTr="00FE202E">
        <w:trPr>
          <w:jc w:val="center"/>
        </w:trPr>
        <w:tc>
          <w:tcPr>
            <w:tcW w:w="1942"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D8DD4F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Наличност на споделени превозни средства</w:t>
            </w:r>
          </w:p>
        </w:tc>
        <w:tc>
          <w:tcPr>
            <w:tcW w:w="255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5307B19" w14:textId="77777777" w:rsidR="009A33A2" w:rsidRPr="00185FAE" w:rsidRDefault="009A33A2" w:rsidP="00B60A66">
            <w:pPr>
              <w:rPr>
                <w:rFonts w:ascii="Times New Roman" w:hAnsi="Times New Roman" w:cs="Times New Roman"/>
              </w:rPr>
            </w:pPr>
            <w:r w:rsidRPr="00185FAE">
              <w:rPr>
                <w:rFonts w:ascii="Times New Roman" w:hAnsi="Times New Roman" w:cs="Times New Roman"/>
              </w:rPr>
              <w:t>Местоположение и статус в реално време на наличните за наемане велосипеди/</w:t>
            </w:r>
            <w:r w:rsidR="00B60A66" w:rsidRPr="00185FAE">
              <w:rPr>
                <w:rFonts w:ascii="Times New Roman" w:hAnsi="Times New Roman" w:cs="Times New Roman"/>
              </w:rPr>
              <w:t>индивидуални електрически превозни средства</w:t>
            </w:r>
            <w:r w:rsidRPr="00185FAE">
              <w:rPr>
                <w:rFonts w:ascii="Times New Roman" w:hAnsi="Times New Roman" w:cs="Times New Roman"/>
              </w:rPr>
              <w:t>.</w:t>
            </w:r>
          </w:p>
        </w:tc>
        <w:tc>
          <w:tcPr>
            <w:tcW w:w="201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FEF46B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Оператори на услуги за споделена мобилност</w:t>
            </w:r>
          </w:p>
        </w:tc>
        <w:tc>
          <w:tcPr>
            <w:tcW w:w="17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978FC7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GBFS</w:t>
            </w:r>
          </w:p>
        </w:tc>
      </w:tr>
    </w:tbl>
    <w:p w14:paraId="18CEBFB6" w14:textId="77777777" w:rsidR="009A33A2" w:rsidRPr="00185FAE" w:rsidRDefault="009A33A2" w:rsidP="009A33A2">
      <w:pPr>
        <w:rPr>
          <w:rFonts w:ascii="Times New Roman" w:hAnsi="Times New Roman" w:cs="Times New Roman"/>
          <w:sz w:val="24"/>
          <w:szCs w:val="24"/>
        </w:rPr>
      </w:pPr>
    </w:p>
    <w:p w14:paraId="4E9D583F"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4" w:name="_Toc232505019"/>
      <w:r w:rsidRPr="00185FAE">
        <w:rPr>
          <w:rFonts w:ascii="Times New Roman" w:hAnsi="Times New Roman" w:cs="Times New Roman"/>
          <w:sz w:val="24"/>
          <w:szCs w:val="24"/>
        </w:rPr>
        <w:t>Раздел VI. Минимални данни за обекти на интерес и достъпност</w:t>
      </w:r>
      <w:bookmarkEnd w:id="14"/>
    </w:p>
    <w:p w14:paraId="054F4C65" w14:textId="77777777" w:rsidR="009A33A2" w:rsidRPr="00185FAE" w:rsidRDefault="009A33A2" w:rsidP="00FB5385">
      <w:pPr>
        <w:ind w:firstLine="709"/>
        <w:rPr>
          <w:rFonts w:ascii="Times New Roman" w:hAnsi="Times New Roman" w:cs="Times New Roman"/>
          <w:sz w:val="24"/>
          <w:szCs w:val="24"/>
        </w:rPr>
      </w:pPr>
      <w:r w:rsidRPr="00185FAE">
        <w:rPr>
          <w:rFonts w:ascii="Times New Roman" w:hAnsi="Times New Roman" w:cs="Times New Roman"/>
          <w:b/>
          <w:sz w:val="24"/>
          <w:szCs w:val="24"/>
        </w:rPr>
        <w:t>9. Минимални данни за обекти на</w:t>
      </w:r>
      <w:r w:rsidR="00BE5DA8" w:rsidRPr="00185FAE">
        <w:rPr>
          <w:rFonts w:ascii="Times New Roman" w:hAnsi="Times New Roman" w:cs="Times New Roman"/>
          <w:b/>
          <w:sz w:val="24"/>
          <w:szCs w:val="24"/>
        </w:rPr>
        <w:t>/от</w:t>
      </w:r>
      <w:r w:rsidRPr="00185FAE">
        <w:rPr>
          <w:rFonts w:ascii="Times New Roman" w:hAnsi="Times New Roman" w:cs="Times New Roman"/>
          <w:b/>
          <w:sz w:val="24"/>
          <w:szCs w:val="24"/>
        </w:rPr>
        <w:t xml:space="preserve"> интерес - POI</w:t>
      </w:r>
    </w:p>
    <w:p w14:paraId="4E327A8F"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9.1.</w:t>
      </w:r>
      <w:r w:rsidR="009A33A2" w:rsidRPr="00185FAE">
        <w:rPr>
          <w:rFonts w:ascii="Times New Roman" w:hAnsi="Times New Roman" w:cs="Times New Roman"/>
          <w:sz w:val="24"/>
          <w:szCs w:val="24"/>
        </w:rPr>
        <w:t xml:space="preserve"> Статичните данни за обекти на</w:t>
      </w:r>
      <w:r w:rsidR="00BE5DA8" w:rsidRPr="00185FAE">
        <w:rPr>
          <w:rFonts w:ascii="Times New Roman" w:hAnsi="Times New Roman" w:cs="Times New Roman"/>
          <w:sz w:val="24"/>
          <w:szCs w:val="24"/>
        </w:rPr>
        <w:t>/от</w:t>
      </w:r>
      <w:r w:rsidR="009A33A2" w:rsidRPr="00185FAE">
        <w:rPr>
          <w:rFonts w:ascii="Times New Roman" w:hAnsi="Times New Roman" w:cs="Times New Roman"/>
          <w:sz w:val="24"/>
          <w:szCs w:val="24"/>
        </w:rPr>
        <w:t xml:space="preserve"> интерес (POI), свързани с пътуването, трябва да включват най-малко следната информация:</w:t>
      </w:r>
    </w:p>
    <w:p w14:paraId="01949ED0" w14:textId="77777777" w:rsidR="009A33A2" w:rsidRPr="00185FAE" w:rsidRDefault="009A33A2" w:rsidP="00B45610">
      <w:pPr>
        <w:pStyle w:val="ListNumber"/>
        <w:numPr>
          <w:ilvl w:val="0"/>
          <w:numId w:val="5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уникален идентификатор на обекта;</w:t>
      </w:r>
    </w:p>
    <w:p w14:paraId="3D9D4364" w14:textId="77777777" w:rsidR="009A33A2" w:rsidRPr="00185FAE" w:rsidRDefault="009A33A2" w:rsidP="00B45610">
      <w:pPr>
        <w:pStyle w:val="ListNumber"/>
        <w:numPr>
          <w:ilvl w:val="0"/>
          <w:numId w:val="5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наименование и тип на обекта (напр. паркинг, зарядна станция, автогара, забележителност);</w:t>
      </w:r>
    </w:p>
    <w:p w14:paraId="552F2526" w14:textId="77777777" w:rsidR="009A33A2" w:rsidRPr="00185FAE" w:rsidRDefault="009A33A2" w:rsidP="00B45610">
      <w:pPr>
        <w:pStyle w:val="ListNumber"/>
        <w:numPr>
          <w:ilvl w:val="0"/>
          <w:numId w:val="5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географско местоположение (координати в координатната система съгласно </w:t>
      </w:r>
      <w:r w:rsidR="00E82CE8" w:rsidRPr="00185FAE">
        <w:rPr>
          <w:rFonts w:ascii="Times New Roman" w:hAnsi="Times New Roman" w:cs="Times New Roman"/>
          <w:sz w:val="24"/>
          <w:szCs w:val="24"/>
        </w:rPr>
        <w:t>подт</w:t>
      </w:r>
      <w:r w:rsidRPr="00185FAE">
        <w:rPr>
          <w:rFonts w:ascii="Times New Roman" w:hAnsi="Times New Roman" w:cs="Times New Roman"/>
          <w:sz w:val="24"/>
          <w:szCs w:val="24"/>
        </w:rPr>
        <w:t>. 4);</w:t>
      </w:r>
    </w:p>
    <w:p w14:paraId="0CB11599" w14:textId="77777777" w:rsidR="009A33A2" w:rsidRPr="00185FAE" w:rsidRDefault="009A33A2" w:rsidP="00B45610">
      <w:pPr>
        <w:pStyle w:val="ListNumber"/>
        <w:numPr>
          <w:ilvl w:val="0"/>
          <w:numId w:val="5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адрес (ако е приложимо);</w:t>
      </w:r>
    </w:p>
    <w:p w14:paraId="00964C8D" w14:textId="77777777" w:rsidR="009A33A2" w:rsidRPr="00185FAE" w:rsidRDefault="009A33A2" w:rsidP="00B45610">
      <w:pPr>
        <w:pStyle w:val="ListNumber"/>
        <w:numPr>
          <w:ilvl w:val="0"/>
          <w:numId w:val="5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работно време;</w:t>
      </w:r>
    </w:p>
    <w:p w14:paraId="21037905" w14:textId="77777777" w:rsidR="009A33A2" w:rsidRPr="00185FAE" w:rsidRDefault="009A33A2" w:rsidP="00B45610">
      <w:pPr>
        <w:pStyle w:val="ListNumber"/>
        <w:numPr>
          <w:ilvl w:val="0"/>
          <w:numId w:val="5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данни за контакт (телефон, уебсайт, ако са налични).</w:t>
      </w:r>
    </w:p>
    <w:p w14:paraId="1D466659" w14:textId="77777777" w:rsidR="009A33A2" w:rsidRPr="00185FAE" w:rsidRDefault="00FB5385" w:rsidP="00B45610">
      <w:pPr>
        <w:ind w:firstLine="720"/>
        <w:jc w:val="both"/>
        <w:rPr>
          <w:rFonts w:ascii="Times New Roman" w:hAnsi="Times New Roman" w:cs="Times New Roman"/>
          <w:sz w:val="24"/>
          <w:szCs w:val="24"/>
        </w:rPr>
      </w:pPr>
      <w:r w:rsidRPr="00185FAE">
        <w:rPr>
          <w:rFonts w:ascii="Times New Roman" w:hAnsi="Times New Roman" w:cs="Times New Roman"/>
          <w:b/>
          <w:sz w:val="24"/>
          <w:szCs w:val="24"/>
        </w:rPr>
        <w:t>9.2.</w:t>
      </w:r>
      <w:r w:rsidR="009A33A2" w:rsidRPr="00185FAE">
        <w:rPr>
          <w:rFonts w:ascii="Times New Roman" w:hAnsi="Times New Roman" w:cs="Times New Roman"/>
          <w:sz w:val="24"/>
          <w:szCs w:val="24"/>
        </w:rPr>
        <w:t xml:space="preserve"> Динамичните данни за POI, ако са налични от първичен източник, трябва да включват информация в реално време за статуса на обекта, като например временни затваряния или промени в работното време.</w:t>
      </w:r>
    </w:p>
    <w:p w14:paraId="30D125C8" w14:textId="77777777" w:rsidR="009A33A2" w:rsidRPr="00185FAE" w:rsidRDefault="009A33A2" w:rsidP="00FE202E">
      <w:pPr>
        <w:ind w:firstLine="709"/>
        <w:jc w:val="both"/>
        <w:rPr>
          <w:rFonts w:ascii="Times New Roman" w:hAnsi="Times New Roman" w:cs="Times New Roman"/>
          <w:sz w:val="24"/>
          <w:szCs w:val="24"/>
        </w:rPr>
      </w:pPr>
      <w:r w:rsidRPr="00185FAE">
        <w:rPr>
          <w:rFonts w:ascii="Times New Roman" w:hAnsi="Times New Roman" w:cs="Times New Roman"/>
          <w:b/>
          <w:sz w:val="24"/>
          <w:szCs w:val="24"/>
        </w:rPr>
        <w:t>10. Минимални данни за достъпност</w:t>
      </w:r>
    </w:p>
    <w:p w14:paraId="62A349C0" w14:textId="77777777" w:rsidR="009A33A2" w:rsidRPr="00185FAE" w:rsidRDefault="009A33A2" w:rsidP="00FB5385">
      <w:pPr>
        <w:tabs>
          <w:tab w:val="left" w:pos="1134"/>
        </w:tabs>
        <w:ind w:firstLine="720"/>
        <w:jc w:val="both"/>
        <w:rPr>
          <w:rFonts w:ascii="Times New Roman" w:hAnsi="Times New Roman" w:cs="Times New Roman"/>
          <w:sz w:val="24"/>
          <w:szCs w:val="24"/>
        </w:rPr>
      </w:pPr>
      <w:r w:rsidRPr="00185FAE">
        <w:rPr>
          <w:rFonts w:ascii="Times New Roman" w:hAnsi="Times New Roman" w:cs="Times New Roman"/>
          <w:sz w:val="24"/>
          <w:szCs w:val="24"/>
        </w:rPr>
        <w:t>Минималните данни за достъпност се предоставят за следните елементи на транспортната система:</w:t>
      </w:r>
    </w:p>
    <w:p w14:paraId="2D513603" w14:textId="77777777" w:rsidR="009A33A2" w:rsidRPr="00185FAE" w:rsidRDefault="009A33A2" w:rsidP="00FB5385">
      <w:pPr>
        <w:pStyle w:val="ListNumber"/>
        <w:numPr>
          <w:ilvl w:val="0"/>
          <w:numId w:val="5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за възли за достъп (спирки, гари, летища, пристанища): информация за наличие на достъп без стъпала до перони и гишета (напр. чрез рампи); наличие и оперативно състояние (работещ/неработещ) на асансьори и ескалатори; наличие на достъпни санитарни възли; наличие на пунктове или услуги за оказване на помощ на лица с намалена подвижност;</w:t>
      </w:r>
    </w:p>
    <w:p w14:paraId="1F91D86D" w14:textId="5EA68DEE" w:rsidR="009A33A2" w:rsidRPr="00185FAE" w:rsidRDefault="009A33A2" w:rsidP="00FB5385">
      <w:pPr>
        <w:pStyle w:val="ListNumber"/>
        <w:numPr>
          <w:ilvl w:val="0"/>
          <w:numId w:val="5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за превозни средства (автобуси, влакове, трамваи и др.): наличие на нисък под; наличие на рампа (</w:t>
      </w:r>
      <w:r w:rsidR="004624D7" w:rsidRPr="00185FAE">
        <w:rPr>
          <w:rFonts w:ascii="Times New Roman" w:hAnsi="Times New Roman" w:cs="Times New Roman"/>
          <w:sz w:val="24"/>
          <w:szCs w:val="24"/>
        </w:rPr>
        <w:t xml:space="preserve">механична </w:t>
      </w:r>
      <w:r w:rsidRPr="00185FAE">
        <w:rPr>
          <w:rFonts w:ascii="Times New Roman" w:hAnsi="Times New Roman" w:cs="Times New Roman"/>
          <w:sz w:val="24"/>
          <w:szCs w:val="24"/>
        </w:rPr>
        <w:t>или автоматична) за достъп на инвалидни колички; наличие на обозначени места за инвалидни колички или детски колички;</w:t>
      </w:r>
    </w:p>
    <w:p w14:paraId="39287E14" w14:textId="77777777" w:rsidR="009A33A2" w:rsidRPr="00185FAE" w:rsidRDefault="009A33A2" w:rsidP="00FB5385">
      <w:pPr>
        <w:pStyle w:val="ListNumber"/>
        <w:numPr>
          <w:ilvl w:val="0"/>
          <w:numId w:val="5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за пешеходна инфраструктура: информация за наличието на скосени бордюри на пешеходни пътеки; данни за основни пешеходни маршрути, свързващи възли за достъп, които са достъпни за лица с намалена подвижност.</w:t>
      </w:r>
    </w:p>
    <w:p w14:paraId="61798CBF" w14:textId="77777777" w:rsidR="00A72A41" w:rsidRPr="00185FAE" w:rsidRDefault="00A72A41" w:rsidP="00FE202E">
      <w:pPr>
        <w:pStyle w:val="ListNumber"/>
        <w:numPr>
          <w:ilvl w:val="0"/>
          <w:numId w:val="0"/>
        </w:numPr>
        <w:tabs>
          <w:tab w:val="left" w:pos="1134"/>
        </w:tabs>
        <w:spacing w:after="120"/>
        <w:ind w:left="720"/>
        <w:jc w:val="both"/>
        <w:rPr>
          <w:rFonts w:ascii="Times New Roman" w:hAnsi="Times New Roman" w:cs="Times New Roman"/>
          <w:sz w:val="24"/>
          <w:szCs w:val="24"/>
        </w:rPr>
      </w:pPr>
    </w:p>
    <w:p w14:paraId="0F19602B"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5" w:name="_Toc232505020"/>
      <w:r w:rsidRPr="00185FAE">
        <w:rPr>
          <w:rFonts w:ascii="Times New Roman" w:hAnsi="Times New Roman" w:cs="Times New Roman"/>
          <w:sz w:val="24"/>
          <w:szCs w:val="24"/>
        </w:rPr>
        <w:t>Раздел VII. Начини на предоставяне на данни</w:t>
      </w:r>
      <w:bookmarkEnd w:id="15"/>
    </w:p>
    <w:p w14:paraId="5B8B10DC" w14:textId="77777777" w:rsidR="009A33A2" w:rsidRPr="00185FAE" w:rsidRDefault="009A33A2" w:rsidP="00FB5385">
      <w:pPr>
        <w:ind w:firstLine="709"/>
        <w:rPr>
          <w:rFonts w:ascii="Times New Roman" w:hAnsi="Times New Roman" w:cs="Times New Roman"/>
          <w:sz w:val="24"/>
          <w:szCs w:val="24"/>
        </w:rPr>
      </w:pPr>
      <w:r w:rsidRPr="00185FAE">
        <w:rPr>
          <w:rFonts w:ascii="Times New Roman" w:hAnsi="Times New Roman" w:cs="Times New Roman"/>
          <w:b/>
          <w:sz w:val="24"/>
          <w:szCs w:val="24"/>
        </w:rPr>
        <w:t>11. Автоматизирано предоставяне чрез приложно-програмен интерфейс - API</w:t>
      </w:r>
    </w:p>
    <w:p w14:paraId="0112AD74"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11.1.</w:t>
      </w:r>
      <w:r w:rsidR="009A33A2" w:rsidRPr="00185FAE">
        <w:rPr>
          <w:rFonts w:ascii="Times New Roman" w:hAnsi="Times New Roman" w:cs="Times New Roman"/>
          <w:sz w:val="24"/>
          <w:szCs w:val="24"/>
        </w:rPr>
        <w:t xml:space="preserve"> Подателите на данни, които разполагат с необходимия технически капацитет, предоставят данни към НТД чрез автоматизирана интеграция с приложно-програмния интерфейс (API) на НТД.</w:t>
      </w:r>
    </w:p>
    <w:p w14:paraId="4494F356"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11.2.</w:t>
      </w:r>
      <w:r w:rsidR="009A33A2" w:rsidRPr="00185FAE">
        <w:rPr>
          <w:rFonts w:ascii="Times New Roman" w:hAnsi="Times New Roman" w:cs="Times New Roman"/>
          <w:sz w:val="24"/>
          <w:szCs w:val="24"/>
        </w:rPr>
        <w:t xml:space="preserve"> Администраторът на НТД публикува и поддържа на портала на НТД пълна техническа документация на API, включително спецификации на крайните точки (endpoints), структури на данните, протоколи за автентикация и примерен програмен код.</w:t>
      </w:r>
    </w:p>
    <w:p w14:paraId="21480CED"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11.3.</w:t>
      </w:r>
      <w:r w:rsidR="009A33A2" w:rsidRPr="00185FAE">
        <w:rPr>
          <w:rFonts w:ascii="Times New Roman" w:hAnsi="Times New Roman" w:cs="Times New Roman"/>
          <w:sz w:val="24"/>
          <w:szCs w:val="24"/>
        </w:rPr>
        <w:t xml:space="preserve"> Този начин на предоставяне е препоръчителен за всички динамични данни и за статични данни, които се актуализират често.</w:t>
      </w:r>
    </w:p>
    <w:p w14:paraId="6424A781" w14:textId="77777777" w:rsidR="009A33A2" w:rsidRPr="00185FAE" w:rsidRDefault="009A33A2" w:rsidP="00FE202E">
      <w:pPr>
        <w:ind w:firstLine="567"/>
        <w:jc w:val="center"/>
        <w:rPr>
          <w:rFonts w:ascii="Times New Roman" w:hAnsi="Times New Roman" w:cs="Times New Roman"/>
          <w:sz w:val="24"/>
          <w:szCs w:val="24"/>
        </w:rPr>
      </w:pPr>
      <w:r w:rsidRPr="00185FAE">
        <w:rPr>
          <w:rFonts w:ascii="Times New Roman" w:hAnsi="Times New Roman" w:cs="Times New Roman"/>
          <w:b/>
          <w:sz w:val="24"/>
          <w:szCs w:val="24"/>
        </w:rPr>
        <w:t>12. Предоставяне чрез специализирани потребителски интерфейси</w:t>
      </w:r>
    </w:p>
    <w:p w14:paraId="6D3ADDAC"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12.1.</w:t>
      </w:r>
      <w:r w:rsidR="009A33A2" w:rsidRPr="00185FAE">
        <w:rPr>
          <w:rFonts w:ascii="Times New Roman" w:hAnsi="Times New Roman" w:cs="Times New Roman"/>
          <w:sz w:val="24"/>
          <w:szCs w:val="24"/>
        </w:rPr>
        <w:t xml:space="preserve"> За податели на данни, които не разполагат с техническа възможност за автоматизирана интеграция по реда на т. 11, НТД предоставя уеб-базирани специализирани потребителски интерфейси (наричани „Inputters“) за ръчно или полу-автоматизирано въвеждане и управление на данни.</w:t>
      </w:r>
    </w:p>
    <w:p w14:paraId="0656F936"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12.2.</w:t>
      </w:r>
      <w:r w:rsidR="009A33A2" w:rsidRPr="00185FAE">
        <w:rPr>
          <w:rFonts w:ascii="Times New Roman" w:hAnsi="Times New Roman" w:cs="Times New Roman"/>
          <w:sz w:val="24"/>
          <w:szCs w:val="24"/>
        </w:rPr>
        <w:t xml:space="preserve"> Предоставянето на данни чрез интерфейсите по </w:t>
      </w:r>
      <w:r w:rsidR="00E82CE8" w:rsidRPr="00185FAE">
        <w:rPr>
          <w:rFonts w:ascii="Times New Roman" w:hAnsi="Times New Roman" w:cs="Times New Roman"/>
          <w:sz w:val="24"/>
          <w:szCs w:val="24"/>
        </w:rPr>
        <w:t>т. 12.1</w:t>
      </w:r>
      <w:r w:rsidR="009A33A2" w:rsidRPr="00185FAE">
        <w:rPr>
          <w:rFonts w:ascii="Times New Roman" w:hAnsi="Times New Roman" w:cs="Times New Roman"/>
          <w:sz w:val="24"/>
          <w:szCs w:val="24"/>
        </w:rPr>
        <w:t xml:space="preserve"> се счита за пълно изпълнение на задълженията</w:t>
      </w:r>
      <w:r w:rsidR="00E82CE8" w:rsidRPr="00185FAE">
        <w:rPr>
          <w:rFonts w:ascii="Times New Roman" w:hAnsi="Times New Roman" w:cs="Times New Roman"/>
          <w:sz w:val="24"/>
          <w:szCs w:val="24"/>
        </w:rPr>
        <w:t xml:space="preserve"> на подателя на данни по тази наредба</w:t>
      </w:r>
      <w:r w:rsidR="009A33A2" w:rsidRPr="00185FAE">
        <w:rPr>
          <w:rFonts w:ascii="Times New Roman" w:hAnsi="Times New Roman" w:cs="Times New Roman"/>
          <w:sz w:val="24"/>
          <w:szCs w:val="24"/>
        </w:rPr>
        <w:t>. Този механизъм е предвиден с цел преодоляване на установената хетерогенност в цифровата зрялост на участниците в транспортния сектор и осигуряване на възможност за участие на всички задължени субекти.</w:t>
      </w:r>
    </w:p>
    <w:p w14:paraId="51A34B7B"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12.3.</w:t>
      </w:r>
      <w:r w:rsidR="009A33A2" w:rsidRPr="00185FAE">
        <w:rPr>
          <w:rFonts w:ascii="Times New Roman" w:hAnsi="Times New Roman" w:cs="Times New Roman"/>
          <w:sz w:val="24"/>
          <w:szCs w:val="24"/>
        </w:rPr>
        <w:t xml:space="preserve"> Националната точка за достъп предоставя най-малко следните специализирани интерфейси:</w:t>
      </w:r>
    </w:p>
    <w:p w14:paraId="009396BD" w14:textId="77777777" w:rsidR="009A33A2" w:rsidRPr="00185FAE" w:rsidRDefault="009A33A2" w:rsidP="00FB5385">
      <w:pPr>
        <w:pStyle w:val="ListNumber"/>
        <w:numPr>
          <w:ilvl w:val="0"/>
          <w:numId w:val="5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интерфейс за управление на данни за обществен транспорт (GTFS Inputter), позволяващ създаване и редактиране на спирки, маршрути и разписания;</w:t>
      </w:r>
    </w:p>
    <w:p w14:paraId="390A7719" w14:textId="77777777" w:rsidR="009A33A2" w:rsidRPr="00185FAE" w:rsidRDefault="009A33A2" w:rsidP="00FB5385">
      <w:pPr>
        <w:pStyle w:val="ListNumber"/>
        <w:numPr>
          <w:ilvl w:val="0"/>
          <w:numId w:val="5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интерфейс за управление на пътни данни (DATEX II Inputter), позволяващ въвеждане на пътни събития, ремонти и обекти на интерес.</w:t>
      </w:r>
    </w:p>
    <w:p w14:paraId="6187DAE4" w14:textId="77777777" w:rsidR="00A72A41" w:rsidRPr="00185FAE" w:rsidRDefault="00A72A41" w:rsidP="00FE202E">
      <w:pPr>
        <w:pStyle w:val="ListNumber"/>
        <w:numPr>
          <w:ilvl w:val="0"/>
          <w:numId w:val="0"/>
        </w:numPr>
        <w:tabs>
          <w:tab w:val="left" w:pos="993"/>
        </w:tabs>
        <w:spacing w:after="120"/>
        <w:ind w:left="720"/>
        <w:jc w:val="both"/>
        <w:rPr>
          <w:rFonts w:ascii="Times New Roman" w:hAnsi="Times New Roman" w:cs="Times New Roman"/>
          <w:sz w:val="24"/>
          <w:szCs w:val="24"/>
        </w:rPr>
      </w:pPr>
    </w:p>
    <w:p w14:paraId="33E535D8"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6" w:name="_Toc232505021"/>
      <w:r w:rsidRPr="00185FAE">
        <w:rPr>
          <w:rFonts w:ascii="Times New Roman" w:hAnsi="Times New Roman" w:cs="Times New Roman"/>
          <w:sz w:val="24"/>
          <w:szCs w:val="24"/>
        </w:rPr>
        <w:t>Раздел VIII. Процедури за управление на достъпа и данните</w:t>
      </w:r>
      <w:bookmarkEnd w:id="16"/>
    </w:p>
    <w:p w14:paraId="7B4F7136" w14:textId="77777777" w:rsidR="009A33A2" w:rsidRPr="00185FAE" w:rsidRDefault="009A33A2" w:rsidP="00FB5385">
      <w:pPr>
        <w:ind w:firstLine="709"/>
        <w:rPr>
          <w:rFonts w:ascii="Times New Roman" w:hAnsi="Times New Roman" w:cs="Times New Roman"/>
          <w:sz w:val="24"/>
          <w:szCs w:val="24"/>
        </w:rPr>
      </w:pPr>
      <w:r w:rsidRPr="00185FAE">
        <w:rPr>
          <w:rFonts w:ascii="Times New Roman" w:hAnsi="Times New Roman" w:cs="Times New Roman"/>
          <w:b/>
          <w:sz w:val="24"/>
          <w:szCs w:val="24"/>
        </w:rPr>
        <w:t>13. Регистрация на подател на данни</w:t>
      </w:r>
    </w:p>
    <w:p w14:paraId="31B72B57"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13.1.</w:t>
      </w:r>
      <w:r w:rsidR="009A33A2" w:rsidRPr="00185FAE">
        <w:rPr>
          <w:rFonts w:ascii="Times New Roman" w:hAnsi="Times New Roman" w:cs="Times New Roman"/>
          <w:sz w:val="24"/>
          <w:szCs w:val="24"/>
        </w:rPr>
        <w:t xml:space="preserve"> За да предоставя данни към </w:t>
      </w:r>
      <w:r w:rsidR="00E82CE8" w:rsidRPr="00185FAE">
        <w:rPr>
          <w:rFonts w:ascii="Times New Roman" w:hAnsi="Times New Roman" w:cs="Times New Roman"/>
          <w:sz w:val="24"/>
          <w:szCs w:val="24"/>
        </w:rPr>
        <w:t>Националната точка за достъп</w:t>
      </w:r>
      <w:r w:rsidR="009A33A2" w:rsidRPr="00185FAE">
        <w:rPr>
          <w:rFonts w:ascii="Times New Roman" w:hAnsi="Times New Roman" w:cs="Times New Roman"/>
          <w:sz w:val="24"/>
          <w:szCs w:val="24"/>
        </w:rPr>
        <w:t xml:space="preserve">, всяка организация трябва да премине през еднократна процедура по регистрация, която се извършва чрез електронна форма на портала на </w:t>
      </w:r>
      <w:r w:rsidR="00E82CE8" w:rsidRPr="00185FAE">
        <w:rPr>
          <w:rFonts w:ascii="Times New Roman" w:hAnsi="Times New Roman" w:cs="Times New Roman"/>
          <w:sz w:val="24"/>
          <w:szCs w:val="24"/>
        </w:rPr>
        <w:t>точката</w:t>
      </w:r>
      <w:r w:rsidR="009A33A2" w:rsidRPr="00185FAE">
        <w:rPr>
          <w:rFonts w:ascii="Times New Roman" w:hAnsi="Times New Roman" w:cs="Times New Roman"/>
          <w:sz w:val="24"/>
          <w:szCs w:val="24"/>
        </w:rPr>
        <w:t>.</w:t>
      </w:r>
    </w:p>
    <w:p w14:paraId="5B0672DC" w14:textId="77777777" w:rsidR="009A33A2" w:rsidRPr="00185FAE" w:rsidRDefault="00FB5385"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13.2.</w:t>
      </w:r>
      <w:r w:rsidR="009A33A2" w:rsidRPr="00185FAE">
        <w:rPr>
          <w:rFonts w:ascii="Times New Roman" w:hAnsi="Times New Roman" w:cs="Times New Roman"/>
          <w:b/>
          <w:sz w:val="24"/>
          <w:szCs w:val="24"/>
        </w:rPr>
        <w:t xml:space="preserve"> </w:t>
      </w:r>
      <w:r w:rsidR="009A33A2" w:rsidRPr="00185FAE">
        <w:rPr>
          <w:rFonts w:ascii="Times New Roman" w:hAnsi="Times New Roman" w:cs="Times New Roman"/>
          <w:sz w:val="24"/>
          <w:szCs w:val="24"/>
        </w:rPr>
        <w:t>Процедурата включва предоставяне на идентификационни данни за организацията (наименование, ЕИК) и данни за контакт на поне едно отговорно лице.</w:t>
      </w:r>
    </w:p>
    <w:p w14:paraId="21713BFD" w14:textId="77777777" w:rsidR="009A33A2" w:rsidRPr="00185FAE" w:rsidRDefault="00B0508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13.3.</w:t>
      </w:r>
      <w:r w:rsidR="009A33A2" w:rsidRPr="00185FAE">
        <w:rPr>
          <w:rFonts w:ascii="Times New Roman" w:hAnsi="Times New Roman" w:cs="Times New Roman"/>
          <w:sz w:val="24"/>
          <w:szCs w:val="24"/>
        </w:rPr>
        <w:t xml:space="preserve"> Администраторът на </w:t>
      </w:r>
      <w:r w:rsidR="00E82CE8" w:rsidRPr="00185FAE">
        <w:rPr>
          <w:rFonts w:ascii="Times New Roman" w:hAnsi="Times New Roman" w:cs="Times New Roman"/>
          <w:sz w:val="24"/>
          <w:szCs w:val="24"/>
        </w:rPr>
        <w:t>Националната точка за достъп</w:t>
      </w:r>
      <w:r w:rsidR="009A33A2" w:rsidRPr="00185FAE">
        <w:rPr>
          <w:rFonts w:ascii="Times New Roman" w:hAnsi="Times New Roman" w:cs="Times New Roman"/>
          <w:sz w:val="24"/>
          <w:szCs w:val="24"/>
        </w:rPr>
        <w:t xml:space="preserve"> преглежда и одобрява заявката за регистрация, </w:t>
      </w:r>
      <w:r w:rsidR="00C1190F" w:rsidRPr="00185FAE">
        <w:rPr>
          <w:rFonts w:ascii="Times New Roman" w:hAnsi="Times New Roman" w:cs="Times New Roman"/>
          <w:sz w:val="24"/>
          <w:szCs w:val="24"/>
        </w:rPr>
        <w:t xml:space="preserve">ако са представени данните по </w:t>
      </w:r>
      <w:r w:rsidR="00342F9A" w:rsidRPr="00185FAE">
        <w:rPr>
          <w:rFonts w:ascii="Times New Roman" w:hAnsi="Times New Roman" w:cs="Times New Roman"/>
          <w:sz w:val="24"/>
          <w:szCs w:val="24"/>
        </w:rPr>
        <w:t>т</w:t>
      </w:r>
      <w:r w:rsidR="00C1190F" w:rsidRPr="00185FAE">
        <w:rPr>
          <w:rFonts w:ascii="Times New Roman" w:hAnsi="Times New Roman" w:cs="Times New Roman"/>
          <w:sz w:val="24"/>
          <w:szCs w:val="24"/>
        </w:rPr>
        <w:t xml:space="preserve">. 13.2., удостоверяващи статута на </w:t>
      </w:r>
      <w:r w:rsidR="00342F9A" w:rsidRPr="00185FAE">
        <w:rPr>
          <w:rFonts w:ascii="Times New Roman" w:hAnsi="Times New Roman" w:cs="Times New Roman"/>
          <w:sz w:val="24"/>
          <w:szCs w:val="24"/>
        </w:rPr>
        <w:t>организация</w:t>
      </w:r>
      <w:r w:rsidR="00C1190F" w:rsidRPr="00185FAE">
        <w:rPr>
          <w:rFonts w:ascii="Times New Roman" w:hAnsi="Times New Roman" w:cs="Times New Roman"/>
          <w:sz w:val="24"/>
          <w:szCs w:val="24"/>
        </w:rPr>
        <w:t xml:space="preserve">, </w:t>
      </w:r>
      <w:r w:rsidR="009A33A2" w:rsidRPr="00185FAE">
        <w:rPr>
          <w:rFonts w:ascii="Times New Roman" w:hAnsi="Times New Roman" w:cs="Times New Roman"/>
          <w:sz w:val="24"/>
          <w:szCs w:val="24"/>
        </w:rPr>
        <w:t>след което създава профил на организацията и предоставя на отговорното лице необходимите права за достъп.</w:t>
      </w:r>
    </w:p>
    <w:p w14:paraId="10171921" w14:textId="77777777" w:rsidR="009A33A2" w:rsidRPr="00185FAE" w:rsidRDefault="009A33A2" w:rsidP="00E82CE8">
      <w:pPr>
        <w:ind w:firstLine="709"/>
        <w:rPr>
          <w:rFonts w:ascii="Times New Roman" w:hAnsi="Times New Roman" w:cs="Times New Roman"/>
          <w:sz w:val="24"/>
          <w:szCs w:val="24"/>
        </w:rPr>
      </w:pPr>
      <w:r w:rsidRPr="00185FAE">
        <w:rPr>
          <w:rFonts w:ascii="Times New Roman" w:hAnsi="Times New Roman" w:cs="Times New Roman"/>
          <w:b/>
          <w:sz w:val="24"/>
          <w:szCs w:val="24"/>
        </w:rPr>
        <w:t>14. Процедура по публикуване на набор от данни</w:t>
      </w:r>
    </w:p>
    <w:p w14:paraId="612BADA6" w14:textId="77777777" w:rsidR="009A33A2" w:rsidRPr="00185FAE" w:rsidRDefault="00B0508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14.1.</w:t>
      </w:r>
      <w:r w:rsidR="009A33A2" w:rsidRPr="00185FAE">
        <w:rPr>
          <w:rFonts w:ascii="Times New Roman" w:hAnsi="Times New Roman" w:cs="Times New Roman"/>
          <w:sz w:val="24"/>
          <w:szCs w:val="24"/>
        </w:rPr>
        <w:t xml:space="preserve"> Подателят на данни, след успешна автентикация в своя профил, инициира публикуване на нов набор от данни.</w:t>
      </w:r>
    </w:p>
    <w:p w14:paraId="63B1AF04" w14:textId="77777777" w:rsidR="009A33A2" w:rsidRPr="00185FAE" w:rsidRDefault="00B0508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14.2.</w:t>
      </w:r>
      <w:r w:rsidR="009A33A2" w:rsidRPr="00185FAE">
        <w:rPr>
          <w:rFonts w:ascii="Times New Roman" w:hAnsi="Times New Roman" w:cs="Times New Roman"/>
          <w:b/>
          <w:sz w:val="24"/>
          <w:szCs w:val="24"/>
        </w:rPr>
        <w:t xml:space="preserve"> </w:t>
      </w:r>
      <w:r w:rsidR="009A33A2" w:rsidRPr="00185FAE">
        <w:rPr>
          <w:rFonts w:ascii="Times New Roman" w:hAnsi="Times New Roman" w:cs="Times New Roman"/>
          <w:sz w:val="24"/>
          <w:szCs w:val="24"/>
        </w:rPr>
        <w:t>Процедурата включва следните стъпки:</w:t>
      </w:r>
    </w:p>
    <w:p w14:paraId="32941401" w14:textId="77777777" w:rsidR="009A33A2" w:rsidRPr="00185FAE" w:rsidRDefault="009A33A2" w:rsidP="00F27073">
      <w:pPr>
        <w:pStyle w:val="ListNumber"/>
        <w:numPr>
          <w:ilvl w:val="0"/>
          <w:numId w:val="6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попълване на задължителните полета за метаданни съгласно Таблица 1;</w:t>
      </w:r>
    </w:p>
    <w:p w14:paraId="75D04540" w14:textId="77777777" w:rsidR="009A33A2" w:rsidRPr="00185FAE" w:rsidRDefault="009A33A2" w:rsidP="00F27073">
      <w:pPr>
        <w:pStyle w:val="ListNumber"/>
        <w:numPr>
          <w:ilvl w:val="0"/>
          <w:numId w:val="6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предоставяне на самите данни по един от начините, описани в Раздел VII (чрез API endpoint или чрез качване на файл);</w:t>
      </w:r>
    </w:p>
    <w:p w14:paraId="51FD8EC0" w14:textId="77777777" w:rsidR="009A33A2" w:rsidRPr="00185FAE" w:rsidRDefault="00E82CE8" w:rsidP="00F27073">
      <w:pPr>
        <w:pStyle w:val="ListNumber"/>
        <w:numPr>
          <w:ilvl w:val="0"/>
          <w:numId w:val="6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Националната точка за достъп</w:t>
      </w:r>
      <w:r w:rsidR="009A33A2" w:rsidRPr="00185FAE">
        <w:rPr>
          <w:rFonts w:ascii="Times New Roman" w:hAnsi="Times New Roman" w:cs="Times New Roman"/>
          <w:sz w:val="24"/>
          <w:szCs w:val="24"/>
        </w:rPr>
        <w:t xml:space="preserve"> извършва автоматизирана синтактична и семантична валидация на предоставените данни спрямо съответния стандарт (GTFS, DATEX II и др.);</w:t>
      </w:r>
    </w:p>
    <w:p w14:paraId="075A482D" w14:textId="77777777" w:rsidR="009A33A2" w:rsidRPr="00185FAE" w:rsidRDefault="009A33A2" w:rsidP="00F27073">
      <w:pPr>
        <w:pStyle w:val="ListNumber"/>
        <w:numPr>
          <w:ilvl w:val="0"/>
          <w:numId w:val="6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при успешна валидация наборът от данни и неговите метаданни се публикуват в публичния каталог на </w:t>
      </w:r>
      <w:r w:rsidR="00E82CE8" w:rsidRPr="00185FAE">
        <w:rPr>
          <w:rFonts w:ascii="Times New Roman" w:hAnsi="Times New Roman" w:cs="Times New Roman"/>
          <w:sz w:val="24"/>
          <w:szCs w:val="24"/>
        </w:rPr>
        <w:t>Националната точка за достъп</w:t>
      </w:r>
      <w:r w:rsidRPr="00185FAE">
        <w:rPr>
          <w:rFonts w:ascii="Times New Roman" w:hAnsi="Times New Roman" w:cs="Times New Roman"/>
          <w:sz w:val="24"/>
          <w:szCs w:val="24"/>
        </w:rPr>
        <w:t>;</w:t>
      </w:r>
    </w:p>
    <w:p w14:paraId="2D8F9375" w14:textId="77777777" w:rsidR="009A33A2" w:rsidRPr="00185FAE" w:rsidRDefault="009A33A2" w:rsidP="00F27073">
      <w:pPr>
        <w:pStyle w:val="ListNumber"/>
        <w:numPr>
          <w:ilvl w:val="0"/>
          <w:numId w:val="6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при неуспешна валидация системата генерира детайлен доклад за грешките, уведомява подателя на данни и наборът от данни не се публикува до отстраняване на несъответствията.</w:t>
      </w:r>
    </w:p>
    <w:p w14:paraId="7818B050" w14:textId="77777777" w:rsidR="00A72A41" w:rsidRPr="00185FAE" w:rsidRDefault="00A72A41" w:rsidP="00FE202E">
      <w:pPr>
        <w:pStyle w:val="ListNumber"/>
        <w:numPr>
          <w:ilvl w:val="0"/>
          <w:numId w:val="0"/>
        </w:numPr>
        <w:tabs>
          <w:tab w:val="left" w:pos="1134"/>
        </w:tabs>
        <w:spacing w:after="120"/>
        <w:ind w:left="720"/>
        <w:jc w:val="both"/>
        <w:rPr>
          <w:rFonts w:ascii="Times New Roman" w:hAnsi="Times New Roman" w:cs="Times New Roman"/>
          <w:sz w:val="24"/>
          <w:szCs w:val="24"/>
        </w:rPr>
      </w:pPr>
    </w:p>
    <w:p w14:paraId="6630F1D5"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7" w:name="_Toc232505022"/>
      <w:r w:rsidRPr="00185FAE">
        <w:rPr>
          <w:rFonts w:ascii="Times New Roman" w:hAnsi="Times New Roman" w:cs="Times New Roman"/>
          <w:sz w:val="24"/>
          <w:szCs w:val="24"/>
        </w:rPr>
        <w:lastRenderedPageBreak/>
        <w:t>Раздел IX. Изисквания за актуализация и качество на данните</w:t>
      </w:r>
      <w:bookmarkEnd w:id="17"/>
    </w:p>
    <w:p w14:paraId="7EBA737C" w14:textId="77777777" w:rsidR="009A33A2" w:rsidRPr="00185FAE" w:rsidRDefault="009A33A2" w:rsidP="00B05082">
      <w:pPr>
        <w:ind w:firstLine="709"/>
        <w:rPr>
          <w:rFonts w:ascii="Times New Roman" w:hAnsi="Times New Roman" w:cs="Times New Roman"/>
          <w:sz w:val="24"/>
          <w:szCs w:val="24"/>
        </w:rPr>
      </w:pPr>
      <w:r w:rsidRPr="00185FAE">
        <w:rPr>
          <w:rFonts w:ascii="Times New Roman" w:hAnsi="Times New Roman" w:cs="Times New Roman"/>
          <w:b/>
          <w:sz w:val="24"/>
          <w:szCs w:val="24"/>
        </w:rPr>
        <w:t>15. Минимална честота на актуализация</w:t>
      </w:r>
    </w:p>
    <w:p w14:paraId="51ED4698" w14:textId="77777777" w:rsidR="009A33A2" w:rsidRPr="00185FAE" w:rsidRDefault="00B0508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15.1.</w:t>
      </w:r>
      <w:r w:rsidR="009A33A2" w:rsidRPr="00185FAE">
        <w:rPr>
          <w:rFonts w:ascii="Times New Roman" w:hAnsi="Times New Roman" w:cs="Times New Roman"/>
          <w:sz w:val="24"/>
          <w:szCs w:val="24"/>
        </w:rPr>
        <w:t xml:space="preserve"> Подателите на динамични данни са длъжни да осигурят тяхната актуализация с минимална честота, посочена в Таблица 4, с цел гарантиране на надеждността и полезността на информационните услуги в реално време.</w:t>
      </w:r>
    </w:p>
    <w:p w14:paraId="16BA1A73" w14:textId="4E33FE43" w:rsidR="009A33A2" w:rsidRPr="00185FAE" w:rsidRDefault="008C5798" w:rsidP="009A33A2">
      <w:pPr>
        <w:ind w:firstLine="720"/>
        <w:jc w:val="both"/>
        <w:rPr>
          <w:rFonts w:ascii="Times New Roman" w:hAnsi="Times New Roman" w:cs="Times New Roman"/>
          <w:sz w:val="24"/>
          <w:szCs w:val="24"/>
        </w:rPr>
      </w:pPr>
      <w:r>
        <w:rPr>
          <w:rFonts w:ascii="Times New Roman" w:hAnsi="Times New Roman" w:cs="Times New Roman"/>
          <w:b/>
          <w:sz w:val="24"/>
          <w:szCs w:val="24"/>
        </w:rPr>
        <w:t>15.2</w:t>
      </w:r>
      <w:r w:rsidR="00B0508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Статичните данни се актуализират незабавно при настъпване на промяна, но не по-рядко от веднъж на 6 месеца.</w:t>
      </w:r>
    </w:p>
    <w:p w14:paraId="7C957076" w14:textId="77777777" w:rsidR="009A33A2" w:rsidRPr="00185FAE" w:rsidRDefault="009A33A2" w:rsidP="009A33A2">
      <w:pPr>
        <w:rPr>
          <w:rFonts w:ascii="Times New Roman" w:hAnsi="Times New Roman" w:cs="Times New Roman"/>
          <w:sz w:val="24"/>
          <w:szCs w:val="24"/>
        </w:rPr>
      </w:pPr>
      <w:r w:rsidRPr="00185FAE">
        <w:rPr>
          <w:rFonts w:ascii="Times New Roman" w:hAnsi="Times New Roman" w:cs="Times New Roman"/>
          <w:b/>
          <w:sz w:val="24"/>
          <w:szCs w:val="24"/>
        </w:rPr>
        <w:t>Таблица 4: Минимална честота на актуализация на динамични данни</w:t>
      </w:r>
    </w:p>
    <w:tbl>
      <w:tblPr>
        <w:tblW w:w="0" w:type="auto"/>
        <w:jc w:val="center"/>
        <w:tblLook w:val="04A0" w:firstRow="1" w:lastRow="0" w:firstColumn="1" w:lastColumn="0" w:noHBand="0" w:noVBand="1"/>
      </w:tblPr>
      <w:tblGrid>
        <w:gridCol w:w="2885"/>
        <w:gridCol w:w="2695"/>
        <w:gridCol w:w="2723"/>
      </w:tblGrid>
      <w:tr w:rsidR="009A33A2" w:rsidRPr="00185FAE" w14:paraId="00DB0D91"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0C085209"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Тип динамични данни</w:t>
            </w:r>
          </w:p>
        </w:tc>
        <w:tc>
          <w:tcPr>
            <w:tcW w:w="3024"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363FDDCA"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Минимална честота на актуализация</w:t>
            </w:r>
          </w:p>
        </w:tc>
        <w:tc>
          <w:tcPr>
            <w:tcW w:w="3024"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4B2C62E7" w14:textId="77777777" w:rsidR="009A33A2" w:rsidRPr="00185FAE" w:rsidRDefault="009A33A2" w:rsidP="009A33A2">
            <w:pPr>
              <w:jc w:val="center"/>
              <w:rPr>
                <w:rFonts w:ascii="Times New Roman" w:hAnsi="Times New Roman" w:cs="Times New Roman"/>
              </w:rPr>
            </w:pPr>
            <w:r w:rsidRPr="00185FAE">
              <w:rPr>
                <w:rFonts w:ascii="Times New Roman" w:hAnsi="Times New Roman" w:cs="Times New Roman"/>
                <w:b/>
              </w:rPr>
              <w:t>Забележка</w:t>
            </w:r>
          </w:p>
        </w:tc>
      </w:tr>
      <w:tr w:rsidR="009A33A2" w:rsidRPr="00185FAE" w14:paraId="4F214B5F"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EA41863"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Местоположение на превозни средства в реално време</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8488E5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 всеки 30 секунди</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288A4A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Приложимо за податели, използващи GTFS-Realtime или SIRI (Vehicle Monitoring).</w:t>
            </w:r>
          </w:p>
        </w:tc>
      </w:tr>
      <w:tr w:rsidR="009A33A2" w:rsidRPr="00185FAE" w14:paraId="3947D9B0"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B5557E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Прогнози за пристигане/заминаване</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41A01F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 всяка 1 минута</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CA8B1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Приложимо за податели, използващи GTFS-Realtime или SIRI (Stop Monitoring).</w:t>
            </w:r>
          </w:p>
        </w:tc>
      </w:tr>
      <w:tr w:rsidR="009A33A2" w:rsidRPr="00185FAE" w14:paraId="063E5A99"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76FBF9"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Прекъсвания и смущения</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3AD3A6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Без неоправдано забавяне</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7A73F9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Приложимо за податели, използващи SIRI (Situation Exchange) или GTFS-Realtime (Service Alerts).</w:t>
            </w:r>
          </w:p>
        </w:tc>
      </w:tr>
      <w:tr w:rsidR="009A33A2" w:rsidRPr="00185FAE" w14:paraId="6F654107"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126468C"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Наличност на места за паркиране</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46D2DB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 всяка 1 минута</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B7FC2E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За паркинги с автоматизирани системи.</w:t>
            </w:r>
          </w:p>
        </w:tc>
      </w:tr>
      <w:tr w:rsidR="009A33A2" w:rsidRPr="00185FAE" w14:paraId="4E8F8A92"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A7CA86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Наличност на зарядни станции за ЕПС</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B55187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 промяна на статуса, но не по-рядко от 5 минути</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A9844AD"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Приложимо за податели, използващи DATEX II (CEN/TS 16157-10) или OCPI.</w:t>
            </w:r>
          </w:p>
        </w:tc>
      </w:tr>
      <w:tr w:rsidR="009A33A2" w:rsidRPr="00185FAE" w14:paraId="2909827C"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3C3E830"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Наличност на споделени превозни средства</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DAF81E2"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Без неоправдано забавяне</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1168C1A"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Приложимо за податели, използващи GBFS.</w:t>
            </w:r>
          </w:p>
        </w:tc>
      </w:tr>
      <w:tr w:rsidR="009A33A2" w:rsidRPr="00185FAE" w14:paraId="5255BCE6"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CDF9BF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lastRenderedPageBreak/>
              <w:t>Пътни събития (инциденти, затваряния)</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9707461"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Незабавно при установяване или промяна</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A2D990F"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Максимално забавяне от 5 минути след потвърждение на събитието.</w:t>
            </w:r>
          </w:p>
        </w:tc>
      </w:tr>
      <w:tr w:rsidR="009A33A2" w:rsidRPr="00185FAE" w14:paraId="3C2B6C11"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E3CA556"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Пътни метеорологични условия</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9FAFA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Без неоправдано забавяне</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4228A97"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Приложимо за податели, използващи DATEX II.</w:t>
            </w:r>
          </w:p>
        </w:tc>
      </w:tr>
      <w:tr w:rsidR="009A33A2" w:rsidRPr="00185FAE" w14:paraId="1D78DB8B" w14:textId="77777777" w:rsidTr="009A33A2">
        <w:trPr>
          <w:jc w:val="center"/>
        </w:trPr>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8DD9E44"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Данни за трафика</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90D8B98"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Без неоправдано забавяне</w:t>
            </w:r>
          </w:p>
        </w:tc>
        <w:tc>
          <w:tcPr>
            <w:tcW w:w="302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B1077B" w14:textId="77777777" w:rsidR="009A33A2" w:rsidRPr="00185FAE" w:rsidRDefault="009A33A2" w:rsidP="009A33A2">
            <w:pPr>
              <w:rPr>
                <w:rFonts w:ascii="Times New Roman" w:hAnsi="Times New Roman" w:cs="Times New Roman"/>
              </w:rPr>
            </w:pPr>
            <w:r w:rsidRPr="00185FAE">
              <w:rPr>
                <w:rFonts w:ascii="Times New Roman" w:hAnsi="Times New Roman" w:cs="Times New Roman"/>
              </w:rPr>
              <w:t>Приложимо за податели, използващи DATEX II.</w:t>
            </w:r>
          </w:p>
        </w:tc>
      </w:tr>
    </w:tbl>
    <w:p w14:paraId="408B1F84" w14:textId="77777777" w:rsidR="009A33A2" w:rsidRPr="00185FAE" w:rsidRDefault="009A33A2" w:rsidP="009A33A2">
      <w:pPr>
        <w:rPr>
          <w:rFonts w:ascii="Times New Roman" w:hAnsi="Times New Roman" w:cs="Times New Roman"/>
          <w:sz w:val="24"/>
          <w:szCs w:val="24"/>
        </w:rPr>
      </w:pPr>
    </w:p>
    <w:p w14:paraId="3444D163" w14:textId="77777777" w:rsidR="009A33A2" w:rsidRPr="00185FAE" w:rsidRDefault="009A33A2" w:rsidP="00B05082">
      <w:pPr>
        <w:ind w:firstLine="709"/>
        <w:rPr>
          <w:rFonts w:ascii="Times New Roman" w:hAnsi="Times New Roman" w:cs="Times New Roman"/>
          <w:sz w:val="24"/>
          <w:szCs w:val="24"/>
        </w:rPr>
      </w:pPr>
      <w:r w:rsidRPr="00185FAE">
        <w:rPr>
          <w:rFonts w:ascii="Times New Roman" w:hAnsi="Times New Roman" w:cs="Times New Roman"/>
          <w:b/>
          <w:sz w:val="24"/>
          <w:szCs w:val="24"/>
        </w:rPr>
        <w:t>16. Контрол на качеството на данните</w:t>
      </w:r>
    </w:p>
    <w:p w14:paraId="4F2192EA" w14:textId="77777777" w:rsidR="009A33A2" w:rsidRPr="00185FAE" w:rsidRDefault="00B0508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16.1.</w:t>
      </w:r>
      <w:r w:rsidR="009A33A2" w:rsidRPr="00185FAE">
        <w:rPr>
          <w:rFonts w:ascii="Times New Roman" w:hAnsi="Times New Roman" w:cs="Times New Roman"/>
          <w:sz w:val="24"/>
          <w:szCs w:val="24"/>
        </w:rPr>
        <w:t xml:space="preserve"> Администраторът на </w:t>
      </w:r>
      <w:r w:rsidR="00E82CE8" w:rsidRPr="00185FAE">
        <w:rPr>
          <w:rFonts w:ascii="Times New Roman" w:hAnsi="Times New Roman" w:cs="Times New Roman"/>
          <w:sz w:val="24"/>
          <w:szCs w:val="24"/>
        </w:rPr>
        <w:t>Националната точка за достъп</w:t>
      </w:r>
      <w:r w:rsidR="009A33A2" w:rsidRPr="00185FAE">
        <w:rPr>
          <w:rFonts w:ascii="Times New Roman" w:hAnsi="Times New Roman" w:cs="Times New Roman"/>
          <w:sz w:val="24"/>
          <w:szCs w:val="24"/>
        </w:rPr>
        <w:t xml:space="preserve"> осъществява непрекъснат мониторинг на качеството на данните, предоставяни в </w:t>
      </w:r>
      <w:r w:rsidR="00E82CE8" w:rsidRPr="00185FAE">
        <w:rPr>
          <w:rFonts w:ascii="Times New Roman" w:hAnsi="Times New Roman" w:cs="Times New Roman"/>
          <w:sz w:val="24"/>
          <w:szCs w:val="24"/>
        </w:rPr>
        <w:t>точката</w:t>
      </w:r>
      <w:r w:rsidR="009A33A2" w:rsidRPr="00185FAE">
        <w:rPr>
          <w:rFonts w:ascii="Times New Roman" w:hAnsi="Times New Roman" w:cs="Times New Roman"/>
          <w:sz w:val="24"/>
          <w:szCs w:val="24"/>
        </w:rPr>
        <w:t>, като следи за тяхната пълнота, точност, навременност и съответствие със стандартите.</w:t>
      </w:r>
    </w:p>
    <w:p w14:paraId="560DED94" w14:textId="77777777" w:rsidR="009A33A2" w:rsidRPr="00185FAE" w:rsidRDefault="00B0508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16.2.</w:t>
      </w:r>
      <w:r w:rsidR="009A33A2" w:rsidRPr="00185FAE">
        <w:rPr>
          <w:rFonts w:ascii="Times New Roman" w:hAnsi="Times New Roman" w:cs="Times New Roman"/>
          <w:sz w:val="24"/>
          <w:szCs w:val="24"/>
        </w:rPr>
        <w:t xml:space="preserve"> При установяване на системни проблеми с качеството на данните от определен подател (напр. остаряла информация, чести грешки във формата), администраторът на </w:t>
      </w:r>
      <w:r w:rsidR="00E82CE8" w:rsidRPr="00185FAE">
        <w:rPr>
          <w:rFonts w:ascii="Times New Roman" w:hAnsi="Times New Roman" w:cs="Times New Roman"/>
          <w:sz w:val="24"/>
          <w:szCs w:val="24"/>
        </w:rPr>
        <w:t>Националната точка за достъп</w:t>
      </w:r>
      <w:r w:rsidR="009A33A2" w:rsidRPr="00185FAE">
        <w:rPr>
          <w:rFonts w:ascii="Times New Roman" w:hAnsi="Times New Roman" w:cs="Times New Roman"/>
          <w:sz w:val="24"/>
          <w:szCs w:val="24"/>
        </w:rPr>
        <w:t xml:space="preserve"> уведомява подателя и му предоставя срок за отстраняване на несъответствията.</w:t>
      </w:r>
    </w:p>
    <w:p w14:paraId="6F60270C" w14:textId="77777777" w:rsidR="009A33A2" w:rsidRPr="00185FAE" w:rsidRDefault="00B0508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16.3.</w:t>
      </w:r>
      <w:r w:rsidR="009A33A2" w:rsidRPr="00185FAE">
        <w:rPr>
          <w:rFonts w:ascii="Times New Roman" w:hAnsi="Times New Roman" w:cs="Times New Roman"/>
          <w:sz w:val="24"/>
          <w:szCs w:val="24"/>
        </w:rPr>
        <w:t xml:space="preserve"> Националната точка за достъп предоставя публичен дашборд със статистика за наличността и основни показатели за качеството на данните по податели и категории, с цел осигуряване на прозрачност.</w:t>
      </w:r>
    </w:p>
    <w:p w14:paraId="56C6E0DB" w14:textId="77777777" w:rsidR="006B3F2F" w:rsidRPr="00185FAE" w:rsidRDefault="006B3F2F">
      <w:pPr>
        <w:rPr>
          <w:rFonts w:ascii="Times New Roman" w:eastAsiaTheme="majorEastAsia" w:hAnsi="Times New Roman" w:cs="Times New Roman"/>
          <w:b/>
          <w:bCs/>
          <w:color w:val="365F91" w:themeColor="accent1" w:themeShade="BF"/>
          <w:sz w:val="24"/>
          <w:szCs w:val="24"/>
        </w:rPr>
      </w:pPr>
      <w:bookmarkStart w:id="18" w:name="_Toc232505023"/>
      <w:r w:rsidRPr="00185FAE">
        <w:rPr>
          <w:rFonts w:ascii="Times New Roman" w:hAnsi="Times New Roman" w:cs="Times New Roman"/>
          <w:sz w:val="24"/>
          <w:szCs w:val="24"/>
        </w:rPr>
        <w:br w:type="page"/>
      </w:r>
    </w:p>
    <w:p w14:paraId="26AD282C" w14:textId="77777777" w:rsidR="009A33A2" w:rsidRPr="00185FAE" w:rsidRDefault="009A33A2" w:rsidP="00FE202E">
      <w:pPr>
        <w:pStyle w:val="Heading1"/>
        <w:spacing w:line="480" w:lineRule="auto"/>
        <w:ind w:left="4395"/>
        <w:jc w:val="right"/>
        <w:rPr>
          <w:rFonts w:ascii="Times New Roman" w:hAnsi="Times New Roman" w:cs="Times New Roman"/>
          <w:sz w:val="24"/>
          <w:szCs w:val="24"/>
        </w:rPr>
      </w:pPr>
      <w:r w:rsidRPr="00185FAE">
        <w:rPr>
          <w:rFonts w:ascii="Times New Roman" w:hAnsi="Times New Roman" w:cs="Times New Roman"/>
          <w:sz w:val="24"/>
          <w:szCs w:val="24"/>
        </w:rPr>
        <w:lastRenderedPageBreak/>
        <w:t xml:space="preserve">Приложение № 2 към чл. </w:t>
      </w:r>
      <w:r w:rsidR="00B05082" w:rsidRPr="00185FAE">
        <w:rPr>
          <w:rFonts w:ascii="Times New Roman" w:hAnsi="Times New Roman" w:cs="Times New Roman"/>
          <w:sz w:val="24"/>
          <w:szCs w:val="24"/>
        </w:rPr>
        <w:t>21, ал. 3</w:t>
      </w:r>
      <w:bookmarkEnd w:id="18"/>
    </w:p>
    <w:p w14:paraId="5BEAE810"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19" w:name="_Toc232505024"/>
      <w:r w:rsidRPr="00185FAE">
        <w:rPr>
          <w:rFonts w:ascii="Times New Roman" w:hAnsi="Times New Roman" w:cs="Times New Roman"/>
          <w:sz w:val="24"/>
          <w:szCs w:val="24"/>
        </w:rPr>
        <w:t>Раздел I. Общи положения</w:t>
      </w:r>
      <w:bookmarkEnd w:id="19"/>
    </w:p>
    <w:p w14:paraId="5DD5A3F9" w14:textId="369FD068"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w:t>
      </w:r>
      <w:r w:rsidRPr="00185FAE">
        <w:rPr>
          <w:rFonts w:ascii="Times New Roman" w:hAnsi="Times New Roman" w:cs="Times New Roman"/>
          <w:sz w:val="24"/>
          <w:szCs w:val="24"/>
        </w:rPr>
        <w:t xml:space="preserve"> Това приложение определя техническите изисквания, архитектурата, входните и изходните данни, форматите, програмните интерфейси и оперативната съвместимост на Интелигентната система за управление на обществения транспорт (системата) и на нейните компоненти, включително Националния транспортен модел</w:t>
      </w:r>
      <w:r w:rsidR="005D3B57" w:rsidRPr="00185FAE">
        <w:rPr>
          <w:rFonts w:ascii="Times New Roman" w:hAnsi="Times New Roman" w:cs="Times New Roman"/>
          <w:sz w:val="24"/>
          <w:szCs w:val="24"/>
        </w:rPr>
        <w:t xml:space="preserve"> </w:t>
      </w:r>
      <w:r w:rsidRPr="00185FAE">
        <w:rPr>
          <w:rFonts w:ascii="Times New Roman" w:hAnsi="Times New Roman" w:cs="Times New Roman"/>
          <w:sz w:val="24"/>
          <w:szCs w:val="24"/>
        </w:rPr>
        <w:t xml:space="preserve">по чл. </w:t>
      </w:r>
      <w:r w:rsidR="00B45610" w:rsidRPr="00185FAE">
        <w:rPr>
          <w:rFonts w:ascii="Times New Roman" w:hAnsi="Times New Roman" w:cs="Times New Roman"/>
          <w:sz w:val="24"/>
          <w:szCs w:val="24"/>
        </w:rPr>
        <w:t>21 и чл. 3</w:t>
      </w:r>
      <w:r w:rsidRPr="00185FAE">
        <w:rPr>
          <w:rFonts w:ascii="Times New Roman" w:hAnsi="Times New Roman" w:cs="Times New Roman"/>
          <w:sz w:val="24"/>
          <w:szCs w:val="24"/>
        </w:rPr>
        <w:t>0 от наредбата.</w:t>
      </w:r>
    </w:p>
    <w:p w14:paraId="68007274"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w:t>
      </w:r>
      <w:r w:rsidRPr="00185FAE">
        <w:rPr>
          <w:rFonts w:ascii="Times New Roman" w:hAnsi="Times New Roman" w:cs="Times New Roman"/>
          <w:sz w:val="24"/>
          <w:szCs w:val="24"/>
        </w:rPr>
        <w:t xml:space="preserve"> Системата се изгражда, поддържа и използва като централизирана платформа на електронното управление при спазване на чл. 58а от Закона за електронното управление.</w:t>
      </w:r>
    </w:p>
    <w:p w14:paraId="7433B4AA"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Pr="00185FAE">
        <w:rPr>
          <w:rFonts w:ascii="Times New Roman" w:hAnsi="Times New Roman" w:cs="Times New Roman"/>
          <w:sz w:val="24"/>
          <w:szCs w:val="24"/>
        </w:rPr>
        <w:t xml:space="preserve"> Изискванията в това приложение се изразяват като характеристики, функции и възможности, на които системата отговаря и които осигурява. Където е приложимо, се допуска прилагане на еквивалентни стандарти, формати и технически решения, осигуряващи същото или по-високо ниво на оперативна съвместимост, сигурност и достъпност.</w:t>
      </w:r>
    </w:p>
    <w:p w14:paraId="7EA6C681"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w:t>
      </w:r>
      <w:r w:rsidRPr="00185FAE">
        <w:rPr>
          <w:rFonts w:ascii="Times New Roman" w:hAnsi="Times New Roman" w:cs="Times New Roman"/>
          <w:sz w:val="24"/>
          <w:szCs w:val="24"/>
        </w:rPr>
        <w:t xml:space="preserve"> Системата се изгражда и поддържа при</w:t>
      </w:r>
      <w:r w:rsidR="00B45610" w:rsidRPr="00185FAE">
        <w:rPr>
          <w:rFonts w:ascii="Times New Roman" w:hAnsi="Times New Roman" w:cs="Times New Roman"/>
          <w:sz w:val="24"/>
          <w:szCs w:val="24"/>
        </w:rPr>
        <w:t xml:space="preserve"> спазване на принципите по чл. 2</w:t>
      </w:r>
      <w:r w:rsidRPr="00185FAE">
        <w:rPr>
          <w:rFonts w:ascii="Times New Roman" w:hAnsi="Times New Roman" w:cs="Times New Roman"/>
          <w:sz w:val="24"/>
          <w:szCs w:val="24"/>
        </w:rPr>
        <w:t>.</w:t>
      </w:r>
    </w:p>
    <w:p w14:paraId="5F1A40AB" w14:textId="77777777" w:rsidR="0023199F" w:rsidRPr="00185FAE" w:rsidRDefault="0023199F" w:rsidP="009A33A2">
      <w:pPr>
        <w:ind w:firstLine="720"/>
        <w:jc w:val="both"/>
        <w:rPr>
          <w:rFonts w:ascii="Times New Roman" w:hAnsi="Times New Roman" w:cs="Times New Roman"/>
          <w:sz w:val="24"/>
          <w:szCs w:val="24"/>
        </w:rPr>
      </w:pPr>
    </w:p>
    <w:p w14:paraId="0D2FB910"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20" w:name="_Toc232505025"/>
      <w:r w:rsidRPr="00185FAE">
        <w:rPr>
          <w:rFonts w:ascii="Times New Roman" w:hAnsi="Times New Roman" w:cs="Times New Roman"/>
          <w:sz w:val="24"/>
          <w:szCs w:val="24"/>
        </w:rPr>
        <w:t>Раздел II. Устройство и компоненти на Интелигентната система за управление на обществения транспорт</w:t>
      </w:r>
      <w:bookmarkEnd w:id="20"/>
    </w:p>
    <w:p w14:paraId="7ADB6596"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w:t>
      </w:r>
      <w:r w:rsidRPr="00185FAE">
        <w:rPr>
          <w:rFonts w:ascii="Times New Roman" w:hAnsi="Times New Roman" w:cs="Times New Roman"/>
          <w:sz w:val="24"/>
          <w:szCs w:val="24"/>
        </w:rPr>
        <w:t xml:space="preserve"> Системата включва следните компоненти:</w:t>
      </w:r>
    </w:p>
    <w:p w14:paraId="4DD53655" w14:textId="77777777" w:rsidR="009A33A2" w:rsidRPr="00185FAE" w:rsidRDefault="009A33A2" w:rsidP="00B45610">
      <w:pPr>
        <w:pStyle w:val="ListNumber"/>
        <w:numPr>
          <w:ilvl w:val="0"/>
          <w:numId w:val="61"/>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Национална система за единен превозен документ;</w:t>
      </w:r>
    </w:p>
    <w:p w14:paraId="07924B0D" w14:textId="77777777" w:rsidR="009A33A2" w:rsidRPr="00185FAE" w:rsidRDefault="009A33A2" w:rsidP="00B45610">
      <w:pPr>
        <w:pStyle w:val="ListNumber"/>
        <w:numPr>
          <w:ilvl w:val="0"/>
          <w:numId w:val="61"/>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система за оперативен мониторинг в реално време;</w:t>
      </w:r>
    </w:p>
    <w:p w14:paraId="1255E1FB" w14:textId="77777777" w:rsidR="009A33A2" w:rsidRPr="00185FAE" w:rsidRDefault="009A33A2" w:rsidP="00B45610">
      <w:pPr>
        <w:pStyle w:val="ListNumber"/>
        <w:numPr>
          <w:ilvl w:val="0"/>
          <w:numId w:val="61"/>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система за оперативно управление и администриране;</w:t>
      </w:r>
    </w:p>
    <w:p w14:paraId="03CB0CC4" w14:textId="2C0B03AB" w:rsidR="009A33A2" w:rsidRPr="00185FAE" w:rsidRDefault="009A33A2" w:rsidP="00B45610">
      <w:pPr>
        <w:pStyle w:val="ListNumber"/>
        <w:numPr>
          <w:ilvl w:val="0"/>
          <w:numId w:val="61"/>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 xml:space="preserve">централна аналитична система, включваща </w:t>
      </w:r>
      <w:r w:rsidR="0075386C" w:rsidRPr="00185FAE">
        <w:rPr>
          <w:rFonts w:ascii="Times New Roman" w:hAnsi="Times New Roman" w:cs="Times New Roman"/>
          <w:sz w:val="24"/>
          <w:szCs w:val="24"/>
        </w:rPr>
        <w:t>модул „</w:t>
      </w:r>
      <w:r w:rsidR="005A6BFE" w:rsidRPr="00185FAE">
        <w:rPr>
          <w:rFonts w:ascii="Times New Roman" w:hAnsi="Times New Roman" w:cs="Times New Roman"/>
          <w:sz w:val="24"/>
          <w:szCs w:val="24"/>
        </w:rPr>
        <w:t xml:space="preserve">Национален </w:t>
      </w:r>
      <w:r w:rsidRPr="00185FAE">
        <w:rPr>
          <w:rFonts w:ascii="Times New Roman" w:hAnsi="Times New Roman" w:cs="Times New Roman"/>
          <w:sz w:val="24"/>
          <w:szCs w:val="24"/>
        </w:rPr>
        <w:t>транспортен модел</w:t>
      </w:r>
      <w:r w:rsidR="0075386C" w:rsidRPr="00185FAE">
        <w:rPr>
          <w:rFonts w:ascii="Times New Roman" w:hAnsi="Times New Roman" w:cs="Times New Roman"/>
          <w:sz w:val="24"/>
          <w:szCs w:val="24"/>
        </w:rPr>
        <w:t>“</w:t>
      </w:r>
      <w:r w:rsidRPr="00185FAE">
        <w:rPr>
          <w:rFonts w:ascii="Times New Roman" w:hAnsi="Times New Roman" w:cs="Times New Roman"/>
          <w:sz w:val="24"/>
          <w:szCs w:val="24"/>
        </w:rPr>
        <w:t>.</w:t>
      </w:r>
    </w:p>
    <w:p w14:paraId="1FB55F9F" w14:textId="3D988173"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w:t>
      </w:r>
      <w:r w:rsidRPr="00185FAE">
        <w:rPr>
          <w:rFonts w:ascii="Times New Roman" w:hAnsi="Times New Roman" w:cs="Times New Roman"/>
          <w:sz w:val="24"/>
          <w:szCs w:val="24"/>
        </w:rPr>
        <w:t xml:space="preserve"> Компонентите на системата обменят данни помежду си и с външни системи чрез интеграционния слой по Раздел VI и при последователно идентифициране на линиите, курсовете, спирките, възлите и операторите, така че оперативните данни от системата за оперативен мониторинг в реално време и от Националната система за единен превозен документ да се свързват с обектите в </w:t>
      </w:r>
      <w:r w:rsidR="00085409" w:rsidRPr="00185FAE">
        <w:rPr>
          <w:rFonts w:ascii="Times New Roman" w:hAnsi="Times New Roman" w:cs="Times New Roman"/>
          <w:sz w:val="24"/>
          <w:szCs w:val="24"/>
        </w:rPr>
        <w:t xml:space="preserve">базите данни </w:t>
      </w:r>
      <w:r w:rsidRPr="00185FAE">
        <w:rPr>
          <w:rFonts w:ascii="Times New Roman" w:hAnsi="Times New Roman" w:cs="Times New Roman"/>
          <w:sz w:val="24"/>
          <w:szCs w:val="24"/>
        </w:rPr>
        <w:t>по Раздел IV.</w:t>
      </w:r>
    </w:p>
    <w:p w14:paraId="0C2214E1" w14:textId="1EAAF9D0"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7.</w:t>
      </w:r>
      <w:r w:rsidRPr="00185FAE">
        <w:rPr>
          <w:rFonts w:ascii="Times New Roman" w:hAnsi="Times New Roman" w:cs="Times New Roman"/>
          <w:sz w:val="24"/>
          <w:szCs w:val="24"/>
        </w:rPr>
        <w:t xml:space="preserve"> Централната аналитична система осигурява аналитичния и отчетния слой по Раздел V и ползва резултатите на </w:t>
      </w:r>
      <w:r w:rsidR="0075386C" w:rsidRPr="00185FAE">
        <w:rPr>
          <w:rFonts w:ascii="Times New Roman" w:hAnsi="Times New Roman" w:cs="Times New Roman"/>
          <w:sz w:val="24"/>
          <w:szCs w:val="24"/>
        </w:rPr>
        <w:t>модул „</w:t>
      </w:r>
      <w:r w:rsidR="005A6BFE" w:rsidRPr="00185FAE">
        <w:rPr>
          <w:rFonts w:ascii="Times New Roman" w:hAnsi="Times New Roman" w:cs="Times New Roman"/>
          <w:sz w:val="24"/>
          <w:szCs w:val="24"/>
        </w:rPr>
        <w:t xml:space="preserve">Национален </w:t>
      </w:r>
      <w:r w:rsidRPr="00185FAE">
        <w:rPr>
          <w:rFonts w:ascii="Times New Roman" w:hAnsi="Times New Roman" w:cs="Times New Roman"/>
          <w:sz w:val="24"/>
          <w:szCs w:val="24"/>
        </w:rPr>
        <w:t>транспортен модел</w:t>
      </w:r>
      <w:r w:rsidR="0075386C" w:rsidRPr="00185FAE">
        <w:rPr>
          <w:rFonts w:ascii="Times New Roman" w:hAnsi="Times New Roman" w:cs="Times New Roman"/>
          <w:sz w:val="24"/>
          <w:szCs w:val="24"/>
        </w:rPr>
        <w:t>“</w:t>
      </w:r>
      <w:r w:rsidRPr="00185FAE">
        <w:rPr>
          <w:rFonts w:ascii="Times New Roman" w:hAnsi="Times New Roman" w:cs="Times New Roman"/>
          <w:sz w:val="24"/>
          <w:szCs w:val="24"/>
        </w:rPr>
        <w:t xml:space="preserve"> и данните, поддържани чрез платформата за данни по Раздел VII.</w:t>
      </w:r>
    </w:p>
    <w:p w14:paraId="1287C57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w:t>
      </w:r>
      <w:r w:rsidRPr="00185FAE">
        <w:rPr>
          <w:rFonts w:ascii="Times New Roman" w:hAnsi="Times New Roman" w:cs="Times New Roman"/>
          <w:sz w:val="24"/>
          <w:szCs w:val="24"/>
        </w:rPr>
        <w:t xml:space="preserve"> Системата приема и съхранява данните за сключените договори за обществен тра</w:t>
      </w:r>
      <w:r w:rsidR="00BD3F5C" w:rsidRPr="00185FAE">
        <w:rPr>
          <w:rFonts w:ascii="Times New Roman" w:hAnsi="Times New Roman" w:cs="Times New Roman"/>
          <w:sz w:val="24"/>
          <w:szCs w:val="24"/>
        </w:rPr>
        <w:t>нспорт и за всяка промяна в тях</w:t>
      </w:r>
      <w:r w:rsidRPr="00185FAE">
        <w:rPr>
          <w:rFonts w:ascii="Times New Roman" w:hAnsi="Times New Roman" w:cs="Times New Roman"/>
          <w:sz w:val="24"/>
          <w:szCs w:val="24"/>
        </w:rPr>
        <w:t xml:space="preserve"> </w:t>
      </w:r>
      <w:r w:rsidR="00B45610" w:rsidRPr="00185FAE">
        <w:rPr>
          <w:rFonts w:ascii="Times New Roman" w:hAnsi="Times New Roman" w:cs="Times New Roman"/>
          <w:sz w:val="24"/>
          <w:szCs w:val="24"/>
        </w:rPr>
        <w:t>по чл. 24</w:t>
      </w:r>
      <w:r w:rsidRPr="00185FAE">
        <w:rPr>
          <w:rFonts w:ascii="Times New Roman" w:hAnsi="Times New Roman" w:cs="Times New Roman"/>
          <w:sz w:val="24"/>
          <w:szCs w:val="24"/>
        </w:rPr>
        <w:t xml:space="preserve"> и поддържа доказателствена следа за момента на постъпване, валидиране и приемане на данните.</w:t>
      </w:r>
    </w:p>
    <w:p w14:paraId="7DAF5C3D" w14:textId="77777777" w:rsidR="0023199F" w:rsidRPr="00185FAE" w:rsidRDefault="0023199F" w:rsidP="009A33A2">
      <w:pPr>
        <w:ind w:firstLine="720"/>
        <w:jc w:val="both"/>
        <w:rPr>
          <w:rFonts w:ascii="Times New Roman" w:hAnsi="Times New Roman" w:cs="Times New Roman"/>
          <w:sz w:val="24"/>
          <w:szCs w:val="24"/>
        </w:rPr>
      </w:pPr>
    </w:p>
    <w:p w14:paraId="4B729396"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21" w:name="_Toc232505026"/>
      <w:r w:rsidRPr="00185FAE">
        <w:rPr>
          <w:rFonts w:ascii="Times New Roman" w:hAnsi="Times New Roman" w:cs="Times New Roman"/>
          <w:sz w:val="24"/>
          <w:szCs w:val="24"/>
        </w:rPr>
        <w:t>Раздел III. Национален транспортен модел</w:t>
      </w:r>
      <w:bookmarkEnd w:id="21"/>
    </w:p>
    <w:p w14:paraId="0594AC0D"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9.</w:t>
      </w:r>
      <w:r w:rsidRPr="00185FAE">
        <w:rPr>
          <w:rFonts w:ascii="Times New Roman" w:hAnsi="Times New Roman" w:cs="Times New Roman"/>
          <w:sz w:val="24"/>
          <w:szCs w:val="24"/>
        </w:rPr>
        <w:t xml:space="preserve"> Националният транспортен модел е аналитичното ядро на централната аналитична система и осигурява количествена оценка, прогнозиране и сценарно планиране на националната транспортна система за пътнически </w:t>
      </w:r>
      <w:r w:rsidR="00FD63A0" w:rsidRPr="00185FAE">
        <w:rPr>
          <w:rFonts w:ascii="Times New Roman" w:hAnsi="Times New Roman" w:cs="Times New Roman"/>
          <w:sz w:val="24"/>
          <w:szCs w:val="24"/>
        </w:rPr>
        <w:t xml:space="preserve">и за товарни </w:t>
      </w:r>
      <w:r w:rsidRPr="00185FAE">
        <w:rPr>
          <w:rFonts w:ascii="Times New Roman" w:hAnsi="Times New Roman" w:cs="Times New Roman"/>
          <w:sz w:val="24"/>
          <w:szCs w:val="24"/>
        </w:rPr>
        <w:t>превози.</w:t>
      </w:r>
    </w:p>
    <w:p w14:paraId="339917EF" w14:textId="77777777" w:rsidR="009A33A2" w:rsidRPr="00185FAE" w:rsidRDefault="009A33A2" w:rsidP="00FE202E">
      <w:pPr>
        <w:pStyle w:val="Heading3"/>
        <w:spacing w:line="480" w:lineRule="auto"/>
        <w:jc w:val="center"/>
        <w:rPr>
          <w:rFonts w:ascii="Times New Roman" w:hAnsi="Times New Roman" w:cs="Times New Roman"/>
          <w:sz w:val="24"/>
          <w:szCs w:val="24"/>
          <w:lang w:val="en-US"/>
        </w:rPr>
      </w:pPr>
      <w:bookmarkStart w:id="22" w:name="_Toc232505027"/>
      <w:r w:rsidRPr="00185FAE">
        <w:rPr>
          <w:rFonts w:ascii="Times New Roman" w:hAnsi="Times New Roman" w:cs="Times New Roman"/>
          <w:sz w:val="24"/>
          <w:szCs w:val="24"/>
        </w:rPr>
        <w:t>III.1. Предназначение и аналитични функции</w:t>
      </w:r>
      <w:bookmarkEnd w:id="22"/>
    </w:p>
    <w:p w14:paraId="133801EB"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10.</w:t>
      </w:r>
      <w:r w:rsidRPr="00185FAE">
        <w:rPr>
          <w:rFonts w:ascii="Times New Roman" w:hAnsi="Times New Roman" w:cs="Times New Roman"/>
          <w:sz w:val="24"/>
          <w:szCs w:val="24"/>
        </w:rPr>
        <w:t xml:space="preserve"> Националният транспортен модел осигурява като минимум следните аналитични функции:</w:t>
      </w:r>
    </w:p>
    <w:p w14:paraId="66AE62E5" w14:textId="17DAD439"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оценка и съпоставка на предложени конфигурации на транспортни </w:t>
      </w:r>
      <w:r w:rsidR="00AC0B63" w:rsidRPr="00185FAE">
        <w:rPr>
          <w:rFonts w:ascii="Times New Roman" w:hAnsi="Times New Roman" w:cs="Times New Roman"/>
          <w:sz w:val="24"/>
          <w:szCs w:val="24"/>
        </w:rPr>
        <w:t xml:space="preserve">схеми </w:t>
      </w:r>
      <w:r w:rsidRPr="00185FAE">
        <w:rPr>
          <w:rFonts w:ascii="Times New Roman" w:hAnsi="Times New Roman" w:cs="Times New Roman"/>
          <w:sz w:val="24"/>
          <w:szCs w:val="24"/>
        </w:rPr>
        <w:t xml:space="preserve">по съпоставими показатели (пътникопоток, </w:t>
      </w:r>
      <w:r w:rsidR="00AC0B63" w:rsidRPr="00185FAE">
        <w:rPr>
          <w:rFonts w:ascii="Times New Roman" w:hAnsi="Times New Roman" w:cs="Times New Roman"/>
          <w:sz w:val="24"/>
          <w:szCs w:val="24"/>
        </w:rPr>
        <w:t xml:space="preserve">териториално </w:t>
      </w:r>
      <w:r w:rsidRPr="00185FAE">
        <w:rPr>
          <w:rFonts w:ascii="Times New Roman" w:hAnsi="Times New Roman" w:cs="Times New Roman"/>
          <w:sz w:val="24"/>
          <w:szCs w:val="24"/>
        </w:rPr>
        <w:t xml:space="preserve">покритие, </w:t>
      </w:r>
      <w:r w:rsidR="00AC0B63" w:rsidRPr="00185FAE">
        <w:rPr>
          <w:rFonts w:ascii="Times New Roman" w:hAnsi="Times New Roman" w:cs="Times New Roman"/>
          <w:sz w:val="24"/>
          <w:szCs w:val="24"/>
        </w:rPr>
        <w:t>използвани видове транспорт</w:t>
      </w:r>
      <w:r w:rsidRPr="00185FAE">
        <w:rPr>
          <w:rFonts w:ascii="Times New Roman" w:hAnsi="Times New Roman" w:cs="Times New Roman"/>
          <w:sz w:val="24"/>
          <w:szCs w:val="24"/>
        </w:rPr>
        <w:t xml:space="preserve">, времена за пътуване, прекачвания, </w:t>
      </w:r>
      <w:r w:rsidR="006C2AFB">
        <w:rPr>
          <w:rFonts w:ascii="Times New Roman" w:hAnsi="Times New Roman" w:cs="Times New Roman"/>
          <w:sz w:val="24"/>
          <w:szCs w:val="24"/>
        </w:rPr>
        <w:t>пътниковместимост</w:t>
      </w:r>
      <w:r w:rsidR="002F7CE6" w:rsidRPr="00185FAE">
        <w:rPr>
          <w:rFonts w:ascii="Times New Roman" w:hAnsi="Times New Roman" w:cs="Times New Roman"/>
          <w:sz w:val="24"/>
          <w:szCs w:val="24"/>
        </w:rPr>
        <w:t xml:space="preserve">, </w:t>
      </w:r>
      <w:r w:rsidR="00CB7854" w:rsidRPr="00185FAE">
        <w:rPr>
          <w:rFonts w:ascii="Times New Roman" w:hAnsi="Times New Roman" w:cs="Times New Roman"/>
          <w:sz w:val="24"/>
          <w:szCs w:val="24"/>
        </w:rPr>
        <w:t>свързаност с други транспортни схеми и видове транспорт</w:t>
      </w:r>
      <w:r w:rsidRPr="00185FAE">
        <w:rPr>
          <w:rFonts w:ascii="Times New Roman" w:hAnsi="Times New Roman" w:cs="Times New Roman"/>
          <w:sz w:val="24"/>
          <w:szCs w:val="24"/>
        </w:rPr>
        <w:t>) за нуждите на изготвянето и обосноваването на транспортните схеми;</w:t>
      </w:r>
    </w:p>
    <w:p w14:paraId="4B14D2D1" w14:textId="77777777" w:rsidR="00AC0B63" w:rsidRPr="00185FAE" w:rsidRDefault="00AC0B63"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оценка на възможността за осигуряване на поне три транспортни връзки дневно за всяко населено място.</w:t>
      </w:r>
    </w:p>
    <w:p w14:paraId="78E87DC7" w14:textId="61B5AF0F"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прогнозиране на трафика, на пътникопотока </w:t>
      </w:r>
      <w:r w:rsidR="00FD63A0" w:rsidRPr="00185FAE">
        <w:rPr>
          <w:rFonts w:ascii="Times New Roman" w:hAnsi="Times New Roman" w:cs="Times New Roman"/>
          <w:sz w:val="24"/>
          <w:szCs w:val="24"/>
        </w:rPr>
        <w:t xml:space="preserve">и на товарните потоци </w:t>
      </w:r>
      <w:r w:rsidRPr="00185FAE">
        <w:rPr>
          <w:rFonts w:ascii="Times New Roman" w:hAnsi="Times New Roman" w:cs="Times New Roman"/>
          <w:sz w:val="24"/>
          <w:szCs w:val="24"/>
        </w:rPr>
        <w:t xml:space="preserve">по </w:t>
      </w:r>
      <w:r w:rsidR="00AC0B63" w:rsidRPr="00185FAE">
        <w:rPr>
          <w:rFonts w:ascii="Times New Roman" w:hAnsi="Times New Roman" w:cs="Times New Roman"/>
          <w:sz w:val="24"/>
          <w:szCs w:val="24"/>
        </w:rPr>
        <w:t>направление</w:t>
      </w:r>
      <w:r w:rsidRPr="00185FAE">
        <w:rPr>
          <w:rFonts w:ascii="Times New Roman" w:hAnsi="Times New Roman" w:cs="Times New Roman"/>
          <w:sz w:val="24"/>
          <w:szCs w:val="24"/>
        </w:rPr>
        <w:t xml:space="preserve">, </w:t>
      </w:r>
      <w:r w:rsidR="00AC0B63" w:rsidRPr="00185FAE">
        <w:rPr>
          <w:rFonts w:ascii="Times New Roman" w:hAnsi="Times New Roman" w:cs="Times New Roman"/>
          <w:sz w:val="24"/>
          <w:szCs w:val="24"/>
        </w:rPr>
        <w:t xml:space="preserve">по </w:t>
      </w:r>
      <w:r w:rsidRPr="00185FAE">
        <w:rPr>
          <w:rFonts w:ascii="Times New Roman" w:hAnsi="Times New Roman" w:cs="Times New Roman"/>
          <w:sz w:val="24"/>
          <w:szCs w:val="24"/>
        </w:rPr>
        <w:t xml:space="preserve">вид транспорт и времеви период за базовата година и за </w:t>
      </w:r>
      <w:r w:rsidR="00AC0B63" w:rsidRPr="00185FAE">
        <w:rPr>
          <w:rFonts w:ascii="Times New Roman" w:hAnsi="Times New Roman" w:cs="Times New Roman"/>
          <w:sz w:val="24"/>
          <w:szCs w:val="24"/>
        </w:rPr>
        <w:t>прогнозен период с отчитане на</w:t>
      </w:r>
      <w:r w:rsidRPr="00185FAE">
        <w:rPr>
          <w:rFonts w:ascii="Times New Roman" w:hAnsi="Times New Roman" w:cs="Times New Roman"/>
          <w:sz w:val="24"/>
          <w:szCs w:val="24"/>
        </w:rPr>
        <w:t xml:space="preserve"> демографски</w:t>
      </w:r>
      <w:r w:rsidR="00AC0B63" w:rsidRPr="00185FAE">
        <w:rPr>
          <w:rFonts w:ascii="Times New Roman" w:hAnsi="Times New Roman" w:cs="Times New Roman"/>
          <w:sz w:val="24"/>
          <w:szCs w:val="24"/>
        </w:rPr>
        <w:t>те</w:t>
      </w:r>
      <w:r w:rsidRPr="00185FAE">
        <w:rPr>
          <w:rFonts w:ascii="Times New Roman" w:hAnsi="Times New Roman" w:cs="Times New Roman"/>
          <w:sz w:val="24"/>
          <w:szCs w:val="24"/>
        </w:rPr>
        <w:t xml:space="preserve"> и икономически</w:t>
      </w:r>
      <w:r w:rsidR="00AC0B63" w:rsidRPr="00185FAE">
        <w:rPr>
          <w:rFonts w:ascii="Times New Roman" w:hAnsi="Times New Roman" w:cs="Times New Roman"/>
          <w:sz w:val="24"/>
          <w:szCs w:val="24"/>
        </w:rPr>
        <w:t>те</w:t>
      </w:r>
      <w:r w:rsidRPr="00185FAE">
        <w:rPr>
          <w:rFonts w:ascii="Times New Roman" w:hAnsi="Times New Roman" w:cs="Times New Roman"/>
          <w:sz w:val="24"/>
          <w:szCs w:val="24"/>
        </w:rPr>
        <w:t xml:space="preserve"> промени;</w:t>
      </w:r>
    </w:p>
    <w:p w14:paraId="0A2E440A" w14:textId="77777777"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съпоставка на инфраструктурни решения и приоритизиране на проекти, включително за коридори от трансевропейската транспортна мрежа;</w:t>
      </w:r>
    </w:p>
    <w:p w14:paraId="2BF4FA24" w14:textId="19A1B35B"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идентифициране на тесни места в </w:t>
      </w:r>
      <w:r w:rsidR="00AC0B63" w:rsidRPr="00185FAE">
        <w:rPr>
          <w:rFonts w:ascii="Times New Roman" w:hAnsi="Times New Roman" w:cs="Times New Roman"/>
          <w:sz w:val="24"/>
          <w:szCs w:val="24"/>
        </w:rPr>
        <w:t xml:space="preserve">транспортната </w:t>
      </w:r>
      <w:r w:rsidRPr="00185FAE">
        <w:rPr>
          <w:rFonts w:ascii="Times New Roman" w:hAnsi="Times New Roman" w:cs="Times New Roman"/>
          <w:sz w:val="24"/>
          <w:szCs w:val="24"/>
        </w:rPr>
        <w:t xml:space="preserve">мрежа, количествена оценка на разходите от задръствания и оценка на </w:t>
      </w:r>
      <w:r w:rsidR="00AC0B63" w:rsidRPr="00185FAE">
        <w:rPr>
          <w:rFonts w:ascii="Times New Roman" w:hAnsi="Times New Roman" w:cs="Times New Roman"/>
          <w:sz w:val="24"/>
          <w:szCs w:val="24"/>
        </w:rPr>
        <w:t xml:space="preserve">надеждността </w:t>
      </w:r>
      <w:r w:rsidRPr="00185FAE">
        <w:rPr>
          <w:rFonts w:ascii="Times New Roman" w:hAnsi="Times New Roman" w:cs="Times New Roman"/>
          <w:sz w:val="24"/>
          <w:szCs w:val="24"/>
        </w:rPr>
        <w:t>при планови и аварийни смущения;</w:t>
      </w:r>
    </w:p>
    <w:p w14:paraId="702D0DFE" w14:textId="4E5BA143"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оценка на ефектите от тарифи, такси и таксуване по изминато разстояние </w:t>
      </w:r>
      <w:r w:rsidR="00AC0B63" w:rsidRPr="00185FAE">
        <w:rPr>
          <w:rFonts w:ascii="Times New Roman" w:hAnsi="Times New Roman" w:cs="Times New Roman"/>
          <w:sz w:val="24"/>
          <w:szCs w:val="24"/>
        </w:rPr>
        <w:t>с различни видове транспорт</w:t>
      </w:r>
      <w:r w:rsidRPr="00185FAE">
        <w:rPr>
          <w:rFonts w:ascii="Times New Roman" w:hAnsi="Times New Roman" w:cs="Times New Roman"/>
          <w:sz w:val="24"/>
          <w:szCs w:val="24"/>
        </w:rPr>
        <w:t xml:space="preserve"> </w:t>
      </w:r>
      <w:r w:rsidR="00AC0B63" w:rsidRPr="00185FAE">
        <w:rPr>
          <w:rFonts w:ascii="Times New Roman" w:hAnsi="Times New Roman" w:cs="Times New Roman"/>
          <w:sz w:val="24"/>
          <w:szCs w:val="24"/>
        </w:rPr>
        <w:t xml:space="preserve">спрямо </w:t>
      </w:r>
      <w:r w:rsidRPr="00185FAE">
        <w:rPr>
          <w:rFonts w:ascii="Times New Roman" w:hAnsi="Times New Roman" w:cs="Times New Roman"/>
          <w:sz w:val="24"/>
          <w:szCs w:val="24"/>
        </w:rPr>
        <w:t xml:space="preserve">приходите </w:t>
      </w:r>
      <w:r w:rsidR="00AC0B63" w:rsidRPr="00185FAE">
        <w:rPr>
          <w:rFonts w:ascii="Times New Roman" w:hAnsi="Times New Roman" w:cs="Times New Roman"/>
          <w:sz w:val="24"/>
          <w:szCs w:val="24"/>
        </w:rPr>
        <w:t>от превозната дейност</w:t>
      </w:r>
      <w:r w:rsidRPr="00185FAE">
        <w:rPr>
          <w:rFonts w:ascii="Times New Roman" w:hAnsi="Times New Roman" w:cs="Times New Roman"/>
          <w:sz w:val="24"/>
          <w:szCs w:val="24"/>
        </w:rPr>
        <w:t>;</w:t>
      </w:r>
    </w:p>
    <w:p w14:paraId="0B7EBE17" w14:textId="2C467004"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оценка на </w:t>
      </w:r>
      <w:r w:rsidR="00AC0B63" w:rsidRPr="00185FAE">
        <w:rPr>
          <w:rFonts w:ascii="Times New Roman" w:hAnsi="Times New Roman" w:cs="Times New Roman"/>
          <w:sz w:val="24"/>
          <w:szCs w:val="24"/>
        </w:rPr>
        <w:t>количеството на вредните емисии от превозните средства при тяхната експлоатация</w:t>
      </w:r>
      <w:r w:rsidRPr="00185FAE">
        <w:rPr>
          <w:rFonts w:ascii="Times New Roman" w:hAnsi="Times New Roman" w:cs="Times New Roman"/>
          <w:sz w:val="24"/>
          <w:szCs w:val="24"/>
        </w:rPr>
        <w:t>;</w:t>
      </w:r>
    </w:p>
    <w:p w14:paraId="184F32BA" w14:textId="409DB658"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 xml:space="preserve">оценка на транспортната бедност и на ефекта от мерките за </w:t>
      </w:r>
      <w:r w:rsidR="00AC0B63" w:rsidRPr="00185FAE">
        <w:rPr>
          <w:rFonts w:ascii="Times New Roman" w:hAnsi="Times New Roman" w:cs="Times New Roman"/>
          <w:sz w:val="24"/>
          <w:szCs w:val="24"/>
        </w:rPr>
        <w:t xml:space="preserve">нейното </w:t>
      </w:r>
      <w:r w:rsidRPr="00185FAE">
        <w:rPr>
          <w:rFonts w:ascii="Times New Roman" w:hAnsi="Times New Roman" w:cs="Times New Roman"/>
          <w:sz w:val="24"/>
          <w:szCs w:val="24"/>
        </w:rPr>
        <w:t>ограничаване;</w:t>
      </w:r>
    </w:p>
    <w:p w14:paraId="5D93460D" w14:textId="77777777" w:rsidR="009A33A2" w:rsidRPr="00185FAE" w:rsidRDefault="009A33A2" w:rsidP="00B45610">
      <w:pPr>
        <w:pStyle w:val="ListNumber"/>
        <w:numPr>
          <w:ilvl w:val="0"/>
          <w:numId w:val="62"/>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последваща оценка на прилагането на транспортните схеми чрез съпоставка на наблюдаваните спрямо прогнозните резултати.</w:t>
      </w:r>
    </w:p>
    <w:p w14:paraId="75F35169" w14:textId="264A15A4"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11.</w:t>
      </w:r>
      <w:r w:rsidRPr="00185FAE">
        <w:rPr>
          <w:rFonts w:ascii="Times New Roman" w:hAnsi="Times New Roman" w:cs="Times New Roman"/>
          <w:sz w:val="24"/>
          <w:szCs w:val="24"/>
        </w:rPr>
        <w:t xml:space="preserve"> Базовата година на модела е последната календарна година с пълни налични данни. Прогнозните </w:t>
      </w:r>
      <w:r w:rsidR="00CB7854" w:rsidRPr="00185FAE">
        <w:rPr>
          <w:rFonts w:ascii="Times New Roman" w:hAnsi="Times New Roman" w:cs="Times New Roman"/>
          <w:sz w:val="24"/>
          <w:szCs w:val="24"/>
        </w:rPr>
        <w:t xml:space="preserve">периоди </w:t>
      </w:r>
      <w:r w:rsidRPr="00185FAE">
        <w:rPr>
          <w:rFonts w:ascii="Times New Roman" w:hAnsi="Times New Roman" w:cs="Times New Roman"/>
          <w:sz w:val="24"/>
          <w:szCs w:val="24"/>
        </w:rPr>
        <w:t xml:space="preserve">обхващат най-малко пет, години </w:t>
      </w:r>
      <w:r w:rsidR="00CB7854" w:rsidRPr="00185FAE">
        <w:rPr>
          <w:rFonts w:ascii="Times New Roman" w:hAnsi="Times New Roman" w:cs="Times New Roman"/>
          <w:sz w:val="24"/>
          <w:szCs w:val="24"/>
        </w:rPr>
        <w:t xml:space="preserve">след </w:t>
      </w:r>
      <w:r w:rsidRPr="00185FAE">
        <w:rPr>
          <w:rFonts w:ascii="Times New Roman" w:hAnsi="Times New Roman" w:cs="Times New Roman"/>
          <w:sz w:val="24"/>
          <w:szCs w:val="24"/>
        </w:rPr>
        <w:t xml:space="preserve">базовата година. </w:t>
      </w:r>
    </w:p>
    <w:p w14:paraId="1287308B"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23" w:name="_Toc232505028"/>
      <w:r w:rsidRPr="00185FAE">
        <w:rPr>
          <w:rFonts w:ascii="Times New Roman" w:hAnsi="Times New Roman" w:cs="Times New Roman"/>
          <w:sz w:val="24"/>
          <w:szCs w:val="24"/>
        </w:rPr>
        <w:t>III.2. Входни данни на модела</w:t>
      </w:r>
      <w:bookmarkEnd w:id="23"/>
    </w:p>
    <w:p w14:paraId="675E00A9" w14:textId="335C23D4"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12.</w:t>
      </w:r>
      <w:r w:rsidRPr="00185FAE">
        <w:rPr>
          <w:rFonts w:ascii="Times New Roman" w:hAnsi="Times New Roman" w:cs="Times New Roman"/>
          <w:sz w:val="24"/>
          <w:szCs w:val="24"/>
        </w:rPr>
        <w:t xml:space="preserve"> Националният транспортен модел използва входните данни през платформата за данни по Раздел VII; използва </w:t>
      </w:r>
      <w:r w:rsidR="00085409" w:rsidRPr="00185FAE">
        <w:rPr>
          <w:rFonts w:ascii="Times New Roman" w:hAnsi="Times New Roman" w:cs="Times New Roman"/>
          <w:sz w:val="24"/>
          <w:szCs w:val="24"/>
        </w:rPr>
        <w:t xml:space="preserve">базите данни </w:t>
      </w:r>
      <w:r w:rsidRPr="00185FAE">
        <w:rPr>
          <w:rFonts w:ascii="Times New Roman" w:hAnsi="Times New Roman" w:cs="Times New Roman"/>
          <w:sz w:val="24"/>
          <w:szCs w:val="24"/>
        </w:rPr>
        <w:t xml:space="preserve">по Раздел IV като източник за </w:t>
      </w:r>
      <w:r w:rsidR="0007400F" w:rsidRPr="00185FAE">
        <w:rPr>
          <w:rFonts w:ascii="Times New Roman" w:hAnsi="Times New Roman" w:cs="Times New Roman"/>
          <w:sz w:val="24"/>
          <w:szCs w:val="24"/>
        </w:rPr>
        <w:t xml:space="preserve">транспортните </w:t>
      </w:r>
      <w:r w:rsidRPr="00185FAE">
        <w:rPr>
          <w:rFonts w:ascii="Times New Roman" w:hAnsi="Times New Roman" w:cs="Times New Roman"/>
          <w:sz w:val="24"/>
          <w:szCs w:val="24"/>
        </w:rPr>
        <w:t xml:space="preserve">мрежи, </w:t>
      </w:r>
      <w:r w:rsidR="0007400F" w:rsidRPr="00185FAE">
        <w:rPr>
          <w:rFonts w:ascii="Times New Roman" w:hAnsi="Times New Roman" w:cs="Times New Roman"/>
          <w:sz w:val="24"/>
          <w:szCs w:val="24"/>
        </w:rPr>
        <w:t>възлите за достъп</w:t>
      </w:r>
      <w:r w:rsidRPr="00185FAE">
        <w:rPr>
          <w:rFonts w:ascii="Times New Roman" w:hAnsi="Times New Roman" w:cs="Times New Roman"/>
          <w:sz w:val="24"/>
          <w:szCs w:val="24"/>
        </w:rPr>
        <w:t xml:space="preserve">, линиите, разписанията, договорите </w:t>
      </w:r>
      <w:r w:rsidR="008717A0" w:rsidRPr="00185FAE">
        <w:rPr>
          <w:rFonts w:ascii="Times New Roman" w:hAnsi="Times New Roman" w:cs="Times New Roman"/>
          <w:sz w:val="24"/>
          <w:szCs w:val="24"/>
        </w:rPr>
        <w:t xml:space="preserve">за </w:t>
      </w:r>
      <w:r w:rsidR="00861C68" w:rsidRPr="00185FAE">
        <w:rPr>
          <w:rFonts w:ascii="Times New Roman" w:hAnsi="Times New Roman" w:cs="Times New Roman"/>
          <w:sz w:val="24"/>
          <w:szCs w:val="24"/>
        </w:rPr>
        <w:t xml:space="preserve">обществен превоз </w:t>
      </w:r>
      <w:r w:rsidRPr="00185FAE">
        <w:rPr>
          <w:rFonts w:ascii="Times New Roman" w:hAnsi="Times New Roman" w:cs="Times New Roman"/>
          <w:sz w:val="24"/>
          <w:szCs w:val="24"/>
        </w:rPr>
        <w:t xml:space="preserve">и </w:t>
      </w:r>
      <w:r w:rsidR="008717A0" w:rsidRPr="00185FAE">
        <w:rPr>
          <w:rFonts w:ascii="Times New Roman" w:hAnsi="Times New Roman" w:cs="Times New Roman"/>
          <w:sz w:val="24"/>
          <w:szCs w:val="24"/>
        </w:rPr>
        <w:t>превозните средства</w:t>
      </w:r>
      <w:r w:rsidR="00861C68" w:rsidRPr="00185FAE">
        <w:rPr>
          <w:rFonts w:ascii="Times New Roman" w:hAnsi="Times New Roman" w:cs="Times New Roman"/>
          <w:sz w:val="24"/>
          <w:szCs w:val="24"/>
        </w:rPr>
        <w:t>/</w:t>
      </w:r>
      <w:r w:rsidRPr="00185FAE">
        <w:rPr>
          <w:rFonts w:ascii="Times New Roman" w:hAnsi="Times New Roman" w:cs="Times New Roman"/>
          <w:sz w:val="24"/>
          <w:szCs w:val="24"/>
        </w:rPr>
        <w:t xml:space="preserve">подвижния състав, без да дублира тези </w:t>
      </w:r>
      <w:r w:rsidR="00085409" w:rsidRPr="00185FAE">
        <w:rPr>
          <w:rFonts w:ascii="Times New Roman" w:hAnsi="Times New Roman" w:cs="Times New Roman"/>
          <w:sz w:val="24"/>
          <w:szCs w:val="24"/>
        </w:rPr>
        <w:t>бази данни</w:t>
      </w:r>
      <w:r w:rsidRPr="00185FAE">
        <w:rPr>
          <w:rFonts w:ascii="Times New Roman" w:hAnsi="Times New Roman" w:cs="Times New Roman"/>
          <w:sz w:val="24"/>
          <w:szCs w:val="24"/>
        </w:rPr>
        <w:t>.</w:t>
      </w:r>
    </w:p>
    <w:p w14:paraId="1C4C4E21"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w:t>
      </w:r>
      <w:r w:rsidR="00B45610" w:rsidRPr="00185FAE">
        <w:rPr>
          <w:rFonts w:ascii="Times New Roman" w:hAnsi="Times New Roman" w:cs="Times New Roman"/>
          <w:b/>
          <w:sz w:val="24"/>
          <w:szCs w:val="24"/>
        </w:rPr>
        <w:t>1</w:t>
      </w:r>
      <w:r w:rsidR="0033679A" w:rsidRPr="00185FAE">
        <w:rPr>
          <w:rFonts w:ascii="Times New Roman" w:hAnsi="Times New Roman" w:cs="Times New Roman"/>
          <w:b/>
          <w:sz w:val="24"/>
          <w:szCs w:val="24"/>
        </w:rPr>
        <w:t>.</w:t>
      </w:r>
      <w:r w:rsidR="0033679A" w:rsidRPr="00185FAE">
        <w:rPr>
          <w:rFonts w:ascii="Times New Roman" w:hAnsi="Times New Roman" w:cs="Times New Roman"/>
          <w:sz w:val="24"/>
          <w:szCs w:val="24"/>
        </w:rPr>
        <w:t xml:space="preserve"> </w:t>
      </w:r>
      <w:r w:rsidRPr="00185FAE">
        <w:rPr>
          <w:rFonts w:ascii="Times New Roman" w:hAnsi="Times New Roman" w:cs="Times New Roman"/>
          <w:sz w:val="24"/>
          <w:szCs w:val="24"/>
        </w:rPr>
        <w:t>Входните данни на модела обхващат като минимум следните категории:</w:t>
      </w:r>
    </w:p>
    <w:p w14:paraId="365E0FB2" w14:textId="1002A45D" w:rsidR="009A33A2" w:rsidRPr="00185FAE" w:rsidRDefault="009A33A2" w:rsidP="008C5798">
      <w:pPr>
        <w:pStyle w:val="ListNumber"/>
        <w:numPr>
          <w:ilvl w:val="0"/>
          <w:numId w:val="63"/>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мрежови данни: национална пътна мрежа (връзки с капацитет, скорост, ленти, функционален клас, тип територия); железопътна мрежа (линии, гари, скорости, електрификация)</w:t>
      </w:r>
      <w:r w:rsidR="00713FCD" w:rsidRPr="00185FAE">
        <w:rPr>
          <w:rFonts w:ascii="Times New Roman" w:hAnsi="Times New Roman" w:cs="Times New Roman"/>
          <w:sz w:val="24"/>
          <w:szCs w:val="24"/>
        </w:rPr>
        <w:t xml:space="preserve"> и капацитет на инфраструктурата</w:t>
      </w:r>
      <w:r w:rsidRPr="00185FAE">
        <w:rPr>
          <w:rFonts w:ascii="Times New Roman" w:hAnsi="Times New Roman" w:cs="Times New Roman"/>
          <w:sz w:val="24"/>
          <w:szCs w:val="24"/>
        </w:rPr>
        <w:t xml:space="preserve">; мрежа на обществения транспорт (маршрути, спирки, разписания, честоти); </w:t>
      </w:r>
      <w:r w:rsidR="00A956E4" w:rsidRPr="00185FAE">
        <w:rPr>
          <w:rFonts w:ascii="Times New Roman" w:hAnsi="Times New Roman" w:cs="Times New Roman"/>
          <w:sz w:val="24"/>
          <w:szCs w:val="24"/>
        </w:rPr>
        <w:t xml:space="preserve">мултимодални </w:t>
      </w:r>
      <w:r w:rsidRPr="00185FAE">
        <w:rPr>
          <w:rFonts w:ascii="Times New Roman" w:hAnsi="Times New Roman" w:cs="Times New Roman"/>
          <w:sz w:val="24"/>
          <w:szCs w:val="24"/>
        </w:rPr>
        <w:t xml:space="preserve">възли; </w:t>
      </w:r>
      <w:r w:rsidR="00861C68" w:rsidRPr="00185FAE">
        <w:rPr>
          <w:rFonts w:ascii="Times New Roman" w:hAnsi="Times New Roman" w:cs="Times New Roman"/>
          <w:sz w:val="24"/>
          <w:szCs w:val="24"/>
        </w:rPr>
        <w:t>цени и тарифи</w:t>
      </w:r>
      <w:r w:rsidRPr="00185FAE">
        <w:rPr>
          <w:rFonts w:ascii="Times New Roman" w:hAnsi="Times New Roman" w:cs="Times New Roman"/>
          <w:sz w:val="24"/>
          <w:szCs w:val="24"/>
        </w:rPr>
        <w:t>; гранични контролно-пропускателни пунктове като външни зони;</w:t>
      </w:r>
    </w:p>
    <w:p w14:paraId="518CF2FC" w14:textId="50683B02" w:rsidR="009A33A2" w:rsidRPr="00185FAE" w:rsidRDefault="009A33A2" w:rsidP="008C5798">
      <w:pPr>
        <w:pStyle w:val="ListNumber"/>
        <w:numPr>
          <w:ilvl w:val="0"/>
          <w:numId w:val="63"/>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данни за търсенето: базови м</w:t>
      </w:r>
      <w:r w:rsidR="0033679A" w:rsidRPr="00185FAE">
        <w:rPr>
          <w:rFonts w:ascii="Times New Roman" w:hAnsi="Times New Roman" w:cs="Times New Roman"/>
          <w:sz w:val="24"/>
          <w:szCs w:val="24"/>
        </w:rPr>
        <w:t>атрици „произход-предназначение“</w:t>
      </w:r>
      <w:r w:rsidRPr="00185FAE">
        <w:rPr>
          <w:rFonts w:ascii="Times New Roman" w:hAnsi="Times New Roman" w:cs="Times New Roman"/>
          <w:sz w:val="24"/>
          <w:szCs w:val="24"/>
        </w:rPr>
        <w:t xml:space="preserve"> за пътници по вид </w:t>
      </w:r>
      <w:r w:rsidR="008E7BA1" w:rsidRPr="00185FAE">
        <w:rPr>
          <w:rFonts w:ascii="Times New Roman" w:hAnsi="Times New Roman" w:cs="Times New Roman"/>
          <w:sz w:val="24"/>
          <w:szCs w:val="24"/>
        </w:rPr>
        <w:t xml:space="preserve">транспорт </w:t>
      </w:r>
      <w:r w:rsidRPr="00185FAE">
        <w:rPr>
          <w:rFonts w:ascii="Times New Roman" w:hAnsi="Times New Roman" w:cs="Times New Roman"/>
          <w:sz w:val="24"/>
          <w:szCs w:val="24"/>
        </w:rPr>
        <w:t>и цел на пътуването;</w:t>
      </w:r>
      <w:r w:rsidR="00FD63A0" w:rsidRPr="00185FAE">
        <w:rPr>
          <w:rFonts w:ascii="Times New Roman" w:hAnsi="Times New Roman" w:cs="Times New Roman"/>
          <w:color w:val="548DD4" w:themeColor="text2" w:themeTint="99"/>
          <w:sz w:val="24"/>
          <w:szCs w:val="24"/>
        </w:rPr>
        <w:t xml:space="preserve"> </w:t>
      </w:r>
      <w:r w:rsidR="00FD63A0" w:rsidRPr="00185FAE">
        <w:rPr>
          <w:rFonts w:ascii="Times New Roman" w:hAnsi="Times New Roman" w:cs="Times New Roman"/>
          <w:color w:val="000000" w:themeColor="text1"/>
          <w:sz w:val="24"/>
          <w:szCs w:val="24"/>
        </w:rPr>
        <w:t>товарни потоци „произход-предназначение“ по стокови групи и тон-километри</w:t>
      </w:r>
      <w:r w:rsidRPr="00185FAE">
        <w:rPr>
          <w:rFonts w:ascii="Times New Roman" w:hAnsi="Times New Roman" w:cs="Times New Roman"/>
          <w:color w:val="000000" w:themeColor="text1"/>
          <w:sz w:val="24"/>
          <w:szCs w:val="24"/>
        </w:rPr>
        <w:t>;</w:t>
      </w:r>
      <w:r w:rsidRPr="00185FAE">
        <w:rPr>
          <w:rFonts w:ascii="Times New Roman" w:hAnsi="Times New Roman" w:cs="Times New Roman"/>
          <w:sz w:val="24"/>
          <w:szCs w:val="24"/>
        </w:rPr>
        <w:t xml:space="preserve"> синтетично население; матрици по времеви период; исторически архив; международни и транзитни </w:t>
      </w:r>
      <w:r w:rsidR="008E7BA1" w:rsidRPr="00185FAE">
        <w:rPr>
          <w:rFonts w:ascii="Times New Roman" w:hAnsi="Times New Roman" w:cs="Times New Roman"/>
          <w:sz w:val="24"/>
          <w:szCs w:val="24"/>
        </w:rPr>
        <w:t xml:space="preserve">транспортни </w:t>
      </w:r>
      <w:r w:rsidRPr="00185FAE">
        <w:rPr>
          <w:rFonts w:ascii="Times New Roman" w:hAnsi="Times New Roman" w:cs="Times New Roman"/>
          <w:sz w:val="24"/>
          <w:szCs w:val="24"/>
        </w:rPr>
        <w:t>потоци;</w:t>
      </w:r>
    </w:p>
    <w:p w14:paraId="275286CA" w14:textId="77777777" w:rsidR="009A33A2" w:rsidRPr="00185FAE" w:rsidRDefault="009A33A2" w:rsidP="008C5798">
      <w:pPr>
        <w:pStyle w:val="ListNumber"/>
        <w:numPr>
          <w:ilvl w:val="0"/>
          <w:numId w:val="63"/>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социално-икономически данни: население и заетост по зони (текущи и прогнозни); разполагаем нетен доход на домакинство на ниво община; притежание на автомобили;</w:t>
      </w:r>
    </w:p>
    <w:p w14:paraId="2409B3AC" w14:textId="77777777" w:rsidR="009A33A2" w:rsidRPr="00185FAE" w:rsidRDefault="009A33A2" w:rsidP="008C5798">
      <w:pPr>
        <w:pStyle w:val="ListNumber"/>
        <w:numPr>
          <w:ilvl w:val="0"/>
          <w:numId w:val="63"/>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поведенчески параметри: коефициенти за избор на вид транспорт (стойност на времето, чувствителност към цена) и коефициенти за генериране на пътувания;</w:t>
      </w:r>
    </w:p>
    <w:p w14:paraId="233EA17B" w14:textId="49AC908C" w:rsidR="009A33A2" w:rsidRPr="00185FAE" w:rsidRDefault="009A33A2" w:rsidP="008C5798">
      <w:pPr>
        <w:pStyle w:val="ListNumber"/>
        <w:numPr>
          <w:ilvl w:val="0"/>
          <w:numId w:val="63"/>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разходни данни: тарифни структури, включително социални тарифи; ставки на такси по </w:t>
      </w:r>
      <w:r w:rsidR="00E758C8" w:rsidRPr="00185FAE">
        <w:rPr>
          <w:rFonts w:ascii="Times New Roman" w:hAnsi="Times New Roman" w:cs="Times New Roman"/>
          <w:sz w:val="24"/>
          <w:szCs w:val="24"/>
        </w:rPr>
        <w:t xml:space="preserve">транспортни </w:t>
      </w:r>
      <w:r w:rsidRPr="00185FAE">
        <w:rPr>
          <w:rFonts w:ascii="Times New Roman" w:hAnsi="Times New Roman" w:cs="Times New Roman"/>
          <w:sz w:val="24"/>
          <w:szCs w:val="24"/>
        </w:rPr>
        <w:t xml:space="preserve">връзки и </w:t>
      </w:r>
      <w:r w:rsidR="00E17B6F" w:rsidRPr="00185FAE">
        <w:rPr>
          <w:rFonts w:ascii="Times New Roman" w:hAnsi="Times New Roman" w:cs="Times New Roman"/>
          <w:sz w:val="24"/>
          <w:szCs w:val="24"/>
        </w:rPr>
        <w:t xml:space="preserve">класи </w:t>
      </w:r>
      <w:r w:rsidRPr="00185FAE">
        <w:rPr>
          <w:rFonts w:ascii="Times New Roman" w:hAnsi="Times New Roman" w:cs="Times New Roman"/>
          <w:sz w:val="24"/>
          <w:szCs w:val="24"/>
        </w:rPr>
        <w:t>превозни средства;</w:t>
      </w:r>
    </w:p>
    <w:p w14:paraId="34C5B6EA" w14:textId="7C321602" w:rsidR="009A33A2" w:rsidRPr="00185FAE" w:rsidRDefault="009A33A2" w:rsidP="008C5798">
      <w:pPr>
        <w:pStyle w:val="ListNumber"/>
        <w:numPr>
          <w:ilvl w:val="0"/>
          <w:numId w:val="63"/>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валидационни данни: преброявания на трафика по </w:t>
      </w:r>
      <w:r w:rsidR="00E758C8" w:rsidRPr="00185FAE">
        <w:rPr>
          <w:rFonts w:ascii="Times New Roman" w:hAnsi="Times New Roman" w:cs="Times New Roman"/>
          <w:sz w:val="24"/>
          <w:szCs w:val="24"/>
        </w:rPr>
        <w:t xml:space="preserve">транспортни </w:t>
      </w:r>
      <w:r w:rsidRPr="00185FAE">
        <w:rPr>
          <w:rFonts w:ascii="Times New Roman" w:hAnsi="Times New Roman" w:cs="Times New Roman"/>
          <w:sz w:val="24"/>
          <w:szCs w:val="24"/>
        </w:rPr>
        <w:t xml:space="preserve">връзки и период; пътникопоток по линия и </w:t>
      </w:r>
      <w:r w:rsidR="00E758C8" w:rsidRPr="00185FAE">
        <w:rPr>
          <w:rFonts w:ascii="Times New Roman" w:hAnsi="Times New Roman" w:cs="Times New Roman"/>
          <w:sz w:val="24"/>
          <w:szCs w:val="24"/>
        </w:rPr>
        <w:t>възел за достъп</w:t>
      </w:r>
      <w:r w:rsidRPr="00185FAE">
        <w:rPr>
          <w:rFonts w:ascii="Times New Roman" w:hAnsi="Times New Roman" w:cs="Times New Roman"/>
          <w:sz w:val="24"/>
          <w:szCs w:val="24"/>
        </w:rPr>
        <w:t>;</w:t>
      </w:r>
    </w:p>
    <w:p w14:paraId="2006F093" w14:textId="50EF71FF" w:rsidR="009A33A2" w:rsidRPr="00185FAE" w:rsidRDefault="009A33A2" w:rsidP="008C5798">
      <w:pPr>
        <w:pStyle w:val="ListNumber"/>
        <w:numPr>
          <w:ilvl w:val="0"/>
          <w:numId w:val="63"/>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външни данни: </w:t>
      </w:r>
      <w:r w:rsidR="005C4000" w:rsidRPr="00185FAE">
        <w:rPr>
          <w:rFonts w:ascii="Times New Roman" w:hAnsi="Times New Roman" w:cs="Times New Roman"/>
          <w:sz w:val="24"/>
          <w:szCs w:val="24"/>
        </w:rPr>
        <w:t>количество на вредните емисии от превозните средства при тяхната експлоатация</w:t>
      </w:r>
      <w:r w:rsidR="00E758C8" w:rsidRPr="00185FAE">
        <w:rPr>
          <w:rFonts w:ascii="Times New Roman" w:hAnsi="Times New Roman" w:cs="Times New Roman"/>
          <w:sz w:val="24"/>
          <w:szCs w:val="24"/>
        </w:rPr>
        <w:t xml:space="preserve"> и </w:t>
      </w:r>
      <w:r w:rsidR="00A3134A" w:rsidRPr="00185FAE">
        <w:rPr>
          <w:rFonts w:ascii="Times New Roman" w:hAnsi="Times New Roman" w:cs="Times New Roman"/>
          <w:sz w:val="24"/>
          <w:szCs w:val="24"/>
        </w:rPr>
        <w:t>екологична категория на превозните средства</w:t>
      </w:r>
      <w:r w:rsidRPr="00185FAE">
        <w:rPr>
          <w:rFonts w:ascii="Times New Roman" w:hAnsi="Times New Roman" w:cs="Times New Roman"/>
          <w:sz w:val="24"/>
          <w:szCs w:val="24"/>
        </w:rPr>
        <w:t xml:space="preserve">; </w:t>
      </w:r>
      <w:r w:rsidRPr="00185FAE">
        <w:rPr>
          <w:rFonts w:ascii="Times New Roman" w:hAnsi="Times New Roman" w:cs="Times New Roman"/>
          <w:sz w:val="24"/>
          <w:szCs w:val="24"/>
        </w:rPr>
        <w:lastRenderedPageBreak/>
        <w:t xml:space="preserve">населени места по Единния класификатор на административно-териториалните и териториалните единици (ЕКАТТЕ); </w:t>
      </w:r>
      <w:r w:rsidR="00E758C8" w:rsidRPr="00185FAE">
        <w:rPr>
          <w:rFonts w:ascii="Times New Roman" w:hAnsi="Times New Roman" w:cs="Times New Roman"/>
          <w:sz w:val="24"/>
          <w:szCs w:val="24"/>
        </w:rPr>
        <w:t xml:space="preserve">съоръжения </w:t>
      </w:r>
      <w:r w:rsidRPr="00185FAE">
        <w:rPr>
          <w:rFonts w:ascii="Times New Roman" w:hAnsi="Times New Roman" w:cs="Times New Roman"/>
          <w:sz w:val="24"/>
          <w:szCs w:val="24"/>
        </w:rPr>
        <w:t xml:space="preserve">за достъпност за лица </w:t>
      </w:r>
      <w:r w:rsidR="00E758C8" w:rsidRPr="00185FAE">
        <w:rPr>
          <w:rFonts w:ascii="Times New Roman" w:hAnsi="Times New Roman" w:cs="Times New Roman"/>
          <w:sz w:val="24"/>
          <w:szCs w:val="24"/>
        </w:rPr>
        <w:t xml:space="preserve">с увреждания и лица </w:t>
      </w:r>
      <w:r w:rsidRPr="00185FAE">
        <w:rPr>
          <w:rFonts w:ascii="Times New Roman" w:hAnsi="Times New Roman" w:cs="Times New Roman"/>
          <w:sz w:val="24"/>
          <w:szCs w:val="24"/>
        </w:rPr>
        <w:t>с намалена подвижност на възлите</w:t>
      </w:r>
      <w:r w:rsidR="00E758C8" w:rsidRPr="00185FAE">
        <w:rPr>
          <w:rFonts w:ascii="Times New Roman" w:hAnsi="Times New Roman" w:cs="Times New Roman"/>
          <w:sz w:val="24"/>
          <w:szCs w:val="24"/>
        </w:rPr>
        <w:t xml:space="preserve"> за достъп</w:t>
      </w:r>
      <w:r w:rsidRPr="00185FAE">
        <w:rPr>
          <w:rFonts w:ascii="Times New Roman" w:hAnsi="Times New Roman" w:cs="Times New Roman"/>
          <w:sz w:val="24"/>
          <w:szCs w:val="24"/>
        </w:rPr>
        <w:t>.</w:t>
      </w:r>
    </w:p>
    <w:p w14:paraId="4547E868" w14:textId="77777777" w:rsidR="009A33A2" w:rsidRPr="00185FAE" w:rsidRDefault="0033679A"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13.2.</w:t>
      </w:r>
      <w:r w:rsidR="009A33A2" w:rsidRPr="00185FAE">
        <w:rPr>
          <w:rFonts w:ascii="Times New Roman" w:hAnsi="Times New Roman" w:cs="Times New Roman"/>
          <w:sz w:val="24"/>
          <w:szCs w:val="24"/>
        </w:rPr>
        <w:t xml:space="preserve"> Данните по </w:t>
      </w:r>
      <w:r w:rsidRPr="00185FAE">
        <w:rPr>
          <w:rFonts w:ascii="Times New Roman" w:hAnsi="Times New Roman" w:cs="Times New Roman"/>
          <w:sz w:val="24"/>
          <w:szCs w:val="24"/>
        </w:rPr>
        <w:t>т. 13.1.</w:t>
      </w:r>
      <w:r w:rsidR="009A33A2" w:rsidRPr="00185FAE">
        <w:rPr>
          <w:rFonts w:ascii="Times New Roman" w:hAnsi="Times New Roman" w:cs="Times New Roman"/>
          <w:sz w:val="24"/>
          <w:szCs w:val="24"/>
        </w:rPr>
        <w:t xml:space="preserve"> се актуализират чрез платформата за данни по Раздел VII въз основа на автоматизиран обмен с:</w:t>
      </w:r>
    </w:p>
    <w:p w14:paraId="72ABAFAD"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Националната точка за достъп;</w:t>
      </w:r>
    </w:p>
    <w:p w14:paraId="3F7F6E24"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Националната система за единен превозен документ и системите за издаване, продажба, валидация, проверка и контрол на превозни документи</w:t>
      </w:r>
      <w:r w:rsidR="00EA7DCE" w:rsidRPr="00185FAE">
        <w:rPr>
          <w:rFonts w:ascii="Times New Roman" w:hAnsi="Times New Roman" w:cs="Times New Roman"/>
          <w:sz w:val="24"/>
          <w:szCs w:val="24"/>
        </w:rPr>
        <w:t xml:space="preserve"> на лицата по чл. 5, ал. 1, т. 1</w:t>
      </w:r>
      <w:r w:rsidRPr="00185FAE">
        <w:rPr>
          <w:rFonts w:ascii="Times New Roman" w:hAnsi="Times New Roman" w:cs="Times New Roman"/>
          <w:sz w:val="24"/>
          <w:szCs w:val="24"/>
        </w:rPr>
        <w:t>, превозвачите и операторите на обществен транспорт;</w:t>
      </w:r>
    </w:p>
    <w:p w14:paraId="16B1434E"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 xml:space="preserve">интелигентните транспортни системи и системите на Агенция „Пътна инфраструктура”, Националното </w:t>
      </w:r>
      <w:r w:rsidR="0033679A" w:rsidRPr="00185FAE">
        <w:rPr>
          <w:rFonts w:ascii="Times New Roman" w:hAnsi="Times New Roman" w:cs="Times New Roman"/>
          <w:sz w:val="24"/>
          <w:szCs w:val="24"/>
        </w:rPr>
        <w:t>ТОЛ</w:t>
      </w:r>
      <w:r w:rsidRPr="00185FAE">
        <w:rPr>
          <w:rFonts w:ascii="Times New Roman" w:hAnsi="Times New Roman" w:cs="Times New Roman"/>
          <w:sz w:val="24"/>
          <w:szCs w:val="24"/>
        </w:rPr>
        <w:t xml:space="preserve"> управление и други системи за управление, наблюдение и таксуване на републиканската пътна мрежа;</w:t>
      </w:r>
    </w:p>
    <w:p w14:paraId="296FD437"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системите за управление на трафика и интелигентните транспортни системи на общините и на лицата, които стопанисват транспортна инфраструктура, включително преброителни пунктове, индукционни контури, радари, лидари, камери, системи за автоматизирано разпознаване на регистрационни номера и други технически средства, доколкото към Националния транспортен модел се предоставят само производни</w:t>
      </w:r>
      <w:r w:rsidR="00D41DC6" w:rsidRPr="00185FAE">
        <w:rPr>
          <w:rFonts w:ascii="Times New Roman" w:hAnsi="Times New Roman" w:cs="Times New Roman"/>
          <w:sz w:val="24"/>
          <w:szCs w:val="24"/>
        </w:rPr>
        <w:t>/моделирани</w:t>
      </w:r>
      <w:r w:rsidRPr="00185FAE">
        <w:rPr>
          <w:rFonts w:ascii="Times New Roman" w:hAnsi="Times New Roman" w:cs="Times New Roman"/>
          <w:sz w:val="24"/>
          <w:szCs w:val="24"/>
        </w:rPr>
        <w:t xml:space="preserve"> данни за интензивност на движението, </w:t>
      </w:r>
      <w:r w:rsidR="00C1190F" w:rsidRPr="00185FAE">
        <w:rPr>
          <w:rFonts w:ascii="Times New Roman" w:hAnsi="Times New Roman" w:cs="Times New Roman"/>
          <w:sz w:val="24"/>
          <w:szCs w:val="24"/>
        </w:rPr>
        <w:t xml:space="preserve">видове и категории </w:t>
      </w:r>
      <w:r w:rsidRPr="00185FAE">
        <w:rPr>
          <w:rFonts w:ascii="Times New Roman" w:hAnsi="Times New Roman" w:cs="Times New Roman"/>
          <w:sz w:val="24"/>
          <w:szCs w:val="24"/>
        </w:rPr>
        <w:t xml:space="preserve">превозни средства, скорост, време за пътуване, задръствания, </w:t>
      </w:r>
      <w:r w:rsidR="00E758C8" w:rsidRPr="00185FAE">
        <w:rPr>
          <w:rFonts w:ascii="Times New Roman" w:hAnsi="Times New Roman" w:cs="Times New Roman"/>
          <w:sz w:val="24"/>
          <w:szCs w:val="24"/>
        </w:rPr>
        <w:t xml:space="preserve">пътнотранспортни </w:t>
      </w:r>
      <w:r w:rsidRPr="00185FAE">
        <w:rPr>
          <w:rFonts w:ascii="Times New Roman" w:hAnsi="Times New Roman" w:cs="Times New Roman"/>
          <w:sz w:val="24"/>
          <w:szCs w:val="24"/>
        </w:rPr>
        <w:t>произшествия, временни ограничения и други събития по мрежата;</w:t>
      </w:r>
    </w:p>
    <w:p w14:paraId="422D0365"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Министерството на вътрешните работи, включително за пътнотранспортни произшествия, инциденти, временна организация на движението, ограничения и данни, необходими за отчитане на потоците през граничните контролно-пропускателни пунктове;</w:t>
      </w:r>
    </w:p>
    <w:p w14:paraId="53E8031F"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Националния статистически институт, Главна дирекция „Гражданска регистрация и административно обслужване”, Агенцията по геодезия, картография и кадастър и други официални регистри и статистически източници, доколкото данните са необходими за демографските, социално-икономическите, териториалните и геопространствените слоеве на модела;</w:t>
      </w:r>
    </w:p>
    <w:p w14:paraId="06CC9667"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електронните съобщителни предприятия, предоставящи мобилни електронни съобщителни мрежи и услуги, когато данните са правомерно предоставени въз основа на закон, договор или друг правомерен механизъм, само като агрегирани и анонимизирани показатели или матрици за мобилност по транспортни зони и времеви периоди;</w:t>
      </w:r>
    </w:p>
    <w:p w14:paraId="71B2B499" w14:textId="2F2C54BF"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доставчици на цифрови услуги за мобилност, само като агрегирани и анонимизирани данни от превозни средства в движение (floating car data, FCD/probe vehicle data) за скорости, времена за пътуване, надеждност на пътуването, натоварване и състояние на пътната мрежа;</w:t>
      </w:r>
    </w:p>
    <w:p w14:paraId="6FC740D9" w14:textId="77777777" w:rsidR="009A33A2" w:rsidRPr="00185FAE" w:rsidRDefault="009A33A2" w:rsidP="008C5798">
      <w:pPr>
        <w:pStyle w:val="ListNumber"/>
        <w:numPr>
          <w:ilvl w:val="0"/>
          <w:numId w:val="64"/>
        </w:numPr>
        <w:tabs>
          <w:tab w:val="left" w:pos="993"/>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lastRenderedPageBreak/>
        <w:t>други източници на данни, когато са необходими за калибриране, валидиране или актуализиране на Националния транспортен модел и са придружени от метаданни за произход, период, пространствен обхват, метод на събиране, качество и ограничения за използване.</w:t>
      </w:r>
    </w:p>
    <w:p w14:paraId="4A0FBAFE" w14:textId="77777777" w:rsidR="009A33A2" w:rsidRPr="00185FAE" w:rsidRDefault="0033679A"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13.3.</w:t>
      </w:r>
      <w:r w:rsidR="009A33A2" w:rsidRPr="00185FAE">
        <w:rPr>
          <w:rFonts w:ascii="Times New Roman" w:hAnsi="Times New Roman" w:cs="Times New Roman"/>
          <w:sz w:val="24"/>
          <w:szCs w:val="24"/>
        </w:rPr>
        <w:t xml:space="preserve"> Данните по </w:t>
      </w:r>
      <w:r w:rsidRPr="00185FAE">
        <w:rPr>
          <w:rFonts w:ascii="Times New Roman" w:hAnsi="Times New Roman" w:cs="Times New Roman"/>
          <w:sz w:val="24"/>
          <w:szCs w:val="24"/>
        </w:rPr>
        <w:t>т. 13.2.</w:t>
      </w:r>
      <w:r w:rsidR="009A33A2" w:rsidRPr="00185FAE">
        <w:rPr>
          <w:rFonts w:ascii="Times New Roman" w:hAnsi="Times New Roman" w:cs="Times New Roman"/>
          <w:sz w:val="24"/>
          <w:szCs w:val="24"/>
        </w:rPr>
        <w:t xml:space="preserve"> постъпват в реално време, когато това е технически възможно и е необходимо за оперативния мониторинг, краткосрочното прогнозиране или последващата оценка, и като исторически набори от данни или времеви редове за калибриране, валидиране и актуализиране на Националния транспортен модел. Честотата на подаване, форматите, минималните метаданни и показателите за качество се определят в техническите профили по Раздел VII.</w:t>
      </w:r>
    </w:p>
    <w:p w14:paraId="58858D58" w14:textId="77777777" w:rsidR="009A33A2" w:rsidRPr="00185FAE" w:rsidRDefault="0033679A"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13.4.</w:t>
      </w:r>
      <w:r w:rsidR="009A33A2" w:rsidRPr="00185FAE">
        <w:rPr>
          <w:rFonts w:ascii="Times New Roman" w:hAnsi="Times New Roman" w:cs="Times New Roman"/>
          <w:sz w:val="24"/>
          <w:szCs w:val="24"/>
        </w:rPr>
        <w:t xml:space="preserve"> Данните по </w:t>
      </w:r>
      <w:r w:rsidRPr="00185FAE">
        <w:rPr>
          <w:rFonts w:ascii="Times New Roman" w:hAnsi="Times New Roman" w:cs="Times New Roman"/>
          <w:sz w:val="24"/>
          <w:szCs w:val="24"/>
        </w:rPr>
        <w:t>т. 13.2</w:t>
      </w:r>
      <w:r w:rsidR="009A33A2" w:rsidRPr="00185FAE">
        <w:rPr>
          <w:rFonts w:ascii="Times New Roman" w:hAnsi="Times New Roman" w:cs="Times New Roman"/>
          <w:sz w:val="24"/>
          <w:szCs w:val="24"/>
        </w:rPr>
        <w:t xml:space="preserve">, </w:t>
      </w:r>
      <w:r w:rsidRPr="00185FAE">
        <w:rPr>
          <w:rFonts w:ascii="Times New Roman" w:hAnsi="Times New Roman" w:cs="Times New Roman"/>
          <w:sz w:val="24"/>
          <w:szCs w:val="24"/>
        </w:rPr>
        <w:t>под</w:t>
      </w:r>
      <w:r w:rsidR="009A33A2" w:rsidRPr="00185FAE">
        <w:rPr>
          <w:rFonts w:ascii="Times New Roman" w:hAnsi="Times New Roman" w:cs="Times New Roman"/>
          <w:sz w:val="24"/>
          <w:szCs w:val="24"/>
        </w:rPr>
        <w:t>т. 4, 7 и 8 се предоставят на Националния транспортен модел само в степен на агрегиране и анонимизиране, която не позволява пряко или непряко идентифициране на физическо лице, крайно устройство, абонат, превозно средство или водач. Към модела не се подават регистрационни номера, изображения, MSISDN, IMSI, IMEI, SIM/eSIM идентификатори, идентификатори на крайни устройства, идентификатори на бордови устройства, потребителски профили или индивидуални траектории, освен ако отделен закон изрично предвижда това и са приложени съответните технически и организационни мерки за защита.</w:t>
      </w:r>
    </w:p>
    <w:p w14:paraId="168C5877" w14:textId="52BBE7A5"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14.</w:t>
      </w:r>
      <w:r w:rsidRPr="00185FAE">
        <w:rPr>
          <w:rFonts w:ascii="Times New Roman" w:hAnsi="Times New Roman" w:cs="Times New Roman"/>
          <w:sz w:val="24"/>
          <w:szCs w:val="24"/>
        </w:rPr>
        <w:t xml:space="preserve"> Входните набори от данни се консолидират в единен каталог по категория, елемент и описание, който обхваща </w:t>
      </w:r>
      <w:r w:rsidR="00B20A21" w:rsidRPr="00185FAE">
        <w:rPr>
          <w:rFonts w:ascii="Times New Roman" w:hAnsi="Times New Roman" w:cs="Times New Roman"/>
          <w:sz w:val="24"/>
          <w:szCs w:val="24"/>
        </w:rPr>
        <w:t>транспортно</w:t>
      </w:r>
      <w:r w:rsidRPr="00185FAE">
        <w:rPr>
          <w:rFonts w:ascii="Times New Roman" w:hAnsi="Times New Roman" w:cs="Times New Roman"/>
          <w:sz w:val="24"/>
          <w:szCs w:val="24"/>
        </w:rPr>
        <w:t xml:space="preserve"> моделиране.</w:t>
      </w:r>
    </w:p>
    <w:p w14:paraId="212A8B80"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24" w:name="_Toc232505029"/>
      <w:r w:rsidRPr="00185FAE">
        <w:rPr>
          <w:rFonts w:ascii="Times New Roman" w:hAnsi="Times New Roman" w:cs="Times New Roman"/>
          <w:sz w:val="24"/>
          <w:szCs w:val="24"/>
        </w:rPr>
        <w:t>III.3. Методи за моделиране</w:t>
      </w:r>
      <w:bookmarkEnd w:id="24"/>
    </w:p>
    <w:p w14:paraId="78365ECD" w14:textId="0DB290FE"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15.</w:t>
      </w:r>
      <w:r w:rsidRPr="00185FAE">
        <w:rPr>
          <w:rFonts w:ascii="Times New Roman" w:hAnsi="Times New Roman" w:cs="Times New Roman"/>
          <w:sz w:val="24"/>
          <w:szCs w:val="24"/>
        </w:rPr>
        <w:t xml:space="preserve"> Националният транспортен модел реализира транспортен модел със следните възможности:</w:t>
      </w:r>
    </w:p>
    <w:p w14:paraId="58DFCC3E" w14:textId="66CE9F90" w:rsidR="009A33A2" w:rsidRPr="00185FAE" w:rsidRDefault="009A33A2" w:rsidP="0033679A">
      <w:pPr>
        <w:pStyle w:val="ListNumber"/>
        <w:numPr>
          <w:ilvl w:val="0"/>
          <w:numId w:val="6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генериране на пътувания на база зонови </w:t>
      </w:r>
      <w:r w:rsidR="006C2AFB">
        <w:rPr>
          <w:rFonts w:ascii="Times New Roman" w:hAnsi="Times New Roman" w:cs="Times New Roman"/>
          <w:sz w:val="24"/>
          <w:szCs w:val="24"/>
        </w:rPr>
        <w:t>параметри</w:t>
      </w:r>
      <w:r w:rsidRPr="00185FAE">
        <w:rPr>
          <w:rFonts w:ascii="Times New Roman" w:hAnsi="Times New Roman" w:cs="Times New Roman"/>
          <w:sz w:val="24"/>
          <w:szCs w:val="24"/>
        </w:rPr>
        <w:t>;</w:t>
      </w:r>
    </w:p>
    <w:p w14:paraId="1CAB4469" w14:textId="0DFE16C8" w:rsidR="009A33A2" w:rsidRPr="00185FAE" w:rsidRDefault="009A33A2" w:rsidP="00F27073">
      <w:pPr>
        <w:pStyle w:val="ListNumber"/>
        <w:numPr>
          <w:ilvl w:val="0"/>
          <w:numId w:val="65"/>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 xml:space="preserve">разпределение на пътувания с конфигурируеми </w:t>
      </w:r>
      <w:r w:rsidR="00F27073" w:rsidRPr="00185FAE">
        <w:rPr>
          <w:rFonts w:ascii="Times New Roman" w:hAnsi="Times New Roman" w:cs="Times New Roman"/>
          <w:sz w:val="24"/>
          <w:szCs w:val="24"/>
        </w:rPr>
        <w:t xml:space="preserve"> </w:t>
      </w:r>
      <w:r w:rsidRPr="00185FAE">
        <w:rPr>
          <w:rFonts w:ascii="Times New Roman" w:hAnsi="Times New Roman" w:cs="Times New Roman"/>
          <w:sz w:val="24"/>
          <w:szCs w:val="24"/>
        </w:rPr>
        <w:t>функции</w:t>
      </w:r>
      <w:r w:rsidR="00AC13CC" w:rsidRPr="00185FAE">
        <w:rPr>
          <w:rFonts w:ascii="Times New Roman" w:hAnsi="Times New Roman" w:cs="Times New Roman"/>
          <w:sz w:val="24"/>
          <w:szCs w:val="24"/>
        </w:rPr>
        <w:t xml:space="preserve"> на комплексно съпротивление</w:t>
      </w:r>
      <w:r w:rsidRPr="00185FAE">
        <w:rPr>
          <w:rFonts w:ascii="Times New Roman" w:hAnsi="Times New Roman" w:cs="Times New Roman"/>
          <w:sz w:val="24"/>
          <w:szCs w:val="24"/>
        </w:rPr>
        <w:t>;</w:t>
      </w:r>
    </w:p>
    <w:p w14:paraId="716C3A79" w14:textId="77777777" w:rsidR="009A33A2" w:rsidRPr="00185FAE" w:rsidRDefault="009A33A2" w:rsidP="0033679A">
      <w:pPr>
        <w:pStyle w:val="ListNumber"/>
        <w:numPr>
          <w:ilvl w:val="0"/>
          <w:numId w:val="6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избор на вид транспорт с конфигурируеми функции на полезност;</w:t>
      </w:r>
    </w:p>
    <w:p w14:paraId="600C14FD" w14:textId="28739E37" w:rsidR="009A33A2" w:rsidRPr="00185FAE" w:rsidRDefault="009A33A2" w:rsidP="0033679A">
      <w:pPr>
        <w:pStyle w:val="ListNumber"/>
        <w:numPr>
          <w:ilvl w:val="0"/>
          <w:numId w:val="6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разпределение по мрежата с конвергенция към равновесие, включително многокласово разпределение за превозни</w:t>
      </w:r>
      <w:r w:rsidR="006C2AFB">
        <w:rPr>
          <w:rFonts w:ascii="Times New Roman" w:hAnsi="Times New Roman" w:cs="Times New Roman"/>
          <w:sz w:val="24"/>
          <w:szCs w:val="24"/>
        </w:rPr>
        <w:t>те</w:t>
      </w:r>
      <w:r w:rsidRPr="00185FAE">
        <w:rPr>
          <w:rFonts w:ascii="Times New Roman" w:hAnsi="Times New Roman" w:cs="Times New Roman"/>
          <w:sz w:val="24"/>
          <w:szCs w:val="24"/>
        </w:rPr>
        <w:t xml:space="preserve"> средства</w:t>
      </w:r>
      <w:r w:rsidR="00FD63A0" w:rsidRPr="00185FAE">
        <w:rPr>
          <w:rFonts w:ascii="Times New Roman" w:hAnsi="Times New Roman" w:cs="Times New Roman"/>
          <w:sz w:val="24"/>
          <w:szCs w:val="24"/>
        </w:rPr>
        <w:t xml:space="preserve"> по </w:t>
      </w:r>
      <w:r w:rsidR="00F16DC4" w:rsidRPr="00185FAE">
        <w:rPr>
          <w:rFonts w:ascii="Times New Roman" w:hAnsi="Times New Roman" w:cs="Times New Roman"/>
          <w:sz w:val="24"/>
          <w:szCs w:val="24"/>
        </w:rPr>
        <w:t>категории</w:t>
      </w:r>
      <w:r w:rsidRPr="00185FAE">
        <w:rPr>
          <w:rFonts w:ascii="Times New Roman" w:hAnsi="Times New Roman" w:cs="Times New Roman"/>
          <w:sz w:val="24"/>
          <w:szCs w:val="24"/>
        </w:rPr>
        <w:t>;</w:t>
      </w:r>
    </w:p>
    <w:p w14:paraId="4A8E1071" w14:textId="77777777" w:rsidR="009A33A2" w:rsidRPr="00185FAE" w:rsidRDefault="009A33A2" w:rsidP="0033679A">
      <w:pPr>
        <w:pStyle w:val="ListNumber"/>
        <w:numPr>
          <w:ilvl w:val="0"/>
          <w:numId w:val="6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изчисляване на матрици за време, разстояние и разход между всички двойки зони;</w:t>
      </w:r>
    </w:p>
    <w:p w14:paraId="4719936C" w14:textId="77777777" w:rsidR="009A33A2" w:rsidRPr="00185FAE" w:rsidRDefault="00AC13CC" w:rsidP="0033679A">
      <w:pPr>
        <w:pStyle w:val="ListNumber"/>
        <w:numPr>
          <w:ilvl w:val="0"/>
          <w:numId w:val="6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разпределяне на прогнозните</w:t>
      </w:r>
      <w:r w:rsidR="009A33A2" w:rsidRPr="00185FAE">
        <w:rPr>
          <w:rFonts w:ascii="Times New Roman" w:hAnsi="Times New Roman" w:cs="Times New Roman"/>
          <w:sz w:val="24"/>
          <w:szCs w:val="24"/>
        </w:rPr>
        <w:t xml:space="preserve"> пътникопотоци в мрежата на обществения транспорт, честотно базирано или базирано на разписания, с моделиране на прекачвания, време за достъп, изход и чакане и с отчитане на </w:t>
      </w:r>
      <w:r w:rsidR="009A33A2" w:rsidRPr="00185FAE">
        <w:rPr>
          <w:rFonts w:ascii="Times New Roman" w:hAnsi="Times New Roman" w:cs="Times New Roman"/>
          <w:sz w:val="24"/>
          <w:szCs w:val="24"/>
        </w:rPr>
        <w:lastRenderedPageBreak/>
        <w:t>капацитетните ограничения, по времеви периоди, с резултати на ниво линия, сегмент и спирка.</w:t>
      </w:r>
    </w:p>
    <w:p w14:paraId="3B395DF1" w14:textId="67BCB6A5"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16.</w:t>
      </w:r>
      <w:r w:rsidRPr="00185FAE">
        <w:rPr>
          <w:rFonts w:ascii="Times New Roman" w:hAnsi="Times New Roman" w:cs="Times New Roman"/>
          <w:sz w:val="24"/>
          <w:szCs w:val="24"/>
        </w:rPr>
        <w:t xml:space="preserve"> Националният транспортен модел реализира моделиране със следните възможности:</w:t>
      </w:r>
    </w:p>
    <w:p w14:paraId="22D5B9E0" w14:textId="77777777" w:rsidR="009A33A2" w:rsidRPr="00185FAE" w:rsidRDefault="009A33A2" w:rsidP="0033679A">
      <w:pPr>
        <w:pStyle w:val="ListNumber"/>
        <w:numPr>
          <w:ilvl w:val="0"/>
          <w:numId w:val="6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генериране на синтетична популация на база преброителни и административни данни;</w:t>
      </w:r>
    </w:p>
    <w:p w14:paraId="7C48793F" w14:textId="77777777" w:rsidR="009A33A2" w:rsidRPr="00185FAE" w:rsidRDefault="009A33A2" w:rsidP="0033679A">
      <w:pPr>
        <w:pStyle w:val="ListNumber"/>
        <w:numPr>
          <w:ilvl w:val="0"/>
          <w:numId w:val="6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моделиране на индивидуални графици на дейности и решения за придвижване, включително избор на час на тръгване, на вид транспорт, съвместни пътувания и пътувания с множество спирки;</w:t>
      </w:r>
    </w:p>
    <w:p w14:paraId="036072E8" w14:textId="79102D22" w:rsidR="009A33A2" w:rsidRPr="00185FAE" w:rsidRDefault="00FD63A0" w:rsidP="00BA7C36">
      <w:pPr>
        <w:pStyle w:val="ListNumber"/>
        <w:numPr>
          <w:ilvl w:val="0"/>
          <w:numId w:val="6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моделиране на товарни </w:t>
      </w:r>
      <w:r w:rsidR="006C2AFB">
        <w:rPr>
          <w:rFonts w:ascii="Times New Roman" w:hAnsi="Times New Roman" w:cs="Times New Roman"/>
          <w:sz w:val="24"/>
          <w:szCs w:val="24"/>
        </w:rPr>
        <w:t>превози</w:t>
      </w:r>
      <w:r w:rsidRPr="00185FAE">
        <w:rPr>
          <w:rFonts w:ascii="Times New Roman" w:hAnsi="Times New Roman" w:cs="Times New Roman"/>
          <w:sz w:val="24"/>
          <w:szCs w:val="24"/>
        </w:rPr>
        <w:t xml:space="preserve"> с маршрутизиране</w:t>
      </w:r>
      <w:r w:rsidR="009A33A2" w:rsidRPr="00185FAE">
        <w:rPr>
          <w:rFonts w:ascii="Times New Roman" w:hAnsi="Times New Roman" w:cs="Times New Roman"/>
          <w:sz w:val="24"/>
          <w:szCs w:val="24"/>
        </w:rPr>
        <w:t>;</w:t>
      </w:r>
    </w:p>
    <w:p w14:paraId="2624DC10" w14:textId="3A957020" w:rsidR="009A33A2" w:rsidRPr="00185FAE" w:rsidRDefault="009A33A2" w:rsidP="0033679A">
      <w:pPr>
        <w:pStyle w:val="ListNumber"/>
        <w:numPr>
          <w:ilvl w:val="0"/>
          <w:numId w:val="6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анализ на достъпността по вид транспорт, социална група и територия;</w:t>
      </w:r>
    </w:p>
    <w:p w14:paraId="6F1B2AFA" w14:textId="11FB6115" w:rsidR="009A33A2" w:rsidRPr="00185FAE" w:rsidRDefault="009A33A2" w:rsidP="0033679A">
      <w:pPr>
        <w:pStyle w:val="ListNumber"/>
        <w:numPr>
          <w:ilvl w:val="0"/>
          <w:numId w:val="6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оценка на потребителските ползи за съпоставка на алтернативи на база </w:t>
      </w:r>
      <w:r w:rsidR="004227C7" w:rsidRPr="00185FAE">
        <w:rPr>
          <w:rFonts w:ascii="Times New Roman" w:hAnsi="Times New Roman" w:cs="Times New Roman"/>
          <w:sz w:val="24"/>
          <w:szCs w:val="24"/>
        </w:rPr>
        <w:t>промени в различни компоненти</w:t>
      </w:r>
      <w:r w:rsidRPr="00185FAE">
        <w:rPr>
          <w:rFonts w:ascii="Times New Roman" w:hAnsi="Times New Roman" w:cs="Times New Roman"/>
          <w:sz w:val="24"/>
          <w:szCs w:val="24"/>
        </w:rPr>
        <w:t>;</w:t>
      </w:r>
    </w:p>
    <w:p w14:paraId="004C9882" w14:textId="0F246E5B" w:rsidR="009A33A2" w:rsidRPr="00185FAE" w:rsidRDefault="009A33A2" w:rsidP="0033679A">
      <w:pPr>
        <w:pStyle w:val="ListNumber"/>
        <w:numPr>
          <w:ilvl w:val="0"/>
          <w:numId w:val="6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предоставяне на резултати на </w:t>
      </w:r>
      <w:r w:rsidR="00DD02AB" w:rsidRPr="00185FAE">
        <w:rPr>
          <w:rFonts w:ascii="Times New Roman" w:hAnsi="Times New Roman" w:cs="Times New Roman"/>
          <w:sz w:val="24"/>
          <w:szCs w:val="24"/>
        </w:rPr>
        <w:t>различни нива</w:t>
      </w:r>
      <w:r w:rsidRPr="00185FAE">
        <w:rPr>
          <w:rFonts w:ascii="Times New Roman" w:hAnsi="Times New Roman" w:cs="Times New Roman"/>
          <w:sz w:val="24"/>
          <w:szCs w:val="24"/>
        </w:rPr>
        <w:t xml:space="preserve"> в псевдонимизиран или агрегируем вид за </w:t>
      </w:r>
      <w:r w:rsidR="00DD02AB" w:rsidRPr="00185FAE">
        <w:rPr>
          <w:rFonts w:ascii="Times New Roman" w:hAnsi="Times New Roman" w:cs="Times New Roman"/>
          <w:sz w:val="24"/>
          <w:szCs w:val="24"/>
        </w:rPr>
        <w:t xml:space="preserve">последващ </w:t>
      </w:r>
      <w:r w:rsidRPr="00185FAE">
        <w:rPr>
          <w:rFonts w:ascii="Times New Roman" w:hAnsi="Times New Roman" w:cs="Times New Roman"/>
          <w:sz w:val="24"/>
          <w:szCs w:val="24"/>
        </w:rPr>
        <w:t>анализ.</w:t>
      </w:r>
    </w:p>
    <w:p w14:paraId="1583650F" w14:textId="1B867AC0"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17.</w:t>
      </w:r>
      <w:r w:rsidRPr="00185FAE">
        <w:rPr>
          <w:rFonts w:ascii="Times New Roman" w:hAnsi="Times New Roman" w:cs="Times New Roman"/>
          <w:sz w:val="24"/>
          <w:szCs w:val="24"/>
        </w:rPr>
        <w:t xml:space="preserve"> </w:t>
      </w:r>
      <w:r w:rsidR="00FD63A0" w:rsidRPr="00185FAE">
        <w:rPr>
          <w:rFonts w:ascii="Times New Roman" w:hAnsi="Times New Roman" w:cs="Times New Roman"/>
          <w:sz w:val="24"/>
          <w:szCs w:val="24"/>
        </w:rPr>
        <w:t xml:space="preserve">Националният транспортен модел реализира товарно моделиране чрез компонент за товарни потоци (матрици „произход-предназначение” по </w:t>
      </w:r>
      <w:r w:rsidR="006C2AFB">
        <w:rPr>
          <w:rFonts w:ascii="Times New Roman" w:hAnsi="Times New Roman" w:cs="Times New Roman"/>
          <w:sz w:val="24"/>
          <w:szCs w:val="24"/>
        </w:rPr>
        <w:t>вид на товара</w:t>
      </w:r>
      <w:r w:rsidR="00FD63A0" w:rsidRPr="00185FAE">
        <w:rPr>
          <w:rFonts w:ascii="Times New Roman" w:hAnsi="Times New Roman" w:cs="Times New Roman"/>
          <w:sz w:val="24"/>
          <w:szCs w:val="24"/>
        </w:rPr>
        <w:t>, тон-километри, многокласово присвояване на товарни превозни средства), интегриран със слоя за моделиране.</w:t>
      </w:r>
    </w:p>
    <w:p w14:paraId="6CC89BE8" w14:textId="77777777" w:rsidR="00DD02AB" w:rsidRPr="00185FAE" w:rsidRDefault="009A33A2" w:rsidP="00FD63A0">
      <w:pPr>
        <w:ind w:firstLine="720"/>
        <w:jc w:val="both"/>
        <w:rPr>
          <w:rFonts w:ascii="Times New Roman" w:hAnsi="Times New Roman" w:cs="Times New Roman"/>
          <w:sz w:val="24"/>
          <w:szCs w:val="24"/>
        </w:rPr>
      </w:pPr>
      <w:r w:rsidRPr="00185FAE">
        <w:rPr>
          <w:rFonts w:ascii="Times New Roman" w:hAnsi="Times New Roman" w:cs="Times New Roman"/>
          <w:b/>
          <w:sz w:val="24"/>
          <w:szCs w:val="24"/>
        </w:rPr>
        <w:t>1</w:t>
      </w:r>
      <w:r w:rsidR="00FD63A0" w:rsidRPr="00185FAE">
        <w:rPr>
          <w:rFonts w:ascii="Times New Roman" w:hAnsi="Times New Roman" w:cs="Times New Roman"/>
          <w:b/>
          <w:sz w:val="24"/>
          <w:szCs w:val="24"/>
        </w:rPr>
        <w:t>8</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Националният транспортен модел осигурява възпроизводимост и проследимост: всяко изпълнение се съхранява с входните данни, версиите, параметрите и кода, така че да може да бъде повторено и проверено, включително</w:t>
      </w:r>
      <w:r w:rsidR="00DD02AB" w:rsidRPr="00185FAE">
        <w:rPr>
          <w:rFonts w:ascii="Times New Roman" w:hAnsi="Times New Roman" w:cs="Times New Roman"/>
          <w:sz w:val="24"/>
          <w:szCs w:val="24"/>
        </w:rPr>
        <w:t xml:space="preserve"> чрез</w:t>
      </w:r>
      <w:r w:rsidRPr="00185FAE">
        <w:rPr>
          <w:rFonts w:ascii="Times New Roman" w:hAnsi="Times New Roman" w:cs="Times New Roman"/>
          <w:sz w:val="24"/>
          <w:szCs w:val="24"/>
        </w:rPr>
        <w:t xml:space="preserve"> одит на алгоритмите и допусканията. При фиксирани начални условия и еднакви входни данни, параметри и версии резултатите са възпроизводими.</w:t>
      </w:r>
    </w:p>
    <w:p w14:paraId="671208F9" w14:textId="2CD60EEE" w:rsidR="009A33A2" w:rsidRPr="00185FAE" w:rsidRDefault="009A33A2" w:rsidP="00FD63A0">
      <w:pPr>
        <w:ind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Моделът прилага документиран критерий за </w:t>
      </w:r>
      <w:r w:rsidR="00DD02AB" w:rsidRPr="00185FAE">
        <w:rPr>
          <w:rFonts w:ascii="Times New Roman" w:hAnsi="Times New Roman" w:cs="Times New Roman"/>
          <w:sz w:val="24"/>
          <w:szCs w:val="24"/>
        </w:rPr>
        <w:t xml:space="preserve">съвпадение </w:t>
      </w:r>
      <w:r w:rsidRPr="00185FAE">
        <w:rPr>
          <w:rFonts w:ascii="Times New Roman" w:hAnsi="Times New Roman" w:cs="Times New Roman"/>
          <w:sz w:val="24"/>
          <w:szCs w:val="24"/>
        </w:rPr>
        <w:t>и поддържа валидиране чрез отделяне на контролни данни, времево и пространствено отделяне и анализ на чувствителността.</w:t>
      </w:r>
    </w:p>
    <w:p w14:paraId="39EF27E0"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25" w:name="_Toc232505030"/>
      <w:r w:rsidRPr="00185FAE">
        <w:rPr>
          <w:rFonts w:ascii="Times New Roman" w:hAnsi="Times New Roman" w:cs="Times New Roman"/>
          <w:sz w:val="24"/>
          <w:szCs w:val="24"/>
        </w:rPr>
        <w:t>III.4. Задължителни изчисления, произтичащи от Закона за обществения транспорт</w:t>
      </w:r>
      <w:bookmarkEnd w:id="25"/>
    </w:p>
    <w:p w14:paraId="26D99A0A" w14:textId="2B078579"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19.</w:t>
      </w:r>
      <w:r w:rsidRPr="00185FAE">
        <w:rPr>
          <w:rFonts w:ascii="Times New Roman" w:hAnsi="Times New Roman" w:cs="Times New Roman"/>
          <w:sz w:val="24"/>
          <w:szCs w:val="24"/>
        </w:rPr>
        <w:t xml:space="preserve"> При оценка на предложена конфигурация на транспортна схема Националният транспортен модел извършва проверки за спазване на изискванията по чл. 20 от Закона за обществения транспорт:</w:t>
      </w:r>
    </w:p>
    <w:p w14:paraId="04F72710" w14:textId="77777777" w:rsidR="009A33A2" w:rsidRPr="00185FAE" w:rsidRDefault="009A33A2" w:rsidP="0033679A">
      <w:pPr>
        <w:pStyle w:val="ListNumber"/>
        <w:numPr>
          <w:ilvl w:val="0"/>
          <w:numId w:val="6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съгласуваност на автобусните разписания спрямо железопътните разписания, при отчитане на железопътния транспорт като основа на планирането (чл. 20, ал. 3 от Закона за обществения транспорт);</w:t>
      </w:r>
    </w:p>
    <w:p w14:paraId="18A2317C" w14:textId="5A983199" w:rsidR="009A33A2" w:rsidRPr="00185FAE" w:rsidRDefault="00371AD7" w:rsidP="0033679A">
      <w:pPr>
        <w:pStyle w:val="ListNumber"/>
        <w:numPr>
          <w:ilvl w:val="0"/>
          <w:numId w:val="6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осигуряване на възможност за прекачване на пътници с време за престой не повече от 15 минути в точките за прекачване</w:t>
      </w:r>
      <w:r w:rsidRPr="00185FAE" w:rsidDel="00371AD7">
        <w:rPr>
          <w:rFonts w:ascii="Times New Roman" w:hAnsi="Times New Roman" w:cs="Times New Roman"/>
          <w:sz w:val="24"/>
          <w:szCs w:val="24"/>
        </w:rPr>
        <w:t xml:space="preserve"> </w:t>
      </w:r>
      <w:r w:rsidR="009A33A2" w:rsidRPr="00185FAE">
        <w:rPr>
          <w:rFonts w:ascii="Times New Roman" w:hAnsi="Times New Roman" w:cs="Times New Roman"/>
          <w:sz w:val="24"/>
          <w:szCs w:val="24"/>
        </w:rPr>
        <w:t>(чл. 20, ал. 4 от Закона за обществения транспорт);</w:t>
      </w:r>
    </w:p>
    <w:p w14:paraId="21511D05" w14:textId="1BB38EBB" w:rsidR="00371AD7" w:rsidRPr="00185FAE" w:rsidRDefault="000F3A98" w:rsidP="0033679A">
      <w:pPr>
        <w:pStyle w:val="ListNumber"/>
        <w:numPr>
          <w:ilvl w:val="0"/>
          <w:numId w:val="6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о</w:t>
      </w:r>
      <w:r w:rsidR="00D96708" w:rsidRPr="00185FAE">
        <w:rPr>
          <w:rFonts w:ascii="Times New Roman" w:hAnsi="Times New Roman" w:cs="Times New Roman"/>
          <w:sz w:val="24"/>
          <w:szCs w:val="24"/>
        </w:rPr>
        <w:t xml:space="preserve">сигуряване на възможност отвеждащият транспорт да бъде на интервал не повече от 20 минути след пристигане на влака, а довеждащият транспорт да е на интервал не по-малко от 30 минути преди отпътуване на влака. </w:t>
      </w:r>
      <w:r w:rsidR="009A33A2" w:rsidRPr="00185FAE">
        <w:rPr>
          <w:rFonts w:ascii="Times New Roman" w:hAnsi="Times New Roman" w:cs="Times New Roman"/>
          <w:sz w:val="24"/>
          <w:szCs w:val="24"/>
        </w:rPr>
        <w:t>(чл. 20, ал. 5 от Закона за обществения транспорт).</w:t>
      </w:r>
    </w:p>
    <w:p w14:paraId="3FD2FA6B" w14:textId="16FFB24D"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sz w:val="24"/>
          <w:szCs w:val="24"/>
        </w:rPr>
        <w:t>За всеки показател системата извежда съответстващите и несъответстващите връзки или възли и тематична карта на несъответствията.</w:t>
      </w:r>
    </w:p>
    <w:p w14:paraId="1BDDBE27"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20.</w:t>
      </w:r>
      <w:r w:rsidRPr="00185FAE">
        <w:rPr>
          <w:rFonts w:ascii="Times New Roman" w:hAnsi="Times New Roman" w:cs="Times New Roman"/>
          <w:sz w:val="24"/>
          <w:szCs w:val="24"/>
        </w:rPr>
        <w:t xml:space="preserve"> Националният транспортен модел генерира стандартизиран </w:t>
      </w:r>
      <w:r w:rsidR="00FA3120" w:rsidRPr="00185FAE">
        <w:rPr>
          <w:rFonts w:ascii="Times New Roman" w:hAnsi="Times New Roman" w:cs="Times New Roman"/>
          <w:sz w:val="24"/>
          <w:szCs w:val="24"/>
        </w:rPr>
        <w:t xml:space="preserve">пакет за обосновка </w:t>
      </w:r>
      <w:r w:rsidRPr="00185FAE">
        <w:rPr>
          <w:rFonts w:ascii="Times New Roman" w:hAnsi="Times New Roman" w:cs="Times New Roman"/>
          <w:sz w:val="24"/>
          <w:szCs w:val="24"/>
        </w:rPr>
        <w:t xml:space="preserve">с данни от модела, който подпомага подаването на разписание по електронен път чрез системата (чл. 22, ал. 3 от Закона за обществения транспорт). Пакетът включва като минимум показателите за свързаност на населените места по т. 22, индикаторите за транспортна бедност по т. 21, проверките по т. 19, очаквания пътникопоток и натоварване, покритието и модалния ефект спрямо базов сценарий, в машинночетим вид и в обобщен отчет. </w:t>
      </w:r>
      <w:r w:rsidR="00FA3120" w:rsidRPr="00185FAE">
        <w:rPr>
          <w:rFonts w:ascii="Times New Roman" w:hAnsi="Times New Roman" w:cs="Times New Roman"/>
          <w:sz w:val="24"/>
          <w:szCs w:val="24"/>
        </w:rPr>
        <w:t xml:space="preserve">Пакетът за обосновка </w:t>
      </w:r>
      <w:r w:rsidRPr="00185FAE">
        <w:rPr>
          <w:rFonts w:ascii="Times New Roman" w:hAnsi="Times New Roman" w:cs="Times New Roman"/>
          <w:sz w:val="24"/>
          <w:szCs w:val="24"/>
        </w:rPr>
        <w:t>се съхранява в машинночетим вид и е достъпен за аналитичния слой и за административните процеси чрез платформата за данни, без повторно генериране на съдържанието. Структурата на пакета се привежда в съответствие с наредбата по чл. 23 от Закона за обществения транспорт.</w:t>
      </w:r>
    </w:p>
    <w:p w14:paraId="24D4AB7F"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21.</w:t>
      </w:r>
      <w:r w:rsidRPr="00185FAE">
        <w:rPr>
          <w:rFonts w:ascii="Times New Roman" w:hAnsi="Times New Roman" w:cs="Times New Roman"/>
          <w:sz w:val="24"/>
          <w:szCs w:val="24"/>
        </w:rPr>
        <w:t xml:space="preserve"> Националният транспортен модел изчислява за всяка зона и за всяко населено място по ЕКАТТЕ четирите индикатора за транспортна бедност по чл. 21, ал. 2 от Закона за обществения транспорт:</w:t>
      </w:r>
    </w:p>
    <w:p w14:paraId="0DC3EC00" w14:textId="77777777" w:rsidR="009A33A2" w:rsidRPr="00185FAE" w:rsidRDefault="009A33A2" w:rsidP="0033679A">
      <w:pPr>
        <w:pStyle w:val="ListNumber"/>
        <w:numPr>
          <w:ilvl w:val="0"/>
          <w:numId w:val="68"/>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липса на транспортна услуга: маркиране на населените места без нито една редовна транспортна връзка по разписанията;</w:t>
      </w:r>
    </w:p>
    <w:p w14:paraId="30416CB4" w14:textId="43D1581C" w:rsidR="009A33A2" w:rsidRPr="00185FAE" w:rsidRDefault="004659FD" w:rsidP="0033679A">
      <w:pPr>
        <w:pStyle w:val="ListNumber"/>
        <w:numPr>
          <w:ilvl w:val="0"/>
          <w:numId w:val="68"/>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финансова </w:t>
      </w:r>
      <w:r w:rsidR="009A33A2" w:rsidRPr="00185FAE">
        <w:rPr>
          <w:rFonts w:ascii="Times New Roman" w:hAnsi="Times New Roman" w:cs="Times New Roman"/>
          <w:sz w:val="24"/>
          <w:szCs w:val="24"/>
        </w:rPr>
        <w:t xml:space="preserve">достъпност: отношение на тарифата за </w:t>
      </w:r>
      <w:r w:rsidR="00762DE4" w:rsidRPr="00185FAE">
        <w:rPr>
          <w:rFonts w:ascii="Times New Roman" w:hAnsi="Times New Roman" w:cs="Times New Roman"/>
          <w:sz w:val="24"/>
          <w:szCs w:val="24"/>
        </w:rPr>
        <w:t xml:space="preserve">обичайно </w:t>
      </w:r>
      <w:r w:rsidR="009A33A2" w:rsidRPr="00185FAE">
        <w:rPr>
          <w:rFonts w:ascii="Times New Roman" w:hAnsi="Times New Roman" w:cs="Times New Roman"/>
          <w:sz w:val="24"/>
          <w:szCs w:val="24"/>
        </w:rPr>
        <w:t>пътуване до административния център спрямо разполагаемия нетен доход на домакинство на ниво община;</w:t>
      </w:r>
    </w:p>
    <w:p w14:paraId="58F411C7" w14:textId="512E03B6" w:rsidR="009A33A2" w:rsidRPr="00185FAE" w:rsidRDefault="009A33A2" w:rsidP="0033679A">
      <w:pPr>
        <w:pStyle w:val="ListNumber"/>
        <w:numPr>
          <w:ilvl w:val="0"/>
          <w:numId w:val="68"/>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честота и свързаност: брой връзки дневно, среден интервал на обслужване, брой прекачвания и общо време за достъп до административния център;</w:t>
      </w:r>
    </w:p>
    <w:p w14:paraId="0612217C" w14:textId="447D66EC" w:rsidR="009A33A2" w:rsidRPr="00185FAE" w:rsidRDefault="009A33A2" w:rsidP="00D54FE6">
      <w:pPr>
        <w:pStyle w:val="ListNumber"/>
        <w:numPr>
          <w:ilvl w:val="0"/>
          <w:numId w:val="68"/>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физическа достъпност: </w:t>
      </w:r>
      <w:r w:rsidR="00094EEB" w:rsidRPr="00185FAE">
        <w:rPr>
          <w:rFonts w:ascii="Times New Roman" w:hAnsi="Times New Roman" w:cs="Times New Roman"/>
          <w:sz w:val="24"/>
          <w:szCs w:val="24"/>
        </w:rPr>
        <w:t>съществуващата безопасна транспортната инфраструктура.</w:t>
      </w:r>
      <w:r w:rsidR="00094EEB" w:rsidRPr="00185FAE" w:rsidDel="00094EEB">
        <w:rPr>
          <w:rFonts w:ascii="Times New Roman" w:hAnsi="Times New Roman" w:cs="Times New Roman"/>
          <w:sz w:val="24"/>
          <w:szCs w:val="24"/>
        </w:rPr>
        <w:t xml:space="preserve"> </w:t>
      </w:r>
      <w:r w:rsidRPr="00185FAE">
        <w:rPr>
          <w:rFonts w:ascii="Times New Roman" w:hAnsi="Times New Roman" w:cs="Times New Roman"/>
          <w:sz w:val="24"/>
          <w:szCs w:val="24"/>
        </w:rPr>
        <w:t>Националният транспортен модел поддържа сценарии за оценка на нетния ефект на мерките за ограничаване на транспортната бедност по чл. 21, ал. 3 от Закона за обществения транспорт, включително осигуряване на обслужване на населени места без обществен транспорт, превоз по заявка по чл. 30 от Закона за обществения транспорт по предварително определено маршрутно разписание, социални тарифни политики и интегриране на видовете транспорт.</w:t>
      </w:r>
    </w:p>
    <w:p w14:paraId="009B46A7" w14:textId="199F3E0D"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22.</w:t>
      </w:r>
      <w:r w:rsidRPr="00185FAE">
        <w:rPr>
          <w:rFonts w:ascii="Times New Roman" w:hAnsi="Times New Roman" w:cs="Times New Roman"/>
          <w:sz w:val="24"/>
          <w:szCs w:val="24"/>
        </w:rPr>
        <w:t xml:space="preserve"> Националният транспортен модел изчислява за всяко населено място по ЕКАТТЕ показателя „брой транспортни връзки дневно” сумарно по всички видове редовен обществен транспорт, поотделно за работен и за празничен ден на база разписанията, и маркира за преглед населените места с по-малко от три връзки дневно по чл. 15, ал. 3 от Закона за обществения транспорт (изследване на възможността за поне три връзки дневно). </w:t>
      </w:r>
    </w:p>
    <w:p w14:paraId="5FF2156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23.</w:t>
      </w:r>
      <w:r w:rsidRPr="00185FAE">
        <w:rPr>
          <w:rFonts w:ascii="Times New Roman" w:hAnsi="Times New Roman" w:cs="Times New Roman"/>
          <w:sz w:val="24"/>
          <w:szCs w:val="24"/>
        </w:rPr>
        <w:t xml:space="preserve"> Националният транспортен модел поддържа последваща оценка по чл. 20, ал. 6 от Закона за обществения транспорт: съпоставя наблюдаваните резултати (потоци, пътникопоток, времена) спрямо прогнозните резултати на модела за същата схема и период, изчислява отклонения и метрики за достоверност на прогнозата и поддържа годишен цикъл на преизчисление за обосноваване на актуализацията на транспортните схеми.</w:t>
      </w:r>
    </w:p>
    <w:p w14:paraId="6E7105B8"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26" w:name="_Toc232505031"/>
      <w:r w:rsidRPr="00185FAE">
        <w:rPr>
          <w:rFonts w:ascii="Times New Roman" w:hAnsi="Times New Roman" w:cs="Times New Roman"/>
          <w:sz w:val="24"/>
          <w:szCs w:val="24"/>
        </w:rPr>
        <w:t>III.5. Резултати и показатели</w:t>
      </w:r>
      <w:bookmarkEnd w:id="26"/>
    </w:p>
    <w:p w14:paraId="00F565D9" w14:textId="70331A63"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w:t>
      </w:r>
      <w:r w:rsidR="00A46478" w:rsidRPr="00185FAE">
        <w:rPr>
          <w:rFonts w:ascii="Times New Roman" w:hAnsi="Times New Roman" w:cs="Times New Roman"/>
          <w:b/>
          <w:sz w:val="24"/>
          <w:szCs w:val="24"/>
        </w:rPr>
        <w:t>4</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Националният транспортен модел</w:t>
      </w:r>
      <w:r w:rsidR="00CF10CD" w:rsidRPr="00185FAE">
        <w:rPr>
          <w:rFonts w:ascii="Times New Roman" w:hAnsi="Times New Roman" w:cs="Times New Roman"/>
          <w:sz w:val="24"/>
          <w:szCs w:val="24"/>
        </w:rPr>
        <w:t>, отчитайки особеностите на регионалните и общинските транспортни системи,</w:t>
      </w:r>
      <w:r w:rsidR="004227C7" w:rsidRPr="00185FAE">
        <w:rPr>
          <w:rFonts w:ascii="Times New Roman" w:hAnsi="Times New Roman" w:cs="Times New Roman"/>
          <w:sz w:val="24"/>
          <w:szCs w:val="24"/>
        </w:rPr>
        <w:t xml:space="preserve"> </w:t>
      </w:r>
      <w:r w:rsidRPr="00185FAE">
        <w:rPr>
          <w:rFonts w:ascii="Times New Roman" w:hAnsi="Times New Roman" w:cs="Times New Roman"/>
          <w:sz w:val="24"/>
          <w:szCs w:val="24"/>
        </w:rPr>
        <w:t>изчислява стандартни показатели (</w:t>
      </w:r>
      <w:r w:rsidR="004227C7" w:rsidRPr="00185FAE">
        <w:rPr>
          <w:rFonts w:ascii="Times New Roman" w:hAnsi="Times New Roman" w:cs="Times New Roman"/>
          <w:sz w:val="24"/>
          <w:szCs w:val="24"/>
        </w:rPr>
        <w:t xml:space="preserve">като например </w:t>
      </w:r>
      <w:r w:rsidRPr="00185FAE">
        <w:rPr>
          <w:rFonts w:ascii="Times New Roman" w:hAnsi="Times New Roman" w:cs="Times New Roman"/>
          <w:sz w:val="24"/>
          <w:szCs w:val="24"/>
        </w:rPr>
        <w:t>пробег, време за пътуване,</w:t>
      </w:r>
      <w:r w:rsidR="004227C7" w:rsidRPr="00185FAE">
        <w:rPr>
          <w:rFonts w:ascii="Times New Roman" w:hAnsi="Times New Roman" w:cs="Times New Roman"/>
          <w:sz w:val="24"/>
          <w:szCs w:val="24"/>
        </w:rPr>
        <w:t xml:space="preserve"> модалност</w:t>
      </w:r>
      <w:r w:rsidRPr="00185FAE">
        <w:rPr>
          <w:rFonts w:ascii="Times New Roman" w:hAnsi="Times New Roman" w:cs="Times New Roman"/>
          <w:sz w:val="24"/>
          <w:szCs w:val="24"/>
        </w:rPr>
        <w:t xml:space="preserve"> </w:t>
      </w:r>
      <w:r w:rsidR="004227C7" w:rsidRPr="00185FAE">
        <w:rPr>
          <w:rFonts w:ascii="Times New Roman" w:hAnsi="Times New Roman" w:cs="Times New Roman"/>
          <w:sz w:val="24"/>
          <w:szCs w:val="24"/>
        </w:rPr>
        <w:t>и др.</w:t>
      </w:r>
      <w:r w:rsidRPr="00185FAE">
        <w:rPr>
          <w:rFonts w:ascii="Times New Roman" w:hAnsi="Times New Roman" w:cs="Times New Roman"/>
          <w:sz w:val="24"/>
          <w:szCs w:val="24"/>
        </w:rPr>
        <w:t>), екологични показатели (емисии на въглероден диоксид, концентрации на замърсители, енергопотребление, шумови показатели и показатели за безопасност, където е приложимо) и обобщени статистики и поддържа съпоставка на сценарии чрез изчисляване на разлики „преди и след”</w:t>
      </w:r>
      <w:r w:rsidR="00886E58" w:rsidRPr="00185FAE">
        <w:rPr>
          <w:rFonts w:ascii="Times New Roman" w:hAnsi="Times New Roman" w:cs="Times New Roman"/>
          <w:sz w:val="24"/>
          <w:szCs w:val="24"/>
        </w:rPr>
        <w:t xml:space="preserve"> </w:t>
      </w:r>
      <w:r w:rsidRPr="00185FAE">
        <w:rPr>
          <w:rFonts w:ascii="Times New Roman" w:hAnsi="Times New Roman" w:cs="Times New Roman"/>
          <w:sz w:val="24"/>
          <w:szCs w:val="24"/>
        </w:rPr>
        <w:t>.</w:t>
      </w:r>
    </w:p>
    <w:p w14:paraId="6150EF00" w14:textId="77D4AE74" w:rsidR="00CF10CD" w:rsidRPr="00185FAE" w:rsidRDefault="00A46478" w:rsidP="009A33A2">
      <w:pPr>
        <w:ind w:firstLine="720"/>
        <w:jc w:val="both"/>
        <w:rPr>
          <w:rFonts w:ascii="Times New Roman" w:hAnsi="Times New Roman" w:cs="Times New Roman"/>
          <w:sz w:val="24"/>
          <w:szCs w:val="24"/>
        </w:rPr>
      </w:pPr>
      <w:r w:rsidRPr="00185FAE">
        <w:rPr>
          <w:rFonts w:ascii="Times New Roman" w:hAnsi="Times New Roman" w:cs="Times New Roman"/>
          <w:b/>
          <w:color w:val="000000" w:themeColor="text1"/>
          <w:sz w:val="24"/>
          <w:szCs w:val="24"/>
        </w:rPr>
        <w:t>25.</w:t>
      </w:r>
      <w:r w:rsidRPr="00185FAE">
        <w:rPr>
          <w:rFonts w:ascii="Times New Roman" w:hAnsi="Times New Roman" w:cs="Times New Roman"/>
          <w:color w:val="000000" w:themeColor="text1"/>
          <w:sz w:val="24"/>
          <w:szCs w:val="24"/>
        </w:rPr>
        <w:t xml:space="preserve"> </w:t>
      </w:r>
      <w:r w:rsidR="004227C7" w:rsidRPr="00185FAE">
        <w:rPr>
          <w:rFonts w:ascii="Times New Roman" w:hAnsi="Times New Roman" w:cs="Times New Roman"/>
          <w:sz w:val="24"/>
          <w:szCs w:val="24"/>
        </w:rPr>
        <w:t>Н</w:t>
      </w:r>
      <w:r w:rsidR="00CF10CD" w:rsidRPr="00185FAE">
        <w:rPr>
          <w:rFonts w:ascii="Times New Roman" w:hAnsi="Times New Roman" w:cs="Times New Roman"/>
          <w:sz w:val="24"/>
          <w:szCs w:val="24"/>
        </w:rPr>
        <w:t>ационалния</w:t>
      </w:r>
      <w:r w:rsidR="004227C7" w:rsidRPr="00185FAE">
        <w:rPr>
          <w:rFonts w:ascii="Times New Roman" w:hAnsi="Times New Roman" w:cs="Times New Roman"/>
          <w:sz w:val="24"/>
          <w:szCs w:val="24"/>
        </w:rPr>
        <w:t>т</w:t>
      </w:r>
      <w:r w:rsidR="00CF10CD" w:rsidRPr="00185FAE">
        <w:rPr>
          <w:rFonts w:ascii="Times New Roman" w:hAnsi="Times New Roman" w:cs="Times New Roman"/>
          <w:sz w:val="24"/>
          <w:szCs w:val="24"/>
        </w:rPr>
        <w:t xml:space="preserve"> </w:t>
      </w:r>
      <w:r w:rsidR="00886E58" w:rsidRPr="00185FAE">
        <w:rPr>
          <w:rFonts w:ascii="Times New Roman" w:hAnsi="Times New Roman" w:cs="Times New Roman"/>
          <w:sz w:val="24"/>
          <w:szCs w:val="24"/>
        </w:rPr>
        <w:t xml:space="preserve">транспортен модел </w:t>
      </w:r>
      <w:r w:rsidR="00CF10CD" w:rsidRPr="00185FAE">
        <w:rPr>
          <w:rFonts w:ascii="Times New Roman" w:hAnsi="Times New Roman" w:cs="Times New Roman"/>
          <w:sz w:val="24"/>
          <w:szCs w:val="24"/>
        </w:rPr>
        <w:t xml:space="preserve">предлага </w:t>
      </w:r>
      <w:r w:rsidR="00E71C67" w:rsidRPr="00185FAE">
        <w:rPr>
          <w:rFonts w:ascii="Times New Roman" w:hAnsi="Times New Roman" w:cs="Times New Roman"/>
          <w:sz w:val="24"/>
          <w:szCs w:val="24"/>
        </w:rPr>
        <w:t>подход</w:t>
      </w:r>
      <w:r w:rsidR="00CF10CD" w:rsidRPr="00185FAE">
        <w:rPr>
          <w:rFonts w:ascii="Times New Roman" w:hAnsi="Times New Roman" w:cs="Times New Roman"/>
          <w:sz w:val="24"/>
          <w:szCs w:val="24"/>
        </w:rPr>
        <w:t xml:space="preserve"> за</w:t>
      </w:r>
      <w:r w:rsidR="00886E58" w:rsidRPr="00185FAE">
        <w:rPr>
          <w:rFonts w:ascii="Times New Roman" w:hAnsi="Times New Roman" w:cs="Times New Roman"/>
          <w:sz w:val="24"/>
          <w:szCs w:val="24"/>
        </w:rPr>
        <w:t xml:space="preserve"> разработване на краткосрочни и дългосрочни сценарии за прогнозиране на транспортното търсене за обосноваване на транспортните схеми по чл. 20 </w:t>
      </w:r>
      <w:r w:rsidR="00CF10CD" w:rsidRPr="00185FAE">
        <w:rPr>
          <w:rFonts w:ascii="Times New Roman" w:hAnsi="Times New Roman" w:cs="Times New Roman"/>
          <w:sz w:val="24"/>
          <w:szCs w:val="24"/>
        </w:rPr>
        <w:t xml:space="preserve">от Закона за обществения транспорт </w:t>
      </w:r>
      <w:r w:rsidR="00886E58" w:rsidRPr="00185FAE">
        <w:rPr>
          <w:rFonts w:ascii="Times New Roman" w:hAnsi="Times New Roman" w:cs="Times New Roman"/>
          <w:sz w:val="24"/>
          <w:szCs w:val="24"/>
        </w:rPr>
        <w:t>и за посл</w:t>
      </w:r>
      <w:r w:rsidR="00CF10CD" w:rsidRPr="00185FAE">
        <w:rPr>
          <w:rFonts w:ascii="Times New Roman" w:hAnsi="Times New Roman" w:cs="Times New Roman"/>
          <w:sz w:val="24"/>
          <w:szCs w:val="24"/>
        </w:rPr>
        <w:t xml:space="preserve">едваща оценка на прилагането им. </w:t>
      </w:r>
    </w:p>
    <w:p w14:paraId="54738A0E" w14:textId="77284236" w:rsidR="001A5577" w:rsidRPr="00185FAE" w:rsidRDefault="009A33A2" w:rsidP="001A5577">
      <w:pPr>
        <w:ind w:firstLine="720"/>
        <w:jc w:val="both"/>
        <w:rPr>
          <w:rFonts w:ascii="Times New Roman" w:hAnsi="Times New Roman" w:cs="Times New Roman"/>
          <w:sz w:val="24"/>
          <w:szCs w:val="24"/>
        </w:rPr>
      </w:pPr>
      <w:r w:rsidRPr="00185FAE">
        <w:rPr>
          <w:rFonts w:ascii="Times New Roman" w:hAnsi="Times New Roman" w:cs="Times New Roman"/>
          <w:b/>
          <w:sz w:val="24"/>
          <w:szCs w:val="24"/>
        </w:rPr>
        <w:t>26.</w:t>
      </w:r>
      <w:r w:rsidRPr="00185FAE">
        <w:rPr>
          <w:rFonts w:ascii="Times New Roman" w:hAnsi="Times New Roman" w:cs="Times New Roman"/>
          <w:sz w:val="24"/>
          <w:szCs w:val="24"/>
        </w:rPr>
        <w:t xml:space="preserve"> Националният транспортен модел предоставя механизъм за агрегиране на резултатите до </w:t>
      </w:r>
      <w:r w:rsidR="006C2AFB">
        <w:rPr>
          <w:rFonts w:ascii="Times New Roman" w:hAnsi="Times New Roman" w:cs="Times New Roman"/>
          <w:sz w:val="24"/>
          <w:szCs w:val="24"/>
        </w:rPr>
        <w:t xml:space="preserve">райони, </w:t>
      </w:r>
      <w:r w:rsidR="006C2AFB" w:rsidRPr="00185FAE">
        <w:rPr>
          <w:rFonts w:ascii="Times New Roman" w:hAnsi="Times New Roman" w:cs="Times New Roman"/>
          <w:sz w:val="24"/>
          <w:szCs w:val="24"/>
        </w:rPr>
        <w:t xml:space="preserve">населени места, </w:t>
      </w:r>
      <w:r w:rsidR="006C2AFB">
        <w:rPr>
          <w:rFonts w:ascii="Times New Roman" w:hAnsi="Times New Roman" w:cs="Times New Roman"/>
          <w:sz w:val="24"/>
          <w:szCs w:val="24"/>
        </w:rPr>
        <w:t xml:space="preserve">кметства, общини и </w:t>
      </w:r>
      <w:r w:rsidR="006C2AFB" w:rsidRPr="00185FAE">
        <w:rPr>
          <w:rFonts w:ascii="Times New Roman" w:hAnsi="Times New Roman" w:cs="Times New Roman"/>
          <w:sz w:val="24"/>
          <w:szCs w:val="24"/>
        </w:rPr>
        <w:t>области</w:t>
      </w:r>
      <w:r w:rsidR="006C2AFB">
        <w:rPr>
          <w:rFonts w:ascii="Times New Roman" w:hAnsi="Times New Roman" w:cs="Times New Roman"/>
          <w:sz w:val="24"/>
          <w:szCs w:val="24"/>
        </w:rPr>
        <w:t xml:space="preserve"> по</w:t>
      </w:r>
      <w:r w:rsidR="006C2AFB" w:rsidRPr="00185FAE">
        <w:rPr>
          <w:rFonts w:ascii="Times New Roman" w:hAnsi="Times New Roman" w:cs="Times New Roman"/>
          <w:sz w:val="24"/>
          <w:szCs w:val="24"/>
        </w:rPr>
        <w:t xml:space="preserve"> </w:t>
      </w:r>
      <w:r w:rsidR="006C2AFB">
        <w:rPr>
          <w:rFonts w:ascii="Times New Roman" w:hAnsi="Times New Roman" w:cs="Times New Roman"/>
          <w:sz w:val="24"/>
          <w:szCs w:val="24"/>
        </w:rPr>
        <w:t>ЕКАТТЕ</w:t>
      </w:r>
      <w:r w:rsidRPr="00185FAE">
        <w:rPr>
          <w:rFonts w:ascii="Times New Roman" w:hAnsi="Times New Roman" w:cs="Times New Roman"/>
          <w:sz w:val="24"/>
          <w:szCs w:val="24"/>
        </w:rPr>
        <w:t xml:space="preserve"> чрез поддържана таблица за съответствие между транспортните зони на модела и тези единици, при ползване на национални публични класификации</w:t>
      </w:r>
      <w:r w:rsidR="001A5577" w:rsidRPr="00185FAE">
        <w:rPr>
          <w:rFonts w:ascii="Times New Roman" w:hAnsi="Times New Roman" w:cs="Times New Roman"/>
          <w:sz w:val="24"/>
          <w:szCs w:val="24"/>
        </w:rPr>
        <w:t xml:space="preserve">, </w:t>
      </w:r>
      <w:r w:rsidR="001A5577" w:rsidRPr="00185FAE">
        <w:t>като по този начин се осигурява възможност за адаптиране на транспортните решения към местните потребности.</w:t>
      </w:r>
    </w:p>
    <w:p w14:paraId="6F841DEA" w14:textId="77777777" w:rsidR="001A5577" w:rsidRPr="00185FAE" w:rsidRDefault="001A5577" w:rsidP="009A33A2">
      <w:pPr>
        <w:ind w:firstLine="720"/>
        <w:jc w:val="both"/>
        <w:rPr>
          <w:rFonts w:ascii="Times New Roman" w:hAnsi="Times New Roman" w:cs="Times New Roman"/>
          <w:sz w:val="24"/>
          <w:szCs w:val="24"/>
        </w:rPr>
      </w:pPr>
    </w:p>
    <w:p w14:paraId="3A7C8A40"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27" w:name="_Toc232505032"/>
      <w:r w:rsidRPr="00185FAE">
        <w:rPr>
          <w:rFonts w:ascii="Times New Roman" w:hAnsi="Times New Roman" w:cs="Times New Roman"/>
          <w:sz w:val="24"/>
          <w:szCs w:val="24"/>
        </w:rPr>
        <w:t>III.6. Форматни изисквания към резултатите</w:t>
      </w:r>
      <w:bookmarkEnd w:id="27"/>
    </w:p>
    <w:p w14:paraId="56D096FC" w14:textId="77777777" w:rsidR="009A33A2" w:rsidRPr="00185FAE" w:rsidRDefault="009A33A2" w:rsidP="003967A5">
      <w:pPr>
        <w:tabs>
          <w:tab w:val="left" w:pos="993"/>
        </w:tabs>
        <w:ind w:firstLine="720"/>
        <w:jc w:val="both"/>
        <w:rPr>
          <w:rFonts w:ascii="Times New Roman" w:hAnsi="Times New Roman" w:cs="Times New Roman"/>
          <w:sz w:val="24"/>
          <w:szCs w:val="24"/>
        </w:rPr>
      </w:pPr>
      <w:r w:rsidRPr="00185FAE">
        <w:rPr>
          <w:rFonts w:ascii="Times New Roman" w:hAnsi="Times New Roman" w:cs="Times New Roman"/>
          <w:b/>
          <w:sz w:val="24"/>
          <w:szCs w:val="24"/>
        </w:rPr>
        <w:t>27.</w:t>
      </w:r>
      <w:r w:rsidRPr="00185FAE">
        <w:rPr>
          <w:rFonts w:ascii="Times New Roman" w:hAnsi="Times New Roman" w:cs="Times New Roman"/>
          <w:sz w:val="24"/>
          <w:szCs w:val="24"/>
        </w:rPr>
        <w:t xml:space="preserve"> Резултатите на Националния транспортен модел се предоставят в машинночетим вид, в отворени формати, независимо от вътрешния формат на инструмента за моделиране, както следва:</w:t>
      </w:r>
    </w:p>
    <w:p w14:paraId="1B3D244E" w14:textId="77777777" w:rsidR="009A33A2" w:rsidRPr="00185FAE" w:rsidRDefault="009A33A2" w:rsidP="003967A5">
      <w:pPr>
        <w:pStyle w:val="ListNumber"/>
        <w:numPr>
          <w:ilvl w:val="0"/>
          <w:numId w:val="6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матрици „произход-предназначение”, матрици за обобщен разход и производни матрици: в отворен матричен формат (OMX) или Parquet, или еквивалентно;</w:t>
      </w:r>
    </w:p>
    <w:p w14:paraId="13A68740" w14:textId="77777777" w:rsidR="009A33A2" w:rsidRPr="00185FAE" w:rsidRDefault="009A33A2" w:rsidP="003967A5">
      <w:pPr>
        <w:pStyle w:val="ListNumber"/>
        <w:numPr>
          <w:ilvl w:val="0"/>
          <w:numId w:val="6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мрежови резултати от присвояването (потоци, отношение обем към капацитет, средна скорост, закъснение по връзки, по период и клас превозно средство): в GeoPackage или GeoParquet, или еквивалентно;</w:t>
      </w:r>
    </w:p>
    <w:p w14:paraId="769F5D97" w14:textId="77777777" w:rsidR="009A33A2" w:rsidRPr="00185FAE" w:rsidRDefault="009A33A2" w:rsidP="003967A5">
      <w:pPr>
        <w:pStyle w:val="ListNumber"/>
        <w:numPr>
          <w:ilvl w:val="0"/>
          <w:numId w:val="6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резултати на ниво пътуване или агент: в Parquet или CSV с дефинирана схема, в псевдонимизиран вид;</w:t>
      </w:r>
    </w:p>
    <w:p w14:paraId="5AD664A9" w14:textId="77777777" w:rsidR="009A33A2" w:rsidRPr="00185FAE" w:rsidRDefault="009A33A2" w:rsidP="003967A5">
      <w:pPr>
        <w:pStyle w:val="ListNumber"/>
        <w:numPr>
          <w:ilvl w:val="0"/>
          <w:numId w:val="6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резултати за обществения транспорт (пътникопоток по линии, сегменти и спирки)</w:t>
      </w:r>
      <w:r w:rsidR="00A922E8" w:rsidRPr="00185FAE">
        <w:rPr>
          <w:rFonts w:ascii="Times New Roman" w:hAnsi="Times New Roman" w:cs="Times New Roman"/>
          <w:sz w:val="24"/>
          <w:szCs w:val="24"/>
        </w:rPr>
        <w:t xml:space="preserve"> и резултати</w:t>
      </w:r>
      <w:r w:rsidR="00895DB0" w:rsidRPr="00185FAE">
        <w:rPr>
          <w:rFonts w:ascii="Times New Roman" w:hAnsi="Times New Roman" w:cs="Times New Roman"/>
          <w:sz w:val="24"/>
          <w:szCs w:val="24"/>
        </w:rPr>
        <w:t xml:space="preserve"> от товарните превози</w:t>
      </w:r>
      <w:r w:rsidR="00A922E8" w:rsidRPr="00185FAE">
        <w:rPr>
          <w:rFonts w:ascii="Times New Roman" w:hAnsi="Times New Roman" w:cs="Times New Roman"/>
          <w:sz w:val="24"/>
          <w:szCs w:val="24"/>
        </w:rPr>
        <w:t xml:space="preserve"> (по стокови групи, тон-километри)</w:t>
      </w:r>
      <w:r w:rsidRPr="00185FAE">
        <w:rPr>
          <w:rFonts w:ascii="Times New Roman" w:hAnsi="Times New Roman" w:cs="Times New Roman"/>
          <w:sz w:val="24"/>
          <w:szCs w:val="24"/>
        </w:rPr>
        <w:t>: в CSV или Parquet, или еквивалентно, с идентификатори, съвместими с NeTEx или GTFS за обществения транспорт и съгласувани с българския национален профил на NeTEx по т. 38.</w:t>
      </w:r>
    </w:p>
    <w:p w14:paraId="5CE0FD65" w14:textId="62661243" w:rsidR="009A33A2" w:rsidRPr="00185FAE" w:rsidRDefault="009A33A2" w:rsidP="00FE202E">
      <w:pPr>
        <w:pStyle w:val="Heading2"/>
        <w:spacing w:line="480" w:lineRule="auto"/>
        <w:jc w:val="center"/>
        <w:rPr>
          <w:rFonts w:ascii="Times New Roman" w:hAnsi="Times New Roman" w:cs="Times New Roman"/>
          <w:sz w:val="24"/>
          <w:szCs w:val="24"/>
        </w:rPr>
      </w:pPr>
      <w:bookmarkStart w:id="28" w:name="_Toc232505033"/>
      <w:r w:rsidRPr="00185FAE">
        <w:rPr>
          <w:rFonts w:ascii="Times New Roman" w:hAnsi="Times New Roman" w:cs="Times New Roman"/>
          <w:sz w:val="24"/>
          <w:szCs w:val="24"/>
        </w:rPr>
        <w:t xml:space="preserve">Раздел IV. </w:t>
      </w:r>
      <w:r w:rsidR="00085409" w:rsidRPr="00185FAE">
        <w:rPr>
          <w:rFonts w:ascii="Times New Roman" w:hAnsi="Times New Roman" w:cs="Times New Roman"/>
          <w:sz w:val="24"/>
          <w:szCs w:val="24"/>
        </w:rPr>
        <w:t xml:space="preserve">Бази данни </w:t>
      </w:r>
      <w:r w:rsidRPr="00185FAE">
        <w:rPr>
          <w:rFonts w:ascii="Times New Roman" w:hAnsi="Times New Roman" w:cs="Times New Roman"/>
          <w:sz w:val="24"/>
          <w:szCs w:val="24"/>
        </w:rPr>
        <w:t>и слой за управление на транспортни данни</w:t>
      </w:r>
      <w:bookmarkEnd w:id="28"/>
    </w:p>
    <w:p w14:paraId="3E65E156" w14:textId="3445D078"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w:t>
      </w:r>
      <w:r w:rsidR="00A46478" w:rsidRPr="00185FAE">
        <w:rPr>
          <w:rFonts w:ascii="Times New Roman" w:hAnsi="Times New Roman" w:cs="Times New Roman"/>
          <w:b/>
          <w:sz w:val="24"/>
          <w:szCs w:val="24"/>
        </w:rPr>
        <w:t>8</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w:t>
      </w:r>
      <w:r w:rsidR="001513FC" w:rsidRPr="00185FAE">
        <w:rPr>
          <w:rFonts w:ascii="Times New Roman" w:hAnsi="Times New Roman" w:cs="Times New Roman"/>
          <w:sz w:val="24"/>
          <w:szCs w:val="24"/>
        </w:rPr>
        <w:t xml:space="preserve">Интелигентната система за управление на обществения транспорт </w:t>
      </w:r>
      <w:r w:rsidRPr="00185FAE">
        <w:rPr>
          <w:rFonts w:ascii="Times New Roman" w:hAnsi="Times New Roman" w:cs="Times New Roman"/>
          <w:sz w:val="24"/>
          <w:szCs w:val="24"/>
        </w:rPr>
        <w:t xml:space="preserve">поддържа </w:t>
      </w:r>
      <w:r w:rsidR="00085409" w:rsidRPr="00185FAE">
        <w:rPr>
          <w:rFonts w:ascii="Times New Roman" w:hAnsi="Times New Roman" w:cs="Times New Roman"/>
          <w:sz w:val="24"/>
          <w:szCs w:val="24"/>
        </w:rPr>
        <w:t>национална база данни</w:t>
      </w:r>
      <w:r w:rsidRPr="00185FAE">
        <w:rPr>
          <w:rFonts w:ascii="Times New Roman" w:hAnsi="Times New Roman" w:cs="Times New Roman"/>
          <w:sz w:val="24"/>
          <w:szCs w:val="24"/>
        </w:rPr>
        <w:t xml:space="preserve"> и слой за управление на данни за транспортните схеми </w:t>
      </w:r>
      <w:r w:rsidR="008358D4" w:rsidRPr="00185FAE">
        <w:rPr>
          <w:rFonts w:ascii="Times New Roman" w:hAnsi="Times New Roman" w:cs="Times New Roman"/>
          <w:sz w:val="24"/>
          <w:szCs w:val="24"/>
        </w:rPr>
        <w:t>по чл. 20 от Закона за обществения транспорт.</w:t>
      </w:r>
    </w:p>
    <w:p w14:paraId="65826B52" w14:textId="755B5399" w:rsidR="009A33A2" w:rsidRPr="00185FAE" w:rsidRDefault="009A33A2" w:rsidP="00FE202E">
      <w:pPr>
        <w:pStyle w:val="Heading3"/>
        <w:spacing w:line="480" w:lineRule="auto"/>
        <w:jc w:val="center"/>
        <w:rPr>
          <w:rFonts w:ascii="Times New Roman" w:hAnsi="Times New Roman" w:cs="Times New Roman"/>
          <w:sz w:val="24"/>
          <w:szCs w:val="24"/>
        </w:rPr>
      </w:pPr>
      <w:bookmarkStart w:id="29" w:name="_Toc232505034"/>
      <w:r w:rsidRPr="00185FAE">
        <w:rPr>
          <w:rFonts w:ascii="Times New Roman" w:hAnsi="Times New Roman" w:cs="Times New Roman"/>
          <w:sz w:val="24"/>
          <w:szCs w:val="24"/>
        </w:rPr>
        <w:t xml:space="preserve">IV.1. </w:t>
      </w:r>
      <w:r w:rsidR="00085409" w:rsidRPr="00185FAE">
        <w:rPr>
          <w:rFonts w:ascii="Times New Roman" w:hAnsi="Times New Roman" w:cs="Times New Roman"/>
          <w:sz w:val="24"/>
          <w:szCs w:val="24"/>
        </w:rPr>
        <w:t xml:space="preserve">База данни </w:t>
      </w:r>
      <w:r w:rsidRPr="00185FAE">
        <w:rPr>
          <w:rFonts w:ascii="Times New Roman" w:hAnsi="Times New Roman" w:cs="Times New Roman"/>
          <w:sz w:val="24"/>
          <w:szCs w:val="24"/>
        </w:rPr>
        <w:t>на транспортната мрежа и инфраструктура</w:t>
      </w:r>
      <w:bookmarkEnd w:id="29"/>
    </w:p>
    <w:p w14:paraId="575C02C7" w14:textId="55FB6551" w:rsidR="009A33A2" w:rsidRPr="00185FAE" w:rsidRDefault="00A46478"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29</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w:t>
      </w:r>
      <w:r w:rsidR="008358D4" w:rsidRPr="00185FAE">
        <w:rPr>
          <w:rFonts w:ascii="Times New Roman" w:hAnsi="Times New Roman" w:cs="Times New Roman"/>
          <w:sz w:val="24"/>
          <w:szCs w:val="24"/>
        </w:rPr>
        <w:t>Интелигентната система за управление на обществения транспорт</w:t>
      </w:r>
      <w:r w:rsidR="009A33A2" w:rsidRPr="00185FAE">
        <w:rPr>
          <w:rFonts w:ascii="Times New Roman" w:hAnsi="Times New Roman" w:cs="Times New Roman"/>
          <w:sz w:val="24"/>
          <w:szCs w:val="24"/>
        </w:rPr>
        <w:t xml:space="preserve"> поддържа един</w:t>
      </w:r>
      <w:r w:rsidR="006C2AFB">
        <w:rPr>
          <w:rFonts w:ascii="Times New Roman" w:hAnsi="Times New Roman" w:cs="Times New Roman"/>
          <w:sz w:val="24"/>
          <w:szCs w:val="24"/>
        </w:rPr>
        <w:t>на</w:t>
      </w:r>
      <w:r w:rsidR="009A33A2" w:rsidRPr="00185FAE">
        <w:rPr>
          <w:rFonts w:ascii="Times New Roman" w:hAnsi="Times New Roman" w:cs="Times New Roman"/>
          <w:sz w:val="24"/>
          <w:szCs w:val="24"/>
        </w:rPr>
        <w:t xml:space="preserve"> </w:t>
      </w:r>
      <w:r w:rsidR="00085409" w:rsidRPr="00185FAE">
        <w:rPr>
          <w:rFonts w:ascii="Times New Roman" w:hAnsi="Times New Roman" w:cs="Times New Roman"/>
          <w:sz w:val="24"/>
          <w:szCs w:val="24"/>
        </w:rPr>
        <w:t>национална база данни</w:t>
      </w:r>
      <w:r w:rsidR="009A33A2" w:rsidRPr="00185FAE">
        <w:rPr>
          <w:rFonts w:ascii="Times New Roman" w:hAnsi="Times New Roman" w:cs="Times New Roman"/>
          <w:sz w:val="24"/>
          <w:szCs w:val="24"/>
        </w:rPr>
        <w:t xml:space="preserve"> на </w:t>
      </w:r>
      <w:r w:rsidR="008358D4" w:rsidRPr="00185FAE">
        <w:rPr>
          <w:rFonts w:ascii="Times New Roman" w:hAnsi="Times New Roman" w:cs="Times New Roman"/>
          <w:sz w:val="24"/>
          <w:szCs w:val="24"/>
        </w:rPr>
        <w:t>възлите за достъп.</w:t>
      </w:r>
      <w:r w:rsidR="009A33A2" w:rsidRPr="00185FAE">
        <w:rPr>
          <w:rFonts w:ascii="Times New Roman" w:hAnsi="Times New Roman" w:cs="Times New Roman"/>
          <w:sz w:val="24"/>
          <w:szCs w:val="24"/>
        </w:rPr>
        <w:t xml:space="preserve"> Всеки </w:t>
      </w:r>
      <w:r w:rsidR="008358D4" w:rsidRPr="00185FAE">
        <w:rPr>
          <w:rFonts w:ascii="Times New Roman" w:hAnsi="Times New Roman" w:cs="Times New Roman"/>
          <w:sz w:val="24"/>
          <w:szCs w:val="24"/>
        </w:rPr>
        <w:t xml:space="preserve">възел </w:t>
      </w:r>
      <w:r w:rsidR="009A33A2" w:rsidRPr="00185FAE">
        <w:rPr>
          <w:rFonts w:ascii="Times New Roman" w:hAnsi="Times New Roman" w:cs="Times New Roman"/>
          <w:sz w:val="24"/>
          <w:szCs w:val="24"/>
        </w:rPr>
        <w:t>получава уникален, непроменим във времето национален идентификационен код.</w:t>
      </w:r>
    </w:p>
    <w:p w14:paraId="7FE36BE6" w14:textId="6A3627F1"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A46478" w:rsidRPr="00185FAE">
        <w:rPr>
          <w:rFonts w:ascii="Times New Roman" w:hAnsi="Times New Roman" w:cs="Times New Roman"/>
          <w:b/>
          <w:sz w:val="24"/>
          <w:szCs w:val="24"/>
        </w:rPr>
        <w:t>0</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За вс</w:t>
      </w:r>
      <w:r w:rsidR="008358D4" w:rsidRPr="00185FAE">
        <w:rPr>
          <w:rFonts w:ascii="Times New Roman" w:hAnsi="Times New Roman" w:cs="Times New Roman"/>
          <w:sz w:val="24"/>
          <w:szCs w:val="24"/>
        </w:rPr>
        <w:t xml:space="preserve">еки възел за достъп </w:t>
      </w:r>
      <w:r w:rsidRPr="00185FAE">
        <w:rPr>
          <w:rFonts w:ascii="Times New Roman" w:hAnsi="Times New Roman" w:cs="Times New Roman"/>
          <w:sz w:val="24"/>
          <w:szCs w:val="24"/>
        </w:rPr>
        <w:t xml:space="preserve">системата съхранява като минимум: географски координати в координатна система WGS84; официално наименование на кирилица и транслитерирано наименование; вид транспорт; вид на </w:t>
      </w:r>
      <w:r w:rsidR="008358D4" w:rsidRPr="00185FAE">
        <w:rPr>
          <w:rFonts w:ascii="Times New Roman" w:hAnsi="Times New Roman" w:cs="Times New Roman"/>
          <w:sz w:val="24"/>
          <w:szCs w:val="24"/>
        </w:rPr>
        <w:t>възела</w:t>
      </w:r>
      <w:r w:rsidRPr="00185FAE">
        <w:rPr>
          <w:rFonts w:ascii="Times New Roman" w:hAnsi="Times New Roman" w:cs="Times New Roman"/>
          <w:sz w:val="24"/>
          <w:szCs w:val="24"/>
        </w:rPr>
        <w:t xml:space="preserve">; административна принадлежност по ЕКАТТЕ (област, община, населено място); </w:t>
      </w:r>
      <w:r w:rsidR="008358D4" w:rsidRPr="00185FAE">
        <w:rPr>
          <w:rFonts w:ascii="Times New Roman" w:hAnsi="Times New Roman" w:cs="Times New Roman"/>
          <w:sz w:val="24"/>
          <w:szCs w:val="24"/>
        </w:rPr>
        <w:t>съоръжения</w:t>
      </w:r>
      <w:r w:rsidRPr="00185FAE">
        <w:rPr>
          <w:rFonts w:ascii="Times New Roman" w:hAnsi="Times New Roman" w:cs="Times New Roman"/>
          <w:sz w:val="24"/>
          <w:szCs w:val="24"/>
        </w:rPr>
        <w:t xml:space="preserve"> за достъпност за лица с </w:t>
      </w:r>
      <w:r w:rsidR="008358D4" w:rsidRPr="00185FAE">
        <w:rPr>
          <w:rFonts w:ascii="Times New Roman" w:hAnsi="Times New Roman" w:cs="Times New Roman"/>
          <w:sz w:val="24"/>
          <w:szCs w:val="24"/>
        </w:rPr>
        <w:t xml:space="preserve">увреждания и с </w:t>
      </w:r>
      <w:r w:rsidRPr="00185FAE">
        <w:rPr>
          <w:rFonts w:ascii="Times New Roman" w:hAnsi="Times New Roman" w:cs="Times New Roman"/>
          <w:sz w:val="24"/>
          <w:szCs w:val="24"/>
        </w:rPr>
        <w:t>намалена подвижност (включително тактилни ивици, звукова сигнализация, рампи).</w:t>
      </w:r>
    </w:p>
    <w:p w14:paraId="52AF4E11" w14:textId="41D6939B"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A46478" w:rsidRPr="00185FAE">
        <w:rPr>
          <w:rFonts w:ascii="Times New Roman" w:hAnsi="Times New Roman" w:cs="Times New Roman"/>
          <w:b/>
          <w:sz w:val="24"/>
          <w:szCs w:val="24"/>
        </w:rPr>
        <w:t>1</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Системата поддържа </w:t>
      </w:r>
      <w:r w:rsidR="00085409" w:rsidRPr="00185FAE">
        <w:rPr>
          <w:rFonts w:ascii="Times New Roman" w:hAnsi="Times New Roman" w:cs="Times New Roman"/>
          <w:sz w:val="24"/>
          <w:szCs w:val="24"/>
        </w:rPr>
        <w:t xml:space="preserve">база данни </w:t>
      </w:r>
      <w:r w:rsidRPr="00185FAE">
        <w:rPr>
          <w:rFonts w:ascii="Times New Roman" w:hAnsi="Times New Roman" w:cs="Times New Roman"/>
          <w:sz w:val="24"/>
          <w:szCs w:val="24"/>
        </w:rPr>
        <w:t xml:space="preserve">на транспортните линии, класифицирани по нивата на транспортните схеми по </w:t>
      </w:r>
      <w:r w:rsidR="00C46BF3" w:rsidRPr="00185FAE">
        <w:rPr>
          <w:rFonts w:ascii="Times New Roman" w:hAnsi="Times New Roman" w:cs="Times New Roman"/>
          <w:sz w:val="24"/>
          <w:szCs w:val="24"/>
        </w:rPr>
        <w:t xml:space="preserve">чл. 20 от </w:t>
      </w:r>
      <w:r w:rsidRPr="00185FAE">
        <w:rPr>
          <w:rFonts w:ascii="Times New Roman" w:hAnsi="Times New Roman" w:cs="Times New Roman"/>
          <w:sz w:val="24"/>
          <w:szCs w:val="24"/>
        </w:rPr>
        <w:t xml:space="preserve">Закона за обществения транспорт. За всяка линия се дефинират уникален идентификатор, публичен номер, търговско наименование, вид транспорт, оператор, възложител и статус на експлоатация. Системата моделира маршрута като насочена последователност от точки и връзки, съхранява точната геометрия на трасето, поддържа </w:t>
      </w:r>
      <w:r w:rsidR="00C46BF3" w:rsidRPr="00185FAE">
        <w:rPr>
          <w:rFonts w:ascii="Times New Roman" w:hAnsi="Times New Roman" w:cs="Times New Roman"/>
          <w:sz w:val="24"/>
          <w:szCs w:val="24"/>
        </w:rPr>
        <w:t xml:space="preserve">информация за </w:t>
      </w:r>
      <w:r w:rsidRPr="00185FAE">
        <w:rPr>
          <w:rFonts w:ascii="Times New Roman" w:hAnsi="Times New Roman" w:cs="Times New Roman"/>
          <w:sz w:val="24"/>
          <w:szCs w:val="24"/>
        </w:rPr>
        <w:t>тарифи и асоциира транспортните обекти с административните граници.</w:t>
      </w:r>
    </w:p>
    <w:p w14:paraId="2A52B13A"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30" w:name="_Toc232505035"/>
      <w:r w:rsidRPr="00185FAE">
        <w:rPr>
          <w:rFonts w:ascii="Times New Roman" w:hAnsi="Times New Roman" w:cs="Times New Roman"/>
          <w:sz w:val="24"/>
          <w:szCs w:val="24"/>
        </w:rPr>
        <w:lastRenderedPageBreak/>
        <w:t>IV.2. Разписания и календари</w:t>
      </w:r>
      <w:bookmarkEnd w:id="30"/>
    </w:p>
    <w:p w14:paraId="4165C9C0" w14:textId="5FE974C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A46478" w:rsidRPr="00185FAE">
        <w:rPr>
          <w:rFonts w:ascii="Times New Roman" w:hAnsi="Times New Roman" w:cs="Times New Roman"/>
          <w:b/>
          <w:sz w:val="24"/>
          <w:szCs w:val="24"/>
        </w:rPr>
        <w:t>2</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Системата поддържа дефиниране на типове дни и календарни правила за валидност, включително изключения, и управлява курсовете като основна единица на разписанието, с време на пристигане и заминаване по спирки. Системата поддържа интервални (честотно базирани) разписания и описание на последователността от курсове, изпълнявани от едно и също превозно средство.</w:t>
      </w:r>
    </w:p>
    <w:p w14:paraId="78F98FC1" w14:textId="1A31DD79"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A46478" w:rsidRPr="00185FAE">
        <w:rPr>
          <w:rFonts w:ascii="Times New Roman" w:hAnsi="Times New Roman" w:cs="Times New Roman"/>
          <w:b/>
          <w:sz w:val="24"/>
          <w:szCs w:val="24"/>
        </w:rPr>
        <w:t>3</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Системата извършва автоматична логическа проверка за хронологична последователност на разписанията и изчислява средната скорост между спирките, като маркира за преглед записите с нереалистични скорости. Тези проверки удостоверяват логическата коректност на разписанията и не заместват изчислението на показателя за свързаност по т. 22.</w:t>
      </w:r>
    </w:p>
    <w:p w14:paraId="190CEA7C" w14:textId="4DEDB21B" w:rsidR="009A33A2" w:rsidRPr="00185FAE" w:rsidRDefault="009A33A2" w:rsidP="00FE202E">
      <w:pPr>
        <w:pStyle w:val="Heading3"/>
        <w:spacing w:line="480" w:lineRule="auto"/>
        <w:jc w:val="center"/>
        <w:rPr>
          <w:rFonts w:ascii="Times New Roman" w:hAnsi="Times New Roman" w:cs="Times New Roman"/>
          <w:sz w:val="24"/>
          <w:szCs w:val="24"/>
        </w:rPr>
      </w:pPr>
      <w:bookmarkStart w:id="31" w:name="_Toc232505036"/>
      <w:r w:rsidRPr="00185FAE">
        <w:rPr>
          <w:rFonts w:ascii="Times New Roman" w:hAnsi="Times New Roman" w:cs="Times New Roman"/>
          <w:sz w:val="24"/>
          <w:szCs w:val="24"/>
        </w:rPr>
        <w:t xml:space="preserve">IV.3. </w:t>
      </w:r>
      <w:r w:rsidR="00085409" w:rsidRPr="00185FAE">
        <w:rPr>
          <w:rFonts w:ascii="Times New Roman" w:hAnsi="Times New Roman" w:cs="Times New Roman"/>
          <w:sz w:val="24"/>
          <w:szCs w:val="24"/>
        </w:rPr>
        <w:t xml:space="preserve">База данни </w:t>
      </w:r>
      <w:r w:rsidRPr="00185FAE">
        <w:rPr>
          <w:rFonts w:ascii="Times New Roman" w:hAnsi="Times New Roman" w:cs="Times New Roman"/>
          <w:sz w:val="24"/>
          <w:szCs w:val="24"/>
        </w:rPr>
        <w:t xml:space="preserve">на операторите, договорите и </w:t>
      </w:r>
      <w:r w:rsidR="00355CC1" w:rsidRPr="00185FAE">
        <w:rPr>
          <w:rFonts w:ascii="Times New Roman" w:hAnsi="Times New Roman" w:cs="Times New Roman"/>
          <w:sz w:val="24"/>
          <w:szCs w:val="24"/>
        </w:rPr>
        <w:t>превозните средства</w:t>
      </w:r>
      <w:bookmarkEnd w:id="31"/>
    </w:p>
    <w:p w14:paraId="1F8C44D5" w14:textId="596521D2"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A46478" w:rsidRPr="00185FAE">
        <w:rPr>
          <w:rFonts w:ascii="Times New Roman" w:hAnsi="Times New Roman" w:cs="Times New Roman"/>
          <w:b/>
          <w:sz w:val="24"/>
          <w:szCs w:val="24"/>
        </w:rPr>
        <w:t>4</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Системата поддържа досие за всеки лицензиран превозвач (единен идентификационен код, наименование, адрес, лиценз за обществен превоз) и асоциирането му с експлоатационни бази.</w:t>
      </w:r>
    </w:p>
    <w:p w14:paraId="6339522E" w14:textId="17CF68E8"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A46478" w:rsidRPr="00185FAE">
        <w:rPr>
          <w:rFonts w:ascii="Times New Roman" w:hAnsi="Times New Roman" w:cs="Times New Roman"/>
          <w:b/>
          <w:sz w:val="24"/>
          <w:szCs w:val="24"/>
        </w:rPr>
        <w:t>5</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Системата регистрира всеки договор за възлагане на обществена услуга или разрешение за линия от търговски интерес с метаданни </w:t>
      </w:r>
      <w:r w:rsidR="00037171" w:rsidRPr="00185FAE">
        <w:rPr>
          <w:rFonts w:ascii="Times New Roman" w:hAnsi="Times New Roman" w:cs="Times New Roman"/>
          <w:sz w:val="24"/>
          <w:szCs w:val="24"/>
        </w:rPr>
        <w:t>по чл. 24</w:t>
      </w:r>
      <w:r w:rsidRPr="00185FAE">
        <w:rPr>
          <w:rFonts w:ascii="Times New Roman" w:hAnsi="Times New Roman" w:cs="Times New Roman"/>
          <w:sz w:val="24"/>
          <w:szCs w:val="24"/>
        </w:rPr>
        <w:t>, свързва договора с линиите и разписанията, които покрива, поддържа измененията към договорите и генерира уведомления преди изтичане на договора. Приемането и съхранението на данни</w:t>
      </w:r>
      <w:r w:rsidR="0051488A" w:rsidRPr="00185FAE">
        <w:rPr>
          <w:rFonts w:ascii="Times New Roman" w:hAnsi="Times New Roman" w:cs="Times New Roman"/>
          <w:sz w:val="24"/>
          <w:szCs w:val="24"/>
        </w:rPr>
        <w:t>те за договорите</w:t>
      </w:r>
      <w:r w:rsidRPr="00185FAE">
        <w:rPr>
          <w:rFonts w:ascii="Times New Roman" w:hAnsi="Times New Roman" w:cs="Times New Roman"/>
          <w:sz w:val="24"/>
          <w:szCs w:val="24"/>
        </w:rPr>
        <w:t xml:space="preserve"> се осигуряват </w:t>
      </w:r>
      <w:r w:rsidR="0051488A" w:rsidRPr="00185FAE">
        <w:rPr>
          <w:rFonts w:ascii="Times New Roman" w:hAnsi="Times New Roman" w:cs="Times New Roman"/>
          <w:sz w:val="24"/>
          <w:szCs w:val="24"/>
        </w:rPr>
        <w:t xml:space="preserve">съгласно </w:t>
      </w:r>
      <w:r w:rsidRPr="00185FAE">
        <w:rPr>
          <w:rFonts w:ascii="Times New Roman" w:hAnsi="Times New Roman" w:cs="Times New Roman"/>
          <w:sz w:val="24"/>
          <w:szCs w:val="24"/>
        </w:rPr>
        <w:t>т. 8 и т. 41; възлагането и съдържанието на договорите се уреждат с наредбите по чл. 23 и по чл. 40, ал. 5, чл. 43, ал. 4 и чл. 44, ал. 3 от Закона за обществения транспорт.</w:t>
      </w:r>
    </w:p>
    <w:p w14:paraId="29128E65" w14:textId="3B66A78C"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A46478" w:rsidRPr="00185FAE">
        <w:rPr>
          <w:rFonts w:ascii="Times New Roman" w:hAnsi="Times New Roman" w:cs="Times New Roman"/>
          <w:b/>
          <w:sz w:val="24"/>
          <w:szCs w:val="24"/>
        </w:rPr>
        <w:t>6</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Системата поддържа </w:t>
      </w:r>
      <w:r w:rsidR="00085409" w:rsidRPr="00185FAE">
        <w:rPr>
          <w:rFonts w:ascii="Times New Roman" w:hAnsi="Times New Roman" w:cs="Times New Roman"/>
          <w:sz w:val="24"/>
          <w:szCs w:val="24"/>
        </w:rPr>
        <w:t xml:space="preserve">база данни </w:t>
      </w:r>
      <w:r w:rsidRPr="00185FAE">
        <w:rPr>
          <w:rFonts w:ascii="Times New Roman" w:hAnsi="Times New Roman" w:cs="Times New Roman"/>
          <w:sz w:val="24"/>
          <w:szCs w:val="24"/>
        </w:rPr>
        <w:t xml:space="preserve">на </w:t>
      </w:r>
      <w:r w:rsidR="00355CC1" w:rsidRPr="00185FAE">
        <w:rPr>
          <w:rFonts w:ascii="Times New Roman" w:hAnsi="Times New Roman" w:cs="Times New Roman"/>
          <w:sz w:val="24"/>
          <w:szCs w:val="24"/>
        </w:rPr>
        <w:t>превозните средства</w:t>
      </w:r>
      <w:r w:rsidRPr="00185FAE">
        <w:rPr>
          <w:rFonts w:ascii="Times New Roman" w:hAnsi="Times New Roman" w:cs="Times New Roman"/>
          <w:sz w:val="24"/>
          <w:szCs w:val="24"/>
        </w:rPr>
        <w:t xml:space="preserve"> с опис на превозните средства, заявени за изпълнение на договорите (регистрационен номер, идентификационен номер, марка, модел, година, еко</w:t>
      </w:r>
      <w:r w:rsidR="00FC3B0A" w:rsidRPr="00185FAE">
        <w:rPr>
          <w:rFonts w:ascii="Times New Roman" w:hAnsi="Times New Roman" w:cs="Times New Roman"/>
          <w:sz w:val="24"/>
          <w:szCs w:val="24"/>
        </w:rPr>
        <w:t xml:space="preserve">логична </w:t>
      </w:r>
      <w:r w:rsidRPr="00185FAE">
        <w:rPr>
          <w:rFonts w:ascii="Times New Roman" w:hAnsi="Times New Roman" w:cs="Times New Roman"/>
          <w:sz w:val="24"/>
          <w:szCs w:val="24"/>
        </w:rPr>
        <w:t>категория, капацитет)</w:t>
      </w:r>
      <w:r w:rsidR="00FC3B0A" w:rsidRPr="00185FAE">
        <w:rPr>
          <w:rFonts w:ascii="Times New Roman" w:hAnsi="Times New Roman" w:cs="Times New Roman"/>
          <w:sz w:val="24"/>
          <w:szCs w:val="24"/>
        </w:rPr>
        <w:t>.</w:t>
      </w:r>
    </w:p>
    <w:p w14:paraId="47ED90CF"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32" w:name="_Toc232505037"/>
      <w:r w:rsidRPr="00185FAE">
        <w:rPr>
          <w:rFonts w:ascii="Times New Roman" w:hAnsi="Times New Roman" w:cs="Times New Roman"/>
          <w:sz w:val="24"/>
          <w:szCs w:val="24"/>
        </w:rPr>
        <w:t>IV.4. Модел на данните и оперативна съвместимост</w:t>
      </w:r>
      <w:bookmarkEnd w:id="32"/>
    </w:p>
    <w:p w14:paraId="7FD9200D" w14:textId="020FE4BB"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085409" w:rsidRPr="00185FAE">
        <w:rPr>
          <w:rFonts w:ascii="Times New Roman" w:hAnsi="Times New Roman" w:cs="Times New Roman"/>
          <w:b/>
          <w:sz w:val="24"/>
          <w:szCs w:val="24"/>
        </w:rPr>
        <w:t>7</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Вътрешният модел на данните на </w:t>
      </w:r>
      <w:r w:rsidR="00085409" w:rsidRPr="00185FAE">
        <w:rPr>
          <w:rFonts w:ascii="Times New Roman" w:hAnsi="Times New Roman" w:cs="Times New Roman"/>
          <w:sz w:val="24"/>
          <w:szCs w:val="24"/>
        </w:rPr>
        <w:t xml:space="preserve">базите данни </w:t>
      </w:r>
      <w:r w:rsidRPr="00185FAE">
        <w:rPr>
          <w:rFonts w:ascii="Times New Roman" w:hAnsi="Times New Roman" w:cs="Times New Roman"/>
          <w:sz w:val="24"/>
          <w:szCs w:val="24"/>
        </w:rPr>
        <w:t>следва структурата на европейския стандарт Transmodel (EN 12896) и е изоморфен на структурата на NeTEx (CEN/TS 16614) или на еквивалентен стандарт, без да налага трансформации, които губят информация при обмен. Системата прилага български национален профил на NeTEx, изготвен на база европейския профил за пътническа информация (EPIP), който осигурява съвместимост с европейските системи за планиране на пътувания.</w:t>
      </w:r>
    </w:p>
    <w:p w14:paraId="47AF7E2B" w14:textId="04CD6F38"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3</w:t>
      </w:r>
      <w:r w:rsidR="00085409" w:rsidRPr="00185FAE">
        <w:rPr>
          <w:rFonts w:ascii="Times New Roman" w:hAnsi="Times New Roman" w:cs="Times New Roman"/>
          <w:b/>
          <w:sz w:val="24"/>
          <w:szCs w:val="24"/>
        </w:rPr>
        <w:t>8</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Системата поддържа производителност и мащабируемост, съответстващи на национален обхват от </w:t>
      </w:r>
      <w:r w:rsidR="00085409" w:rsidRPr="00185FAE">
        <w:rPr>
          <w:rFonts w:ascii="Times New Roman" w:hAnsi="Times New Roman" w:cs="Times New Roman"/>
          <w:sz w:val="24"/>
          <w:szCs w:val="24"/>
        </w:rPr>
        <w:t>бази данни</w:t>
      </w:r>
      <w:r w:rsidRPr="00185FAE">
        <w:rPr>
          <w:rFonts w:ascii="Times New Roman" w:hAnsi="Times New Roman" w:cs="Times New Roman"/>
          <w:sz w:val="24"/>
          <w:szCs w:val="24"/>
        </w:rPr>
        <w:t>, без влошаване на производителността, и поддържа версиониране и историчност на данните и пълен журнал на действията по Раздел X.</w:t>
      </w:r>
    </w:p>
    <w:p w14:paraId="328823BE" w14:textId="58306D37" w:rsidR="00085409" w:rsidRPr="00185FAE" w:rsidRDefault="00085409"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39</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осигурява експорт на наборите от данни (статични и динамични, с метаданни) към Националната точка за достъп и интеграция с компонентите за оперативен мониторинг чрез последователно идентифициране на линиите, курсовете и операторите по т. 6. </w:t>
      </w:r>
    </w:p>
    <w:p w14:paraId="2BD00DFC" w14:textId="77777777" w:rsidR="009A33A2" w:rsidRPr="00185FAE" w:rsidRDefault="00085409"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40.</w:t>
      </w:r>
      <w:r w:rsidRPr="00185FAE">
        <w:rPr>
          <w:rFonts w:ascii="Times New Roman" w:hAnsi="Times New Roman" w:cs="Times New Roman"/>
          <w:sz w:val="24"/>
          <w:szCs w:val="24"/>
        </w:rPr>
        <w:t xml:space="preserve"> </w:t>
      </w:r>
      <w:r w:rsidR="009A33A2" w:rsidRPr="00185FAE">
        <w:rPr>
          <w:rFonts w:ascii="Times New Roman" w:hAnsi="Times New Roman" w:cs="Times New Roman"/>
          <w:sz w:val="24"/>
          <w:szCs w:val="24"/>
        </w:rPr>
        <w:t>Координатите се предоставят към Националната точка за достъп в WGS84 (EPSG:4326) съгласно приложението към Делегиран регламент (ЕС) 2017/1926; системата поддържа документирана и обратима трансформация между WGS84 и Българската геодезическа система 2005 (БГС 2005) без загуба на точност.</w:t>
      </w:r>
    </w:p>
    <w:p w14:paraId="67B54DD8"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33" w:name="_Toc232505038"/>
      <w:r w:rsidRPr="00185FAE">
        <w:rPr>
          <w:rFonts w:ascii="Times New Roman" w:hAnsi="Times New Roman" w:cs="Times New Roman"/>
          <w:sz w:val="24"/>
          <w:szCs w:val="24"/>
        </w:rPr>
        <w:t>IV.5. Електронни административни услуги и работни потоци</w:t>
      </w:r>
      <w:bookmarkEnd w:id="33"/>
    </w:p>
    <w:p w14:paraId="31783462"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w:t>
      </w:r>
      <w:r w:rsidRPr="00185FAE">
        <w:rPr>
          <w:rFonts w:ascii="Times New Roman" w:hAnsi="Times New Roman" w:cs="Times New Roman"/>
          <w:sz w:val="24"/>
          <w:szCs w:val="24"/>
        </w:rPr>
        <w:t xml:space="preserve"> Системата приема, валидира и съхранява данните за сключените договори за обществен транспорт и за всяка промяна в тях в 14-дневния срок по чл. 14, ал. 3 от Закона за обществения транспорт, с доказателствена следа за спазването на срока.</w:t>
      </w:r>
    </w:p>
    <w:p w14:paraId="6B7E5011" w14:textId="6830B241"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w:t>
      </w:r>
      <w:r w:rsidR="00F77EBE" w:rsidRPr="00185FAE">
        <w:rPr>
          <w:rFonts w:ascii="Times New Roman" w:hAnsi="Times New Roman" w:cs="Times New Roman"/>
          <w:b/>
          <w:sz w:val="24"/>
          <w:szCs w:val="24"/>
        </w:rPr>
        <w:t>1.</w:t>
      </w:r>
      <w:r w:rsidRPr="00185FAE">
        <w:rPr>
          <w:rFonts w:ascii="Times New Roman" w:hAnsi="Times New Roman" w:cs="Times New Roman"/>
          <w:sz w:val="24"/>
          <w:szCs w:val="24"/>
        </w:rPr>
        <w:t xml:space="preserve"> Системата осигурява електронния работен поток за подаване на разписания и на транспортни схеми, за проверка за съответствие, за корекция, за утвърждаване или мотивиран отказ и за постановяване на включването в Националната транспортна схема по чл. 22, ал. 3 и ал. 5, чл. 28, ал. 2 и ал. 4 и чл. 29, ал. 4 и ал. 6 от Закона за обществения транспорт. Работният поток поддържа дефинирани състояния (подадено, в проверка, утвърдено, коригирано, отказано, включено), доказателствена следа за всяко действие и срок, уведомления до подателя и връзка с </w:t>
      </w:r>
      <w:r w:rsidR="00FA3120" w:rsidRPr="00185FAE">
        <w:rPr>
          <w:rFonts w:ascii="Times New Roman" w:hAnsi="Times New Roman" w:cs="Times New Roman"/>
          <w:sz w:val="24"/>
          <w:szCs w:val="24"/>
        </w:rPr>
        <w:t xml:space="preserve">пакета за обосновка </w:t>
      </w:r>
      <w:r w:rsidRPr="00185FAE">
        <w:rPr>
          <w:rFonts w:ascii="Times New Roman" w:hAnsi="Times New Roman" w:cs="Times New Roman"/>
          <w:sz w:val="24"/>
          <w:szCs w:val="24"/>
        </w:rPr>
        <w:t xml:space="preserve">по т. 20 и с </w:t>
      </w:r>
      <w:r w:rsidR="00085409" w:rsidRPr="00185FAE">
        <w:rPr>
          <w:rFonts w:ascii="Times New Roman" w:hAnsi="Times New Roman" w:cs="Times New Roman"/>
          <w:sz w:val="24"/>
          <w:szCs w:val="24"/>
        </w:rPr>
        <w:t xml:space="preserve">базата данни </w:t>
      </w:r>
      <w:r w:rsidRPr="00185FAE">
        <w:rPr>
          <w:rFonts w:ascii="Times New Roman" w:hAnsi="Times New Roman" w:cs="Times New Roman"/>
          <w:sz w:val="24"/>
          <w:szCs w:val="24"/>
        </w:rPr>
        <w:t>по т. 2</w:t>
      </w:r>
      <w:r w:rsidR="00A46478" w:rsidRPr="00185FAE">
        <w:rPr>
          <w:rFonts w:ascii="Times New Roman" w:hAnsi="Times New Roman" w:cs="Times New Roman"/>
          <w:sz w:val="24"/>
          <w:szCs w:val="24"/>
        </w:rPr>
        <w:t>8</w:t>
      </w:r>
      <w:r w:rsidRPr="00185FAE">
        <w:rPr>
          <w:rFonts w:ascii="Times New Roman" w:hAnsi="Times New Roman" w:cs="Times New Roman"/>
          <w:sz w:val="24"/>
          <w:szCs w:val="24"/>
        </w:rPr>
        <w:t>.</w:t>
      </w:r>
    </w:p>
    <w:p w14:paraId="5BA46FDC" w14:textId="77777777" w:rsidR="008C5798" w:rsidRDefault="00F77EB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42.2.</w:t>
      </w:r>
      <w:r w:rsidR="009A33A2" w:rsidRPr="00185FAE">
        <w:rPr>
          <w:rFonts w:ascii="Times New Roman" w:hAnsi="Times New Roman" w:cs="Times New Roman"/>
          <w:sz w:val="24"/>
          <w:szCs w:val="24"/>
        </w:rPr>
        <w:t xml:space="preserve"> Системата осигурява</w:t>
      </w:r>
      <w:r w:rsidR="0097685A" w:rsidRPr="00185FAE">
        <w:rPr>
          <w:rFonts w:ascii="Times New Roman" w:hAnsi="Times New Roman" w:cs="Times New Roman"/>
          <w:sz w:val="24"/>
          <w:szCs w:val="24"/>
        </w:rPr>
        <w:t xml:space="preserve"> модул за вписване на</w:t>
      </w:r>
      <w:r w:rsidR="009A33A2" w:rsidRPr="00185FAE">
        <w:rPr>
          <w:rFonts w:ascii="Times New Roman" w:hAnsi="Times New Roman" w:cs="Times New Roman"/>
          <w:sz w:val="24"/>
          <w:szCs w:val="24"/>
        </w:rPr>
        <w:t xml:space="preserve"> </w:t>
      </w:r>
      <w:r w:rsidR="0097685A" w:rsidRPr="00185FAE">
        <w:rPr>
          <w:rFonts w:ascii="Times New Roman" w:hAnsi="Times New Roman" w:cs="Times New Roman"/>
          <w:sz w:val="24"/>
          <w:szCs w:val="24"/>
        </w:rPr>
        <w:t>информация за сключените договори за обществен транспорт по ЗОТ и за всяка промяна в тях.</w:t>
      </w:r>
      <w:r w:rsidR="0097685A" w:rsidRPr="00185FAE" w:rsidDel="0097685A">
        <w:rPr>
          <w:rFonts w:ascii="Times New Roman" w:hAnsi="Times New Roman" w:cs="Times New Roman"/>
          <w:sz w:val="24"/>
          <w:szCs w:val="24"/>
        </w:rPr>
        <w:t xml:space="preserve"> </w:t>
      </w:r>
    </w:p>
    <w:p w14:paraId="1361C29C" w14:textId="5C203BD6" w:rsidR="009A33A2" w:rsidRPr="00185FAE" w:rsidRDefault="00F77EB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42.3.</w:t>
      </w:r>
      <w:r w:rsidR="009A33A2" w:rsidRPr="00185FAE">
        <w:rPr>
          <w:rFonts w:ascii="Times New Roman" w:hAnsi="Times New Roman" w:cs="Times New Roman"/>
          <w:sz w:val="24"/>
          <w:szCs w:val="24"/>
        </w:rPr>
        <w:t xml:space="preserve"> Системата осигурява електронния работен поток за заявяване и за издаване на разрешение за превоз на пътници по редовна линия от търговски интерес по чл. 51 от Закона за обществения транспорт (в сила от 18 април 2027 г.), включително подаване на заявлението с проекта на маршрут, разписание, спирки и тарифни условия, спазване на срока за издаване на разрешението по чл. 51, ал. 3 и отразяване на мотивирания отказ или ограничаване по чл. 51, ал. 4.</w:t>
      </w:r>
    </w:p>
    <w:p w14:paraId="75772A15" w14:textId="6F0B6B58" w:rsidR="009A33A2" w:rsidRPr="00185FAE" w:rsidRDefault="00F77EB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42.</w:t>
      </w:r>
      <w:r w:rsidR="00085409" w:rsidRPr="00185FAE">
        <w:rPr>
          <w:rFonts w:ascii="Times New Roman" w:hAnsi="Times New Roman" w:cs="Times New Roman"/>
          <w:b/>
          <w:sz w:val="24"/>
          <w:szCs w:val="24"/>
        </w:rPr>
        <w:t>4</w:t>
      </w:r>
      <w:r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осигурява само работните потоци, средата и доказателствената следа за услугите по </w:t>
      </w:r>
      <w:r w:rsidRPr="00185FAE">
        <w:rPr>
          <w:rFonts w:ascii="Times New Roman" w:hAnsi="Times New Roman" w:cs="Times New Roman"/>
          <w:sz w:val="24"/>
          <w:szCs w:val="24"/>
        </w:rPr>
        <w:t>т. 42.1-42.</w:t>
      </w:r>
      <w:r w:rsidR="00085409" w:rsidRPr="00185FAE">
        <w:rPr>
          <w:rFonts w:ascii="Times New Roman" w:hAnsi="Times New Roman" w:cs="Times New Roman"/>
          <w:sz w:val="24"/>
          <w:szCs w:val="24"/>
        </w:rPr>
        <w:t>3</w:t>
      </w:r>
      <w:r w:rsidR="009A33A2" w:rsidRPr="00185FAE">
        <w:rPr>
          <w:rFonts w:ascii="Times New Roman" w:hAnsi="Times New Roman" w:cs="Times New Roman"/>
          <w:sz w:val="24"/>
          <w:szCs w:val="24"/>
        </w:rPr>
        <w:t xml:space="preserve">. Условията, редът и критериите за съответните производства се уреждат със Закона за обществения транспорт и с наредбите по чл. 23 и по чл. 51, ал. 5 </w:t>
      </w:r>
      <w:r w:rsidRPr="00185FAE">
        <w:rPr>
          <w:rFonts w:ascii="Times New Roman" w:hAnsi="Times New Roman" w:cs="Times New Roman"/>
          <w:sz w:val="24"/>
          <w:szCs w:val="24"/>
        </w:rPr>
        <w:t>от закона</w:t>
      </w:r>
      <w:r w:rsidR="009A33A2" w:rsidRPr="00185FAE">
        <w:rPr>
          <w:rFonts w:ascii="Times New Roman" w:hAnsi="Times New Roman" w:cs="Times New Roman"/>
          <w:sz w:val="24"/>
          <w:szCs w:val="24"/>
        </w:rPr>
        <w:t>.</w:t>
      </w:r>
    </w:p>
    <w:p w14:paraId="77966FB2" w14:textId="77777777" w:rsidR="0023199F" w:rsidRPr="00185FAE" w:rsidRDefault="0023199F" w:rsidP="009A33A2">
      <w:pPr>
        <w:ind w:firstLine="720"/>
        <w:jc w:val="both"/>
        <w:rPr>
          <w:rFonts w:ascii="Times New Roman" w:hAnsi="Times New Roman" w:cs="Times New Roman"/>
          <w:sz w:val="24"/>
          <w:szCs w:val="24"/>
        </w:rPr>
      </w:pPr>
    </w:p>
    <w:p w14:paraId="6147FA78"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34" w:name="_Toc232505039"/>
      <w:r w:rsidRPr="00185FAE">
        <w:rPr>
          <w:rFonts w:ascii="Times New Roman" w:hAnsi="Times New Roman" w:cs="Times New Roman"/>
          <w:sz w:val="24"/>
          <w:szCs w:val="24"/>
        </w:rPr>
        <w:t>Раздел V. Аналитичен и отчетен слой</w:t>
      </w:r>
      <w:bookmarkEnd w:id="34"/>
    </w:p>
    <w:p w14:paraId="2160C2B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43.</w:t>
      </w:r>
      <w:r w:rsidRPr="00185FAE">
        <w:rPr>
          <w:rFonts w:ascii="Times New Roman" w:hAnsi="Times New Roman" w:cs="Times New Roman"/>
          <w:sz w:val="24"/>
          <w:szCs w:val="24"/>
        </w:rPr>
        <w:t xml:space="preserve"> Системата осигурява аналитичен и отчетен слой, който визуализира показателите, изчислявани от Националния транспортен модел, и оперативните данни, постъпващи през платформата за данни, без да реализира собствени изчислителни методики извън агрегиране и претегляне. Всички показатели се ползват през семантичния слой по т. 56, така че стойностите в таблата и в отчетите да съвпадат при еднакви разрези и периоди.</w:t>
      </w:r>
    </w:p>
    <w:p w14:paraId="181A6FED"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44.</w:t>
      </w:r>
      <w:r w:rsidRPr="00185FAE">
        <w:rPr>
          <w:rFonts w:ascii="Times New Roman" w:hAnsi="Times New Roman" w:cs="Times New Roman"/>
          <w:sz w:val="24"/>
          <w:szCs w:val="24"/>
        </w:rPr>
        <w:t xml:space="preserve"> Аналитичният слой осигурява като минимум:</w:t>
      </w:r>
    </w:p>
    <w:p w14:paraId="4944863A" w14:textId="77777777" w:rsidR="009A33A2" w:rsidRPr="00185FAE" w:rsidRDefault="009A33A2" w:rsidP="00F77EBE">
      <w:pPr>
        <w:pStyle w:val="ListNumber"/>
        <w:numPr>
          <w:ilvl w:val="0"/>
          <w:numId w:val="7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интерактивни табла с филтриране и преглед в дълбочина от национално до областно и общинско ниво и до конкретна линия или превозно средство, със стандартизирани изгледи за национално, областно и общинско ниво;</w:t>
      </w:r>
    </w:p>
    <w:p w14:paraId="64DE4293" w14:textId="242205A8" w:rsidR="009A33A2" w:rsidRPr="00185FAE" w:rsidRDefault="009A33A2" w:rsidP="00F77EBE">
      <w:pPr>
        <w:pStyle w:val="ListNumber"/>
        <w:numPr>
          <w:ilvl w:val="0"/>
          <w:numId w:val="7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визуализация на показателите за ефективност по чл. 45, ал. 2 от Закона за обществения транспорт на ниво линия, оператор, договор и схема и на екологичните показатели по т. 2</w:t>
      </w:r>
      <w:r w:rsidR="00A46478" w:rsidRPr="00185FAE">
        <w:rPr>
          <w:rFonts w:ascii="Times New Roman" w:hAnsi="Times New Roman" w:cs="Times New Roman"/>
          <w:sz w:val="24"/>
          <w:szCs w:val="24"/>
        </w:rPr>
        <w:t>4</w:t>
      </w:r>
      <w:r w:rsidRPr="00185FAE">
        <w:rPr>
          <w:rFonts w:ascii="Times New Roman" w:hAnsi="Times New Roman" w:cs="Times New Roman"/>
          <w:sz w:val="24"/>
          <w:szCs w:val="24"/>
        </w:rPr>
        <w:t>;</w:t>
      </w:r>
    </w:p>
    <w:p w14:paraId="3DACE3A2" w14:textId="77777777" w:rsidR="009A33A2" w:rsidRPr="00185FAE" w:rsidRDefault="009A33A2" w:rsidP="00F77EBE">
      <w:pPr>
        <w:pStyle w:val="ListNumber"/>
        <w:numPr>
          <w:ilvl w:val="0"/>
          <w:numId w:val="7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съпоставка на планираните разписания спрямо реалното изпълнение по оперативните данни и визуализация на активните превозни средства върху карта;</w:t>
      </w:r>
    </w:p>
    <w:p w14:paraId="2CA59CB6" w14:textId="77777777" w:rsidR="009A33A2" w:rsidRPr="00185FAE" w:rsidRDefault="009A33A2" w:rsidP="00F77EBE">
      <w:pPr>
        <w:pStyle w:val="ListNumber"/>
        <w:numPr>
          <w:ilvl w:val="0"/>
          <w:numId w:val="7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библиотека от предефинирани отчети, покриващи отчетните нужди по Закона за обществения транспорт, включително отчета за годишния цикъл на актуализация на транспортните схеми, захранен от последващата оценка по т. 23, с износ в отворени машинночетими формати за повторна употреба и в служебни формати;</w:t>
      </w:r>
    </w:p>
    <w:p w14:paraId="6879CA4E" w14:textId="77777777" w:rsidR="009A33A2" w:rsidRPr="00185FAE" w:rsidRDefault="009A33A2" w:rsidP="00F77EBE">
      <w:pPr>
        <w:pStyle w:val="ListNumber"/>
        <w:numPr>
          <w:ilvl w:val="0"/>
          <w:numId w:val="7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преглед и съпоставка на сценариите на Националния транспортен модел в режим само за четене, с визуализация на разликите между сценарии и на последващите съпоставки по т. 23 и с пряка връзка към </w:t>
      </w:r>
      <w:r w:rsidR="00FA3120" w:rsidRPr="00185FAE">
        <w:rPr>
          <w:rFonts w:ascii="Times New Roman" w:hAnsi="Times New Roman" w:cs="Times New Roman"/>
          <w:sz w:val="24"/>
          <w:szCs w:val="24"/>
        </w:rPr>
        <w:t>пакета за обосновка</w:t>
      </w:r>
      <w:r w:rsidRPr="00185FAE">
        <w:rPr>
          <w:rFonts w:ascii="Times New Roman" w:hAnsi="Times New Roman" w:cs="Times New Roman"/>
          <w:sz w:val="24"/>
          <w:szCs w:val="24"/>
        </w:rPr>
        <w:t xml:space="preserve"> по т. 20;</w:t>
      </w:r>
    </w:p>
    <w:p w14:paraId="23530A86" w14:textId="77777777" w:rsidR="009A33A2" w:rsidRPr="00185FAE" w:rsidRDefault="009A33A2" w:rsidP="00F77EBE">
      <w:pPr>
        <w:pStyle w:val="ListNumber"/>
        <w:numPr>
          <w:ilvl w:val="0"/>
          <w:numId w:val="70"/>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публични агрегирани изгледи без лични данни при спазване на класификацията на данните и мерките за защита по Раздел VII, с журнализиране на всяко публикуване в одитната следа.</w:t>
      </w:r>
    </w:p>
    <w:p w14:paraId="43C777A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45.</w:t>
      </w:r>
      <w:r w:rsidRPr="00185FAE">
        <w:rPr>
          <w:rFonts w:ascii="Times New Roman" w:hAnsi="Times New Roman" w:cs="Times New Roman"/>
          <w:sz w:val="24"/>
          <w:szCs w:val="24"/>
        </w:rPr>
        <w:t xml:space="preserve"> Системата осигурява композитно управленско табло за транспортна бедност и достъпност, което измерва, класифицира и визуализира равнището на </w:t>
      </w:r>
      <w:r w:rsidRPr="00185FAE">
        <w:rPr>
          <w:rFonts w:ascii="Times New Roman" w:hAnsi="Times New Roman" w:cs="Times New Roman"/>
          <w:sz w:val="24"/>
          <w:szCs w:val="24"/>
        </w:rPr>
        <w:lastRenderedPageBreak/>
        <w:t>обществения транспорт по населени места, общини и области, в подкрепа на принципа по чл. 5, т. 8 и на отчитането по чл. 21, ал. 1 от Закона за обществения транспорт. Композитният индекс се изгражда от показателите по т. 21, поддържани в семантичния слой, и от данните, постъпващи през платформата за данни; таблото не изпълнява модела и не поражда първични данни. Таблото визуализира четирите законови критерия по чл. 21, ал. 2 от Закона за обществения транспорт и ефекта на мерките по чл. 21, ал. 3 чрез съпоставка „преди и след”, захранена от Националния транспортен модел.</w:t>
      </w:r>
    </w:p>
    <w:p w14:paraId="5645BAEC"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46.</w:t>
      </w:r>
      <w:r w:rsidRPr="00185FAE">
        <w:rPr>
          <w:rFonts w:ascii="Times New Roman" w:hAnsi="Times New Roman" w:cs="Times New Roman"/>
          <w:sz w:val="24"/>
          <w:szCs w:val="24"/>
        </w:rPr>
        <w:t xml:space="preserve"> Аналитичният слой управлява достъпа до таблата, отчетите и изгледите през ролевия модел и общите услуги за управление на идентичности по Раздел X, с ясно разграничение между вътрешни и публични изгледи; за публично споделяне са допустими само деидентифицирани, агрегирани изгледи.</w:t>
      </w:r>
    </w:p>
    <w:p w14:paraId="4C20E29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47.</w:t>
      </w:r>
      <w:r w:rsidRPr="00185FAE">
        <w:rPr>
          <w:rFonts w:ascii="Times New Roman" w:hAnsi="Times New Roman" w:cs="Times New Roman"/>
          <w:sz w:val="24"/>
          <w:szCs w:val="24"/>
        </w:rPr>
        <w:t xml:space="preserve"> Системата поддържа публично достъпни модули за подаване и проследяване на жалби на пътници по чл. 81, ал. 3 от Закона за обществения транспорт и за решенията по тях, които се изграждат като модули в Интелигентната система за управление на обществения транспорт съгласно чл. 81, ал. 5 от същия закон, при интеграция с компетентните органи по чл. 81, ал. 1 от същия закон през интеграционния слой по Раздел VI, с доказателствена следа и при спазване на класификацията и защитата на данните по Раздел VII.</w:t>
      </w:r>
    </w:p>
    <w:p w14:paraId="24A1F2E2"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48.</w:t>
      </w:r>
      <w:r w:rsidRPr="00185FAE">
        <w:rPr>
          <w:rFonts w:ascii="Times New Roman" w:hAnsi="Times New Roman" w:cs="Times New Roman"/>
          <w:sz w:val="24"/>
          <w:szCs w:val="24"/>
        </w:rPr>
        <w:t xml:space="preserve"> Системата осигурява служебно предоставяне на показателите за ефективност по чл. 45, ал. 2 от Закона за обществения транспорт и на свързаните служебни данни към възложителите за нуждите на системата „бонус-малус” по чл. 45, ал. 4 от Закона за обществения транспорт, през интеграционния слой по т. 50 и общите услуги за управление на идентичности и достъп по Раздел X, с одитна следа. Определянето и прилагането на системата „бонус-малус” и корекцията на разумната печалба по чл. 45, ал. 5 от същия закон се уреждат с наредбите по чл. 40, ал. 5, чл. 43, ал. 4, чл. 44, ал. 3 и чл. 47, ал. 1 от Закона за обществения транспорт.</w:t>
      </w:r>
    </w:p>
    <w:p w14:paraId="73EF7FC5" w14:textId="77777777" w:rsidR="00B53F3A" w:rsidRPr="00185FAE" w:rsidRDefault="00B53F3A" w:rsidP="009A33A2">
      <w:pPr>
        <w:ind w:firstLine="720"/>
        <w:jc w:val="both"/>
        <w:rPr>
          <w:rFonts w:ascii="Times New Roman" w:hAnsi="Times New Roman" w:cs="Times New Roman"/>
          <w:sz w:val="24"/>
          <w:szCs w:val="24"/>
        </w:rPr>
      </w:pPr>
    </w:p>
    <w:p w14:paraId="4605A732"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35" w:name="_Toc232505040"/>
      <w:r w:rsidRPr="00185FAE">
        <w:rPr>
          <w:rFonts w:ascii="Times New Roman" w:hAnsi="Times New Roman" w:cs="Times New Roman"/>
          <w:sz w:val="24"/>
          <w:szCs w:val="24"/>
        </w:rPr>
        <w:t>Раздел VI. Интеграционен слой и оперативна съвместимост</w:t>
      </w:r>
      <w:bookmarkEnd w:id="35"/>
    </w:p>
    <w:p w14:paraId="61EC021A"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49.</w:t>
      </w:r>
      <w:r w:rsidRPr="00185FAE">
        <w:rPr>
          <w:rFonts w:ascii="Times New Roman" w:hAnsi="Times New Roman" w:cs="Times New Roman"/>
          <w:sz w:val="24"/>
          <w:szCs w:val="24"/>
        </w:rPr>
        <w:t xml:space="preserve"> Системата реализира интеграционен слой с единна входна точка за външните и вътрешните услуги (програмни интерфейси), с управление на версиите, ключовете и токените, ограничаване на честотата на заявките и пълно проследяване, събитийна или съобщителна шина за маршрутизиране, трансформиране и оркестриране на съобщения и потокова обработка на събития с гаранция за доставка и възможност за повторно пускане за нуждите на одита.</w:t>
      </w:r>
    </w:p>
    <w:p w14:paraId="36199097"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50.</w:t>
      </w:r>
      <w:r w:rsidRPr="00185FAE">
        <w:rPr>
          <w:rFonts w:ascii="Times New Roman" w:hAnsi="Times New Roman" w:cs="Times New Roman"/>
          <w:sz w:val="24"/>
          <w:szCs w:val="24"/>
        </w:rPr>
        <w:t xml:space="preserve"> Системата използва интеграционния слой на електронното управление съгласно Закона за електронното управление и осигурява интеграция с хоризонталните и централните информационни системи на електронното управление чрез служебни интерфейси за обмен на данни, реализирани като уеб услуги съгласно действащите изисквания за оперативна съвместимост, с поддръжка на синхронен и асинхронен режим. Програмните интерфейси и информационните обекти поддържат атрибут за версия, а достъпът до предходни версии остава наличен за срок не по-кратък от 24 месеца след публикуване на нова версия.</w:t>
      </w:r>
    </w:p>
    <w:p w14:paraId="0DCCAEF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51.</w:t>
      </w:r>
      <w:r w:rsidRPr="00185FAE">
        <w:rPr>
          <w:rFonts w:ascii="Times New Roman" w:hAnsi="Times New Roman" w:cs="Times New Roman"/>
          <w:sz w:val="24"/>
          <w:szCs w:val="24"/>
        </w:rPr>
        <w:t xml:space="preserve"> Системата осигурява интеграционна точка към клиринговата система по чл. 19 от Закона за обществения транспорт за обмен на агрегирани данни за продажби и валидации за целите на разпределението на приходите; формулата за разпределение, сроковете и финансовият ред се уреждат с наредбата по чл. 19, ал. 5 от Закона за обществения транспорт.</w:t>
      </w:r>
    </w:p>
    <w:p w14:paraId="00615031"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52.</w:t>
      </w:r>
      <w:r w:rsidRPr="00185FAE">
        <w:rPr>
          <w:rFonts w:ascii="Times New Roman" w:hAnsi="Times New Roman" w:cs="Times New Roman"/>
          <w:sz w:val="24"/>
          <w:szCs w:val="24"/>
        </w:rPr>
        <w:t xml:space="preserve"> Системата осигурява оперативна съвместимост с Националната система за единен превозен документ по отворени стандарти за обмен на данни. Интеграциите по т. 51 и по тази точка се реализират през интеграционния слой, с одит, </w:t>
      </w:r>
      <w:r w:rsidR="0045066D" w:rsidRPr="00185FAE">
        <w:rPr>
          <w:rFonts w:ascii="Times New Roman" w:hAnsi="Times New Roman" w:cs="Times New Roman"/>
          <w:sz w:val="24"/>
          <w:szCs w:val="24"/>
        </w:rPr>
        <w:t>проследяване и управление на промените (</w:t>
      </w:r>
      <w:r w:rsidRPr="00185FAE">
        <w:rPr>
          <w:rFonts w:ascii="Times New Roman" w:hAnsi="Times New Roman" w:cs="Times New Roman"/>
          <w:sz w:val="24"/>
          <w:szCs w:val="24"/>
        </w:rPr>
        <w:t>версиониране</w:t>
      </w:r>
      <w:r w:rsidR="0045066D" w:rsidRPr="00185FAE">
        <w:rPr>
          <w:rFonts w:ascii="Times New Roman" w:hAnsi="Times New Roman" w:cs="Times New Roman"/>
          <w:sz w:val="24"/>
          <w:szCs w:val="24"/>
        </w:rPr>
        <w:t>)</w:t>
      </w:r>
      <w:r w:rsidRPr="00185FAE">
        <w:rPr>
          <w:rFonts w:ascii="Times New Roman" w:hAnsi="Times New Roman" w:cs="Times New Roman"/>
          <w:sz w:val="24"/>
          <w:szCs w:val="24"/>
        </w:rPr>
        <w:t xml:space="preserve"> и контрол на достъпа.</w:t>
      </w:r>
    </w:p>
    <w:p w14:paraId="304E1116"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53.</w:t>
      </w:r>
      <w:r w:rsidRPr="00185FAE">
        <w:rPr>
          <w:rFonts w:ascii="Times New Roman" w:hAnsi="Times New Roman" w:cs="Times New Roman"/>
          <w:sz w:val="24"/>
          <w:szCs w:val="24"/>
        </w:rPr>
        <w:t xml:space="preserve"> Системата приема от системата за оперативен мониторинг в реално време данни за местоположението на превозните средства, за разписанията и нарядите и събития за успешни валидации, най-малко в близко до реалното време, с атрибути, които позволяват привързване към линия, маршрут, спирка, превозен документ, издател и продавач.</w:t>
      </w:r>
    </w:p>
    <w:p w14:paraId="3DF2560E" w14:textId="77777777" w:rsidR="00B53F3A" w:rsidRPr="00185FAE" w:rsidRDefault="00B53F3A" w:rsidP="009A33A2">
      <w:pPr>
        <w:ind w:firstLine="720"/>
        <w:jc w:val="both"/>
        <w:rPr>
          <w:rFonts w:ascii="Times New Roman" w:hAnsi="Times New Roman" w:cs="Times New Roman"/>
          <w:sz w:val="24"/>
          <w:szCs w:val="24"/>
        </w:rPr>
      </w:pPr>
    </w:p>
    <w:p w14:paraId="14DC2FE1"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36" w:name="_Toc232505041"/>
      <w:r w:rsidRPr="00185FAE">
        <w:rPr>
          <w:rFonts w:ascii="Times New Roman" w:hAnsi="Times New Roman" w:cs="Times New Roman"/>
          <w:sz w:val="24"/>
          <w:szCs w:val="24"/>
        </w:rPr>
        <w:t>Раздел VII. Платформа за данни, управление и качество на данните</w:t>
      </w:r>
      <w:bookmarkEnd w:id="36"/>
    </w:p>
    <w:p w14:paraId="5E258794" w14:textId="483FCD15"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54.</w:t>
      </w:r>
      <w:r w:rsidRPr="00185FAE">
        <w:rPr>
          <w:rFonts w:ascii="Times New Roman" w:hAnsi="Times New Roman" w:cs="Times New Roman"/>
          <w:sz w:val="24"/>
          <w:szCs w:val="24"/>
        </w:rPr>
        <w:t xml:space="preserve"> Системата реализира платформа за данни, която поглъща, валидира, съхранява и предоставя данните за останалите компоненти. Платформата приема данни от </w:t>
      </w:r>
      <w:r w:rsidR="00085409" w:rsidRPr="00185FAE">
        <w:rPr>
          <w:rFonts w:ascii="Times New Roman" w:hAnsi="Times New Roman" w:cs="Times New Roman"/>
          <w:sz w:val="24"/>
          <w:szCs w:val="24"/>
        </w:rPr>
        <w:t xml:space="preserve">базите данни </w:t>
      </w:r>
      <w:r w:rsidRPr="00185FAE">
        <w:rPr>
          <w:rFonts w:ascii="Times New Roman" w:hAnsi="Times New Roman" w:cs="Times New Roman"/>
          <w:sz w:val="24"/>
          <w:szCs w:val="24"/>
        </w:rPr>
        <w:t>по Раздел IV, от системата за оперативен мониторинг в реално време, от Националната точка за достъп и от националните институционални източници, необходими за Националния транспортен модел и за аналитичния слой.</w:t>
      </w:r>
    </w:p>
    <w:p w14:paraId="60CF257C"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55.</w:t>
      </w:r>
      <w:r w:rsidRPr="00185FAE">
        <w:rPr>
          <w:rFonts w:ascii="Times New Roman" w:hAnsi="Times New Roman" w:cs="Times New Roman"/>
          <w:sz w:val="24"/>
          <w:szCs w:val="24"/>
        </w:rPr>
        <w:t xml:space="preserve"> Платформата за данни реализира стандартизирани конвейери за приемане и обработка (от сурови към обработени и аналитични данни) с управление на схемите, централен каталог на наборите от данни, полетата, </w:t>
      </w:r>
      <w:r w:rsidRPr="00185FAE">
        <w:rPr>
          <w:rFonts w:ascii="Times New Roman" w:hAnsi="Times New Roman" w:cs="Times New Roman"/>
          <w:sz w:val="24"/>
          <w:szCs w:val="24"/>
        </w:rPr>
        <w:lastRenderedPageBreak/>
        <w:t>източниците и трансформациите с проследяване на произхода на данните и рамка за качество на данните с правила и показатели за качество.</w:t>
      </w:r>
    </w:p>
    <w:p w14:paraId="05DDF56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56.</w:t>
      </w:r>
      <w:r w:rsidRPr="00185FAE">
        <w:rPr>
          <w:rFonts w:ascii="Times New Roman" w:hAnsi="Times New Roman" w:cs="Times New Roman"/>
          <w:sz w:val="24"/>
          <w:szCs w:val="24"/>
        </w:rPr>
        <w:t xml:space="preserve"> Платформата за данни поддържа семантичен слой с централизирани, версионирани определения на всички показатели и метрики (формула и мерни единици), който се ползва единно от аналитичния слой и от другите компоненти; определенията се създават и поддържат от компонента, който ги генерира.</w:t>
      </w:r>
    </w:p>
    <w:p w14:paraId="2F1BD406"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57.</w:t>
      </w:r>
      <w:r w:rsidRPr="00185FAE">
        <w:rPr>
          <w:rFonts w:ascii="Times New Roman" w:hAnsi="Times New Roman" w:cs="Times New Roman"/>
          <w:sz w:val="24"/>
          <w:szCs w:val="24"/>
        </w:rPr>
        <w:t xml:space="preserve"> Платформата за данни прилага автоматизирани проверки за качество (пълнота, консистентност, пространствена коректност, времеви аномалии) като блокиращо условие за публикуване и за приемане на данни: набор или услуга се публикува или предоставя, а входящите данни стават достъпни за обработка само след успешно преминаване на проверките, с журнал на резултата в каталога и в одитната следа.</w:t>
      </w:r>
    </w:p>
    <w:p w14:paraId="59A1A3B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58.</w:t>
      </w:r>
      <w:r w:rsidRPr="00185FAE">
        <w:rPr>
          <w:rFonts w:ascii="Times New Roman" w:hAnsi="Times New Roman" w:cs="Times New Roman"/>
          <w:sz w:val="24"/>
          <w:szCs w:val="24"/>
        </w:rPr>
        <w:t xml:space="preserve"> Платформата за данни прилага единен режим за управление на данните с тристепенна класификация на наборите от данни и услугите по ниво на достъп:</w:t>
      </w:r>
    </w:p>
    <w:p w14:paraId="2912DD3B" w14:textId="77777777" w:rsidR="009A33A2" w:rsidRPr="00185FAE" w:rsidRDefault="009A33A2" w:rsidP="0045066D">
      <w:pPr>
        <w:pStyle w:val="ListNumber"/>
        <w:numPr>
          <w:ilvl w:val="0"/>
          <w:numId w:val="71"/>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отворени данни: публично достъпни без ограничение;</w:t>
      </w:r>
    </w:p>
    <w:p w14:paraId="53BDDEEC" w14:textId="77777777" w:rsidR="009A33A2" w:rsidRPr="00185FAE" w:rsidRDefault="009A33A2" w:rsidP="0045066D">
      <w:pPr>
        <w:pStyle w:val="ListNumber"/>
        <w:numPr>
          <w:ilvl w:val="0"/>
          <w:numId w:val="71"/>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контролирани данни: достъпни само за оторизирани ползватели при управление на достъпа, квоти и одит;</w:t>
      </w:r>
    </w:p>
    <w:p w14:paraId="361DF04E" w14:textId="77777777" w:rsidR="009A33A2" w:rsidRPr="00185FAE" w:rsidRDefault="009A33A2" w:rsidP="0045066D">
      <w:pPr>
        <w:pStyle w:val="ListNumber"/>
        <w:numPr>
          <w:ilvl w:val="0"/>
          <w:numId w:val="71"/>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строго контролирани данни: данни с риск за личните данни или за повторно идентифициране, предоставяни само при доказано правно основание, в агрегиран вид и при прилагане на мерките по т. 59.</w:t>
      </w:r>
    </w:p>
    <w:p w14:paraId="3598C1BE"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sz w:val="24"/>
          <w:szCs w:val="24"/>
        </w:rPr>
        <w:t>Всеки набор получава явно присвоено ниво на достъп, а всяка промяна на нивото се записва в одитната следа с основание и отговорно лице. Правното основание за обработването е чл. 6, параграф 1, буква „в” и буква „д” от Регламент (ЕС) 2016/679, при условията на чл. 32 от наредбата.</w:t>
      </w:r>
    </w:p>
    <w:p w14:paraId="404D74F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59.</w:t>
      </w:r>
      <w:r w:rsidRPr="00185FAE">
        <w:rPr>
          <w:rFonts w:ascii="Times New Roman" w:hAnsi="Times New Roman" w:cs="Times New Roman"/>
          <w:sz w:val="24"/>
          <w:szCs w:val="24"/>
        </w:rPr>
        <w:t xml:space="preserve"> За контролираните и строго контролираните данни платформата прилага мерки за намаляване на риска от повторно идентифициране и от разкриване на лични данни: агрегиране (пространствено и времево); прагове за минимална група, определени съобразно националната гъстота на наблюденията, под които стойности не се връщат, а се потискат или допълнително агрегират; ограничаване на териториалния и времевия обхват, на броя измерения и на детайлността на единичната заявка за предотвратяване на извличане чрез комбиниране на заявки; срокове за съхранение, след които данните се изтриват или необратимо анонимизират; контрол на изходите преди връщане към ползвателя. Праговете и параметричните ограничения са конфигурируеми по набор и услуга и се прилагат автоматично при публикуване и при обслужване на заявки.</w:t>
      </w:r>
    </w:p>
    <w:p w14:paraId="768CBA2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60.</w:t>
      </w:r>
      <w:r w:rsidRPr="00185FAE">
        <w:rPr>
          <w:rFonts w:ascii="Times New Roman" w:hAnsi="Times New Roman" w:cs="Times New Roman"/>
          <w:sz w:val="24"/>
          <w:szCs w:val="24"/>
        </w:rPr>
        <w:t xml:space="preserve"> Платформата за данни предоставя контролираните набори като стандартизирани услуги (програмни интерфейси, времеви редове, абонаменти и контролиран пакетен износ при права), през интеграционния слой и слоя за идентичност и достъп, с управление на ключове, квоти и политики по ниво на класификация. Обслужващият слой е логически и ресурсно отделен от изчислителните среди на Националния транспортен модел, така че натоварването от външни ползватели да не влияе на моделните изчисления. Всяка такава услуга има публикуван договор за данни (схема, семантика, ниво на достъп, ограничения) и версиониране, позволяващо съвместимо развитие без прекъсване на интеграциите.</w:t>
      </w:r>
    </w:p>
    <w:p w14:paraId="0FCEAAF6"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61.</w:t>
      </w:r>
      <w:r w:rsidRPr="00185FAE">
        <w:rPr>
          <w:rFonts w:ascii="Times New Roman" w:hAnsi="Times New Roman" w:cs="Times New Roman"/>
          <w:sz w:val="24"/>
          <w:szCs w:val="24"/>
        </w:rPr>
        <w:t xml:space="preserve"> Всеки публикуван набор от данни или услуга носи идентификатор на версия, период на валидност, описание на източниците и трансформациите, ниво на достъп и показатели за качество, поддържани в централния каталог с проследяване на произхода от източника до публикувания резултат.</w:t>
      </w:r>
    </w:p>
    <w:p w14:paraId="068160C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62.</w:t>
      </w:r>
      <w:r w:rsidRPr="00185FAE">
        <w:rPr>
          <w:rFonts w:ascii="Times New Roman" w:hAnsi="Times New Roman" w:cs="Times New Roman"/>
          <w:sz w:val="24"/>
          <w:szCs w:val="24"/>
        </w:rPr>
        <w:t xml:space="preserve"> Платформата за данни предоставя единен портал за ползвателите на данни и услуги с каталог на наборите и услугите с метаданни, формати, нива на достъп и условия за употреба, техническа документация и примери (с описание на програмните интерфейси по отворен стандарт), управление на ключове и токени, публикувани условия за достъп и заявяване на достъп по ниво на класификация, обвързани със слоя за идентичност и достъп и с одитната следа.</w:t>
      </w:r>
    </w:p>
    <w:p w14:paraId="2C6AA216" w14:textId="77777777" w:rsidR="00B53F3A" w:rsidRPr="00185FAE" w:rsidRDefault="00B53F3A" w:rsidP="009A33A2">
      <w:pPr>
        <w:ind w:firstLine="720"/>
        <w:jc w:val="both"/>
        <w:rPr>
          <w:rFonts w:ascii="Times New Roman" w:hAnsi="Times New Roman" w:cs="Times New Roman"/>
          <w:sz w:val="24"/>
          <w:szCs w:val="24"/>
        </w:rPr>
      </w:pPr>
    </w:p>
    <w:p w14:paraId="11D90022"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37" w:name="_Toc232505042"/>
      <w:r w:rsidRPr="00185FAE">
        <w:rPr>
          <w:rFonts w:ascii="Times New Roman" w:hAnsi="Times New Roman" w:cs="Times New Roman"/>
          <w:sz w:val="24"/>
          <w:szCs w:val="24"/>
        </w:rPr>
        <w:t>Раздел VIII. Архитектура и системни изисквания</w:t>
      </w:r>
      <w:bookmarkEnd w:id="37"/>
    </w:p>
    <w:p w14:paraId="4CE6DF88"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63.</w:t>
      </w:r>
      <w:r w:rsidRPr="00185FAE">
        <w:rPr>
          <w:rFonts w:ascii="Times New Roman" w:hAnsi="Times New Roman" w:cs="Times New Roman"/>
          <w:sz w:val="24"/>
          <w:szCs w:val="24"/>
        </w:rPr>
        <w:t xml:space="preserve"> Системата се реализира като разпределена модулна система със софтуерна архитектура, ориентирана към услуги, със стандартни технологии и общоприети комуникационни стандарти, осигуряващи съвместимост с бъдещи разработки. Взаимодействията между модулите и интеграциите с външни системи се реализират и описват като уеб услуги и програмни интерфейси, достъпни за ползване от други системи. Системата е параметризирана и позволява промяна на параметрите през административен интерфейс.</w:t>
      </w:r>
    </w:p>
    <w:p w14:paraId="501A53AD" w14:textId="52AB6A4E"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64.</w:t>
      </w:r>
      <w:r w:rsidRPr="00185FAE">
        <w:rPr>
          <w:rFonts w:ascii="Times New Roman" w:hAnsi="Times New Roman" w:cs="Times New Roman"/>
          <w:sz w:val="24"/>
          <w:szCs w:val="24"/>
        </w:rPr>
        <w:t xml:space="preserve"> Програмните интерфейси и информационните обекти задължително поддържат атрибут за версия. Всеки обект в системата има уникален идентификатор. Записите в </w:t>
      </w:r>
      <w:r w:rsidR="00085409" w:rsidRPr="00185FAE">
        <w:rPr>
          <w:rFonts w:ascii="Times New Roman" w:hAnsi="Times New Roman" w:cs="Times New Roman"/>
          <w:sz w:val="24"/>
          <w:szCs w:val="24"/>
        </w:rPr>
        <w:t xml:space="preserve">базите данни </w:t>
      </w:r>
      <w:r w:rsidRPr="00185FAE">
        <w:rPr>
          <w:rFonts w:ascii="Times New Roman" w:hAnsi="Times New Roman" w:cs="Times New Roman"/>
          <w:sz w:val="24"/>
          <w:szCs w:val="24"/>
        </w:rPr>
        <w:t>не се изтриват и не се променят; всяко изтриване или промяна представлява нов запис.</w:t>
      </w:r>
    </w:p>
    <w:p w14:paraId="1D08E393"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65.</w:t>
      </w:r>
      <w:r w:rsidRPr="00185FAE">
        <w:rPr>
          <w:rFonts w:ascii="Times New Roman" w:hAnsi="Times New Roman" w:cs="Times New Roman"/>
          <w:sz w:val="24"/>
          <w:szCs w:val="24"/>
        </w:rPr>
        <w:t xml:space="preserve"> Системата осигурява възможности за разширяване, резервиране и балансиране на натоварването между множество инстанции, недискриминационно инсталиране и експлоатация върху виртуална </w:t>
      </w:r>
      <w:r w:rsidRPr="00185FAE">
        <w:rPr>
          <w:rFonts w:ascii="Times New Roman" w:hAnsi="Times New Roman" w:cs="Times New Roman"/>
          <w:sz w:val="24"/>
          <w:szCs w:val="24"/>
        </w:rPr>
        <w:lastRenderedPageBreak/>
        <w:t>инфраструктура в облачна среда и осигурява механизми за бъдещи промени, продиктувани от промени в нормативната, организационната и технологичната среда, без да се налага промяна в съществуващия програмен код.</w:t>
      </w:r>
    </w:p>
    <w:p w14:paraId="790F3C11"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66.</w:t>
      </w:r>
      <w:r w:rsidRPr="00185FAE">
        <w:rPr>
          <w:rFonts w:ascii="Times New Roman" w:hAnsi="Times New Roman" w:cs="Times New Roman"/>
          <w:sz w:val="24"/>
          <w:szCs w:val="24"/>
        </w:rPr>
        <w:t xml:space="preserve"> При възлагането, разработването и надграждането на системата се прилагат задължителните изисквания по чл. 58а от Закона за електронното управление, включително софтуер с отворен код и използване на хранилище за контрол на версиите. Системата се вписва в регистъра на информационните ресурси, а информационните обекти се описват в съответния регистър по Закона за електронното управление.</w:t>
      </w:r>
    </w:p>
    <w:p w14:paraId="588044D2"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67.</w:t>
      </w:r>
      <w:r w:rsidRPr="00185FAE">
        <w:rPr>
          <w:rFonts w:ascii="Times New Roman" w:hAnsi="Times New Roman" w:cs="Times New Roman"/>
          <w:sz w:val="24"/>
          <w:szCs w:val="24"/>
        </w:rPr>
        <w:t xml:space="preserve"> Системата се изгражда и поддържа върху логически разделени среди за разработка, за междинно тестване, за интеграционно тестване (включително достъпна тестова среда за интегриращи се външни системи) и продукционна среда, управлявани чрез автоматизирано провизиране и разгръщане.</w:t>
      </w:r>
    </w:p>
    <w:p w14:paraId="4BDD14D0"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68.</w:t>
      </w:r>
      <w:r w:rsidRPr="00185FAE">
        <w:rPr>
          <w:rFonts w:ascii="Times New Roman" w:hAnsi="Times New Roman" w:cs="Times New Roman"/>
          <w:sz w:val="24"/>
          <w:szCs w:val="24"/>
        </w:rPr>
        <w:t xml:space="preserve"> Дизайнът на базите данни е с подходящо ниво на нормализация, с дефинирани връзки чрез външни ключове, индекси, обосновани с измервания на производителността, и използване на транзакции. Системата ползва дефинираните обекти от регистъра на информационните обекти и вписва формализирани описания на данните, за които възложителят е първичен администратор, при спазване на формализираните описания на данните, подлежащи на унифициране.</w:t>
      </w:r>
    </w:p>
    <w:p w14:paraId="7B74584F"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69.</w:t>
      </w:r>
      <w:r w:rsidRPr="00185FAE">
        <w:rPr>
          <w:rFonts w:ascii="Times New Roman" w:hAnsi="Times New Roman" w:cs="Times New Roman"/>
          <w:sz w:val="24"/>
          <w:szCs w:val="24"/>
        </w:rPr>
        <w:t xml:space="preserve"> Системата осигурява висока производителност и мащабируемост, контрол на натоварването и защита срещу отказ на услугата чрез ограничаване на честотата на заявките, разпределено кохерентно кеширане на често достъпваните данни и подходящи комуникационни протоколи; данните в кеша остават кохерентни с данните в базите данни.</w:t>
      </w:r>
    </w:p>
    <w:p w14:paraId="396CCC5B" w14:textId="77777777" w:rsidR="00B53F3A" w:rsidRPr="00185FAE" w:rsidRDefault="00B53F3A" w:rsidP="009A33A2">
      <w:pPr>
        <w:ind w:firstLine="720"/>
        <w:jc w:val="both"/>
        <w:rPr>
          <w:rFonts w:ascii="Times New Roman" w:hAnsi="Times New Roman" w:cs="Times New Roman"/>
          <w:sz w:val="24"/>
          <w:szCs w:val="24"/>
        </w:rPr>
      </w:pPr>
    </w:p>
    <w:p w14:paraId="1DE88A10"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38" w:name="_Toc232505043"/>
      <w:r w:rsidRPr="00185FAE">
        <w:rPr>
          <w:rFonts w:ascii="Times New Roman" w:hAnsi="Times New Roman" w:cs="Times New Roman"/>
          <w:sz w:val="24"/>
          <w:szCs w:val="24"/>
        </w:rPr>
        <w:t>Раздел IX. Информационна сигурност и устойчивост</w:t>
      </w:r>
      <w:bookmarkEnd w:id="38"/>
    </w:p>
    <w:p w14:paraId="7D055AD4"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70.</w:t>
      </w:r>
      <w:r w:rsidRPr="00185FAE">
        <w:rPr>
          <w:rFonts w:ascii="Times New Roman" w:hAnsi="Times New Roman" w:cs="Times New Roman"/>
          <w:sz w:val="24"/>
          <w:szCs w:val="24"/>
        </w:rPr>
        <w:t xml:space="preserve"> Системата и интеграционните ѝ точки към клиринговата система се изграждат и поддържат в съответствие с изискванията за мрежова и информационна сигурност и групата стандарти БДС (EN) ISO/IEC 2700x по чл. </w:t>
      </w:r>
      <w:r w:rsidR="008341F1" w:rsidRPr="00185FAE">
        <w:rPr>
          <w:rFonts w:ascii="Times New Roman" w:hAnsi="Times New Roman" w:cs="Times New Roman"/>
          <w:sz w:val="24"/>
          <w:szCs w:val="24"/>
        </w:rPr>
        <w:t>4</w:t>
      </w:r>
      <w:r w:rsidRPr="00185FAE">
        <w:rPr>
          <w:rFonts w:ascii="Times New Roman" w:hAnsi="Times New Roman" w:cs="Times New Roman"/>
          <w:sz w:val="24"/>
          <w:szCs w:val="24"/>
        </w:rPr>
        <w:t xml:space="preserve">0 от наредбата. В обхвата на тези стандарти системата прилага като минимум контролите за: управление на информационната сигурност; контроли за информационна сигурност; управление на риска за информационната сигурност; контроли за сигурност в облачни услуги; защита на личните данни в публичен облак; при относимост, сигурност за оперативната технология, или еквивалентни стандарти. Системата прилага управление на риска за информационната </w:t>
      </w:r>
      <w:r w:rsidRPr="00185FAE">
        <w:rPr>
          <w:rFonts w:ascii="Times New Roman" w:hAnsi="Times New Roman" w:cs="Times New Roman"/>
          <w:sz w:val="24"/>
          <w:szCs w:val="24"/>
        </w:rPr>
        <w:lastRenderedPageBreak/>
        <w:t>сигурност с периодична оценка на риска и план за третиране, обвързани с класификацията на данните по т. 58.</w:t>
      </w:r>
    </w:p>
    <w:p w14:paraId="517A811C"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71.</w:t>
      </w:r>
      <w:r w:rsidRPr="00185FAE">
        <w:rPr>
          <w:rFonts w:ascii="Times New Roman" w:hAnsi="Times New Roman" w:cs="Times New Roman"/>
          <w:sz w:val="24"/>
          <w:szCs w:val="24"/>
        </w:rPr>
        <w:t xml:space="preserve"> Системата поддържа процедури за управление на инциденти и за уведомяване на компетентните органи по Закона за киберсигурност, включително уведомяване за значителни инциденти.</w:t>
      </w:r>
    </w:p>
    <w:p w14:paraId="63B7E00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72.</w:t>
      </w:r>
      <w:r w:rsidRPr="00185FAE">
        <w:rPr>
          <w:rFonts w:ascii="Times New Roman" w:hAnsi="Times New Roman" w:cs="Times New Roman"/>
          <w:sz w:val="24"/>
          <w:szCs w:val="24"/>
        </w:rPr>
        <w:t xml:space="preserve"> Системата прилага криптиране на данните при съхранение и при пренос, защитено съхранение на удостоверенията за достъп, защита на транспортния слой по протокол не по-стар от съответната минимална версия, двустранно удостоверяване при обмен между регистри и бази данни, защита от типови атаки и спазване на актуалните добри практики за сигурност на уеб приложенията, както и тестове за сигурност и за проникване.</w:t>
      </w:r>
    </w:p>
    <w:p w14:paraId="2019F948"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73.</w:t>
      </w:r>
      <w:r w:rsidRPr="00185FAE">
        <w:rPr>
          <w:rFonts w:ascii="Times New Roman" w:hAnsi="Times New Roman" w:cs="Times New Roman"/>
          <w:sz w:val="24"/>
          <w:szCs w:val="24"/>
        </w:rPr>
        <w:t xml:space="preserve"> Системата осигурява непрекъсваемост и възстановяване: ежедневни резервни копия, съхранявани извън инфраструктурата на системата, дефинирани цели за възстановяване по компонент и периодична проверка на плана за възстановяване при бедствие, съответстващи на изискванията за наличност и устойчивост на платформата.</w:t>
      </w:r>
    </w:p>
    <w:p w14:paraId="1F7D145A" w14:textId="77777777" w:rsidR="00B53F3A" w:rsidRPr="00185FAE" w:rsidRDefault="00B53F3A" w:rsidP="009A33A2">
      <w:pPr>
        <w:ind w:firstLine="720"/>
        <w:jc w:val="both"/>
        <w:rPr>
          <w:rFonts w:ascii="Times New Roman" w:hAnsi="Times New Roman" w:cs="Times New Roman"/>
          <w:sz w:val="24"/>
          <w:szCs w:val="24"/>
        </w:rPr>
      </w:pPr>
    </w:p>
    <w:p w14:paraId="1C828854"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39" w:name="_Toc232505044"/>
      <w:r w:rsidRPr="00185FAE">
        <w:rPr>
          <w:rFonts w:ascii="Times New Roman" w:hAnsi="Times New Roman" w:cs="Times New Roman"/>
          <w:sz w:val="24"/>
          <w:szCs w:val="24"/>
        </w:rPr>
        <w:t>Раздел X. Електронна идентификация, достъп и системен журнал</w:t>
      </w:r>
      <w:bookmarkEnd w:id="39"/>
    </w:p>
    <w:p w14:paraId="56B4CADE"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74.</w:t>
      </w:r>
      <w:r w:rsidRPr="00185FAE">
        <w:rPr>
          <w:rFonts w:ascii="Times New Roman" w:hAnsi="Times New Roman" w:cs="Times New Roman"/>
          <w:sz w:val="24"/>
          <w:szCs w:val="24"/>
        </w:rPr>
        <w:t xml:space="preserve"> Електронната идентификация на потребителите се реализира в съответствие с приложимото законодателство, включително Регламент (ЕС) № 910/2014 и Закона за електронната идентификация. До влизането в сила на националната схема за електронна идентификация системата осигурява интеграция с хоризонталната система за електронна автентикация по стандартни протоколи. При въвеждане на националната схема за електронна идентификация системата ползва създадения профил и допуска сливане на съществуващите профили.</w:t>
      </w:r>
    </w:p>
    <w:p w14:paraId="70D78402"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75.</w:t>
      </w:r>
      <w:r w:rsidRPr="00185FAE">
        <w:rPr>
          <w:rFonts w:ascii="Times New Roman" w:hAnsi="Times New Roman" w:cs="Times New Roman"/>
          <w:sz w:val="24"/>
          <w:szCs w:val="24"/>
        </w:rPr>
        <w:t xml:space="preserve"> Системата осигурява централизирано управление на потребителите, ролите и организациите (общини, областни администрации, агенции, оператори) и администриране на правата за достъп през административен интерфейс, с поддръжка на делегиране и на разделение на правомощията. Полета, опции и команди, които не са разрешени за ролята на потребителя, не са достъпни за него.</w:t>
      </w:r>
    </w:p>
    <w:p w14:paraId="16F02702"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76.</w:t>
      </w:r>
      <w:r w:rsidRPr="00185FAE">
        <w:rPr>
          <w:rFonts w:ascii="Times New Roman" w:hAnsi="Times New Roman" w:cs="Times New Roman"/>
          <w:sz w:val="24"/>
          <w:szCs w:val="24"/>
        </w:rPr>
        <w:t xml:space="preserve"> Системата поддържа системен журнал и проследимост на действията и събитията. Записът за всяко действие съдържа като минимум уникален идентификатор, точно време на събитието, вид, модул или компонент, обект на действието, допълнителна информация, както и IP адрес и клиент на потребителя. </w:t>
      </w:r>
      <w:r w:rsidRPr="00185FAE">
        <w:rPr>
          <w:rFonts w:ascii="Times New Roman" w:hAnsi="Times New Roman" w:cs="Times New Roman"/>
          <w:sz w:val="24"/>
          <w:szCs w:val="24"/>
        </w:rPr>
        <w:lastRenderedPageBreak/>
        <w:t>Журналните записи се водят в специализиран компонент и се организират в база данни, отделна от работната база данни. Архивните журнални записи се съхраняват за срок не по-кратък от дванадесет месеца. Достъпът до системния журнал се предоставя на компетентните органи само при наличие на законово основание, по установения ред и след електронна идентификация.</w:t>
      </w:r>
    </w:p>
    <w:p w14:paraId="161528F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77.</w:t>
      </w:r>
      <w:r w:rsidRPr="00185FAE">
        <w:rPr>
          <w:rFonts w:ascii="Times New Roman" w:hAnsi="Times New Roman" w:cs="Times New Roman"/>
          <w:sz w:val="24"/>
          <w:szCs w:val="24"/>
        </w:rPr>
        <w:t xml:space="preserve"> Системата удостоверява астрономическото време на факти с правно или техническо значение с точност съгласно действащата редакция на стандарта БДС (EN) ISO 8601 и, където се изисква противопоставимост, с електронен времеви печат по Регламент (ЕС) № 910/2014, при синхронизиране на часовниците на компонентите спрямо координираното универсално време.</w:t>
      </w:r>
    </w:p>
    <w:p w14:paraId="44D0FF71" w14:textId="77777777" w:rsidR="00B53F3A" w:rsidRPr="00185FAE" w:rsidRDefault="00B53F3A" w:rsidP="009A33A2">
      <w:pPr>
        <w:ind w:firstLine="720"/>
        <w:jc w:val="both"/>
        <w:rPr>
          <w:rFonts w:ascii="Times New Roman" w:hAnsi="Times New Roman" w:cs="Times New Roman"/>
          <w:sz w:val="24"/>
          <w:szCs w:val="24"/>
        </w:rPr>
      </w:pPr>
    </w:p>
    <w:p w14:paraId="20E473FC"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40" w:name="_Toc232505045"/>
      <w:r w:rsidRPr="00185FAE">
        <w:rPr>
          <w:rFonts w:ascii="Times New Roman" w:hAnsi="Times New Roman" w:cs="Times New Roman"/>
          <w:sz w:val="24"/>
          <w:szCs w:val="24"/>
        </w:rPr>
        <w:t>Раздел XI. Достъпност</w:t>
      </w:r>
      <w:bookmarkEnd w:id="40"/>
    </w:p>
    <w:p w14:paraId="77424D88"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78.</w:t>
      </w:r>
      <w:r w:rsidRPr="00185FAE">
        <w:rPr>
          <w:rFonts w:ascii="Times New Roman" w:hAnsi="Times New Roman" w:cs="Times New Roman"/>
          <w:sz w:val="24"/>
          <w:szCs w:val="24"/>
        </w:rPr>
        <w:t xml:space="preserve"> Потребителските интерфейси на системата са достъпни за лицата с увреждания и за лицата с намалена подвижност съгласно Закона за изискванията за достъпност на продукти и услуги и чл. 58в от Закона за електронното управление. Интернет страниците и мобилните приложения отговарят на стандарта за достъпност на потребителския интерфейс (WCAG), ниво АА, и на последната обнародвана в Официален вестник на Европейския съюз версия на хармонизирания стандарт EN 301 549.</w:t>
      </w:r>
    </w:p>
    <w:p w14:paraId="45A5431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79.</w:t>
      </w:r>
      <w:r w:rsidRPr="00185FAE">
        <w:rPr>
          <w:rFonts w:ascii="Times New Roman" w:hAnsi="Times New Roman" w:cs="Times New Roman"/>
          <w:sz w:val="24"/>
          <w:szCs w:val="24"/>
        </w:rPr>
        <w:t xml:space="preserve"> Системата осигурява независимост на функционалностите от използвания браузър и устройство, оптимизация за мобилни устройства, достъп до ресурсите чрез заявка на уникален адрес, многоезичност (като минимум български и английски език) при кодиране на текстовите данни в UTF-8, контекстна валидация и контекстна помощна информация, запазване на започнати, но незавършени процеси при прекъсване на сесията, и проактивно информиране на потребителите.</w:t>
      </w:r>
    </w:p>
    <w:p w14:paraId="700B4D06" w14:textId="77777777" w:rsidR="00B53F3A" w:rsidRPr="00185FAE" w:rsidRDefault="00B53F3A" w:rsidP="009A33A2">
      <w:pPr>
        <w:ind w:firstLine="720"/>
        <w:jc w:val="both"/>
        <w:rPr>
          <w:rFonts w:ascii="Times New Roman" w:hAnsi="Times New Roman" w:cs="Times New Roman"/>
          <w:sz w:val="24"/>
          <w:szCs w:val="24"/>
        </w:rPr>
      </w:pPr>
    </w:p>
    <w:p w14:paraId="7C96DB8F"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41" w:name="_Toc232505046"/>
      <w:r w:rsidRPr="00185FAE">
        <w:rPr>
          <w:rFonts w:ascii="Times New Roman" w:hAnsi="Times New Roman" w:cs="Times New Roman"/>
          <w:sz w:val="24"/>
          <w:szCs w:val="24"/>
        </w:rPr>
        <w:t>Раздел XII. Отворени данни и набори от данни с висока стойност</w:t>
      </w:r>
      <w:bookmarkEnd w:id="41"/>
    </w:p>
    <w:p w14:paraId="4271EADF"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80.</w:t>
      </w:r>
      <w:r w:rsidRPr="00185FAE">
        <w:rPr>
          <w:rFonts w:ascii="Times New Roman" w:hAnsi="Times New Roman" w:cs="Times New Roman"/>
          <w:sz w:val="24"/>
          <w:szCs w:val="24"/>
        </w:rPr>
        <w:t xml:space="preserve"> Системата публикува и предоставя за повторно използване наборите от данни, класифицирани като отворени по т. 58, в машинночетим отворен формат с метаданни, съгласно Закона за достъп до обществена информация, Закона за достъп до пространствени данни и приложимото право на Европейския съюз относно отворените данни. Публикуването се извършва автоматизирано към националния портал за отворени данни и към Националната точка за достъп, при ползване на европейски профил за описание на каталози от данни и </w:t>
      </w:r>
      <w:r w:rsidRPr="00185FAE">
        <w:rPr>
          <w:rFonts w:ascii="Times New Roman" w:hAnsi="Times New Roman" w:cs="Times New Roman"/>
          <w:sz w:val="24"/>
          <w:szCs w:val="24"/>
        </w:rPr>
        <w:lastRenderedPageBreak/>
        <w:t>метаданни (DCAT-AP), с пълни метаданни, версия, показатели за качество и журнал на публикациите.</w:t>
      </w:r>
    </w:p>
    <w:p w14:paraId="274C3279"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81.</w:t>
      </w:r>
      <w:r w:rsidRPr="00185FAE">
        <w:rPr>
          <w:rFonts w:ascii="Times New Roman" w:hAnsi="Times New Roman" w:cs="Times New Roman"/>
          <w:sz w:val="24"/>
          <w:szCs w:val="24"/>
        </w:rPr>
        <w:t xml:space="preserve"> Отворените набори се предоставят в стандартизирани, широко използвани формати по тип на набора: пространствени мрежи и зони в GeoPackage, GeoParquet или GeoJSON; таблични и валидационни набори в CSV или Parquet; матрични производни в OMX или Parquet; конфигурационни артефакти в YAML, JSON или CSV, или еквивалентни. Системата поддържа актуално публично описание на всички служебни и отворени интерфейси и отворени формати, заедно с историята на промените, в структуриран машинночетим формат.</w:t>
      </w:r>
    </w:p>
    <w:p w14:paraId="31390E0C"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82.</w:t>
      </w:r>
      <w:r w:rsidRPr="00185FAE">
        <w:rPr>
          <w:rFonts w:ascii="Times New Roman" w:hAnsi="Times New Roman" w:cs="Times New Roman"/>
          <w:sz w:val="24"/>
          <w:szCs w:val="24"/>
        </w:rPr>
        <w:t xml:space="preserve"> Наборите от данни, поддържани чрез системата, които попадат в тематичната категория „Мобилност” по приложение I към Директива (ЕС) 2019/1024 и в приложението към Регламент за изпълнение (ЕС) 2023/138, се предоставят като набори от данни с висока стойност при условията на тези актове, включително изискванията за разделителна способност, обхват и ключови атрибути (национален идентификационен код, географско местоположение и връзки с трансгранични мрежи). Пространствените набори се предоставят и чрез интеграция с Националния портал за достъп до пространствени данни съгласно Закона за достъп до пространствени данни и Директива 2007/2/ЕО на Европейския парламент и на Съвета от 14 март 2007 г. за създаване на инфраструктура за пространствена информация в Европейската общност (INSPIRE) (ОВ, L 108/1 от 25 април 2007 г.).</w:t>
      </w:r>
    </w:p>
    <w:p w14:paraId="74DC9DC6"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83.</w:t>
      </w:r>
      <w:r w:rsidRPr="00185FAE">
        <w:rPr>
          <w:rFonts w:ascii="Times New Roman" w:hAnsi="Times New Roman" w:cs="Times New Roman"/>
          <w:sz w:val="24"/>
          <w:szCs w:val="24"/>
        </w:rPr>
        <w:t xml:space="preserve"> При публикуване към Националната точка за достъп системата разделя изрично статичните от динамичните данни и обхваща всички видове транспорт (автомобилен, железопътен, въздушен, по вътрешни водни пътища или морски каботаж), при поддръжка на отворени стандарти и автоматично подаване на информация съгласно чл. 13 от Закона за обществения транспорт и приложението към Делегиран регламент (ЕС) 2017/1926. Статичните данни се публикуват в NeTEx (CEN/TS 16614) при прилагане на българския национален профил на NeTEx; динамичните данни се публикуват в SIRI (CEN/TS 15531) или еквивалентен стандарт; пътните данни се публикуват в DATEX II (EN 16157) или еквивалентен стандарт.</w:t>
      </w:r>
    </w:p>
    <w:p w14:paraId="4E9DB6B4" w14:textId="77777777" w:rsidR="00B53F3A" w:rsidRPr="00185FAE" w:rsidRDefault="00B53F3A" w:rsidP="009A33A2">
      <w:pPr>
        <w:ind w:firstLine="720"/>
        <w:jc w:val="both"/>
        <w:rPr>
          <w:rFonts w:ascii="Times New Roman" w:hAnsi="Times New Roman" w:cs="Times New Roman"/>
          <w:sz w:val="24"/>
          <w:szCs w:val="24"/>
        </w:rPr>
      </w:pPr>
    </w:p>
    <w:p w14:paraId="13770850"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42" w:name="_Toc232505047"/>
      <w:r w:rsidRPr="00185FAE">
        <w:rPr>
          <w:rFonts w:ascii="Times New Roman" w:hAnsi="Times New Roman" w:cs="Times New Roman"/>
          <w:sz w:val="24"/>
          <w:szCs w:val="24"/>
        </w:rPr>
        <w:lastRenderedPageBreak/>
        <w:t>Раздел XIII. Класификация на системите и наборите от данни като критични</w:t>
      </w:r>
      <w:bookmarkEnd w:id="42"/>
    </w:p>
    <w:p w14:paraId="58868E46"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84.</w:t>
      </w:r>
      <w:r w:rsidRPr="00185FAE">
        <w:rPr>
          <w:rFonts w:ascii="Times New Roman" w:hAnsi="Times New Roman" w:cs="Times New Roman"/>
          <w:sz w:val="24"/>
          <w:szCs w:val="24"/>
        </w:rPr>
        <w:t xml:space="preserve"> Интелигентната система за управление на обществения транспорт подпомага дейността по експлоатация на интелигентни транспортни системи по смисъла на чл. 4, точка 1 от Директива 2010/40/ЕС. Поради това възложителят и операторът на системата са от вида субекти по приложение I към Директива (ЕС) 2022/2555 </w:t>
      </w:r>
      <w:r w:rsidR="008341F1" w:rsidRPr="00185FAE">
        <w:rPr>
          <w:rFonts w:ascii="Times New Roman" w:hAnsi="Times New Roman" w:cs="Times New Roman"/>
          <w:sz w:val="24"/>
          <w:szCs w:val="24"/>
        </w:rPr>
        <w:t xml:space="preserve">на Европейския парламент и на Съвета от 14 декември 2022 година относно мерки за високо общо ниво на киберсигурност в Съюза, за изменение на Регламент (ЕС) № 910/2014 и Директива (ЕС) 2018/1972 и за отмяна на Директива (ЕС) 2016/1148 </w:t>
      </w:r>
      <w:r w:rsidRPr="00185FAE">
        <w:rPr>
          <w:rFonts w:ascii="Times New Roman" w:hAnsi="Times New Roman" w:cs="Times New Roman"/>
          <w:sz w:val="24"/>
          <w:szCs w:val="24"/>
        </w:rPr>
        <w:t>(мрежова и информационна сигурност) и по приложението към Директива (ЕС) 2022/2557 (устойчивост на критичните субекти), подсектор „Автомобилен” от сектор „Транспорт”, които подлежат на идентификация по националното законодателство.</w:t>
      </w:r>
    </w:p>
    <w:p w14:paraId="3D0CE986"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85.</w:t>
      </w:r>
      <w:r w:rsidRPr="00185FAE">
        <w:rPr>
          <w:rFonts w:ascii="Times New Roman" w:hAnsi="Times New Roman" w:cs="Times New Roman"/>
          <w:sz w:val="24"/>
          <w:szCs w:val="24"/>
        </w:rPr>
        <w:t xml:space="preserve"> Националната точка за достъп, Интелигентната система за управление на обществения транспорт и Националната система за единен превозен документ са системи с висока степен на критичност за обществения транспорт и за тях се прилагат изискванията за мрежова и информационна сигурност, за управление и докладване на инциденти и за устойчивост по чл. 31 от наредбата, в съответствие с Раздел IX.</w:t>
      </w:r>
    </w:p>
    <w:p w14:paraId="33678835"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86.</w:t>
      </w:r>
      <w:r w:rsidRPr="00185FAE">
        <w:rPr>
          <w:rFonts w:ascii="Times New Roman" w:hAnsi="Times New Roman" w:cs="Times New Roman"/>
          <w:sz w:val="24"/>
          <w:szCs w:val="24"/>
        </w:rPr>
        <w:t xml:space="preserve"> Наборите от данни, поддържани чрез системата, които попадат в тематичната категория „Мобилност”, се класифицират и предоставят като набори от данни с висока стойност по Раздел XII при условията на Регламент за изпълнение (ЕС) 2023/138 и Директива (ЕС) 2019/1024.</w:t>
      </w:r>
    </w:p>
    <w:p w14:paraId="25E11A85" w14:textId="77777777" w:rsidR="00B53F3A" w:rsidRPr="00185FAE" w:rsidRDefault="00B53F3A" w:rsidP="009A33A2">
      <w:pPr>
        <w:ind w:firstLine="720"/>
        <w:jc w:val="both"/>
        <w:rPr>
          <w:rFonts w:ascii="Times New Roman" w:hAnsi="Times New Roman" w:cs="Times New Roman"/>
          <w:sz w:val="24"/>
          <w:szCs w:val="24"/>
        </w:rPr>
      </w:pPr>
    </w:p>
    <w:p w14:paraId="47C31BCF"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43" w:name="_Toc232505048"/>
      <w:r w:rsidRPr="00185FAE">
        <w:rPr>
          <w:rFonts w:ascii="Times New Roman" w:hAnsi="Times New Roman" w:cs="Times New Roman"/>
          <w:sz w:val="24"/>
          <w:szCs w:val="24"/>
        </w:rPr>
        <w:t>Раздел XIV. Граници спрямо функционалната материя на други наредби</w:t>
      </w:r>
      <w:bookmarkEnd w:id="43"/>
    </w:p>
    <w:p w14:paraId="230EB695" w14:textId="77777777" w:rsidR="009A33A2" w:rsidRPr="00185FAE" w:rsidRDefault="009A33A2" w:rsidP="00FE202E">
      <w:pPr>
        <w:ind w:firstLine="720"/>
        <w:jc w:val="both"/>
        <w:rPr>
          <w:rFonts w:ascii="Times New Roman" w:hAnsi="Times New Roman" w:cs="Times New Roman"/>
          <w:sz w:val="24"/>
          <w:szCs w:val="24"/>
        </w:rPr>
      </w:pPr>
      <w:r w:rsidRPr="00185FAE">
        <w:rPr>
          <w:rFonts w:ascii="Times New Roman" w:hAnsi="Times New Roman" w:cs="Times New Roman"/>
          <w:b/>
          <w:sz w:val="24"/>
          <w:szCs w:val="24"/>
        </w:rPr>
        <w:t>87.</w:t>
      </w:r>
      <w:r w:rsidRPr="00185FAE">
        <w:rPr>
          <w:rFonts w:ascii="Times New Roman" w:hAnsi="Times New Roman" w:cs="Times New Roman"/>
          <w:sz w:val="24"/>
          <w:szCs w:val="24"/>
        </w:rPr>
        <w:t xml:space="preserve"> Това приложение урежда системния слой на Интелигентната система за управление на обществения транспорт: компонентите, данните, форматите, програмните интерфейси и оперативната съвместимост. </w:t>
      </w:r>
    </w:p>
    <w:p w14:paraId="067F3891"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88.</w:t>
      </w:r>
      <w:r w:rsidRPr="00185FAE">
        <w:rPr>
          <w:rFonts w:ascii="Times New Roman" w:hAnsi="Times New Roman" w:cs="Times New Roman"/>
          <w:sz w:val="24"/>
          <w:szCs w:val="24"/>
        </w:rPr>
        <w:t xml:space="preserve"> Профилите, форматите и интеграционните параметри на системата са конфигурируеми, така че привеждането им в съответствие </w:t>
      </w:r>
      <w:r w:rsidR="0023199F" w:rsidRPr="00185FAE">
        <w:rPr>
          <w:rFonts w:ascii="Times New Roman" w:hAnsi="Times New Roman" w:cs="Times New Roman"/>
          <w:sz w:val="24"/>
          <w:szCs w:val="24"/>
        </w:rPr>
        <w:t>другите наредби по прилагането на Закона за обществения транспорт</w:t>
      </w:r>
      <w:r w:rsidRPr="00185FAE">
        <w:rPr>
          <w:rFonts w:ascii="Times New Roman" w:hAnsi="Times New Roman" w:cs="Times New Roman"/>
          <w:sz w:val="24"/>
          <w:szCs w:val="24"/>
        </w:rPr>
        <w:t xml:space="preserve"> при тяхното приемане да става без преработка на ядрото на системата.</w:t>
      </w:r>
    </w:p>
    <w:p w14:paraId="59A9BC42" w14:textId="77777777" w:rsidR="00127863" w:rsidRPr="00185FAE" w:rsidRDefault="00127863">
      <w:pPr>
        <w:rPr>
          <w:rFonts w:ascii="Times New Roman" w:eastAsiaTheme="majorEastAsia" w:hAnsi="Times New Roman" w:cs="Times New Roman"/>
          <w:b/>
          <w:bCs/>
          <w:color w:val="365F91" w:themeColor="accent1" w:themeShade="BF"/>
          <w:sz w:val="24"/>
          <w:szCs w:val="24"/>
        </w:rPr>
      </w:pPr>
      <w:bookmarkStart w:id="44" w:name="_Toc232505049"/>
      <w:r w:rsidRPr="00185FAE">
        <w:rPr>
          <w:rFonts w:ascii="Times New Roman" w:hAnsi="Times New Roman" w:cs="Times New Roman"/>
          <w:sz w:val="24"/>
          <w:szCs w:val="24"/>
        </w:rPr>
        <w:br w:type="page"/>
      </w:r>
    </w:p>
    <w:p w14:paraId="5FA828E9" w14:textId="77777777" w:rsidR="009A33A2" w:rsidRPr="00185FAE" w:rsidRDefault="009A33A2" w:rsidP="00FE202E">
      <w:pPr>
        <w:pStyle w:val="Heading1"/>
        <w:spacing w:line="480" w:lineRule="auto"/>
        <w:jc w:val="right"/>
        <w:rPr>
          <w:rFonts w:ascii="Times New Roman" w:hAnsi="Times New Roman" w:cs="Times New Roman"/>
          <w:sz w:val="24"/>
          <w:szCs w:val="24"/>
        </w:rPr>
      </w:pPr>
      <w:r w:rsidRPr="00185FAE">
        <w:rPr>
          <w:rFonts w:ascii="Times New Roman" w:hAnsi="Times New Roman" w:cs="Times New Roman"/>
          <w:sz w:val="24"/>
          <w:szCs w:val="24"/>
        </w:rPr>
        <w:lastRenderedPageBreak/>
        <w:t>Приложение № 3 към чл. 21</w:t>
      </w:r>
      <w:bookmarkEnd w:id="44"/>
    </w:p>
    <w:p w14:paraId="513652ED"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45" w:name="_Toc232505050"/>
      <w:r w:rsidRPr="00185FAE">
        <w:rPr>
          <w:rFonts w:ascii="Times New Roman" w:hAnsi="Times New Roman" w:cs="Times New Roman"/>
          <w:sz w:val="24"/>
          <w:szCs w:val="24"/>
        </w:rPr>
        <w:t>Раздел I. Общи положения и приложно поле</w:t>
      </w:r>
      <w:bookmarkEnd w:id="45"/>
    </w:p>
    <w:p w14:paraId="2C183799" w14:textId="77777777" w:rsidR="009A33A2" w:rsidRPr="00185FAE" w:rsidRDefault="009A33A2" w:rsidP="006C0E37">
      <w:pPr>
        <w:ind w:firstLine="720"/>
        <w:jc w:val="both"/>
        <w:rPr>
          <w:rFonts w:ascii="Times New Roman" w:hAnsi="Times New Roman" w:cs="Times New Roman"/>
          <w:sz w:val="24"/>
          <w:szCs w:val="24"/>
        </w:rPr>
      </w:pPr>
      <w:r w:rsidRPr="00185FAE">
        <w:rPr>
          <w:rFonts w:ascii="Times New Roman" w:hAnsi="Times New Roman" w:cs="Times New Roman"/>
          <w:b/>
          <w:sz w:val="24"/>
          <w:szCs w:val="24"/>
        </w:rPr>
        <w:t>1.</w:t>
      </w:r>
      <w:r w:rsidRPr="00185FAE">
        <w:rPr>
          <w:rFonts w:ascii="Times New Roman" w:hAnsi="Times New Roman" w:cs="Times New Roman"/>
          <w:sz w:val="24"/>
          <w:szCs w:val="24"/>
        </w:rPr>
        <w:t xml:space="preserve"> С това приложение се определят техническите изисквания за:</w:t>
      </w:r>
    </w:p>
    <w:p w14:paraId="3819B8D5" w14:textId="77777777" w:rsidR="009A33A2" w:rsidRPr="00185FAE" w:rsidRDefault="009A33A2" w:rsidP="006C0E37">
      <w:pPr>
        <w:pStyle w:val="ListNumber"/>
        <w:numPr>
          <w:ilvl w:val="0"/>
          <w:numId w:val="73"/>
        </w:numPr>
        <w:tabs>
          <w:tab w:val="left" w:pos="1134"/>
        </w:tabs>
        <w:spacing w:after="120"/>
        <w:ind w:left="0" w:firstLine="851"/>
        <w:jc w:val="both"/>
        <w:rPr>
          <w:rFonts w:ascii="Times New Roman" w:hAnsi="Times New Roman" w:cs="Times New Roman"/>
          <w:sz w:val="24"/>
          <w:szCs w:val="24"/>
        </w:rPr>
      </w:pPr>
      <w:r w:rsidRPr="00185FAE">
        <w:rPr>
          <w:rFonts w:ascii="Times New Roman" w:hAnsi="Times New Roman" w:cs="Times New Roman"/>
          <w:sz w:val="24"/>
          <w:szCs w:val="24"/>
        </w:rPr>
        <w:t>функционирането на Националната система за единен превозен документ при издаването, продажбата и проверката на единен превозен документ;</w:t>
      </w:r>
    </w:p>
    <w:p w14:paraId="4DD48B76" w14:textId="77777777" w:rsidR="009A33A2" w:rsidRPr="00185FAE" w:rsidRDefault="009A33A2" w:rsidP="006C0E37">
      <w:pPr>
        <w:pStyle w:val="ListNumber"/>
        <w:numPr>
          <w:ilvl w:val="0"/>
          <w:numId w:val="73"/>
        </w:numPr>
        <w:tabs>
          <w:tab w:val="left" w:pos="1134"/>
        </w:tabs>
        <w:spacing w:after="120"/>
        <w:ind w:left="0" w:firstLine="851"/>
        <w:jc w:val="both"/>
        <w:rPr>
          <w:rFonts w:ascii="Times New Roman" w:hAnsi="Times New Roman" w:cs="Times New Roman"/>
          <w:sz w:val="24"/>
          <w:szCs w:val="24"/>
        </w:rPr>
      </w:pPr>
      <w:r w:rsidRPr="00185FAE">
        <w:rPr>
          <w:rFonts w:ascii="Times New Roman" w:hAnsi="Times New Roman" w:cs="Times New Roman"/>
          <w:sz w:val="24"/>
          <w:szCs w:val="24"/>
        </w:rPr>
        <w:t>оперативната съвместимост на системите за издаване, продажба и проверка на превозни документи с Националната система за единен превозен документ и отворените приложни стандарти</w:t>
      </w:r>
      <w:r w:rsidR="00F82A7B" w:rsidRPr="00185FAE">
        <w:rPr>
          <w:rFonts w:ascii="Times New Roman" w:hAnsi="Times New Roman" w:cs="Times New Roman"/>
          <w:sz w:val="24"/>
          <w:szCs w:val="24"/>
        </w:rPr>
        <w:t xml:space="preserve"> и програмни интерфейси по чл. 3</w:t>
      </w:r>
      <w:r w:rsidRPr="00185FAE">
        <w:rPr>
          <w:rFonts w:ascii="Times New Roman" w:hAnsi="Times New Roman" w:cs="Times New Roman"/>
          <w:sz w:val="24"/>
          <w:szCs w:val="24"/>
        </w:rPr>
        <w:t>4 от наредбата;</w:t>
      </w:r>
    </w:p>
    <w:p w14:paraId="6DF6FDAA" w14:textId="77777777" w:rsidR="009A33A2" w:rsidRPr="00185FAE" w:rsidRDefault="009A33A2" w:rsidP="006C0E37">
      <w:pPr>
        <w:pStyle w:val="ListNumber"/>
        <w:numPr>
          <w:ilvl w:val="0"/>
          <w:numId w:val="73"/>
        </w:numPr>
        <w:tabs>
          <w:tab w:val="left" w:pos="1134"/>
        </w:tabs>
        <w:spacing w:after="120"/>
        <w:ind w:left="0" w:firstLine="851"/>
        <w:jc w:val="both"/>
        <w:rPr>
          <w:rFonts w:ascii="Times New Roman" w:hAnsi="Times New Roman" w:cs="Times New Roman"/>
          <w:sz w:val="24"/>
          <w:szCs w:val="24"/>
        </w:rPr>
      </w:pPr>
      <w:r w:rsidRPr="00185FAE">
        <w:rPr>
          <w:rFonts w:ascii="Times New Roman" w:hAnsi="Times New Roman" w:cs="Times New Roman"/>
          <w:sz w:val="24"/>
          <w:szCs w:val="24"/>
        </w:rPr>
        <w:t xml:space="preserve">видовете носители на превозни документи по </w:t>
      </w:r>
      <w:r w:rsidR="00F82A7B" w:rsidRPr="00185FAE">
        <w:rPr>
          <w:rFonts w:ascii="Times New Roman" w:hAnsi="Times New Roman" w:cs="Times New Roman"/>
          <w:sz w:val="24"/>
          <w:szCs w:val="24"/>
        </w:rPr>
        <w:t>чл. 3</w:t>
      </w:r>
      <w:r w:rsidRPr="00185FAE">
        <w:rPr>
          <w:rFonts w:ascii="Times New Roman" w:hAnsi="Times New Roman" w:cs="Times New Roman"/>
          <w:sz w:val="24"/>
          <w:szCs w:val="24"/>
        </w:rPr>
        <w:t>7 от наредбата;</w:t>
      </w:r>
    </w:p>
    <w:p w14:paraId="376E4DC2" w14:textId="77777777" w:rsidR="009A33A2" w:rsidRPr="00185FAE" w:rsidRDefault="009A33A2" w:rsidP="006C0E37">
      <w:pPr>
        <w:pStyle w:val="ListNumber"/>
        <w:numPr>
          <w:ilvl w:val="0"/>
          <w:numId w:val="73"/>
        </w:numPr>
        <w:tabs>
          <w:tab w:val="left" w:pos="1134"/>
        </w:tabs>
        <w:spacing w:after="120"/>
        <w:ind w:left="0" w:firstLine="851"/>
        <w:jc w:val="both"/>
        <w:rPr>
          <w:rFonts w:ascii="Times New Roman" w:hAnsi="Times New Roman" w:cs="Times New Roman"/>
          <w:sz w:val="24"/>
          <w:szCs w:val="24"/>
        </w:rPr>
      </w:pPr>
      <w:r w:rsidRPr="00185FAE">
        <w:rPr>
          <w:rFonts w:ascii="Times New Roman" w:hAnsi="Times New Roman" w:cs="Times New Roman"/>
          <w:sz w:val="24"/>
          <w:szCs w:val="24"/>
        </w:rPr>
        <w:t>техническите стандарти, на които отговаря мобилното приложение за цифров портфейл по чл. 29 от наредбата.</w:t>
      </w:r>
    </w:p>
    <w:p w14:paraId="1DA9CDA4" w14:textId="77777777" w:rsidR="009A33A2" w:rsidRPr="00185FAE" w:rsidRDefault="009A33A2" w:rsidP="00C60F89">
      <w:pPr>
        <w:ind w:firstLine="720"/>
        <w:jc w:val="both"/>
        <w:rPr>
          <w:rFonts w:ascii="Times New Roman" w:hAnsi="Times New Roman" w:cs="Times New Roman"/>
          <w:sz w:val="24"/>
          <w:szCs w:val="24"/>
        </w:rPr>
      </w:pPr>
      <w:r w:rsidRPr="00185FAE">
        <w:rPr>
          <w:rFonts w:ascii="Times New Roman" w:hAnsi="Times New Roman" w:cs="Times New Roman"/>
          <w:b/>
          <w:sz w:val="24"/>
          <w:szCs w:val="24"/>
        </w:rPr>
        <w:t>2.</w:t>
      </w:r>
      <w:r w:rsidRPr="00185FAE">
        <w:rPr>
          <w:rFonts w:ascii="Times New Roman" w:hAnsi="Times New Roman" w:cs="Times New Roman"/>
          <w:sz w:val="24"/>
          <w:szCs w:val="24"/>
        </w:rPr>
        <w:t xml:space="preserve"> Изискванията в това приложение се прилагат от оператора на Националната система за единен превозен документ и от лицата по чл.</w:t>
      </w:r>
      <w:r w:rsidR="00F82A7B" w:rsidRPr="00185FAE">
        <w:rPr>
          <w:rFonts w:ascii="Times New Roman" w:hAnsi="Times New Roman" w:cs="Times New Roman"/>
          <w:sz w:val="24"/>
          <w:szCs w:val="24"/>
        </w:rPr>
        <w:t xml:space="preserve"> 34, ал. 3</w:t>
      </w:r>
      <w:r w:rsidRPr="00185FAE">
        <w:rPr>
          <w:rFonts w:ascii="Times New Roman" w:hAnsi="Times New Roman" w:cs="Times New Roman"/>
          <w:sz w:val="24"/>
          <w:szCs w:val="24"/>
        </w:rPr>
        <w:t xml:space="preserve"> от наредбата (разработчици и оператори на системи за издаване, продажба и п</w:t>
      </w:r>
      <w:r w:rsidR="00F82A7B" w:rsidRPr="00185FAE">
        <w:rPr>
          <w:rFonts w:ascii="Times New Roman" w:hAnsi="Times New Roman" w:cs="Times New Roman"/>
          <w:sz w:val="24"/>
          <w:szCs w:val="24"/>
        </w:rPr>
        <w:t>роверка на превозни документи).</w:t>
      </w:r>
    </w:p>
    <w:p w14:paraId="1642CEF8"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Националната система за единен превозен документ е интегрирана отворена система. Тя </w:t>
      </w:r>
      <w:r w:rsidRPr="00185FAE">
        <w:rPr>
          <w:rFonts w:ascii="Times New Roman" w:hAnsi="Times New Roman" w:cs="Times New Roman"/>
          <w:sz w:val="24"/>
          <w:szCs w:val="24"/>
        </w:rPr>
        <w:t>няма функции на</w:t>
      </w:r>
      <w:r w:rsidR="009A33A2" w:rsidRPr="00185FAE">
        <w:rPr>
          <w:rFonts w:ascii="Times New Roman" w:hAnsi="Times New Roman" w:cs="Times New Roman"/>
          <w:sz w:val="24"/>
          <w:szCs w:val="24"/>
        </w:rPr>
        <w:t xml:space="preserve"> посредник при продажба на отделни транспортни услуги от името и за сметка на трети лица. </w:t>
      </w:r>
      <w:r w:rsidRPr="00185FAE">
        <w:rPr>
          <w:rFonts w:ascii="Times New Roman" w:hAnsi="Times New Roman" w:cs="Times New Roman"/>
          <w:sz w:val="24"/>
          <w:szCs w:val="24"/>
        </w:rPr>
        <w:t xml:space="preserve">Чрез системата се </w:t>
      </w:r>
      <w:r w:rsidR="009A33A2" w:rsidRPr="00185FAE">
        <w:rPr>
          <w:rFonts w:ascii="Times New Roman" w:hAnsi="Times New Roman" w:cs="Times New Roman"/>
          <w:sz w:val="24"/>
          <w:szCs w:val="24"/>
        </w:rPr>
        <w:t xml:space="preserve">издава, продава и проверява единен превозен документ за заплатена единна транспортна услуга и </w:t>
      </w:r>
      <w:r w:rsidRPr="00185FAE">
        <w:rPr>
          <w:rFonts w:ascii="Times New Roman" w:hAnsi="Times New Roman" w:cs="Times New Roman"/>
          <w:sz w:val="24"/>
          <w:szCs w:val="24"/>
        </w:rPr>
        <w:t xml:space="preserve">се </w:t>
      </w:r>
      <w:r w:rsidR="009A33A2" w:rsidRPr="00185FAE">
        <w:rPr>
          <w:rFonts w:ascii="Times New Roman" w:hAnsi="Times New Roman" w:cs="Times New Roman"/>
          <w:sz w:val="24"/>
          <w:szCs w:val="24"/>
        </w:rPr>
        <w:t>осигурява оперативна съвместимост със системите на превозвачите.</w:t>
      </w:r>
    </w:p>
    <w:p w14:paraId="1C0AB106" w14:textId="77777777" w:rsidR="00B53F3A" w:rsidRPr="00185FAE" w:rsidRDefault="00B53F3A" w:rsidP="009A33A2">
      <w:pPr>
        <w:ind w:firstLine="720"/>
        <w:jc w:val="both"/>
        <w:rPr>
          <w:rFonts w:ascii="Times New Roman" w:hAnsi="Times New Roman" w:cs="Times New Roman"/>
          <w:sz w:val="24"/>
          <w:szCs w:val="24"/>
        </w:rPr>
      </w:pPr>
    </w:p>
    <w:p w14:paraId="6135FE1B"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46" w:name="_Toc232505051"/>
      <w:r w:rsidRPr="00185FAE">
        <w:rPr>
          <w:rFonts w:ascii="Times New Roman" w:hAnsi="Times New Roman" w:cs="Times New Roman"/>
          <w:sz w:val="24"/>
          <w:szCs w:val="24"/>
        </w:rPr>
        <w:t>Раздел II. Единен превозен документ: издаване, продажба и проверка</w:t>
      </w:r>
      <w:bookmarkEnd w:id="46"/>
    </w:p>
    <w:p w14:paraId="6F624439"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47" w:name="_Toc232505052"/>
      <w:r w:rsidRPr="00185FAE">
        <w:rPr>
          <w:rFonts w:ascii="Times New Roman" w:hAnsi="Times New Roman" w:cs="Times New Roman"/>
          <w:sz w:val="24"/>
          <w:szCs w:val="24"/>
        </w:rPr>
        <w:t>II.1. Издаване</w:t>
      </w:r>
      <w:bookmarkEnd w:id="47"/>
    </w:p>
    <w:p w14:paraId="27E0268F"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Единният превозен документ се генерира в електронна форма и удостоверява заплатената от пътника единна транспортна услуга в рамките на една трансакция, независимо от последователността на пътуванията и от броя и вида на използвания превоз.</w:t>
      </w:r>
    </w:p>
    <w:p w14:paraId="5D340C7F"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Издаването на единен превозен документ се извършва от Националната система за единен превозен документ чрез централизирана издаваща функция, която създава уникален идентификатор на документа и го свързва с избрания от пътника носител по раздел IV.</w:t>
      </w:r>
    </w:p>
    <w:p w14:paraId="30D04818"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6</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Единният превозен документ е логически запис в системата. Носителите по раздел IV представят пред средствата за проверка псевдонимен идентификатор (token), който се свързва с този запис, а правото на пътуване, валидността и статусът се установяват спрямо записа в системата, а при липса на връзка, спрямо локално кеширани да</w:t>
      </w:r>
      <w:r w:rsidRPr="00185FAE">
        <w:rPr>
          <w:rFonts w:ascii="Times New Roman" w:hAnsi="Times New Roman" w:cs="Times New Roman"/>
          <w:sz w:val="24"/>
          <w:szCs w:val="24"/>
        </w:rPr>
        <w:t>нни и списъка за статус по т. 17</w:t>
      </w:r>
      <w:r w:rsidR="009A33A2" w:rsidRPr="00185FAE">
        <w:rPr>
          <w:rFonts w:ascii="Times New Roman" w:hAnsi="Times New Roman" w:cs="Times New Roman"/>
          <w:sz w:val="24"/>
          <w:szCs w:val="24"/>
        </w:rPr>
        <w:t>. В профила на пътника могат да бъдат регистрирани повече от един носител, но един и същ единен превозен документ или отделно превозно право в рамките на него има само един активен носител за валидация в даден момент по ре</w:t>
      </w:r>
      <w:r w:rsidRPr="00185FAE">
        <w:rPr>
          <w:rFonts w:ascii="Times New Roman" w:hAnsi="Times New Roman" w:cs="Times New Roman"/>
          <w:sz w:val="24"/>
          <w:szCs w:val="24"/>
        </w:rPr>
        <w:t>да на т. 43</w:t>
      </w:r>
      <w:r w:rsidR="009A33A2" w:rsidRPr="00185FAE">
        <w:rPr>
          <w:rFonts w:ascii="Times New Roman" w:hAnsi="Times New Roman" w:cs="Times New Roman"/>
          <w:sz w:val="24"/>
          <w:szCs w:val="24"/>
        </w:rPr>
        <w:t>.</w:t>
      </w:r>
    </w:p>
    <w:p w14:paraId="416A8009"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Срокът на валидност на единния превозен документ се отчита по часовата зона за България, с отчитане на преходите към лятно часово време. Системата осигурява еднозначно начало и край на валидността.</w:t>
      </w:r>
    </w:p>
    <w:p w14:paraId="2DBE9F67"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8</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осигурява издаване на физически пр</w:t>
      </w:r>
      <w:r w:rsidRPr="00185FAE">
        <w:rPr>
          <w:rFonts w:ascii="Times New Roman" w:hAnsi="Times New Roman" w:cs="Times New Roman"/>
          <w:sz w:val="24"/>
          <w:szCs w:val="24"/>
        </w:rPr>
        <w:t>евозен документ по реда на т. 28</w:t>
      </w:r>
      <w:r w:rsidR="009A33A2" w:rsidRPr="00185FAE">
        <w:rPr>
          <w:rFonts w:ascii="Times New Roman" w:hAnsi="Times New Roman" w:cs="Times New Roman"/>
          <w:sz w:val="24"/>
          <w:szCs w:val="24"/>
        </w:rPr>
        <w:t>.</w:t>
      </w:r>
    </w:p>
    <w:p w14:paraId="04F60CDC"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48" w:name="_Toc232505053"/>
      <w:r w:rsidRPr="00185FAE">
        <w:rPr>
          <w:rFonts w:ascii="Times New Roman" w:hAnsi="Times New Roman" w:cs="Times New Roman"/>
          <w:sz w:val="24"/>
          <w:szCs w:val="24"/>
        </w:rPr>
        <w:t>II.2. Продажба</w:t>
      </w:r>
      <w:bookmarkEnd w:id="48"/>
    </w:p>
    <w:p w14:paraId="6E58109C"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9</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поддържа продажба на единен превозен документ най-малко чрез:</w:t>
      </w:r>
    </w:p>
    <w:p w14:paraId="438235D2" w14:textId="77777777" w:rsidR="009A33A2" w:rsidRPr="00185FAE" w:rsidRDefault="009A33A2" w:rsidP="00F82A7B">
      <w:pPr>
        <w:pStyle w:val="ListNumber"/>
        <w:numPr>
          <w:ilvl w:val="0"/>
          <w:numId w:val="74"/>
        </w:numPr>
        <w:tabs>
          <w:tab w:val="left" w:pos="1134"/>
        </w:tabs>
        <w:spacing w:after="120"/>
        <w:ind w:firstLine="0"/>
        <w:jc w:val="both"/>
        <w:rPr>
          <w:rFonts w:ascii="Times New Roman" w:hAnsi="Times New Roman" w:cs="Times New Roman"/>
          <w:sz w:val="24"/>
          <w:szCs w:val="24"/>
        </w:rPr>
      </w:pPr>
      <w:r w:rsidRPr="00185FAE">
        <w:rPr>
          <w:rFonts w:ascii="Times New Roman" w:hAnsi="Times New Roman" w:cs="Times New Roman"/>
          <w:sz w:val="24"/>
          <w:szCs w:val="24"/>
        </w:rPr>
        <w:t>мобилно приложение за пътника;</w:t>
      </w:r>
    </w:p>
    <w:p w14:paraId="75578A95" w14:textId="77777777" w:rsidR="009A33A2" w:rsidRPr="00185FAE" w:rsidRDefault="009A33A2" w:rsidP="00F82A7B">
      <w:pPr>
        <w:pStyle w:val="ListNumber"/>
        <w:numPr>
          <w:ilvl w:val="0"/>
          <w:numId w:val="74"/>
        </w:numPr>
        <w:tabs>
          <w:tab w:val="left" w:pos="1134"/>
        </w:tabs>
        <w:spacing w:after="120"/>
        <w:ind w:firstLine="0"/>
        <w:jc w:val="both"/>
        <w:rPr>
          <w:rFonts w:ascii="Times New Roman" w:hAnsi="Times New Roman" w:cs="Times New Roman"/>
          <w:sz w:val="24"/>
          <w:szCs w:val="24"/>
        </w:rPr>
      </w:pPr>
      <w:r w:rsidRPr="00185FAE">
        <w:rPr>
          <w:rFonts w:ascii="Times New Roman" w:hAnsi="Times New Roman" w:cs="Times New Roman"/>
          <w:sz w:val="24"/>
          <w:szCs w:val="24"/>
        </w:rPr>
        <w:t>публично достъпен уеб портал;</w:t>
      </w:r>
    </w:p>
    <w:p w14:paraId="3A6C7967" w14:textId="77777777" w:rsidR="009A33A2" w:rsidRPr="00185FAE" w:rsidRDefault="00F82A7B" w:rsidP="00F82A7B">
      <w:pPr>
        <w:pStyle w:val="ListNumber"/>
        <w:numPr>
          <w:ilvl w:val="0"/>
          <w:numId w:val="74"/>
        </w:numPr>
        <w:tabs>
          <w:tab w:val="left" w:pos="1134"/>
        </w:tabs>
        <w:spacing w:after="120"/>
        <w:ind w:firstLine="0"/>
        <w:jc w:val="both"/>
        <w:rPr>
          <w:rFonts w:ascii="Times New Roman" w:hAnsi="Times New Roman" w:cs="Times New Roman"/>
          <w:sz w:val="24"/>
          <w:szCs w:val="24"/>
        </w:rPr>
      </w:pPr>
      <w:r w:rsidRPr="00185FAE">
        <w:rPr>
          <w:rFonts w:ascii="Times New Roman" w:hAnsi="Times New Roman" w:cs="Times New Roman"/>
          <w:sz w:val="24"/>
          <w:szCs w:val="24"/>
        </w:rPr>
        <w:t>модула по чл. 3</w:t>
      </w:r>
      <w:r w:rsidR="009A33A2" w:rsidRPr="00185FAE">
        <w:rPr>
          <w:rFonts w:ascii="Times New Roman" w:hAnsi="Times New Roman" w:cs="Times New Roman"/>
          <w:sz w:val="24"/>
          <w:szCs w:val="24"/>
        </w:rPr>
        <w:t>5 от наредбата, включително безплатното мобилно приложение за превозвача;</w:t>
      </w:r>
    </w:p>
    <w:p w14:paraId="6E7A473F" w14:textId="77777777" w:rsidR="009A33A2" w:rsidRPr="00185FAE" w:rsidRDefault="009A33A2" w:rsidP="00F82A7B">
      <w:pPr>
        <w:pStyle w:val="ListNumber"/>
        <w:numPr>
          <w:ilvl w:val="0"/>
          <w:numId w:val="74"/>
        </w:numPr>
        <w:tabs>
          <w:tab w:val="left" w:pos="1134"/>
        </w:tabs>
        <w:spacing w:after="120"/>
        <w:ind w:firstLine="0"/>
        <w:jc w:val="both"/>
        <w:rPr>
          <w:rFonts w:ascii="Times New Roman" w:hAnsi="Times New Roman" w:cs="Times New Roman"/>
          <w:sz w:val="24"/>
          <w:szCs w:val="24"/>
        </w:rPr>
      </w:pPr>
      <w:r w:rsidRPr="00185FAE">
        <w:rPr>
          <w:rFonts w:ascii="Times New Roman" w:hAnsi="Times New Roman" w:cs="Times New Roman"/>
          <w:sz w:val="24"/>
          <w:szCs w:val="24"/>
        </w:rPr>
        <w:t>каси и автомати на местата за продажба.</w:t>
      </w:r>
    </w:p>
    <w:p w14:paraId="640C2C21"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10</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поддържа заплащане чрез безналично плащане с платежни карти и чрез други широко достъпни електронни платежни средства.</w:t>
      </w:r>
    </w:p>
    <w:p w14:paraId="4205CBB9"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11</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Издаването на документ за продажба за данъчни и фискални цели се извършва съгласно приложимото законодателство в областта на отчитането на продажбите.</w:t>
      </w:r>
    </w:p>
    <w:p w14:paraId="73655AF6"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12</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поддържа закупуване на единен превозен документ с отложено активиране, включително активиране при първо валидиране.</w:t>
      </w:r>
    </w:p>
    <w:p w14:paraId="125F78A5" w14:textId="77777777" w:rsidR="009A33A2" w:rsidRPr="00185FAE" w:rsidRDefault="009A33A2" w:rsidP="00FE202E">
      <w:pPr>
        <w:pStyle w:val="Heading3"/>
        <w:spacing w:line="480" w:lineRule="auto"/>
        <w:jc w:val="center"/>
        <w:rPr>
          <w:rFonts w:ascii="Times New Roman" w:hAnsi="Times New Roman" w:cs="Times New Roman"/>
          <w:sz w:val="24"/>
          <w:szCs w:val="24"/>
        </w:rPr>
      </w:pPr>
      <w:bookmarkStart w:id="49" w:name="_Toc232505054"/>
      <w:r w:rsidRPr="00185FAE">
        <w:rPr>
          <w:rFonts w:ascii="Times New Roman" w:hAnsi="Times New Roman" w:cs="Times New Roman"/>
          <w:sz w:val="24"/>
          <w:szCs w:val="24"/>
        </w:rPr>
        <w:t>II.3. Проверка</w:t>
      </w:r>
      <w:bookmarkEnd w:id="49"/>
    </w:p>
    <w:p w14:paraId="73A40D5B"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13</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Проверката на превозните документи се </w:t>
      </w:r>
      <w:r w:rsidRPr="00185FAE">
        <w:rPr>
          <w:rFonts w:ascii="Times New Roman" w:hAnsi="Times New Roman" w:cs="Times New Roman"/>
          <w:sz w:val="24"/>
          <w:szCs w:val="24"/>
        </w:rPr>
        <w:t>осъществява чрез модула по чл. 3</w:t>
      </w:r>
      <w:r w:rsidR="009A33A2" w:rsidRPr="00185FAE">
        <w:rPr>
          <w:rFonts w:ascii="Times New Roman" w:hAnsi="Times New Roman" w:cs="Times New Roman"/>
          <w:sz w:val="24"/>
          <w:szCs w:val="24"/>
        </w:rPr>
        <w:t>5 от наредбата, включително чрез безплатното мобилно приложение за превозвача, съгласно чл. 85 от Закона за обществения транспорт, и се извършва съгласно валидационните профили по раздел V. Средствата за проверка включват валидаторите и контролните устройства.</w:t>
      </w:r>
    </w:p>
    <w:p w14:paraId="77A15DD5"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14</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Средствата за проверка разпознават всички носители по раздел IV съгласно валидационните профили по раздел V и установяват валидността на документа чрез единната логика на валидационния мод</w:t>
      </w:r>
      <w:r w:rsidRPr="00185FAE">
        <w:rPr>
          <w:rFonts w:ascii="Times New Roman" w:hAnsi="Times New Roman" w:cs="Times New Roman"/>
          <w:sz w:val="24"/>
          <w:szCs w:val="24"/>
        </w:rPr>
        <w:t>ул по т. 44</w:t>
      </w:r>
      <w:r w:rsidR="009A33A2" w:rsidRPr="00185FAE">
        <w:rPr>
          <w:rFonts w:ascii="Times New Roman" w:hAnsi="Times New Roman" w:cs="Times New Roman"/>
          <w:sz w:val="24"/>
          <w:szCs w:val="24"/>
        </w:rPr>
        <w:t>. Проверката установява валидността криптографски и не изисква разкриване на лични данни извън необходимото за установяване на правото на пътуване.</w:t>
      </w:r>
    </w:p>
    <w:p w14:paraId="0499A54D"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15</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Средствата за проверка работят и при липса на връзка с централната функция в максималния офлайн период, определен за съответ</w:t>
      </w:r>
      <w:r w:rsidRPr="00185FAE">
        <w:rPr>
          <w:rFonts w:ascii="Times New Roman" w:hAnsi="Times New Roman" w:cs="Times New Roman"/>
          <w:sz w:val="24"/>
          <w:szCs w:val="24"/>
        </w:rPr>
        <w:t>ния валидационен профил по т. 57</w:t>
      </w:r>
      <w:r w:rsidR="009A33A2" w:rsidRPr="00185FAE">
        <w:rPr>
          <w:rFonts w:ascii="Times New Roman" w:hAnsi="Times New Roman" w:cs="Times New Roman"/>
          <w:sz w:val="24"/>
          <w:szCs w:val="24"/>
        </w:rPr>
        <w:t>, като използват ло</w:t>
      </w:r>
      <w:r w:rsidRPr="00185FAE">
        <w:rPr>
          <w:rFonts w:ascii="Times New Roman" w:hAnsi="Times New Roman" w:cs="Times New Roman"/>
          <w:sz w:val="24"/>
          <w:szCs w:val="24"/>
        </w:rPr>
        <w:t>калния списък за статус по т. 17</w:t>
      </w:r>
      <w:r w:rsidR="009A33A2" w:rsidRPr="00185FAE">
        <w:rPr>
          <w:rFonts w:ascii="Times New Roman" w:hAnsi="Times New Roman" w:cs="Times New Roman"/>
          <w:sz w:val="24"/>
          <w:szCs w:val="24"/>
        </w:rPr>
        <w:t xml:space="preserve"> и извършват последваща синхронизация при възстановяване на връзката.</w:t>
      </w:r>
    </w:p>
    <w:p w14:paraId="15672443"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16</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Резултатите от проверката се записват в одитната следа по раздел VI с времеви печат, идентификатор на средството за проверка и резултат от проверката.</w:t>
      </w:r>
    </w:p>
    <w:p w14:paraId="30E6D50A"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17</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поддържа подписан списък за статус на прекратените и невалидните единни превозни документи и носители и неговото разпространение към средствата за издаване, продажба и проверка. Документ или носител се включва в списъка за статус при загуба или подмяна на носител, при отпадане на основанието за намалена тарифа, при прекратяване или при установе</w:t>
      </w:r>
      <w:r w:rsidRPr="00185FAE">
        <w:rPr>
          <w:rFonts w:ascii="Times New Roman" w:hAnsi="Times New Roman" w:cs="Times New Roman"/>
          <w:sz w:val="24"/>
          <w:szCs w:val="24"/>
        </w:rPr>
        <w:t>на злоупотреба, по реда на т. 47</w:t>
      </w:r>
      <w:r w:rsidR="009A33A2" w:rsidRPr="00185FAE">
        <w:rPr>
          <w:rFonts w:ascii="Times New Roman" w:hAnsi="Times New Roman" w:cs="Times New Roman"/>
          <w:sz w:val="24"/>
          <w:szCs w:val="24"/>
        </w:rPr>
        <w:t>.</w:t>
      </w:r>
    </w:p>
    <w:p w14:paraId="2287AB0A" w14:textId="77777777" w:rsidR="00F040A7" w:rsidRPr="00185FAE" w:rsidRDefault="00F040A7" w:rsidP="009A33A2">
      <w:pPr>
        <w:ind w:firstLine="720"/>
        <w:jc w:val="both"/>
        <w:rPr>
          <w:rFonts w:ascii="Times New Roman" w:hAnsi="Times New Roman" w:cs="Times New Roman"/>
          <w:sz w:val="24"/>
          <w:szCs w:val="24"/>
        </w:rPr>
      </w:pPr>
    </w:p>
    <w:p w14:paraId="49B96045"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50" w:name="_Toc232505055"/>
      <w:r w:rsidRPr="00185FAE">
        <w:rPr>
          <w:rFonts w:ascii="Times New Roman" w:hAnsi="Times New Roman" w:cs="Times New Roman"/>
          <w:sz w:val="24"/>
          <w:szCs w:val="24"/>
        </w:rPr>
        <w:t>Раздел III. Оперативна съвместимост и отворени интерфейси</w:t>
      </w:r>
      <w:bookmarkEnd w:id="50"/>
    </w:p>
    <w:p w14:paraId="67AF1566"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18</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Националната система за единен превозен докумен</w:t>
      </w:r>
      <w:r w:rsidRPr="00185FAE">
        <w:rPr>
          <w:rFonts w:ascii="Times New Roman" w:hAnsi="Times New Roman" w:cs="Times New Roman"/>
          <w:sz w:val="24"/>
          <w:szCs w:val="24"/>
        </w:rPr>
        <w:t>т и системите на лицата по чл. 34, ал. 3</w:t>
      </w:r>
      <w:r w:rsidR="009A33A2" w:rsidRPr="00185FAE">
        <w:rPr>
          <w:rFonts w:ascii="Times New Roman" w:hAnsi="Times New Roman" w:cs="Times New Roman"/>
          <w:sz w:val="24"/>
          <w:szCs w:val="24"/>
        </w:rPr>
        <w:t xml:space="preserve"> от наредбата обменят данни само чрез отворени стандарти, отворени формати и отворени програмни интерфейси по смисъла на Допълнителните разпоредби на наредбата. Не се допуска използване на затворени формати или условия, които ограничават оперативната съвместимост.</w:t>
      </w:r>
    </w:p>
    <w:p w14:paraId="42D4DE32"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19</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За продажбата и дистрибуцията на превозни документи системата прилага приложимия отворен стандарт според вида транспорт и функцията. За железопътните и за свързаните с тях превозни документи системата прилага отворения модел за продажба и дистрибуция на превозни документи (OSDM), доколкото е приложим; за останалите видове транспорт се прилагат приложимите европейски отворени стандар</w:t>
      </w:r>
      <w:r w:rsidRPr="00185FAE">
        <w:rPr>
          <w:rFonts w:ascii="Times New Roman" w:hAnsi="Times New Roman" w:cs="Times New Roman"/>
          <w:sz w:val="24"/>
          <w:szCs w:val="24"/>
        </w:rPr>
        <w:t>ти по т. 20</w:t>
      </w:r>
      <w:r w:rsidR="009A33A2" w:rsidRPr="00185FAE">
        <w:rPr>
          <w:rFonts w:ascii="Times New Roman" w:hAnsi="Times New Roman" w:cs="Times New Roman"/>
          <w:sz w:val="24"/>
          <w:szCs w:val="24"/>
        </w:rPr>
        <w:t>. Не се прилага стандарт за функция или вид транспорт извън неговия предметен обхват, когато това би ограничило оперативната съвместимост.</w:t>
      </w:r>
    </w:p>
    <w:p w14:paraId="7B5CEC77"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20</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За обмена на статични данни за мрежи, разписания и тарифни структури системата прилага NeTEx (CEN/TS 16614). За обмена на динамични </w:t>
      </w:r>
      <w:r w:rsidR="009A33A2" w:rsidRPr="00185FAE">
        <w:rPr>
          <w:rFonts w:ascii="Times New Roman" w:hAnsi="Times New Roman" w:cs="Times New Roman"/>
          <w:sz w:val="24"/>
          <w:szCs w:val="24"/>
        </w:rPr>
        <w:lastRenderedPageBreak/>
        <w:t>данни в реално време системата прилага SIRI (CEN/TS 15531). Системата поддържа получаване и обработване на разписания и данни в реално време и във формат GTFS и GTFS-RT.</w:t>
      </w:r>
    </w:p>
    <w:p w14:paraId="36E89C4C"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21</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публикува към и получава от Националната точка за достъп данни в съответствие с чл. 13 от Закона за обществения транспорт и с Делегиран регламент (ЕС) 2017/1926.</w:t>
      </w:r>
    </w:p>
    <w:p w14:paraId="14C0EE3F"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22</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Програмните интерфейси на системата са публично документирани. Документацията е машинночетима, поддържа се актуална и е достъпна без ограничения, които биха възпрепятствали повторното използване.</w:t>
      </w:r>
    </w:p>
    <w:p w14:paraId="4880AA2C"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23</w:t>
      </w:r>
      <w:r w:rsidR="009A33A2" w:rsidRPr="00185FAE">
        <w:rPr>
          <w:rFonts w:ascii="Times New Roman" w:hAnsi="Times New Roman" w:cs="Times New Roman"/>
          <w:b/>
          <w:sz w:val="24"/>
          <w:szCs w:val="24"/>
        </w:rPr>
        <w:t>.</w:t>
      </w:r>
      <w:r w:rsidRPr="00185FAE">
        <w:rPr>
          <w:rFonts w:ascii="Times New Roman" w:hAnsi="Times New Roman" w:cs="Times New Roman"/>
          <w:sz w:val="24"/>
          <w:szCs w:val="24"/>
        </w:rPr>
        <w:t xml:space="preserve"> Системите на лицата по чл. 34, ал. 3</w:t>
      </w:r>
      <w:r w:rsidR="009A33A2" w:rsidRPr="00185FAE">
        <w:rPr>
          <w:rFonts w:ascii="Times New Roman" w:hAnsi="Times New Roman" w:cs="Times New Roman"/>
          <w:sz w:val="24"/>
          <w:szCs w:val="24"/>
        </w:rPr>
        <w:t xml:space="preserve"> от наредбата се присъединяват към Националната система за единен превозен документ при еднакви технически условия. Не се допускат технически условия, които поставят отделен превозвач или разработчик в по-неблагоприятно положение.</w:t>
      </w:r>
    </w:p>
    <w:p w14:paraId="0B0D382C"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24</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Достъпът до програмните интерфейси се осъществява чрез взаимно удостоверена защитена връзка. Допуска се прилагане на ограничения за натоварване на интерфейсите, които се документират и се прилагат еднакво за всички присъединени системи.</w:t>
      </w:r>
    </w:p>
    <w:p w14:paraId="1530AFD4"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25</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Системата използва интеграционния слой на електронното управление съгласно Закона за електронното управление за интеграциите, за които той е приложим.</w:t>
      </w:r>
    </w:p>
    <w:p w14:paraId="07D60234"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26</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Данните, поддържани чрез системата, се предоставят като отворени данни, включително като набори от данни с висока стойност, при условията на приложимото законодателство и след анонимизиране на личните данни.</w:t>
      </w:r>
    </w:p>
    <w:p w14:paraId="381F427C" w14:textId="77777777" w:rsidR="00F040A7" w:rsidRPr="00185FAE" w:rsidRDefault="00F040A7" w:rsidP="009A33A2">
      <w:pPr>
        <w:ind w:firstLine="720"/>
        <w:jc w:val="both"/>
        <w:rPr>
          <w:rFonts w:ascii="Times New Roman" w:hAnsi="Times New Roman" w:cs="Times New Roman"/>
          <w:sz w:val="24"/>
          <w:szCs w:val="24"/>
        </w:rPr>
      </w:pPr>
    </w:p>
    <w:p w14:paraId="22464E5D"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51" w:name="_Toc232505056"/>
      <w:r w:rsidRPr="00185FAE">
        <w:rPr>
          <w:rFonts w:ascii="Times New Roman" w:hAnsi="Times New Roman" w:cs="Times New Roman"/>
          <w:sz w:val="24"/>
          <w:szCs w:val="24"/>
        </w:rPr>
        <w:t>Раздел IV. Носители на превозни документи</w:t>
      </w:r>
      <w:bookmarkEnd w:id="51"/>
    </w:p>
    <w:p w14:paraId="7E390BEA"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27</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Видовете носители на превозни документи са:</w:t>
      </w:r>
    </w:p>
    <w:p w14:paraId="6D8B10CF" w14:textId="77777777" w:rsidR="009A33A2" w:rsidRPr="00185FAE" w:rsidRDefault="009A33A2" w:rsidP="00F82A7B">
      <w:pPr>
        <w:pStyle w:val="ListNumber"/>
        <w:numPr>
          <w:ilvl w:val="0"/>
          <w:numId w:val="7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физически безконтактен носител;</w:t>
      </w:r>
    </w:p>
    <w:p w14:paraId="0B10B855" w14:textId="77777777" w:rsidR="009A33A2" w:rsidRPr="00185FAE" w:rsidRDefault="009A33A2" w:rsidP="00F82A7B">
      <w:pPr>
        <w:pStyle w:val="ListNumber"/>
        <w:numPr>
          <w:ilvl w:val="0"/>
          <w:numId w:val="7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мобилно приложение за цифров портфейл по раздел V;</w:t>
      </w:r>
    </w:p>
    <w:p w14:paraId="1B7C5459" w14:textId="77777777" w:rsidR="009A33A2" w:rsidRPr="00185FAE" w:rsidRDefault="009A33A2" w:rsidP="00F82A7B">
      <w:pPr>
        <w:pStyle w:val="ListNumber"/>
        <w:numPr>
          <w:ilvl w:val="0"/>
          <w:numId w:val="7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машинночетим код (включително двуизмерен код), който се представя на средството за проверка.</w:t>
      </w:r>
    </w:p>
    <w:p w14:paraId="0BBC880B"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28</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Физическият превозен документ се издава по искане на пътника без допълнителна такса съгласно чл. 84, ал. 2 от Закона за обществения транспорт. Той се издава и при липса на достъп на пътника до мобилно устройство или до цифров портфейл.</w:t>
      </w:r>
    </w:p>
    <w:p w14:paraId="5ABBB9D4"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29.1</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Физическият безконтактен носител за новоиздавани единни превозни документи се издава върху MIFARE DESFire EV3 или по-късна сигурна версия от същото или наследяващо продуктово семейство, която осигурява най-малко:</w:t>
      </w:r>
    </w:p>
    <w:p w14:paraId="6ED4DDD1" w14:textId="77777777" w:rsidR="009A33A2" w:rsidRPr="00185FAE" w:rsidRDefault="009A33A2" w:rsidP="00F82A7B">
      <w:pPr>
        <w:pStyle w:val="ListNumber"/>
        <w:numPr>
          <w:ilvl w:val="0"/>
          <w:numId w:val="76"/>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съответствие с ISO/IEC 14443 Type A и ISO/IEC 14443-4;</w:t>
      </w:r>
    </w:p>
    <w:p w14:paraId="774E9907" w14:textId="77777777" w:rsidR="009A33A2" w:rsidRPr="00185FAE" w:rsidRDefault="009A33A2" w:rsidP="00F82A7B">
      <w:pPr>
        <w:pStyle w:val="ListNumber"/>
        <w:numPr>
          <w:ilvl w:val="0"/>
          <w:numId w:val="76"/>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обмен на команди по ISO/IEC 7816-4, когато профилът на валидатора го изисква;</w:t>
      </w:r>
    </w:p>
    <w:p w14:paraId="1D51965C" w14:textId="77777777" w:rsidR="009A33A2" w:rsidRPr="00185FAE" w:rsidRDefault="009A33A2" w:rsidP="00F82A7B">
      <w:pPr>
        <w:pStyle w:val="ListNumber"/>
        <w:numPr>
          <w:ilvl w:val="0"/>
          <w:numId w:val="76"/>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AES-128 или по-силен алгоритъм за взаимно удостоверяване, защита на целостта и криптографска проверка на данните;</w:t>
      </w:r>
    </w:p>
    <w:p w14:paraId="5E0201CA" w14:textId="77777777" w:rsidR="009A33A2" w:rsidRPr="00185FAE" w:rsidRDefault="009A33A2" w:rsidP="00F82A7B">
      <w:pPr>
        <w:pStyle w:val="ListNumber"/>
        <w:numPr>
          <w:ilvl w:val="0"/>
          <w:numId w:val="76"/>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използване на случаен или псевдонимен идентификатор на носителя при безконтактно представяне;</w:t>
      </w:r>
    </w:p>
    <w:p w14:paraId="0E0B8F55" w14:textId="77777777" w:rsidR="009A33A2" w:rsidRPr="00185FAE" w:rsidRDefault="009A33A2" w:rsidP="00F82A7B">
      <w:pPr>
        <w:pStyle w:val="ListNumber"/>
        <w:numPr>
          <w:ilvl w:val="0"/>
          <w:numId w:val="76"/>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защита срещу повторно използване на транзакция чрез броячи, криптографски код за удостоверяване на съобщение или друг еквивалентен механизъм;</w:t>
      </w:r>
    </w:p>
    <w:p w14:paraId="6C866766" w14:textId="77777777" w:rsidR="009A33A2" w:rsidRPr="00185FAE" w:rsidRDefault="009A33A2" w:rsidP="00F82A7B">
      <w:pPr>
        <w:pStyle w:val="ListNumber"/>
        <w:numPr>
          <w:ilvl w:val="0"/>
          <w:numId w:val="76"/>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съхранение на данните в отделно транспортно приложение върху носителя, идентифицирано чрез регистриран идентификатор на приложение.</w:t>
      </w:r>
    </w:p>
    <w:p w14:paraId="7B39A4BE"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29.2.</w:t>
      </w:r>
      <w:r w:rsidR="009A33A2" w:rsidRPr="00185FAE">
        <w:rPr>
          <w:rFonts w:ascii="Times New Roman" w:hAnsi="Times New Roman" w:cs="Times New Roman"/>
          <w:sz w:val="24"/>
          <w:szCs w:val="24"/>
        </w:rPr>
        <w:t xml:space="preserve"> При издаването на нов физически безконтактен носител не се допуска използване на еднократен DES или на двуключов 3DES като основен алгоритъм за защита. Такива алгоритми могат да се поддържат само за четене и проверка на заварени носители през преходния период.</w:t>
      </w:r>
    </w:p>
    <w:p w14:paraId="6D72146B" w14:textId="151A1DB6"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29.3.</w:t>
      </w:r>
      <w:r w:rsidR="009A33A2" w:rsidRPr="00185FAE">
        <w:rPr>
          <w:rFonts w:ascii="Times New Roman" w:hAnsi="Times New Roman" w:cs="Times New Roman"/>
          <w:sz w:val="24"/>
          <w:szCs w:val="24"/>
        </w:rPr>
        <w:t xml:space="preserve"> Съществуващи носители и валидаторни профили, основани на MIFARE DESFire EV1, MIFARE DESFire EV2 или съвместими с тях режими, се поддържат за обратно съвместима проверка до изтичане на определения преходен срок. След изтичането на този срок те не се използват за ново издаване, освен ако са приведени към изискванията по </w:t>
      </w:r>
      <w:r w:rsidRPr="00185FAE">
        <w:rPr>
          <w:rFonts w:ascii="Times New Roman" w:hAnsi="Times New Roman" w:cs="Times New Roman"/>
          <w:sz w:val="24"/>
          <w:szCs w:val="24"/>
        </w:rPr>
        <w:t>т. 2</w:t>
      </w:r>
      <w:r w:rsidR="00A46478" w:rsidRPr="00185FAE">
        <w:rPr>
          <w:rFonts w:ascii="Times New Roman" w:hAnsi="Times New Roman" w:cs="Times New Roman"/>
          <w:sz w:val="24"/>
          <w:szCs w:val="24"/>
        </w:rPr>
        <w:t>8</w:t>
      </w:r>
      <w:r w:rsidRPr="00185FAE">
        <w:rPr>
          <w:rFonts w:ascii="Times New Roman" w:hAnsi="Times New Roman" w:cs="Times New Roman"/>
          <w:sz w:val="24"/>
          <w:szCs w:val="24"/>
        </w:rPr>
        <w:t>.1</w:t>
      </w:r>
      <w:r w:rsidR="009A33A2" w:rsidRPr="00185FAE">
        <w:rPr>
          <w:rFonts w:ascii="Times New Roman" w:hAnsi="Times New Roman" w:cs="Times New Roman"/>
          <w:sz w:val="24"/>
          <w:szCs w:val="24"/>
        </w:rPr>
        <w:t>.</w:t>
      </w:r>
    </w:p>
    <w:p w14:paraId="4C862F67"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29.4.</w:t>
      </w:r>
      <w:r w:rsidR="009A33A2" w:rsidRPr="00185FAE">
        <w:rPr>
          <w:rFonts w:ascii="Times New Roman" w:hAnsi="Times New Roman" w:cs="Times New Roman"/>
          <w:sz w:val="24"/>
          <w:szCs w:val="24"/>
        </w:rPr>
        <w:t xml:space="preserve"> Профилът на физическия носител се определя така, че новоиздадените носители да могат да бъдат проверявани от валидаторите и контролните устройства, които са в експлоатация към датата на въвеждане на профила, доколкото това е технически възможно без понижаване на изискванията за сигурност. Когато е необходима промяна в съществуващите валидатори или контролни устройства, профилът се въвежда само заедно с одобрен миграционен план.</w:t>
      </w:r>
    </w:p>
    <w:p w14:paraId="52D556DD"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00F82A7B" w:rsidRPr="00185FAE">
        <w:rPr>
          <w:rFonts w:ascii="Times New Roman" w:hAnsi="Times New Roman" w:cs="Times New Roman"/>
          <w:b/>
          <w:sz w:val="24"/>
          <w:szCs w:val="24"/>
        </w:rPr>
        <w:t>0</w:t>
      </w:r>
      <w:r w:rsidRPr="00185FAE">
        <w:rPr>
          <w:rFonts w:ascii="Times New Roman" w:hAnsi="Times New Roman" w:cs="Times New Roman"/>
          <w:b/>
          <w:sz w:val="24"/>
          <w:szCs w:val="24"/>
        </w:rPr>
        <w:t>.</w:t>
      </w:r>
      <w:r w:rsidRPr="00185FAE">
        <w:rPr>
          <w:rFonts w:ascii="Times New Roman" w:hAnsi="Times New Roman" w:cs="Times New Roman"/>
          <w:sz w:val="24"/>
          <w:szCs w:val="24"/>
        </w:rPr>
        <w:t xml:space="preserve"> Криптографските ключове на физическите носители се извеждат поотделно за всеки носител от главен ключ </w:t>
      </w:r>
      <w:r w:rsidR="00F82A7B" w:rsidRPr="00185FAE">
        <w:rPr>
          <w:rFonts w:ascii="Times New Roman" w:hAnsi="Times New Roman" w:cs="Times New Roman"/>
          <w:sz w:val="24"/>
          <w:szCs w:val="24"/>
        </w:rPr>
        <w:t>и се управляват по реда на т. 51</w:t>
      </w:r>
      <w:r w:rsidRPr="00185FAE">
        <w:rPr>
          <w:rFonts w:ascii="Times New Roman" w:hAnsi="Times New Roman" w:cs="Times New Roman"/>
          <w:sz w:val="24"/>
          <w:szCs w:val="24"/>
        </w:rPr>
        <w:t>. Главните ключове не се записват на носителя.</w:t>
      </w:r>
    </w:p>
    <w:p w14:paraId="5D722AF5"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31</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Върху физическия носител се съхраняват данните</w:t>
      </w:r>
      <w:r w:rsidRPr="00185FAE">
        <w:rPr>
          <w:rFonts w:ascii="Times New Roman" w:hAnsi="Times New Roman" w:cs="Times New Roman"/>
          <w:sz w:val="24"/>
          <w:szCs w:val="24"/>
        </w:rPr>
        <w:t xml:space="preserve"> по валидационен профил A (т. 39</w:t>
      </w:r>
      <w:r w:rsidR="009A33A2" w:rsidRPr="00185FAE">
        <w:rPr>
          <w:rFonts w:ascii="Times New Roman" w:hAnsi="Times New Roman" w:cs="Times New Roman"/>
          <w:sz w:val="24"/>
          <w:szCs w:val="24"/>
        </w:rPr>
        <w:t xml:space="preserve">). Кешираните неконфиденциални данни за документа са </w:t>
      </w:r>
      <w:r w:rsidR="009A33A2" w:rsidRPr="00185FAE">
        <w:rPr>
          <w:rFonts w:ascii="Times New Roman" w:hAnsi="Times New Roman" w:cs="Times New Roman"/>
          <w:sz w:val="24"/>
          <w:szCs w:val="24"/>
        </w:rPr>
        <w:lastRenderedPageBreak/>
        <w:t xml:space="preserve">достъпни за четене без удостоверяване, състоянието им е изменяемо само чрез неделима операция по т. </w:t>
      </w:r>
      <w:r w:rsidRPr="00185FAE">
        <w:rPr>
          <w:rFonts w:ascii="Times New Roman" w:hAnsi="Times New Roman" w:cs="Times New Roman"/>
          <w:sz w:val="24"/>
          <w:szCs w:val="24"/>
        </w:rPr>
        <w:t>39</w:t>
      </w:r>
      <w:r w:rsidR="009A33A2" w:rsidRPr="00185FAE">
        <w:rPr>
          <w:rFonts w:ascii="Times New Roman" w:hAnsi="Times New Roman" w:cs="Times New Roman"/>
          <w:sz w:val="24"/>
          <w:szCs w:val="24"/>
        </w:rPr>
        <w:t xml:space="preserve"> и върху носителя се поддържа запис в одитната следа за последните проверки.</w:t>
      </w:r>
    </w:p>
    <w:p w14:paraId="7FE6EE90"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32</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Машинночетимият код се издава и проверява като валидационен профил D по т. 4</w:t>
      </w:r>
      <w:r w:rsidRPr="00185FAE">
        <w:rPr>
          <w:rFonts w:ascii="Times New Roman" w:hAnsi="Times New Roman" w:cs="Times New Roman"/>
          <w:sz w:val="24"/>
          <w:szCs w:val="24"/>
        </w:rPr>
        <w:t>2 и т. 54</w:t>
      </w:r>
      <w:r w:rsidR="009A33A2" w:rsidRPr="00185FAE">
        <w:rPr>
          <w:rFonts w:ascii="Times New Roman" w:hAnsi="Times New Roman" w:cs="Times New Roman"/>
          <w:sz w:val="24"/>
          <w:szCs w:val="24"/>
        </w:rPr>
        <w:t>. Той съдържа криптографски подписано удостоверение за валидността на единния превозен документ, а динамичният машинночетим код се обновява периодично с цел защита срещу възпроизвеждане на изображение.</w:t>
      </w:r>
    </w:p>
    <w:p w14:paraId="595B0A4A" w14:textId="77777777" w:rsidR="009A33A2" w:rsidRPr="00185FAE" w:rsidRDefault="00F82A7B"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33</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Пътникът представя за проверка само един носител. При едновременно представяне на повече от един носител средството за проверка не избира между носителите, а отказва проверката с указание за представяне на един носител, освен ако съответният валидационен профил изрично предвижда друг механизъм, който не допуска двойно отчитане или неразрешено използване.</w:t>
      </w:r>
    </w:p>
    <w:p w14:paraId="14A69C04"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34</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При загуба, подмяна, прехвърляне или прекратяване на носител неговите криптографски данни не се използват повторно и съответният носител или документ се деактивира, спира или вклю</w:t>
      </w:r>
      <w:r w:rsidRPr="00185FAE">
        <w:rPr>
          <w:rFonts w:ascii="Times New Roman" w:hAnsi="Times New Roman" w:cs="Times New Roman"/>
          <w:sz w:val="24"/>
          <w:szCs w:val="24"/>
        </w:rPr>
        <w:t>чва в списъка за статус по т. 17</w:t>
      </w:r>
      <w:r w:rsidR="009A33A2" w:rsidRPr="00185FAE">
        <w:rPr>
          <w:rFonts w:ascii="Times New Roman" w:hAnsi="Times New Roman" w:cs="Times New Roman"/>
          <w:sz w:val="24"/>
          <w:szCs w:val="24"/>
        </w:rPr>
        <w:t xml:space="preserve"> съгласно съответния валидационен профил.</w:t>
      </w:r>
    </w:p>
    <w:p w14:paraId="56BC04D7"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35</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Физическият носител и средствата за проверка осигуряват достъпност за лица с увреждания и за лица с намалена подвижност, включително тактилна маркировка на носителя и звукова и тактилна обратна връзка при проверка.</w:t>
      </w:r>
    </w:p>
    <w:p w14:paraId="06129F93" w14:textId="77777777" w:rsidR="00F040A7" w:rsidRPr="00185FAE" w:rsidRDefault="00F040A7" w:rsidP="009A33A2">
      <w:pPr>
        <w:ind w:firstLine="720"/>
        <w:jc w:val="both"/>
        <w:rPr>
          <w:rFonts w:ascii="Times New Roman" w:hAnsi="Times New Roman" w:cs="Times New Roman"/>
          <w:sz w:val="24"/>
          <w:szCs w:val="24"/>
        </w:rPr>
      </w:pPr>
    </w:p>
    <w:p w14:paraId="13807A5C"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52" w:name="_Toc232505057"/>
      <w:r w:rsidRPr="00185FAE">
        <w:rPr>
          <w:rFonts w:ascii="Times New Roman" w:hAnsi="Times New Roman" w:cs="Times New Roman"/>
          <w:sz w:val="24"/>
          <w:szCs w:val="24"/>
        </w:rPr>
        <w:t>Раздел V. Цифров портфейл и валидационни профили на цифровите носители</w:t>
      </w:r>
      <w:bookmarkEnd w:id="52"/>
    </w:p>
    <w:p w14:paraId="42E2D87D"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36.1</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w:t>
      </w:r>
      <w:r w:rsidRPr="00185FAE">
        <w:rPr>
          <w:rFonts w:ascii="Times New Roman" w:hAnsi="Times New Roman" w:cs="Times New Roman"/>
          <w:sz w:val="24"/>
          <w:szCs w:val="24"/>
        </w:rPr>
        <w:t>Цифровият портфейл по чл. 3</w:t>
      </w:r>
      <w:r w:rsidR="009A33A2" w:rsidRPr="00185FAE">
        <w:rPr>
          <w:rFonts w:ascii="Times New Roman" w:hAnsi="Times New Roman" w:cs="Times New Roman"/>
          <w:sz w:val="24"/>
          <w:szCs w:val="24"/>
        </w:rPr>
        <w:t>9 от наредбата съхранява или представя единен превозен документ само чрез валидационен профил, одобрен за Националната система за единен превозен документ.</w:t>
      </w:r>
    </w:p>
    <w:p w14:paraId="13980EAD"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36.2.</w:t>
      </w:r>
      <w:r w:rsidR="009A33A2" w:rsidRPr="00185FAE">
        <w:rPr>
          <w:rFonts w:ascii="Times New Roman" w:hAnsi="Times New Roman" w:cs="Times New Roman"/>
          <w:sz w:val="24"/>
          <w:szCs w:val="24"/>
        </w:rPr>
        <w:t xml:space="preserve"> Валидационният профил е технически набор от правила, който определя вида на носителя, данните върху него, протокола за представяне, криптографските механизми, начина на проверка, допустимия офлайн режим, правилата за отмяна и изискванията към валидаторите и контролните устройства.</w:t>
      </w:r>
    </w:p>
    <w:p w14:paraId="4B77BF77" w14:textId="25F28DC2"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37</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Националната система за единен превозен документ поддържа </w:t>
      </w:r>
      <w:r w:rsidR="00085409" w:rsidRPr="00185FAE">
        <w:rPr>
          <w:rFonts w:ascii="Times New Roman" w:hAnsi="Times New Roman" w:cs="Times New Roman"/>
          <w:sz w:val="24"/>
          <w:szCs w:val="24"/>
        </w:rPr>
        <w:t xml:space="preserve">база данни </w:t>
      </w:r>
      <w:r w:rsidR="009A33A2" w:rsidRPr="00185FAE">
        <w:rPr>
          <w:rFonts w:ascii="Times New Roman" w:hAnsi="Times New Roman" w:cs="Times New Roman"/>
          <w:sz w:val="24"/>
          <w:szCs w:val="24"/>
        </w:rPr>
        <w:t>на валидационните профили.</w:t>
      </w:r>
    </w:p>
    <w:p w14:paraId="4BF9100C" w14:textId="65351F9E"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37.2.</w:t>
      </w:r>
      <w:r w:rsidR="009A33A2" w:rsidRPr="00185FAE">
        <w:rPr>
          <w:rFonts w:ascii="Times New Roman" w:hAnsi="Times New Roman" w:cs="Times New Roman"/>
          <w:sz w:val="24"/>
          <w:szCs w:val="24"/>
        </w:rPr>
        <w:t xml:space="preserve"> За всеки валидационен профил в </w:t>
      </w:r>
      <w:r w:rsidR="00085409" w:rsidRPr="00185FAE">
        <w:rPr>
          <w:rFonts w:ascii="Times New Roman" w:hAnsi="Times New Roman" w:cs="Times New Roman"/>
          <w:sz w:val="24"/>
          <w:szCs w:val="24"/>
        </w:rPr>
        <w:t xml:space="preserve">базата данни </w:t>
      </w:r>
      <w:r w:rsidR="009A33A2" w:rsidRPr="00185FAE">
        <w:rPr>
          <w:rFonts w:ascii="Times New Roman" w:hAnsi="Times New Roman" w:cs="Times New Roman"/>
          <w:sz w:val="24"/>
          <w:szCs w:val="24"/>
        </w:rPr>
        <w:t>се определят най-малко:</w:t>
      </w:r>
    </w:p>
    <w:p w14:paraId="2CE971B4"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видът на носителя;</w:t>
      </w:r>
    </w:p>
    <w:p w14:paraId="12BBDBF6"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идентификаторът на транспортното приложение, включително AID, RID или друг технически идентификатор, когато е приложимо;</w:t>
      </w:r>
    </w:p>
    <w:p w14:paraId="4BF2307A"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структурата на данните и минималният набор от атрибути на превозния документ;</w:t>
      </w:r>
    </w:p>
    <w:p w14:paraId="253A966F"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форматът на машинночетимия или криптографския токен;</w:t>
      </w:r>
    </w:p>
    <w:p w14:paraId="53A9D932"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допустимите алгоритми, дължини на ключове, версии на ключове и схеми за подписване или удостоверяване;</w:t>
      </w:r>
    </w:p>
    <w:p w14:paraId="35FE27D5"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начинът за първоначално издаване, персонализиране, зареждане и подмяна на носителя;</w:t>
      </w:r>
    </w:p>
    <w:p w14:paraId="724AF9F5"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редът за отмяна, блокиране, подновяване и включване в списък за статус;</w:t>
      </w:r>
    </w:p>
    <w:p w14:paraId="41641534"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максималният допустим офлайн период за валидаторите и контролните устройства;</w:t>
      </w:r>
    </w:p>
    <w:p w14:paraId="378E46A1"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изискванията за обратно съвместима проверка със съществуващи валидатори и контролни устройства;</w:t>
      </w:r>
    </w:p>
    <w:p w14:paraId="6838670D"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тестовете за съответствие преди въвеждане в експлоатация;</w:t>
      </w:r>
    </w:p>
    <w:p w14:paraId="56D65263" w14:textId="77777777" w:rsidR="009A33A2" w:rsidRPr="00185FAE" w:rsidRDefault="009A33A2" w:rsidP="000B686F">
      <w:pPr>
        <w:pStyle w:val="ListNumber"/>
        <w:numPr>
          <w:ilvl w:val="0"/>
          <w:numId w:val="7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 xml:space="preserve">правилата за активиране, деактивиране, прехвърляне и подмяна на носител, включително условията за едновременно регистрирани носители, правилото </w:t>
      </w:r>
      <w:r w:rsidR="000B686F" w:rsidRPr="00185FAE">
        <w:rPr>
          <w:rFonts w:ascii="Times New Roman" w:hAnsi="Times New Roman" w:cs="Times New Roman"/>
          <w:sz w:val="24"/>
          <w:szCs w:val="24"/>
        </w:rPr>
        <w:t>за един активен носител по т. 43</w:t>
      </w:r>
      <w:r w:rsidRPr="00185FAE">
        <w:rPr>
          <w:rFonts w:ascii="Times New Roman" w:hAnsi="Times New Roman" w:cs="Times New Roman"/>
          <w:sz w:val="24"/>
          <w:szCs w:val="24"/>
        </w:rPr>
        <w:t>, статусните списъци, сроковете за синхронизация и поведението на средството за проверка при едновременно представяне на повече от един носител.</w:t>
      </w:r>
    </w:p>
    <w:p w14:paraId="772372AF" w14:textId="38A336C8"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37.3.</w:t>
      </w:r>
      <w:r w:rsidR="009A33A2" w:rsidRPr="00185FAE">
        <w:rPr>
          <w:rFonts w:ascii="Times New Roman" w:hAnsi="Times New Roman" w:cs="Times New Roman"/>
          <w:sz w:val="24"/>
          <w:szCs w:val="24"/>
        </w:rPr>
        <w:t xml:space="preserve"> Публичната част на </w:t>
      </w:r>
      <w:r w:rsidR="00085409" w:rsidRPr="00185FAE">
        <w:rPr>
          <w:rFonts w:ascii="Times New Roman" w:hAnsi="Times New Roman" w:cs="Times New Roman"/>
          <w:sz w:val="24"/>
          <w:szCs w:val="24"/>
        </w:rPr>
        <w:t xml:space="preserve">базата данни </w:t>
      </w:r>
      <w:r w:rsidR="009A33A2" w:rsidRPr="00185FAE">
        <w:rPr>
          <w:rFonts w:ascii="Times New Roman" w:hAnsi="Times New Roman" w:cs="Times New Roman"/>
          <w:sz w:val="24"/>
          <w:szCs w:val="24"/>
        </w:rPr>
        <w:t xml:space="preserve">съдържа техническите параметри, необходими за оперативна съвместимост. Защитената част на </w:t>
      </w:r>
      <w:r w:rsidR="00085409" w:rsidRPr="00185FAE">
        <w:rPr>
          <w:rFonts w:ascii="Times New Roman" w:hAnsi="Times New Roman" w:cs="Times New Roman"/>
          <w:sz w:val="24"/>
          <w:szCs w:val="24"/>
        </w:rPr>
        <w:t xml:space="preserve">базата данни </w:t>
      </w:r>
      <w:r w:rsidR="009A33A2" w:rsidRPr="00185FAE">
        <w:rPr>
          <w:rFonts w:ascii="Times New Roman" w:hAnsi="Times New Roman" w:cs="Times New Roman"/>
          <w:sz w:val="24"/>
          <w:szCs w:val="24"/>
        </w:rPr>
        <w:t>съдържа параметри, чието разкриване би създало риск за сигурността, включително ключови материали, схеми за деривация на ключове и вътрешни контролни стойности.</w:t>
      </w:r>
    </w:p>
    <w:p w14:paraId="25F391CC"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38</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Националната система поддържа следните основни валидационни профили:</w:t>
      </w:r>
    </w:p>
    <w:p w14:paraId="0C2CFA15" w14:textId="77777777" w:rsidR="009A33A2" w:rsidRPr="00185FAE" w:rsidRDefault="009A33A2" w:rsidP="000B686F">
      <w:pPr>
        <w:pStyle w:val="ListNumber"/>
        <w:numPr>
          <w:ilvl w:val="0"/>
          <w:numId w:val="7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профил A, който е физически безконтактен носител MIFARE DESFire EV3 или по-късна сигурна версия;</w:t>
      </w:r>
    </w:p>
    <w:p w14:paraId="3482A93C" w14:textId="77777777" w:rsidR="009A33A2" w:rsidRPr="00185FAE" w:rsidRDefault="009A33A2" w:rsidP="000B686F">
      <w:pPr>
        <w:pStyle w:val="ListNumber"/>
        <w:numPr>
          <w:ilvl w:val="0"/>
          <w:numId w:val="7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профил B, който е мобилен безконтактен носител, съхраняван или емулиран чрез защитен елемент, платформено управлявана емулация на карта или друг хардуерно подпомогнат механизъм в мобилно устройство;</w:t>
      </w:r>
    </w:p>
    <w:p w14:paraId="13A31FB7" w14:textId="77777777" w:rsidR="009A33A2" w:rsidRPr="00185FAE" w:rsidRDefault="009A33A2" w:rsidP="000B686F">
      <w:pPr>
        <w:pStyle w:val="ListNumber"/>
        <w:numPr>
          <w:ilvl w:val="0"/>
          <w:numId w:val="7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профил C, който е европейски портфейл за цифрова самоличност, чрез който единният превозен документ или правото на намалена тарифа се представя като електронно удостоверение за атрибути или друг съвместим цифров документ;</w:t>
      </w:r>
    </w:p>
    <w:p w14:paraId="74047CCE" w14:textId="77777777" w:rsidR="009A33A2" w:rsidRPr="00185FAE" w:rsidRDefault="009A33A2" w:rsidP="000B686F">
      <w:pPr>
        <w:pStyle w:val="ListNumber"/>
        <w:numPr>
          <w:ilvl w:val="0"/>
          <w:numId w:val="7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профил D, който е машинночетим код, включително QR или друг двуизмерен код, съхраняван и представян чрез мобилното приложение на Националната система или чрез друго съвместимо приложение.</w:t>
      </w:r>
    </w:p>
    <w:p w14:paraId="6B34D60E"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38.2.</w:t>
      </w:r>
      <w:r w:rsidR="009A33A2" w:rsidRPr="00185FAE">
        <w:rPr>
          <w:rFonts w:ascii="Times New Roman" w:hAnsi="Times New Roman" w:cs="Times New Roman"/>
          <w:sz w:val="24"/>
          <w:szCs w:val="24"/>
        </w:rPr>
        <w:t xml:space="preserve"> Допълнителен профил може да се въведе само ако осигурява равностойна или по-висока оперативна съвместимост, сигурност и защита на данните спрямо профилите по </w:t>
      </w:r>
      <w:r w:rsidRPr="00185FAE">
        <w:rPr>
          <w:rFonts w:ascii="Times New Roman" w:hAnsi="Times New Roman" w:cs="Times New Roman"/>
          <w:sz w:val="24"/>
          <w:szCs w:val="24"/>
        </w:rPr>
        <w:t>т. 38.1 и е изпитан по реда на т. 44</w:t>
      </w:r>
      <w:r w:rsidR="009A33A2" w:rsidRPr="00185FAE">
        <w:rPr>
          <w:rFonts w:ascii="Times New Roman" w:hAnsi="Times New Roman" w:cs="Times New Roman"/>
          <w:sz w:val="24"/>
          <w:szCs w:val="24"/>
        </w:rPr>
        <w:t>.</w:t>
      </w:r>
    </w:p>
    <w:p w14:paraId="6504D497"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39</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При профил A физическият безконтактен носител представя пред средствата за проверка псевдонимен идентификатор (token), който се свързва с единния превозен документ и с правото на пътуване в системата. Видът на превозното право, валидността и статусът се установяват спрямо записа в системата, а при липса на връзка, спрямо локално кеширани да</w:t>
      </w:r>
      <w:r w:rsidRPr="00185FAE">
        <w:rPr>
          <w:rFonts w:ascii="Times New Roman" w:hAnsi="Times New Roman" w:cs="Times New Roman"/>
          <w:sz w:val="24"/>
          <w:szCs w:val="24"/>
        </w:rPr>
        <w:t>нни и списъка за статус по т. 17</w:t>
      </w:r>
      <w:r w:rsidR="009A33A2" w:rsidRPr="00185FAE">
        <w:rPr>
          <w:rFonts w:ascii="Times New Roman" w:hAnsi="Times New Roman" w:cs="Times New Roman"/>
          <w:sz w:val="24"/>
          <w:szCs w:val="24"/>
        </w:rPr>
        <w:t>.</w:t>
      </w:r>
    </w:p>
    <w:p w14:paraId="055C884A" w14:textId="77777777" w:rsidR="009A33A2" w:rsidRPr="00185FAE" w:rsidRDefault="000B686F" w:rsidP="000B686F">
      <w:pPr>
        <w:tabs>
          <w:tab w:val="left" w:pos="993"/>
        </w:tabs>
        <w:ind w:firstLine="720"/>
        <w:jc w:val="both"/>
        <w:rPr>
          <w:rFonts w:ascii="Times New Roman" w:hAnsi="Times New Roman" w:cs="Times New Roman"/>
          <w:sz w:val="24"/>
          <w:szCs w:val="24"/>
        </w:rPr>
      </w:pPr>
      <w:r w:rsidRPr="00185FAE">
        <w:rPr>
          <w:rFonts w:ascii="Times New Roman" w:hAnsi="Times New Roman" w:cs="Times New Roman"/>
          <w:b/>
          <w:sz w:val="24"/>
          <w:szCs w:val="24"/>
        </w:rPr>
        <w:t>39.2.</w:t>
      </w:r>
      <w:r w:rsidR="009A33A2" w:rsidRPr="00185FAE">
        <w:rPr>
          <w:rFonts w:ascii="Times New Roman" w:hAnsi="Times New Roman" w:cs="Times New Roman"/>
          <w:i/>
          <w:sz w:val="24"/>
          <w:szCs w:val="24"/>
        </w:rPr>
        <w:t xml:space="preserve"> </w:t>
      </w:r>
      <w:r w:rsidR="009A33A2" w:rsidRPr="00185FAE">
        <w:rPr>
          <w:rFonts w:ascii="Times New Roman" w:hAnsi="Times New Roman" w:cs="Times New Roman"/>
          <w:sz w:val="24"/>
          <w:szCs w:val="24"/>
        </w:rPr>
        <w:t>Върху носителя се съхраняват само:</w:t>
      </w:r>
    </w:p>
    <w:p w14:paraId="49E533C8" w14:textId="77777777" w:rsidR="009A33A2" w:rsidRPr="00185FAE" w:rsidRDefault="009A33A2" w:rsidP="000B686F">
      <w:pPr>
        <w:pStyle w:val="ListNumber"/>
        <w:numPr>
          <w:ilvl w:val="0"/>
          <w:numId w:val="7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псевдонимен идентификатор (token) на носителя и на свързания единен превозен документ;</w:t>
      </w:r>
    </w:p>
    <w:p w14:paraId="790062A2" w14:textId="77777777" w:rsidR="009A33A2" w:rsidRPr="00185FAE" w:rsidRDefault="009A33A2" w:rsidP="000B686F">
      <w:pPr>
        <w:pStyle w:val="ListNumber"/>
        <w:numPr>
          <w:ilvl w:val="0"/>
          <w:numId w:val="7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идентификатор на издателя и на приложението;</w:t>
      </w:r>
    </w:p>
    <w:p w14:paraId="1ED4DF08" w14:textId="77777777" w:rsidR="009A33A2" w:rsidRPr="00185FAE" w:rsidRDefault="009A33A2" w:rsidP="000B686F">
      <w:pPr>
        <w:pStyle w:val="ListNumber"/>
        <w:numPr>
          <w:ilvl w:val="0"/>
          <w:numId w:val="7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версия на ключа или профила;</w:t>
      </w:r>
    </w:p>
    <w:p w14:paraId="677D0B3F" w14:textId="77777777" w:rsidR="009A33A2" w:rsidRPr="00185FAE" w:rsidRDefault="009A33A2" w:rsidP="000B686F">
      <w:pPr>
        <w:pStyle w:val="ListNumber"/>
        <w:numPr>
          <w:ilvl w:val="0"/>
          <w:numId w:val="79"/>
        </w:numPr>
        <w:tabs>
          <w:tab w:val="left" w:pos="993"/>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криптографски ключове и механизми за удостоверяване на носителя и за защита срещу копиране и повторно използване.</w:t>
      </w:r>
    </w:p>
    <w:p w14:paraId="43256BD1"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39.3.</w:t>
      </w:r>
      <w:r w:rsidR="009A33A2" w:rsidRPr="00185FAE">
        <w:rPr>
          <w:rFonts w:ascii="Times New Roman" w:hAnsi="Times New Roman" w:cs="Times New Roman"/>
          <w:sz w:val="24"/>
          <w:szCs w:val="24"/>
        </w:rPr>
        <w:t xml:space="preserve"> За проверка без връзка носителят може да съхранява кеширано копие на неконфиденциални данни за документа (вид или клас на превозното право, начало и край на валидност, зона или релация) и на състоянието на абонамента, които се привеждат в съответствие със записа в системата чрез подписана транзакция. Промяната на кешираните данни се извършва само чрез неделима операция с криптографски код за удостоверяване на транзакцията, който се сверява със системата.</w:t>
      </w:r>
    </w:p>
    <w:p w14:paraId="0DA61B67"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39.4.</w:t>
      </w:r>
      <w:r w:rsidR="009A33A2" w:rsidRPr="00185FAE">
        <w:rPr>
          <w:rFonts w:ascii="Times New Roman" w:hAnsi="Times New Roman" w:cs="Times New Roman"/>
          <w:sz w:val="24"/>
          <w:szCs w:val="24"/>
        </w:rPr>
        <w:t xml:space="preserve"> Върху носителя не се записват единен граждански номер, личен номер на чужденец, номер на документ за самоличност или друг пряк идентификатор на самоличността на пътника.</w:t>
      </w:r>
    </w:p>
    <w:p w14:paraId="3875F62A"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40</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При профил B мобилният безконтактен носител представя единния превозен документ чрез Apple Wallet, Google Wallet, платформено приложение на операционната система или друго равностойно мобилно приложение, когато съответната платформа допуска такъв транспортен профил.</w:t>
      </w:r>
    </w:p>
    <w:p w14:paraId="2071887E"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40.2.</w:t>
      </w:r>
      <w:r w:rsidR="009A33A2" w:rsidRPr="00185FAE">
        <w:rPr>
          <w:rFonts w:ascii="Times New Roman" w:hAnsi="Times New Roman" w:cs="Times New Roman"/>
          <w:sz w:val="24"/>
          <w:szCs w:val="24"/>
        </w:rPr>
        <w:t xml:space="preserve"> Мобилният безконтактен носител по </w:t>
      </w:r>
      <w:r w:rsidRPr="00185FAE">
        <w:rPr>
          <w:rFonts w:ascii="Times New Roman" w:hAnsi="Times New Roman" w:cs="Times New Roman"/>
          <w:sz w:val="24"/>
          <w:szCs w:val="24"/>
        </w:rPr>
        <w:t>т. 40.1.</w:t>
      </w:r>
      <w:r w:rsidR="009A33A2" w:rsidRPr="00185FAE">
        <w:rPr>
          <w:rFonts w:ascii="Times New Roman" w:hAnsi="Times New Roman" w:cs="Times New Roman"/>
          <w:sz w:val="24"/>
          <w:szCs w:val="24"/>
        </w:rPr>
        <w:t xml:space="preserve"> се реализира чрез:</w:t>
      </w:r>
    </w:p>
    <w:p w14:paraId="3E8E1E71" w14:textId="77777777" w:rsidR="009A33A2" w:rsidRPr="00185FAE" w:rsidRDefault="009A33A2" w:rsidP="000B686F">
      <w:pPr>
        <w:pStyle w:val="ListNumber"/>
        <w:numPr>
          <w:ilvl w:val="0"/>
          <w:numId w:val="80"/>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защитен елемент на устройството;</w:t>
      </w:r>
    </w:p>
    <w:p w14:paraId="6D32B8A1" w14:textId="77777777" w:rsidR="009A33A2" w:rsidRPr="00185FAE" w:rsidRDefault="009A33A2" w:rsidP="000B686F">
      <w:pPr>
        <w:pStyle w:val="ListNumber"/>
        <w:numPr>
          <w:ilvl w:val="0"/>
          <w:numId w:val="80"/>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lastRenderedPageBreak/>
        <w:t>платформено управлявана off-host емулация на карта;</w:t>
      </w:r>
    </w:p>
    <w:p w14:paraId="4DE1E1B0" w14:textId="77777777" w:rsidR="009A33A2" w:rsidRPr="00185FAE" w:rsidRDefault="009A33A2" w:rsidP="000B686F">
      <w:pPr>
        <w:pStyle w:val="ListNumber"/>
        <w:numPr>
          <w:ilvl w:val="0"/>
          <w:numId w:val="80"/>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Host Card Emulation по ISO/IEC 14443-4 и ISO/IEC 7816-4, когато рискът е ограничен чрез онлайн проверка, кратка валидност, динамичен токен или друг компенсиращ контрол;</w:t>
      </w:r>
    </w:p>
    <w:p w14:paraId="6D9BF7AC" w14:textId="77777777" w:rsidR="009A33A2" w:rsidRPr="00185FAE" w:rsidRDefault="009A33A2" w:rsidP="000B686F">
      <w:pPr>
        <w:pStyle w:val="ListNumber"/>
        <w:numPr>
          <w:ilvl w:val="0"/>
          <w:numId w:val="80"/>
        </w:numPr>
        <w:tabs>
          <w:tab w:val="left" w:pos="1134"/>
        </w:tabs>
        <w:spacing w:after="120"/>
        <w:ind w:left="0" w:firstLine="709"/>
        <w:jc w:val="both"/>
        <w:rPr>
          <w:rFonts w:ascii="Times New Roman" w:hAnsi="Times New Roman" w:cs="Times New Roman"/>
          <w:sz w:val="24"/>
          <w:szCs w:val="24"/>
        </w:rPr>
      </w:pPr>
      <w:r w:rsidRPr="00185FAE">
        <w:rPr>
          <w:rFonts w:ascii="Times New Roman" w:hAnsi="Times New Roman" w:cs="Times New Roman"/>
          <w:sz w:val="24"/>
          <w:szCs w:val="24"/>
        </w:rPr>
        <w:t>наследяваща или еквивалентна платформена технология, ако осигурява не по-ниска степен на сигурност и оперативна съвместимост.</w:t>
      </w:r>
    </w:p>
    <w:p w14:paraId="1379806A"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40.3.</w:t>
      </w:r>
      <w:r w:rsidR="009A33A2" w:rsidRPr="00185FAE">
        <w:rPr>
          <w:rFonts w:ascii="Times New Roman" w:hAnsi="Times New Roman" w:cs="Times New Roman"/>
          <w:sz w:val="24"/>
          <w:szCs w:val="24"/>
        </w:rPr>
        <w:t xml:space="preserve"> Когато Apple Wallet, Google Wallet или равностойна платформена услуга поддържа съхранение на транспортния носител в защитен елемент или в платформено удостоверена защитена среда, Националната система осигурява възможност за издаване на мобилен носител по този начин, при спазване на договорните, техническите и сертификационните условия на платформата.</w:t>
      </w:r>
    </w:p>
    <w:p w14:paraId="374030F5"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40.4.</w:t>
      </w:r>
      <w:r w:rsidR="009A33A2" w:rsidRPr="00185FAE">
        <w:rPr>
          <w:rFonts w:ascii="Times New Roman" w:hAnsi="Times New Roman" w:cs="Times New Roman"/>
          <w:sz w:val="24"/>
          <w:szCs w:val="24"/>
        </w:rPr>
        <w:t xml:space="preserve"> Мобилен безконтактен носител не се допуска в офлайн режим с висок риск, ако не е обвързан с устройството и ако валидаторът не може криптографски да установи неговата автентичност, валидност и статус по съответния валидационен профил.</w:t>
      </w:r>
    </w:p>
    <w:p w14:paraId="34A307AA"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40.5.</w:t>
      </w:r>
      <w:r w:rsidR="009A33A2" w:rsidRPr="00185FAE">
        <w:rPr>
          <w:rFonts w:ascii="Times New Roman" w:hAnsi="Times New Roman" w:cs="Times New Roman"/>
          <w:sz w:val="24"/>
          <w:szCs w:val="24"/>
        </w:rPr>
        <w:t xml:space="preserve"> Профил B не може да бъде единственият задължителен начин за използване на единен превозен документ. Националната система поддържа и поне един алтернативен носител, който не изисква конкретна мобилна операционна система или конкретен платформен доставчик.</w:t>
      </w:r>
    </w:p>
    <w:p w14:paraId="6D69C45F"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При профил C единният превозен документ може да се издава, съхранява, представя и проверява чрез европейски портфейл за цифрова самоличност по смисъла на Регламент (ЕС) 2024/1183.</w:t>
      </w:r>
    </w:p>
    <w:p w14:paraId="0D9F5285"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41.2.</w:t>
      </w:r>
      <w:r w:rsidR="009A33A2" w:rsidRPr="00185FAE">
        <w:rPr>
          <w:rFonts w:ascii="Times New Roman" w:hAnsi="Times New Roman" w:cs="Times New Roman"/>
          <w:sz w:val="24"/>
          <w:szCs w:val="24"/>
        </w:rPr>
        <w:t xml:space="preserve"> За целите на </w:t>
      </w:r>
      <w:r w:rsidRPr="00185FAE">
        <w:rPr>
          <w:rFonts w:ascii="Times New Roman" w:hAnsi="Times New Roman" w:cs="Times New Roman"/>
          <w:sz w:val="24"/>
          <w:szCs w:val="24"/>
        </w:rPr>
        <w:t>т. 41.1.</w:t>
      </w:r>
      <w:r w:rsidR="009A33A2" w:rsidRPr="00185FAE">
        <w:rPr>
          <w:rFonts w:ascii="Times New Roman" w:hAnsi="Times New Roman" w:cs="Times New Roman"/>
          <w:sz w:val="24"/>
          <w:szCs w:val="24"/>
        </w:rPr>
        <w:t xml:space="preserve"> единният превозен документ, правото на намалена тарифа или друг необходим атрибут се представя като електронно удостоверение за атрибути, квалифицирано електронно удостоверение за атрибути или друг съвместим цифров документ съгласно техническите спецификации, протоколите и форматите, приети по реда на Регламент (ЕС) 2024/1183 и Регламент (ЕС) № 910/2014.</w:t>
      </w:r>
    </w:p>
    <w:p w14:paraId="342D8246"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41.3.</w:t>
      </w:r>
      <w:r w:rsidR="009A33A2" w:rsidRPr="00185FAE">
        <w:rPr>
          <w:rFonts w:ascii="Times New Roman" w:hAnsi="Times New Roman" w:cs="Times New Roman"/>
          <w:sz w:val="24"/>
          <w:szCs w:val="24"/>
        </w:rPr>
        <w:t xml:space="preserve"> Издаването и представянето по профил C се извършва чрез приложимите за европейския портфейл за цифрова самоличност протоколи и формати, включително OpenID for Verifiable Credential Issuance, OpenID for Verifiable Presentations, ISO/IEC 18013-5, SD-JWT VC или техни наследяващи профили, когато са приети в рамката за европейски портфейл за цифрова самоличност.</w:t>
      </w:r>
    </w:p>
    <w:p w14:paraId="50EB759F" w14:textId="77777777" w:rsidR="009A33A2" w:rsidRPr="00185FAE" w:rsidRDefault="000B686F" w:rsidP="000B686F">
      <w:pPr>
        <w:tabs>
          <w:tab w:val="left" w:pos="1134"/>
        </w:tabs>
        <w:ind w:firstLine="720"/>
        <w:jc w:val="both"/>
        <w:rPr>
          <w:rFonts w:ascii="Times New Roman" w:hAnsi="Times New Roman" w:cs="Times New Roman"/>
          <w:sz w:val="24"/>
          <w:szCs w:val="24"/>
        </w:rPr>
      </w:pPr>
      <w:r w:rsidRPr="00185FAE">
        <w:rPr>
          <w:rFonts w:ascii="Times New Roman" w:hAnsi="Times New Roman" w:cs="Times New Roman"/>
          <w:b/>
          <w:sz w:val="24"/>
          <w:szCs w:val="24"/>
        </w:rPr>
        <w:t>41.4.</w:t>
      </w:r>
      <w:r w:rsidR="009A33A2" w:rsidRPr="00185FAE">
        <w:rPr>
          <w:rFonts w:ascii="Times New Roman" w:hAnsi="Times New Roman" w:cs="Times New Roman"/>
          <w:sz w:val="24"/>
          <w:szCs w:val="24"/>
        </w:rPr>
        <w:t xml:space="preserve"> Профил C допуска следните сценарии:</w:t>
      </w:r>
    </w:p>
    <w:p w14:paraId="740C2575" w14:textId="77777777" w:rsidR="009A33A2" w:rsidRPr="00185FAE" w:rsidRDefault="009A33A2" w:rsidP="000B686F">
      <w:pPr>
        <w:pStyle w:val="ListNumber"/>
        <w:numPr>
          <w:ilvl w:val="0"/>
          <w:numId w:val="81"/>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използване на български европейски портфейл за цифрова самоличност, изграден, поддържан, сертифициран или признат по реда на националното право;</w:t>
      </w:r>
    </w:p>
    <w:p w14:paraId="1105EB66" w14:textId="77777777" w:rsidR="009A33A2" w:rsidRPr="00185FAE" w:rsidRDefault="009A33A2" w:rsidP="000B686F">
      <w:pPr>
        <w:pStyle w:val="ListNumber"/>
        <w:numPr>
          <w:ilvl w:val="0"/>
          <w:numId w:val="81"/>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използване на европейски портфейл за цифрова самоличност, предоставен от друга държава членка и признат по реда на Регламент (ЕС) 2024/1183 и Регламент (ЕС) № 910/2014;</w:t>
      </w:r>
    </w:p>
    <w:p w14:paraId="2B245F21" w14:textId="77777777" w:rsidR="009A33A2" w:rsidRPr="00185FAE" w:rsidRDefault="009A33A2" w:rsidP="000B686F">
      <w:pPr>
        <w:pStyle w:val="ListNumber"/>
        <w:numPr>
          <w:ilvl w:val="0"/>
          <w:numId w:val="81"/>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използване на частен, платформен или друг доставчик на европейски портфейл за цифрова самоличност, когато портфейлът е сертифициран, нотифициран или признат по приложимия ред.</w:t>
      </w:r>
    </w:p>
    <w:p w14:paraId="2D623BDF"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41.5.</w:t>
      </w:r>
      <w:r w:rsidR="009A33A2" w:rsidRPr="00185FAE">
        <w:rPr>
          <w:rFonts w:ascii="Times New Roman" w:hAnsi="Times New Roman" w:cs="Times New Roman"/>
          <w:sz w:val="24"/>
          <w:szCs w:val="24"/>
        </w:rPr>
        <w:t xml:space="preserve"> Apple Wallet, Google Wallet или друго платформено приложение се третира като европейски портфейл за цифрова самоличност само ако е сертифицирано, нотифицирано или признато като такова. В останалите случаи то може да се използва по профил B или профил D.</w:t>
      </w:r>
    </w:p>
    <w:p w14:paraId="2C9FAD69"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41.6.</w:t>
      </w:r>
      <w:r w:rsidR="009A33A2" w:rsidRPr="00185FAE">
        <w:rPr>
          <w:rFonts w:ascii="Times New Roman" w:hAnsi="Times New Roman" w:cs="Times New Roman"/>
          <w:sz w:val="24"/>
          <w:szCs w:val="24"/>
        </w:rPr>
        <w:t xml:space="preserve"> При представяне по профил C се прилага избирателно разкриване. Валидаторът или контролното устройство изисква само атрибутите, необходими за установяване на правото на пътуване, правото на намалена тарифа или валидността на превозния документ.</w:t>
      </w:r>
    </w:p>
    <w:p w14:paraId="04CC4EFE"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41.7.</w:t>
      </w:r>
      <w:r w:rsidR="009A33A2" w:rsidRPr="00185FAE">
        <w:rPr>
          <w:rFonts w:ascii="Times New Roman" w:hAnsi="Times New Roman" w:cs="Times New Roman"/>
          <w:sz w:val="24"/>
          <w:szCs w:val="24"/>
        </w:rPr>
        <w:t xml:space="preserve"> Офлайн проверка по профил C се допуска само когато съответната спецификация за европейски портфейл за цифрова самоличност, доверителната инфраструктура и статусният механизъм позволяват проверка без връзка с интернет при запазване на възможност за установяване на валидност, отмяна и обвързване с устройството или портфейла.</w:t>
      </w:r>
    </w:p>
    <w:p w14:paraId="2CFF2271"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При профил D мобилното приложение на Националната система за единен превозен документ или друго съвместимо приложение представя единния превозен документ чрез машинночетим двуизмерен код, който носи токен, свързан със записа в системата. Документът не се съхранява в приложението.</w:t>
      </w:r>
    </w:p>
    <w:p w14:paraId="52D91D6B" w14:textId="77777777" w:rsidR="009A33A2" w:rsidRPr="00185FAE" w:rsidRDefault="000B686F"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42.2.</w:t>
      </w:r>
      <w:r w:rsidR="009A33A2" w:rsidRPr="00185FAE">
        <w:rPr>
          <w:rFonts w:ascii="Times New Roman" w:hAnsi="Times New Roman" w:cs="Times New Roman"/>
          <w:sz w:val="24"/>
          <w:szCs w:val="24"/>
        </w:rPr>
        <w:t xml:space="preserve"> Кодът по </w:t>
      </w:r>
      <w:r w:rsidRPr="00185FAE">
        <w:rPr>
          <w:rFonts w:ascii="Times New Roman" w:hAnsi="Times New Roman" w:cs="Times New Roman"/>
          <w:sz w:val="24"/>
          <w:szCs w:val="24"/>
        </w:rPr>
        <w:t>т. 41.1.</w:t>
      </w:r>
      <w:r w:rsidR="009A33A2" w:rsidRPr="00185FAE">
        <w:rPr>
          <w:rFonts w:ascii="Times New Roman" w:hAnsi="Times New Roman" w:cs="Times New Roman"/>
          <w:sz w:val="24"/>
          <w:szCs w:val="24"/>
        </w:rPr>
        <w:t xml:space="preserve"> съдържа подписан или удостоверен токен, който включва най-малко:</w:t>
      </w:r>
    </w:p>
    <w:p w14:paraId="6E4A7FF0" w14:textId="77777777" w:rsidR="009A33A2" w:rsidRPr="00185FAE" w:rsidRDefault="009A33A2" w:rsidP="0042039E">
      <w:pPr>
        <w:pStyle w:val="ListNumber"/>
        <w:numPr>
          <w:ilvl w:val="0"/>
          <w:numId w:val="82"/>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псевдонимен идентификатор на превозния документ;</w:t>
      </w:r>
    </w:p>
    <w:p w14:paraId="3B1B13DF" w14:textId="77777777" w:rsidR="009A33A2" w:rsidRPr="00185FAE" w:rsidRDefault="009A33A2" w:rsidP="0042039E">
      <w:pPr>
        <w:pStyle w:val="ListNumber"/>
        <w:numPr>
          <w:ilvl w:val="0"/>
          <w:numId w:val="82"/>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идентификатор на издателя;</w:t>
      </w:r>
    </w:p>
    <w:p w14:paraId="18D62B41" w14:textId="77777777" w:rsidR="009A33A2" w:rsidRPr="00185FAE" w:rsidRDefault="009A33A2" w:rsidP="0042039E">
      <w:pPr>
        <w:pStyle w:val="ListNumber"/>
        <w:numPr>
          <w:ilvl w:val="0"/>
          <w:numId w:val="82"/>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начало и край на валидност;</w:t>
      </w:r>
    </w:p>
    <w:p w14:paraId="6B461CE6" w14:textId="77777777" w:rsidR="009A33A2" w:rsidRPr="00185FAE" w:rsidRDefault="009A33A2" w:rsidP="0042039E">
      <w:pPr>
        <w:pStyle w:val="ListNumber"/>
        <w:numPr>
          <w:ilvl w:val="0"/>
          <w:numId w:val="82"/>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ограничение по зона, маршрут, релация или друг приложим обхват;</w:t>
      </w:r>
    </w:p>
    <w:p w14:paraId="7BCF9DE9" w14:textId="77777777" w:rsidR="009A33A2" w:rsidRPr="00185FAE" w:rsidRDefault="009A33A2" w:rsidP="0042039E">
      <w:pPr>
        <w:pStyle w:val="ListNumber"/>
        <w:numPr>
          <w:ilvl w:val="0"/>
          <w:numId w:val="82"/>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време на генериране или пореден номер;</w:t>
      </w:r>
    </w:p>
    <w:p w14:paraId="66E9E54F" w14:textId="77777777" w:rsidR="009A33A2" w:rsidRPr="00185FAE" w:rsidRDefault="009A33A2" w:rsidP="0042039E">
      <w:pPr>
        <w:pStyle w:val="ListNumber"/>
        <w:numPr>
          <w:ilvl w:val="0"/>
          <w:numId w:val="82"/>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данни за защита срещу повторно използване;</w:t>
      </w:r>
    </w:p>
    <w:p w14:paraId="360EF6AB" w14:textId="77777777" w:rsidR="009A33A2" w:rsidRPr="00185FAE" w:rsidRDefault="009A33A2" w:rsidP="0042039E">
      <w:pPr>
        <w:pStyle w:val="ListNumber"/>
        <w:numPr>
          <w:ilvl w:val="0"/>
          <w:numId w:val="82"/>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електронен подпис, код за удостоверяване на съобщение или друг криптографски доказуем механизъм за автентичност и цялост.</w:t>
      </w:r>
    </w:p>
    <w:p w14:paraId="7719D855"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42.3.</w:t>
      </w:r>
      <w:r w:rsidR="009A33A2" w:rsidRPr="00185FAE">
        <w:rPr>
          <w:rFonts w:ascii="Times New Roman" w:hAnsi="Times New Roman" w:cs="Times New Roman"/>
          <w:sz w:val="24"/>
          <w:szCs w:val="24"/>
        </w:rPr>
        <w:t xml:space="preserve"> Когато устройството на пътника и средството за проверка го позволяват, профил D използва динамичен QR или друг динамичен двуизмерен код, който се обновява през кратък времеви интервал или се генерира като еднократен токен.</w:t>
      </w:r>
    </w:p>
    <w:p w14:paraId="358D2965"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42.4.</w:t>
      </w:r>
      <w:r w:rsidR="009A33A2" w:rsidRPr="00185FAE">
        <w:rPr>
          <w:rFonts w:ascii="Times New Roman" w:hAnsi="Times New Roman" w:cs="Times New Roman"/>
          <w:sz w:val="24"/>
          <w:szCs w:val="24"/>
        </w:rPr>
        <w:t xml:space="preserve"> Статичен QR или друг статичен двуизмерен код се допуска само за превозни права с нисък риск, кратка валидност или онлайн проверка при валидиране.</w:t>
      </w:r>
    </w:p>
    <w:p w14:paraId="0379CC8E"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42.5.</w:t>
      </w:r>
      <w:r w:rsidR="009A33A2" w:rsidRPr="00185FAE">
        <w:rPr>
          <w:rFonts w:ascii="Times New Roman" w:hAnsi="Times New Roman" w:cs="Times New Roman"/>
          <w:sz w:val="24"/>
          <w:szCs w:val="24"/>
        </w:rPr>
        <w:t xml:space="preserve"> Когато валидаторът или контролното устройство работи онлайн, токенът по </w:t>
      </w:r>
      <w:r w:rsidRPr="00185FAE">
        <w:rPr>
          <w:rFonts w:ascii="Times New Roman" w:hAnsi="Times New Roman" w:cs="Times New Roman"/>
          <w:sz w:val="24"/>
          <w:szCs w:val="24"/>
        </w:rPr>
        <w:t>т. 42.</w:t>
      </w:r>
      <w:r w:rsidR="009A33A2" w:rsidRPr="00185FAE">
        <w:rPr>
          <w:rFonts w:ascii="Times New Roman" w:hAnsi="Times New Roman" w:cs="Times New Roman"/>
          <w:sz w:val="24"/>
          <w:szCs w:val="24"/>
        </w:rPr>
        <w:t>2 се проверява спрямо Националната система и се отбелязва като използван, ако профилът изисква това.</w:t>
      </w:r>
    </w:p>
    <w:p w14:paraId="72A91449"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42.6.</w:t>
      </w:r>
      <w:r w:rsidR="009A33A2" w:rsidRPr="00185FAE">
        <w:rPr>
          <w:rFonts w:ascii="Times New Roman" w:hAnsi="Times New Roman" w:cs="Times New Roman"/>
          <w:sz w:val="24"/>
          <w:szCs w:val="24"/>
        </w:rPr>
        <w:t xml:space="preserve"> Когато валидаторът или контролното устройство работи офлайн, токенът се проверява чрез подписани публични ключове, списъци за статус и времеви ограничения, определени в съответния валидационен профил.</w:t>
      </w:r>
    </w:p>
    <w:p w14:paraId="5B7C3745"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43</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Един и същ единен превозен документ, персонализирано превозно право, абонаментен продукт, право на намалена тарифа или друго превозно право, което може да се валидира без връзка с централната функция, се активира само върху един носител в даден момент.</w:t>
      </w:r>
    </w:p>
    <w:p w14:paraId="47612A8E"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43.2.</w:t>
      </w:r>
      <w:r w:rsidR="009A33A2" w:rsidRPr="00185FAE">
        <w:rPr>
          <w:rFonts w:ascii="Times New Roman" w:hAnsi="Times New Roman" w:cs="Times New Roman"/>
          <w:sz w:val="24"/>
          <w:szCs w:val="24"/>
        </w:rPr>
        <w:t xml:space="preserve"> В профила на пътника могат да бъдат регистрирани повече от един носител. Регистрирането на носител не създава право за едновременно ползване на един и същ единен превозен документ или превозно право чрез повече от един носител. Всеки регистриран носител има отделен псевдонимен идентификатор, криптографски материал и статус.</w:t>
      </w:r>
    </w:p>
    <w:p w14:paraId="75AA7747"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43.3.</w:t>
      </w:r>
      <w:r w:rsidR="009A33A2" w:rsidRPr="00185FAE">
        <w:rPr>
          <w:rFonts w:ascii="Times New Roman" w:hAnsi="Times New Roman" w:cs="Times New Roman"/>
          <w:sz w:val="24"/>
          <w:szCs w:val="24"/>
        </w:rPr>
        <w:t xml:space="preserve"> Прехвърлянето на единен превозен документ или на превозно право към друг носител се извършва чрез транзакция за прехвърляне или подмяна, при която предходният носител се деактивира, спира или вклю</w:t>
      </w:r>
      <w:r w:rsidRPr="00185FAE">
        <w:rPr>
          <w:rFonts w:ascii="Times New Roman" w:hAnsi="Times New Roman" w:cs="Times New Roman"/>
          <w:sz w:val="24"/>
          <w:szCs w:val="24"/>
        </w:rPr>
        <w:t>чва в списъка за статус по т. 17</w:t>
      </w:r>
      <w:r w:rsidR="009A33A2" w:rsidRPr="00185FAE">
        <w:rPr>
          <w:rFonts w:ascii="Times New Roman" w:hAnsi="Times New Roman" w:cs="Times New Roman"/>
          <w:sz w:val="24"/>
          <w:szCs w:val="24"/>
        </w:rPr>
        <w:t xml:space="preserve"> преди или едновременно с активирането на новия носител. За профили с проверка без връзка новият носител се приема за активен само след изпълнение на условията за разпространение на статусните списъци и за синхронизация по съответния валидационен профил или след онлайн потвърждение от Националната система.</w:t>
      </w:r>
    </w:p>
    <w:p w14:paraId="27AEDC00"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43.4.</w:t>
      </w:r>
      <w:r w:rsidR="009A33A2" w:rsidRPr="00185FAE">
        <w:rPr>
          <w:rFonts w:ascii="Times New Roman" w:hAnsi="Times New Roman" w:cs="Times New Roman"/>
          <w:sz w:val="24"/>
          <w:szCs w:val="24"/>
        </w:rPr>
        <w:t xml:space="preserve"> Изключение от </w:t>
      </w:r>
      <w:r w:rsidRPr="00185FAE">
        <w:rPr>
          <w:rFonts w:ascii="Times New Roman" w:hAnsi="Times New Roman" w:cs="Times New Roman"/>
          <w:sz w:val="24"/>
          <w:szCs w:val="24"/>
        </w:rPr>
        <w:t>т. 43.</w:t>
      </w:r>
      <w:r w:rsidR="009A33A2" w:rsidRPr="00185FAE">
        <w:rPr>
          <w:rFonts w:ascii="Times New Roman" w:hAnsi="Times New Roman" w:cs="Times New Roman"/>
          <w:sz w:val="24"/>
          <w:szCs w:val="24"/>
        </w:rPr>
        <w:t xml:space="preserve">1 се допуска само когато тарифният продукт изрично предвижда групово, многопътническо или изцяло онлайн ползване и съответният валидационен профил определя максималния брой ползвания, реда за отчитането им, начина за предотвратяване на повторно използване и правилата за проверка при липса на връзка. Изключението не се прилага за персонализирани </w:t>
      </w:r>
      <w:r w:rsidR="009A33A2" w:rsidRPr="00185FAE">
        <w:rPr>
          <w:rFonts w:ascii="Times New Roman" w:hAnsi="Times New Roman" w:cs="Times New Roman"/>
          <w:sz w:val="24"/>
          <w:szCs w:val="24"/>
        </w:rPr>
        <w:lastRenderedPageBreak/>
        <w:t>права и за права на намалена тарифа, освен ако закон или тарифно правило изрично предвижда друго.</w:t>
      </w:r>
    </w:p>
    <w:p w14:paraId="7A3AB38E"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43.5.</w:t>
      </w:r>
      <w:r w:rsidR="009A33A2" w:rsidRPr="00185FAE">
        <w:rPr>
          <w:rFonts w:ascii="Times New Roman" w:hAnsi="Times New Roman" w:cs="Times New Roman"/>
          <w:sz w:val="24"/>
          <w:szCs w:val="24"/>
        </w:rPr>
        <w:t xml:space="preserve"> Носител, използван чрез отворен платежен носител или по схема за плащане при пътуване, се третира като отделен валидационен токен. Когато платежна карта е добавена в мобилно устройство, физическата карта и всяко устройство се третират като отделни носители, освен ако платежната и валидационната инфраструктура осигуряват еднозначно обединяване на събитията без риск от двойно отчитане.</w:t>
      </w:r>
    </w:p>
    <w:p w14:paraId="39073A55"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44</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w:t>
      </w:r>
      <w:r w:rsidRPr="00185FAE">
        <w:rPr>
          <w:rFonts w:ascii="Times New Roman" w:hAnsi="Times New Roman" w:cs="Times New Roman"/>
          <w:sz w:val="24"/>
          <w:szCs w:val="24"/>
        </w:rPr>
        <w:t>Валидационният модул по чл. 3</w:t>
      </w:r>
      <w:r w:rsidR="009A33A2" w:rsidRPr="00185FAE">
        <w:rPr>
          <w:rFonts w:ascii="Times New Roman" w:hAnsi="Times New Roman" w:cs="Times New Roman"/>
          <w:sz w:val="24"/>
          <w:szCs w:val="24"/>
        </w:rPr>
        <w:t>5 от наредбата проверява всички профили по този раздел чрез единна логика за установяване на автентичност, валидност, статус, обхват и право на ползване спрямо записа в системата, а при липса на връзка, спрямо локално кеширани данни и списъка за статус.</w:t>
      </w:r>
    </w:p>
    <w:p w14:paraId="6555B082"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44.2.</w:t>
      </w:r>
      <w:r w:rsidRPr="00185FAE">
        <w:rPr>
          <w:rFonts w:ascii="Times New Roman" w:hAnsi="Times New Roman" w:cs="Times New Roman"/>
          <w:sz w:val="24"/>
          <w:szCs w:val="24"/>
        </w:rPr>
        <w:t xml:space="preserve"> </w:t>
      </w:r>
      <w:r w:rsidR="009A33A2" w:rsidRPr="00185FAE">
        <w:rPr>
          <w:rFonts w:ascii="Times New Roman" w:hAnsi="Times New Roman" w:cs="Times New Roman"/>
          <w:sz w:val="24"/>
          <w:szCs w:val="24"/>
        </w:rPr>
        <w:t>Преди въвеждане на нов или променен валидационен профил операторът на Националната система извършва изпитване за съответствие най-малко върху:</w:t>
      </w:r>
    </w:p>
    <w:p w14:paraId="23615F11" w14:textId="77777777" w:rsidR="009A33A2" w:rsidRPr="00185FAE" w:rsidRDefault="009A33A2" w:rsidP="00F040A7">
      <w:pPr>
        <w:pStyle w:val="ListNumber"/>
        <w:numPr>
          <w:ilvl w:val="0"/>
          <w:numId w:val="83"/>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валидаторите, които са в експлоатация към датата на изпитването;</w:t>
      </w:r>
    </w:p>
    <w:p w14:paraId="6988E1F8" w14:textId="77777777" w:rsidR="009A33A2" w:rsidRPr="00185FAE" w:rsidRDefault="009A33A2" w:rsidP="00F040A7">
      <w:pPr>
        <w:pStyle w:val="ListNumber"/>
        <w:numPr>
          <w:ilvl w:val="0"/>
          <w:numId w:val="83"/>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мобилните и стационарните контролни устройства;</w:t>
      </w:r>
    </w:p>
    <w:p w14:paraId="4351DC48" w14:textId="77777777" w:rsidR="009A33A2" w:rsidRPr="00185FAE" w:rsidRDefault="009A33A2" w:rsidP="00F040A7">
      <w:pPr>
        <w:pStyle w:val="ListNumber"/>
        <w:numPr>
          <w:ilvl w:val="0"/>
          <w:numId w:val="83"/>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бъдещия минимален профил на валидаторите и контролните устройства;</w:t>
      </w:r>
    </w:p>
    <w:p w14:paraId="367C934B" w14:textId="77777777" w:rsidR="009A33A2" w:rsidRPr="00185FAE" w:rsidRDefault="009A33A2" w:rsidP="00F040A7">
      <w:pPr>
        <w:pStyle w:val="ListNumber"/>
        <w:numPr>
          <w:ilvl w:val="0"/>
          <w:numId w:val="83"/>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интерфейсите за синхронизация, статус, отмяна и отчетност;</w:t>
      </w:r>
    </w:p>
    <w:p w14:paraId="642B759E" w14:textId="77777777" w:rsidR="009A33A2" w:rsidRPr="00185FAE" w:rsidRDefault="009A33A2" w:rsidP="00F040A7">
      <w:pPr>
        <w:pStyle w:val="ListNumber"/>
        <w:numPr>
          <w:ilvl w:val="0"/>
          <w:numId w:val="83"/>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офлайн режима, когато такъв е предвиден.</w:t>
      </w:r>
    </w:p>
    <w:p w14:paraId="724C1246"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44.3.</w:t>
      </w:r>
      <w:r w:rsidR="009A33A2" w:rsidRPr="00185FAE">
        <w:rPr>
          <w:rFonts w:ascii="Times New Roman" w:hAnsi="Times New Roman" w:cs="Times New Roman"/>
          <w:sz w:val="24"/>
          <w:szCs w:val="24"/>
        </w:rPr>
        <w:t xml:space="preserve"> Профилът се въвежда само ако изпитването докаже, че единният превозен документ може да бъде валидиран от съществуващите и бъдещите средства за проверка съгласно утвърдения профил. Когато част от съществуващото оборудване не може да поддържа профила, въвеждането се извършва само с миграционен план, който определя срокове, междинна съвместимост и резервен носител.</w:t>
      </w:r>
    </w:p>
    <w:p w14:paraId="6B660C80"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45</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Цифровият портфейл и мобилното приложение на Националната система осигуряват представяне на превозния документ без задължителна връзка с интернет на устройството на пътника.</w:t>
      </w:r>
    </w:p>
    <w:p w14:paraId="44FA7B1E" w14:textId="68796EC5"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45.2.</w:t>
      </w:r>
      <w:r w:rsidR="009A33A2" w:rsidRPr="00185FAE">
        <w:rPr>
          <w:rFonts w:ascii="Times New Roman" w:hAnsi="Times New Roman" w:cs="Times New Roman"/>
          <w:sz w:val="24"/>
          <w:szCs w:val="24"/>
        </w:rPr>
        <w:t xml:space="preserve"> Когато за даден профил е необходима връзка с интернет на валидатора или контролното устройство, това се посочва изрично в </w:t>
      </w:r>
      <w:r w:rsidR="00085409" w:rsidRPr="00185FAE">
        <w:rPr>
          <w:rFonts w:ascii="Times New Roman" w:hAnsi="Times New Roman" w:cs="Times New Roman"/>
          <w:sz w:val="24"/>
          <w:szCs w:val="24"/>
        </w:rPr>
        <w:t xml:space="preserve">базата данни </w:t>
      </w:r>
      <w:r w:rsidR="009A33A2" w:rsidRPr="00185FAE">
        <w:rPr>
          <w:rFonts w:ascii="Times New Roman" w:hAnsi="Times New Roman" w:cs="Times New Roman"/>
          <w:sz w:val="24"/>
          <w:szCs w:val="24"/>
        </w:rPr>
        <w:t>на валидационните профили и се осигурява резервен режим за случаите на временна липса на връзка.</w:t>
      </w:r>
    </w:p>
    <w:p w14:paraId="58520809"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46</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Свързването на пътника с носителя се извършва чрез псевдонимен идентификатор.</w:t>
      </w:r>
    </w:p>
    <w:p w14:paraId="5E0B2ED0"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46.2.</w:t>
      </w:r>
      <w:r w:rsidR="009A33A2" w:rsidRPr="00185FAE">
        <w:rPr>
          <w:rFonts w:ascii="Times New Roman" w:hAnsi="Times New Roman" w:cs="Times New Roman"/>
          <w:sz w:val="24"/>
          <w:szCs w:val="24"/>
        </w:rPr>
        <w:t xml:space="preserve"> Доставчик на мобилна платформа, портфейл или приложение не получава единен граждански номер, личен номер на чужденец, номер на документ за самоличност или друг пряк идентификатор на пътника, освен ако това е изрично необходимо по закон и е ограничено до съответната цел.</w:t>
      </w:r>
    </w:p>
    <w:p w14:paraId="6E0FD0D4"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46.3.</w:t>
      </w:r>
      <w:r w:rsidR="009A33A2" w:rsidRPr="00185FAE">
        <w:rPr>
          <w:rFonts w:ascii="Times New Roman" w:hAnsi="Times New Roman" w:cs="Times New Roman"/>
          <w:b/>
          <w:sz w:val="24"/>
          <w:szCs w:val="24"/>
        </w:rPr>
        <w:t xml:space="preserve"> </w:t>
      </w:r>
      <w:r w:rsidR="009A33A2" w:rsidRPr="00185FAE">
        <w:rPr>
          <w:rFonts w:ascii="Times New Roman" w:hAnsi="Times New Roman" w:cs="Times New Roman"/>
          <w:sz w:val="24"/>
          <w:szCs w:val="24"/>
        </w:rPr>
        <w:t>Правото на намалена тарифа се проверява чрез минимален набор от атрибути и не изисква разкриване на основанието в по-голям обем от необходимото за конкретната проверка.</w:t>
      </w:r>
    </w:p>
    <w:p w14:paraId="6FCB4B1A"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47</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При прекратяване, подмяна, загуба или блокиране на единен превозен документ или носител Националната система:</w:t>
      </w:r>
    </w:p>
    <w:p w14:paraId="650D0879" w14:textId="77777777" w:rsidR="009A33A2" w:rsidRPr="00185FAE" w:rsidRDefault="009A33A2" w:rsidP="0042039E">
      <w:pPr>
        <w:pStyle w:val="ListNumber"/>
        <w:numPr>
          <w:ilvl w:val="0"/>
          <w:numId w:val="84"/>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прекратява възможността за ново валидиране на съответния носител;</w:t>
      </w:r>
    </w:p>
    <w:p w14:paraId="400AF6AE" w14:textId="77777777" w:rsidR="009A33A2" w:rsidRPr="00185FAE" w:rsidRDefault="009A33A2" w:rsidP="0042039E">
      <w:pPr>
        <w:pStyle w:val="ListNumber"/>
        <w:numPr>
          <w:ilvl w:val="0"/>
          <w:numId w:val="84"/>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включва носителя или превозния документ в подписан списък за статус;</w:t>
      </w:r>
    </w:p>
    <w:p w14:paraId="7FA63A30" w14:textId="77777777" w:rsidR="009A33A2" w:rsidRPr="00185FAE" w:rsidRDefault="009A33A2" w:rsidP="0042039E">
      <w:pPr>
        <w:pStyle w:val="ListNumber"/>
        <w:numPr>
          <w:ilvl w:val="0"/>
          <w:numId w:val="84"/>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синхронизира списъка със средствата за проверка;</w:t>
      </w:r>
    </w:p>
    <w:p w14:paraId="2713407F" w14:textId="77777777" w:rsidR="009A33A2" w:rsidRPr="00185FAE" w:rsidRDefault="009A33A2" w:rsidP="0042039E">
      <w:pPr>
        <w:pStyle w:val="ListNumber"/>
        <w:numPr>
          <w:ilvl w:val="0"/>
          <w:numId w:val="84"/>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когато профилът го позволява, подава команда за премахване или деактивиране на документа от цифровия портфейл или мобилното приложение.</w:t>
      </w:r>
    </w:p>
    <w:p w14:paraId="289E01C2" w14:textId="77777777" w:rsidR="00F040A7" w:rsidRPr="00185FAE" w:rsidRDefault="00F040A7" w:rsidP="00FE202E">
      <w:pPr>
        <w:pStyle w:val="ListNumber"/>
        <w:numPr>
          <w:ilvl w:val="0"/>
          <w:numId w:val="0"/>
        </w:numPr>
        <w:tabs>
          <w:tab w:val="left" w:pos="1134"/>
        </w:tabs>
        <w:spacing w:after="120"/>
        <w:ind w:left="720"/>
        <w:jc w:val="both"/>
        <w:rPr>
          <w:rFonts w:ascii="Times New Roman" w:hAnsi="Times New Roman" w:cs="Times New Roman"/>
          <w:sz w:val="24"/>
          <w:szCs w:val="24"/>
        </w:rPr>
      </w:pPr>
    </w:p>
    <w:p w14:paraId="50B63D1A"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53" w:name="_Toc232505058"/>
      <w:r w:rsidRPr="00185FAE">
        <w:rPr>
          <w:rFonts w:ascii="Times New Roman" w:hAnsi="Times New Roman" w:cs="Times New Roman"/>
          <w:sz w:val="24"/>
          <w:szCs w:val="24"/>
        </w:rPr>
        <w:t>Раздел VI. Сигурност, устойчивост и защита на данните</w:t>
      </w:r>
      <w:bookmarkEnd w:id="53"/>
    </w:p>
    <w:p w14:paraId="7A52EF2D" w14:textId="159B6CC9"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48</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Националната система за единен превозен документ, валидационният модул, </w:t>
      </w:r>
      <w:r w:rsidR="00085409" w:rsidRPr="00185FAE">
        <w:rPr>
          <w:rFonts w:ascii="Times New Roman" w:hAnsi="Times New Roman" w:cs="Times New Roman"/>
          <w:sz w:val="24"/>
          <w:szCs w:val="24"/>
        </w:rPr>
        <w:t xml:space="preserve">базата данни на </w:t>
      </w:r>
      <w:r w:rsidR="009A33A2" w:rsidRPr="00185FAE">
        <w:rPr>
          <w:rFonts w:ascii="Times New Roman" w:hAnsi="Times New Roman" w:cs="Times New Roman"/>
          <w:sz w:val="24"/>
          <w:szCs w:val="24"/>
        </w:rPr>
        <w:t>на валидационните профили, интерфейсите за издаване и проверка и инфраструктурата за ключове са системи с висока степен на критичност з</w:t>
      </w:r>
      <w:r w:rsidRPr="00185FAE">
        <w:rPr>
          <w:rFonts w:ascii="Times New Roman" w:hAnsi="Times New Roman" w:cs="Times New Roman"/>
          <w:sz w:val="24"/>
          <w:szCs w:val="24"/>
        </w:rPr>
        <w:t>а обществения транспорт по чл. 4</w:t>
      </w:r>
      <w:r w:rsidR="009A33A2" w:rsidRPr="00185FAE">
        <w:rPr>
          <w:rFonts w:ascii="Times New Roman" w:hAnsi="Times New Roman" w:cs="Times New Roman"/>
          <w:sz w:val="24"/>
          <w:szCs w:val="24"/>
        </w:rPr>
        <w:t xml:space="preserve">0 и чл. </w:t>
      </w:r>
      <w:r w:rsidRPr="00185FAE">
        <w:rPr>
          <w:rFonts w:ascii="Times New Roman" w:hAnsi="Times New Roman" w:cs="Times New Roman"/>
          <w:sz w:val="24"/>
          <w:szCs w:val="24"/>
        </w:rPr>
        <w:t>4</w:t>
      </w:r>
      <w:r w:rsidR="009A33A2" w:rsidRPr="00185FAE">
        <w:rPr>
          <w:rFonts w:ascii="Times New Roman" w:hAnsi="Times New Roman" w:cs="Times New Roman"/>
          <w:sz w:val="24"/>
          <w:szCs w:val="24"/>
        </w:rPr>
        <w:t>1 от наредбата.</w:t>
      </w:r>
    </w:p>
    <w:p w14:paraId="5AAE7E4B"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49</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Pr="00185FAE">
        <w:rPr>
          <w:rFonts w:ascii="Times New Roman" w:hAnsi="Times New Roman" w:cs="Times New Roman"/>
          <w:sz w:val="24"/>
          <w:szCs w:val="24"/>
        </w:rPr>
        <w:t xml:space="preserve"> За системата по т. 48</w:t>
      </w:r>
      <w:r w:rsidR="009A33A2" w:rsidRPr="00185FAE">
        <w:rPr>
          <w:rFonts w:ascii="Times New Roman" w:hAnsi="Times New Roman" w:cs="Times New Roman"/>
          <w:sz w:val="24"/>
          <w:szCs w:val="24"/>
        </w:rPr>
        <w:t xml:space="preserve"> се прилагат изискванията на Закона за киберсигурност, приложимите актове на правото на Европейския съюз, групата стандарти БДС (EN) ISO/IEC 2700x и изискванията на този раздел.</w:t>
      </w:r>
    </w:p>
    <w:p w14:paraId="732FE147"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49.2.</w:t>
      </w:r>
      <w:r w:rsidR="009A33A2" w:rsidRPr="00185FAE">
        <w:rPr>
          <w:rFonts w:ascii="Times New Roman" w:hAnsi="Times New Roman" w:cs="Times New Roman"/>
          <w:sz w:val="24"/>
          <w:szCs w:val="24"/>
        </w:rPr>
        <w:t xml:space="preserve"> Операторът на Националната система поддържа план за сигурност, който обхваща най-малко:</w:t>
      </w:r>
    </w:p>
    <w:p w14:paraId="0EE25F6D"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архитектурата на доверие;</w:t>
      </w:r>
    </w:p>
    <w:p w14:paraId="1D738B2D"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управлението на криптографските ключове;</w:t>
      </w:r>
    </w:p>
    <w:p w14:paraId="74AF0820"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жизнения цикъл на носителите;</w:t>
      </w:r>
    </w:p>
    <w:p w14:paraId="79D7981A"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валидаторите и контролните устройства;</w:t>
      </w:r>
    </w:p>
    <w:p w14:paraId="5EF30D9D"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мобилните портфейли и мобилното приложение;</w:t>
      </w:r>
    </w:p>
    <w:p w14:paraId="2D5E16BB"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компонентите за проверка на европейския портфейл за цифрова самоличност;</w:t>
      </w:r>
    </w:p>
    <w:p w14:paraId="0D9ABD7B"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машинночетимите токени;</w:t>
      </w:r>
    </w:p>
    <w:p w14:paraId="0463DE58" w14:textId="77777777" w:rsidR="009A33A2" w:rsidRPr="00185FAE" w:rsidRDefault="009A33A2" w:rsidP="0042039E">
      <w:pPr>
        <w:pStyle w:val="ListNumber"/>
        <w:numPr>
          <w:ilvl w:val="0"/>
          <w:numId w:val="85"/>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наблюдението, логовете, инцидентите и възстановяването.</w:t>
      </w:r>
    </w:p>
    <w:p w14:paraId="06559476"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50</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Цялата мрежова комуникация между системни компоненти се защитава с актуална версия на протокол за защита на транспортния слой. Комуникацията между системи, валидатори, контролни устройства и административни интерфейси се осъществява чрез взаимно удостоверена защитена връзка, когато техническият режим го позволява.</w:t>
      </w:r>
    </w:p>
    <w:p w14:paraId="1C2D3914"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50.2.</w:t>
      </w:r>
      <w:r w:rsidR="009A33A2" w:rsidRPr="00185FAE">
        <w:rPr>
          <w:rFonts w:ascii="Times New Roman" w:hAnsi="Times New Roman" w:cs="Times New Roman"/>
          <w:sz w:val="24"/>
          <w:szCs w:val="24"/>
        </w:rPr>
        <w:t xml:space="preserve"> Данните в покой се съхраняват в криптиран вид с алгоритъм, осигуряващ не по-малко от 128-битова криптографска устойчивост.</w:t>
      </w:r>
    </w:p>
    <w:p w14:paraId="0DF36F50"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50.3.</w:t>
      </w:r>
      <w:r w:rsidR="009A33A2" w:rsidRPr="00185FAE">
        <w:rPr>
          <w:rFonts w:ascii="Times New Roman" w:hAnsi="Times New Roman" w:cs="Times New Roman"/>
          <w:sz w:val="24"/>
          <w:szCs w:val="24"/>
        </w:rPr>
        <w:t xml:space="preserve"> Данните, профилите, статусните списъци, конфигурациите на валидаторите, машинночетимите токени и съобщенията за издаване или деактивиране се подписват или удостоверяват криптографски.</w:t>
      </w:r>
    </w:p>
    <w:p w14:paraId="4F0208A2"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50.4.</w:t>
      </w:r>
      <w:r w:rsidR="009A33A2" w:rsidRPr="00185FAE">
        <w:rPr>
          <w:rFonts w:ascii="Times New Roman" w:hAnsi="Times New Roman" w:cs="Times New Roman"/>
          <w:sz w:val="24"/>
          <w:szCs w:val="24"/>
        </w:rPr>
        <w:t xml:space="preserve"> За новоиздавани носители и нови валидационни профили не се допуска използване на еднократен DES или на двуключов 3DES като основен алгоритъм за защита. Поддръжката им е допустима само за проверка на заварени носители през преходния период.</w:t>
      </w:r>
    </w:p>
    <w:p w14:paraId="1C120E03"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51</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Главните криптографски ключове се генерират, съхраняват и използват в хардуерен модул за сигурност, сертифициран по приложим международен стандарт за криптографски модули, или в равностойна сертифицирана среда.</w:t>
      </w:r>
    </w:p>
    <w:p w14:paraId="7BB056CA"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51.2.</w:t>
      </w:r>
      <w:r w:rsidR="009A33A2" w:rsidRPr="00185FAE">
        <w:rPr>
          <w:rFonts w:ascii="Times New Roman" w:hAnsi="Times New Roman" w:cs="Times New Roman"/>
          <w:sz w:val="24"/>
          <w:szCs w:val="24"/>
        </w:rPr>
        <w:t xml:space="preserve"> Първоначалното генериране, зареждане, архивиране, възстановяване, подмяна и унищожаване на главните ключове се извършва по документирана процедура с участие на най-малко две доверени лица и с пълна одитна следа.</w:t>
      </w:r>
    </w:p>
    <w:p w14:paraId="36FE6B16"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51.3.</w:t>
      </w:r>
      <w:r w:rsidR="009A33A2" w:rsidRPr="00185FAE">
        <w:rPr>
          <w:rFonts w:ascii="Times New Roman" w:hAnsi="Times New Roman" w:cs="Times New Roman"/>
          <w:sz w:val="24"/>
          <w:szCs w:val="24"/>
        </w:rPr>
        <w:t xml:space="preserve"> Ключовете за конкретни носители, приложения, валидатори и контролни устройства се извеждат от главните ключове чрез документирана схема за деривация. Един и същ ключ не се използва като общ ключ за всички носители или всички валидатори.</w:t>
      </w:r>
    </w:p>
    <w:p w14:paraId="595EED74" w14:textId="77777777" w:rsidR="009A33A2" w:rsidRPr="00185FAE" w:rsidRDefault="0042039E"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51.</w:t>
      </w:r>
      <w:r w:rsidR="00A56920" w:rsidRPr="00185FAE">
        <w:rPr>
          <w:rFonts w:ascii="Times New Roman" w:hAnsi="Times New Roman" w:cs="Times New Roman"/>
          <w:b/>
          <w:sz w:val="24"/>
          <w:szCs w:val="24"/>
        </w:rPr>
        <w:t>4.</w:t>
      </w:r>
      <w:r w:rsidR="009A33A2" w:rsidRPr="00185FAE">
        <w:rPr>
          <w:rFonts w:ascii="Times New Roman" w:hAnsi="Times New Roman" w:cs="Times New Roman"/>
          <w:sz w:val="24"/>
          <w:szCs w:val="24"/>
        </w:rPr>
        <w:t xml:space="preserve"> Валидаторите и контролните устройства не съхраняват главни ключове. Те съхраняват само производни, сесийни или публични ключове в защитен модул, защитен елемент, модул за сигурен достъп, среда за доверено изпълнение или друга равностойна защитена среда съгласно профила.</w:t>
      </w:r>
    </w:p>
    <w:p w14:paraId="29C85967"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52</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При профил A и профил B, когато се използва модел, съвместим с MIFARE DESFire:</w:t>
      </w:r>
    </w:p>
    <w:p w14:paraId="061A8B3B" w14:textId="77777777" w:rsidR="009A33A2" w:rsidRPr="00185FAE" w:rsidRDefault="009A33A2" w:rsidP="00A56920">
      <w:pPr>
        <w:pStyle w:val="ListNumber"/>
        <w:numPr>
          <w:ilvl w:val="0"/>
          <w:numId w:val="8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всяко транспортно приложение върху носителя има отделни ключове и отделни права за достъп;</w:t>
      </w:r>
    </w:p>
    <w:p w14:paraId="435BFC7F" w14:textId="77777777" w:rsidR="009A33A2" w:rsidRPr="00185FAE" w:rsidRDefault="009A33A2" w:rsidP="00A56920">
      <w:pPr>
        <w:pStyle w:val="ListNumber"/>
        <w:numPr>
          <w:ilvl w:val="0"/>
          <w:numId w:val="8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записът и четенето на чувствителни данни се извършват след взаимно удостоверяване;</w:t>
      </w:r>
    </w:p>
    <w:p w14:paraId="3AF27877" w14:textId="77777777" w:rsidR="009A33A2" w:rsidRPr="00185FAE" w:rsidRDefault="009A33A2" w:rsidP="00A56920">
      <w:pPr>
        <w:pStyle w:val="ListNumber"/>
        <w:numPr>
          <w:ilvl w:val="0"/>
          <w:numId w:val="8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промян</w:t>
      </w:r>
      <w:r w:rsidR="00A56920" w:rsidRPr="00185FAE">
        <w:rPr>
          <w:rFonts w:ascii="Times New Roman" w:hAnsi="Times New Roman" w:cs="Times New Roman"/>
          <w:sz w:val="24"/>
          <w:szCs w:val="24"/>
        </w:rPr>
        <w:t>ата на кешираните данни по т. 39.3.</w:t>
      </w:r>
      <w:r w:rsidRPr="00185FAE">
        <w:rPr>
          <w:rFonts w:ascii="Times New Roman" w:hAnsi="Times New Roman" w:cs="Times New Roman"/>
          <w:sz w:val="24"/>
          <w:szCs w:val="24"/>
        </w:rPr>
        <w:t xml:space="preserve"> се защитава с брояч, криптографски код за удостоверяване на транзакцията, времеви ограничител на транзакцията, механизъм срещу прекъсване или равностоен контрол и се сверява със записа в системата;</w:t>
      </w:r>
    </w:p>
    <w:p w14:paraId="03044F64" w14:textId="77777777" w:rsidR="009A33A2" w:rsidRPr="00185FAE" w:rsidRDefault="009A33A2" w:rsidP="00A56920">
      <w:pPr>
        <w:pStyle w:val="ListNumber"/>
        <w:numPr>
          <w:ilvl w:val="0"/>
          <w:numId w:val="8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валидаторът записва локален защитен лог на проверката и го синхронизира с Националната система;</w:t>
      </w:r>
    </w:p>
    <w:p w14:paraId="576660DB" w14:textId="77777777" w:rsidR="009A33A2" w:rsidRPr="00185FAE" w:rsidRDefault="009A33A2" w:rsidP="00A56920">
      <w:pPr>
        <w:pStyle w:val="ListNumber"/>
        <w:numPr>
          <w:ilvl w:val="0"/>
          <w:numId w:val="86"/>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при установено дублиране, подправяне или несъответствие носителят или превозният документ се включва в списък за статус.</w:t>
      </w:r>
    </w:p>
    <w:p w14:paraId="0D9E8DE0"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53</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При профил B издаването на мобилен безконтактен носител се допуска само след обвързване на носителя с устройство, защитен елемент, платформена защитена среда или приложение.</w:t>
      </w:r>
    </w:p>
    <w:p w14:paraId="16B58C77"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53.2.</w:t>
      </w:r>
      <w:r w:rsidR="009A33A2" w:rsidRPr="00185FAE">
        <w:rPr>
          <w:rFonts w:ascii="Times New Roman" w:hAnsi="Times New Roman" w:cs="Times New Roman"/>
          <w:sz w:val="24"/>
          <w:szCs w:val="24"/>
        </w:rPr>
        <w:t xml:space="preserve"> Когато се използва Apple Wallet, Google Wallet или равностойна платформена услуга, издаването и подмяната на носителя се извършват чрез платформено поддържан процес за провизиониране, удостоверяване, обвързване с устройството и деактивиране, когато такъв процес е достъпен.</w:t>
      </w:r>
    </w:p>
    <w:p w14:paraId="4DDA6CA6"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53.3.</w:t>
      </w:r>
      <w:r w:rsidR="009A33A2" w:rsidRPr="00185FAE">
        <w:rPr>
          <w:rFonts w:ascii="Times New Roman" w:hAnsi="Times New Roman" w:cs="Times New Roman"/>
          <w:sz w:val="24"/>
          <w:szCs w:val="24"/>
        </w:rPr>
        <w:t xml:space="preserve"> Когато платформата допуска само Host Card Emulation без защитен елемент, профилът задължително предвижда компенсиращи мерки, включително кратка валидност, онлайн проверка, динамичен токен, ограничена стойност или по-честа синхронизация на статусните списъци.</w:t>
      </w:r>
    </w:p>
    <w:p w14:paraId="4F86F7B7"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54</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При профил D машинночетимият токен се подписва или удостоверява чрез JWS, COSE, CWT, JWT, токен, основан на CBOR, или друг отворен криптографски формат, посочен в съответния валидационен профил.</w:t>
      </w:r>
    </w:p>
    <w:p w14:paraId="07DA1867"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54.2.</w:t>
      </w:r>
      <w:r w:rsidR="009A33A2" w:rsidRPr="00185FAE">
        <w:rPr>
          <w:rFonts w:ascii="Times New Roman" w:hAnsi="Times New Roman" w:cs="Times New Roman"/>
          <w:sz w:val="24"/>
          <w:szCs w:val="24"/>
        </w:rPr>
        <w:t xml:space="preserve"> Динамичният машинночетим токен съдържа време на генериране, кратък срок на валидност, еднократна стойност, пореден номер или друг механизъм срещу повторно използване.</w:t>
      </w:r>
    </w:p>
    <w:p w14:paraId="54E6D0A1"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54.3.</w:t>
      </w:r>
      <w:r w:rsidR="009A33A2" w:rsidRPr="00185FAE">
        <w:rPr>
          <w:rFonts w:ascii="Times New Roman" w:hAnsi="Times New Roman" w:cs="Times New Roman"/>
          <w:sz w:val="24"/>
          <w:szCs w:val="24"/>
        </w:rPr>
        <w:t xml:space="preserve"> Публичните ключове за проверка на машинночетими токени се разпространяват до валидаторите и контролните устройства чрез подписана конфигурация. Компрометиран ключ се оттегля чрез подписан статусен списък.</w:t>
      </w:r>
    </w:p>
    <w:p w14:paraId="35DE8695"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55</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При профил C Националната система действа като издател, проверяващ субект или разчитаща страна само в обема, необходим за издаването, представянето и проверката на единния превозен документ или на правото на намалена тарифа.</w:t>
      </w:r>
    </w:p>
    <w:p w14:paraId="34DDD0A8"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55.2.</w:t>
      </w:r>
      <w:r w:rsidR="009A33A2" w:rsidRPr="00185FAE">
        <w:rPr>
          <w:rFonts w:ascii="Times New Roman" w:hAnsi="Times New Roman" w:cs="Times New Roman"/>
          <w:sz w:val="24"/>
          <w:szCs w:val="24"/>
        </w:rPr>
        <w:t xml:space="preserve"> Компонентите за проверка се регистрират, удостоверяват и управляват съгласно приложимите правила за европейския портфейл за цифрова самоличност и доверителните списъци.</w:t>
      </w:r>
    </w:p>
    <w:p w14:paraId="3C9A7E4B"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55.3.</w:t>
      </w:r>
      <w:r w:rsidR="009A33A2" w:rsidRPr="00185FAE">
        <w:rPr>
          <w:rFonts w:ascii="Times New Roman" w:hAnsi="Times New Roman" w:cs="Times New Roman"/>
          <w:sz w:val="24"/>
          <w:szCs w:val="24"/>
        </w:rPr>
        <w:t xml:space="preserve"> Проверяващият компонент изисква само необходимите атрибути, проверява автентичността, валидността, статуса, обвързването с портфейла или устройството и правото на представяне.</w:t>
      </w:r>
    </w:p>
    <w:p w14:paraId="0DEBE51B"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55.4.</w:t>
      </w:r>
      <w:r w:rsidR="009A33A2" w:rsidRPr="00185FAE">
        <w:rPr>
          <w:rFonts w:ascii="Times New Roman" w:hAnsi="Times New Roman" w:cs="Times New Roman"/>
          <w:sz w:val="24"/>
          <w:szCs w:val="24"/>
        </w:rPr>
        <w:t xml:space="preserve"> Не се допуска валидатор или контролно устройство да изисква пълна електронна идентичност, когато за проверката е достатъчно удостоверяване на право на пътуване, възрастова категория, право на намалена тарифа или друг ограничен атрибут.</w:t>
      </w:r>
    </w:p>
    <w:p w14:paraId="2DC0F8D4"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w:t>
      </w:r>
      <w:r w:rsidR="00A56920" w:rsidRPr="00185FAE">
        <w:rPr>
          <w:rFonts w:ascii="Times New Roman" w:hAnsi="Times New Roman" w:cs="Times New Roman"/>
          <w:b/>
          <w:sz w:val="24"/>
          <w:szCs w:val="24"/>
        </w:rPr>
        <w:t>6</w:t>
      </w:r>
      <w:r w:rsidRPr="00185FAE">
        <w:rPr>
          <w:rFonts w:ascii="Times New Roman" w:hAnsi="Times New Roman" w:cs="Times New Roman"/>
          <w:b/>
          <w:sz w:val="24"/>
          <w:szCs w:val="24"/>
        </w:rPr>
        <w:t>.</w:t>
      </w:r>
      <w:r w:rsidR="00A56920" w:rsidRPr="00185FAE">
        <w:rPr>
          <w:rFonts w:ascii="Times New Roman" w:hAnsi="Times New Roman" w:cs="Times New Roman"/>
          <w:b/>
          <w:sz w:val="24"/>
          <w:szCs w:val="24"/>
        </w:rPr>
        <w:t>1.</w:t>
      </w:r>
      <w:r w:rsidR="00A56920" w:rsidRPr="00185FAE">
        <w:rPr>
          <w:rFonts w:ascii="Times New Roman" w:hAnsi="Times New Roman" w:cs="Times New Roman"/>
          <w:sz w:val="24"/>
          <w:szCs w:val="24"/>
        </w:rPr>
        <w:t xml:space="preserve"> </w:t>
      </w:r>
      <w:r w:rsidRPr="00185FAE">
        <w:rPr>
          <w:rFonts w:ascii="Times New Roman" w:hAnsi="Times New Roman" w:cs="Times New Roman"/>
          <w:sz w:val="24"/>
          <w:szCs w:val="24"/>
        </w:rPr>
        <w:t>Валидаторите и контролните устройства се изграждат и поддържат с технически мерки срещу компрометиране, включително защитено зареждане, подписани актуализации, уникални удостоверения на устройството, защитено време, защита срещу неоторизирана промяна на конфигурацията и регистриране на административните действия.</w:t>
      </w:r>
    </w:p>
    <w:p w14:paraId="5F16A372"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56.2.</w:t>
      </w:r>
      <w:r w:rsidR="009A33A2" w:rsidRPr="00185FAE">
        <w:rPr>
          <w:rFonts w:ascii="Times New Roman" w:hAnsi="Times New Roman" w:cs="Times New Roman"/>
          <w:sz w:val="24"/>
          <w:szCs w:val="24"/>
        </w:rPr>
        <w:t xml:space="preserve"> Актуализациите на софтуера, конфигурациите, профилите, публичните ключове и списъците за статус се подписват от Националната система и се проверяват от валидатора или контролното устройство преди прилагане.</w:t>
      </w:r>
    </w:p>
    <w:p w14:paraId="028942BB"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56.3.</w:t>
      </w:r>
      <w:r w:rsidR="009A33A2" w:rsidRPr="00185FAE">
        <w:rPr>
          <w:rFonts w:ascii="Times New Roman" w:hAnsi="Times New Roman" w:cs="Times New Roman"/>
          <w:sz w:val="24"/>
          <w:szCs w:val="24"/>
        </w:rPr>
        <w:t xml:space="preserve"> Валидатор или контролно устройство, за което има данни за компрометиране, се блокира, изключва от доверената инфраструктура и се допуска повторно само след проверка и преиздаване на необходимите удостоверения и ключове.</w:t>
      </w:r>
    </w:p>
    <w:p w14:paraId="66D1AC24"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57</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Националната система осигурява непрекъсваемост на проверката чрез офлайн режим на валидаторите и контролните устройства за профилите, за които това е предвидено.</w:t>
      </w:r>
    </w:p>
    <w:p w14:paraId="14C5C15E"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57.2.</w:t>
      </w:r>
      <w:r w:rsidR="009A33A2" w:rsidRPr="00185FAE">
        <w:rPr>
          <w:rFonts w:ascii="Times New Roman" w:hAnsi="Times New Roman" w:cs="Times New Roman"/>
          <w:b/>
          <w:sz w:val="24"/>
          <w:szCs w:val="24"/>
        </w:rPr>
        <w:t xml:space="preserve"> </w:t>
      </w:r>
      <w:r w:rsidR="009A33A2" w:rsidRPr="00185FAE">
        <w:rPr>
          <w:rFonts w:ascii="Times New Roman" w:hAnsi="Times New Roman" w:cs="Times New Roman"/>
          <w:sz w:val="24"/>
          <w:szCs w:val="24"/>
        </w:rPr>
        <w:t>Офлайн режимът се основава на подписани конфигурации, локални публични ключове, локални статусни списъци, защитени логове и последваща синхронизация.</w:t>
      </w:r>
    </w:p>
    <w:p w14:paraId="0197E6EE"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57.3.</w:t>
      </w:r>
      <w:r w:rsidR="009A33A2" w:rsidRPr="00185FAE">
        <w:rPr>
          <w:rFonts w:ascii="Times New Roman" w:hAnsi="Times New Roman" w:cs="Times New Roman"/>
          <w:sz w:val="24"/>
          <w:szCs w:val="24"/>
        </w:rPr>
        <w:t xml:space="preserve"> Максималният офлайн период се определя за всеки валидационен профил според риска, стойността на превозното право, възможността за отмяна и вида на оборудването. След изтичане на този период валидаторът или контролното устройство преминава в ограничен режим или изисква синхронизация.</w:t>
      </w:r>
    </w:p>
    <w:p w14:paraId="3B82D948" w14:textId="77777777" w:rsidR="009A33A2" w:rsidRPr="00185FAE" w:rsidRDefault="00A56920" w:rsidP="00A56920">
      <w:pPr>
        <w:tabs>
          <w:tab w:val="left" w:pos="1134"/>
        </w:tabs>
        <w:ind w:firstLine="720"/>
        <w:jc w:val="both"/>
        <w:rPr>
          <w:rFonts w:ascii="Times New Roman" w:hAnsi="Times New Roman" w:cs="Times New Roman"/>
          <w:sz w:val="24"/>
          <w:szCs w:val="24"/>
        </w:rPr>
      </w:pPr>
      <w:r w:rsidRPr="00185FAE">
        <w:rPr>
          <w:rFonts w:ascii="Times New Roman" w:hAnsi="Times New Roman" w:cs="Times New Roman"/>
          <w:b/>
          <w:sz w:val="24"/>
          <w:szCs w:val="24"/>
        </w:rPr>
        <w:t>58</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Националната система поддържа неизменима одитна следа за:</w:t>
      </w:r>
    </w:p>
    <w:p w14:paraId="25D66811"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издаване, подмяна, отмяна и блокиране на превозни документи и носители;</w:t>
      </w:r>
    </w:p>
    <w:p w14:paraId="2D630900"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промени във валидационните профили;</w:t>
      </w:r>
    </w:p>
    <w:p w14:paraId="4B5D2103"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генериране, подмяна и оттегляне на ключове;</w:t>
      </w:r>
    </w:p>
    <w:p w14:paraId="4EC84C07"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провизиониране към мобилни портфейли;</w:t>
      </w:r>
    </w:p>
    <w:p w14:paraId="75197D82"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издаване и проверка на удостоверения чрез европейския портфейл за цифрова самоличност;</w:t>
      </w:r>
    </w:p>
    <w:p w14:paraId="6DF0E3AD"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валидаторни събития и синхронизация;</w:t>
      </w:r>
    </w:p>
    <w:p w14:paraId="4D5B6300"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административни действия;</w:t>
      </w:r>
    </w:p>
    <w:p w14:paraId="45F1DA48" w14:textId="77777777" w:rsidR="009A33A2" w:rsidRPr="00185FAE" w:rsidRDefault="009A33A2" w:rsidP="00A56920">
      <w:pPr>
        <w:pStyle w:val="ListNumber"/>
        <w:numPr>
          <w:ilvl w:val="0"/>
          <w:numId w:val="87"/>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инциденти и действия по възстановяване.</w:t>
      </w:r>
    </w:p>
    <w:p w14:paraId="6A4FC97B" w14:textId="77777777" w:rsidR="009A33A2" w:rsidRPr="00185FAE" w:rsidRDefault="00A56920" w:rsidP="00A56920">
      <w:pPr>
        <w:tabs>
          <w:tab w:val="left" w:pos="1134"/>
        </w:tabs>
        <w:ind w:firstLine="720"/>
        <w:jc w:val="both"/>
        <w:rPr>
          <w:rFonts w:ascii="Times New Roman" w:hAnsi="Times New Roman" w:cs="Times New Roman"/>
          <w:sz w:val="24"/>
          <w:szCs w:val="24"/>
        </w:rPr>
      </w:pPr>
      <w:r w:rsidRPr="00185FAE">
        <w:rPr>
          <w:rFonts w:ascii="Times New Roman" w:hAnsi="Times New Roman" w:cs="Times New Roman"/>
          <w:b/>
          <w:sz w:val="24"/>
          <w:szCs w:val="24"/>
        </w:rPr>
        <w:t>58.2.</w:t>
      </w:r>
      <w:r w:rsidR="009A33A2" w:rsidRPr="00185FAE">
        <w:rPr>
          <w:rFonts w:ascii="Times New Roman" w:hAnsi="Times New Roman" w:cs="Times New Roman"/>
          <w:sz w:val="24"/>
          <w:szCs w:val="24"/>
        </w:rPr>
        <w:t xml:space="preserve"> Одитната следа съдържа време, идентификатор на системен компонент, вид на действието, резултат и технически идентификатор на събитието. Лични данни се включват само когато това е необходимо и пропорционално.</w:t>
      </w:r>
    </w:p>
    <w:p w14:paraId="11F15EE9"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59</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Обработването на лични данни се извършва при спазване на Регламент (ЕС) 2016/679, Закона за защита на личните данни и принципите за защита на данните на етапа на проектирането и по подразбиране.</w:t>
      </w:r>
    </w:p>
    <w:p w14:paraId="73D2C158"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59.2.</w:t>
      </w:r>
      <w:r w:rsidR="009A33A2" w:rsidRPr="00185FAE">
        <w:rPr>
          <w:rFonts w:ascii="Times New Roman" w:hAnsi="Times New Roman" w:cs="Times New Roman"/>
          <w:sz w:val="24"/>
          <w:szCs w:val="24"/>
        </w:rPr>
        <w:t xml:space="preserve"> Върху носители, валидатори и контролни устройства не се записват и не се обработват единен граждански номер, личен номер на чужденец, номер на документ за самоличност или друг пряк идентификатор на пътника, освен когато това е изрично предвидено в закон и е необходимо за конкретна проверка.</w:t>
      </w:r>
    </w:p>
    <w:p w14:paraId="77504FB7"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59.3.</w:t>
      </w:r>
      <w:r w:rsidR="009A33A2" w:rsidRPr="00185FAE">
        <w:rPr>
          <w:rFonts w:ascii="Times New Roman" w:hAnsi="Times New Roman" w:cs="Times New Roman"/>
          <w:sz w:val="24"/>
          <w:szCs w:val="24"/>
        </w:rPr>
        <w:t xml:space="preserve"> Данните за валидиране, пътуване и право на намалена тарифа се разделят логически и технически. Когато е възможно, правото на намалена тарифа се доказва чрез атрибут или статус, без разкриване на пълното основание или самоличност.</w:t>
      </w:r>
    </w:p>
    <w:p w14:paraId="5F0F1E55"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59.4.</w:t>
      </w:r>
      <w:r w:rsidR="009A33A2" w:rsidRPr="00185FAE">
        <w:rPr>
          <w:rFonts w:ascii="Times New Roman" w:hAnsi="Times New Roman" w:cs="Times New Roman"/>
          <w:sz w:val="24"/>
          <w:szCs w:val="24"/>
        </w:rPr>
        <w:t xml:space="preserve"> Доставчик на мобилна платформа или портфейл получава само техническите данни, необходими за издаване, съхранение, представяне, деактивиране и защита на носителя.</w:t>
      </w:r>
    </w:p>
    <w:p w14:paraId="620B90A6"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60</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Преди въвеждане на нов валидационен профил, мобилен портфейл, сценарий с европейски портфейл за цифрова самоличност или машинночетим режим се извършва оценка на въздействието върху защитата на личните данни, когато това се изисква от Регламент (ЕС) 2016/679.</w:t>
      </w:r>
    </w:p>
    <w:p w14:paraId="70B90E1D"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60.2.</w:t>
      </w:r>
      <w:r w:rsidR="009A33A2" w:rsidRPr="00185FAE">
        <w:rPr>
          <w:rFonts w:ascii="Times New Roman" w:hAnsi="Times New Roman" w:cs="Times New Roman"/>
          <w:sz w:val="24"/>
          <w:szCs w:val="24"/>
        </w:rPr>
        <w:t xml:space="preserve"> Сроковете за съхранение се определят по категории данни и не могат да надхвърлят необходимото за издаване, проверка, отчетност, уреждане на спорове, предотвратяване на измами, киберсигурност и законови задължения.</w:t>
      </w:r>
    </w:p>
    <w:p w14:paraId="065F5843"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lastRenderedPageBreak/>
        <w:t>60.3.</w:t>
      </w:r>
      <w:r w:rsidR="009A33A2" w:rsidRPr="00185FAE">
        <w:rPr>
          <w:rFonts w:ascii="Times New Roman" w:hAnsi="Times New Roman" w:cs="Times New Roman"/>
          <w:sz w:val="24"/>
          <w:szCs w:val="24"/>
        </w:rPr>
        <w:t xml:space="preserve"> Данните се обработват и съхраняват на територията на Република България, на друга държава членка на Европейския съюз или на държава от Европейското икономическо пространство. Прехвърляне към трета държава се допуска само при условията на глава V от Регламент (ЕС) 2016/679.</w:t>
      </w:r>
    </w:p>
    <w:p w14:paraId="12C9C135"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61</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Операторът на Националната система поддържа процедура за управление на инциденти, включително инциденти с валидатори, контролни устройства, мобилни портфейли, компоненти за проверка на европейския портфейл за цифрова самоличност, ключове за машинночетими токени и криптографска инфраструктура.</w:t>
      </w:r>
    </w:p>
    <w:p w14:paraId="6105D0F0"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61.2.</w:t>
      </w:r>
      <w:r w:rsidR="009A33A2" w:rsidRPr="00185FAE">
        <w:rPr>
          <w:rFonts w:ascii="Times New Roman" w:hAnsi="Times New Roman" w:cs="Times New Roman"/>
          <w:b/>
          <w:sz w:val="24"/>
          <w:szCs w:val="24"/>
        </w:rPr>
        <w:t xml:space="preserve"> </w:t>
      </w:r>
      <w:r w:rsidR="009A33A2" w:rsidRPr="00185FAE">
        <w:rPr>
          <w:rFonts w:ascii="Times New Roman" w:hAnsi="Times New Roman" w:cs="Times New Roman"/>
          <w:sz w:val="24"/>
          <w:szCs w:val="24"/>
        </w:rPr>
        <w:t>При инцидент, който може да засегне валидността на превозни документи или сигурността на носители, операторът незабавно предприема мерки за ограничаване, включително оттегляне на ключове, блокиране на профил, ограничаване на офлайн режима, публикуване на статусни списъци и уведомяване на засегнатите участници.</w:t>
      </w:r>
    </w:p>
    <w:p w14:paraId="372D7A5A"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61.3.</w:t>
      </w:r>
      <w:r w:rsidR="009A33A2" w:rsidRPr="00185FAE">
        <w:rPr>
          <w:rFonts w:ascii="Times New Roman" w:hAnsi="Times New Roman" w:cs="Times New Roman"/>
          <w:sz w:val="24"/>
          <w:szCs w:val="24"/>
        </w:rPr>
        <w:t xml:space="preserve"> Уведомяването на компетентните органи и на субектите на данни се извършва по реда на приложимото законодателство за киберсигурност и за защита на личните данни.</w:t>
      </w:r>
    </w:p>
    <w:p w14:paraId="66BBAF80"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w:t>
      </w:r>
      <w:r w:rsidR="00EC4470" w:rsidRPr="00185FAE">
        <w:rPr>
          <w:rFonts w:ascii="Times New Roman" w:hAnsi="Times New Roman" w:cs="Times New Roman"/>
          <w:b/>
          <w:sz w:val="24"/>
          <w:szCs w:val="24"/>
        </w:rPr>
        <w:t>2</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Всеки валидационен профил се допуска до експлоатация след:</w:t>
      </w:r>
    </w:p>
    <w:p w14:paraId="4948B56A" w14:textId="77777777" w:rsidR="009A33A2" w:rsidRPr="00185FAE" w:rsidRDefault="009A33A2" w:rsidP="00A56920">
      <w:pPr>
        <w:pStyle w:val="ListNumber"/>
        <w:numPr>
          <w:ilvl w:val="0"/>
          <w:numId w:val="8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техническо изпитване за четимост и проверка върху съществуващите валидатори и контролни устройства;</w:t>
      </w:r>
    </w:p>
    <w:p w14:paraId="05647D47" w14:textId="77777777" w:rsidR="009A33A2" w:rsidRPr="00185FAE" w:rsidRDefault="009A33A2" w:rsidP="00A56920">
      <w:pPr>
        <w:pStyle w:val="ListNumber"/>
        <w:numPr>
          <w:ilvl w:val="0"/>
          <w:numId w:val="8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изпитване за съвместимост с бъдещия минимален профил на оборудването;</w:t>
      </w:r>
    </w:p>
    <w:p w14:paraId="7B26B121" w14:textId="77777777" w:rsidR="009A33A2" w:rsidRPr="00185FAE" w:rsidRDefault="009A33A2" w:rsidP="00A56920">
      <w:pPr>
        <w:pStyle w:val="ListNumber"/>
        <w:numPr>
          <w:ilvl w:val="0"/>
          <w:numId w:val="8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изпитване на офлайн режима и синхронизацията;</w:t>
      </w:r>
    </w:p>
    <w:p w14:paraId="166642DD" w14:textId="77777777" w:rsidR="009A33A2" w:rsidRPr="00185FAE" w:rsidRDefault="009A33A2" w:rsidP="00A56920">
      <w:pPr>
        <w:pStyle w:val="ListNumber"/>
        <w:numPr>
          <w:ilvl w:val="0"/>
          <w:numId w:val="8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изпитване на отмяна, блокиране и подмяна;</w:t>
      </w:r>
    </w:p>
    <w:p w14:paraId="6C1FE622" w14:textId="77777777" w:rsidR="009A33A2" w:rsidRPr="00185FAE" w:rsidRDefault="009A33A2" w:rsidP="00A56920">
      <w:pPr>
        <w:pStyle w:val="ListNumber"/>
        <w:numPr>
          <w:ilvl w:val="0"/>
          <w:numId w:val="8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проверка на криптографската реализация;</w:t>
      </w:r>
    </w:p>
    <w:p w14:paraId="1ECC9BFE" w14:textId="77777777" w:rsidR="009A33A2" w:rsidRPr="00185FAE" w:rsidRDefault="009A33A2" w:rsidP="00A56920">
      <w:pPr>
        <w:pStyle w:val="ListNumber"/>
        <w:numPr>
          <w:ilvl w:val="0"/>
          <w:numId w:val="8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проверка на защитата на личните данни;</w:t>
      </w:r>
    </w:p>
    <w:p w14:paraId="2A8919A5" w14:textId="77777777" w:rsidR="009A33A2" w:rsidRPr="00185FAE" w:rsidRDefault="009A33A2" w:rsidP="00A56920">
      <w:pPr>
        <w:pStyle w:val="ListNumber"/>
        <w:numPr>
          <w:ilvl w:val="0"/>
          <w:numId w:val="88"/>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документиран доклад за съответствие.</w:t>
      </w:r>
    </w:p>
    <w:p w14:paraId="68A99586"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62</w:t>
      </w:r>
      <w:r w:rsidR="00A56920" w:rsidRPr="00185FAE">
        <w:rPr>
          <w:rFonts w:ascii="Times New Roman" w:hAnsi="Times New Roman" w:cs="Times New Roman"/>
          <w:b/>
          <w:sz w:val="24"/>
          <w:szCs w:val="24"/>
        </w:rPr>
        <w:t>.2.</w:t>
      </w:r>
      <w:r w:rsidR="009A33A2" w:rsidRPr="00185FAE">
        <w:rPr>
          <w:rFonts w:ascii="Times New Roman" w:hAnsi="Times New Roman" w:cs="Times New Roman"/>
          <w:sz w:val="24"/>
          <w:szCs w:val="24"/>
        </w:rPr>
        <w:t xml:space="preserve"> Докладът по </w:t>
      </w:r>
      <w:r w:rsidRPr="00185FAE">
        <w:rPr>
          <w:rFonts w:ascii="Times New Roman" w:hAnsi="Times New Roman" w:cs="Times New Roman"/>
          <w:sz w:val="24"/>
          <w:szCs w:val="24"/>
        </w:rPr>
        <w:t>т. 62</w:t>
      </w:r>
      <w:r w:rsidR="00A56920" w:rsidRPr="00185FAE">
        <w:rPr>
          <w:rFonts w:ascii="Times New Roman" w:hAnsi="Times New Roman" w:cs="Times New Roman"/>
          <w:sz w:val="24"/>
          <w:szCs w:val="24"/>
        </w:rPr>
        <w:t>.</w:t>
      </w:r>
      <w:r w:rsidR="009A33A2" w:rsidRPr="00185FAE">
        <w:rPr>
          <w:rFonts w:ascii="Times New Roman" w:hAnsi="Times New Roman" w:cs="Times New Roman"/>
          <w:sz w:val="24"/>
          <w:szCs w:val="24"/>
        </w:rPr>
        <w:t>1 се съхранява от оператора на Националната система и се предоставя на контролния орган при поискване.</w:t>
      </w:r>
    </w:p>
    <w:p w14:paraId="4CDA1390"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w:t>
      </w:r>
      <w:r w:rsidR="00EC4470" w:rsidRPr="00185FAE">
        <w:rPr>
          <w:rFonts w:ascii="Times New Roman" w:hAnsi="Times New Roman" w:cs="Times New Roman"/>
          <w:b/>
          <w:sz w:val="24"/>
          <w:szCs w:val="24"/>
        </w:rPr>
        <w:t>3</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Преходът от заварени носители и валидаторни профили към MIFARE DESFire EV3 или по-късна сигурна версия се извършва по миграционен план.</w:t>
      </w:r>
    </w:p>
    <w:p w14:paraId="652D6C01"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63</w:t>
      </w:r>
      <w:r w:rsidR="00A56920" w:rsidRPr="00185FAE">
        <w:rPr>
          <w:rFonts w:ascii="Times New Roman" w:hAnsi="Times New Roman" w:cs="Times New Roman"/>
          <w:b/>
          <w:sz w:val="24"/>
          <w:szCs w:val="24"/>
        </w:rPr>
        <w:t>.2.</w:t>
      </w:r>
      <w:r w:rsidR="009A33A2" w:rsidRPr="00185FAE">
        <w:rPr>
          <w:rFonts w:ascii="Times New Roman" w:hAnsi="Times New Roman" w:cs="Times New Roman"/>
          <w:sz w:val="24"/>
          <w:szCs w:val="24"/>
        </w:rPr>
        <w:t xml:space="preserve"> Миграционният план съдържа най-малко:</w:t>
      </w:r>
    </w:p>
    <w:p w14:paraId="1A954366" w14:textId="77777777" w:rsidR="009A33A2" w:rsidRPr="00185FAE" w:rsidRDefault="009A33A2" w:rsidP="00A56920">
      <w:pPr>
        <w:pStyle w:val="ListNumber"/>
        <w:numPr>
          <w:ilvl w:val="0"/>
          <w:numId w:val="8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списък на заварените носители и валидатори;</w:t>
      </w:r>
    </w:p>
    <w:p w14:paraId="6B475C25" w14:textId="77777777" w:rsidR="009A33A2" w:rsidRPr="00185FAE" w:rsidRDefault="009A33A2" w:rsidP="00A56920">
      <w:pPr>
        <w:pStyle w:val="ListNumber"/>
        <w:numPr>
          <w:ilvl w:val="0"/>
          <w:numId w:val="8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профили, които се поддържат само за обратно съвместима проверка;</w:t>
      </w:r>
    </w:p>
    <w:p w14:paraId="2BA6EB35" w14:textId="77777777" w:rsidR="009A33A2" w:rsidRPr="00185FAE" w:rsidRDefault="009A33A2" w:rsidP="00A56920">
      <w:pPr>
        <w:pStyle w:val="ListNumber"/>
        <w:numPr>
          <w:ilvl w:val="0"/>
          <w:numId w:val="8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срокове за спиране на новото издаване на заварени носители;</w:t>
      </w:r>
    </w:p>
    <w:p w14:paraId="3D9A1C28" w14:textId="77777777" w:rsidR="009A33A2" w:rsidRPr="00185FAE" w:rsidRDefault="009A33A2" w:rsidP="00A56920">
      <w:pPr>
        <w:pStyle w:val="ListNumber"/>
        <w:numPr>
          <w:ilvl w:val="0"/>
          <w:numId w:val="8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lastRenderedPageBreak/>
        <w:t>срокове за обновяване или подмяна на валидаторите и контролните устройства;</w:t>
      </w:r>
    </w:p>
    <w:p w14:paraId="5C370472" w14:textId="77777777" w:rsidR="009A33A2" w:rsidRPr="00185FAE" w:rsidRDefault="009A33A2" w:rsidP="00A56920">
      <w:pPr>
        <w:pStyle w:val="ListNumber"/>
        <w:numPr>
          <w:ilvl w:val="0"/>
          <w:numId w:val="8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резервен носител за пътници, чието устройство или носител не се поддържа;</w:t>
      </w:r>
    </w:p>
    <w:p w14:paraId="45B2620E" w14:textId="77777777" w:rsidR="009A33A2" w:rsidRPr="00185FAE" w:rsidRDefault="009A33A2" w:rsidP="00A56920">
      <w:pPr>
        <w:pStyle w:val="ListNumber"/>
        <w:numPr>
          <w:ilvl w:val="0"/>
          <w:numId w:val="89"/>
        </w:numPr>
        <w:tabs>
          <w:tab w:val="left" w:pos="1134"/>
        </w:tabs>
        <w:spacing w:after="120"/>
        <w:ind w:left="0" w:firstLine="720"/>
        <w:jc w:val="both"/>
        <w:rPr>
          <w:rFonts w:ascii="Times New Roman" w:hAnsi="Times New Roman" w:cs="Times New Roman"/>
          <w:sz w:val="24"/>
          <w:szCs w:val="24"/>
        </w:rPr>
      </w:pPr>
      <w:r w:rsidRPr="00185FAE">
        <w:rPr>
          <w:rFonts w:ascii="Times New Roman" w:hAnsi="Times New Roman" w:cs="Times New Roman"/>
          <w:sz w:val="24"/>
          <w:szCs w:val="24"/>
        </w:rPr>
        <w:t>мерки за информиране на пътниците.</w:t>
      </w:r>
    </w:p>
    <w:p w14:paraId="6768885A"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63</w:t>
      </w:r>
      <w:r w:rsidR="00A56920" w:rsidRPr="00185FAE">
        <w:rPr>
          <w:rFonts w:ascii="Times New Roman" w:hAnsi="Times New Roman" w:cs="Times New Roman"/>
          <w:b/>
          <w:sz w:val="24"/>
          <w:szCs w:val="24"/>
        </w:rPr>
        <w:t>.3.</w:t>
      </w:r>
      <w:r w:rsidR="00A56920" w:rsidRPr="00185FAE">
        <w:rPr>
          <w:rFonts w:ascii="Times New Roman" w:hAnsi="Times New Roman" w:cs="Times New Roman"/>
          <w:sz w:val="24"/>
          <w:szCs w:val="24"/>
        </w:rPr>
        <w:t xml:space="preserve"> </w:t>
      </w:r>
      <w:r w:rsidR="009A33A2" w:rsidRPr="00185FAE">
        <w:rPr>
          <w:rFonts w:ascii="Times New Roman" w:hAnsi="Times New Roman" w:cs="Times New Roman"/>
          <w:sz w:val="24"/>
          <w:szCs w:val="24"/>
        </w:rPr>
        <w:t>До приключване на миграционния план Националната система не въвежда профил, който прави невъзможна проверката на валидно издаден превозен документ от съществуващите средства за проверка, освен ако за съответния пътник е осигурен равностоен алтернативен носител без допълнителна такса.</w:t>
      </w:r>
    </w:p>
    <w:p w14:paraId="3043D9A9" w14:textId="77777777" w:rsidR="009A33A2" w:rsidRPr="00185FAE" w:rsidRDefault="00A5692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w:t>
      </w:r>
      <w:r w:rsidR="00EC4470" w:rsidRPr="00185FAE">
        <w:rPr>
          <w:rFonts w:ascii="Times New Roman" w:hAnsi="Times New Roman" w:cs="Times New Roman"/>
          <w:b/>
          <w:sz w:val="24"/>
          <w:szCs w:val="24"/>
        </w:rPr>
        <w:t>4</w:t>
      </w:r>
      <w:r w:rsidR="009A33A2" w:rsidRPr="00185FAE">
        <w:rPr>
          <w:rFonts w:ascii="Times New Roman" w:hAnsi="Times New Roman" w:cs="Times New Roman"/>
          <w:b/>
          <w:sz w:val="24"/>
          <w:szCs w:val="24"/>
        </w:rPr>
        <w:t>.</w:t>
      </w:r>
      <w:r w:rsidRPr="00185FAE">
        <w:rPr>
          <w:rFonts w:ascii="Times New Roman" w:hAnsi="Times New Roman" w:cs="Times New Roman"/>
          <w:b/>
          <w:sz w:val="24"/>
          <w:szCs w:val="24"/>
        </w:rPr>
        <w:t>1.</w:t>
      </w:r>
      <w:r w:rsidR="009A33A2" w:rsidRPr="00185FAE">
        <w:rPr>
          <w:rFonts w:ascii="Times New Roman" w:hAnsi="Times New Roman" w:cs="Times New Roman"/>
          <w:sz w:val="24"/>
          <w:szCs w:val="24"/>
        </w:rPr>
        <w:t xml:space="preserve"> Националната система се изгражда с резервираност на критичните компоненти за издаване, статус, синхронизация, валидаторни профили, ключова инфраструктура и одитна следа.</w:t>
      </w:r>
    </w:p>
    <w:p w14:paraId="3601F0A0"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64</w:t>
      </w:r>
      <w:r w:rsidR="00A56920" w:rsidRPr="00185FAE">
        <w:rPr>
          <w:rFonts w:ascii="Times New Roman" w:hAnsi="Times New Roman" w:cs="Times New Roman"/>
          <w:b/>
          <w:sz w:val="24"/>
          <w:szCs w:val="24"/>
        </w:rPr>
        <w:t>.2.</w:t>
      </w:r>
      <w:r w:rsidR="009A33A2" w:rsidRPr="00185FAE">
        <w:rPr>
          <w:rFonts w:ascii="Times New Roman" w:hAnsi="Times New Roman" w:cs="Times New Roman"/>
          <w:sz w:val="24"/>
          <w:szCs w:val="24"/>
        </w:rPr>
        <w:t xml:space="preserve"> Планът за непрекъсваемост определя цели за време на възстановяване и допустима загуба на данни за всеки критичен компонент.</w:t>
      </w:r>
    </w:p>
    <w:p w14:paraId="037907DD"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64</w:t>
      </w:r>
      <w:r w:rsidR="00A56920" w:rsidRPr="00185FAE">
        <w:rPr>
          <w:rFonts w:ascii="Times New Roman" w:hAnsi="Times New Roman" w:cs="Times New Roman"/>
          <w:b/>
          <w:sz w:val="24"/>
          <w:szCs w:val="24"/>
        </w:rPr>
        <w:t>.3.</w:t>
      </w:r>
      <w:r w:rsidR="009A33A2" w:rsidRPr="00185FAE">
        <w:rPr>
          <w:rFonts w:ascii="Times New Roman" w:hAnsi="Times New Roman" w:cs="Times New Roman"/>
          <w:sz w:val="24"/>
          <w:szCs w:val="24"/>
        </w:rPr>
        <w:t xml:space="preserve"> Резервните копия се криптират, подписват или удостоверяват, съхраняват се отделно от основната среда и се проверяват чрез периодични тестове за възстановяване.</w:t>
      </w:r>
    </w:p>
    <w:p w14:paraId="552F65AD"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65</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Техническата документация за публичните интерфейси, профилите за оперативна съвместимост, тестовите сценарии, минималните изисквания към валидаторите и контролните устройства и процедурите за сертификационно изпитване се публикуват и поддържат актуални от оператора на Националната система, освен частите, чието разкриване би създало риск за сигурността.</w:t>
      </w:r>
    </w:p>
    <w:p w14:paraId="165C8720" w14:textId="77777777" w:rsidR="006D4DFE" w:rsidRPr="00185FAE" w:rsidRDefault="006D4DFE" w:rsidP="009A33A2">
      <w:pPr>
        <w:ind w:firstLine="720"/>
        <w:jc w:val="both"/>
        <w:rPr>
          <w:rFonts w:ascii="Times New Roman" w:hAnsi="Times New Roman" w:cs="Times New Roman"/>
          <w:sz w:val="24"/>
          <w:szCs w:val="24"/>
        </w:rPr>
      </w:pPr>
    </w:p>
    <w:p w14:paraId="76B891F7" w14:textId="77777777" w:rsidR="009A33A2" w:rsidRPr="00185FAE" w:rsidRDefault="009A33A2" w:rsidP="00FE202E">
      <w:pPr>
        <w:pStyle w:val="Heading2"/>
        <w:spacing w:line="480" w:lineRule="auto"/>
        <w:jc w:val="center"/>
        <w:rPr>
          <w:rFonts w:ascii="Times New Roman" w:hAnsi="Times New Roman" w:cs="Times New Roman"/>
          <w:sz w:val="24"/>
          <w:szCs w:val="24"/>
        </w:rPr>
      </w:pPr>
      <w:bookmarkStart w:id="54" w:name="_Toc232505059"/>
      <w:r w:rsidRPr="00185FAE">
        <w:rPr>
          <w:rFonts w:ascii="Times New Roman" w:hAnsi="Times New Roman" w:cs="Times New Roman"/>
          <w:sz w:val="24"/>
          <w:szCs w:val="24"/>
        </w:rPr>
        <w:t>Раздел VII. Изпитване и съответствие</w:t>
      </w:r>
      <w:bookmarkEnd w:id="54"/>
    </w:p>
    <w:p w14:paraId="21C4AB8A"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66</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Преди въвеждане в експлоатация и при съществени изменения системата и носителите се изпитват за съответствие с изискванията на това приложение.</w:t>
      </w:r>
    </w:p>
    <w:p w14:paraId="10F59BE3"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67</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Съответствието на физическите носители с приложимите стандарти за безконтактни интегрални схеми и протоколи за обмен се удостоверява чрез изпитване от акредитиран орган.</w:t>
      </w:r>
    </w:p>
    <w:p w14:paraId="396A0345"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68</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Оперативната съвместимост по раздел III, включително съответствието с приложимите отворени стандарти (NeTEx, SIRI, а за железопътните продукти, OSDM), се изпитва чрез публично достъпни </w:t>
      </w:r>
      <w:r w:rsidR="009A33A2" w:rsidRPr="00185FAE">
        <w:rPr>
          <w:rFonts w:ascii="Times New Roman" w:hAnsi="Times New Roman" w:cs="Times New Roman"/>
          <w:sz w:val="24"/>
          <w:szCs w:val="24"/>
        </w:rPr>
        <w:lastRenderedPageBreak/>
        <w:t>инструменти за проверка на съответствието и чрез изпитване при присъединяване на системи на лицата по чл. 24, ал. 2 от наредбата.</w:t>
      </w:r>
    </w:p>
    <w:p w14:paraId="330C4390"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69</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Пътническите интерфейси на системата отговарят на изискванията за достъпност съгласно Закона за изискванията за достъпност на продукти и услуги и приложимите хармонизирани стандарти.</w:t>
      </w:r>
    </w:p>
    <w:p w14:paraId="7888A873" w14:textId="77777777" w:rsidR="009A33A2" w:rsidRPr="00185FAE" w:rsidRDefault="00EC4470"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70</w:t>
      </w:r>
      <w:r w:rsidR="009A33A2" w:rsidRPr="00185FAE">
        <w:rPr>
          <w:rFonts w:ascii="Times New Roman" w:hAnsi="Times New Roman" w:cs="Times New Roman"/>
          <w:b/>
          <w:sz w:val="24"/>
          <w:szCs w:val="24"/>
        </w:rPr>
        <w:t>.</w:t>
      </w:r>
      <w:r w:rsidR="009A33A2" w:rsidRPr="00185FAE">
        <w:rPr>
          <w:rFonts w:ascii="Times New Roman" w:hAnsi="Times New Roman" w:cs="Times New Roman"/>
          <w:sz w:val="24"/>
          <w:szCs w:val="24"/>
        </w:rPr>
        <w:t xml:space="preserve"> Резултатите от изпитванията се документират и съхраняват. При установено несъответствие въвеждането в експлоатация или съответната промяна не се допуска до неговото отстраняване.</w:t>
      </w:r>
    </w:p>
    <w:p w14:paraId="2DB34C60" w14:textId="77777777" w:rsidR="006D4DFE" w:rsidRPr="00185FAE" w:rsidRDefault="006D4DFE" w:rsidP="009A33A2">
      <w:pPr>
        <w:ind w:firstLine="720"/>
        <w:jc w:val="both"/>
        <w:rPr>
          <w:rFonts w:ascii="Times New Roman" w:hAnsi="Times New Roman" w:cs="Times New Roman"/>
          <w:sz w:val="24"/>
          <w:szCs w:val="24"/>
        </w:rPr>
      </w:pPr>
    </w:p>
    <w:p w14:paraId="5285B772" w14:textId="77777777" w:rsidR="00127863" w:rsidRPr="00185FAE" w:rsidRDefault="00127863">
      <w:pPr>
        <w:rPr>
          <w:rFonts w:ascii="Times New Roman" w:eastAsiaTheme="majorEastAsia" w:hAnsi="Times New Roman" w:cs="Times New Roman"/>
          <w:b/>
          <w:bCs/>
          <w:color w:val="365F91" w:themeColor="accent1" w:themeShade="BF"/>
          <w:sz w:val="24"/>
          <w:szCs w:val="24"/>
        </w:rPr>
      </w:pPr>
      <w:bookmarkStart w:id="55" w:name="_Toc232505060"/>
      <w:r w:rsidRPr="00185FAE">
        <w:rPr>
          <w:rFonts w:ascii="Times New Roman" w:hAnsi="Times New Roman" w:cs="Times New Roman"/>
          <w:sz w:val="24"/>
          <w:szCs w:val="24"/>
        </w:rPr>
        <w:br w:type="page"/>
      </w:r>
    </w:p>
    <w:p w14:paraId="6EDB6F92" w14:textId="77777777" w:rsidR="00A17560" w:rsidRPr="00185FAE" w:rsidRDefault="00EC4470" w:rsidP="00FE202E">
      <w:pPr>
        <w:pStyle w:val="Heading1"/>
        <w:spacing w:line="480" w:lineRule="auto"/>
        <w:jc w:val="right"/>
        <w:rPr>
          <w:rFonts w:ascii="Times New Roman" w:hAnsi="Times New Roman" w:cs="Times New Roman"/>
          <w:sz w:val="24"/>
          <w:szCs w:val="24"/>
        </w:rPr>
      </w:pPr>
      <w:r w:rsidRPr="00185FAE">
        <w:rPr>
          <w:rFonts w:ascii="Times New Roman" w:hAnsi="Times New Roman" w:cs="Times New Roman"/>
          <w:sz w:val="24"/>
          <w:szCs w:val="24"/>
        </w:rPr>
        <w:lastRenderedPageBreak/>
        <w:t>Приложение № 4 към чл. 4</w:t>
      </w:r>
      <w:r w:rsidR="009A33A2" w:rsidRPr="00185FAE">
        <w:rPr>
          <w:rFonts w:ascii="Times New Roman" w:hAnsi="Times New Roman" w:cs="Times New Roman"/>
          <w:sz w:val="24"/>
          <w:szCs w:val="24"/>
        </w:rPr>
        <w:t>2</w:t>
      </w:r>
    </w:p>
    <w:bookmarkEnd w:id="55"/>
    <w:p w14:paraId="7354281A"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1.</w:t>
      </w:r>
      <w:r w:rsidRPr="00185FAE">
        <w:rPr>
          <w:rFonts w:ascii="Times New Roman" w:hAnsi="Times New Roman" w:cs="Times New Roman"/>
          <w:sz w:val="24"/>
          <w:szCs w:val="24"/>
        </w:rPr>
        <w:t xml:space="preserve"> Лични данни се обработват само доколкото е необходимо за функциите на съответната информационна система по наредбата и за задълженията по Закона за обществения транспорт. Където операцията не изисква лични данни, се обработват само нелични (оперативни и агрегирани) данни.</w:t>
      </w:r>
    </w:p>
    <w:p w14:paraId="7E935538"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2.</w:t>
      </w:r>
      <w:r w:rsidRPr="00185FAE">
        <w:rPr>
          <w:rFonts w:ascii="Times New Roman" w:hAnsi="Times New Roman" w:cs="Times New Roman"/>
          <w:sz w:val="24"/>
          <w:szCs w:val="24"/>
        </w:rPr>
        <w:t xml:space="preserve"> За операциите по обработване се прилага следната уредба:</w:t>
      </w:r>
    </w:p>
    <w:tbl>
      <w:tblPr>
        <w:tblW w:w="0" w:type="auto"/>
        <w:jc w:val="center"/>
        <w:tblLook w:val="04A0" w:firstRow="1" w:lastRow="0" w:firstColumn="1" w:lastColumn="0" w:noHBand="0" w:noVBand="1"/>
      </w:tblPr>
      <w:tblGrid>
        <w:gridCol w:w="937"/>
        <w:gridCol w:w="1060"/>
        <w:gridCol w:w="1017"/>
        <w:gridCol w:w="1206"/>
        <w:gridCol w:w="1087"/>
        <w:gridCol w:w="1103"/>
        <w:gridCol w:w="1006"/>
        <w:gridCol w:w="887"/>
      </w:tblGrid>
      <w:tr w:rsidR="009A33A2" w:rsidRPr="00185FAE" w14:paraId="22725EA0"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75393535"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Система</w:t>
            </w:r>
          </w:p>
        </w:tc>
        <w:tc>
          <w:tcPr>
            <w:tcW w:w="1184"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2EBB39CD"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Операция</w:t>
            </w:r>
          </w:p>
        </w:tc>
        <w:tc>
          <w:tcPr>
            <w:tcW w:w="891"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5FA53793"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Цел</w:t>
            </w:r>
          </w:p>
        </w:tc>
        <w:tc>
          <w:tcPr>
            <w:tcW w:w="1206"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6051F4E4"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Категории лични данни</w:t>
            </w:r>
          </w:p>
        </w:tc>
        <w:tc>
          <w:tcPr>
            <w:tcW w:w="1087"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432CBDA6"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Субекти</w:t>
            </w:r>
          </w:p>
        </w:tc>
        <w:tc>
          <w:tcPr>
            <w:tcW w:w="1104"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26745595"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Получатели</w:t>
            </w:r>
          </w:p>
        </w:tc>
        <w:tc>
          <w:tcPr>
            <w:tcW w:w="1006"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58040B85"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Срок за съхранение</w:t>
            </w:r>
          </w:p>
        </w:tc>
        <w:tc>
          <w:tcPr>
            <w:tcW w:w="887"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2E3AD7B7" w14:textId="77777777" w:rsidR="009A33A2" w:rsidRPr="00185FAE" w:rsidRDefault="009A33A2" w:rsidP="009A33A2">
            <w:pPr>
              <w:jc w:val="center"/>
              <w:rPr>
                <w:rFonts w:ascii="Times New Roman" w:hAnsi="Times New Roman" w:cs="Times New Roman"/>
                <w:sz w:val="12"/>
                <w:szCs w:val="12"/>
              </w:rPr>
            </w:pPr>
            <w:r w:rsidRPr="00185FAE">
              <w:rPr>
                <w:rFonts w:ascii="Times New Roman" w:hAnsi="Times New Roman" w:cs="Times New Roman"/>
                <w:b/>
                <w:sz w:val="12"/>
                <w:szCs w:val="12"/>
              </w:rPr>
              <w:t>Правно основание</w:t>
            </w:r>
          </w:p>
        </w:tc>
      </w:tr>
      <w:tr w:rsidR="009A33A2" w:rsidRPr="00185FAE" w14:paraId="537E9FF8"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8A4DD1F"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Национална точка за достъп</w:t>
            </w:r>
          </w:p>
        </w:tc>
        <w:tc>
          <w:tcPr>
            <w:tcW w:w="118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7C39C32"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Регистрация и администриране на подателите на данни</w:t>
            </w:r>
          </w:p>
        </w:tc>
        <w:tc>
          <w:tcPr>
            <w:tcW w:w="8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64BEAE6"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управление на достъпа и проследимост</w:t>
            </w:r>
          </w:p>
        </w:tc>
        <w:tc>
          <w:tcPr>
            <w:tcW w:w="12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97F775C"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идентификационни и за контакт данни на представители на подателите</w:t>
            </w:r>
          </w:p>
        </w:tc>
        <w:tc>
          <w:tcPr>
            <w:tcW w:w="10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A12DD5E"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представители на лицата по чл. 7</w:t>
            </w:r>
          </w:p>
        </w:tc>
        <w:tc>
          <w:tcPr>
            <w:tcW w:w="11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0C30391"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администраторът на Националната точка за достъп</w:t>
            </w:r>
          </w:p>
        </w:tc>
        <w:tc>
          <w:tcPr>
            <w:tcW w:w="10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46C8FCB"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за срока на регистрацията</w:t>
            </w:r>
          </w:p>
        </w:tc>
        <w:tc>
          <w:tcPr>
            <w:tcW w:w="8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3D52879"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чл. 6, параграф 1, буква „в” и буква „д”</w:t>
            </w:r>
          </w:p>
        </w:tc>
      </w:tr>
      <w:tr w:rsidR="009A33A2" w:rsidRPr="00185FAE" w14:paraId="4667580A"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BCBCA3B"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Интелигентна система</w:t>
            </w:r>
          </w:p>
        </w:tc>
        <w:tc>
          <w:tcPr>
            <w:tcW w:w="118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1A0ACF" w14:textId="77777777" w:rsidR="009A33A2" w:rsidRPr="00185FAE" w:rsidRDefault="009A33A2" w:rsidP="00C60F89">
            <w:pPr>
              <w:rPr>
                <w:rFonts w:ascii="Times New Roman" w:hAnsi="Times New Roman" w:cs="Times New Roman"/>
                <w:sz w:val="12"/>
                <w:szCs w:val="12"/>
              </w:rPr>
            </w:pPr>
            <w:r w:rsidRPr="00185FAE">
              <w:rPr>
                <w:rFonts w:ascii="Times New Roman" w:hAnsi="Times New Roman" w:cs="Times New Roman"/>
                <w:sz w:val="12"/>
                <w:szCs w:val="12"/>
              </w:rPr>
              <w:t>Приемане и съхранение на данни</w:t>
            </w:r>
            <w:r w:rsidR="006C0E37" w:rsidRPr="00185FAE">
              <w:rPr>
                <w:rFonts w:ascii="Times New Roman" w:hAnsi="Times New Roman" w:cs="Times New Roman"/>
                <w:sz w:val="12"/>
                <w:szCs w:val="12"/>
              </w:rPr>
              <w:t xml:space="preserve"> за договорите</w:t>
            </w:r>
          </w:p>
        </w:tc>
        <w:tc>
          <w:tcPr>
            <w:tcW w:w="8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61D64B7"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създаване на Националната транспортна схема, мониторинг и изчисляване на субсидии</w:t>
            </w:r>
          </w:p>
        </w:tc>
        <w:tc>
          <w:tcPr>
            <w:tcW w:w="12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0AD9F30"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идентификационни и за контакт данни на представители на страните по договорите</w:t>
            </w:r>
          </w:p>
        </w:tc>
        <w:tc>
          <w:tcPr>
            <w:tcW w:w="10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FC0E50E"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представители на възложители и изпълнители</w:t>
            </w:r>
          </w:p>
        </w:tc>
        <w:tc>
          <w:tcPr>
            <w:tcW w:w="11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620243A"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компетентните органи по закон</w:t>
            </w:r>
          </w:p>
        </w:tc>
        <w:tc>
          <w:tcPr>
            <w:tcW w:w="10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A1A8C41"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за срока на договора и законовия архивен срок</w:t>
            </w:r>
          </w:p>
        </w:tc>
        <w:tc>
          <w:tcPr>
            <w:tcW w:w="8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836285"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чл. 6, параграф 1, буква „в”; чл. 14, ал. 3 от Закона за обществения транспорт</w:t>
            </w:r>
          </w:p>
        </w:tc>
      </w:tr>
      <w:tr w:rsidR="009A33A2" w:rsidRPr="00185FAE" w14:paraId="45B0451B"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5A95BAA"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Интелигентна система</w:t>
            </w:r>
          </w:p>
        </w:tc>
        <w:tc>
          <w:tcPr>
            <w:tcW w:w="118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D2E4F0A"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Оперативен мониторинг и валидации</w:t>
            </w:r>
          </w:p>
        </w:tc>
        <w:tc>
          <w:tcPr>
            <w:tcW w:w="8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49B1B03"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управление и контрол в реално време и клиринг</w:t>
            </w:r>
          </w:p>
        </w:tc>
        <w:tc>
          <w:tcPr>
            <w:tcW w:w="12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D67F68A"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псевдонимен идентификатор на пътника, свързан с валидация, без пряк единен граждански номер</w:t>
            </w:r>
          </w:p>
        </w:tc>
        <w:tc>
          <w:tcPr>
            <w:tcW w:w="10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869EBAB"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пътници</w:t>
            </w:r>
          </w:p>
        </w:tc>
        <w:tc>
          <w:tcPr>
            <w:tcW w:w="11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282C94E"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възложители, в агрегиран вид</w:t>
            </w:r>
          </w:p>
        </w:tc>
        <w:tc>
          <w:tcPr>
            <w:tcW w:w="10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E716211"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срокът, определен в Приложение № 2; след това необратимо анонимизиране</w:t>
            </w:r>
          </w:p>
        </w:tc>
        <w:tc>
          <w:tcPr>
            <w:tcW w:w="8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ECC10E1"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чл. 6, параграф 1, буква „д”</w:t>
            </w:r>
          </w:p>
        </w:tc>
      </w:tr>
      <w:tr w:rsidR="009A33A2" w:rsidRPr="00185FAE" w14:paraId="4E582917"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657ED96"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Интелигентна система</w:t>
            </w:r>
          </w:p>
        </w:tc>
        <w:tc>
          <w:tcPr>
            <w:tcW w:w="118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6423FA0"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Аналитичен слой за транспортна бедност и достъпност</w:t>
            </w:r>
          </w:p>
        </w:tc>
        <w:tc>
          <w:tcPr>
            <w:tcW w:w="8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68FB670"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оценка и планиране на обществения транспорт</w:t>
            </w:r>
          </w:p>
        </w:tc>
        <w:tc>
          <w:tcPr>
            <w:tcW w:w="12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256D450"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агрегирани и деидентифицирани данни</w:t>
            </w:r>
          </w:p>
        </w:tc>
        <w:tc>
          <w:tcPr>
            <w:tcW w:w="10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81BAAA6"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няма пряко идентифицирани субекти</w:t>
            </w:r>
          </w:p>
        </w:tc>
        <w:tc>
          <w:tcPr>
            <w:tcW w:w="11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86E74E1"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публични и служебни ползватели</w:t>
            </w:r>
          </w:p>
        </w:tc>
        <w:tc>
          <w:tcPr>
            <w:tcW w:w="10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086ACAA"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за срока на наборите от данни; периодично анонимизиране</w:t>
            </w:r>
          </w:p>
        </w:tc>
        <w:tc>
          <w:tcPr>
            <w:tcW w:w="8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99AAFD4"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чл. 6, параграф 1, буква „д”</w:t>
            </w:r>
          </w:p>
        </w:tc>
      </w:tr>
      <w:tr w:rsidR="009A33A2" w:rsidRPr="00185FAE" w14:paraId="4482980E"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72D2AD4"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Национална система за единен превозен документ</w:t>
            </w:r>
          </w:p>
        </w:tc>
        <w:tc>
          <w:tcPr>
            <w:tcW w:w="118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AD0C7D5"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Издаване, продажба и проверка на единен превозен документ</w:t>
            </w:r>
          </w:p>
        </w:tc>
        <w:tc>
          <w:tcPr>
            <w:tcW w:w="8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68EEE6E"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удостоверяване на правото на пътуване и клиринг</w:t>
            </w:r>
          </w:p>
        </w:tc>
        <w:tc>
          <w:tcPr>
            <w:tcW w:w="12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45DA058"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данни за превозния документ и псевдонимен идентификатор; при безналично плащане платежните данни се обработват от доставчик на платежни услуги</w:t>
            </w:r>
          </w:p>
        </w:tc>
        <w:tc>
          <w:tcPr>
            <w:tcW w:w="10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6DD1428"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пътници</w:t>
            </w:r>
          </w:p>
        </w:tc>
        <w:tc>
          <w:tcPr>
            <w:tcW w:w="11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A5B013E"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клиринговата система, в агрегиран вид</w:t>
            </w:r>
          </w:p>
        </w:tc>
        <w:tc>
          <w:tcPr>
            <w:tcW w:w="10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04BA900"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срокът, определен в Приложение № 3; след това необратимо анонимизиране</w:t>
            </w:r>
          </w:p>
        </w:tc>
        <w:tc>
          <w:tcPr>
            <w:tcW w:w="8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19F3A0B"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чл. 6, параграф 1, буква „в” и буква „д”; чл. 17 от Закона за обществения транспорт</w:t>
            </w:r>
          </w:p>
        </w:tc>
      </w:tr>
      <w:tr w:rsidR="009A33A2" w:rsidRPr="00185FAE" w14:paraId="23F9E492"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11025AE"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Национална система за единен превозен документ</w:t>
            </w:r>
          </w:p>
        </w:tc>
        <w:tc>
          <w:tcPr>
            <w:tcW w:w="118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38260D3"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Право на намалена тарифа</w:t>
            </w:r>
          </w:p>
        </w:tc>
        <w:tc>
          <w:tcPr>
            <w:tcW w:w="8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BC9459B"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предоставяне на право на намалена тарифа</w:t>
            </w:r>
          </w:p>
        </w:tc>
        <w:tc>
          <w:tcPr>
            <w:tcW w:w="12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3804C08"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данни за основанието за намалението, съхранявани в псевдонимизиран вид</w:t>
            </w:r>
          </w:p>
        </w:tc>
        <w:tc>
          <w:tcPr>
            <w:tcW w:w="10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BF1D182"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правоимащите лица</w:t>
            </w:r>
          </w:p>
        </w:tc>
        <w:tc>
          <w:tcPr>
            <w:tcW w:w="11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6FF32C8"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операторът на Националната система за единен превозен документ</w:t>
            </w:r>
          </w:p>
        </w:tc>
        <w:tc>
          <w:tcPr>
            <w:tcW w:w="10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74BF23B"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за срока на правото на намаление</w:t>
            </w:r>
          </w:p>
        </w:tc>
        <w:tc>
          <w:tcPr>
            <w:tcW w:w="8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7989787"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чл. 6, параграф 1, буква „в”</w:t>
            </w:r>
          </w:p>
        </w:tc>
      </w:tr>
      <w:tr w:rsidR="009A33A2" w:rsidRPr="00185FAE" w14:paraId="3FD3B70A" w14:textId="77777777" w:rsidTr="00FE202E">
        <w:trPr>
          <w:jc w:val="center"/>
        </w:trPr>
        <w:tc>
          <w:tcPr>
            <w:tcW w:w="93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4C2764D"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 xml:space="preserve">Национална система за единен </w:t>
            </w:r>
            <w:r w:rsidRPr="00185FAE">
              <w:rPr>
                <w:rFonts w:ascii="Times New Roman" w:hAnsi="Times New Roman" w:cs="Times New Roman"/>
                <w:sz w:val="12"/>
                <w:szCs w:val="12"/>
              </w:rPr>
              <w:lastRenderedPageBreak/>
              <w:t>превозен документ</w:t>
            </w:r>
          </w:p>
        </w:tc>
        <w:tc>
          <w:tcPr>
            <w:tcW w:w="118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34149D4"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lastRenderedPageBreak/>
              <w:t xml:space="preserve">Цифров портфейл (европейски портфейл за </w:t>
            </w:r>
            <w:r w:rsidRPr="00185FAE">
              <w:rPr>
                <w:rFonts w:ascii="Times New Roman" w:hAnsi="Times New Roman" w:cs="Times New Roman"/>
                <w:sz w:val="12"/>
                <w:szCs w:val="12"/>
              </w:rPr>
              <w:lastRenderedPageBreak/>
              <w:t>цифрова самоличност)</w:t>
            </w:r>
          </w:p>
        </w:tc>
        <w:tc>
          <w:tcPr>
            <w:tcW w:w="8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ABA2C66"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lastRenderedPageBreak/>
              <w:t xml:space="preserve">съхранение и представяне на </w:t>
            </w:r>
            <w:r w:rsidRPr="00185FAE">
              <w:rPr>
                <w:rFonts w:ascii="Times New Roman" w:hAnsi="Times New Roman" w:cs="Times New Roman"/>
                <w:sz w:val="12"/>
                <w:szCs w:val="12"/>
              </w:rPr>
              <w:lastRenderedPageBreak/>
              <w:t>превозния документ</w:t>
            </w:r>
          </w:p>
        </w:tc>
        <w:tc>
          <w:tcPr>
            <w:tcW w:w="12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3460B90"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lastRenderedPageBreak/>
              <w:t xml:space="preserve">данни за самоличност, обработвани по </w:t>
            </w:r>
            <w:r w:rsidRPr="00185FAE">
              <w:rPr>
                <w:rFonts w:ascii="Times New Roman" w:hAnsi="Times New Roman" w:cs="Times New Roman"/>
                <w:sz w:val="12"/>
                <w:szCs w:val="12"/>
              </w:rPr>
              <w:lastRenderedPageBreak/>
              <w:t>реда на Регламент (ЕС) 2024/1183</w:t>
            </w:r>
          </w:p>
        </w:tc>
        <w:tc>
          <w:tcPr>
            <w:tcW w:w="10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1366A3A"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lastRenderedPageBreak/>
              <w:t>притежателите на портфейла</w:t>
            </w:r>
          </w:p>
        </w:tc>
        <w:tc>
          <w:tcPr>
            <w:tcW w:w="11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F9627E2"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по реда на Регламент (ЕС) 2024/1183</w:t>
            </w:r>
          </w:p>
        </w:tc>
        <w:tc>
          <w:tcPr>
            <w:tcW w:w="100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E84E9D5"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t xml:space="preserve">по реда на Регламент </w:t>
            </w:r>
            <w:r w:rsidRPr="00185FAE">
              <w:rPr>
                <w:rFonts w:ascii="Times New Roman" w:hAnsi="Times New Roman" w:cs="Times New Roman"/>
                <w:sz w:val="12"/>
                <w:szCs w:val="12"/>
              </w:rPr>
              <w:lastRenderedPageBreak/>
              <w:t>(ЕС) 2024/1183</w:t>
            </w:r>
          </w:p>
        </w:tc>
        <w:tc>
          <w:tcPr>
            <w:tcW w:w="887"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C0B7D53" w14:textId="77777777" w:rsidR="009A33A2" w:rsidRPr="00185FAE" w:rsidRDefault="009A33A2" w:rsidP="009A33A2">
            <w:pPr>
              <w:rPr>
                <w:rFonts w:ascii="Times New Roman" w:hAnsi="Times New Roman" w:cs="Times New Roman"/>
                <w:sz w:val="12"/>
                <w:szCs w:val="12"/>
              </w:rPr>
            </w:pPr>
            <w:r w:rsidRPr="00185FAE">
              <w:rPr>
                <w:rFonts w:ascii="Times New Roman" w:hAnsi="Times New Roman" w:cs="Times New Roman"/>
                <w:sz w:val="12"/>
                <w:szCs w:val="12"/>
              </w:rPr>
              <w:lastRenderedPageBreak/>
              <w:t xml:space="preserve">чл. 6, параграф 1, буква „д”; Регламент </w:t>
            </w:r>
            <w:r w:rsidRPr="00185FAE">
              <w:rPr>
                <w:rFonts w:ascii="Times New Roman" w:hAnsi="Times New Roman" w:cs="Times New Roman"/>
                <w:sz w:val="12"/>
                <w:szCs w:val="12"/>
              </w:rPr>
              <w:lastRenderedPageBreak/>
              <w:t>(ЕС) 2024/1183</w:t>
            </w:r>
          </w:p>
        </w:tc>
      </w:tr>
    </w:tbl>
    <w:p w14:paraId="3821C4F6" w14:textId="77777777" w:rsidR="009A33A2" w:rsidRPr="00185FAE" w:rsidRDefault="009A33A2" w:rsidP="009A33A2">
      <w:pPr>
        <w:rPr>
          <w:rFonts w:ascii="Times New Roman" w:hAnsi="Times New Roman" w:cs="Times New Roman"/>
          <w:sz w:val="24"/>
          <w:szCs w:val="24"/>
        </w:rPr>
      </w:pPr>
    </w:p>
    <w:p w14:paraId="028DF267"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3.</w:t>
      </w:r>
      <w:r w:rsidRPr="00185FAE">
        <w:rPr>
          <w:rFonts w:ascii="Times New Roman" w:hAnsi="Times New Roman" w:cs="Times New Roman"/>
          <w:sz w:val="24"/>
          <w:szCs w:val="24"/>
        </w:rPr>
        <w:t xml:space="preserve"> Средствата за проверка не съдържат пряко единния граждански номер на пътника; връзката с пътника се осъществява чрез псевдонимен идентификатор съгласно Приложение № 3. Личните данни се обработват и съ</w:t>
      </w:r>
      <w:r w:rsidR="00EC4470" w:rsidRPr="00185FAE">
        <w:rPr>
          <w:rFonts w:ascii="Times New Roman" w:hAnsi="Times New Roman" w:cs="Times New Roman"/>
          <w:sz w:val="24"/>
          <w:szCs w:val="24"/>
        </w:rPr>
        <w:t>храняват на територията по чл. 4</w:t>
      </w:r>
      <w:r w:rsidRPr="00185FAE">
        <w:rPr>
          <w:rFonts w:ascii="Times New Roman" w:hAnsi="Times New Roman" w:cs="Times New Roman"/>
          <w:sz w:val="24"/>
          <w:szCs w:val="24"/>
        </w:rPr>
        <w:t>2, ал. 3 от наредбата.</w:t>
      </w:r>
    </w:p>
    <w:p w14:paraId="1A991583" w14:textId="77777777" w:rsidR="009A33A2" w:rsidRPr="00185FA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4.</w:t>
      </w:r>
      <w:r w:rsidRPr="00185FAE">
        <w:rPr>
          <w:rFonts w:ascii="Times New Roman" w:hAnsi="Times New Roman" w:cs="Times New Roman"/>
          <w:sz w:val="24"/>
          <w:szCs w:val="24"/>
        </w:rPr>
        <w:t xml:space="preserve"> Конкретните срокове за съхранение по т. 2 се определят технически в Приложение № 2 и в Приложение № 3 по набор от данни и услуга; след изтичането им данните се изтриват или необратимо анонимизират. Промяна на нивото на достъп до набор от данни се записва в одитната следа с основание и отговорно лице.</w:t>
      </w:r>
    </w:p>
    <w:p w14:paraId="7DDB0FFD" w14:textId="77777777" w:rsidR="009A33A2" w:rsidRPr="00FE202E" w:rsidRDefault="009A33A2" w:rsidP="009A33A2">
      <w:pPr>
        <w:ind w:firstLine="720"/>
        <w:jc w:val="both"/>
        <w:rPr>
          <w:rFonts w:ascii="Times New Roman" w:hAnsi="Times New Roman" w:cs="Times New Roman"/>
          <w:sz w:val="24"/>
          <w:szCs w:val="24"/>
        </w:rPr>
      </w:pPr>
      <w:r w:rsidRPr="00185FAE">
        <w:rPr>
          <w:rFonts w:ascii="Times New Roman" w:hAnsi="Times New Roman" w:cs="Times New Roman"/>
          <w:b/>
          <w:sz w:val="24"/>
          <w:szCs w:val="24"/>
        </w:rPr>
        <w:t>5.</w:t>
      </w:r>
      <w:r w:rsidRPr="00185FAE">
        <w:rPr>
          <w:rFonts w:ascii="Times New Roman" w:hAnsi="Times New Roman" w:cs="Times New Roman"/>
          <w:sz w:val="24"/>
          <w:szCs w:val="24"/>
        </w:rPr>
        <w:t xml:space="preserve"> За контролираните и строго контролираните данни се прилагат мерките за намаляване на риска от повторно идентифициране по Приложение № 2, включително агрегиране, прагове за минимална група, срокове за съхранение и контрол на изходите.</w:t>
      </w:r>
    </w:p>
    <w:p w14:paraId="5801661A" w14:textId="77777777" w:rsidR="001D55FC" w:rsidRPr="00FB5385" w:rsidRDefault="001D55FC" w:rsidP="009A33A2">
      <w:pPr>
        <w:pStyle w:val="Heading1"/>
        <w:jc w:val="right"/>
        <w:rPr>
          <w:rFonts w:ascii="Times New Roman" w:hAnsi="Times New Roman" w:cs="Times New Roman"/>
          <w:sz w:val="24"/>
          <w:szCs w:val="24"/>
          <w:lang w:val="en-US"/>
        </w:rPr>
      </w:pPr>
    </w:p>
    <w:sectPr w:rsidR="001D55FC" w:rsidRPr="00FB5385" w:rsidSect="005A5603">
      <w:footerReference w:type="default" r:id="rId12"/>
      <w:pgSz w:w="12240" w:h="15840"/>
      <w:pgMar w:top="1440" w:right="1800" w:bottom="1418" w:left="21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FE09A" w14:textId="77777777" w:rsidR="004B5F6B" w:rsidRPr="00933C35" w:rsidRDefault="004B5F6B" w:rsidP="002A1732">
      <w:pPr>
        <w:spacing w:after="0" w:line="240" w:lineRule="auto"/>
      </w:pPr>
      <w:r w:rsidRPr="00933C35">
        <w:separator/>
      </w:r>
    </w:p>
  </w:endnote>
  <w:endnote w:type="continuationSeparator" w:id="0">
    <w:p w14:paraId="0F1CBE2F" w14:textId="77777777" w:rsidR="004B5F6B" w:rsidRPr="00933C35" w:rsidRDefault="004B5F6B" w:rsidP="002A1732">
      <w:pPr>
        <w:spacing w:after="0" w:line="240" w:lineRule="auto"/>
      </w:pPr>
      <w:r w:rsidRPr="00933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071700"/>
      <w:docPartObj>
        <w:docPartGallery w:val="Page Numbers (Bottom of Page)"/>
        <w:docPartUnique/>
      </w:docPartObj>
    </w:sdtPr>
    <w:sdtEndPr>
      <w:rPr>
        <w:rFonts w:ascii="Times New Roman" w:hAnsi="Times New Roman" w:cs="Times New Roman"/>
        <w:b/>
        <w:sz w:val="24"/>
        <w:szCs w:val="24"/>
      </w:rPr>
    </w:sdtEndPr>
    <w:sdtContent>
      <w:p w14:paraId="2873EF64" w14:textId="655B652D" w:rsidR="006C2AFB" w:rsidRPr="001D55FC" w:rsidRDefault="006C2AFB">
        <w:pPr>
          <w:pStyle w:val="Footer"/>
          <w:jc w:val="right"/>
          <w:rPr>
            <w:rFonts w:ascii="Times New Roman" w:hAnsi="Times New Roman" w:cs="Times New Roman"/>
            <w:b/>
            <w:sz w:val="24"/>
            <w:szCs w:val="24"/>
          </w:rPr>
        </w:pPr>
        <w:r w:rsidRPr="001D55FC">
          <w:rPr>
            <w:rFonts w:ascii="Times New Roman" w:hAnsi="Times New Roman" w:cs="Times New Roman"/>
            <w:b/>
            <w:sz w:val="24"/>
            <w:szCs w:val="24"/>
          </w:rPr>
          <w:fldChar w:fldCharType="begin"/>
        </w:r>
        <w:r w:rsidRPr="001D55FC">
          <w:rPr>
            <w:rFonts w:ascii="Times New Roman" w:hAnsi="Times New Roman" w:cs="Times New Roman"/>
            <w:b/>
            <w:sz w:val="24"/>
            <w:szCs w:val="24"/>
          </w:rPr>
          <w:instrText>PAGE   \* MERGEFORMAT</w:instrText>
        </w:r>
        <w:r w:rsidRPr="001D55FC">
          <w:rPr>
            <w:rFonts w:ascii="Times New Roman" w:hAnsi="Times New Roman" w:cs="Times New Roman"/>
            <w:b/>
            <w:sz w:val="24"/>
            <w:szCs w:val="24"/>
          </w:rPr>
          <w:fldChar w:fldCharType="separate"/>
        </w:r>
        <w:r w:rsidR="009E27E5">
          <w:rPr>
            <w:rFonts w:ascii="Times New Roman" w:hAnsi="Times New Roman" w:cs="Times New Roman"/>
            <w:b/>
            <w:noProof/>
            <w:sz w:val="24"/>
            <w:szCs w:val="24"/>
          </w:rPr>
          <w:t>3</w:t>
        </w:r>
        <w:r w:rsidRPr="001D55FC">
          <w:rPr>
            <w:rFonts w:ascii="Times New Roman" w:hAnsi="Times New Roman" w:cs="Times New Roman"/>
            <w:b/>
            <w:sz w:val="24"/>
            <w:szCs w:val="24"/>
          </w:rPr>
          <w:fldChar w:fldCharType="end"/>
        </w:r>
      </w:p>
    </w:sdtContent>
  </w:sdt>
  <w:p w14:paraId="02B3977D" w14:textId="77777777" w:rsidR="006C2AFB" w:rsidRPr="00933C35" w:rsidRDefault="006C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0CAAA" w14:textId="77777777" w:rsidR="004B5F6B" w:rsidRPr="00933C35" w:rsidRDefault="004B5F6B" w:rsidP="002A1732">
      <w:pPr>
        <w:spacing w:after="0" w:line="240" w:lineRule="auto"/>
      </w:pPr>
      <w:r w:rsidRPr="00933C35">
        <w:separator/>
      </w:r>
    </w:p>
  </w:footnote>
  <w:footnote w:type="continuationSeparator" w:id="0">
    <w:p w14:paraId="23E0DF9C" w14:textId="77777777" w:rsidR="004B5F6B" w:rsidRPr="00933C35" w:rsidRDefault="004B5F6B" w:rsidP="002A1732">
      <w:pPr>
        <w:spacing w:after="0" w:line="240" w:lineRule="auto"/>
      </w:pPr>
      <w:r w:rsidRPr="00933C3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4A3C617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042D7D"/>
    <w:multiLevelType w:val="multilevel"/>
    <w:tmpl w:val="934C760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26B71E6"/>
    <w:multiLevelType w:val="multilevel"/>
    <w:tmpl w:val="9EB8A9A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E47181"/>
    <w:multiLevelType w:val="multilevel"/>
    <w:tmpl w:val="704C74A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6116DF"/>
    <w:multiLevelType w:val="multilevel"/>
    <w:tmpl w:val="2FF8860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794872"/>
    <w:multiLevelType w:val="multilevel"/>
    <w:tmpl w:val="E5C43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B85AED"/>
    <w:multiLevelType w:val="multilevel"/>
    <w:tmpl w:val="0C240BF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7962D9"/>
    <w:multiLevelType w:val="multilevel"/>
    <w:tmpl w:val="C81458DC"/>
    <w:lvl w:ilvl="0">
      <w:start w:val="1"/>
      <w:numFmt w:val="decimal"/>
      <w:lvlText w:val="%1."/>
      <w:lvlJc w:val="left"/>
      <w:pPr>
        <w:ind w:left="720" w:hanging="360"/>
      </w:pPr>
    </w:lvl>
    <w:lvl w:ilvl="1">
      <w:start w:val="1"/>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15:restartNumberingAfterBreak="0">
    <w:nsid w:val="0D9F3A5E"/>
    <w:multiLevelType w:val="multilevel"/>
    <w:tmpl w:val="B78C0E1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B36BD3"/>
    <w:multiLevelType w:val="hybridMultilevel"/>
    <w:tmpl w:val="8D1E2498"/>
    <w:lvl w:ilvl="0" w:tplc="04020001">
      <w:start w:val="1"/>
      <w:numFmt w:val="bullet"/>
      <w:lvlText w:val=""/>
      <w:lvlJc w:val="left"/>
      <w:pPr>
        <w:ind w:left="778" w:hanging="360"/>
      </w:pPr>
      <w:rPr>
        <w:rFonts w:ascii="Symbol" w:hAnsi="Symbol" w:hint="default"/>
      </w:rPr>
    </w:lvl>
    <w:lvl w:ilvl="1" w:tplc="04020003">
      <w:start w:val="1"/>
      <w:numFmt w:val="bullet"/>
      <w:lvlText w:val="o"/>
      <w:lvlJc w:val="left"/>
      <w:pPr>
        <w:ind w:left="1498" w:hanging="360"/>
      </w:pPr>
      <w:rPr>
        <w:rFonts w:ascii="Courier New" w:hAnsi="Courier New" w:hint="default"/>
      </w:rPr>
    </w:lvl>
    <w:lvl w:ilvl="2" w:tplc="04020005" w:tentative="1">
      <w:start w:val="1"/>
      <w:numFmt w:val="bullet"/>
      <w:lvlText w:val=""/>
      <w:lvlJc w:val="left"/>
      <w:pPr>
        <w:ind w:left="2218" w:hanging="360"/>
      </w:pPr>
      <w:rPr>
        <w:rFonts w:ascii="Wingdings" w:hAnsi="Wingdings" w:hint="default"/>
      </w:rPr>
    </w:lvl>
    <w:lvl w:ilvl="3" w:tplc="04020001" w:tentative="1">
      <w:start w:val="1"/>
      <w:numFmt w:val="bullet"/>
      <w:lvlText w:val=""/>
      <w:lvlJc w:val="left"/>
      <w:pPr>
        <w:ind w:left="2938" w:hanging="360"/>
      </w:pPr>
      <w:rPr>
        <w:rFonts w:ascii="Symbol" w:hAnsi="Symbol" w:hint="default"/>
      </w:rPr>
    </w:lvl>
    <w:lvl w:ilvl="4" w:tplc="04020003" w:tentative="1">
      <w:start w:val="1"/>
      <w:numFmt w:val="bullet"/>
      <w:lvlText w:val="o"/>
      <w:lvlJc w:val="left"/>
      <w:pPr>
        <w:ind w:left="3658" w:hanging="360"/>
      </w:pPr>
      <w:rPr>
        <w:rFonts w:ascii="Courier New" w:hAnsi="Courier New" w:hint="default"/>
      </w:rPr>
    </w:lvl>
    <w:lvl w:ilvl="5" w:tplc="04020005" w:tentative="1">
      <w:start w:val="1"/>
      <w:numFmt w:val="bullet"/>
      <w:lvlText w:val=""/>
      <w:lvlJc w:val="left"/>
      <w:pPr>
        <w:ind w:left="4378" w:hanging="360"/>
      </w:pPr>
      <w:rPr>
        <w:rFonts w:ascii="Wingdings" w:hAnsi="Wingdings" w:hint="default"/>
      </w:rPr>
    </w:lvl>
    <w:lvl w:ilvl="6" w:tplc="04020001" w:tentative="1">
      <w:start w:val="1"/>
      <w:numFmt w:val="bullet"/>
      <w:lvlText w:val=""/>
      <w:lvlJc w:val="left"/>
      <w:pPr>
        <w:ind w:left="5098" w:hanging="360"/>
      </w:pPr>
      <w:rPr>
        <w:rFonts w:ascii="Symbol" w:hAnsi="Symbol" w:hint="default"/>
      </w:rPr>
    </w:lvl>
    <w:lvl w:ilvl="7" w:tplc="04020003" w:tentative="1">
      <w:start w:val="1"/>
      <w:numFmt w:val="bullet"/>
      <w:lvlText w:val="o"/>
      <w:lvlJc w:val="left"/>
      <w:pPr>
        <w:ind w:left="5818" w:hanging="360"/>
      </w:pPr>
      <w:rPr>
        <w:rFonts w:ascii="Courier New" w:hAnsi="Courier New" w:hint="default"/>
      </w:rPr>
    </w:lvl>
    <w:lvl w:ilvl="8" w:tplc="04020005" w:tentative="1">
      <w:start w:val="1"/>
      <w:numFmt w:val="bullet"/>
      <w:lvlText w:val=""/>
      <w:lvlJc w:val="left"/>
      <w:pPr>
        <w:ind w:left="6538" w:hanging="360"/>
      </w:pPr>
      <w:rPr>
        <w:rFonts w:ascii="Wingdings" w:hAnsi="Wingdings" w:hint="default"/>
      </w:rPr>
    </w:lvl>
  </w:abstractNum>
  <w:abstractNum w:abstractNumId="18" w15:restartNumberingAfterBreak="0">
    <w:nsid w:val="15D0136C"/>
    <w:multiLevelType w:val="multilevel"/>
    <w:tmpl w:val="AB9C06E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6533151"/>
    <w:multiLevelType w:val="multilevel"/>
    <w:tmpl w:val="56AC823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AA310C"/>
    <w:multiLevelType w:val="hybridMultilevel"/>
    <w:tmpl w:val="BEC4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985F83"/>
    <w:multiLevelType w:val="hybridMultilevel"/>
    <w:tmpl w:val="D3CCE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B209E4"/>
    <w:multiLevelType w:val="multilevel"/>
    <w:tmpl w:val="6362FB4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AF56AAE"/>
    <w:multiLevelType w:val="multilevel"/>
    <w:tmpl w:val="C092454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B9F5E7B"/>
    <w:multiLevelType w:val="hybridMultilevel"/>
    <w:tmpl w:val="4FF872C6"/>
    <w:lvl w:ilvl="0" w:tplc="360E2CF0">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5" w15:restartNumberingAfterBreak="0">
    <w:nsid w:val="1BD27BB5"/>
    <w:multiLevelType w:val="multilevel"/>
    <w:tmpl w:val="28B2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6E1AEB"/>
    <w:multiLevelType w:val="hybridMultilevel"/>
    <w:tmpl w:val="D01EC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9A24A8"/>
    <w:multiLevelType w:val="multilevel"/>
    <w:tmpl w:val="DF56966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EED2E15"/>
    <w:multiLevelType w:val="multilevel"/>
    <w:tmpl w:val="4ED8487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F1E7593"/>
    <w:multiLevelType w:val="multilevel"/>
    <w:tmpl w:val="D86C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B00B9D"/>
    <w:multiLevelType w:val="multilevel"/>
    <w:tmpl w:val="6C38F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0F3F8F"/>
    <w:multiLevelType w:val="multilevel"/>
    <w:tmpl w:val="0EAE8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1F4803"/>
    <w:multiLevelType w:val="hybridMultilevel"/>
    <w:tmpl w:val="E35E111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22817084"/>
    <w:multiLevelType w:val="multilevel"/>
    <w:tmpl w:val="AEB84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121C76"/>
    <w:multiLevelType w:val="multilevel"/>
    <w:tmpl w:val="05F8683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4E06155"/>
    <w:multiLevelType w:val="multilevel"/>
    <w:tmpl w:val="9562561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5DE7165"/>
    <w:multiLevelType w:val="multilevel"/>
    <w:tmpl w:val="DAA80FF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C050524"/>
    <w:multiLevelType w:val="multilevel"/>
    <w:tmpl w:val="2E7A76A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2C915F5B"/>
    <w:multiLevelType w:val="multilevel"/>
    <w:tmpl w:val="EA126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F440200"/>
    <w:multiLevelType w:val="hybridMultilevel"/>
    <w:tmpl w:val="BDA60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4B412B"/>
    <w:multiLevelType w:val="multilevel"/>
    <w:tmpl w:val="C1DA435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1FE1A8C"/>
    <w:multiLevelType w:val="multilevel"/>
    <w:tmpl w:val="303E2F08"/>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397567A"/>
    <w:multiLevelType w:val="multilevel"/>
    <w:tmpl w:val="9EF000C8"/>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4B821D4"/>
    <w:multiLevelType w:val="multilevel"/>
    <w:tmpl w:val="F950103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5011390"/>
    <w:multiLevelType w:val="hybridMultilevel"/>
    <w:tmpl w:val="7F8C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8D1677"/>
    <w:multiLevelType w:val="multilevel"/>
    <w:tmpl w:val="EA8A748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5DF6283"/>
    <w:multiLevelType w:val="multilevel"/>
    <w:tmpl w:val="0172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68B31C6"/>
    <w:multiLevelType w:val="multilevel"/>
    <w:tmpl w:val="5682371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7CB316A"/>
    <w:multiLevelType w:val="multilevel"/>
    <w:tmpl w:val="E4868D86"/>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7CC439F"/>
    <w:multiLevelType w:val="multilevel"/>
    <w:tmpl w:val="CCF8EE2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85E2B3F"/>
    <w:multiLevelType w:val="multilevel"/>
    <w:tmpl w:val="82B24936"/>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94D7997"/>
    <w:multiLevelType w:val="multilevel"/>
    <w:tmpl w:val="4D7CFC7C"/>
    <w:lvl w:ilvl="0">
      <w:start w:val="1"/>
      <w:numFmt w:val="decimal"/>
      <w:lvlText w:val="%1."/>
      <w:lvlJc w:val="left"/>
      <w:pPr>
        <w:ind w:left="720" w:hanging="360"/>
      </w:p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2" w15:restartNumberingAfterBreak="0">
    <w:nsid w:val="3B85232D"/>
    <w:multiLevelType w:val="hybridMultilevel"/>
    <w:tmpl w:val="1162353A"/>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15:restartNumberingAfterBreak="0">
    <w:nsid w:val="3E1905A4"/>
    <w:multiLevelType w:val="multilevel"/>
    <w:tmpl w:val="3178366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1580670"/>
    <w:multiLevelType w:val="multilevel"/>
    <w:tmpl w:val="4CE681B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1EF247B"/>
    <w:multiLevelType w:val="multilevel"/>
    <w:tmpl w:val="8C7C01C8"/>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2795C25"/>
    <w:multiLevelType w:val="multilevel"/>
    <w:tmpl w:val="9EE08A2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68E722A"/>
    <w:multiLevelType w:val="multilevel"/>
    <w:tmpl w:val="F7C27B3A"/>
    <w:lvl w:ilvl="0">
      <w:start w:val="8"/>
      <w:numFmt w:val="decimal"/>
      <w:lvlText w:val="%1"/>
      <w:lvlJc w:val="left"/>
      <w:pPr>
        <w:ind w:left="858" w:hanging="858"/>
      </w:pPr>
      <w:rPr>
        <w:rFonts w:hint="default"/>
      </w:rPr>
    </w:lvl>
    <w:lvl w:ilvl="1">
      <w:start w:val="4"/>
      <w:numFmt w:val="decimal"/>
      <w:lvlText w:val="%1.%2"/>
      <w:lvlJc w:val="left"/>
      <w:pPr>
        <w:ind w:left="858" w:hanging="858"/>
      </w:pPr>
      <w:rPr>
        <w:rFonts w:hint="default"/>
      </w:rPr>
    </w:lvl>
    <w:lvl w:ilvl="2">
      <w:start w:val="2"/>
      <w:numFmt w:val="decimal"/>
      <w:lvlText w:val="%1.%2.%3"/>
      <w:lvlJc w:val="left"/>
      <w:pPr>
        <w:ind w:left="858" w:hanging="858"/>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6D51B63"/>
    <w:multiLevelType w:val="hybridMultilevel"/>
    <w:tmpl w:val="F2928644"/>
    <w:lvl w:ilvl="0" w:tplc="7B5CF03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9" w15:restartNumberingAfterBreak="0">
    <w:nsid w:val="48360172"/>
    <w:multiLevelType w:val="multilevel"/>
    <w:tmpl w:val="5BFC2AB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88B382F"/>
    <w:multiLevelType w:val="hybridMultilevel"/>
    <w:tmpl w:val="77D24426"/>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1" w15:restartNumberingAfterBreak="0">
    <w:nsid w:val="4915750B"/>
    <w:multiLevelType w:val="multilevel"/>
    <w:tmpl w:val="D45A3C36"/>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E013CC2"/>
    <w:multiLevelType w:val="multilevel"/>
    <w:tmpl w:val="4B9ADDD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FE378BD"/>
    <w:multiLevelType w:val="multilevel"/>
    <w:tmpl w:val="7C7E638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2432120"/>
    <w:multiLevelType w:val="multilevel"/>
    <w:tmpl w:val="FA5C687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71343E4"/>
    <w:multiLevelType w:val="multilevel"/>
    <w:tmpl w:val="9BCA3198"/>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7CB3F51"/>
    <w:multiLevelType w:val="multilevel"/>
    <w:tmpl w:val="883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FE3722"/>
    <w:multiLevelType w:val="multilevel"/>
    <w:tmpl w:val="B63E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E733EE3"/>
    <w:multiLevelType w:val="hybridMultilevel"/>
    <w:tmpl w:val="88EC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FA62EB0"/>
    <w:multiLevelType w:val="multilevel"/>
    <w:tmpl w:val="97ECC7C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07C3902"/>
    <w:multiLevelType w:val="multilevel"/>
    <w:tmpl w:val="95B238C8"/>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21D31C3"/>
    <w:multiLevelType w:val="multilevel"/>
    <w:tmpl w:val="775A416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27D2E40"/>
    <w:multiLevelType w:val="hybridMultilevel"/>
    <w:tmpl w:val="F4D8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3B90B38"/>
    <w:multiLevelType w:val="multilevel"/>
    <w:tmpl w:val="6F64B49C"/>
    <w:lvl w:ilvl="0">
      <w:start w:val="1"/>
      <w:numFmt w:val="decimal"/>
      <w:lvlText w:val="%1."/>
      <w:lvlJc w:val="left"/>
      <w:pPr>
        <w:ind w:left="786"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74" w15:restartNumberingAfterBreak="0">
    <w:nsid w:val="64740DDB"/>
    <w:multiLevelType w:val="multilevel"/>
    <w:tmpl w:val="85626E1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5717E16"/>
    <w:multiLevelType w:val="multilevel"/>
    <w:tmpl w:val="AE103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5A40E3A"/>
    <w:multiLevelType w:val="multilevel"/>
    <w:tmpl w:val="0838A3D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5E01306"/>
    <w:multiLevelType w:val="hybridMultilevel"/>
    <w:tmpl w:val="12A4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9105C48"/>
    <w:multiLevelType w:val="multilevel"/>
    <w:tmpl w:val="DD3A78F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CC45977"/>
    <w:multiLevelType w:val="multilevel"/>
    <w:tmpl w:val="E376CE6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FF13F9B"/>
    <w:multiLevelType w:val="multilevel"/>
    <w:tmpl w:val="BFACCBD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06C1E20"/>
    <w:multiLevelType w:val="multilevel"/>
    <w:tmpl w:val="D9B0F3D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2422BF1"/>
    <w:multiLevelType w:val="multilevel"/>
    <w:tmpl w:val="103AFAB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4E556CE"/>
    <w:multiLevelType w:val="hybridMultilevel"/>
    <w:tmpl w:val="E148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50E68EC"/>
    <w:multiLevelType w:val="hybridMultilevel"/>
    <w:tmpl w:val="011E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5F747B7"/>
    <w:multiLevelType w:val="multilevel"/>
    <w:tmpl w:val="FA3C9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6197D0D"/>
    <w:multiLevelType w:val="hybridMultilevel"/>
    <w:tmpl w:val="AD041778"/>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7" w15:restartNumberingAfterBreak="0">
    <w:nsid w:val="7B320C54"/>
    <w:multiLevelType w:val="multilevel"/>
    <w:tmpl w:val="23EA534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C7C7E8F"/>
    <w:multiLevelType w:val="multilevel"/>
    <w:tmpl w:val="F2A8DCE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DAF75C5"/>
    <w:multiLevelType w:val="hybridMultilevel"/>
    <w:tmpl w:val="C9F6935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51"/>
  </w:num>
  <w:num w:numId="11">
    <w:abstractNumId w:val="15"/>
  </w:num>
  <w:num w:numId="12">
    <w:abstractNumId w:val="83"/>
  </w:num>
  <w:num w:numId="13">
    <w:abstractNumId w:val="75"/>
  </w:num>
  <w:num w:numId="14">
    <w:abstractNumId w:val="85"/>
  </w:num>
  <w:num w:numId="15">
    <w:abstractNumId w:val="67"/>
  </w:num>
  <w:num w:numId="16">
    <w:abstractNumId w:val="46"/>
  </w:num>
  <w:num w:numId="17">
    <w:abstractNumId w:val="31"/>
  </w:num>
  <w:num w:numId="18">
    <w:abstractNumId w:val="38"/>
  </w:num>
  <w:num w:numId="19">
    <w:abstractNumId w:val="13"/>
  </w:num>
  <w:num w:numId="20">
    <w:abstractNumId w:val="25"/>
  </w:num>
  <w:num w:numId="21">
    <w:abstractNumId w:val="66"/>
  </w:num>
  <w:num w:numId="22">
    <w:abstractNumId w:val="33"/>
  </w:num>
  <w:num w:numId="23">
    <w:abstractNumId w:val="29"/>
  </w:num>
  <w:num w:numId="24">
    <w:abstractNumId w:val="73"/>
  </w:num>
  <w:num w:numId="25">
    <w:abstractNumId w:val="60"/>
  </w:num>
  <w:num w:numId="26">
    <w:abstractNumId w:val="52"/>
  </w:num>
  <w:num w:numId="27">
    <w:abstractNumId w:val="17"/>
  </w:num>
  <w:num w:numId="28">
    <w:abstractNumId w:val="37"/>
  </w:num>
  <w:num w:numId="29">
    <w:abstractNumId w:val="21"/>
  </w:num>
  <w:num w:numId="30">
    <w:abstractNumId w:val="84"/>
  </w:num>
  <w:num w:numId="31">
    <w:abstractNumId w:val="68"/>
  </w:num>
  <w:num w:numId="32">
    <w:abstractNumId w:val="77"/>
  </w:num>
  <w:num w:numId="33">
    <w:abstractNumId w:val="39"/>
  </w:num>
  <w:num w:numId="34">
    <w:abstractNumId w:val="20"/>
  </w:num>
  <w:num w:numId="35">
    <w:abstractNumId w:val="44"/>
  </w:num>
  <w:num w:numId="36">
    <w:abstractNumId w:val="26"/>
  </w:num>
  <w:num w:numId="37">
    <w:abstractNumId w:val="57"/>
  </w:num>
  <w:num w:numId="38">
    <w:abstractNumId w:val="72"/>
  </w:num>
  <w:num w:numId="39">
    <w:abstractNumId w:val="30"/>
  </w:num>
  <w:num w:numId="40">
    <w:abstractNumId w:val="89"/>
  </w:num>
  <w:num w:numId="41">
    <w:abstractNumId w:val="32"/>
  </w:num>
  <w:num w:numId="42">
    <w:abstractNumId w:val="86"/>
  </w:num>
  <w:num w:numId="43">
    <w:abstractNumId w:val="28"/>
  </w:num>
  <w:num w:numId="44">
    <w:abstractNumId w:val="24"/>
  </w:num>
  <w:num w:numId="45">
    <w:abstractNumId w:val="11"/>
    <w:lvlOverride w:ilvl="0">
      <w:startOverride w:val="1"/>
    </w:lvlOverride>
  </w:num>
  <w:num w:numId="46">
    <w:abstractNumId w:val="14"/>
    <w:lvlOverride w:ilvl="0">
      <w:startOverride w:val="1"/>
    </w:lvlOverride>
  </w:num>
  <w:num w:numId="47">
    <w:abstractNumId w:val="48"/>
    <w:lvlOverride w:ilvl="0">
      <w:startOverride w:val="1"/>
    </w:lvlOverride>
  </w:num>
  <w:num w:numId="48">
    <w:abstractNumId w:val="42"/>
    <w:lvlOverride w:ilvl="0">
      <w:startOverride w:val="1"/>
    </w:lvlOverride>
  </w:num>
  <w:num w:numId="49">
    <w:abstractNumId w:val="54"/>
    <w:lvlOverride w:ilvl="0">
      <w:startOverride w:val="1"/>
    </w:lvlOverride>
  </w:num>
  <w:num w:numId="50">
    <w:abstractNumId w:val="65"/>
    <w:lvlOverride w:ilvl="0">
      <w:startOverride w:val="1"/>
    </w:lvlOverride>
  </w:num>
  <w:num w:numId="51">
    <w:abstractNumId w:val="82"/>
    <w:lvlOverride w:ilvl="0">
      <w:startOverride w:val="1"/>
    </w:lvlOverride>
  </w:num>
  <w:num w:numId="52">
    <w:abstractNumId w:val="59"/>
    <w:lvlOverride w:ilvl="0">
      <w:startOverride w:val="1"/>
    </w:lvlOverride>
  </w:num>
  <w:num w:numId="53">
    <w:abstractNumId w:val="43"/>
    <w:lvlOverride w:ilvl="0">
      <w:startOverride w:val="1"/>
    </w:lvlOverride>
  </w:num>
  <w:num w:numId="54">
    <w:abstractNumId w:val="74"/>
    <w:lvlOverride w:ilvl="0">
      <w:startOverride w:val="1"/>
    </w:lvlOverride>
  </w:num>
  <w:num w:numId="55">
    <w:abstractNumId w:val="16"/>
    <w:lvlOverride w:ilvl="0">
      <w:startOverride w:val="1"/>
    </w:lvlOverride>
  </w:num>
  <w:num w:numId="56">
    <w:abstractNumId w:val="78"/>
    <w:lvlOverride w:ilvl="0">
      <w:startOverride w:val="1"/>
    </w:lvlOverride>
  </w:num>
  <w:num w:numId="57">
    <w:abstractNumId w:val="50"/>
    <w:lvlOverride w:ilvl="0">
      <w:startOverride w:val="1"/>
    </w:lvlOverride>
  </w:num>
  <w:num w:numId="58">
    <w:abstractNumId w:val="79"/>
    <w:lvlOverride w:ilvl="0">
      <w:startOverride w:val="1"/>
    </w:lvlOverride>
  </w:num>
  <w:num w:numId="59">
    <w:abstractNumId w:val="35"/>
    <w:lvlOverride w:ilvl="0">
      <w:startOverride w:val="1"/>
    </w:lvlOverride>
  </w:num>
  <w:num w:numId="60">
    <w:abstractNumId w:val="64"/>
    <w:lvlOverride w:ilvl="0">
      <w:startOverride w:val="1"/>
    </w:lvlOverride>
  </w:num>
  <w:num w:numId="61">
    <w:abstractNumId w:val="62"/>
    <w:lvlOverride w:ilvl="0">
      <w:startOverride w:val="1"/>
    </w:lvlOverride>
  </w:num>
  <w:num w:numId="62">
    <w:abstractNumId w:val="53"/>
    <w:lvlOverride w:ilvl="0">
      <w:startOverride w:val="1"/>
    </w:lvlOverride>
  </w:num>
  <w:num w:numId="63">
    <w:abstractNumId w:val="69"/>
    <w:lvlOverride w:ilvl="0">
      <w:startOverride w:val="1"/>
    </w:lvlOverride>
  </w:num>
  <w:num w:numId="64">
    <w:abstractNumId w:val="40"/>
    <w:lvlOverride w:ilvl="0">
      <w:startOverride w:val="1"/>
    </w:lvlOverride>
  </w:num>
  <w:num w:numId="65">
    <w:abstractNumId w:val="49"/>
    <w:lvlOverride w:ilvl="0">
      <w:startOverride w:val="1"/>
    </w:lvlOverride>
  </w:num>
  <w:num w:numId="66">
    <w:abstractNumId w:val="34"/>
    <w:lvlOverride w:ilvl="0">
      <w:startOverride w:val="1"/>
    </w:lvlOverride>
  </w:num>
  <w:num w:numId="67">
    <w:abstractNumId w:val="71"/>
    <w:lvlOverride w:ilvl="0">
      <w:startOverride w:val="1"/>
    </w:lvlOverride>
  </w:num>
  <w:num w:numId="68">
    <w:abstractNumId w:val="47"/>
    <w:lvlOverride w:ilvl="0">
      <w:startOverride w:val="1"/>
    </w:lvlOverride>
  </w:num>
  <w:num w:numId="69">
    <w:abstractNumId w:val="27"/>
    <w:lvlOverride w:ilvl="0">
      <w:startOverride w:val="1"/>
    </w:lvlOverride>
  </w:num>
  <w:num w:numId="70">
    <w:abstractNumId w:val="23"/>
    <w:lvlOverride w:ilvl="0">
      <w:startOverride w:val="1"/>
    </w:lvlOverride>
  </w:num>
  <w:num w:numId="71">
    <w:abstractNumId w:val="10"/>
    <w:lvlOverride w:ilvl="0">
      <w:startOverride w:val="1"/>
    </w:lvlOverride>
  </w:num>
  <w:num w:numId="72">
    <w:abstractNumId w:val="76"/>
    <w:lvlOverride w:ilvl="0">
      <w:startOverride w:val="1"/>
    </w:lvlOverride>
  </w:num>
  <w:num w:numId="73">
    <w:abstractNumId w:val="55"/>
    <w:lvlOverride w:ilvl="0">
      <w:startOverride w:val="1"/>
    </w:lvlOverride>
  </w:num>
  <w:num w:numId="74">
    <w:abstractNumId w:val="45"/>
    <w:lvlOverride w:ilvl="0">
      <w:startOverride w:val="1"/>
    </w:lvlOverride>
  </w:num>
  <w:num w:numId="75">
    <w:abstractNumId w:val="18"/>
    <w:lvlOverride w:ilvl="0">
      <w:startOverride w:val="1"/>
    </w:lvlOverride>
  </w:num>
  <w:num w:numId="76">
    <w:abstractNumId w:val="88"/>
    <w:lvlOverride w:ilvl="0">
      <w:startOverride w:val="1"/>
    </w:lvlOverride>
  </w:num>
  <w:num w:numId="77">
    <w:abstractNumId w:val="41"/>
    <w:lvlOverride w:ilvl="0">
      <w:startOverride w:val="1"/>
    </w:lvlOverride>
  </w:num>
  <w:num w:numId="78">
    <w:abstractNumId w:val="81"/>
    <w:lvlOverride w:ilvl="0">
      <w:startOverride w:val="1"/>
    </w:lvlOverride>
  </w:num>
  <w:num w:numId="79">
    <w:abstractNumId w:val="80"/>
    <w:lvlOverride w:ilvl="0">
      <w:startOverride w:val="1"/>
    </w:lvlOverride>
  </w:num>
  <w:num w:numId="80">
    <w:abstractNumId w:val="56"/>
    <w:lvlOverride w:ilvl="0">
      <w:startOverride w:val="1"/>
    </w:lvlOverride>
  </w:num>
  <w:num w:numId="81">
    <w:abstractNumId w:val="61"/>
    <w:lvlOverride w:ilvl="0">
      <w:startOverride w:val="1"/>
    </w:lvlOverride>
  </w:num>
  <w:num w:numId="82">
    <w:abstractNumId w:val="22"/>
    <w:lvlOverride w:ilvl="0">
      <w:startOverride w:val="1"/>
    </w:lvlOverride>
  </w:num>
  <w:num w:numId="83">
    <w:abstractNumId w:val="19"/>
    <w:lvlOverride w:ilvl="0">
      <w:startOverride w:val="1"/>
    </w:lvlOverride>
  </w:num>
  <w:num w:numId="84">
    <w:abstractNumId w:val="12"/>
    <w:lvlOverride w:ilvl="0">
      <w:startOverride w:val="1"/>
    </w:lvlOverride>
  </w:num>
  <w:num w:numId="85">
    <w:abstractNumId w:val="70"/>
    <w:lvlOverride w:ilvl="0">
      <w:startOverride w:val="1"/>
    </w:lvlOverride>
  </w:num>
  <w:num w:numId="86">
    <w:abstractNumId w:val="9"/>
    <w:lvlOverride w:ilvl="0">
      <w:startOverride w:val="1"/>
    </w:lvlOverride>
  </w:num>
  <w:num w:numId="87">
    <w:abstractNumId w:val="87"/>
    <w:lvlOverride w:ilvl="0">
      <w:startOverride w:val="1"/>
    </w:lvlOverride>
  </w:num>
  <w:num w:numId="88">
    <w:abstractNumId w:val="36"/>
    <w:lvlOverride w:ilvl="0">
      <w:startOverride w:val="1"/>
    </w:lvlOverride>
  </w:num>
  <w:num w:numId="89">
    <w:abstractNumId w:val="63"/>
    <w:lvlOverride w:ilvl="0">
      <w:startOverride w:val="1"/>
    </w:lvlOverride>
  </w:num>
  <w:num w:numId="90">
    <w:abstractNumId w:val="5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41AE"/>
    <w:rsid w:val="00004D76"/>
    <w:rsid w:val="00010B5A"/>
    <w:rsid w:val="00014C79"/>
    <w:rsid w:val="00016051"/>
    <w:rsid w:val="000165CD"/>
    <w:rsid w:val="00016D98"/>
    <w:rsid w:val="0002084A"/>
    <w:rsid w:val="00024053"/>
    <w:rsid w:val="00030E2C"/>
    <w:rsid w:val="00032846"/>
    <w:rsid w:val="00034616"/>
    <w:rsid w:val="000358B9"/>
    <w:rsid w:val="00037171"/>
    <w:rsid w:val="00042313"/>
    <w:rsid w:val="00042393"/>
    <w:rsid w:val="0004604B"/>
    <w:rsid w:val="00046279"/>
    <w:rsid w:val="000468A6"/>
    <w:rsid w:val="0005030F"/>
    <w:rsid w:val="00056A2F"/>
    <w:rsid w:val="00057031"/>
    <w:rsid w:val="0006063C"/>
    <w:rsid w:val="00064F07"/>
    <w:rsid w:val="00073EC1"/>
    <w:rsid w:val="0007400F"/>
    <w:rsid w:val="00074748"/>
    <w:rsid w:val="00085409"/>
    <w:rsid w:val="00085D6F"/>
    <w:rsid w:val="00086229"/>
    <w:rsid w:val="00093EAC"/>
    <w:rsid w:val="000945C6"/>
    <w:rsid w:val="00094EEB"/>
    <w:rsid w:val="0009571D"/>
    <w:rsid w:val="00095B41"/>
    <w:rsid w:val="000A5EDB"/>
    <w:rsid w:val="000B686F"/>
    <w:rsid w:val="000B6F56"/>
    <w:rsid w:val="000B7F8B"/>
    <w:rsid w:val="000C20AF"/>
    <w:rsid w:val="000C40EF"/>
    <w:rsid w:val="000D174E"/>
    <w:rsid w:val="000D51F7"/>
    <w:rsid w:val="000E5000"/>
    <w:rsid w:val="000F30CD"/>
    <w:rsid w:val="000F3A98"/>
    <w:rsid w:val="000F4309"/>
    <w:rsid w:val="000F4A16"/>
    <w:rsid w:val="00102B16"/>
    <w:rsid w:val="001035C8"/>
    <w:rsid w:val="00103973"/>
    <w:rsid w:val="00105528"/>
    <w:rsid w:val="001151E2"/>
    <w:rsid w:val="0012646D"/>
    <w:rsid w:val="00127579"/>
    <w:rsid w:val="00127863"/>
    <w:rsid w:val="001462E9"/>
    <w:rsid w:val="00147AA6"/>
    <w:rsid w:val="0015074B"/>
    <w:rsid w:val="001513FC"/>
    <w:rsid w:val="0016081F"/>
    <w:rsid w:val="001802F1"/>
    <w:rsid w:val="00183E6E"/>
    <w:rsid w:val="00185FAE"/>
    <w:rsid w:val="001A0481"/>
    <w:rsid w:val="001A21E1"/>
    <w:rsid w:val="001A48D6"/>
    <w:rsid w:val="001A5577"/>
    <w:rsid w:val="001A7A7E"/>
    <w:rsid w:val="001B126C"/>
    <w:rsid w:val="001C004D"/>
    <w:rsid w:val="001C5346"/>
    <w:rsid w:val="001C6A5B"/>
    <w:rsid w:val="001C78E9"/>
    <w:rsid w:val="001D173C"/>
    <w:rsid w:val="001D55FC"/>
    <w:rsid w:val="001D560E"/>
    <w:rsid w:val="001D5D9A"/>
    <w:rsid w:val="001D6898"/>
    <w:rsid w:val="001D78CC"/>
    <w:rsid w:val="001D7D6A"/>
    <w:rsid w:val="001E136E"/>
    <w:rsid w:val="001E55CD"/>
    <w:rsid w:val="001E5F99"/>
    <w:rsid w:val="001F0F06"/>
    <w:rsid w:val="001F6C85"/>
    <w:rsid w:val="0020566C"/>
    <w:rsid w:val="002136BD"/>
    <w:rsid w:val="0021386B"/>
    <w:rsid w:val="00213BD9"/>
    <w:rsid w:val="002140CB"/>
    <w:rsid w:val="002144BB"/>
    <w:rsid w:val="00220585"/>
    <w:rsid w:val="00221C95"/>
    <w:rsid w:val="0023199F"/>
    <w:rsid w:val="00242265"/>
    <w:rsid w:val="00250B07"/>
    <w:rsid w:val="002529E4"/>
    <w:rsid w:val="0026044C"/>
    <w:rsid w:val="00262C83"/>
    <w:rsid w:val="00264CD6"/>
    <w:rsid w:val="00266093"/>
    <w:rsid w:val="00271645"/>
    <w:rsid w:val="00274E28"/>
    <w:rsid w:val="00283B79"/>
    <w:rsid w:val="00284D97"/>
    <w:rsid w:val="00285093"/>
    <w:rsid w:val="0028697E"/>
    <w:rsid w:val="0029639D"/>
    <w:rsid w:val="00296802"/>
    <w:rsid w:val="00296D76"/>
    <w:rsid w:val="002A1732"/>
    <w:rsid w:val="002A374D"/>
    <w:rsid w:val="002B18D3"/>
    <w:rsid w:val="002C1755"/>
    <w:rsid w:val="002C3972"/>
    <w:rsid w:val="002D485A"/>
    <w:rsid w:val="002E0995"/>
    <w:rsid w:val="002E6028"/>
    <w:rsid w:val="002F013B"/>
    <w:rsid w:val="002F0B02"/>
    <w:rsid w:val="002F2F8F"/>
    <w:rsid w:val="002F6EF8"/>
    <w:rsid w:val="002F7CE6"/>
    <w:rsid w:val="003015E1"/>
    <w:rsid w:val="00315CB7"/>
    <w:rsid w:val="003206A5"/>
    <w:rsid w:val="003227AF"/>
    <w:rsid w:val="00326F90"/>
    <w:rsid w:val="00326FCA"/>
    <w:rsid w:val="00327257"/>
    <w:rsid w:val="0033679A"/>
    <w:rsid w:val="00342F9A"/>
    <w:rsid w:val="00347A8E"/>
    <w:rsid w:val="00347C8E"/>
    <w:rsid w:val="0035294C"/>
    <w:rsid w:val="00355CC1"/>
    <w:rsid w:val="003561D0"/>
    <w:rsid w:val="003576F3"/>
    <w:rsid w:val="00362F81"/>
    <w:rsid w:val="00363555"/>
    <w:rsid w:val="00365ABD"/>
    <w:rsid w:val="0036675D"/>
    <w:rsid w:val="00371AD7"/>
    <w:rsid w:val="0037282E"/>
    <w:rsid w:val="00375AFC"/>
    <w:rsid w:val="00380921"/>
    <w:rsid w:val="003817ED"/>
    <w:rsid w:val="003834E6"/>
    <w:rsid w:val="00387A38"/>
    <w:rsid w:val="00393BE8"/>
    <w:rsid w:val="0039640A"/>
    <w:rsid w:val="003967A5"/>
    <w:rsid w:val="003A498D"/>
    <w:rsid w:val="003A66B0"/>
    <w:rsid w:val="003B03B4"/>
    <w:rsid w:val="003C0B9F"/>
    <w:rsid w:val="003D1640"/>
    <w:rsid w:val="003D46E6"/>
    <w:rsid w:val="003F14EA"/>
    <w:rsid w:val="003F3D8B"/>
    <w:rsid w:val="004008C4"/>
    <w:rsid w:val="00401E36"/>
    <w:rsid w:val="00416DC5"/>
    <w:rsid w:val="0042039E"/>
    <w:rsid w:val="004227C7"/>
    <w:rsid w:val="004230B1"/>
    <w:rsid w:val="004230F8"/>
    <w:rsid w:val="004356BF"/>
    <w:rsid w:val="00437DBA"/>
    <w:rsid w:val="004460AC"/>
    <w:rsid w:val="00446810"/>
    <w:rsid w:val="0044708B"/>
    <w:rsid w:val="0045066D"/>
    <w:rsid w:val="004522C9"/>
    <w:rsid w:val="0045287E"/>
    <w:rsid w:val="0045338F"/>
    <w:rsid w:val="00453A51"/>
    <w:rsid w:val="00454129"/>
    <w:rsid w:val="004542AC"/>
    <w:rsid w:val="00455F69"/>
    <w:rsid w:val="004624D7"/>
    <w:rsid w:val="004659FD"/>
    <w:rsid w:val="004661EC"/>
    <w:rsid w:val="00471302"/>
    <w:rsid w:val="0047414F"/>
    <w:rsid w:val="0048049F"/>
    <w:rsid w:val="0048285E"/>
    <w:rsid w:val="00485DCF"/>
    <w:rsid w:val="00486516"/>
    <w:rsid w:val="00487A49"/>
    <w:rsid w:val="0049234A"/>
    <w:rsid w:val="004A0C85"/>
    <w:rsid w:val="004A55CC"/>
    <w:rsid w:val="004A6873"/>
    <w:rsid w:val="004B1CD1"/>
    <w:rsid w:val="004B1DB1"/>
    <w:rsid w:val="004B5F6B"/>
    <w:rsid w:val="004C106D"/>
    <w:rsid w:val="004C2A0D"/>
    <w:rsid w:val="004D4BC3"/>
    <w:rsid w:val="004D5373"/>
    <w:rsid w:val="004D5D87"/>
    <w:rsid w:val="004D6D63"/>
    <w:rsid w:val="004E2DBE"/>
    <w:rsid w:val="004E62BE"/>
    <w:rsid w:val="004E64CF"/>
    <w:rsid w:val="004E712E"/>
    <w:rsid w:val="004F4476"/>
    <w:rsid w:val="004F4484"/>
    <w:rsid w:val="004F48B8"/>
    <w:rsid w:val="004F55CE"/>
    <w:rsid w:val="00505FE0"/>
    <w:rsid w:val="00506CFD"/>
    <w:rsid w:val="00507067"/>
    <w:rsid w:val="00512EB1"/>
    <w:rsid w:val="0051385A"/>
    <w:rsid w:val="0051488A"/>
    <w:rsid w:val="005149B3"/>
    <w:rsid w:val="00515E70"/>
    <w:rsid w:val="0053269D"/>
    <w:rsid w:val="0054243C"/>
    <w:rsid w:val="00543509"/>
    <w:rsid w:val="0054499A"/>
    <w:rsid w:val="005553F4"/>
    <w:rsid w:val="00555451"/>
    <w:rsid w:val="005634E1"/>
    <w:rsid w:val="0056461F"/>
    <w:rsid w:val="0057461D"/>
    <w:rsid w:val="0058510E"/>
    <w:rsid w:val="005865C6"/>
    <w:rsid w:val="00597C73"/>
    <w:rsid w:val="005A4F3B"/>
    <w:rsid w:val="005A5603"/>
    <w:rsid w:val="005A6BFE"/>
    <w:rsid w:val="005B34A7"/>
    <w:rsid w:val="005B4A60"/>
    <w:rsid w:val="005B645C"/>
    <w:rsid w:val="005C4000"/>
    <w:rsid w:val="005C5DE3"/>
    <w:rsid w:val="005C6966"/>
    <w:rsid w:val="005C6B04"/>
    <w:rsid w:val="005D3B57"/>
    <w:rsid w:val="005E2AE1"/>
    <w:rsid w:val="005E459B"/>
    <w:rsid w:val="005E4D87"/>
    <w:rsid w:val="005F21EF"/>
    <w:rsid w:val="005F2D49"/>
    <w:rsid w:val="005F7082"/>
    <w:rsid w:val="0060575F"/>
    <w:rsid w:val="00611312"/>
    <w:rsid w:val="00623DCF"/>
    <w:rsid w:val="006255DB"/>
    <w:rsid w:val="006265BD"/>
    <w:rsid w:val="0063390E"/>
    <w:rsid w:val="00637425"/>
    <w:rsid w:val="006509D5"/>
    <w:rsid w:val="00660D79"/>
    <w:rsid w:val="00670D26"/>
    <w:rsid w:val="00680C95"/>
    <w:rsid w:val="006812D8"/>
    <w:rsid w:val="0068360B"/>
    <w:rsid w:val="00684FB7"/>
    <w:rsid w:val="006854B5"/>
    <w:rsid w:val="00687C99"/>
    <w:rsid w:val="006A2705"/>
    <w:rsid w:val="006A2A55"/>
    <w:rsid w:val="006A434F"/>
    <w:rsid w:val="006B288A"/>
    <w:rsid w:val="006B32D4"/>
    <w:rsid w:val="006B370B"/>
    <w:rsid w:val="006B3D2E"/>
    <w:rsid w:val="006B3F2F"/>
    <w:rsid w:val="006C0E37"/>
    <w:rsid w:val="006C2AFB"/>
    <w:rsid w:val="006D0048"/>
    <w:rsid w:val="006D0254"/>
    <w:rsid w:val="006D4DFE"/>
    <w:rsid w:val="006D52A9"/>
    <w:rsid w:val="006E1F59"/>
    <w:rsid w:val="006E3F68"/>
    <w:rsid w:val="006F1A19"/>
    <w:rsid w:val="006F75A5"/>
    <w:rsid w:val="0070291F"/>
    <w:rsid w:val="007063EA"/>
    <w:rsid w:val="00712999"/>
    <w:rsid w:val="00713FCD"/>
    <w:rsid w:val="00726633"/>
    <w:rsid w:val="00730053"/>
    <w:rsid w:val="0073055B"/>
    <w:rsid w:val="007376C2"/>
    <w:rsid w:val="00737D25"/>
    <w:rsid w:val="007469C9"/>
    <w:rsid w:val="0075170F"/>
    <w:rsid w:val="00752F17"/>
    <w:rsid w:val="0075386C"/>
    <w:rsid w:val="0076140F"/>
    <w:rsid w:val="00761D92"/>
    <w:rsid w:val="00762DE4"/>
    <w:rsid w:val="00763A86"/>
    <w:rsid w:val="00767B47"/>
    <w:rsid w:val="00771C59"/>
    <w:rsid w:val="00772826"/>
    <w:rsid w:val="00772EDB"/>
    <w:rsid w:val="00774AE6"/>
    <w:rsid w:val="00774F1A"/>
    <w:rsid w:val="00776653"/>
    <w:rsid w:val="00781EA4"/>
    <w:rsid w:val="00782EDC"/>
    <w:rsid w:val="00794C23"/>
    <w:rsid w:val="007A14AE"/>
    <w:rsid w:val="007A1851"/>
    <w:rsid w:val="007A7377"/>
    <w:rsid w:val="007B28BE"/>
    <w:rsid w:val="007B3574"/>
    <w:rsid w:val="007C1773"/>
    <w:rsid w:val="007C2703"/>
    <w:rsid w:val="007D04C0"/>
    <w:rsid w:val="007D170E"/>
    <w:rsid w:val="007E0E2F"/>
    <w:rsid w:val="007E0EFD"/>
    <w:rsid w:val="007E2B8E"/>
    <w:rsid w:val="007E577C"/>
    <w:rsid w:val="007F17F4"/>
    <w:rsid w:val="007F3115"/>
    <w:rsid w:val="00802307"/>
    <w:rsid w:val="0081381A"/>
    <w:rsid w:val="008158D3"/>
    <w:rsid w:val="00816EAE"/>
    <w:rsid w:val="00817D7F"/>
    <w:rsid w:val="00823C35"/>
    <w:rsid w:val="00827FBC"/>
    <w:rsid w:val="00831526"/>
    <w:rsid w:val="00833358"/>
    <w:rsid w:val="008341F1"/>
    <w:rsid w:val="00834798"/>
    <w:rsid w:val="008358D4"/>
    <w:rsid w:val="00841FC8"/>
    <w:rsid w:val="0085334B"/>
    <w:rsid w:val="00854DA7"/>
    <w:rsid w:val="00861C68"/>
    <w:rsid w:val="00862FF3"/>
    <w:rsid w:val="00864A3F"/>
    <w:rsid w:val="0086524C"/>
    <w:rsid w:val="00866E7F"/>
    <w:rsid w:val="0087100C"/>
    <w:rsid w:val="008717A0"/>
    <w:rsid w:val="0087349C"/>
    <w:rsid w:val="008766C4"/>
    <w:rsid w:val="00886E58"/>
    <w:rsid w:val="0089146C"/>
    <w:rsid w:val="00895DB0"/>
    <w:rsid w:val="008A1DD0"/>
    <w:rsid w:val="008A6BF2"/>
    <w:rsid w:val="008B2A1E"/>
    <w:rsid w:val="008C166D"/>
    <w:rsid w:val="008C470B"/>
    <w:rsid w:val="008C4D37"/>
    <w:rsid w:val="008C5798"/>
    <w:rsid w:val="008C5849"/>
    <w:rsid w:val="008D0144"/>
    <w:rsid w:val="008D5491"/>
    <w:rsid w:val="008E10E7"/>
    <w:rsid w:val="008E4650"/>
    <w:rsid w:val="008E49B8"/>
    <w:rsid w:val="008E7BA1"/>
    <w:rsid w:val="008F6BBB"/>
    <w:rsid w:val="0090499F"/>
    <w:rsid w:val="00905A77"/>
    <w:rsid w:val="009108A0"/>
    <w:rsid w:val="00910A82"/>
    <w:rsid w:val="00933C35"/>
    <w:rsid w:val="00935238"/>
    <w:rsid w:val="009358FD"/>
    <w:rsid w:val="0095227D"/>
    <w:rsid w:val="00953564"/>
    <w:rsid w:val="00954754"/>
    <w:rsid w:val="00962E6C"/>
    <w:rsid w:val="00970439"/>
    <w:rsid w:val="00971D34"/>
    <w:rsid w:val="0097251B"/>
    <w:rsid w:val="00975AAD"/>
    <w:rsid w:val="0097685A"/>
    <w:rsid w:val="00991338"/>
    <w:rsid w:val="0099208E"/>
    <w:rsid w:val="00992175"/>
    <w:rsid w:val="00992FAA"/>
    <w:rsid w:val="00995AD1"/>
    <w:rsid w:val="00996F09"/>
    <w:rsid w:val="009A3132"/>
    <w:rsid w:val="009A33A2"/>
    <w:rsid w:val="009B08DF"/>
    <w:rsid w:val="009B300C"/>
    <w:rsid w:val="009B3356"/>
    <w:rsid w:val="009B487A"/>
    <w:rsid w:val="009C3F2B"/>
    <w:rsid w:val="009C6970"/>
    <w:rsid w:val="009D7B09"/>
    <w:rsid w:val="009E0F8D"/>
    <w:rsid w:val="009E1DFA"/>
    <w:rsid w:val="009E27E5"/>
    <w:rsid w:val="009E3076"/>
    <w:rsid w:val="00A00988"/>
    <w:rsid w:val="00A17560"/>
    <w:rsid w:val="00A21546"/>
    <w:rsid w:val="00A263E4"/>
    <w:rsid w:val="00A2656B"/>
    <w:rsid w:val="00A3134A"/>
    <w:rsid w:val="00A314C0"/>
    <w:rsid w:val="00A323C2"/>
    <w:rsid w:val="00A36080"/>
    <w:rsid w:val="00A3781D"/>
    <w:rsid w:val="00A42C77"/>
    <w:rsid w:val="00A43160"/>
    <w:rsid w:val="00A439FA"/>
    <w:rsid w:val="00A46478"/>
    <w:rsid w:val="00A47A79"/>
    <w:rsid w:val="00A558CA"/>
    <w:rsid w:val="00A56920"/>
    <w:rsid w:val="00A665F8"/>
    <w:rsid w:val="00A72A41"/>
    <w:rsid w:val="00A73E23"/>
    <w:rsid w:val="00A8146A"/>
    <w:rsid w:val="00A82D2E"/>
    <w:rsid w:val="00A8610E"/>
    <w:rsid w:val="00A922E8"/>
    <w:rsid w:val="00A956E4"/>
    <w:rsid w:val="00AA0D76"/>
    <w:rsid w:val="00AA1D8D"/>
    <w:rsid w:val="00AA683E"/>
    <w:rsid w:val="00AA68ED"/>
    <w:rsid w:val="00AA7483"/>
    <w:rsid w:val="00AA785C"/>
    <w:rsid w:val="00AB5DF8"/>
    <w:rsid w:val="00AB75E1"/>
    <w:rsid w:val="00AC0B63"/>
    <w:rsid w:val="00AC13CC"/>
    <w:rsid w:val="00AC7FC0"/>
    <w:rsid w:val="00AD0180"/>
    <w:rsid w:val="00AD2351"/>
    <w:rsid w:val="00AD3D9D"/>
    <w:rsid w:val="00AD7BDF"/>
    <w:rsid w:val="00AE0009"/>
    <w:rsid w:val="00AE18DF"/>
    <w:rsid w:val="00AE3970"/>
    <w:rsid w:val="00AE3DBB"/>
    <w:rsid w:val="00AE6BE7"/>
    <w:rsid w:val="00AE6F5C"/>
    <w:rsid w:val="00AF7EDE"/>
    <w:rsid w:val="00B02827"/>
    <w:rsid w:val="00B05082"/>
    <w:rsid w:val="00B1459D"/>
    <w:rsid w:val="00B20960"/>
    <w:rsid w:val="00B20A21"/>
    <w:rsid w:val="00B27482"/>
    <w:rsid w:val="00B3380E"/>
    <w:rsid w:val="00B35FC8"/>
    <w:rsid w:val="00B440A1"/>
    <w:rsid w:val="00B45610"/>
    <w:rsid w:val="00B47730"/>
    <w:rsid w:val="00B53F3A"/>
    <w:rsid w:val="00B60A66"/>
    <w:rsid w:val="00B65330"/>
    <w:rsid w:val="00B72906"/>
    <w:rsid w:val="00B73C28"/>
    <w:rsid w:val="00B75477"/>
    <w:rsid w:val="00B80070"/>
    <w:rsid w:val="00B878BB"/>
    <w:rsid w:val="00B87B28"/>
    <w:rsid w:val="00B92A9D"/>
    <w:rsid w:val="00B970F3"/>
    <w:rsid w:val="00BA56A0"/>
    <w:rsid w:val="00BA7491"/>
    <w:rsid w:val="00BA7C36"/>
    <w:rsid w:val="00BB0688"/>
    <w:rsid w:val="00BB62E0"/>
    <w:rsid w:val="00BB7673"/>
    <w:rsid w:val="00BC4B65"/>
    <w:rsid w:val="00BC5233"/>
    <w:rsid w:val="00BC5529"/>
    <w:rsid w:val="00BD07EA"/>
    <w:rsid w:val="00BD3F5C"/>
    <w:rsid w:val="00BD572A"/>
    <w:rsid w:val="00BD5C07"/>
    <w:rsid w:val="00BD7666"/>
    <w:rsid w:val="00BE44E7"/>
    <w:rsid w:val="00BE5DA8"/>
    <w:rsid w:val="00BF236D"/>
    <w:rsid w:val="00BF250F"/>
    <w:rsid w:val="00BF68DA"/>
    <w:rsid w:val="00C1190F"/>
    <w:rsid w:val="00C34B53"/>
    <w:rsid w:val="00C40F57"/>
    <w:rsid w:val="00C40FC3"/>
    <w:rsid w:val="00C46BF3"/>
    <w:rsid w:val="00C5178C"/>
    <w:rsid w:val="00C5232D"/>
    <w:rsid w:val="00C54116"/>
    <w:rsid w:val="00C54A20"/>
    <w:rsid w:val="00C60F89"/>
    <w:rsid w:val="00C75C29"/>
    <w:rsid w:val="00C91278"/>
    <w:rsid w:val="00C925CB"/>
    <w:rsid w:val="00C97F13"/>
    <w:rsid w:val="00CA1E18"/>
    <w:rsid w:val="00CA2A04"/>
    <w:rsid w:val="00CA2AF8"/>
    <w:rsid w:val="00CA586A"/>
    <w:rsid w:val="00CB0664"/>
    <w:rsid w:val="00CB06ED"/>
    <w:rsid w:val="00CB7854"/>
    <w:rsid w:val="00CC1053"/>
    <w:rsid w:val="00CC113C"/>
    <w:rsid w:val="00CC4D1E"/>
    <w:rsid w:val="00CD3FE8"/>
    <w:rsid w:val="00CD4174"/>
    <w:rsid w:val="00CD4800"/>
    <w:rsid w:val="00CD50F9"/>
    <w:rsid w:val="00CD66D5"/>
    <w:rsid w:val="00CD7B73"/>
    <w:rsid w:val="00CE6517"/>
    <w:rsid w:val="00CF10CD"/>
    <w:rsid w:val="00D028E7"/>
    <w:rsid w:val="00D04F59"/>
    <w:rsid w:val="00D10D2E"/>
    <w:rsid w:val="00D11033"/>
    <w:rsid w:val="00D16483"/>
    <w:rsid w:val="00D32219"/>
    <w:rsid w:val="00D32992"/>
    <w:rsid w:val="00D3454E"/>
    <w:rsid w:val="00D35D3D"/>
    <w:rsid w:val="00D404ED"/>
    <w:rsid w:val="00D41DC6"/>
    <w:rsid w:val="00D4640F"/>
    <w:rsid w:val="00D54F4F"/>
    <w:rsid w:val="00D54FE6"/>
    <w:rsid w:val="00D55342"/>
    <w:rsid w:val="00D576FD"/>
    <w:rsid w:val="00D608B4"/>
    <w:rsid w:val="00D615F5"/>
    <w:rsid w:val="00D619D2"/>
    <w:rsid w:val="00D678B7"/>
    <w:rsid w:val="00D70CAF"/>
    <w:rsid w:val="00D750E5"/>
    <w:rsid w:val="00D7592D"/>
    <w:rsid w:val="00D9237B"/>
    <w:rsid w:val="00D9668B"/>
    <w:rsid w:val="00D96708"/>
    <w:rsid w:val="00D96911"/>
    <w:rsid w:val="00DA22A6"/>
    <w:rsid w:val="00DA7132"/>
    <w:rsid w:val="00DB11E7"/>
    <w:rsid w:val="00DB4A9C"/>
    <w:rsid w:val="00DC09D7"/>
    <w:rsid w:val="00DC3077"/>
    <w:rsid w:val="00DC49A7"/>
    <w:rsid w:val="00DC64A4"/>
    <w:rsid w:val="00DD02AB"/>
    <w:rsid w:val="00DD3AE3"/>
    <w:rsid w:val="00DD75BC"/>
    <w:rsid w:val="00DE0848"/>
    <w:rsid w:val="00DE5426"/>
    <w:rsid w:val="00DE766B"/>
    <w:rsid w:val="00DF4072"/>
    <w:rsid w:val="00DF6AE4"/>
    <w:rsid w:val="00DF7598"/>
    <w:rsid w:val="00E0566F"/>
    <w:rsid w:val="00E062C1"/>
    <w:rsid w:val="00E11047"/>
    <w:rsid w:val="00E11678"/>
    <w:rsid w:val="00E17B6F"/>
    <w:rsid w:val="00E17C31"/>
    <w:rsid w:val="00E2049A"/>
    <w:rsid w:val="00E23674"/>
    <w:rsid w:val="00E25511"/>
    <w:rsid w:val="00E2637D"/>
    <w:rsid w:val="00E35CB9"/>
    <w:rsid w:val="00E445F7"/>
    <w:rsid w:val="00E51596"/>
    <w:rsid w:val="00E549C3"/>
    <w:rsid w:val="00E602F8"/>
    <w:rsid w:val="00E64CF6"/>
    <w:rsid w:val="00E71C67"/>
    <w:rsid w:val="00E758C8"/>
    <w:rsid w:val="00E818E3"/>
    <w:rsid w:val="00E82CE8"/>
    <w:rsid w:val="00E86C5D"/>
    <w:rsid w:val="00E87A26"/>
    <w:rsid w:val="00E97464"/>
    <w:rsid w:val="00EA28D6"/>
    <w:rsid w:val="00EA2AEA"/>
    <w:rsid w:val="00EA3D27"/>
    <w:rsid w:val="00EA7DCE"/>
    <w:rsid w:val="00EB103C"/>
    <w:rsid w:val="00EB549F"/>
    <w:rsid w:val="00EC0EF1"/>
    <w:rsid w:val="00EC1C64"/>
    <w:rsid w:val="00EC4470"/>
    <w:rsid w:val="00EC6047"/>
    <w:rsid w:val="00EC6CEC"/>
    <w:rsid w:val="00ED5881"/>
    <w:rsid w:val="00EE176D"/>
    <w:rsid w:val="00EE2B67"/>
    <w:rsid w:val="00EE7748"/>
    <w:rsid w:val="00EF3950"/>
    <w:rsid w:val="00F01D57"/>
    <w:rsid w:val="00F02BEF"/>
    <w:rsid w:val="00F03D75"/>
    <w:rsid w:val="00F040A7"/>
    <w:rsid w:val="00F042FB"/>
    <w:rsid w:val="00F10F13"/>
    <w:rsid w:val="00F12234"/>
    <w:rsid w:val="00F12E4A"/>
    <w:rsid w:val="00F15DF5"/>
    <w:rsid w:val="00F1616F"/>
    <w:rsid w:val="00F16DC4"/>
    <w:rsid w:val="00F172E3"/>
    <w:rsid w:val="00F201F4"/>
    <w:rsid w:val="00F27073"/>
    <w:rsid w:val="00F56DEB"/>
    <w:rsid w:val="00F61F6F"/>
    <w:rsid w:val="00F62109"/>
    <w:rsid w:val="00F6627E"/>
    <w:rsid w:val="00F74FB8"/>
    <w:rsid w:val="00F77EBE"/>
    <w:rsid w:val="00F82A7B"/>
    <w:rsid w:val="00F87CB7"/>
    <w:rsid w:val="00F92F8A"/>
    <w:rsid w:val="00F93B30"/>
    <w:rsid w:val="00FA3120"/>
    <w:rsid w:val="00FA6D04"/>
    <w:rsid w:val="00FB3B3C"/>
    <w:rsid w:val="00FB5385"/>
    <w:rsid w:val="00FB6DDB"/>
    <w:rsid w:val="00FC18A3"/>
    <w:rsid w:val="00FC3B0A"/>
    <w:rsid w:val="00FC693F"/>
    <w:rsid w:val="00FC7FEE"/>
    <w:rsid w:val="00FD1D0C"/>
    <w:rsid w:val="00FD4180"/>
    <w:rsid w:val="00FD4DAE"/>
    <w:rsid w:val="00FD63A0"/>
    <w:rsid w:val="00FE02A6"/>
    <w:rsid w:val="00FE0389"/>
    <w:rsid w:val="00FE202E"/>
    <w:rsid w:val="00FE2B43"/>
    <w:rsid w:val="00FE4ABB"/>
    <w:rsid w:val="00FF07C9"/>
    <w:rsid w:val="0AC2A1F5"/>
    <w:rsid w:val="0C2A0A06"/>
    <w:rsid w:val="16F07151"/>
    <w:rsid w:val="1BE7C572"/>
    <w:rsid w:val="1CC45F92"/>
    <w:rsid w:val="34C4EE52"/>
    <w:rsid w:val="361D5B03"/>
    <w:rsid w:val="3841BB49"/>
    <w:rsid w:val="4152D71D"/>
    <w:rsid w:val="41E048ED"/>
    <w:rsid w:val="42B7CF95"/>
    <w:rsid w:val="47841751"/>
    <w:rsid w:val="5E6EAF2A"/>
    <w:rsid w:val="611944A3"/>
    <w:rsid w:val="6696F7BF"/>
    <w:rsid w:val="6CD5BA47"/>
    <w:rsid w:val="7E122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1DA518"/>
  <w14:defaultImageDpi w14:val="300"/>
  <w15:docId w15:val="{F0EF56F8-0AB9-4EDC-830C-839E372E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lang w:val="bg-BG"/>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E02A6"/>
    <w:rPr>
      <w:color w:val="0000FF" w:themeColor="hyperlink"/>
      <w:u w:val="single"/>
    </w:rPr>
  </w:style>
  <w:style w:type="character" w:customStyle="1" w:styleId="UnresolvedMention1">
    <w:name w:val="Unresolved Mention1"/>
    <w:basedOn w:val="DefaultParagraphFont"/>
    <w:uiPriority w:val="99"/>
    <w:semiHidden/>
    <w:unhideWhenUsed/>
    <w:rsid w:val="00FE02A6"/>
    <w:rPr>
      <w:color w:val="605E5C"/>
      <w:shd w:val="clear" w:color="auto" w:fill="E1DFDD"/>
    </w:rPr>
  </w:style>
  <w:style w:type="character" w:styleId="CommentReference">
    <w:name w:val="annotation reference"/>
    <w:basedOn w:val="DefaultParagraphFont"/>
    <w:uiPriority w:val="99"/>
    <w:semiHidden/>
    <w:unhideWhenUsed/>
    <w:rsid w:val="00D028E7"/>
    <w:rPr>
      <w:sz w:val="16"/>
      <w:szCs w:val="16"/>
    </w:rPr>
  </w:style>
  <w:style w:type="paragraph" w:styleId="CommentText">
    <w:name w:val="annotation text"/>
    <w:basedOn w:val="Normal"/>
    <w:link w:val="CommentTextChar"/>
    <w:uiPriority w:val="99"/>
    <w:semiHidden/>
    <w:unhideWhenUsed/>
    <w:rsid w:val="00D028E7"/>
    <w:pPr>
      <w:spacing w:line="240" w:lineRule="auto"/>
    </w:pPr>
    <w:rPr>
      <w:sz w:val="20"/>
      <w:szCs w:val="20"/>
    </w:rPr>
  </w:style>
  <w:style w:type="character" w:customStyle="1" w:styleId="CommentTextChar">
    <w:name w:val="Comment Text Char"/>
    <w:basedOn w:val="DefaultParagraphFont"/>
    <w:link w:val="CommentText"/>
    <w:uiPriority w:val="99"/>
    <w:semiHidden/>
    <w:rsid w:val="00D028E7"/>
    <w:rPr>
      <w:sz w:val="20"/>
      <w:szCs w:val="20"/>
      <w:lang w:val="bg-BG"/>
    </w:rPr>
  </w:style>
  <w:style w:type="paragraph" w:styleId="CommentSubject">
    <w:name w:val="annotation subject"/>
    <w:basedOn w:val="CommentText"/>
    <w:next w:val="CommentText"/>
    <w:link w:val="CommentSubjectChar"/>
    <w:uiPriority w:val="99"/>
    <w:semiHidden/>
    <w:unhideWhenUsed/>
    <w:rsid w:val="00D028E7"/>
    <w:rPr>
      <w:b/>
      <w:bCs/>
    </w:rPr>
  </w:style>
  <w:style w:type="character" w:customStyle="1" w:styleId="CommentSubjectChar">
    <w:name w:val="Comment Subject Char"/>
    <w:basedOn w:val="CommentTextChar"/>
    <w:link w:val="CommentSubject"/>
    <w:uiPriority w:val="99"/>
    <w:semiHidden/>
    <w:rsid w:val="00D028E7"/>
    <w:rPr>
      <w:b/>
      <w:bCs/>
      <w:sz w:val="20"/>
      <w:szCs w:val="20"/>
      <w:lang w:val="bg-BG"/>
    </w:rPr>
  </w:style>
  <w:style w:type="paragraph" w:styleId="BalloonText">
    <w:name w:val="Balloon Text"/>
    <w:basedOn w:val="Normal"/>
    <w:link w:val="BalloonTextChar"/>
    <w:uiPriority w:val="99"/>
    <w:semiHidden/>
    <w:unhideWhenUsed/>
    <w:rsid w:val="00D02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8E7"/>
    <w:rPr>
      <w:rFonts w:ascii="Segoe UI" w:hAnsi="Segoe UI" w:cs="Segoe UI"/>
      <w:sz w:val="18"/>
      <w:szCs w:val="18"/>
      <w:lang w:val="bg-BG"/>
    </w:rPr>
  </w:style>
  <w:style w:type="paragraph" w:styleId="Revision">
    <w:name w:val="Revision"/>
    <w:hidden/>
    <w:uiPriority w:val="99"/>
    <w:semiHidden/>
    <w:rsid w:val="00093EAC"/>
    <w:pPr>
      <w:spacing w:after="0" w:line="240" w:lineRule="auto"/>
    </w:pPr>
    <w:rPr>
      <w:lang w:val="bg-BG"/>
    </w:rPr>
  </w:style>
  <w:style w:type="paragraph" w:styleId="NormalWeb">
    <w:name w:val="Normal (Web)"/>
    <w:basedOn w:val="Normal"/>
    <w:uiPriority w:val="99"/>
    <w:unhideWhenUsed/>
    <w:rsid w:val="00933C35"/>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933C35"/>
    <w:rPr>
      <w:color w:val="605E5C"/>
      <w:shd w:val="clear" w:color="auto" w:fill="E1DFDD"/>
    </w:rPr>
  </w:style>
  <w:style w:type="character" w:styleId="FollowedHyperlink">
    <w:name w:val="FollowedHyperlink"/>
    <w:basedOn w:val="DefaultParagraphFont"/>
    <w:uiPriority w:val="99"/>
    <w:semiHidden/>
    <w:unhideWhenUsed/>
    <w:rsid w:val="00D615F5"/>
    <w:rPr>
      <w:color w:val="800080" w:themeColor="followedHyperlink"/>
      <w:u w:val="single"/>
    </w:rPr>
  </w:style>
  <w:style w:type="character" w:customStyle="1" w:styleId="ListParagraphChar">
    <w:name w:val="List Paragraph Char"/>
    <w:link w:val="ListParagraph"/>
    <w:uiPriority w:val="34"/>
    <w:locked/>
    <w:rsid w:val="001D55FC"/>
    <w:rPr>
      <w:lang w:val="bg-BG"/>
    </w:rPr>
  </w:style>
  <w:style w:type="paragraph" w:styleId="TOC1">
    <w:name w:val="toc 1"/>
    <w:basedOn w:val="Normal"/>
    <w:next w:val="Normal"/>
    <w:autoRedefine/>
    <w:uiPriority w:val="39"/>
    <w:unhideWhenUsed/>
    <w:rsid w:val="009A33A2"/>
    <w:pPr>
      <w:spacing w:after="100"/>
    </w:pPr>
    <w:rPr>
      <w:rFonts w:ascii="Arial" w:hAnsi="Arial"/>
      <w:sz w:val="24"/>
      <w:lang w:val="en-US"/>
    </w:rPr>
  </w:style>
  <w:style w:type="paragraph" w:styleId="TOC2">
    <w:name w:val="toc 2"/>
    <w:basedOn w:val="Normal"/>
    <w:next w:val="Normal"/>
    <w:autoRedefine/>
    <w:uiPriority w:val="39"/>
    <w:unhideWhenUsed/>
    <w:rsid w:val="009A33A2"/>
    <w:pPr>
      <w:spacing w:after="100"/>
      <w:ind w:left="240"/>
    </w:pPr>
    <w:rPr>
      <w:rFonts w:ascii="Arial" w:hAnsi="Arial"/>
      <w:sz w:val="24"/>
      <w:lang w:val="en-US"/>
    </w:rPr>
  </w:style>
  <w:style w:type="paragraph" w:styleId="TOC3">
    <w:name w:val="toc 3"/>
    <w:basedOn w:val="Normal"/>
    <w:next w:val="Normal"/>
    <w:autoRedefine/>
    <w:uiPriority w:val="39"/>
    <w:unhideWhenUsed/>
    <w:rsid w:val="009A33A2"/>
    <w:pPr>
      <w:spacing w:after="100"/>
      <w:ind w:left="480"/>
    </w:pPr>
    <w:rPr>
      <w:rFonts w:ascii="Arial" w:hAnsi="Arial"/>
      <w:sz w:val="24"/>
      <w:lang w:val="en-US"/>
    </w:rPr>
  </w:style>
  <w:style w:type="character" w:customStyle="1" w:styleId="ldef1">
    <w:name w:val="ldef1"/>
    <w:basedOn w:val="DefaultParagraphFont"/>
    <w:rsid w:val="008C166D"/>
    <w:rPr>
      <w:rFonts w:ascii="Times New Roman" w:hAnsi="Times New Roman" w:cs="Times New Roman" w:hint="defaul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833">
      <w:bodyDiv w:val="1"/>
      <w:marLeft w:val="0"/>
      <w:marRight w:val="0"/>
      <w:marTop w:val="0"/>
      <w:marBottom w:val="0"/>
      <w:divBdr>
        <w:top w:val="none" w:sz="0" w:space="0" w:color="auto"/>
        <w:left w:val="none" w:sz="0" w:space="0" w:color="auto"/>
        <w:bottom w:val="none" w:sz="0" w:space="0" w:color="auto"/>
        <w:right w:val="none" w:sz="0" w:space="0" w:color="auto"/>
      </w:divBdr>
    </w:div>
    <w:div w:id="141579484">
      <w:bodyDiv w:val="1"/>
      <w:marLeft w:val="0"/>
      <w:marRight w:val="0"/>
      <w:marTop w:val="0"/>
      <w:marBottom w:val="0"/>
      <w:divBdr>
        <w:top w:val="none" w:sz="0" w:space="0" w:color="auto"/>
        <w:left w:val="none" w:sz="0" w:space="0" w:color="auto"/>
        <w:bottom w:val="none" w:sz="0" w:space="0" w:color="auto"/>
        <w:right w:val="none" w:sz="0" w:space="0" w:color="auto"/>
      </w:divBdr>
      <w:divsChild>
        <w:div w:id="30782555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29466586">
      <w:bodyDiv w:val="1"/>
      <w:marLeft w:val="0"/>
      <w:marRight w:val="0"/>
      <w:marTop w:val="0"/>
      <w:marBottom w:val="0"/>
      <w:divBdr>
        <w:top w:val="none" w:sz="0" w:space="0" w:color="auto"/>
        <w:left w:val="none" w:sz="0" w:space="0" w:color="auto"/>
        <w:bottom w:val="none" w:sz="0" w:space="0" w:color="auto"/>
        <w:right w:val="none" w:sz="0" w:space="0" w:color="auto"/>
      </w:divBdr>
    </w:div>
    <w:div w:id="496918553">
      <w:bodyDiv w:val="1"/>
      <w:marLeft w:val="0"/>
      <w:marRight w:val="0"/>
      <w:marTop w:val="0"/>
      <w:marBottom w:val="0"/>
      <w:divBdr>
        <w:top w:val="none" w:sz="0" w:space="0" w:color="auto"/>
        <w:left w:val="none" w:sz="0" w:space="0" w:color="auto"/>
        <w:bottom w:val="none" w:sz="0" w:space="0" w:color="auto"/>
        <w:right w:val="none" w:sz="0" w:space="0" w:color="auto"/>
      </w:divBdr>
    </w:div>
    <w:div w:id="890773096">
      <w:bodyDiv w:val="1"/>
      <w:marLeft w:val="0"/>
      <w:marRight w:val="0"/>
      <w:marTop w:val="0"/>
      <w:marBottom w:val="0"/>
      <w:divBdr>
        <w:top w:val="none" w:sz="0" w:space="0" w:color="auto"/>
        <w:left w:val="none" w:sz="0" w:space="0" w:color="auto"/>
        <w:bottom w:val="none" w:sz="0" w:space="0" w:color="auto"/>
        <w:right w:val="none" w:sz="0" w:space="0" w:color="auto"/>
      </w:divBdr>
    </w:div>
    <w:div w:id="1066760304">
      <w:bodyDiv w:val="1"/>
      <w:marLeft w:val="0"/>
      <w:marRight w:val="0"/>
      <w:marTop w:val="0"/>
      <w:marBottom w:val="0"/>
      <w:divBdr>
        <w:top w:val="none" w:sz="0" w:space="0" w:color="auto"/>
        <w:left w:val="none" w:sz="0" w:space="0" w:color="auto"/>
        <w:bottom w:val="none" w:sz="0" w:space="0" w:color="auto"/>
        <w:right w:val="none" w:sz="0" w:space="0" w:color="auto"/>
      </w:divBdr>
    </w:div>
    <w:div w:id="1434935590">
      <w:bodyDiv w:val="1"/>
      <w:marLeft w:val="0"/>
      <w:marRight w:val="0"/>
      <w:marTop w:val="0"/>
      <w:marBottom w:val="0"/>
      <w:divBdr>
        <w:top w:val="none" w:sz="0" w:space="0" w:color="auto"/>
        <w:left w:val="none" w:sz="0" w:space="0" w:color="auto"/>
        <w:bottom w:val="none" w:sz="0" w:space="0" w:color="auto"/>
        <w:right w:val="none" w:sz="0" w:space="0" w:color="auto"/>
      </w:divBdr>
    </w:div>
    <w:div w:id="1480490884">
      <w:bodyDiv w:val="1"/>
      <w:marLeft w:val="0"/>
      <w:marRight w:val="0"/>
      <w:marTop w:val="0"/>
      <w:marBottom w:val="0"/>
      <w:divBdr>
        <w:top w:val="none" w:sz="0" w:space="0" w:color="auto"/>
        <w:left w:val="none" w:sz="0" w:space="0" w:color="auto"/>
        <w:bottom w:val="none" w:sz="0" w:space="0" w:color="auto"/>
        <w:right w:val="none" w:sz="0" w:space="0" w:color="auto"/>
      </w:divBdr>
      <w:divsChild>
        <w:div w:id="490948975">
          <w:marLeft w:val="0"/>
          <w:marRight w:val="0"/>
          <w:marTop w:val="150"/>
          <w:marBottom w:val="0"/>
          <w:divBdr>
            <w:top w:val="single" w:sz="6" w:space="0" w:color="FFFFFF"/>
            <w:left w:val="single" w:sz="6" w:space="0" w:color="FFFFFF"/>
            <w:bottom w:val="single" w:sz="6" w:space="0" w:color="FFFFFF"/>
            <w:right w:val="single" w:sz="6" w:space="0" w:color="FFFFFF"/>
          </w:divBdr>
        </w:div>
        <w:div w:id="1013646128">
          <w:marLeft w:val="0"/>
          <w:marRight w:val="0"/>
          <w:marTop w:val="150"/>
          <w:marBottom w:val="0"/>
          <w:divBdr>
            <w:top w:val="none" w:sz="0" w:space="0" w:color="auto"/>
            <w:left w:val="none" w:sz="0" w:space="0" w:color="auto"/>
            <w:bottom w:val="none" w:sz="0" w:space="0" w:color="auto"/>
            <w:right w:val="none" w:sz="0" w:space="0" w:color="auto"/>
          </w:divBdr>
        </w:div>
      </w:divsChild>
    </w:div>
    <w:div w:id="1675109637">
      <w:bodyDiv w:val="1"/>
      <w:marLeft w:val="0"/>
      <w:marRight w:val="0"/>
      <w:marTop w:val="0"/>
      <w:marBottom w:val="0"/>
      <w:divBdr>
        <w:top w:val="none" w:sz="0" w:space="0" w:color="auto"/>
        <w:left w:val="none" w:sz="0" w:space="0" w:color="auto"/>
        <w:bottom w:val="none" w:sz="0" w:space="0" w:color="auto"/>
        <w:right w:val="none" w:sz="0" w:space="0" w:color="auto"/>
      </w:divBdr>
      <w:divsChild>
        <w:div w:id="750590026">
          <w:marLeft w:val="0"/>
          <w:marRight w:val="0"/>
          <w:marTop w:val="150"/>
          <w:marBottom w:val="0"/>
          <w:divBdr>
            <w:top w:val="none" w:sz="0" w:space="0" w:color="auto"/>
            <w:left w:val="none" w:sz="0" w:space="0" w:color="auto"/>
            <w:bottom w:val="none" w:sz="0" w:space="0" w:color="auto"/>
            <w:right w:val="none" w:sz="0" w:space="0" w:color="auto"/>
          </w:divBdr>
        </w:div>
      </w:divsChild>
    </w:div>
    <w:div w:id="1744600153">
      <w:bodyDiv w:val="1"/>
      <w:marLeft w:val="0"/>
      <w:marRight w:val="0"/>
      <w:marTop w:val="0"/>
      <w:marBottom w:val="0"/>
      <w:divBdr>
        <w:top w:val="none" w:sz="0" w:space="0" w:color="auto"/>
        <w:left w:val="none" w:sz="0" w:space="0" w:color="auto"/>
        <w:bottom w:val="none" w:sz="0" w:space="0" w:color="auto"/>
        <w:right w:val="none" w:sz="0" w:space="0" w:color="auto"/>
      </w:divBdr>
    </w:div>
    <w:div w:id="2088653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8397184d-c9f2-424b-90ed-ba71179cc23d" xsi:nil="true"/>
    <lcf76f155ced4ddcb4097134ff3c332f xmlns="8397184d-c9f2-424b-90ed-ba71179cc23d">
      <Terms xmlns="http://schemas.microsoft.com/office/infopath/2007/PartnerControls"/>
    </lcf76f155ced4ddcb4097134ff3c332f>
    <_dlc_DocIdUrl xmlns="8397184d-c9f2-424b-90ed-ba71179cc23d">
      <Url xsi:nil="true"/>
      <Description xsi:nil="true"/>
    </_dlc_DocIdUrl>
    <_dlc_DocId xmlns="8397184d-c9f2-424b-90ed-ba71179cc2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43214A5D506E6549A052871B4D9D509F" ma:contentTypeVersion="16" ma:contentTypeDescription="Create a new document." ma:contentTypeScope="" ma:versionID="04633e2ce7567e1a41d0e40f7367e997">
  <xsd:schema xmlns:xsd="http://www.w3.org/2001/XMLSchema" xmlns:xs="http://www.w3.org/2001/XMLSchema" xmlns:p="http://schemas.microsoft.com/office/2006/metadata/properties" xmlns:ns2="8397184d-c9f2-424b-90ed-ba71179cc23d" targetNamespace="http://schemas.microsoft.com/office/2006/metadata/properties" ma:root="true" ma:fieldsID="91820101b4b4f15bcbfbec6eabef9058" ns2:_="">
    <xsd:import namespace="8397184d-c9f2-424b-90ed-ba71179cc23d"/>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97184d-c9f2-424b-90ed-ba71179cc23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7019ea-a640-409d-abf1-7f709eb4faf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1BDA7-9C28-480E-AA55-DF0D71F4BBC0}">
  <ds:schemaRefs>
    <ds:schemaRef ds:uri="http://schemas.microsoft.com/office/2006/metadata/properties"/>
    <ds:schemaRef ds:uri="http://schemas.microsoft.com/office/infopath/2007/PartnerControls"/>
    <ds:schemaRef ds:uri="8397184d-c9f2-424b-90ed-ba71179cc23d"/>
  </ds:schemaRefs>
</ds:datastoreItem>
</file>

<file path=customXml/itemProps2.xml><?xml version="1.0" encoding="utf-8"?>
<ds:datastoreItem xmlns:ds="http://schemas.openxmlformats.org/officeDocument/2006/customXml" ds:itemID="{0B4E9FB0-AB36-4379-9528-580E2E6DBB43}">
  <ds:schemaRefs>
    <ds:schemaRef ds:uri="http://schemas.microsoft.com/sharepoint/v3/contenttype/forms"/>
  </ds:schemaRefs>
</ds:datastoreItem>
</file>

<file path=customXml/itemProps3.xml><?xml version="1.0" encoding="utf-8"?>
<ds:datastoreItem xmlns:ds="http://schemas.openxmlformats.org/officeDocument/2006/customXml" ds:itemID="{3E3054BA-B164-4412-8C89-E02D3A91F3FC}">
  <ds:schemaRefs>
    <ds:schemaRef ds:uri="http://schemas.microsoft.com/sharepoint/events"/>
  </ds:schemaRefs>
</ds:datastoreItem>
</file>

<file path=customXml/itemProps4.xml><?xml version="1.0" encoding="utf-8"?>
<ds:datastoreItem xmlns:ds="http://schemas.openxmlformats.org/officeDocument/2006/customXml" ds:itemID="{C561F30A-8176-457A-8760-CB6820CB9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97184d-c9f2-424b-90ed-ba71179cc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AF70AD-C752-4997-9D97-DB7A13A4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22286</Words>
  <Characters>127034</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generated by python-docx</dc:description>
  <cp:lastModifiedBy>anonymous</cp:lastModifiedBy>
  <cp:revision>2</cp:revision>
  <cp:lastPrinted>2026-06-19T07:03:00Z</cp:lastPrinted>
  <dcterms:created xsi:type="dcterms:W3CDTF">2026-07-17T13:53:00Z</dcterms:created>
  <dcterms:modified xsi:type="dcterms:W3CDTF">2026-07-17T13:53:00Z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0x01010043214A5D506E6549A052871B4D9D509F</vt:lpwstr>
  </property>
  <property fmtid="{D5CDD505-2E9C-101B-9397-08002B2CF9AE}" pid="3" name="MediaServiceImageTags">
    <vt:lpwstr/>
  </property>
  <property fmtid="{D5CDD505-2E9C-101B-9397-08002B2CF9AE}" pid="4" name="_NewReviewCycle">
    <vt:lpwstr/>
  </property>
</Properties>
</file>