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4C804" w14:textId="0F95BB91" w:rsidR="00DC47E2" w:rsidRPr="00F07C62" w:rsidRDefault="00DC47E2" w:rsidP="00B22AAD">
      <w:pPr>
        <w:rPr>
          <w:sz w:val="2"/>
          <w:szCs w:val="2"/>
        </w:rPr>
      </w:pPr>
    </w:p>
    <w:tbl>
      <w:tblPr>
        <w:tblStyle w:val="TableGrid1"/>
        <w:tblpPr w:leftFromText="141" w:rightFromText="141" w:vertAnchor="text" w:horzAnchor="margin" w:tblpX="-398" w:tblpY="-194"/>
        <w:tblW w:w="103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73"/>
        <w:gridCol w:w="3164"/>
        <w:gridCol w:w="142"/>
        <w:gridCol w:w="1984"/>
        <w:gridCol w:w="2977"/>
      </w:tblGrid>
      <w:tr w:rsidR="00DC47E2" w:rsidRPr="00F07C62" w14:paraId="6A99A40C" w14:textId="77777777" w:rsidTr="001335A0">
        <w:trPr>
          <w:trHeight w:val="1686"/>
        </w:trPr>
        <w:tc>
          <w:tcPr>
            <w:tcW w:w="103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56CAB1B" w14:textId="77777777" w:rsidR="00DC47E2" w:rsidRPr="00F07C62" w:rsidRDefault="00DC47E2" w:rsidP="00461D4B">
            <w:pPr>
              <w:spacing w:before="120" w:after="120" w:line="360" w:lineRule="auto"/>
              <w:jc w:val="center"/>
              <w:rPr>
                <w:b/>
                <w:sz w:val="36"/>
                <w:szCs w:val="36"/>
              </w:rPr>
            </w:pPr>
            <w:r w:rsidRPr="00F07C62">
              <w:rPr>
                <w:b/>
                <w:sz w:val="36"/>
                <w:szCs w:val="36"/>
              </w:rPr>
              <w:t xml:space="preserve">Становище на </w:t>
            </w:r>
          </w:p>
          <w:p w14:paraId="44ED1A01" w14:textId="77777777" w:rsidR="00DC47E2" w:rsidRPr="00F07C62" w:rsidRDefault="00DC47E2" w:rsidP="00461D4B">
            <w:pPr>
              <w:spacing w:before="120" w:after="120" w:line="360" w:lineRule="auto"/>
              <w:jc w:val="center"/>
              <w:rPr>
                <w:b/>
                <w:sz w:val="36"/>
                <w:szCs w:val="36"/>
              </w:rPr>
            </w:pPr>
            <w:r w:rsidRPr="00F07C62">
              <w:rPr>
                <w:b/>
                <w:sz w:val="36"/>
                <w:szCs w:val="36"/>
              </w:rPr>
              <w:t>администрацията на Министерския съвет</w:t>
            </w:r>
          </w:p>
          <w:p w14:paraId="570B611E" w14:textId="77777777" w:rsidR="00DC47E2" w:rsidRPr="00F07C62" w:rsidRDefault="00DC47E2" w:rsidP="00461D4B">
            <w:pPr>
              <w:spacing w:after="120" w:line="360" w:lineRule="auto"/>
              <w:ind w:firstLine="737"/>
              <w:jc w:val="center"/>
              <w:rPr>
                <w:i/>
                <w:sz w:val="16"/>
                <w:szCs w:val="16"/>
              </w:rPr>
            </w:pPr>
            <w:r w:rsidRPr="00F07C62">
              <w:rPr>
                <w:i/>
                <w:sz w:val="16"/>
                <w:szCs w:val="16"/>
              </w:rPr>
              <w:t>Съгласуването се извършва на основание чл. 21, ал. 5 от Закона за нормативните актове</w:t>
            </w:r>
          </w:p>
        </w:tc>
      </w:tr>
      <w:tr w:rsidR="00DC47E2" w:rsidRPr="00F07C62" w14:paraId="3317487A" w14:textId="77777777" w:rsidTr="000A0786">
        <w:trPr>
          <w:trHeight w:val="622"/>
        </w:trPr>
        <w:tc>
          <w:tcPr>
            <w:tcW w:w="5237" w:type="dxa"/>
            <w:gridSpan w:val="2"/>
            <w:tcBorders>
              <w:top w:val="single" w:sz="6" w:space="0" w:color="auto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23374CA2" w14:textId="77777777" w:rsidR="00DC47E2" w:rsidRPr="00F07C62" w:rsidRDefault="00DC47E2" w:rsidP="00C56E4D">
            <w:pPr>
              <w:spacing w:line="240" w:lineRule="auto"/>
              <w:rPr>
                <w:sz w:val="22"/>
                <w:szCs w:val="22"/>
              </w:rPr>
            </w:pPr>
            <w:r w:rsidRPr="00F07C62">
              <w:rPr>
                <w:b/>
              </w:rPr>
              <w:t>Проект на акт: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FFFFFF" w:themeColor="background1"/>
              <w:bottom w:val="single" w:sz="4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1B83A863" w14:textId="77777777" w:rsidR="00DC47E2" w:rsidRPr="00F07C62" w:rsidRDefault="00DC47E2" w:rsidP="00C56E4D">
            <w:pPr>
              <w:spacing w:line="240" w:lineRule="auto"/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F07C62">
              <w:rPr>
                <w:rFonts w:eastAsiaTheme="majorEastAsia"/>
                <w:b/>
                <w:spacing w:val="-10"/>
                <w:kern w:val="28"/>
                <w:szCs w:val="56"/>
              </w:rPr>
              <w:t xml:space="preserve">Вид </w:t>
            </w:r>
            <w:r w:rsidRPr="00F07C62">
              <w:rPr>
                <w:rFonts w:eastAsiaTheme="majorEastAsia"/>
                <w:b/>
                <w:spacing w:val="-10"/>
                <w:kern w:val="28"/>
                <w:szCs w:val="56"/>
                <w:shd w:val="clear" w:color="auto" w:fill="000000" w:themeFill="text1"/>
              </w:rPr>
              <w:t>оценка:</w:t>
            </w:r>
            <w:r w:rsidRPr="00F07C62">
              <w:rPr>
                <w:rFonts w:eastAsiaTheme="majorEastAsia"/>
                <w:b/>
                <w:spacing w:val="-10"/>
                <w:kern w:val="28"/>
                <w:szCs w:val="56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24DFA706" w14:textId="77777777" w:rsidR="00DC47E2" w:rsidRPr="00F07C62" w:rsidRDefault="00DC47E2" w:rsidP="00C56E4D">
            <w:pPr>
              <w:spacing w:line="240" w:lineRule="auto"/>
              <w:jc w:val="left"/>
            </w:pPr>
            <w:r w:rsidRPr="00F07C62">
              <w:rPr>
                <w:shd w:val="clear" w:color="auto" w:fill="FFFFFF" w:themeFill="background1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Частична"/>
                    <w:listEntry w:val="Цялостна"/>
                  </w:ddList>
                </w:ffData>
              </w:fldChar>
            </w:r>
            <w:r w:rsidRPr="00F07C62">
              <w:rPr>
                <w:shd w:val="clear" w:color="auto" w:fill="FFFFFF" w:themeFill="background1"/>
              </w:rPr>
              <w:instrText xml:space="preserve"> FORMDROPDOWN </w:instrText>
            </w:r>
            <w:r w:rsidR="00651AEC">
              <w:rPr>
                <w:shd w:val="clear" w:color="auto" w:fill="FFFFFF" w:themeFill="background1"/>
              </w:rPr>
            </w:r>
            <w:r w:rsidR="00651AEC">
              <w:rPr>
                <w:shd w:val="clear" w:color="auto" w:fill="FFFFFF" w:themeFill="background1"/>
              </w:rPr>
              <w:fldChar w:fldCharType="separate"/>
            </w:r>
            <w:r w:rsidRPr="00F07C62">
              <w:rPr>
                <w:shd w:val="clear" w:color="auto" w:fill="FFFFFF" w:themeFill="background1"/>
              </w:rPr>
              <w:fldChar w:fldCharType="end"/>
            </w:r>
          </w:p>
        </w:tc>
      </w:tr>
      <w:tr w:rsidR="00DC47E2" w:rsidRPr="00F07C62" w14:paraId="2DFDDBAD" w14:textId="77777777" w:rsidTr="00B44D5F">
        <w:trPr>
          <w:trHeight w:val="589"/>
        </w:trPr>
        <w:tc>
          <w:tcPr>
            <w:tcW w:w="5237" w:type="dxa"/>
            <w:gridSpan w:val="2"/>
            <w:vMerge w:val="restart"/>
            <w:tcBorders>
              <w:right w:val="single" w:sz="6" w:space="0" w:color="FFFFFF" w:themeColor="background1"/>
            </w:tcBorders>
            <w:shd w:val="clear" w:color="auto" w:fill="FFFFFF" w:themeFill="background1"/>
          </w:tcPr>
          <w:p w14:paraId="1F444C1C" w14:textId="1B9F248C" w:rsidR="00DC47E2" w:rsidRPr="00F07C62" w:rsidRDefault="00B44D5F" w:rsidP="00295D4D">
            <w:pPr>
              <w:rPr>
                <w:highlight w:val="yellow"/>
              </w:rPr>
            </w:pPr>
            <w:r w:rsidRPr="00F07C62">
              <w:t xml:space="preserve">Проект </w:t>
            </w:r>
            <w:r w:rsidR="00295D4D" w:rsidRPr="00F07C62">
              <w:t xml:space="preserve">на </w:t>
            </w:r>
            <w:r w:rsidR="00622B1B" w:rsidRPr="00F07C62">
              <w:t xml:space="preserve">Закон за изменение и допълнение на </w:t>
            </w:r>
            <w:r w:rsidR="00160764">
              <w:t>Закона за гражданското въздухоплаване</w:t>
            </w:r>
          </w:p>
        </w:tc>
        <w:tc>
          <w:tcPr>
            <w:tcW w:w="2126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1A289535" w14:textId="77777777" w:rsidR="00DC47E2" w:rsidRPr="00F07C62" w:rsidRDefault="00DC47E2" w:rsidP="00C56E4D">
            <w:pPr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F07C62">
              <w:rPr>
                <w:rFonts w:eastAsiaTheme="majorEastAsia"/>
                <w:b/>
                <w:spacing w:val="-10"/>
                <w:kern w:val="28"/>
                <w:szCs w:val="56"/>
              </w:rPr>
              <w:t>Становище по ред:</w:t>
            </w:r>
          </w:p>
        </w:tc>
        <w:tc>
          <w:tcPr>
            <w:tcW w:w="2977" w:type="dxa"/>
            <w:tcBorders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21F0CD3A" w14:textId="77777777" w:rsidR="00DC47E2" w:rsidRPr="00F07C62" w:rsidRDefault="00DC47E2" w:rsidP="00C56E4D">
            <w:pPr>
              <w:jc w:val="left"/>
            </w:pPr>
            <w:r w:rsidRPr="00F07C62">
              <w:fldChar w:fldCharType="begin">
                <w:ffData>
                  <w:name w:val="Dropdown2"/>
                  <w:enabled/>
                  <w:calcOnExit w:val="0"/>
                  <w:ddList>
                    <w:listEntry w:val="Единствено съгласуване"/>
                    <w:listEntry w:val="Първо съгласуване"/>
                    <w:listEntry w:val="Второ съгласуване"/>
                    <w:listEntry w:val="Допълнително съгласуване"/>
                  </w:ddList>
                </w:ffData>
              </w:fldChar>
            </w:r>
            <w:r w:rsidRPr="00F07C62">
              <w:instrText xml:space="preserve"> FORMDROPDOWN </w:instrText>
            </w:r>
            <w:r w:rsidR="00651AEC">
              <w:fldChar w:fldCharType="separate"/>
            </w:r>
            <w:r w:rsidRPr="00F07C62">
              <w:fldChar w:fldCharType="end"/>
            </w:r>
          </w:p>
        </w:tc>
      </w:tr>
      <w:tr w:rsidR="00DC47E2" w:rsidRPr="00F07C62" w14:paraId="428479C5" w14:textId="77777777" w:rsidTr="001335A0">
        <w:trPr>
          <w:trHeight w:val="557"/>
        </w:trPr>
        <w:tc>
          <w:tcPr>
            <w:tcW w:w="5237" w:type="dxa"/>
            <w:gridSpan w:val="2"/>
            <w:vMerge/>
            <w:tcBorders>
              <w:righ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7EE138C3" w14:textId="77777777" w:rsidR="00DC47E2" w:rsidRPr="00F07C62" w:rsidRDefault="00DC47E2" w:rsidP="00C56E4D">
            <w:pPr>
              <w:jc w:val="lef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214B8488" w14:textId="77777777" w:rsidR="00DC47E2" w:rsidRPr="00F07C62" w:rsidRDefault="00DC47E2" w:rsidP="00C56E4D">
            <w:pPr>
              <w:ind w:left="13"/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F07C62">
              <w:rPr>
                <w:rFonts w:eastAsiaTheme="majorEastAsia"/>
                <w:b/>
                <w:spacing w:val="-10"/>
                <w:kern w:val="28"/>
                <w:szCs w:val="56"/>
              </w:rPr>
              <w:t xml:space="preserve">Номер и дата:  </w:t>
            </w:r>
          </w:p>
        </w:tc>
        <w:tc>
          <w:tcPr>
            <w:tcW w:w="2977" w:type="dxa"/>
            <w:tcBorders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69281A43" w14:textId="77777777" w:rsidR="00DC47E2" w:rsidRPr="00F07C62" w:rsidRDefault="00595656" w:rsidP="00C56E4D">
            <w:pPr>
              <w:jc w:val="left"/>
            </w:pPr>
            <w:r>
              <w:rPr>
                <w:b/>
              </w:rPr>
              <w:pict w14:anchorId="2CABC9E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03.95pt;height:26.9pt">
                  <v:imagedata r:id="rId8" o:title=""/>
                  <o:lock v:ext="edit" ungrouping="t" rotation="t" cropping="t" verticies="t" text="t" grouping="t"/>
                  <o:signatureline v:ext="edit" id="{38E310C9-4B17-427C-B4C9-218CA999D845}" provid="{00000000-0000-0000-0000-000000000000}" issignatureline="t"/>
                </v:shape>
              </w:pict>
            </w:r>
          </w:p>
        </w:tc>
      </w:tr>
      <w:tr w:rsidR="00DC47E2" w:rsidRPr="00F07C62" w14:paraId="263AC887" w14:textId="77777777" w:rsidTr="001335A0">
        <w:trPr>
          <w:trHeight w:val="127"/>
        </w:trPr>
        <w:tc>
          <w:tcPr>
            <w:tcW w:w="5237" w:type="dxa"/>
            <w:gridSpan w:val="2"/>
            <w:vMerge/>
            <w:tcBorders>
              <w:righ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6F4056F3" w14:textId="77777777" w:rsidR="00DC47E2" w:rsidRPr="00F07C62" w:rsidRDefault="00DC47E2" w:rsidP="00C56E4D">
            <w:pPr>
              <w:jc w:val="lef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1254A70F" w14:textId="77777777" w:rsidR="00DC47E2" w:rsidRPr="00F07C62" w:rsidRDefault="00DC47E2" w:rsidP="00C56E4D">
            <w:pPr>
              <w:ind w:firstLine="13"/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F07C62">
              <w:rPr>
                <w:rFonts w:eastAsiaTheme="majorEastAsia"/>
                <w:b/>
                <w:spacing w:val="-10"/>
                <w:kern w:val="28"/>
                <w:szCs w:val="56"/>
              </w:rPr>
              <w:t xml:space="preserve">В отговор на №:   </w:t>
            </w:r>
          </w:p>
        </w:tc>
        <w:tc>
          <w:tcPr>
            <w:tcW w:w="2977" w:type="dxa"/>
            <w:tcBorders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5499AAD0" w14:textId="4F54BBCB" w:rsidR="00DC47E2" w:rsidRPr="00F07C62" w:rsidRDefault="00420C39" w:rsidP="001178C4">
            <w:pPr>
              <w:jc w:val="left"/>
              <w:rPr>
                <w:highlight w:val="yellow"/>
              </w:rPr>
            </w:pPr>
            <w:r w:rsidRPr="00420C39">
              <w:t>10-01-218/22.05.2026</w:t>
            </w:r>
          </w:p>
        </w:tc>
      </w:tr>
      <w:tr w:rsidR="00DC47E2" w:rsidRPr="00F07C62" w14:paraId="28582966" w14:textId="77777777" w:rsidTr="001335A0">
        <w:trPr>
          <w:trHeight w:val="187"/>
        </w:trPr>
        <w:tc>
          <w:tcPr>
            <w:tcW w:w="5237" w:type="dxa"/>
            <w:gridSpan w:val="2"/>
            <w:vMerge/>
            <w:tcBorders>
              <w:righ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382BAA27" w14:textId="77777777" w:rsidR="00DC47E2" w:rsidRPr="00F07C62" w:rsidRDefault="00DC47E2" w:rsidP="00C56E4D">
            <w:pPr>
              <w:jc w:val="lef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7E2B5C1A" w14:textId="77777777" w:rsidR="00DC47E2" w:rsidRPr="00F07C62" w:rsidRDefault="00DC47E2" w:rsidP="00C56E4D">
            <w:pPr>
              <w:ind w:firstLine="13"/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F07C62">
              <w:rPr>
                <w:rFonts w:eastAsiaTheme="majorEastAsia"/>
                <w:b/>
                <w:spacing w:val="-10"/>
                <w:kern w:val="28"/>
                <w:szCs w:val="56"/>
              </w:rPr>
              <w:t>Институция:</w:t>
            </w:r>
          </w:p>
        </w:tc>
        <w:tc>
          <w:tcPr>
            <w:tcW w:w="2977" w:type="dxa"/>
            <w:tcBorders>
              <w:left w:val="single" w:sz="6" w:space="0" w:color="FFFFFF" w:themeColor="background1"/>
              <w:bottom w:val="single" w:sz="6" w:space="0" w:color="auto"/>
            </w:tcBorders>
            <w:shd w:val="clear" w:color="auto" w:fill="auto"/>
            <w:vAlign w:val="center"/>
          </w:tcPr>
          <w:p w14:paraId="60794BA7" w14:textId="5809BA1A" w:rsidR="00DC47E2" w:rsidRPr="00F07C62" w:rsidRDefault="00822FA0" w:rsidP="00622B1B">
            <w:pPr>
              <w:jc w:val="left"/>
              <w:rPr>
                <w:highlight w:val="yellow"/>
              </w:rPr>
            </w:pPr>
            <w:r w:rsidRPr="00F07C62">
              <w:t xml:space="preserve">Министерство </w:t>
            </w:r>
            <w:r w:rsidR="00420C39">
              <w:t xml:space="preserve">на транспорта и съобщенията </w:t>
            </w:r>
          </w:p>
        </w:tc>
      </w:tr>
      <w:tr w:rsidR="00DC47E2" w:rsidRPr="00F07C62" w14:paraId="3C02C3E8" w14:textId="77777777" w:rsidTr="000A0786">
        <w:trPr>
          <w:trHeight w:val="392"/>
        </w:trPr>
        <w:tc>
          <w:tcPr>
            <w:tcW w:w="2073" w:type="dxa"/>
            <w:tcBorders>
              <w:bottom w:val="single" w:sz="18" w:space="0" w:color="FFFFFF" w:themeColor="background1"/>
              <w:right w:val="single" w:sz="18" w:space="0" w:color="auto"/>
            </w:tcBorders>
            <w:shd w:val="clear" w:color="auto" w:fill="000000" w:themeFill="text1"/>
            <w:vAlign w:val="center"/>
          </w:tcPr>
          <w:p w14:paraId="5938FED4" w14:textId="77777777" w:rsidR="00DC47E2" w:rsidRPr="00F07C62" w:rsidRDefault="00DC47E2" w:rsidP="00C56E4D">
            <w:pPr>
              <w:spacing w:line="240" w:lineRule="auto"/>
              <w:jc w:val="left"/>
              <w:rPr>
                <w:b/>
              </w:rPr>
            </w:pPr>
            <w:r w:rsidRPr="00F07C62">
              <w:rPr>
                <w:b/>
              </w:rPr>
              <w:t>Диспозитив:</w:t>
            </w:r>
          </w:p>
        </w:tc>
        <w:tc>
          <w:tcPr>
            <w:tcW w:w="8267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A94DD82" w14:textId="30F91ED3" w:rsidR="00DC47E2" w:rsidRPr="00F07C62" w:rsidRDefault="004761B1" w:rsidP="00C56E4D">
            <w:pPr>
              <w:spacing w:line="240" w:lineRule="auto"/>
              <w:jc w:val="left"/>
              <w:rPr>
                <w:highlight w:val="yellow"/>
              </w:rPr>
            </w:pPr>
            <w:r w:rsidRPr="00F07C62">
              <w:fldChar w:fldCharType="begin">
                <w:ffData>
                  <w:name w:val="Dropdown3"/>
                  <w:enabled/>
                  <w:calcOnExit w:val="0"/>
                  <w:ddList>
                    <w:listEntry w:val="Съгласува с препоръки"/>
                    <w:listEntry w:val="Съгласува без препоръки"/>
                    <w:listEntry w:val="Съгласува с препоръка за извършване на цялостна ОВ"/>
                  </w:ddList>
                </w:ffData>
              </w:fldChar>
            </w:r>
            <w:bookmarkStart w:id="0" w:name="Dropdown3"/>
            <w:r w:rsidRPr="00F07C62">
              <w:instrText xml:space="preserve"> FORMDROPDOWN </w:instrText>
            </w:r>
            <w:r w:rsidR="00651AEC">
              <w:fldChar w:fldCharType="separate"/>
            </w:r>
            <w:r w:rsidRPr="00F07C62">
              <w:fldChar w:fldCharType="end"/>
            </w:r>
            <w:bookmarkEnd w:id="0"/>
          </w:p>
        </w:tc>
      </w:tr>
      <w:tr w:rsidR="00DC47E2" w:rsidRPr="00F07C62" w14:paraId="21F90AEC" w14:textId="77777777" w:rsidTr="000A0786">
        <w:trPr>
          <w:trHeight w:val="48"/>
        </w:trPr>
        <w:tc>
          <w:tcPr>
            <w:tcW w:w="2073" w:type="dxa"/>
            <w:tcBorders>
              <w:top w:val="single" w:sz="18" w:space="0" w:color="FFFFFF" w:themeColor="background1"/>
            </w:tcBorders>
            <w:shd w:val="clear" w:color="auto" w:fill="000000" w:themeFill="text1"/>
            <w:vAlign w:val="center"/>
          </w:tcPr>
          <w:p w14:paraId="5122628A" w14:textId="77777777" w:rsidR="00DC47E2" w:rsidRPr="00F07C62" w:rsidRDefault="00DC47E2" w:rsidP="00C56E4D">
            <w:pPr>
              <w:spacing w:line="240" w:lineRule="auto"/>
              <w:jc w:val="left"/>
            </w:pPr>
            <w:r w:rsidRPr="00F07C62">
              <w:rPr>
                <w:b/>
              </w:rPr>
              <w:t>Основание:</w:t>
            </w:r>
          </w:p>
        </w:tc>
        <w:tc>
          <w:tcPr>
            <w:tcW w:w="3306" w:type="dxa"/>
            <w:gridSpan w:val="2"/>
            <w:tcBorders>
              <w:right w:val="nil"/>
            </w:tcBorders>
            <w:shd w:val="clear" w:color="auto" w:fill="FFFFFF" w:themeFill="background1"/>
            <w:vAlign w:val="center"/>
          </w:tcPr>
          <w:p w14:paraId="2F2B1802" w14:textId="51603099" w:rsidR="00DC47E2" w:rsidRPr="00F07C62" w:rsidRDefault="00622B1B" w:rsidP="00C56E4D">
            <w:pPr>
              <w:spacing w:line="240" w:lineRule="auto"/>
              <w:jc w:val="left"/>
            </w:pPr>
            <w:r w:rsidRPr="00F07C62">
              <w:t xml:space="preserve"> </w:t>
            </w:r>
            <w:r w:rsidR="002808DA" w:rsidRPr="00F07C62">
              <w:fldChar w:fldCharType="begin">
                <w:ffData>
                  <w:name w:val="Dropdown4"/>
                  <w:enabled/>
                  <w:calcOnExit w:val="0"/>
                  <w:ddList>
                    <w:listEntry w:val="Чл. 30б, ал.3, т. 2, б. „а“"/>
                    <w:listEntry w:val="Чл. 30б, ал.3, т. 1"/>
                    <w:listEntry w:val="Чл. 30б, ал.3, т. 2, б. „б“ "/>
                    <w:listEntry w:val="Чл. 30в, ал.3, т. 1 "/>
                    <w:listEntry w:val="Чл. 30в, ал.3, т. 2"/>
                  </w:ddList>
                </w:ffData>
              </w:fldChar>
            </w:r>
            <w:bookmarkStart w:id="1" w:name="Dropdown4"/>
            <w:r w:rsidR="002808DA" w:rsidRPr="00F07C62">
              <w:instrText xml:space="preserve"> FORMDROPDOWN </w:instrText>
            </w:r>
            <w:r w:rsidR="00651AEC">
              <w:fldChar w:fldCharType="separate"/>
            </w:r>
            <w:r w:rsidR="002808DA" w:rsidRPr="00F07C62">
              <w:fldChar w:fldCharType="end"/>
            </w:r>
            <w:bookmarkEnd w:id="1"/>
          </w:p>
        </w:tc>
        <w:tc>
          <w:tcPr>
            <w:tcW w:w="4961" w:type="dxa"/>
            <w:gridSpan w:val="2"/>
            <w:tcBorders>
              <w:left w:val="nil"/>
            </w:tcBorders>
            <w:shd w:val="clear" w:color="auto" w:fill="FFFFFF" w:themeFill="background1"/>
            <w:vAlign w:val="center"/>
          </w:tcPr>
          <w:p w14:paraId="2344D055" w14:textId="77777777" w:rsidR="00DC47E2" w:rsidRPr="00F07C62" w:rsidRDefault="00DC47E2" w:rsidP="00C56E4D">
            <w:pPr>
              <w:spacing w:line="240" w:lineRule="auto"/>
              <w:jc w:val="left"/>
            </w:pPr>
            <w:r w:rsidRPr="00F07C62">
              <w:t>от Устройствения правилник на Министерския съвет и на неговата администрация</w:t>
            </w:r>
          </w:p>
        </w:tc>
      </w:tr>
    </w:tbl>
    <w:p w14:paraId="3E1B25E2" w14:textId="0BFB79F4" w:rsidR="001333E0" w:rsidRPr="00F07C62" w:rsidRDefault="001333E0" w:rsidP="00B22AAD">
      <w:pPr>
        <w:sectPr w:rsidR="001333E0" w:rsidRPr="00F07C62" w:rsidSect="00651AEC">
          <w:footerReference w:type="default" r:id="rId9"/>
          <w:type w:val="continuous"/>
          <w:pgSz w:w="11906" w:h="16838"/>
          <w:pgMar w:top="1701" w:right="1417" w:bottom="426" w:left="1417" w:header="708" w:footer="708" w:gutter="0"/>
          <w:cols w:space="708"/>
          <w:docGrid w:linePitch="360"/>
        </w:sectPr>
      </w:pPr>
    </w:p>
    <w:tbl>
      <w:tblPr>
        <w:tblStyle w:val="TableGrid"/>
        <w:tblW w:w="10004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EE2F6D" w:rsidRPr="00F07C62" w14:paraId="54E3E36B" w14:textId="77777777" w:rsidTr="00AB2914">
        <w:tc>
          <w:tcPr>
            <w:tcW w:w="10004" w:type="dxa"/>
            <w:shd w:val="clear" w:color="auto" w:fill="FFFFFF" w:themeFill="background1"/>
          </w:tcPr>
          <w:p w14:paraId="567550E1" w14:textId="52E6F916" w:rsidR="00CA2BB8" w:rsidRDefault="00CA2BB8" w:rsidP="00595656">
            <w:pPr>
              <w:pStyle w:val="Heading1"/>
            </w:pPr>
            <w:r>
              <w:t>Общ</w:t>
            </w:r>
            <w:r w:rsidR="00FD2BBC">
              <w:t>и</w:t>
            </w:r>
            <w:r>
              <w:t xml:space="preserve"> </w:t>
            </w:r>
            <w:r w:rsidRPr="00595656">
              <w:t>бележк</w:t>
            </w:r>
            <w:r w:rsidR="00FD2BBC" w:rsidRPr="00595656">
              <w:t>и</w:t>
            </w:r>
            <w:r>
              <w:t xml:space="preserve">: </w:t>
            </w:r>
          </w:p>
          <w:p w14:paraId="329D5547" w14:textId="07261224" w:rsidR="00F6543B" w:rsidRDefault="00F6543B" w:rsidP="00595656">
            <w:pPr>
              <w:pStyle w:val="02"/>
            </w:pPr>
            <w:r>
              <w:t xml:space="preserve">В частичната предварителна оценка на въздействието е отбелязано, че проектът на Закон за изменение и допълнение на Закона за гражданското въздухоплаване е включен в Законодателната програма на Министерския съвет. Препоръчваме в оценката, </w:t>
            </w:r>
            <w:r w:rsidR="00FD2BBC">
              <w:t xml:space="preserve">а впоследствие и </w:t>
            </w:r>
            <w:r>
              <w:t>в доклада на вносителя да бъде изрично посочено, че законопроектът е включен под № 54 в Законодателната програма на Министерския съвет за периода май – юни 2026 г., приета с Решение № 414 на Министерския съвет от 20 май 2026 г.</w:t>
            </w:r>
          </w:p>
          <w:p w14:paraId="1EBD7809" w14:textId="5B4AE393" w:rsidR="00F6543B" w:rsidRPr="00F6543B" w:rsidRDefault="00F6543B" w:rsidP="00595656">
            <w:pPr>
              <w:pStyle w:val="02"/>
            </w:pPr>
            <w:r>
              <w:t>В частичната предварителна оценка на въздействието е посочено, че избраният вариант на действие е свързан с</w:t>
            </w:r>
            <w:r w:rsidR="00FD2BBC">
              <w:t xml:space="preserve"> изпълнението на</w:t>
            </w:r>
            <w:r>
              <w:t xml:space="preserve"> мярка № 72 от Плана за действие за 2026 г. с мерките, произтичащи от членството на Република България в Европейския съюз, приет с Решение № 84 на Министерския съвет от 2026 г. Съгласно посочената мярка</w:t>
            </w:r>
            <w:r w:rsidR="00FD2BBC">
              <w:t>,</w:t>
            </w:r>
            <w:r>
              <w:t xml:space="preserve"> са предвидени промени в Закона за гражданското въздухоплаване, свързани и с Регламент за изпълнение (ЕС) № 2020/639, Регламент (ЕС) 2023/2405, както и с процедура за нарушение № 2014/4241.</w:t>
            </w:r>
            <w:r w:rsidR="00FD2BBC">
              <w:t xml:space="preserve"> </w:t>
            </w:r>
            <w:r>
              <w:t>В тази връзка</w:t>
            </w:r>
            <w:r w:rsidR="00FD2BBC">
              <w:t>,</w:t>
            </w:r>
            <w:r>
              <w:t xml:space="preserve"> препоръчваме да се прецени възможността необходимите изменения и допълнения, свързани с прилагането на посочените регламенти и с изпълнението на ангажиментите по процедурата за нарушение, също да бъдат включени в законопроекта. Подходът за обединяване в рамките на </w:t>
            </w:r>
            <w:r>
              <w:lastRenderedPageBreak/>
              <w:t>един законопроект на възможно най-голям брой мерки, предвидени в стратегически, програмни и други документи, е необходим</w:t>
            </w:r>
            <w:r w:rsidR="00755A2D">
              <w:t>,</w:t>
            </w:r>
            <w:r>
              <w:t xml:space="preserve"> както от гледна точка на законодателната целесъобразност, така и с оглед ограничаване на честите изменения на нормативната уредба и осигуряване на по-голяма стабилност, последователност и предвидимост на правната рамка.</w:t>
            </w:r>
          </w:p>
          <w:p w14:paraId="6169B936" w14:textId="6319238A" w:rsidR="000B4E5B" w:rsidRPr="00751541" w:rsidRDefault="00BE4F62" w:rsidP="00595656">
            <w:pPr>
              <w:pStyle w:val="Heading1"/>
            </w:pPr>
            <w:r w:rsidRPr="00751541">
              <w:t>Относно раздел 1 „Проблем/проблеми за решаване“</w:t>
            </w:r>
          </w:p>
          <w:p w14:paraId="6B6A0213" w14:textId="415BFC4F" w:rsidR="00302773" w:rsidRPr="00751541" w:rsidRDefault="00302773" w:rsidP="00595656">
            <w:pPr>
              <w:pStyle w:val="02"/>
            </w:pPr>
            <w:r w:rsidRPr="00751541">
              <w:t>Разделът съдържа подробна информация относно приложимата европейска правна рамка и мотивите за предприемане на законодателни изменения. За целите на предварителната оценка на въздействието</w:t>
            </w:r>
            <w:r w:rsidR="00086F3E">
              <w:t>,</w:t>
            </w:r>
            <w:r w:rsidRPr="00751541">
              <w:t xml:space="preserve"> обаче</w:t>
            </w:r>
            <w:r w:rsidR="00086F3E">
              <w:t>,</w:t>
            </w:r>
            <w:r w:rsidRPr="00751541">
              <w:t xml:space="preserve"> е необходимо акцентът да бъде поставен не само върху съдържанието на изискванията, произтичащи от правото на Европейския съюз, а преди всичко върху конкретните елементи от действащата национална уредба, които не съответстват на тези изисквания, пораждат затруднения при прилагането или не осигуряват необходимите условия за ефективен контрол и надзор.</w:t>
            </w:r>
          </w:p>
          <w:p w14:paraId="636B01A2" w14:textId="2F5F3579" w:rsidR="00302773" w:rsidRPr="00751541" w:rsidRDefault="00302773" w:rsidP="002E3178">
            <w:pPr>
              <w:pStyle w:val="02"/>
            </w:pPr>
            <w:r w:rsidRPr="00751541">
              <w:t>С оглед повишаване на яснотата и проследимостта на оценката</w:t>
            </w:r>
            <w:r w:rsidR="00086F3E">
              <w:t>,</w:t>
            </w:r>
            <w:r w:rsidRPr="00751541">
              <w:t xml:space="preserve"> е препоръчително за всеки отделен проблем да бъдат посочени конкретните несъответствия, непълноти или неефективни механизми в действащия Закон за гражданското въздухоплаване</w:t>
            </w:r>
            <w:r w:rsidR="00687130">
              <w:t>.</w:t>
            </w:r>
            <w:r w:rsidRPr="00751541">
              <w:t xml:space="preserve"> </w:t>
            </w:r>
          </w:p>
          <w:p w14:paraId="01EDAB42" w14:textId="612697BA" w:rsidR="00302773" w:rsidRPr="00751541" w:rsidRDefault="00302773" w:rsidP="002E3178">
            <w:pPr>
              <w:pStyle w:val="02"/>
            </w:pPr>
            <w:r w:rsidRPr="00751541">
              <w:t>Необходимо е</w:t>
            </w:r>
            <w:r w:rsidR="00086F3E">
              <w:t>,</w:t>
            </w:r>
            <w:r w:rsidRPr="00751541">
              <w:t xml:space="preserve"> също така</w:t>
            </w:r>
            <w:r w:rsidR="00086F3E">
              <w:t>,</w:t>
            </w:r>
            <w:r w:rsidRPr="00751541">
              <w:t xml:space="preserve"> да се разграничи кои промени произтичат пряко от задължение по правото на Европейския съюз, кои са необходими за ефективното прилагане на пряко приложими регламенти и кои </w:t>
            </w:r>
            <w:r w:rsidR="00086F3E">
              <w:t>са в изпълнение на националната политика</w:t>
            </w:r>
            <w:r w:rsidRPr="00751541">
              <w:t xml:space="preserve">. Доколкото е приложимо, описанието на проблемите следва да бъде подкрепено с конкретни данни, примери или информация от практиката, за да се обосноват мащабът и значимостта на идентифицираните проблеми и необходимостта от </w:t>
            </w:r>
            <w:r w:rsidR="00687130">
              <w:t xml:space="preserve">регулаторна намеса. </w:t>
            </w:r>
          </w:p>
          <w:p w14:paraId="394E186F" w14:textId="75AAE231" w:rsidR="00302773" w:rsidRPr="00302773" w:rsidRDefault="00302773" w:rsidP="002E3178">
            <w:pPr>
              <w:pStyle w:val="02"/>
            </w:pPr>
            <w:r w:rsidRPr="00302773">
              <w:t xml:space="preserve">Доколкото </w:t>
            </w:r>
            <w:r w:rsidR="00160764">
              <w:t>Законът за ограничаване на административното регулиране и административния контрол върху стопанската дейност (</w:t>
            </w:r>
            <w:r w:rsidRPr="00302773">
              <w:t>ЗОАРАКСД</w:t>
            </w:r>
            <w:r w:rsidR="00160764">
              <w:t>)</w:t>
            </w:r>
            <w:r w:rsidRPr="00302773">
              <w:t xml:space="preserve"> не обособява „декларативен режим“ като самостоятелен вид регулаторен режим, е препоръчително използваната терминология да бъде прецизирана. Законът разграничава лицензионен и регистрационен режим за извършване на стопанска дейност, както и разрешителен, удостоверителен и уведомителен режим за извършване на отделна сделка или действие.</w:t>
            </w:r>
          </w:p>
          <w:p w14:paraId="6082603A" w14:textId="19139AB6" w:rsidR="00302773" w:rsidRPr="00751541" w:rsidRDefault="00302773" w:rsidP="002E3178">
            <w:pPr>
              <w:pStyle w:val="02"/>
            </w:pPr>
            <w:r w:rsidRPr="00302773">
              <w:t>В тази връзка</w:t>
            </w:r>
            <w:r w:rsidR="00E05943">
              <w:t>,</w:t>
            </w:r>
            <w:r w:rsidRPr="00302773">
              <w:t xml:space="preserve"> препоръчително </w:t>
            </w:r>
            <w:r w:rsidR="00E05943">
              <w:t xml:space="preserve">е </w:t>
            </w:r>
            <w:r w:rsidRPr="00302773">
              <w:t xml:space="preserve">в оценката понятието „декларативен режим“ да бъде заменено с по-точна формулировка, </w:t>
            </w:r>
            <w:r w:rsidR="00E05943">
              <w:t>като се акцентира върху необходимостта от</w:t>
            </w:r>
            <w:r w:rsidRPr="00302773">
              <w:t xml:space="preserve"> подаване на декларация и</w:t>
            </w:r>
            <w:r w:rsidR="00E05943">
              <w:t xml:space="preserve"> извършване на</w:t>
            </w:r>
            <w:r w:rsidRPr="00302773">
              <w:t xml:space="preserve"> последващ надзор</w:t>
            </w:r>
            <w:r w:rsidR="00E05943">
              <w:t>.</w:t>
            </w:r>
            <w:r w:rsidRPr="00302773">
              <w:t xml:space="preserve"> Следва да се отчете и че в избрания вариант на действие не се предвижда въвеждане на понятието „декларативен режим“ като нормативен термин. Използвани са формулировки, свързани с подаване на декларация от организациите за наземно обслужване и създаване на регистър за приети декларации. Поради това е препоръчително терминологията в оценката, доклада на вносителя и мотивите към </w:t>
            </w:r>
            <w:r w:rsidRPr="00302773">
              <w:lastRenderedPageBreak/>
              <w:t>законопроекта да бъде преосмислена и приведена в съответствие</w:t>
            </w:r>
            <w:r w:rsidR="00E05943">
              <w:t>,</w:t>
            </w:r>
            <w:r w:rsidR="00851499">
              <w:t xml:space="preserve"> </w:t>
            </w:r>
            <w:r w:rsidRPr="00302773">
              <w:t>както с терминологията на самия законопроект, така и с видовете регулаторни режими по ЗОАРАКСД.</w:t>
            </w:r>
          </w:p>
          <w:p w14:paraId="3F11BC1C" w14:textId="07BDC9D2" w:rsidR="00302773" w:rsidRPr="00751541" w:rsidRDefault="00302773" w:rsidP="00A020DD">
            <w:pPr>
              <w:pStyle w:val="02"/>
            </w:pPr>
            <w:r w:rsidRPr="00302773">
              <w:t>В раздел 6.3 е посочено, че с приемането на законопроекта се предвижда създаване на регистър на приетите декларации на организации за наземно обслужване. В описанието на проблема обаче не са изяснени обстоятелствата, които налагат създаването на този регистър, включително какъв конкретен дефицит в действащата уредба следва да бъде преодолян чрез него</w:t>
            </w:r>
            <w:r w:rsidR="00687130">
              <w:t>.</w:t>
            </w:r>
            <w:r w:rsidR="00E05943">
              <w:t xml:space="preserve"> И</w:t>
            </w:r>
            <w:r w:rsidRPr="00302773">
              <w:t xml:space="preserve">нформация относно регистъра следва да бъде </w:t>
            </w:r>
            <w:r w:rsidR="00E05943">
              <w:t>включена</w:t>
            </w:r>
            <w:r w:rsidR="00E05943" w:rsidRPr="00302773">
              <w:t xml:space="preserve"> </w:t>
            </w:r>
            <w:r w:rsidRPr="00302773">
              <w:t xml:space="preserve">и в останалите относими раздели на оценката, включително при описанието на избрания вариант на действие, анализа на въздействията, промяната в административната тежест и въздействието върху засегнатите стопански субекти. </w:t>
            </w:r>
          </w:p>
          <w:p w14:paraId="50B2A7C0" w14:textId="6D9E149B" w:rsidR="004C7AA9" w:rsidRPr="00751541" w:rsidRDefault="004C7AA9" w:rsidP="00A020DD">
            <w:pPr>
              <w:pStyle w:val="02"/>
            </w:pPr>
            <w:r w:rsidRPr="00751541">
              <w:t>В раздел 1 е посочено, че действащата уредба не осигурява ясно и изчерпателно регламентиране на статута, функциите и независимостта на националния компетентен и националния надзорен орган. Описани са и основните изисквания на Регламент (ЕС) № 2024/2803 относно независимостта на националния надзорен орган.</w:t>
            </w:r>
          </w:p>
          <w:p w14:paraId="1F23E1A3" w14:textId="2573555E" w:rsidR="00C675E8" w:rsidRPr="00751541" w:rsidRDefault="004C7AA9" w:rsidP="00A020DD">
            <w:pPr>
              <w:pStyle w:val="02"/>
            </w:pPr>
            <w:r w:rsidRPr="00751541">
              <w:t xml:space="preserve">С оглед по-голяма яснота и проследимост на оценката е препоръчително изложението да бъде допълнено, като се конкретизира в какво точно се изразяват недостатъците на действащата национална уредба </w:t>
            </w:r>
            <w:r w:rsidR="00687130">
              <w:t>–</w:t>
            </w:r>
            <w:r w:rsidRPr="00751541">
              <w:t xml:space="preserve"> например</w:t>
            </w:r>
            <w:r w:rsidR="00687130">
              <w:t xml:space="preserve">, </w:t>
            </w:r>
            <w:r w:rsidRPr="00751541">
              <w:t xml:space="preserve"> по отношение на разграничаването на функциите на национален компетентен и национален надзорен орган, гаранциите за функционална независимост, организационното обезпечаване, правомощията на служителите и др. По този начин ще се направи по-ясна връзка между изискванията, произтичащи от приложимата европейска правна рамка</w:t>
            </w:r>
            <w:r w:rsidR="00687130">
              <w:t xml:space="preserve"> и </w:t>
            </w:r>
            <w:r w:rsidRPr="00751541">
              <w:t xml:space="preserve">конкретния дефицит в действащото законодателство. </w:t>
            </w:r>
          </w:p>
          <w:p w14:paraId="4E388647" w14:textId="77777777" w:rsidR="00197AC5" w:rsidRDefault="00E05943" w:rsidP="00A020DD">
            <w:pPr>
              <w:pStyle w:val="02"/>
            </w:pPr>
            <w:r w:rsidRPr="00C675E8">
              <w:t>В раздел 1 е п</w:t>
            </w:r>
            <w:r w:rsidR="00DC0931" w:rsidRPr="00C675E8">
              <w:t xml:space="preserve">осочено, че административнонаказателните разпоредби са остарели и не осигуряват достатъчно възпиращо и превантивно действие, както и че действащата уредба на таксите не отразява реалните разходи за предоставяне на административните услуги. Не е изяснено въз основа на какви критерии </w:t>
            </w:r>
            <w:r w:rsidR="00E1071F" w:rsidRPr="00C675E8">
              <w:t xml:space="preserve">административнонаказателните </w:t>
            </w:r>
            <w:r w:rsidR="00DC0931" w:rsidRPr="00C675E8">
              <w:t xml:space="preserve">разпоредби и </w:t>
            </w:r>
            <w:r w:rsidR="00E1071F" w:rsidRPr="00C675E8">
              <w:t xml:space="preserve">административните </w:t>
            </w:r>
            <w:r w:rsidR="00DC0931" w:rsidRPr="00C675E8">
              <w:t>такси се определят като неактуални</w:t>
            </w:r>
            <w:r w:rsidR="00E1071F" w:rsidRPr="00C675E8">
              <w:t xml:space="preserve">. Не са </w:t>
            </w:r>
            <w:r w:rsidR="00DC0931" w:rsidRPr="00C675E8">
              <w:t xml:space="preserve">представени </w:t>
            </w:r>
            <w:r w:rsidR="00E1071F" w:rsidRPr="00C675E8">
              <w:t xml:space="preserve">и </w:t>
            </w:r>
            <w:r w:rsidR="00DC0931" w:rsidRPr="00C675E8">
              <w:t>данни, които да подкрепят този извод.</w:t>
            </w:r>
            <w:r w:rsidR="00E1071F" w:rsidRPr="00C675E8">
              <w:t xml:space="preserve"> </w:t>
            </w:r>
            <w:r w:rsidR="00DC0931" w:rsidRPr="00C675E8">
              <w:t xml:space="preserve">Необходимо е да се посочат причините за възникването на </w:t>
            </w:r>
            <w:r w:rsidR="009669EF" w:rsidRPr="00C675E8">
              <w:t>посочените проблеми, свързани с неактуалността</w:t>
            </w:r>
            <w:r w:rsidR="00DC0931" w:rsidRPr="00C675E8">
              <w:t>, включително чрез представяне на обективни показатели, когато такива са налични — например данни за повторяемост на нарушенията, затруднения при правоприлагането, несъответствие между размера на таксите и реалните административни разходи или други относими обстоятелства.</w:t>
            </w:r>
          </w:p>
          <w:p w14:paraId="0E2EBBAA" w14:textId="77777777" w:rsidR="00197AC5" w:rsidRDefault="00197AC5" w:rsidP="00A020DD">
            <w:pPr>
              <w:pStyle w:val="02"/>
            </w:pPr>
          </w:p>
          <w:p w14:paraId="7DAAB65B" w14:textId="6984293B" w:rsidR="00C675E8" w:rsidRPr="00C675E8" w:rsidRDefault="00DC0931" w:rsidP="00A020DD">
            <w:pPr>
              <w:pStyle w:val="02"/>
            </w:pPr>
            <w:r w:rsidRPr="00C675E8">
              <w:t xml:space="preserve"> </w:t>
            </w:r>
          </w:p>
          <w:p w14:paraId="21EFFEC1" w14:textId="70B2434C" w:rsidR="00DC0931" w:rsidRDefault="0011182D" w:rsidP="00197AC5">
            <w:pPr>
              <w:pStyle w:val="Heading1"/>
            </w:pPr>
            <w:r w:rsidRPr="00F07C62">
              <w:lastRenderedPageBreak/>
              <w:t xml:space="preserve">Относно </w:t>
            </w:r>
            <w:r w:rsidR="00720796" w:rsidRPr="00F07C62">
              <w:t>р</w:t>
            </w:r>
            <w:r w:rsidRPr="00F07C62">
              <w:t>аздел 2 „</w:t>
            </w:r>
            <w:r w:rsidRPr="00197AC5">
              <w:t>Цели</w:t>
            </w:r>
            <w:r w:rsidR="007D162F">
              <w:t>“</w:t>
            </w:r>
          </w:p>
          <w:p w14:paraId="1BFCC090" w14:textId="64D4FD0A" w:rsidR="00DC0931" w:rsidRDefault="00DC0931" w:rsidP="00197AC5">
            <w:pPr>
              <w:pStyle w:val="02"/>
            </w:pPr>
            <w:r>
              <w:t xml:space="preserve">В раздел 2 са формулирани обща цел и специфични цели, които в основната си част съответстват на </w:t>
            </w:r>
            <w:r w:rsidRPr="00197AC5">
              <w:t>идентифицираните</w:t>
            </w:r>
            <w:r>
              <w:t xml:space="preserve"> проблемни направления. </w:t>
            </w:r>
          </w:p>
          <w:p w14:paraId="61CBD6A3" w14:textId="211F27F4" w:rsidR="00DC0931" w:rsidRPr="00DC0931" w:rsidRDefault="00DC0931" w:rsidP="00197AC5">
            <w:pPr>
              <w:pStyle w:val="02"/>
            </w:pPr>
            <w:r>
              <w:t>С оглед осигуряване на последователност между проблемите, целите, вариантите за действие и очакваните въздействия</w:t>
            </w:r>
            <w:r w:rsidR="009669EF">
              <w:t>,</w:t>
            </w:r>
            <w:r>
              <w:t xml:space="preserve"> е препоръчително</w:t>
            </w:r>
            <w:r w:rsidR="00C675E8">
              <w:t>,</w:t>
            </w:r>
            <w:r>
              <w:t xml:space="preserve"> след прецизирането на раздел 1</w:t>
            </w:r>
            <w:r w:rsidR="00C675E8">
              <w:t>,</w:t>
            </w:r>
            <w:r>
              <w:t xml:space="preserve"> целите също да бъдат съответно допълнени и конкретизирани. За всеки идентифициран проблем следва ясно да се посочи какъв конкретен резултат се цели да бъде постигнат.</w:t>
            </w:r>
          </w:p>
          <w:p w14:paraId="2A04239D" w14:textId="1895847D" w:rsidR="00434FA6" w:rsidRPr="00F07C62" w:rsidRDefault="00D1466F" w:rsidP="00197AC5">
            <w:pPr>
              <w:pStyle w:val="Heading1"/>
            </w:pPr>
            <w:r w:rsidRPr="00F07C62">
              <w:t>Относно раздел 4 „</w:t>
            </w:r>
            <w:r w:rsidRPr="00197AC5">
              <w:t>Варианти</w:t>
            </w:r>
            <w:r w:rsidRPr="00F07C62">
              <w:t xml:space="preserve"> на действие. Анализ на въздействията.“</w:t>
            </w:r>
          </w:p>
          <w:p w14:paraId="45B36718" w14:textId="59FC4FCF" w:rsidR="007B02AD" w:rsidRDefault="007B02AD" w:rsidP="00197AC5">
            <w:pPr>
              <w:pStyle w:val="02"/>
            </w:pPr>
            <w:r>
              <w:t xml:space="preserve">По отношение на варианта „Без действие“ е препоръчително описанието да бъде съобразено с </w:t>
            </w:r>
            <w:r w:rsidRPr="00197AC5">
              <w:t>прецизираното</w:t>
            </w:r>
            <w:r>
              <w:t xml:space="preserve"> изложение на проблемите в раздел 1. След конкретизирането на отделните проблеми</w:t>
            </w:r>
            <w:r w:rsidR="00097AAD">
              <w:t>,</w:t>
            </w:r>
            <w:r>
              <w:t xml:space="preserve"> следва ясно да се посочи какви биха били последиците от </w:t>
            </w:r>
            <w:r w:rsidR="00097AAD">
              <w:t xml:space="preserve">липсата </w:t>
            </w:r>
            <w:r>
              <w:t>на действие по всеки от тях.</w:t>
            </w:r>
          </w:p>
          <w:p w14:paraId="0E86D6F8" w14:textId="5FF7A498" w:rsidR="007B02AD" w:rsidRDefault="007B02AD" w:rsidP="00197AC5">
            <w:pPr>
              <w:pStyle w:val="02"/>
            </w:pPr>
            <w:r w:rsidRPr="007B02AD">
              <w:t>Част от твърденията</w:t>
            </w:r>
            <w:r>
              <w:t xml:space="preserve">, </w:t>
            </w:r>
            <w:r w:rsidRPr="007B02AD">
              <w:t xml:space="preserve">включително относно административната тежест, ограничаването на конкуренцията, </w:t>
            </w:r>
            <w:r w:rsidRPr="00197AC5">
              <w:t>неефективността</w:t>
            </w:r>
            <w:r w:rsidRPr="007B02AD">
              <w:t xml:space="preserve"> на санкционната рамка, неактуалността на таксите и въздействието върху МСП, следва да бъдат подкрепени с конкретни данни или примери, когато такива са налични. Това е необходимо, за да се обоснове мащабът на отрицателните въздействия при запазване на действащата </w:t>
            </w:r>
            <w:r w:rsidR="009669EF">
              <w:t xml:space="preserve">нормативна </w:t>
            </w:r>
            <w:r w:rsidRPr="007B02AD">
              <w:t>уредба.</w:t>
            </w:r>
          </w:p>
          <w:p w14:paraId="778D5305" w14:textId="2187E7FA" w:rsidR="001F5DB5" w:rsidRDefault="007B02AD" w:rsidP="00197AC5">
            <w:pPr>
              <w:pStyle w:val="02"/>
              <w:rPr>
                <w:lang w:val="en-US"/>
              </w:rPr>
            </w:pPr>
            <w:r>
              <w:t>По отношение на избрания вариант на действие</w:t>
            </w:r>
            <w:r w:rsidR="00097AAD">
              <w:t>,</w:t>
            </w:r>
            <w:r>
              <w:t xml:space="preserve"> е препоръчително изложението да бъде допълнено с по-конкретна информация относно</w:t>
            </w:r>
            <w:r w:rsidR="00194442">
              <w:t xml:space="preserve"> действията, които се предлага да бъдат предприети, </w:t>
            </w:r>
            <w:r w:rsidR="009669EF">
              <w:t xml:space="preserve">както и </w:t>
            </w:r>
            <w:r w:rsidR="001F5DB5">
              <w:t xml:space="preserve">очакваните последици от </w:t>
            </w:r>
            <w:r w:rsidR="00194442">
              <w:t>тяхното предприемане.</w:t>
            </w:r>
            <w:r w:rsidR="001F5DB5">
              <w:t xml:space="preserve"> </w:t>
            </w:r>
            <w:r>
              <w:t xml:space="preserve"> </w:t>
            </w:r>
          </w:p>
          <w:p w14:paraId="2B678165" w14:textId="54CD7266" w:rsidR="00851499" w:rsidRPr="00851499" w:rsidRDefault="00851499" w:rsidP="00197AC5">
            <w:pPr>
              <w:pStyle w:val="02"/>
              <w:rPr>
                <w:lang w:val="en-US"/>
              </w:rPr>
            </w:pPr>
            <w:r w:rsidRPr="00851499">
              <w:t xml:space="preserve">По </w:t>
            </w:r>
            <w:r w:rsidRPr="00197AC5">
              <w:t>отношение</w:t>
            </w:r>
            <w:r w:rsidRPr="00851499">
              <w:t xml:space="preserve"> на предвиденото преминаване от лицензионен </w:t>
            </w:r>
            <w:r w:rsidR="00662164">
              <w:t xml:space="preserve">режим </w:t>
            </w:r>
            <w:r w:rsidRPr="00851499">
              <w:t xml:space="preserve">към ред, </w:t>
            </w:r>
            <w:r w:rsidR="00662164">
              <w:t>свързан с</w:t>
            </w:r>
            <w:r w:rsidRPr="00851499">
              <w:t xml:space="preserve"> подаване на декларация и последващ надзор, следва да се има предвид изложеното в т. II от настоящото становище относно необходимостта от прецизиране на използваната терминология.</w:t>
            </w:r>
          </w:p>
          <w:p w14:paraId="50FCF589" w14:textId="27B40EDD" w:rsidR="007B02AD" w:rsidRDefault="001F5DB5" w:rsidP="00197AC5">
            <w:pPr>
              <w:pStyle w:val="02"/>
            </w:pPr>
            <w:r>
              <w:t>Д</w:t>
            </w:r>
            <w:r w:rsidR="007B02AD">
              <w:t>околкото в раздел 6.3 е посочено, че с избрания вариант се създава регистър на приетите декларации на организации за наземно обслужване, информацията за този регистър следва да бъде включена и в описанието на избрания вариант. Необходимо е да се посочи кой орган ще създа</w:t>
            </w:r>
            <w:r w:rsidR="00097AAD">
              <w:t>де</w:t>
            </w:r>
            <w:r w:rsidR="007B02AD">
              <w:t xml:space="preserve"> и поддържа регистъра, какви обстоятелства ще се вписват в него, какъв ще бъде редът за вписване, промяна и заличаване на данни, дали регистърът ще се води в електронна форма и дали ще се използва съществуваща </w:t>
            </w:r>
            <w:proofErr w:type="spellStart"/>
            <w:r w:rsidR="007B02AD">
              <w:t>регистрова</w:t>
            </w:r>
            <w:proofErr w:type="spellEnd"/>
            <w:r w:rsidR="007B02AD">
              <w:t xml:space="preserve"> инфраструктура или ще са необходими допълнителни организационни, технически или финансови ресурси. Тази информация е необходима и за коректна преценка на административната тежест и въздействието върху засегнатите стопански субекти.</w:t>
            </w:r>
          </w:p>
          <w:p w14:paraId="47C72193" w14:textId="56440E8D" w:rsidR="001F5DB5" w:rsidRDefault="001F5DB5" w:rsidP="00197AC5">
            <w:pPr>
              <w:pStyle w:val="02"/>
            </w:pPr>
            <w:r w:rsidRPr="001F5DB5">
              <w:lastRenderedPageBreak/>
              <w:t>Във връзка с предвиденото създаване на отделно звено</w:t>
            </w:r>
            <w:r w:rsidR="00097AAD">
              <w:t>,</w:t>
            </w:r>
            <w:r w:rsidRPr="001F5DB5">
              <w:t xml:space="preserve"> в рамките на Главна дирекция „Гражданска </w:t>
            </w:r>
            <w:r w:rsidRPr="00197AC5">
              <w:t>въздухоплавателна</w:t>
            </w:r>
            <w:r w:rsidRPr="001F5DB5">
              <w:t xml:space="preserve"> администрация“, което ще изпълнява функциите на национален надзорен орган, следва да се изяснят очакваните организационни последици. Доколкото организацията и дейността на </w:t>
            </w:r>
            <w:r w:rsidRPr="00662164">
              <w:t xml:space="preserve">звеното, както и изискванията за административен, експертен и финансов капацитет, се предвижда да бъдат уредени в </w:t>
            </w:r>
            <w:r w:rsidR="00662164">
              <w:t>У</w:t>
            </w:r>
            <w:r w:rsidRPr="00662164">
              <w:t xml:space="preserve">стройствения правилник на Главна дирекция „Гражданска въздухоплавателна администрация“, е необходимо да се посочи дали се очаква промяна в структурата и числеността на администрацията. </w:t>
            </w:r>
            <w:r w:rsidR="00662164" w:rsidRPr="00662164">
              <w:t>При планиране на такива промени следва да се съобразят приложимите правила относно определянето на числеността на администрацията, включително при спазване на § 16 от ПЗР на ЗИД на Закона за администрацията.</w:t>
            </w:r>
          </w:p>
          <w:p w14:paraId="1E2146F1" w14:textId="41AAF8C5" w:rsidR="00662164" w:rsidRDefault="00662164" w:rsidP="007E676E">
            <w:pPr>
              <w:pStyle w:val="02"/>
            </w:pPr>
            <w:r w:rsidRPr="00662164">
              <w:t xml:space="preserve">Препоръчваме да бъде изрично посочено дали с предложения вариант на действие се цели промяна и във вида на правоотношението на служителите в Главна дирекция „Гражданска въздухоплавателна </w:t>
            </w:r>
            <w:r w:rsidRPr="007E676E">
              <w:t>администрация</w:t>
            </w:r>
            <w:r w:rsidRPr="00662164">
              <w:t xml:space="preserve">“, заети в дейността ѝ на национален надзорен орган. Действащото законодателство предвижда тези служители да се назначават на длъжността „инспектор по гражданско въздухоплаване“ по трудово правоотношение, докато с предложеното </w:t>
            </w:r>
            <w:r w:rsidR="00097AAD">
              <w:t>изменение</w:t>
            </w:r>
            <w:r w:rsidR="00097AAD" w:rsidRPr="00662164">
              <w:t xml:space="preserve"> </w:t>
            </w:r>
            <w:r w:rsidRPr="00662164">
              <w:t>това изрично изискване отпада. Поради това е необходимо да се посочи дали служителите ще продължат да се назначават на същата длъжност, както и какво ще бъде тяхното правоотношение.</w:t>
            </w:r>
          </w:p>
          <w:p w14:paraId="76F946DD" w14:textId="52BEE2EA" w:rsidR="001F5DB5" w:rsidRDefault="007B02AD" w:rsidP="007E676E">
            <w:pPr>
              <w:pStyle w:val="02"/>
            </w:pPr>
            <w:r>
              <w:t>В частта относно административнонаказателн</w:t>
            </w:r>
            <w:r w:rsidR="00662164">
              <w:t>ите разпоредби</w:t>
            </w:r>
            <w:r>
              <w:t xml:space="preserve"> е необходимо да се посочи по какъв начин са </w:t>
            </w:r>
            <w:r w:rsidRPr="007E676E">
              <w:t>определени</w:t>
            </w:r>
            <w:r>
              <w:t xml:space="preserve"> предлаганите размери на санкциите, включително въз основа на какви критерии е преценено, че действащите размери са неактуални и не осигуряват достатъчно възпиращо действие. Следва да се представят данни или аргументи относно пропорционалността на предложените размери, съпоставимостта им с други сходни нарушения, както и евентуални данни от контролната дейност, </w:t>
            </w:r>
            <w:r w:rsidR="009669EF">
              <w:t xml:space="preserve">ако </w:t>
            </w:r>
            <w:r>
              <w:t>такива са налични.</w:t>
            </w:r>
          </w:p>
          <w:p w14:paraId="1DA6A5D6" w14:textId="27EEF90A" w:rsidR="001F5DB5" w:rsidRDefault="002E076A" w:rsidP="007E676E">
            <w:pPr>
              <w:pStyle w:val="02"/>
            </w:pPr>
            <w:r>
              <w:t xml:space="preserve">В </w:t>
            </w:r>
            <w:r w:rsidRPr="002E076A">
              <w:t xml:space="preserve">избрания вариант на действие липсва достатъчно конкретна информация относно предвидените действия, свързани с </w:t>
            </w:r>
            <w:r w:rsidR="00194442">
              <w:t xml:space="preserve">идентифицирания </w:t>
            </w:r>
            <w:r w:rsidRPr="002E076A">
              <w:t>проблем</w:t>
            </w:r>
            <w:r w:rsidR="00194442">
              <w:t xml:space="preserve"> за </w:t>
            </w:r>
            <w:r w:rsidRPr="002E076A">
              <w:t>таксите за административни услуги. Необходимо е да се изясни</w:t>
            </w:r>
            <w:r w:rsidR="00194442">
              <w:t xml:space="preserve"> </w:t>
            </w:r>
            <w:r w:rsidRPr="002E076A">
              <w:t>дали се предвижда изменение на установени административни такси</w:t>
            </w:r>
            <w:r>
              <w:t xml:space="preserve"> </w:t>
            </w:r>
            <w:r w:rsidR="00194442">
              <w:t>и/</w:t>
            </w:r>
            <w:r w:rsidRPr="002E076A">
              <w:t xml:space="preserve">или промяна в обхвата на услугите и дейностите, за които те се събират. В случай че се предвижда </w:t>
            </w:r>
            <w:r>
              <w:t>промяна на установени</w:t>
            </w:r>
            <w:r w:rsidRPr="002E076A">
              <w:t xml:space="preserve"> такси</w:t>
            </w:r>
            <w:r>
              <w:t xml:space="preserve"> за административни услуги</w:t>
            </w:r>
            <w:r w:rsidRPr="002E076A">
              <w:t xml:space="preserve">, </w:t>
            </w:r>
            <w:r w:rsidR="00097AAD">
              <w:t xml:space="preserve">обръщаме внимание, че </w:t>
            </w:r>
            <w:r w:rsidRPr="002E076A">
              <w:t>следва да се прил</w:t>
            </w:r>
            <w:r w:rsidR="00097AAD">
              <w:t>ожи</w:t>
            </w:r>
            <w:r w:rsidRPr="002E076A">
              <w:t xml:space="preserve"> Методиката </w:t>
            </w:r>
            <w:r w:rsidR="009669EF" w:rsidRPr="009669EF">
              <w:t xml:space="preserve">за определяне на </w:t>
            </w:r>
            <w:proofErr w:type="spellStart"/>
            <w:r w:rsidR="009669EF" w:rsidRPr="009669EF">
              <w:t>разходоориентиран</w:t>
            </w:r>
            <w:proofErr w:type="spellEnd"/>
            <w:r w:rsidR="009669EF" w:rsidRPr="009669EF">
              <w:t xml:space="preserve"> размер на таксите </w:t>
            </w:r>
            <w:r w:rsidR="009669EF">
              <w:t xml:space="preserve">по чл. 7а на Закона за ограничаване на административното регулиране и административния контрол върху стопанската </w:t>
            </w:r>
            <w:r w:rsidR="007D162F">
              <w:t xml:space="preserve">дейност. </w:t>
            </w:r>
          </w:p>
          <w:p w14:paraId="139D9224" w14:textId="2E71598B" w:rsidR="00434FA6" w:rsidRDefault="002279A7" w:rsidP="007E676E">
            <w:pPr>
              <w:pStyle w:val="Heading1"/>
            </w:pPr>
            <w:r w:rsidRPr="00F07C62">
              <w:t>Относно раздел 6.1. „</w:t>
            </w:r>
            <w:r w:rsidR="002B641C" w:rsidRPr="00F07C62">
              <w:t xml:space="preserve">Промяна в административната тежест за физическите и юридическите </w:t>
            </w:r>
            <w:r w:rsidR="002B641C" w:rsidRPr="007E676E">
              <w:t>лица</w:t>
            </w:r>
            <w:r w:rsidR="002B641C" w:rsidRPr="00F07C62">
              <w:t xml:space="preserve"> от прилагането на препоръчителния вариант (включително по отделните проблеми)”</w:t>
            </w:r>
          </w:p>
          <w:p w14:paraId="251A55D0" w14:textId="124276C2" w:rsidR="002E076A" w:rsidRDefault="002E076A" w:rsidP="007E676E">
            <w:pPr>
              <w:pStyle w:val="02"/>
            </w:pPr>
            <w:r>
              <w:lastRenderedPageBreak/>
              <w:t xml:space="preserve">В раздел 6.1 е посочено, че прилагането на препоръчителния вариант ще доведе до минимално първоначално увеличение на административната тежест, последвано от общо намаляване на административната тежест за бизнеса. </w:t>
            </w:r>
            <w:r w:rsidR="007D162F">
              <w:t xml:space="preserve">Информацията е </w:t>
            </w:r>
            <w:r>
              <w:t>предимно описателн</w:t>
            </w:r>
            <w:r w:rsidR="007D162F">
              <w:t>а</w:t>
            </w:r>
            <w:r>
              <w:t xml:space="preserve"> и не съдържа конкретни изчисления, които да подкрепят този извод.</w:t>
            </w:r>
          </w:p>
          <w:p w14:paraId="02599DA9" w14:textId="77777777" w:rsidR="00DE2EB0" w:rsidRDefault="00DE2EB0" w:rsidP="007E676E">
            <w:pPr>
              <w:pStyle w:val="02"/>
            </w:pPr>
            <w:r>
              <w:t>Препоръчваме да се посочат засегнатите групи лица, броят на субектите, еднократните и периодичните задължения за информиране, необходимото време, честотата на изпълнение и очакваните разходи.</w:t>
            </w:r>
          </w:p>
          <w:p w14:paraId="43020CB9" w14:textId="77777777" w:rsidR="00DE2EB0" w:rsidRPr="00F07C62" w:rsidRDefault="00DE2EB0" w:rsidP="007E676E">
            <w:pPr>
              <w:pStyle w:val="02"/>
            </w:pPr>
            <w:r>
              <w:t>Необходимо е също така да се разграничат ефектите, водещи до намаляване на административната тежест, от тези, които създават нови или допълнителни административни ангажименти, като подаване на декларации, поддържане на данни в регистър, актуализиране на документи, сключване на споразумения, обучение на персонала и изпълнение на допълнителни изисквания в областта на авиационната сигурност.</w:t>
            </w:r>
          </w:p>
          <w:p w14:paraId="21630204" w14:textId="3FEA3631" w:rsidR="00194442" w:rsidRDefault="00194442" w:rsidP="00B154FE">
            <w:pPr>
              <w:spacing w:line="360" w:lineRule="auto"/>
              <w:ind w:firstLine="720"/>
            </w:pPr>
            <w:r w:rsidRPr="00194442">
              <w:t xml:space="preserve">В тази връзка, препоръчваме използването на </w:t>
            </w:r>
            <w:hyperlink r:id="rId10" w:history="1">
              <w:r w:rsidRPr="007D162F">
                <w:rPr>
                  <w:rStyle w:val="Hyperlink"/>
                </w:rPr>
                <w:t>Модела на стандартните разходи, съответно на Калкулатора на Портала за обществени консултации</w:t>
              </w:r>
            </w:hyperlink>
            <w:r w:rsidRPr="00194442">
              <w:t>, при изчисляване на административната тежест, породена от задължения за информиране</w:t>
            </w:r>
            <w:r w:rsidR="00097AAD">
              <w:t>, което ще</w:t>
            </w:r>
            <w:r w:rsidRPr="00194442">
              <w:t xml:space="preserve"> позвол</w:t>
            </w:r>
            <w:r w:rsidR="00097AAD">
              <w:t>и</w:t>
            </w:r>
            <w:r w:rsidRPr="00194442">
              <w:t xml:space="preserve"> пряко сравняване между различни варианти.</w:t>
            </w:r>
            <w:r>
              <w:t xml:space="preserve"> </w:t>
            </w:r>
          </w:p>
          <w:p w14:paraId="0F8031C7" w14:textId="0915607F" w:rsidR="002279A7" w:rsidRDefault="00F45297" w:rsidP="007E676E">
            <w:pPr>
              <w:pStyle w:val="Heading1"/>
            </w:pPr>
            <w:r w:rsidRPr="00F07C62">
              <w:t>Относно раздел 6.4. „По какъв начин препоръчителният вариант въздейства върху микро-, малките и средните предприятия (МСП) (включително по отделните проблеми)?</w:t>
            </w:r>
            <w:r w:rsidR="002D79F7">
              <w:t>“</w:t>
            </w:r>
          </w:p>
          <w:p w14:paraId="42E18AFD" w14:textId="4365EBA4" w:rsidR="00194442" w:rsidRDefault="00194442" w:rsidP="007E676E">
            <w:pPr>
              <w:pStyle w:val="02"/>
            </w:pPr>
            <w:r>
              <w:t>По отношение на раздел 6.4</w:t>
            </w:r>
            <w:r w:rsidR="00FA21F1">
              <w:t>,</w:t>
            </w:r>
            <w:r>
              <w:t xml:space="preserve"> е препоръчително информацията </w:t>
            </w:r>
            <w:r w:rsidRPr="00194442">
              <w:t xml:space="preserve">относно въздействието на препоръчителния вариант върху микро-, малките и средните предприятия </w:t>
            </w:r>
            <w:r>
              <w:t xml:space="preserve">да бъде допълнена. </w:t>
            </w:r>
            <w:r w:rsidR="007D162F">
              <w:t xml:space="preserve">Въпреки </w:t>
            </w:r>
            <w:r w:rsidR="00751541">
              <w:t>че въздей</w:t>
            </w:r>
            <w:r>
              <w:t xml:space="preserve">ствието върху МСП няма да бъде съществено, тъй като те представляват около 1% от заинтересованите лица, </w:t>
            </w:r>
            <w:r w:rsidR="007D162F">
              <w:t xml:space="preserve">препоръчваме да </w:t>
            </w:r>
            <w:r>
              <w:t xml:space="preserve">се посочи кои групи МСП ще бъдат засегнати и какви конкретни задължения и разходи ще възникнат за тях, включително във връзка с подаване на декларации, вписване или поддържане на данни в регистър, актуализиране на вътрешни документи, сключване на споразумения, прилагане на минимални стандарти и обучение на персонала. </w:t>
            </w:r>
          </w:p>
          <w:p w14:paraId="35F191E3" w14:textId="31C738FA" w:rsidR="00F45297" w:rsidRPr="00F07C62" w:rsidRDefault="008A06E3" w:rsidP="008B3917">
            <w:pPr>
              <w:pStyle w:val="Heading1"/>
            </w:pPr>
            <w:r w:rsidRPr="00F07C62">
              <w:t xml:space="preserve">Относно раздел 8 „Приемането на нормативния акт произтича ли от правото на Европейския </w:t>
            </w:r>
            <w:r w:rsidRPr="008B3917">
              <w:t>съюз</w:t>
            </w:r>
            <w:r w:rsidRPr="00F07C62">
              <w:t>?“</w:t>
            </w:r>
          </w:p>
          <w:p w14:paraId="0375E77A" w14:textId="77777777" w:rsidR="00325A7A" w:rsidRDefault="00751541" w:rsidP="008B3917">
            <w:pPr>
              <w:pStyle w:val="02"/>
            </w:pPr>
            <w:r>
              <w:t xml:space="preserve">Препоръчваме в този раздел </w:t>
            </w:r>
            <w:r w:rsidR="008A06E3" w:rsidRPr="00F07C62">
              <w:t>да се посоч</w:t>
            </w:r>
            <w:r>
              <w:t xml:space="preserve">ат извършените </w:t>
            </w:r>
            <w:r w:rsidR="000139B7" w:rsidRPr="00F07C62">
              <w:t>оценк</w:t>
            </w:r>
            <w:r>
              <w:t>и на въздействието</w:t>
            </w:r>
            <w:r w:rsidR="007D162F">
              <w:t xml:space="preserve"> на ниво Европейски съюз, </w:t>
            </w:r>
            <w:r>
              <w:t xml:space="preserve">като например </w:t>
            </w:r>
            <w:hyperlink r:id="rId11" w:history="1">
              <w:r w:rsidRPr="00751541">
                <w:rPr>
                  <w:rStyle w:val="Hyperlink"/>
                </w:rPr>
                <w:t>оценката на въздействието към становището на Агенцията за авиационна безопасност на Европейския съюз (EASA) за наземното обслужване</w:t>
              </w:r>
            </w:hyperlink>
            <w:r>
              <w:t xml:space="preserve"> и други по Ваша преценка. </w:t>
            </w:r>
          </w:p>
          <w:p w14:paraId="349B92D1" w14:textId="77777777" w:rsidR="002F14D3" w:rsidRPr="002F14D3" w:rsidRDefault="002F14D3" w:rsidP="008B3917">
            <w:pPr>
              <w:pStyle w:val="Heading1"/>
            </w:pPr>
            <w:r w:rsidRPr="002F14D3">
              <w:t>Относно извършване на последваща оценка на въздействието:</w:t>
            </w:r>
          </w:p>
          <w:p w14:paraId="1BEC5775" w14:textId="68A1D734" w:rsidR="002F14D3" w:rsidRPr="00F07C62" w:rsidRDefault="002F14D3" w:rsidP="008B3917">
            <w:pPr>
              <w:pStyle w:val="02"/>
            </w:pPr>
            <w:r w:rsidRPr="002F14D3">
              <w:lastRenderedPageBreak/>
              <w:t>За осигуряване на проверката на съотношението между формулираните цели и постигнатите резултати</w:t>
            </w:r>
            <w:r w:rsidR="00FA21F1">
              <w:t>,</w:t>
            </w:r>
            <w:r w:rsidRPr="002F14D3">
              <w:t xml:space="preserve"> е необходимо в заключителните разпоредби на законопроекта да бъде посочено в какъв срок ще бъде извършена последваща оценка на въздействието на закона и кой е компетентният орган, който ще организира нейното извършване.</w:t>
            </w:r>
          </w:p>
        </w:tc>
      </w:tr>
    </w:tbl>
    <w:p w14:paraId="4C3BCABC" w14:textId="77777777" w:rsidR="00621FDB" w:rsidRPr="00F07C62" w:rsidRDefault="00621FDB" w:rsidP="000650F2">
      <w:pPr>
        <w:spacing w:after="120" w:line="360" w:lineRule="auto"/>
      </w:pPr>
    </w:p>
    <w:p w14:paraId="48E5230C" w14:textId="732CB206" w:rsidR="001333E0" w:rsidRPr="00F07C62" w:rsidRDefault="001333E0" w:rsidP="000650F2">
      <w:pPr>
        <w:spacing w:after="120" w:line="360" w:lineRule="auto"/>
        <w:sectPr w:rsidR="001333E0" w:rsidRPr="00F07C62" w:rsidSect="00651AEC">
          <w:type w:val="continuous"/>
          <w:pgSz w:w="11906" w:h="16838"/>
          <w:pgMar w:top="567" w:right="1417" w:bottom="1417" w:left="1417" w:header="708" w:footer="708" w:gutter="0"/>
          <w:cols w:space="708"/>
          <w:formProt w:val="0"/>
          <w:titlePg/>
          <w:docGrid w:linePitch="360"/>
        </w:sectPr>
      </w:pPr>
    </w:p>
    <w:tbl>
      <w:tblPr>
        <w:tblStyle w:val="TableGrid"/>
        <w:tblW w:w="1020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602DA4" w:rsidRPr="00F07C62" w14:paraId="4DE3315F" w14:textId="77777777" w:rsidTr="00621FDB">
        <w:trPr>
          <w:cantSplit/>
        </w:trPr>
        <w:tc>
          <w:tcPr>
            <w:tcW w:w="10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D27093" w14:textId="605D6D81" w:rsidR="004332F8" w:rsidRPr="00F07C62" w:rsidRDefault="002D3CB0" w:rsidP="001333E0">
            <w:pPr>
              <w:pStyle w:val="03"/>
              <w:spacing w:line="360" w:lineRule="auto"/>
            </w:pPr>
            <w:r w:rsidRPr="00F07C62">
              <w:t>*</w:t>
            </w:r>
            <w:r w:rsidR="00B0732D" w:rsidRPr="00F07C62">
              <w:t>   </w:t>
            </w:r>
            <w:r w:rsidRPr="00F07C62">
              <w:t>Съгласно чл. 17 от Наредбата за обхвата и методологията за извършване на оценка на въздействието, изводите и относимата информация от извършената частична предварителна оценка на въздействието се включват във финансовата обосновка по чл. 35, ал. 1, т. 4 от Устройствения правилник на Министерския съв</w:t>
            </w:r>
            <w:r w:rsidR="000A68D9" w:rsidRPr="00F07C62">
              <w:t>ет и на неговата администрация.</w:t>
            </w:r>
          </w:p>
        </w:tc>
      </w:tr>
      <w:tr w:rsidR="000D667F" w:rsidRPr="00F07C62" w14:paraId="6BC679BA" w14:textId="77777777" w:rsidTr="00621FDB">
        <w:trPr>
          <w:cantSplit/>
        </w:trPr>
        <w:tc>
          <w:tcPr>
            <w:tcW w:w="10207" w:type="dxa"/>
            <w:tcBorders>
              <w:left w:val="single" w:sz="4" w:space="0" w:color="auto"/>
              <w:right w:val="single" w:sz="4" w:space="0" w:color="auto"/>
            </w:tcBorders>
          </w:tcPr>
          <w:p w14:paraId="10B36A7C" w14:textId="60F4DF44" w:rsidR="004332F8" w:rsidRPr="00F07C62" w:rsidRDefault="000D667F" w:rsidP="001333E0">
            <w:pPr>
              <w:pStyle w:val="03"/>
              <w:spacing w:line="360" w:lineRule="auto"/>
            </w:pPr>
            <w:r w:rsidRPr="00F07C62">
              <w:t>**</w:t>
            </w:r>
            <w:r w:rsidR="00B0732D" w:rsidRPr="00F07C62">
              <w:t>   </w:t>
            </w:r>
            <w:r w:rsidR="002C0D1B" w:rsidRPr="00F07C62">
              <w:t>При съгласуването по чл. 32 от Устройствения правилник на Министерския съвет и на неговата администрация кръгът от въпроси, проблеми и решения, разгледани в оценката на въздействието се съпоставя с кръга от въпроси, засегнати в проекта на нормативен акт</w:t>
            </w:r>
            <w:r w:rsidRPr="00F07C62">
              <w:t>.</w:t>
            </w:r>
          </w:p>
        </w:tc>
      </w:tr>
      <w:tr w:rsidR="00602DA4" w:rsidRPr="00F07C62" w14:paraId="735F2EAE" w14:textId="77777777" w:rsidTr="00621FDB">
        <w:trPr>
          <w:cantSplit/>
        </w:trPr>
        <w:tc>
          <w:tcPr>
            <w:tcW w:w="102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B304" w14:textId="183CE880" w:rsidR="004332F8" w:rsidRPr="00F07C62" w:rsidRDefault="002D3CB0" w:rsidP="001333E0">
            <w:pPr>
              <w:pStyle w:val="03"/>
              <w:spacing w:line="360" w:lineRule="auto"/>
            </w:pPr>
            <w:r w:rsidRPr="00F07C62">
              <w:t>**</w:t>
            </w:r>
            <w:r w:rsidR="000A68D9" w:rsidRPr="00F07C62">
              <w:t>*</w:t>
            </w:r>
            <w:r w:rsidR="00B0732D" w:rsidRPr="00F07C62">
              <w:t>   </w:t>
            </w:r>
            <w:r w:rsidRPr="00F07C62">
              <w:t>На основание чл. 30б, ал. 4 от Устройствения правилник на Министерския съвет и на неговата администрация е необходимо окончателната оценка на въздействието да бъде съобразена с препоръките от становището.</w:t>
            </w:r>
          </w:p>
          <w:p w14:paraId="5860A80D" w14:textId="4968DE29" w:rsidR="007F2E32" w:rsidRPr="00F07C62" w:rsidRDefault="007F2E32" w:rsidP="001333E0">
            <w:pPr>
              <w:pStyle w:val="03"/>
              <w:spacing w:line="360" w:lineRule="auto"/>
            </w:pPr>
            <w:r w:rsidRPr="00F07C62">
              <w:t>****   На основание чл. 85, ал. 1 от Устройствения правилник на Министерския съвет и на неговата администрация е необходимо това становище да бъде публикувано заедно с преработената оценка на въздействието и проекта на акт при обществените консултации, провеждани в изпълнение на Закона за нормативните актове.</w:t>
            </w:r>
          </w:p>
        </w:tc>
      </w:tr>
      <w:tr w:rsidR="00094215" w:rsidRPr="00F07C62" w14:paraId="12F2B143" w14:textId="77777777" w:rsidTr="00621FDB">
        <w:trPr>
          <w:cantSplit/>
        </w:trPr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2017" w14:textId="77777777" w:rsidR="00FD2BBC" w:rsidRDefault="00FD2BBC" w:rsidP="008B703D">
            <w:pPr>
              <w:pStyle w:val="04"/>
              <w:ind w:firstLine="0"/>
              <w:rPr>
                <w:lang w:val="en-US"/>
              </w:rPr>
            </w:pPr>
            <w:r w:rsidRPr="00F07C62">
              <w:t xml:space="preserve">ИСКРЕН ИВАНОВ </w:t>
            </w:r>
          </w:p>
          <w:p w14:paraId="210130C8" w14:textId="6416B615" w:rsidR="00BA3467" w:rsidRPr="00F07C62" w:rsidRDefault="00BA3467" w:rsidP="008B703D">
            <w:pPr>
              <w:pStyle w:val="04"/>
              <w:ind w:firstLine="0"/>
            </w:pPr>
            <w:r w:rsidRPr="00F07C62">
              <w:t xml:space="preserve">ДИРЕКТОР НА ДИРЕКЦИЯ </w:t>
            </w:r>
          </w:p>
          <w:p w14:paraId="45B92D84" w14:textId="2AB5F9D5" w:rsidR="00BA3467" w:rsidRPr="00F07C62" w:rsidRDefault="00BA3467" w:rsidP="00B57875">
            <w:pPr>
              <w:pStyle w:val="04"/>
            </w:pPr>
            <w:r w:rsidRPr="00F07C62">
              <w:t>„</w:t>
            </w:r>
            <w:r w:rsidR="005E705E" w:rsidRPr="00F07C62">
              <w:t xml:space="preserve">КООРДИНАЦИЯ И </w:t>
            </w:r>
            <w:r w:rsidRPr="00F07C62">
              <w:t>МОДЕРНИЗАЦИЯ НА АДМИНИСТРАЦИЯТА“ В</w:t>
            </w:r>
          </w:p>
          <w:p w14:paraId="6C13F804" w14:textId="77777777" w:rsidR="00BA3467" w:rsidRPr="00F07C62" w:rsidRDefault="00BA3467" w:rsidP="00B57875">
            <w:pPr>
              <w:pStyle w:val="04"/>
            </w:pPr>
            <w:r w:rsidRPr="00F07C62">
              <w:t>АДМИНИСТРАЦИЯТА НА МИНИСТЕРСКИЯ СЪВЕТ</w:t>
            </w:r>
          </w:p>
          <w:p w14:paraId="15F40762" w14:textId="334332A7" w:rsidR="00BA3467" w:rsidRPr="00F07C62" w:rsidRDefault="00595656" w:rsidP="0020255B">
            <w:pPr>
              <w:spacing w:line="240" w:lineRule="auto"/>
              <w:ind w:left="5704"/>
              <w:jc w:val="center"/>
              <w:rPr>
                <w:rFonts w:eastAsia="Times New Roman"/>
                <w:szCs w:val="20"/>
                <w:highlight w:val="white"/>
                <w:lang w:eastAsia="bg-BG"/>
              </w:rPr>
            </w:pPr>
            <w:r>
              <w:rPr>
                <w:rFonts w:eastAsia="Times New Roman"/>
                <w:szCs w:val="20"/>
                <w:highlight w:val="white"/>
                <w:lang w:eastAsia="bg-BG"/>
              </w:rPr>
              <w:pict w14:anchorId="31B25204">
                <v:shape id="_x0000_i1026" type="#_x0000_t75" alt="Microsoft Office Signature Line..." style="width:147.15pt;height:56.35pt">
                  <v:imagedata r:id="rId8" o:title=""/>
                  <o:lock v:ext="edit" ungrouping="t" rotation="t" cropping="t" verticies="t" grouping="t"/>
                  <o:signatureline v:ext="edit" id="{73B7D74A-3582-4F79-A0CD-129366636FD6}" provid="{00000000-0000-0000-0000-000000000000}" issignatureline="t"/>
                </v:shape>
              </w:pict>
            </w:r>
          </w:p>
          <w:p w14:paraId="62989756" w14:textId="3402B168" w:rsidR="00B70BF4" w:rsidRPr="00F07C62" w:rsidRDefault="00B70BF4" w:rsidP="0020255B">
            <w:pPr>
              <w:spacing w:after="240" w:line="240" w:lineRule="auto"/>
              <w:ind w:left="5704"/>
              <w:jc w:val="center"/>
              <w:rPr>
                <w:b/>
              </w:rPr>
            </w:pPr>
          </w:p>
        </w:tc>
      </w:tr>
    </w:tbl>
    <w:p w14:paraId="6BCD96D3" w14:textId="77777777" w:rsidR="00602DA4" w:rsidRPr="00F07C62" w:rsidRDefault="00602DA4" w:rsidP="00852493"/>
    <w:sectPr w:rsidR="00602DA4" w:rsidRPr="00F07C62" w:rsidSect="006970AD">
      <w:type w:val="continuous"/>
      <w:pgSz w:w="11906" w:h="16838"/>
      <w:pgMar w:top="709" w:right="1417" w:bottom="426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78106" w14:textId="77777777" w:rsidR="00484812" w:rsidRDefault="00484812" w:rsidP="00C20834">
      <w:r>
        <w:separator/>
      </w:r>
    </w:p>
    <w:p w14:paraId="179D9288" w14:textId="77777777" w:rsidR="00484812" w:rsidRDefault="00484812" w:rsidP="00C20834"/>
    <w:p w14:paraId="130B3819" w14:textId="77777777" w:rsidR="00484812" w:rsidRDefault="00484812"/>
  </w:endnote>
  <w:endnote w:type="continuationSeparator" w:id="0">
    <w:p w14:paraId="6788D686" w14:textId="77777777" w:rsidR="00484812" w:rsidRDefault="00484812" w:rsidP="00C20834">
      <w:r>
        <w:continuationSeparator/>
      </w:r>
    </w:p>
    <w:p w14:paraId="079AD240" w14:textId="77777777" w:rsidR="00484812" w:rsidRDefault="00484812" w:rsidP="00C20834"/>
    <w:p w14:paraId="59808AE9" w14:textId="77777777" w:rsidR="00484812" w:rsidRDefault="004848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Bidi"/>
        <w:sz w:val="22"/>
        <w:szCs w:val="22"/>
      </w:rPr>
      <w:id w:val="-9866989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48A110" w14:textId="4AE0376C" w:rsidR="00CD3A5D" w:rsidRPr="00794915" w:rsidRDefault="00CD3A5D" w:rsidP="00CD3A5D">
        <w:pPr>
          <w:pBdr>
            <w:top w:val="single" w:sz="6" w:space="0" w:color="auto"/>
          </w:pBdr>
          <w:tabs>
            <w:tab w:val="center" w:pos="4153"/>
            <w:tab w:val="right" w:pos="8306"/>
          </w:tabs>
          <w:spacing w:before="120" w:after="120"/>
          <w:jc w:val="center"/>
          <w:rPr>
            <w:rFonts w:eastAsia="Times New Roman"/>
            <w:i/>
            <w:sz w:val="20"/>
            <w:szCs w:val="20"/>
          </w:rPr>
        </w:pPr>
      </w:p>
      <w:p w14:paraId="5D9FB67F" w14:textId="0103E152" w:rsidR="00ED3D62" w:rsidRPr="00651AEC" w:rsidRDefault="00651AEC" w:rsidP="00651AEC">
        <w:pPr>
          <w:tabs>
            <w:tab w:val="center" w:pos="4536"/>
            <w:tab w:val="right" w:pos="9072"/>
          </w:tabs>
          <w:spacing w:line="240" w:lineRule="auto"/>
          <w:jc w:val="center"/>
          <w:rPr>
            <w:rFonts w:eastAsia="Times New Roman"/>
          </w:rPr>
        </w:pPr>
        <w:sdt>
          <w:sdtPr>
            <w:rPr>
              <w:rFonts w:eastAsia="Times New Roman"/>
              <w:sz w:val="20"/>
              <w:szCs w:val="20"/>
            </w:rPr>
            <w:id w:val="1562751206"/>
            <w:docPartObj>
              <w:docPartGallery w:val="Page Numbers (Top of Page)"/>
              <w:docPartUnique/>
            </w:docPartObj>
          </w:sdtPr>
          <w:sdtContent>
            <w:r w:rsidRPr="00651AEC">
              <w:rPr>
                <w:rFonts w:eastAsia="Times New Roman"/>
                <w:sz w:val="20"/>
                <w:szCs w:val="20"/>
              </w:rPr>
              <w:t xml:space="preserve">Стр. </w:t>
            </w:r>
            <w:r w:rsidRPr="00651AEC">
              <w:rPr>
                <w:rFonts w:eastAsia="Times New Roman"/>
                <w:sz w:val="20"/>
                <w:szCs w:val="20"/>
              </w:rPr>
              <w:fldChar w:fldCharType="begin"/>
            </w:r>
            <w:r w:rsidRPr="00651AEC">
              <w:rPr>
                <w:rFonts w:eastAsia="Times New Roman"/>
                <w:sz w:val="20"/>
                <w:szCs w:val="20"/>
              </w:rPr>
              <w:instrText xml:space="preserve"> PAGE </w:instrText>
            </w:r>
            <w:r w:rsidRPr="00651AEC">
              <w:rPr>
                <w:rFonts w:eastAsia="Times New Roman"/>
                <w:sz w:val="20"/>
                <w:szCs w:val="20"/>
              </w:rPr>
              <w:fldChar w:fldCharType="separate"/>
            </w:r>
            <w:r w:rsidRPr="00651AEC">
              <w:rPr>
                <w:rFonts w:eastAsia="Times New Roman"/>
                <w:sz w:val="20"/>
                <w:szCs w:val="20"/>
                <w:lang w:eastAsia="bg-BG"/>
              </w:rPr>
              <w:t>1</w:t>
            </w:r>
            <w:r w:rsidRPr="00651AEC">
              <w:rPr>
                <w:rFonts w:eastAsia="Times New Roman"/>
                <w:sz w:val="20"/>
                <w:szCs w:val="20"/>
              </w:rPr>
              <w:fldChar w:fldCharType="end"/>
            </w:r>
            <w:r w:rsidRPr="00651AEC">
              <w:rPr>
                <w:rFonts w:eastAsia="Times New Roman"/>
                <w:sz w:val="20"/>
                <w:szCs w:val="20"/>
              </w:rPr>
              <w:t xml:space="preserve"> от </w:t>
            </w:r>
            <w:r w:rsidRPr="00651AEC">
              <w:rPr>
                <w:rFonts w:eastAsia="Times New Roman"/>
                <w:sz w:val="20"/>
                <w:szCs w:val="20"/>
              </w:rPr>
              <w:fldChar w:fldCharType="begin"/>
            </w:r>
            <w:r w:rsidRPr="00651AEC">
              <w:rPr>
                <w:rFonts w:eastAsia="Times New Roman"/>
                <w:sz w:val="20"/>
                <w:szCs w:val="20"/>
              </w:rPr>
              <w:instrText xml:space="preserve"> NUMPAGES  </w:instrText>
            </w:r>
            <w:r w:rsidRPr="00651AEC">
              <w:rPr>
                <w:rFonts w:eastAsia="Times New Roman"/>
                <w:sz w:val="20"/>
                <w:szCs w:val="20"/>
              </w:rPr>
              <w:fldChar w:fldCharType="separate"/>
            </w:r>
            <w:r w:rsidRPr="00651AEC">
              <w:rPr>
                <w:rFonts w:eastAsia="Times New Roman"/>
                <w:sz w:val="20"/>
                <w:szCs w:val="20"/>
                <w:lang w:eastAsia="bg-BG"/>
              </w:rPr>
              <w:t>4</w:t>
            </w:r>
            <w:r w:rsidRPr="00651AEC">
              <w:rPr>
                <w:rFonts w:eastAsia="Times New Roman"/>
                <w:sz w:val="20"/>
                <w:szCs w:val="20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62395" w14:textId="77777777" w:rsidR="00484812" w:rsidRDefault="00484812" w:rsidP="00C20834">
      <w:r>
        <w:separator/>
      </w:r>
    </w:p>
    <w:p w14:paraId="3C4FD16A" w14:textId="77777777" w:rsidR="00484812" w:rsidRDefault="00484812" w:rsidP="00C20834"/>
    <w:p w14:paraId="5D219185" w14:textId="77777777" w:rsidR="00484812" w:rsidRDefault="00484812"/>
  </w:footnote>
  <w:footnote w:type="continuationSeparator" w:id="0">
    <w:p w14:paraId="6A38AF85" w14:textId="77777777" w:rsidR="00484812" w:rsidRDefault="00484812" w:rsidP="00C20834">
      <w:r>
        <w:continuationSeparator/>
      </w:r>
    </w:p>
    <w:p w14:paraId="1BB271F0" w14:textId="77777777" w:rsidR="00484812" w:rsidRDefault="00484812" w:rsidP="00C20834"/>
    <w:p w14:paraId="27C9B7E4" w14:textId="77777777" w:rsidR="00484812" w:rsidRDefault="0048481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76BC9"/>
    <w:multiLevelType w:val="hybridMultilevel"/>
    <w:tmpl w:val="86B09BAA"/>
    <w:lvl w:ilvl="0" w:tplc="3404EE66">
      <w:numFmt w:val="bullet"/>
      <w:lvlText w:val="-"/>
      <w:lvlJc w:val="left"/>
      <w:pPr>
        <w:ind w:left="1239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5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7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9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1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3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5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7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99" w:hanging="360"/>
      </w:pPr>
      <w:rPr>
        <w:rFonts w:ascii="Wingdings" w:hAnsi="Wingdings" w:hint="default"/>
      </w:rPr>
    </w:lvl>
  </w:abstractNum>
  <w:abstractNum w:abstractNumId="1" w15:restartNumberingAfterBreak="0">
    <w:nsid w:val="20360188"/>
    <w:multiLevelType w:val="hybridMultilevel"/>
    <w:tmpl w:val="21CE2240"/>
    <w:lvl w:ilvl="0" w:tplc="650A9486">
      <w:start w:val="1"/>
      <w:numFmt w:val="upperRoman"/>
      <w:pStyle w:val="Heading1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01314"/>
    <w:multiLevelType w:val="hybridMultilevel"/>
    <w:tmpl w:val="9E3E226A"/>
    <w:lvl w:ilvl="0" w:tplc="8536D47E">
      <w:numFmt w:val="bullet"/>
      <w:lvlText w:val="-"/>
      <w:lvlJc w:val="left"/>
      <w:pPr>
        <w:ind w:left="1239" w:hanging="360"/>
      </w:pPr>
      <w:rPr>
        <w:rFonts w:ascii="Times New Roman" w:eastAsiaTheme="minorHAnsi" w:hAnsi="Times New Roman" w:cs="Times New Roman" w:hint="default"/>
        <w:b w:val="0"/>
        <w:color w:val="auto"/>
      </w:rPr>
    </w:lvl>
    <w:lvl w:ilvl="1" w:tplc="04020003" w:tentative="1">
      <w:start w:val="1"/>
      <w:numFmt w:val="bullet"/>
      <w:lvlText w:val="o"/>
      <w:lvlJc w:val="left"/>
      <w:pPr>
        <w:ind w:left="195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7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9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1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3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5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7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99" w:hanging="360"/>
      </w:pPr>
      <w:rPr>
        <w:rFonts w:ascii="Wingdings" w:hAnsi="Wingdings" w:hint="default"/>
      </w:rPr>
    </w:lvl>
  </w:abstractNum>
  <w:abstractNum w:abstractNumId="3" w15:restartNumberingAfterBreak="0">
    <w:nsid w:val="2AC913A3"/>
    <w:multiLevelType w:val="hybridMultilevel"/>
    <w:tmpl w:val="FC68B89E"/>
    <w:lvl w:ilvl="0" w:tplc="04020001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4" w15:restartNumberingAfterBreak="0">
    <w:nsid w:val="3A963D94"/>
    <w:multiLevelType w:val="hybridMultilevel"/>
    <w:tmpl w:val="1F36A858"/>
    <w:lvl w:ilvl="0" w:tplc="04020001">
      <w:start w:val="1"/>
      <w:numFmt w:val="bullet"/>
      <w:lvlText w:val=""/>
      <w:lvlJc w:val="left"/>
      <w:pPr>
        <w:ind w:left="253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25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97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69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41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13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85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57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299" w:hanging="360"/>
      </w:pPr>
      <w:rPr>
        <w:rFonts w:ascii="Wingdings" w:hAnsi="Wingdings" w:hint="default"/>
      </w:rPr>
    </w:lvl>
  </w:abstractNum>
  <w:abstractNum w:abstractNumId="5" w15:restartNumberingAfterBreak="0">
    <w:nsid w:val="3F211F28"/>
    <w:multiLevelType w:val="hybridMultilevel"/>
    <w:tmpl w:val="FC5AA04A"/>
    <w:lvl w:ilvl="0" w:tplc="04020001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6" w15:restartNumberingAfterBreak="0">
    <w:nsid w:val="50D54B6F"/>
    <w:multiLevelType w:val="hybridMultilevel"/>
    <w:tmpl w:val="923A2BB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1F20E4"/>
    <w:multiLevelType w:val="hybridMultilevel"/>
    <w:tmpl w:val="29C6D9F4"/>
    <w:lvl w:ilvl="0" w:tplc="BA5C0D64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5F56AA"/>
    <w:multiLevelType w:val="hybridMultilevel"/>
    <w:tmpl w:val="FA94976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65F1762"/>
    <w:multiLevelType w:val="hybridMultilevel"/>
    <w:tmpl w:val="61CAEE54"/>
    <w:lvl w:ilvl="0" w:tplc="9EC8FFB0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58DA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A958FF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B24346"/>
    <w:multiLevelType w:val="hybridMultilevel"/>
    <w:tmpl w:val="3F785128"/>
    <w:lvl w:ilvl="0" w:tplc="FFA4CE20">
      <w:start w:val="1"/>
      <w:numFmt w:val="upperRoman"/>
      <w:lvlText w:val="%1."/>
      <w:lvlJc w:val="right"/>
      <w:pPr>
        <w:ind w:left="1459" w:hanging="360"/>
      </w:pPr>
    </w:lvl>
    <w:lvl w:ilvl="1" w:tplc="04020019" w:tentative="1">
      <w:start w:val="1"/>
      <w:numFmt w:val="lowerLetter"/>
      <w:lvlText w:val="%2."/>
      <w:lvlJc w:val="left"/>
      <w:pPr>
        <w:ind w:left="2179" w:hanging="360"/>
      </w:pPr>
    </w:lvl>
    <w:lvl w:ilvl="2" w:tplc="0402001B" w:tentative="1">
      <w:start w:val="1"/>
      <w:numFmt w:val="lowerRoman"/>
      <w:lvlText w:val="%3."/>
      <w:lvlJc w:val="right"/>
      <w:pPr>
        <w:ind w:left="2899" w:hanging="180"/>
      </w:pPr>
    </w:lvl>
    <w:lvl w:ilvl="3" w:tplc="0402000F" w:tentative="1">
      <w:start w:val="1"/>
      <w:numFmt w:val="decimal"/>
      <w:lvlText w:val="%4."/>
      <w:lvlJc w:val="left"/>
      <w:pPr>
        <w:ind w:left="3619" w:hanging="360"/>
      </w:pPr>
    </w:lvl>
    <w:lvl w:ilvl="4" w:tplc="04020019" w:tentative="1">
      <w:start w:val="1"/>
      <w:numFmt w:val="lowerLetter"/>
      <w:lvlText w:val="%5."/>
      <w:lvlJc w:val="left"/>
      <w:pPr>
        <w:ind w:left="4339" w:hanging="360"/>
      </w:pPr>
    </w:lvl>
    <w:lvl w:ilvl="5" w:tplc="0402001B" w:tentative="1">
      <w:start w:val="1"/>
      <w:numFmt w:val="lowerRoman"/>
      <w:lvlText w:val="%6."/>
      <w:lvlJc w:val="right"/>
      <w:pPr>
        <w:ind w:left="5059" w:hanging="180"/>
      </w:pPr>
    </w:lvl>
    <w:lvl w:ilvl="6" w:tplc="0402000F" w:tentative="1">
      <w:start w:val="1"/>
      <w:numFmt w:val="decimal"/>
      <w:lvlText w:val="%7."/>
      <w:lvlJc w:val="left"/>
      <w:pPr>
        <w:ind w:left="5779" w:hanging="360"/>
      </w:pPr>
    </w:lvl>
    <w:lvl w:ilvl="7" w:tplc="04020019" w:tentative="1">
      <w:start w:val="1"/>
      <w:numFmt w:val="lowerLetter"/>
      <w:lvlText w:val="%8."/>
      <w:lvlJc w:val="left"/>
      <w:pPr>
        <w:ind w:left="6499" w:hanging="360"/>
      </w:pPr>
    </w:lvl>
    <w:lvl w:ilvl="8" w:tplc="0402001B" w:tentative="1">
      <w:start w:val="1"/>
      <w:numFmt w:val="lowerRoman"/>
      <w:lvlText w:val="%9."/>
      <w:lvlJc w:val="right"/>
      <w:pPr>
        <w:ind w:left="7219" w:hanging="180"/>
      </w:pPr>
    </w:lvl>
  </w:abstractNum>
  <w:num w:numId="1" w16cid:durableId="43795830">
    <w:abstractNumId w:val="8"/>
  </w:num>
  <w:num w:numId="2" w16cid:durableId="2078285997">
    <w:abstractNumId w:val="1"/>
  </w:num>
  <w:num w:numId="3" w16cid:durableId="928536462">
    <w:abstractNumId w:val="1"/>
  </w:num>
  <w:num w:numId="4" w16cid:durableId="818884220">
    <w:abstractNumId w:val="2"/>
  </w:num>
  <w:num w:numId="5" w16cid:durableId="1615206536">
    <w:abstractNumId w:val="10"/>
  </w:num>
  <w:num w:numId="6" w16cid:durableId="349990837">
    <w:abstractNumId w:val="4"/>
  </w:num>
  <w:num w:numId="7" w16cid:durableId="686055697">
    <w:abstractNumId w:val="9"/>
  </w:num>
  <w:num w:numId="8" w16cid:durableId="2036953533">
    <w:abstractNumId w:val="1"/>
    <w:lvlOverride w:ilvl="0">
      <w:startOverride w:val="1"/>
    </w:lvlOverride>
  </w:num>
  <w:num w:numId="9" w16cid:durableId="1083188075">
    <w:abstractNumId w:val="1"/>
    <w:lvlOverride w:ilvl="0">
      <w:startOverride w:val="1"/>
    </w:lvlOverride>
  </w:num>
  <w:num w:numId="10" w16cid:durableId="1518080114">
    <w:abstractNumId w:val="5"/>
  </w:num>
  <w:num w:numId="11" w16cid:durableId="2030527061">
    <w:abstractNumId w:val="3"/>
  </w:num>
  <w:num w:numId="12" w16cid:durableId="1439716651">
    <w:abstractNumId w:val="0"/>
  </w:num>
  <w:num w:numId="13" w16cid:durableId="646518867">
    <w:abstractNumId w:val="7"/>
  </w:num>
  <w:num w:numId="14" w16cid:durableId="40138149">
    <w:abstractNumId w:val="6"/>
  </w:num>
  <w:num w:numId="15" w16cid:durableId="1045065670">
    <w:abstractNumId w:val="1"/>
    <w:lvlOverride w:ilvl="0">
      <w:startOverride w:val="1"/>
    </w:lvlOverride>
  </w:num>
  <w:num w:numId="16" w16cid:durableId="557327577">
    <w:abstractNumId w:val="1"/>
    <w:lvlOverride w:ilvl="0">
      <w:startOverride w:val="1"/>
    </w:lvlOverride>
  </w:num>
  <w:num w:numId="17" w16cid:durableId="341590112">
    <w:abstractNumId w:val="1"/>
  </w:num>
  <w:num w:numId="18" w16cid:durableId="2219088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formatting="1" w:enforcement="0"/>
  <w:autoFormatOverride/>
  <w:styleLockTheme/>
  <w:styleLockQFSet/>
  <w:defaultTabStop w:val="708"/>
  <w:hyphenationZone w:val="425"/>
  <w:doNotShadeFormData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DE1"/>
    <w:rsid w:val="000002DC"/>
    <w:rsid w:val="000014EC"/>
    <w:rsid w:val="00001615"/>
    <w:rsid w:val="00003692"/>
    <w:rsid w:val="0000446E"/>
    <w:rsid w:val="00010014"/>
    <w:rsid w:val="00010B2B"/>
    <w:rsid w:val="00011D32"/>
    <w:rsid w:val="00012A0B"/>
    <w:rsid w:val="00012DCE"/>
    <w:rsid w:val="000139B7"/>
    <w:rsid w:val="0002039E"/>
    <w:rsid w:val="00021017"/>
    <w:rsid w:val="000257D5"/>
    <w:rsid w:val="00030B02"/>
    <w:rsid w:val="000311C0"/>
    <w:rsid w:val="000355CA"/>
    <w:rsid w:val="000405D8"/>
    <w:rsid w:val="000416D6"/>
    <w:rsid w:val="0004259E"/>
    <w:rsid w:val="00044A01"/>
    <w:rsid w:val="000478BD"/>
    <w:rsid w:val="000503CB"/>
    <w:rsid w:val="0005265F"/>
    <w:rsid w:val="00053011"/>
    <w:rsid w:val="0005327C"/>
    <w:rsid w:val="00056D49"/>
    <w:rsid w:val="00057C18"/>
    <w:rsid w:val="00061811"/>
    <w:rsid w:val="000650F2"/>
    <w:rsid w:val="0007016F"/>
    <w:rsid w:val="000738B9"/>
    <w:rsid w:val="00076CFA"/>
    <w:rsid w:val="00077667"/>
    <w:rsid w:val="00081BBE"/>
    <w:rsid w:val="00082A23"/>
    <w:rsid w:val="000851AE"/>
    <w:rsid w:val="0008529C"/>
    <w:rsid w:val="00086F3E"/>
    <w:rsid w:val="0008786A"/>
    <w:rsid w:val="000879ED"/>
    <w:rsid w:val="00087D50"/>
    <w:rsid w:val="00091652"/>
    <w:rsid w:val="00091D1E"/>
    <w:rsid w:val="00092193"/>
    <w:rsid w:val="00094215"/>
    <w:rsid w:val="00095AB2"/>
    <w:rsid w:val="00097AAD"/>
    <w:rsid w:val="000A0715"/>
    <w:rsid w:val="000A0786"/>
    <w:rsid w:val="000A545F"/>
    <w:rsid w:val="000A68D9"/>
    <w:rsid w:val="000B0CDC"/>
    <w:rsid w:val="000B11A9"/>
    <w:rsid w:val="000B1B75"/>
    <w:rsid w:val="000B1C3B"/>
    <w:rsid w:val="000B4E5B"/>
    <w:rsid w:val="000B5093"/>
    <w:rsid w:val="000B52A9"/>
    <w:rsid w:val="000B6ED1"/>
    <w:rsid w:val="000C0A9E"/>
    <w:rsid w:val="000C1EC8"/>
    <w:rsid w:val="000C7B49"/>
    <w:rsid w:val="000D206E"/>
    <w:rsid w:val="000D2F5B"/>
    <w:rsid w:val="000D667F"/>
    <w:rsid w:val="000E0114"/>
    <w:rsid w:val="000E358C"/>
    <w:rsid w:val="000E743A"/>
    <w:rsid w:val="000F04B2"/>
    <w:rsid w:val="000F0E25"/>
    <w:rsid w:val="000F3496"/>
    <w:rsid w:val="00100231"/>
    <w:rsid w:val="00100D3C"/>
    <w:rsid w:val="001020BF"/>
    <w:rsid w:val="00110A27"/>
    <w:rsid w:val="001111D5"/>
    <w:rsid w:val="0011182D"/>
    <w:rsid w:val="00113560"/>
    <w:rsid w:val="0011366C"/>
    <w:rsid w:val="001171AE"/>
    <w:rsid w:val="001178C4"/>
    <w:rsid w:val="00121599"/>
    <w:rsid w:val="00126555"/>
    <w:rsid w:val="0013155E"/>
    <w:rsid w:val="001333E0"/>
    <w:rsid w:val="001335A0"/>
    <w:rsid w:val="00133BAE"/>
    <w:rsid w:val="00134282"/>
    <w:rsid w:val="00136BA7"/>
    <w:rsid w:val="001413BF"/>
    <w:rsid w:val="001433DA"/>
    <w:rsid w:val="0014415F"/>
    <w:rsid w:val="00147DEB"/>
    <w:rsid w:val="001512E1"/>
    <w:rsid w:val="00152F23"/>
    <w:rsid w:val="00156500"/>
    <w:rsid w:val="00160764"/>
    <w:rsid w:val="00164E8F"/>
    <w:rsid w:val="00166824"/>
    <w:rsid w:val="00167E4D"/>
    <w:rsid w:val="001746DF"/>
    <w:rsid w:val="0017700D"/>
    <w:rsid w:val="0018172A"/>
    <w:rsid w:val="00182180"/>
    <w:rsid w:val="00183226"/>
    <w:rsid w:val="00183CBB"/>
    <w:rsid w:val="00192D9A"/>
    <w:rsid w:val="00194442"/>
    <w:rsid w:val="00195391"/>
    <w:rsid w:val="00197AC5"/>
    <w:rsid w:val="00197F95"/>
    <w:rsid w:val="001A373C"/>
    <w:rsid w:val="001A48C0"/>
    <w:rsid w:val="001A7FBE"/>
    <w:rsid w:val="001B2BD0"/>
    <w:rsid w:val="001B50A2"/>
    <w:rsid w:val="001B736F"/>
    <w:rsid w:val="001B77B5"/>
    <w:rsid w:val="001C1321"/>
    <w:rsid w:val="001C6AD2"/>
    <w:rsid w:val="001C7BDE"/>
    <w:rsid w:val="001D5327"/>
    <w:rsid w:val="001D7F92"/>
    <w:rsid w:val="001E1353"/>
    <w:rsid w:val="001F0FAE"/>
    <w:rsid w:val="001F44AC"/>
    <w:rsid w:val="001F45EB"/>
    <w:rsid w:val="001F5DB5"/>
    <w:rsid w:val="001F6DD7"/>
    <w:rsid w:val="0020255B"/>
    <w:rsid w:val="00204910"/>
    <w:rsid w:val="00204E26"/>
    <w:rsid w:val="00204F7B"/>
    <w:rsid w:val="00205D16"/>
    <w:rsid w:val="002061BC"/>
    <w:rsid w:val="002117B9"/>
    <w:rsid w:val="002131FE"/>
    <w:rsid w:val="00213E67"/>
    <w:rsid w:val="00216F9E"/>
    <w:rsid w:val="002208AE"/>
    <w:rsid w:val="002211C1"/>
    <w:rsid w:val="002261F7"/>
    <w:rsid w:val="00227804"/>
    <w:rsid w:val="002279A7"/>
    <w:rsid w:val="0023124A"/>
    <w:rsid w:val="00231A52"/>
    <w:rsid w:val="0023233C"/>
    <w:rsid w:val="002364FF"/>
    <w:rsid w:val="00247168"/>
    <w:rsid w:val="0025056F"/>
    <w:rsid w:val="00254CC7"/>
    <w:rsid w:val="002555C1"/>
    <w:rsid w:val="00262067"/>
    <w:rsid w:val="0026367B"/>
    <w:rsid w:val="00263775"/>
    <w:rsid w:val="00263D3C"/>
    <w:rsid w:val="00266613"/>
    <w:rsid w:val="00267A5A"/>
    <w:rsid w:val="00270462"/>
    <w:rsid w:val="00270C16"/>
    <w:rsid w:val="00271216"/>
    <w:rsid w:val="00271918"/>
    <w:rsid w:val="00271EDD"/>
    <w:rsid w:val="00273D21"/>
    <w:rsid w:val="00274543"/>
    <w:rsid w:val="00277B2B"/>
    <w:rsid w:val="002802AD"/>
    <w:rsid w:val="002808DA"/>
    <w:rsid w:val="0028146C"/>
    <w:rsid w:val="0028193B"/>
    <w:rsid w:val="002918DD"/>
    <w:rsid w:val="00292933"/>
    <w:rsid w:val="00293F06"/>
    <w:rsid w:val="00294469"/>
    <w:rsid w:val="00295D4D"/>
    <w:rsid w:val="002970AE"/>
    <w:rsid w:val="00297AFE"/>
    <w:rsid w:val="002A27F3"/>
    <w:rsid w:val="002A2E3A"/>
    <w:rsid w:val="002A5C98"/>
    <w:rsid w:val="002A7133"/>
    <w:rsid w:val="002A7C7A"/>
    <w:rsid w:val="002B0EC4"/>
    <w:rsid w:val="002B220F"/>
    <w:rsid w:val="002B3003"/>
    <w:rsid w:val="002B50A6"/>
    <w:rsid w:val="002B5937"/>
    <w:rsid w:val="002B6158"/>
    <w:rsid w:val="002B641C"/>
    <w:rsid w:val="002B7600"/>
    <w:rsid w:val="002C0D1B"/>
    <w:rsid w:val="002C3843"/>
    <w:rsid w:val="002C54DA"/>
    <w:rsid w:val="002C5A97"/>
    <w:rsid w:val="002C78A4"/>
    <w:rsid w:val="002D3C0A"/>
    <w:rsid w:val="002D3CB0"/>
    <w:rsid w:val="002D4F4A"/>
    <w:rsid w:val="002D511F"/>
    <w:rsid w:val="002D79F7"/>
    <w:rsid w:val="002E076A"/>
    <w:rsid w:val="002E3178"/>
    <w:rsid w:val="002E73BD"/>
    <w:rsid w:val="002F14D3"/>
    <w:rsid w:val="002F3FF6"/>
    <w:rsid w:val="00302773"/>
    <w:rsid w:val="00306053"/>
    <w:rsid w:val="0030701D"/>
    <w:rsid w:val="00307C4C"/>
    <w:rsid w:val="003105EA"/>
    <w:rsid w:val="0031159F"/>
    <w:rsid w:val="00313C49"/>
    <w:rsid w:val="00314B6A"/>
    <w:rsid w:val="00315A31"/>
    <w:rsid w:val="00320D9E"/>
    <w:rsid w:val="00323D41"/>
    <w:rsid w:val="00324D33"/>
    <w:rsid w:val="00324E9F"/>
    <w:rsid w:val="00325252"/>
    <w:rsid w:val="00325A7A"/>
    <w:rsid w:val="003302A0"/>
    <w:rsid w:val="003306C8"/>
    <w:rsid w:val="00330EFD"/>
    <w:rsid w:val="003337F6"/>
    <w:rsid w:val="00333992"/>
    <w:rsid w:val="00335726"/>
    <w:rsid w:val="00335916"/>
    <w:rsid w:val="00336178"/>
    <w:rsid w:val="003442C9"/>
    <w:rsid w:val="0034513B"/>
    <w:rsid w:val="0035061E"/>
    <w:rsid w:val="00350F06"/>
    <w:rsid w:val="003539A0"/>
    <w:rsid w:val="00361523"/>
    <w:rsid w:val="0036412B"/>
    <w:rsid w:val="00364B29"/>
    <w:rsid w:val="00373498"/>
    <w:rsid w:val="003766E7"/>
    <w:rsid w:val="00380C9B"/>
    <w:rsid w:val="003839C5"/>
    <w:rsid w:val="00390E31"/>
    <w:rsid w:val="00392592"/>
    <w:rsid w:val="00394AA9"/>
    <w:rsid w:val="003965AE"/>
    <w:rsid w:val="00396719"/>
    <w:rsid w:val="003A2B87"/>
    <w:rsid w:val="003A4582"/>
    <w:rsid w:val="003A4985"/>
    <w:rsid w:val="003A7BCC"/>
    <w:rsid w:val="003B0BFA"/>
    <w:rsid w:val="003B1B89"/>
    <w:rsid w:val="003B35BC"/>
    <w:rsid w:val="003B3B8A"/>
    <w:rsid w:val="003B5590"/>
    <w:rsid w:val="003B5DC2"/>
    <w:rsid w:val="003B614D"/>
    <w:rsid w:val="003B7BB0"/>
    <w:rsid w:val="003C1E9E"/>
    <w:rsid w:val="003C2AEF"/>
    <w:rsid w:val="003C621B"/>
    <w:rsid w:val="003C744E"/>
    <w:rsid w:val="003D454B"/>
    <w:rsid w:val="003D78A7"/>
    <w:rsid w:val="003E2B6F"/>
    <w:rsid w:val="003E4A54"/>
    <w:rsid w:val="003E4F2E"/>
    <w:rsid w:val="003E70D2"/>
    <w:rsid w:val="003F0592"/>
    <w:rsid w:val="003F2DD9"/>
    <w:rsid w:val="003F4302"/>
    <w:rsid w:val="003F6C94"/>
    <w:rsid w:val="0040060D"/>
    <w:rsid w:val="00400C35"/>
    <w:rsid w:val="00401B94"/>
    <w:rsid w:val="00403511"/>
    <w:rsid w:val="00403E1D"/>
    <w:rsid w:val="0041767B"/>
    <w:rsid w:val="004176A1"/>
    <w:rsid w:val="00420A53"/>
    <w:rsid w:val="00420C39"/>
    <w:rsid w:val="00421454"/>
    <w:rsid w:val="0042182D"/>
    <w:rsid w:val="004250AE"/>
    <w:rsid w:val="00431CC4"/>
    <w:rsid w:val="004332F8"/>
    <w:rsid w:val="00434FA6"/>
    <w:rsid w:val="004352AE"/>
    <w:rsid w:val="0043548B"/>
    <w:rsid w:val="00440888"/>
    <w:rsid w:val="004439BE"/>
    <w:rsid w:val="00445CE4"/>
    <w:rsid w:val="00450BB8"/>
    <w:rsid w:val="00452EB1"/>
    <w:rsid w:val="00455B96"/>
    <w:rsid w:val="004568A7"/>
    <w:rsid w:val="00457AFE"/>
    <w:rsid w:val="00457DBC"/>
    <w:rsid w:val="0046157D"/>
    <w:rsid w:val="00461D4B"/>
    <w:rsid w:val="00465B3D"/>
    <w:rsid w:val="00465CF9"/>
    <w:rsid w:val="004663A4"/>
    <w:rsid w:val="00466FA7"/>
    <w:rsid w:val="004761B1"/>
    <w:rsid w:val="00484812"/>
    <w:rsid w:val="004924AB"/>
    <w:rsid w:val="004943AD"/>
    <w:rsid w:val="004A4ED9"/>
    <w:rsid w:val="004A69D7"/>
    <w:rsid w:val="004B1758"/>
    <w:rsid w:val="004B431B"/>
    <w:rsid w:val="004B70D4"/>
    <w:rsid w:val="004C1253"/>
    <w:rsid w:val="004C1C07"/>
    <w:rsid w:val="004C2E68"/>
    <w:rsid w:val="004C375C"/>
    <w:rsid w:val="004C6250"/>
    <w:rsid w:val="004C6887"/>
    <w:rsid w:val="004C6C07"/>
    <w:rsid w:val="004C7AA9"/>
    <w:rsid w:val="004C7E56"/>
    <w:rsid w:val="004D458D"/>
    <w:rsid w:val="004D7DBE"/>
    <w:rsid w:val="004E0CCB"/>
    <w:rsid w:val="004E2349"/>
    <w:rsid w:val="004F0C99"/>
    <w:rsid w:val="004F12EC"/>
    <w:rsid w:val="00502644"/>
    <w:rsid w:val="0050294F"/>
    <w:rsid w:val="0050360A"/>
    <w:rsid w:val="0050582E"/>
    <w:rsid w:val="005063A8"/>
    <w:rsid w:val="00514F9F"/>
    <w:rsid w:val="00516165"/>
    <w:rsid w:val="00521568"/>
    <w:rsid w:val="0052780D"/>
    <w:rsid w:val="00530B1A"/>
    <w:rsid w:val="00531912"/>
    <w:rsid w:val="00531EEE"/>
    <w:rsid w:val="00531FCC"/>
    <w:rsid w:val="00536144"/>
    <w:rsid w:val="005374FD"/>
    <w:rsid w:val="0054028C"/>
    <w:rsid w:val="00541402"/>
    <w:rsid w:val="005460B8"/>
    <w:rsid w:val="0055005B"/>
    <w:rsid w:val="0055194F"/>
    <w:rsid w:val="00551C3A"/>
    <w:rsid w:val="005561B6"/>
    <w:rsid w:val="0055711E"/>
    <w:rsid w:val="00560E9D"/>
    <w:rsid w:val="00562FF2"/>
    <w:rsid w:val="00563D0D"/>
    <w:rsid w:val="005717CC"/>
    <w:rsid w:val="00571839"/>
    <w:rsid w:val="005729A2"/>
    <w:rsid w:val="00581105"/>
    <w:rsid w:val="00581534"/>
    <w:rsid w:val="00581898"/>
    <w:rsid w:val="00581C60"/>
    <w:rsid w:val="00582AB5"/>
    <w:rsid w:val="00583B00"/>
    <w:rsid w:val="00585E48"/>
    <w:rsid w:val="005926F9"/>
    <w:rsid w:val="00592979"/>
    <w:rsid w:val="00595656"/>
    <w:rsid w:val="005A19B0"/>
    <w:rsid w:val="005A2142"/>
    <w:rsid w:val="005A23D4"/>
    <w:rsid w:val="005A3BC0"/>
    <w:rsid w:val="005B11DD"/>
    <w:rsid w:val="005B4BCB"/>
    <w:rsid w:val="005C0770"/>
    <w:rsid w:val="005C7E7D"/>
    <w:rsid w:val="005D2B78"/>
    <w:rsid w:val="005D3149"/>
    <w:rsid w:val="005D419A"/>
    <w:rsid w:val="005D474C"/>
    <w:rsid w:val="005D5078"/>
    <w:rsid w:val="005D711F"/>
    <w:rsid w:val="005E705E"/>
    <w:rsid w:val="005F13E3"/>
    <w:rsid w:val="005F2242"/>
    <w:rsid w:val="005F5503"/>
    <w:rsid w:val="005F614B"/>
    <w:rsid w:val="005F66D8"/>
    <w:rsid w:val="005F724F"/>
    <w:rsid w:val="00602D60"/>
    <w:rsid w:val="00602DA4"/>
    <w:rsid w:val="00616B8E"/>
    <w:rsid w:val="00621FDB"/>
    <w:rsid w:val="00622B1B"/>
    <w:rsid w:val="00627303"/>
    <w:rsid w:val="0063533F"/>
    <w:rsid w:val="00640C95"/>
    <w:rsid w:val="00651AEC"/>
    <w:rsid w:val="006559FC"/>
    <w:rsid w:val="00657679"/>
    <w:rsid w:val="00660D8E"/>
    <w:rsid w:val="00662164"/>
    <w:rsid w:val="00664A4E"/>
    <w:rsid w:val="00665DEB"/>
    <w:rsid w:val="00671446"/>
    <w:rsid w:val="006717EA"/>
    <w:rsid w:val="006718A8"/>
    <w:rsid w:val="006807A9"/>
    <w:rsid w:val="00680D75"/>
    <w:rsid w:val="00687130"/>
    <w:rsid w:val="0069295F"/>
    <w:rsid w:val="00693B60"/>
    <w:rsid w:val="00693C7D"/>
    <w:rsid w:val="006949FD"/>
    <w:rsid w:val="00696CA4"/>
    <w:rsid w:val="00696EE6"/>
    <w:rsid w:val="006970AD"/>
    <w:rsid w:val="006A211F"/>
    <w:rsid w:val="006A248F"/>
    <w:rsid w:val="006A2AAC"/>
    <w:rsid w:val="006B1131"/>
    <w:rsid w:val="006B49B5"/>
    <w:rsid w:val="006B4F96"/>
    <w:rsid w:val="006B5443"/>
    <w:rsid w:val="006B5D0C"/>
    <w:rsid w:val="006B6BAF"/>
    <w:rsid w:val="006B7C3F"/>
    <w:rsid w:val="006C05A6"/>
    <w:rsid w:val="006C1E5E"/>
    <w:rsid w:val="006C2D9C"/>
    <w:rsid w:val="006C5A7E"/>
    <w:rsid w:val="006D04DF"/>
    <w:rsid w:val="006D4637"/>
    <w:rsid w:val="006D4B06"/>
    <w:rsid w:val="006D604D"/>
    <w:rsid w:val="006F098C"/>
    <w:rsid w:val="0070040A"/>
    <w:rsid w:val="00704506"/>
    <w:rsid w:val="0070527C"/>
    <w:rsid w:val="0070623B"/>
    <w:rsid w:val="00707B5A"/>
    <w:rsid w:val="00707B95"/>
    <w:rsid w:val="007142D2"/>
    <w:rsid w:val="0071466A"/>
    <w:rsid w:val="00720796"/>
    <w:rsid w:val="00726182"/>
    <w:rsid w:val="00726812"/>
    <w:rsid w:val="00732550"/>
    <w:rsid w:val="007339EF"/>
    <w:rsid w:val="00740083"/>
    <w:rsid w:val="007438BC"/>
    <w:rsid w:val="007478F6"/>
    <w:rsid w:val="00750E40"/>
    <w:rsid w:val="00751541"/>
    <w:rsid w:val="00754398"/>
    <w:rsid w:val="00755A2D"/>
    <w:rsid w:val="00755DCB"/>
    <w:rsid w:val="00762871"/>
    <w:rsid w:val="00762959"/>
    <w:rsid w:val="00764CAF"/>
    <w:rsid w:val="00765799"/>
    <w:rsid w:val="00770533"/>
    <w:rsid w:val="00771C25"/>
    <w:rsid w:val="0077540B"/>
    <w:rsid w:val="00776502"/>
    <w:rsid w:val="00782CA7"/>
    <w:rsid w:val="007901AF"/>
    <w:rsid w:val="00793836"/>
    <w:rsid w:val="00794915"/>
    <w:rsid w:val="00794ECF"/>
    <w:rsid w:val="007B02AD"/>
    <w:rsid w:val="007B391A"/>
    <w:rsid w:val="007B3927"/>
    <w:rsid w:val="007B4BD2"/>
    <w:rsid w:val="007B61D7"/>
    <w:rsid w:val="007C039F"/>
    <w:rsid w:val="007C0853"/>
    <w:rsid w:val="007C11F6"/>
    <w:rsid w:val="007C2031"/>
    <w:rsid w:val="007C448C"/>
    <w:rsid w:val="007D0247"/>
    <w:rsid w:val="007D162F"/>
    <w:rsid w:val="007D5CC8"/>
    <w:rsid w:val="007E1903"/>
    <w:rsid w:val="007E1D69"/>
    <w:rsid w:val="007E29E1"/>
    <w:rsid w:val="007E35BA"/>
    <w:rsid w:val="007E4A9D"/>
    <w:rsid w:val="007E5C84"/>
    <w:rsid w:val="007E676E"/>
    <w:rsid w:val="007F2615"/>
    <w:rsid w:val="007F2E32"/>
    <w:rsid w:val="007F3EA9"/>
    <w:rsid w:val="007F6593"/>
    <w:rsid w:val="007F70E4"/>
    <w:rsid w:val="008041AF"/>
    <w:rsid w:val="00804679"/>
    <w:rsid w:val="00805BA0"/>
    <w:rsid w:val="008060B7"/>
    <w:rsid w:val="008069A0"/>
    <w:rsid w:val="00807896"/>
    <w:rsid w:val="00816E23"/>
    <w:rsid w:val="00820A9D"/>
    <w:rsid w:val="008225D3"/>
    <w:rsid w:val="00822FA0"/>
    <w:rsid w:val="00823916"/>
    <w:rsid w:val="00826731"/>
    <w:rsid w:val="0083361E"/>
    <w:rsid w:val="00834B55"/>
    <w:rsid w:val="00840B3A"/>
    <w:rsid w:val="008428A0"/>
    <w:rsid w:val="00844927"/>
    <w:rsid w:val="00845345"/>
    <w:rsid w:val="00846784"/>
    <w:rsid w:val="00850CAF"/>
    <w:rsid w:val="00851499"/>
    <w:rsid w:val="00852493"/>
    <w:rsid w:val="00852EF9"/>
    <w:rsid w:val="0085378E"/>
    <w:rsid w:val="008571BE"/>
    <w:rsid w:val="008606C4"/>
    <w:rsid w:val="00860DC6"/>
    <w:rsid w:val="00861841"/>
    <w:rsid w:val="0087124C"/>
    <w:rsid w:val="00872F13"/>
    <w:rsid w:val="0087587B"/>
    <w:rsid w:val="00875FCE"/>
    <w:rsid w:val="0088051F"/>
    <w:rsid w:val="00882741"/>
    <w:rsid w:val="008841D5"/>
    <w:rsid w:val="008863CA"/>
    <w:rsid w:val="008869DB"/>
    <w:rsid w:val="00892A0E"/>
    <w:rsid w:val="0089360B"/>
    <w:rsid w:val="00894A5E"/>
    <w:rsid w:val="00896A1E"/>
    <w:rsid w:val="008A06E3"/>
    <w:rsid w:val="008A54D9"/>
    <w:rsid w:val="008A6084"/>
    <w:rsid w:val="008A707A"/>
    <w:rsid w:val="008B018A"/>
    <w:rsid w:val="008B2623"/>
    <w:rsid w:val="008B3917"/>
    <w:rsid w:val="008B703D"/>
    <w:rsid w:val="008B72D3"/>
    <w:rsid w:val="008C02A3"/>
    <w:rsid w:val="008C141F"/>
    <w:rsid w:val="008C1EF4"/>
    <w:rsid w:val="008C4EEE"/>
    <w:rsid w:val="008C60A6"/>
    <w:rsid w:val="008D2776"/>
    <w:rsid w:val="008E025F"/>
    <w:rsid w:val="008E6FA2"/>
    <w:rsid w:val="008F2C2D"/>
    <w:rsid w:val="008F3DB6"/>
    <w:rsid w:val="008F505D"/>
    <w:rsid w:val="00900517"/>
    <w:rsid w:val="0090271D"/>
    <w:rsid w:val="0090353E"/>
    <w:rsid w:val="009035C2"/>
    <w:rsid w:val="00907A13"/>
    <w:rsid w:val="00911779"/>
    <w:rsid w:val="00913209"/>
    <w:rsid w:val="00913C3D"/>
    <w:rsid w:val="0091684D"/>
    <w:rsid w:val="00916898"/>
    <w:rsid w:val="0092042D"/>
    <w:rsid w:val="009213AD"/>
    <w:rsid w:val="00925322"/>
    <w:rsid w:val="009277E2"/>
    <w:rsid w:val="0093154E"/>
    <w:rsid w:val="00932950"/>
    <w:rsid w:val="00933F21"/>
    <w:rsid w:val="00937A90"/>
    <w:rsid w:val="00940824"/>
    <w:rsid w:val="00940B4E"/>
    <w:rsid w:val="009439E4"/>
    <w:rsid w:val="00943FD9"/>
    <w:rsid w:val="009441A1"/>
    <w:rsid w:val="00952F1F"/>
    <w:rsid w:val="00955B86"/>
    <w:rsid w:val="009571B5"/>
    <w:rsid w:val="0096288D"/>
    <w:rsid w:val="00965A7B"/>
    <w:rsid w:val="00965FDF"/>
    <w:rsid w:val="009669EF"/>
    <w:rsid w:val="009704E9"/>
    <w:rsid w:val="009710DE"/>
    <w:rsid w:val="009726A6"/>
    <w:rsid w:val="00972DFD"/>
    <w:rsid w:val="00973BD9"/>
    <w:rsid w:val="009770C5"/>
    <w:rsid w:val="00977C2F"/>
    <w:rsid w:val="009810DF"/>
    <w:rsid w:val="00981CBD"/>
    <w:rsid w:val="009847C4"/>
    <w:rsid w:val="00985C4B"/>
    <w:rsid w:val="00987F24"/>
    <w:rsid w:val="009923C6"/>
    <w:rsid w:val="009933B5"/>
    <w:rsid w:val="009978BB"/>
    <w:rsid w:val="009A0270"/>
    <w:rsid w:val="009B0AD1"/>
    <w:rsid w:val="009B3931"/>
    <w:rsid w:val="009C4F1A"/>
    <w:rsid w:val="009C52C0"/>
    <w:rsid w:val="009C52C1"/>
    <w:rsid w:val="009D1CB3"/>
    <w:rsid w:val="009D62F6"/>
    <w:rsid w:val="009D7033"/>
    <w:rsid w:val="009E2316"/>
    <w:rsid w:val="009E28B3"/>
    <w:rsid w:val="009E34C6"/>
    <w:rsid w:val="009E3AA1"/>
    <w:rsid w:val="009E4162"/>
    <w:rsid w:val="009E5C79"/>
    <w:rsid w:val="009E6840"/>
    <w:rsid w:val="009F0FB8"/>
    <w:rsid w:val="009F5AFD"/>
    <w:rsid w:val="009F5E59"/>
    <w:rsid w:val="009F5F88"/>
    <w:rsid w:val="00A020DD"/>
    <w:rsid w:val="00A04BBB"/>
    <w:rsid w:val="00A05A1F"/>
    <w:rsid w:val="00A0662C"/>
    <w:rsid w:val="00A07BE3"/>
    <w:rsid w:val="00A15BEC"/>
    <w:rsid w:val="00A177C5"/>
    <w:rsid w:val="00A2024F"/>
    <w:rsid w:val="00A21816"/>
    <w:rsid w:val="00A32F4C"/>
    <w:rsid w:val="00A33936"/>
    <w:rsid w:val="00A410B4"/>
    <w:rsid w:val="00A424FE"/>
    <w:rsid w:val="00A45DC3"/>
    <w:rsid w:val="00A46066"/>
    <w:rsid w:val="00A46D87"/>
    <w:rsid w:val="00A46DE5"/>
    <w:rsid w:val="00A55B16"/>
    <w:rsid w:val="00A568AA"/>
    <w:rsid w:val="00A64514"/>
    <w:rsid w:val="00A7152A"/>
    <w:rsid w:val="00A73632"/>
    <w:rsid w:val="00A73CDC"/>
    <w:rsid w:val="00A74970"/>
    <w:rsid w:val="00A75CC6"/>
    <w:rsid w:val="00A75F5C"/>
    <w:rsid w:val="00A76AA8"/>
    <w:rsid w:val="00A82ED4"/>
    <w:rsid w:val="00A848DE"/>
    <w:rsid w:val="00A86130"/>
    <w:rsid w:val="00A86B07"/>
    <w:rsid w:val="00A92503"/>
    <w:rsid w:val="00A972FD"/>
    <w:rsid w:val="00AA0476"/>
    <w:rsid w:val="00AA2241"/>
    <w:rsid w:val="00AA3C51"/>
    <w:rsid w:val="00AB2914"/>
    <w:rsid w:val="00AB577E"/>
    <w:rsid w:val="00AB5D24"/>
    <w:rsid w:val="00AC4FA4"/>
    <w:rsid w:val="00AC5008"/>
    <w:rsid w:val="00AC6248"/>
    <w:rsid w:val="00AC6348"/>
    <w:rsid w:val="00AD21D9"/>
    <w:rsid w:val="00AD340F"/>
    <w:rsid w:val="00AD4774"/>
    <w:rsid w:val="00AE72FE"/>
    <w:rsid w:val="00AF2D1F"/>
    <w:rsid w:val="00AF4FAD"/>
    <w:rsid w:val="00B02272"/>
    <w:rsid w:val="00B026C0"/>
    <w:rsid w:val="00B06997"/>
    <w:rsid w:val="00B0732D"/>
    <w:rsid w:val="00B1365B"/>
    <w:rsid w:val="00B1377E"/>
    <w:rsid w:val="00B13F28"/>
    <w:rsid w:val="00B154FE"/>
    <w:rsid w:val="00B2193D"/>
    <w:rsid w:val="00B22AAD"/>
    <w:rsid w:val="00B241A0"/>
    <w:rsid w:val="00B2644A"/>
    <w:rsid w:val="00B30018"/>
    <w:rsid w:val="00B33027"/>
    <w:rsid w:val="00B34391"/>
    <w:rsid w:val="00B401BA"/>
    <w:rsid w:val="00B44D5F"/>
    <w:rsid w:val="00B47797"/>
    <w:rsid w:val="00B50DA7"/>
    <w:rsid w:val="00B5353F"/>
    <w:rsid w:val="00B569AC"/>
    <w:rsid w:val="00B57875"/>
    <w:rsid w:val="00B60BBF"/>
    <w:rsid w:val="00B60D77"/>
    <w:rsid w:val="00B61658"/>
    <w:rsid w:val="00B66DB3"/>
    <w:rsid w:val="00B7050C"/>
    <w:rsid w:val="00B70BF4"/>
    <w:rsid w:val="00B71A34"/>
    <w:rsid w:val="00B7256C"/>
    <w:rsid w:val="00B73D5D"/>
    <w:rsid w:val="00B746E6"/>
    <w:rsid w:val="00B77CDA"/>
    <w:rsid w:val="00B80FFC"/>
    <w:rsid w:val="00B82CF3"/>
    <w:rsid w:val="00B91FBF"/>
    <w:rsid w:val="00B925F8"/>
    <w:rsid w:val="00B931F4"/>
    <w:rsid w:val="00B953FF"/>
    <w:rsid w:val="00BA1FC3"/>
    <w:rsid w:val="00BA29E3"/>
    <w:rsid w:val="00BA3467"/>
    <w:rsid w:val="00BA5207"/>
    <w:rsid w:val="00BA6FB2"/>
    <w:rsid w:val="00BA71B8"/>
    <w:rsid w:val="00BA75F2"/>
    <w:rsid w:val="00BA7628"/>
    <w:rsid w:val="00BB2188"/>
    <w:rsid w:val="00BB2EAD"/>
    <w:rsid w:val="00BC28F0"/>
    <w:rsid w:val="00BC7450"/>
    <w:rsid w:val="00BC7727"/>
    <w:rsid w:val="00BD1F27"/>
    <w:rsid w:val="00BD3124"/>
    <w:rsid w:val="00BD3359"/>
    <w:rsid w:val="00BD6D12"/>
    <w:rsid w:val="00BD79F5"/>
    <w:rsid w:val="00BD7A64"/>
    <w:rsid w:val="00BE0061"/>
    <w:rsid w:val="00BE0E98"/>
    <w:rsid w:val="00BE4F62"/>
    <w:rsid w:val="00BF673D"/>
    <w:rsid w:val="00BF71D5"/>
    <w:rsid w:val="00C008E9"/>
    <w:rsid w:val="00C01F22"/>
    <w:rsid w:val="00C04C60"/>
    <w:rsid w:val="00C050B6"/>
    <w:rsid w:val="00C07559"/>
    <w:rsid w:val="00C109ED"/>
    <w:rsid w:val="00C11410"/>
    <w:rsid w:val="00C13B1F"/>
    <w:rsid w:val="00C13B9E"/>
    <w:rsid w:val="00C14B2B"/>
    <w:rsid w:val="00C14C41"/>
    <w:rsid w:val="00C15239"/>
    <w:rsid w:val="00C20834"/>
    <w:rsid w:val="00C21704"/>
    <w:rsid w:val="00C23336"/>
    <w:rsid w:val="00C23D44"/>
    <w:rsid w:val="00C2439E"/>
    <w:rsid w:val="00C2787F"/>
    <w:rsid w:val="00C307F0"/>
    <w:rsid w:val="00C30952"/>
    <w:rsid w:val="00C30A0A"/>
    <w:rsid w:val="00C334BE"/>
    <w:rsid w:val="00C3368A"/>
    <w:rsid w:val="00C364CB"/>
    <w:rsid w:val="00C37346"/>
    <w:rsid w:val="00C405F9"/>
    <w:rsid w:val="00C412B4"/>
    <w:rsid w:val="00C4215E"/>
    <w:rsid w:val="00C45E18"/>
    <w:rsid w:val="00C462DB"/>
    <w:rsid w:val="00C468FE"/>
    <w:rsid w:val="00C5057B"/>
    <w:rsid w:val="00C50797"/>
    <w:rsid w:val="00C52DF4"/>
    <w:rsid w:val="00C54B10"/>
    <w:rsid w:val="00C554BB"/>
    <w:rsid w:val="00C56E4D"/>
    <w:rsid w:val="00C6254B"/>
    <w:rsid w:val="00C62C3C"/>
    <w:rsid w:val="00C6619B"/>
    <w:rsid w:val="00C675E8"/>
    <w:rsid w:val="00C71C35"/>
    <w:rsid w:val="00C7259D"/>
    <w:rsid w:val="00C8486B"/>
    <w:rsid w:val="00C8513A"/>
    <w:rsid w:val="00C85426"/>
    <w:rsid w:val="00C85C2F"/>
    <w:rsid w:val="00C90673"/>
    <w:rsid w:val="00C92124"/>
    <w:rsid w:val="00C93AA3"/>
    <w:rsid w:val="00C94271"/>
    <w:rsid w:val="00C94552"/>
    <w:rsid w:val="00C9479B"/>
    <w:rsid w:val="00CA1C14"/>
    <w:rsid w:val="00CA2BB8"/>
    <w:rsid w:val="00CA3B28"/>
    <w:rsid w:val="00CA3FF4"/>
    <w:rsid w:val="00CA5AB7"/>
    <w:rsid w:val="00CA5C7F"/>
    <w:rsid w:val="00CA5EB8"/>
    <w:rsid w:val="00CB1205"/>
    <w:rsid w:val="00CB189F"/>
    <w:rsid w:val="00CB4B20"/>
    <w:rsid w:val="00CB4EB5"/>
    <w:rsid w:val="00CB7514"/>
    <w:rsid w:val="00CC0870"/>
    <w:rsid w:val="00CC19BE"/>
    <w:rsid w:val="00CC3112"/>
    <w:rsid w:val="00CC6DE0"/>
    <w:rsid w:val="00CC6EFA"/>
    <w:rsid w:val="00CD3193"/>
    <w:rsid w:val="00CD332B"/>
    <w:rsid w:val="00CD3A5D"/>
    <w:rsid w:val="00CE1738"/>
    <w:rsid w:val="00CE2DC3"/>
    <w:rsid w:val="00CE5295"/>
    <w:rsid w:val="00CE674D"/>
    <w:rsid w:val="00CE7341"/>
    <w:rsid w:val="00CF3F62"/>
    <w:rsid w:val="00CF635B"/>
    <w:rsid w:val="00CF7993"/>
    <w:rsid w:val="00CF7DF7"/>
    <w:rsid w:val="00D04023"/>
    <w:rsid w:val="00D04285"/>
    <w:rsid w:val="00D051BE"/>
    <w:rsid w:val="00D055E4"/>
    <w:rsid w:val="00D05CDC"/>
    <w:rsid w:val="00D076FA"/>
    <w:rsid w:val="00D14056"/>
    <w:rsid w:val="00D1466F"/>
    <w:rsid w:val="00D201CC"/>
    <w:rsid w:val="00D229F9"/>
    <w:rsid w:val="00D31AEE"/>
    <w:rsid w:val="00D356EB"/>
    <w:rsid w:val="00D35E78"/>
    <w:rsid w:val="00D36F48"/>
    <w:rsid w:val="00D37AC5"/>
    <w:rsid w:val="00D4057C"/>
    <w:rsid w:val="00D41DB1"/>
    <w:rsid w:val="00D43F35"/>
    <w:rsid w:val="00D43F47"/>
    <w:rsid w:val="00D4506B"/>
    <w:rsid w:val="00D50DE1"/>
    <w:rsid w:val="00D63C08"/>
    <w:rsid w:val="00D65C80"/>
    <w:rsid w:val="00D70947"/>
    <w:rsid w:val="00D71609"/>
    <w:rsid w:val="00D72DE3"/>
    <w:rsid w:val="00D770E2"/>
    <w:rsid w:val="00D82CBF"/>
    <w:rsid w:val="00D86E31"/>
    <w:rsid w:val="00D91E34"/>
    <w:rsid w:val="00DA0142"/>
    <w:rsid w:val="00DA0942"/>
    <w:rsid w:val="00DA5071"/>
    <w:rsid w:val="00DA77A7"/>
    <w:rsid w:val="00DB15A6"/>
    <w:rsid w:val="00DB4204"/>
    <w:rsid w:val="00DB5262"/>
    <w:rsid w:val="00DC0931"/>
    <w:rsid w:val="00DC47E2"/>
    <w:rsid w:val="00DC637C"/>
    <w:rsid w:val="00DC7865"/>
    <w:rsid w:val="00DE00B0"/>
    <w:rsid w:val="00DE05BE"/>
    <w:rsid w:val="00DE1358"/>
    <w:rsid w:val="00DE2694"/>
    <w:rsid w:val="00DE2EB0"/>
    <w:rsid w:val="00DE33AD"/>
    <w:rsid w:val="00DE7A3D"/>
    <w:rsid w:val="00DF015A"/>
    <w:rsid w:val="00DF2E79"/>
    <w:rsid w:val="00DF5EA7"/>
    <w:rsid w:val="00E01303"/>
    <w:rsid w:val="00E04136"/>
    <w:rsid w:val="00E05943"/>
    <w:rsid w:val="00E1071F"/>
    <w:rsid w:val="00E12073"/>
    <w:rsid w:val="00E13A4F"/>
    <w:rsid w:val="00E1478D"/>
    <w:rsid w:val="00E14879"/>
    <w:rsid w:val="00E15EB4"/>
    <w:rsid w:val="00E217F8"/>
    <w:rsid w:val="00E260DC"/>
    <w:rsid w:val="00E26141"/>
    <w:rsid w:val="00E269B3"/>
    <w:rsid w:val="00E3229E"/>
    <w:rsid w:val="00E33A77"/>
    <w:rsid w:val="00E374A5"/>
    <w:rsid w:val="00E41AF2"/>
    <w:rsid w:val="00E436A0"/>
    <w:rsid w:val="00E457CA"/>
    <w:rsid w:val="00E460F6"/>
    <w:rsid w:val="00E477D0"/>
    <w:rsid w:val="00E500E6"/>
    <w:rsid w:val="00E50597"/>
    <w:rsid w:val="00E50E7E"/>
    <w:rsid w:val="00E5597C"/>
    <w:rsid w:val="00E5663E"/>
    <w:rsid w:val="00E57CBF"/>
    <w:rsid w:val="00E60C03"/>
    <w:rsid w:val="00E60D38"/>
    <w:rsid w:val="00E63448"/>
    <w:rsid w:val="00E644D1"/>
    <w:rsid w:val="00E77E8A"/>
    <w:rsid w:val="00E80789"/>
    <w:rsid w:val="00E80FDC"/>
    <w:rsid w:val="00E83DC8"/>
    <w:rsid w:val="00E86AAE"/>
    <w:rsid w:val="00E87992"/>
    <w:rsid w:val="00EA053D"/>
    <w:rsid w:val="00EA2D23"/>
    <w:rsid w:val="00EA6D4B"/>
    <w:rsid w:val="00EB0847"/>
    <w:rsid w:val="00EB2A2F"/>
    <w:rsid w:val="00EB342F"/>
    <w:rsid w:val="00EB7D4C"/>
    <w:rsid w:val="00EC2418"/>
    <w:rsid w:val="00EC26F8"/>
    <w:rsid w:val="00EC4AFE"/>
    <w:rsid w:val="00EC58C0"/>
    <w:rsid w:val="00ED0A3E"/>
    <w:rsid w:val="00ED3D62"/>
    <w:rsid w:val="00EE2F6D"/>
    <w:rsid w:val="00EE497C"/>
    <w:rsid w:val="00EE6467"/>
    <w:rsid w:val="00EE6CB2"/>
    <w:rsid w:val="00F02D89"/>
    <w:rsid w:val="00F03C2B"/>
    <w:rsid w:val="00F07C62"/>
    <w:rsid w:val="00F11186"/>
    <w:rsid w:val="00F14473"/>
    <w:rsid w:val="00F14937"/>
    <w:rsid w:val="00F15F83"/>
    <w:rsid w:val="00F20997"/>
    <w:rsid w:val="00F22220"/>
    <w:rsid w:val="00F239EB"/>
    <w:rsid w:val="00F3067F"/>
    <w:rsid w:val="00F325D7"/>
    <w:rsid w:val="00F32612"/>
    <w:rsid w:val="00F32EB5"/>
    <w:rsid w:val="00F35FC5"/>
    <w:rsid w:val="00F41282"/>
    <w:rsid w:val="00F43572"/>
    <w:rsid w:val="00F4388F"/>
    <w:rsid w:val="00F441E8"/>
    <w:rsid w:val="00F44709"/>
    <w:rsid w:val="00F45297"/>
    <w:rsid w:val="00F4636D"/>
    <w:rsid w:val="00F470DB"/>
    <w:rsid w:val="00F55A3A"/>
    <w:rsid w:val="00F56413"/>
    <w:rsid w:val="00F568FC"/>
    <w:rsid w:val="00F56ED2"/>
    <w:rsid w:val="00F572BA"/>
    <w:rsid w:val="00F61061"/>
    <w:rsid w:val="00F61AB7"/>
    <w:rsid w:val="00F653B2"/>
    <w:rsid w:val="00F6543B"/>
    <w:rsid w:val="00F65ACC"/>
    <w:rsid w:val="00F6794C"/>
    <w:rsid w:val="00F70F0E"/>
    <w:rsid w:val="00F71394"/>
    <w:rsid w:val="00F721B0"/>
    <w:rsid w:val="00F7230D"/>
    <w:rsid w:val="00F75B2A"/>
    <w:rsid w:val="00F761FE"/>
    <w:rsid w:val="00F849A8"/>
    <w:rsid w:val="00F8701F"/>
    <w:rsid w:val="00F91E35"/>
    <w:rsid w:val="00F96419"/>
    <w:rsid w:val="00F97383"/>
    <w:rsid w:val="00FA21F1"/>
    <w:rsid w:val="00FA3A0F"/>
    <w:rsid w:val="00FA3E67"/>
    <w:rsid w:val="00FA7496"/>
    <w:rsid w:val="00FB1F1C"/>
    <w:rsid w:val="00FC00C6"/>
    <w:rsid w:val="00FC308C"/>
    <w:rsid w:val="00FD2BBC"/>
    <w:rsid w:val="00FD6550"/>
    <w:rsid w:val="00FD738E"/>
    <w:rsid w:val="00FE2043"/>
    <w:rsid w:val="00FE669E"/>
    <w:rsid w:val="00FE741A"/>
    <w:rsid w:val="00FF18C8"/>
    <w:rsid w:val="00FF2F81"/>
    <w:rsid w:val="00FF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3E2F24B1"/>
  <w15:chartTrackingRefBased/>
  <w15:docId w15:val="{2CC6F891-BBC3-4EB4-A079-6C5C4E2CC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493"/>
    <w:pPr>
      <w:spacing w:after="0" w:line="276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aliases w:val="01 Раздел в становището"/>
    <w:basedOn w:val="Normal"/>
    <w:next w:val="Normal"/>
    <w:link w:val="Heading1Char"/>
    <w:qFormat/>
    <w:rsid w:val="0096288D"/>
    <w:pPr>
      <w:numPr>
        <w:numId w:val="2"/>
      </w:numPr>
      <w:tabs>
        <w:tab w:val="left" w:pos="1449"/>
      </w:tabs>
      <w:spacing w:before="120" w:after="120" w:line="240" w:lineRule="auto"/>
      <w:outlineLvl w:val="0"/>
    </w:pPr>
    <w:rPr>
      <w:rFonts w:eastAsia="Times New Roman"/>
      <w:b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45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05A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0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7Char">
    <w:name w:val="Heading 7 Char"/>
    <w:basedOn w:val="DefaultParagraphFont"/>
    <w:link w:val="Heading7"/>
    <w:uiPriority w:val="9"/>
    <w:semiHidden/>
    <w:rsid w:val="006C05A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C05A6"/>
    <w:pPr>
      <w:spacing w:after="200"/>
    </w:pPr>
    <w:rPr>
      <w:i/>
      <w:iCs/>
      <w:color w:val="44546A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A86130"/>
    <w:rPr>
      <w:color w:val="808080"/>
    </w:rPr>
  </w:style>
  <w:style w:type="paragraph" w:styleId="ListParagraph">
    <w:name w:val="List Paragraph"/>
    <w:basedOn w:val="Normal"/>
    <w:link w:val="ListParagraphChar"/>
    <w:uiPriority w:val="34"/>
    <w:qFormat/>
    <w:rsid w:val="000526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68A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68A7"/>
  </w:style>
  <w:style w:type="paragraph" w:styleId="Footer">
    <w:name w:val="footer"/>
    <w:basedOn w:val="Normal"/>
    <w:link w:val="FooterChar"/>
    <w:uiPriority w:val="99"/>
    <w:unhideWhenUsed/>
    <w:rsid w:val="004568A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68A7"/>
  </w:style>
  <w:style w:type="paragraph" w:styleId="BalloonText">
    <w:name w:val="Balloon Text"/>
    <w:basedOn w:val="Normal"/>
    <w:link w:val="BalloonTextChar"/>
    <w:uiPriority w:val="99"/>
    <w:semiHidden/>
    <w:unhideWhenUsed/>
    <w:rsid w:val="006717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7E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257D5"/>
    <w:rPr>
      <w:color w:val="0563C1" w:themeColor="hyperlink"/>
      <w:u w:val="single"/>
    </w:rPr>
  </w:style>
  <w:style w:type="paragraph" w:customStyle="1" w:styleId="a">
    <w:name w:val="Раздел в становище"/>
    <w:basedOn w:val="ListParagraph"/>
    <w:link w:val="Char"/>
    <w:qFormat/>
    <w:rsid w:val="00DE33AD"/>
    <w:pPr>
      <w:ind w:left="1080" w:hanging="720"/>
    </w:pPr>
    <w:rPr>
      <w:b/>
      <w:sz w:val="28"/>
      <w:szCs w:val="2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E33AD"/>
  </w:style>
  <w:style w:type="character" w:customStyle="1" w:styleId="Char">
    <w:name w:val="Раздел в становище Char"/>
    <w:basedOn w:val="ListParagraphChar"/>
    <w:link w:val="a"/>
    <w:rsid w:val="00DE33AD"/>
    <w:rPr>
      <w:rFonts w:ascii="Times New Roman" w:hAnsi="Times New Roman" w:cs="Times New Roman"/>
      <w:b/>
      <w:sz w:val="28"/>
      <w:szCs w:val="28"/>
    </w:rPr>
  </w:style>
  <w:style w:type="paragraph" w:customStyle="1" w:styleId="a0">
    <w:name w:val="Директор"/>
    <w:basedOn w:val="Normal"/>
    <w:link w:val="Char0"/>
    <w:qFormat/>
    <w:rsid w:val="00F568FC"/>
    <w:pPr>
      <w:spacing w:before="20" w:after="20"/>
      <w:ind w:right="-646" w:firstLine="567"/>
    </w:pPr>
    <w:rPr>
      <w:rFonts w:eastAsia="Times New Roman"/>
      <w:b/>
    </w:rPr>
  </w:style>
  <w:style w:type="character" w:customStyle="1" w:styleId="Char0">
    <w:name w:val="Директор Char"/>
    <w:basedOn w:val="DefaultParagraphFont"/>
    <w:link w:val="a0"/>
    <w:rsid w:val="00F568FC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1Char">
    <w:name w:val="Heading 1 Char"/>
    <w:aliases w:val="01 Раздел в становището Char"/>
    <w:basedOn w:val="DefaultParagraphFont"/>
    <w:link w:val="Heading1"/>
    <w:rsid w:val="0096288D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02">
    <w:name w:val="02. Текст"/>
    <w:basedOn w:val="Normal"/>
    <w:link w:val="02Char"/>
    <w:qFormat/>
    <w:rsid w:val="0096288D"/>
    <w:pPr>
      <w:spacing w:after="120" w:line="360" w:lineRule="auto"/>
      <w:ind w:firstLine="720"/>
    </w:pPr>
  </w:style>
  <w:style w:type="paragraph" w:customStyle="1" w:styleId="03">
    <w:name w:val="03. Дисклеймър"/>
    <w:basedOn w:val="02"/>
    <w:link w:val="03Char"/>
    <w:qFormat/>
    <w:rsid w:val="0096288D"/>
    <w:pPr>
      <w:spacing w:line="276" w:lineRule="auto"/>
    </w:pPr>
  </w:style>
  <w:style w:type="character" w:customStyle="1" w:styleId="02Char">
    <w:name w:val="02. Текст Char"/>
    <w:basedOn w:val="DefaultParagraphFont"/>
    <w:link w:val="02"/>
    <w:rsid w:val="0096288D"/>
    <w:rPr>
      <w:rFonts w:ascii="Times New Roman" w:hAnsi="Times New Roman" w:cs="Times New Roman"/>
      <w:sz w:val="24"/>
      <w:szCs w:val="24"/>
    </w:rPr>
  </w:style>
  <w:style w:type="character" w:customStyle="1" w:styleId="03Char">
    <w:name w:val="03. Дисклеймър Char"/>
    <w:basedOn w:val="DefaultParagraphFont"/>
    <w:link w:val="03"/>
    <w:rsid w:val="0096288D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0360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37349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AA3C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1">
    <w:name w:val="Текст"/>
    <w:basedOn w:val="Normal"/>
    <w:link w:val="Char1"/>
    <w:qFormat/>
    <w:rsid w:val="00324D33"/>
    <w:pPr>
      <w:spacing w:after="120"/>
      <w:ind w:firstLine="595"/>
    </w:pPr>
  </w:style>
  <w:style w:type="character" w:customStyle="1" w:styleId="Char1">
    <w:name w:val="Текст Char"/>
    <w:basedOn w:val="DefaultParagraphFont"/>
    <w:link w:val="a1"/>
    <w:rsid w:val="00324D33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7540B"/>
    <w:pPr>
      <w:spacing w:line="240" w:lineRule="auto"/>
      <w:ind w:firstLine="397"/>
    </w:pPr>
    <w:rPr>
      <w:rFonts w:ascii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7540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7540B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DC4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060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60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60B7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0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60B7"/>
    <w:rPr>
      <w:rFonts w:ascii="Times New Roman" w:hAnsi="Times New Roman" w:cs="Times New Roman"/>
      <w:b/>
      <w:bCs/>
      <w:sz w:val="20"/>
      <w:szCs w:val="20"/>
    </w:rPr>
  </w:style>
  <w:style w:type="paragraph" w:customStyle="1" w:styleId="04">
    <w:name w:val="04. Име за подпис"/>
    <w:basedOn w:val="Normal"/>
    <w:link w:val="04Char"/>
    <w:qFormat/>
    <w:rsid w:val="00325252"/>
    <w:pPr>
      <w:spacing w:before="120" w:after="120"/>
      <w:ind w:firstLine="34"/>
    </w:pPr>
    <w:rPr>
      <w:rFonts w:eastAsia="Times New Roman"/>
      <w:b/>
    </w:rPr>
  </w:style>
  <w:style w:type="character" w:customStyle="1" w:styleId="04Char">
    <w:name w:val="04. Име за подпис Char"/>
    <w:basedOn w:val="DefaultParagraphFont"/>
    <w:link w:val="04"/>
    <w:rsid w:val="00325252"/>
    <w:rPr>
      <w:rFonts w:ascii="Times New Roman" w:eastAsia="Times New Roman" w:hAnsi="Times New Roman" w:cs="Times New Roman"/>
      <w:b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C1C0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455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asa.europa.eu/en/downloads/139244/e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strategy.bg/bg/impact_assessments/tools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?><Relationships xmlns="http://schemas.openxmlformats.org/package/2006/relationships"><Relationship Id="rId3" Target="sig3.xml" Type="http://schemas.openxmlformats.org/package/2006/relationships/digital-signature/signature"/><Relationship Id="rId4" Target="sig4.xml" Type="http://schemas.openxmlformats.org/package/2006/relationships/digital-signature/signature"/></Relationships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dOslZ9S28OFfTk3nG/LFYn7l81CcxI+MMBIOngRW/PE=</DigestValue>
    </Reference>
    <Reference Type="http://www.w3.org/2000/09/xmldsig#Object" URI="#idOfficeObject">
      <DigestMethod Algorithm="http://www.w3.org/2001/04/xmlenc#sha256"/>
      <DigestValue>T+MAWerfU++pssHCvE24qSIwiHO7IZlWn7+am2PWnH4=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MmDpMQ5szKC0kMA/cqzLEXBH+4jN9/QNO/7udJcru3I=</DigestValue>
    </Reference>
    <Reference Type="http://www.w3.org/2000/09/xmldsig#Object" URI="#idValidSigLnImg">
      <DigestMethod Algorithm="http://www.w3.org/2001/04/xmlenc#sha256"/>
      <DigestValue>cvvkEoT7iw1OoQIjA6zyvO+GcR1MKo7YhcRvkVRH/Y0=</DigestValue>
    </Reference>
    <Reference Type="http://www.w3.org/2000/09/xmldsig#Object" URI="#idInvalidSigLnImg">
      <DigestMethod Algorithm="http://www.w3.org/2001/04/xmlenc#sha256"/>
      <DigestValue>g78SWvC3OC1/jUMMjW/RfyWoTwoRmMuSenByNAPFYAU=</DigestValue>
    </Reference>
  </SignedInfo>
  <SignatureValue>x0kv30buM5tZWxEFiQua4G+22XclmP08HU2gcLPF9aGW/PZbSkYWpd5F2bRRiB7dcFe537HBGzlq
3Zph7bowPA5urqbamziwHZ7l9EPUZw7scKGt0uxoKSF92aX974Pl2LgG5xYw6Qe7+xsn1TwPdt6n
GL9IPbLATzWzVOs+Lz1ZMQgmnrg8CYinxL7oBp1KMKDpKj5DU7/DS1RUoR0mDG8ScpHYmHInxmjG
GMxXVcHI0qt+9QHJoaGlRFpX6xUeeA19T60JUFFso15L6QVZHRjpcKsjh1LjG2b/7hU0uBMeUokl
JTGG4DwRuoYqp5pSSukr9lwZZNFZLQ5fXxl9cQ==</SignatureValue>
  <KeyInfo>
    <X509Data>
      <X509Certificate>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1/04/xmlenc#sha256"/>
        <DigestValue>EncqPXweJ/jifwNveJ96GfHbURgbFnTKe1fREwRBrzQ=</DigestValue>
      </Reference>
      <Reference URI="/word/document.xml?ContentType=application/vnd.openxmlformats-officedocument.wordprocessingml.document.main+xml">
        <DigestMethod Algorithm="http://www.w3.org/2001/04/xmlenc#sha256"/>
        <DigestValue>zrcV02eBKtaJfXeukBtH7n2IlJf7T4ypHkrrNekXHDc=</DigestValue>
      </Reference>
      <Reference URI="/word/endnotes.xml?ContentType=application/vnd.openxmlformats-officedocument.wordprocessingml.endnotes+xml">
        <DigestMethod Algorithm="http://www.w3.org/2001/04/xmlenc#sha256"/>
        <DigestValue>0L7JJfLYW5lUtWhF6xPuhx0XoVoLdKMmKGMKLWsBEms=</DigestValue>
      </Reference>
      <Reference URI="/word/fontTable.xml?ContentType=application/vnd.openxmlformats-officedocument.wordprocessingml.fontTable+xml">
        <DigestMethod Algorithm="http://www.w3.org/2001/04/xmlenc#sha256"/>
        <DigestValue>/l7JDPkTvbw6pyhDaeqPA5WvH2M1wpTZ90CDuLXZvVw=</DigestValue>
      </Reference>
      <Reference URI="/word/footer1.xml?ContentType=application/vnd.openxmlformats-officedocument.wordprocessingml.footer+xml">
        <DigestMethod Algorithm="http://www.w3.org/2001/04/xmlenc#sha256"/>
        <DigestValue>ULDP7+TUoJfv4ITK3Rlarb4IEwbvaFyZCgNw9JEUByU=</DigestValue>
      </Reference>
      <Reference URI="/word/footnotes.xml?ContentType=application/vnd.openxmlformats-officedocument.wordprocessingml.footnotes+xml">
        <DigestMethod Algorithm="http://www.w3.org/2001/04/xmlenc#sha256"/>
        <DigestValue>kPuhlIXoq+f4K6zQM0w/XdwoTnVdV8UqWdNV1QHK9so=</DigestValue>
      </Reference>
      <Reference URI="/word/media/image1.emf?ContentType=image/x-emf">
        <DigestMethod Algorithm="http://www.w3.org/2001/04/xmlenc#sha256"/>
        <DigestValue>Pu+elG1v1gZ+f3MW+i1m3oz3ZqGTJB7bQCqMaM3zawk=</DigestValue>
      </Reference>
      <Reference URI="/word/numbering.xml?ContentType=application/vnd.openxmlformats-officedocument.wordprocessingml.numbering+xml">
        <DigestMethod Algorithm="http://www.w3.org/2001/04/xmlenc#sha256"/>
        <DigestValue>6oD83DwmBkJ809bzGj6nXQ2NhRf0UxwAKqgseqRpQBU=</DigestValue>
      </Reference>
      <Reference URI="/word/settings.xml?ContentType=application/vnd.openxmlformats-officedocument.wordprocessingml.settings+xml">
        <DigestMethod Algorithm="http://www.w3.org/2001/04/xmlenc#sha256"/>
        <DigestValue>+EnYMXzwIsRlEEDR52vV9S8ZreA6hyRV0X1s+f+eSMY=</DigestValue>
      </Reference>
      <Reference URI="/word/styles.xml?ContentType=application/vnd.openxmlformats-officedocument.wordprocessingml.styles+xml">
        <DigestMethod Algorithm="http://www.w3.org/2001/04/xmlenc#sha256"/>
        <DigestValue>rLxO+5CSenPqJFbeKMZHSKOaOTXrpoZY5fT7GpMytIE=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fq0dGWSXhcEYEUwM4zpAN7CdEUxiCGYc/5oxA0M2D9U=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2026-05-28T15:19:06Z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{73B7D74A-3582-4F79-A0CD-129366636FD6}</SetupID>
          <SignatureText> </SignatureText>
          <SignatureImage/>
          <SignatureComments/>
          <WindowsVersion>10.0</WindowsVersion>
          <OfficeVersion>16.0.17932/26</OfficeVersion>
          <ApplicationVersion>16.0.17932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2026-05-28T15:19:06Z</xd:SigningTime>
          <xd:SigningCertificate>
            <xd:Cert>
              <xd:CertDigest>
                <DigestMethod Algorithm="http://www.w3.org/2001/04/xmlenc#sha256"/>
                <DigestValue>mNMMIFPqO+ahcAKQxtw+D8tHdRwrt/t09tOmwkzSp1k=</DigestValue>
              </xd:CertDigest>
              <xd:IssuerSerial>
                <X509IssuerName>C=BG, L=Sofia, O=Information Services JSC, OID.2.5.4.97=NTRBG-831641791, CN=StampIT Global Qualified CA</X509IssuerName>
                <X509SerialNumber>850830276769998780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1BgAAJ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LoAAAAEAAAA9wAAABEAAAAlAAAADAAAAAEAAABUAAAAlAAAALsAAAAEAAAA9QAAABAAAAABAAAAVZXbQV9C20G7AAAABAAAAAwAAABMAAAAAAAAAAAAAAAAAAAA//////////9kAAAAMgA4AC4ANQAuADIAMAAyADYAIAAzBC4ABgAAAAYAAAADAAAABgAAAAMAAAAGAAAABgAAAAYAAAAGAAAAAwAAAAUAAAADAAAASwAAAEAAAAAwAAAABQAAACAAAAABAAAAAQAAABAAAAAAAAAAAAAAAAABAACAAAAAAAAAAAAAAAAAAQAAgAAAAFIAAABwAQAAAgAAABAAAAAH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BVldtBX0Lb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</Object>
  <Object Id="idInvalidSigLnImg">AQAAAGwAAAAAAAAAAAAAAP8AAAB/AAAAAAAAAAAAAABzGwAAtQ0AACBFTUYAAAEAQB4AAKE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KAEAAAKAAAAAwAAABcAAAAQAAAACgAAAAMAAAAOAAAADgAAAAAA/wEAAAAAAAAAAAAAgD8AAAAAAAAAAAAAgD8AAAAAAAAAAP///wAAAAAAbAAAADQAAACgAAAAAAQAAA4AAAAOAAAAKAAAABAAAAAQAAAAAQAgAAMAAAAABAAAAAAAAAAAAAAAAAAAAAAAAAAA/wAA/wAA/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CIAAAAEAAAAegAAABEAAAAlAAAADAAAAAEAAABUAAAAtAAAACMAAAAEAAAAeAAAABAAAAABAAAAVZXbQV9C20EjAAAABAAAABEAAABMAAAAAAAAAAAAAAAAAAAA//////////9wAAAASQBuAHYAYQBsAGkAZAAgAHMAaQBnAG4AYQB0AHUAcgBlAAAAAwAAAAcAAAAFAAAABgAAAAMAAAADAAAABwAAAAMAAAAFAAAAAwAAAAcAAAAHAAAABgAAAAQAAAAHAAAABAAAAAYAAABLAAAAQAAAADAAAAAFAAAAIAAAAAEAAAABAAAAEAAAAAAAAAAAAAAAAAEAAIAAAAAAAAAAAAAAAAABAACAAAAAUgAAAHABAAACAAAAEAAAAAcAAAAAAAAAAAAAALwCAAAAAAAA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pAAAAMwAAAC8AAABIAAAAJQAAAAwAAAAEAAAAVAAAAFQAAAAqAAAAMwAAAC0AAABHAAAAAQAAAFWV20FfQttBKgAAADMAAAABAAAATAAAAAAAAAAAAAAAAAAAAP//////////UAAAACAAAA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n9QbnPfDoBweAycSNAmeWDgaWHmbVMld0DqWZuJZa4U=</DigestValue>
    </Reference>
    <Reference Type="http://www.w3.org/2000/09/xmldsig#Object" URI="#idOfficeObject">
      <DigestMethod Algorithm="http://www.w3.org/2001/04/xmlenc#sha256"/>
      <DigestValue>GSWskejJv75TpRkATsn/PE7bDyvwPb5wdUvgKyKHjcM=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T0fLD5N0+eHgzyLyet3CVgfpSVrExE4Lpt6KGmF4YM0=</DigestValue>
    </Reference>
    <Reference Type="http://www.w3.org/2000/09/xmldsig#Object" URI="#idValidSigLnImg">
      <DigestMethod Algorithm="http://www.w3.org/2001/04/xmlenc#sha256"/>
      <DigestValue>52DdUoRJNXY+YU6+V9l0oAkchaom7ONSbHu9zxbYseQ=</DigestValue>
    </Reference>
    <Reference Type="http://www.w3.org/2000/09/xmldsig#Object" URI="#idInvalidSigLnImg">
      <DigestMethod Algorithm="http://www.w3.org/2001/04/xmlenc#sha256"/>
      <DigestValue>CUB0ZLtvarOdhUEeXiQg5Cq55ztVKoh4r8pLpApZht8=</DigestValue>
    </Reference>
  </SignedInfo>
  <SignatureValue>L10ZUqJjgKEzG1pJ5h0NIMDX1XscmH7xPbpRFEQSFbbYrHAi1CEjJr2rRQ/4ZffOBZd8XJ00qzBM
bW82nunyjJaf5EDjbKvdznFWTGTkjPPenbUwq///xlO8DvRFWX7IJKFzxx7D5Bc+g1uEfQ3NRWQc
eR0HlrsMm2C/UaawZlv+ncTCm4KDdWX0+1VJ65DQq1I4MXf8e6xVIaVpx/BB/It1SmXEoQl0xUYJ
NSO40MictZSWrevmqWSE8PGSpeM8vGFxgQBkkAdBllGsAYDgUxAnBR2l4LqcdArTzYgd38S8Gbyy
Cu7isA7b1Cd43IxaO81b5Fmcpk2GopUAY7tzog==</SignatureValue>
  <KeyInfo>
    <X509Data>
      <X509Certificate>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EncqPXweJ/jifwNveJ96GfHbURgbFnTKe1fREwRBrzQ=</DigestValue>
      </Reference>
      <Reference URI="/word/document.xml?ContentType=application/vnd.openxmlformats-officedocument.wordprocessingml.document.main+xml">
        <DigestMethod Algorithm="http://www.w3.org/2001/04/xmlenc#sha256"/>
        <DigestValue>zrcV02eBKtaJfXeukBtH7n2IlJf7T4ypHkrrNekXHDc=</DigestValue>
      </Reference>
      <Reference URI="/word/endnotes.xml?ContentType=application/vnd.openxmlformats-officedocument.wordprocessingml.endnotes+xml">
        <DigestMethod Algorithm="http://www.w3.org/2001/04/xmlenc#sha256"/>
        <DigestValue>0L7JJfLYW5lUtWhF6xPuhx0XoVoLdKMmKGMKLWsBEms=</DigestValue>
      </Reference>
      <Reference URI="/word/fontTable.xml?ContentType=application/vnd.openxmlformats-officedocument.wordprocessingml.fontTable+xml">
        <DigestMethod Algorithm="http://www.w3.org/2001/04/xmlenc#sha256"/>
        <DigestValue>/l7JDPkTvbw6pyhDaeqPA5WvH2M1wpTZ90CDuLXZvVw=</DigestValue>
      </Reference>
      <Reference URI="/word/footer1.xml?ContentType=application/vnd.openxmlformats-officedocument.wordprocessingml.footer+xml">
        <DigestMethod Algorithm="http://www.w3.org/2001/04/xmlenc#sha256"/>
        <DigestValue>ULDP7+TUoJfv4ITK3Rlarb4IEwbvaFyZCgNw9JEUByU=</DigestValue>
      </Reference>
      <Reference URI="/word/footnotes.xml?ContentType=application/vnd.openxmlformats-officedocument.wordprocessingml.footnotes+xml">
        <DigestMethod Algorithm="http://www.w3.org/2001/04/xmlenc#sha256"/>
        <DigestValue>kPuhlIXoq+f4K6zQM0w/XdwoTnVdV8UqWdNV1QHK9so=</DigestValue>
      </Reference>
      <Reference URI="/word/media/image1.emf?ContentType=image/x-emf">
        <DigestMethod Algorithm="http://www.w3.org/2001/04/xmlenc#sha256"/>
        <DigestValue>Pu+elG1v1gZ+f3MW+i1m3oz3ZqGTJB7bQCqMaM3zawk=</DigestValue>
      </Reference>
      <Reference URI="/word/numbering.xml?ContentType=application/vnd.openxmlformats-officedocument.wordprocessingml.numbering+xml">
        <DigestMethod Algorithm="http://www.w3.org/2001/04/xmlenc#sha256"/>
        <DigestValue>6oD83DwmBkJ809bzGj6nXQ2NhRf0UxwAKqgseqRpQBU=</DigestValue>
      </Reference>
      <Reference URI="/word/settings.xml?ContentType=application/vnd.openxmlformats-officedocument.wordprocessingml.settings+xml">
        <DigestMethod Algorithm="http://www.w3.org/2001/04/xmlenc#sha256"/>
        <DigestValue>+EnYMXzwIsRlEEDR52vV9S8ZreA6hyRV0X1s+f+eSMY=</DigestValue>
      </Reference>
      <Reference URI="/word/styles.xml?ContentType=application/vnd.openxmlformats-officedocument.wordprocessingml.styles+xml">
        <DigestMethod Algorithm="http://www.w3.org/2001/04/xmlenc#sha256"/>
        <DigestValue>rLxO+5CSenPqJFbeKMZHSKOaOTXrpoZY5fT7GpMytIE=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fq0dGWSXhcEYEUwM4zpAN7CdEUxiCGYc/5oxA0M2D9U=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2026-05-28T15:30:11Z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{38E310C9-4B17-427C-B4C9-218CA999D845}</SetupID>
          <SignatureText>04.03-84/28.05.2026г.</SignatureText>
          <SignatureImage/>
          <SignatureComments/>
          <WindowsVersion>10.0</WindowsVersion>
          <OfficeVersion>16.0.17932/26</OfficeVersion>
          <ApplicationVersion>16.0.17932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2026-05-28T15:30:11Z</xd:SigningTime>
          <xd:SigningCertificate>
            <xd:Cert>
              <xd:CertDigest>
                <DigestMethod Algorithm="http://www.w3.org/2001/04/xmlenc#sha256"/>
                <DigestValue>xFMdjeEMHlxrEN4p/vvyhJZHie1islaYICmgul+TGP4=</DigestValue>
              </xd:CertDigest>
              <xd:IssuerSerial>
                <X509IssuerName>C=BG, L=Sofia, O=Information Services JSC, OID.2.5.4.97=NTRBG-831641791, CN=StampIT Global Qualified CA</X509IssuerName>
                <X509SerialNumber>257281041358818934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aBkAAJ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LoAAAAEAAAA9wAAABEAAAAlAAAADAAAAAEAAABUAAAAlAAAALsAAAAEAAAA9QAAABAAAAABAAAAVZXbQV9C20G7AAAABAAAAAwAAABMAAAAAAAAAAAAAAAAAAAA//////////9kAAAAMgA4AC4ANQ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GAAAARwAAACkAAAAzAAAAn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DHAAAASAAAACUAAAAMAAAABAAAAFQAAADMAAAAKgAAADMAAADFAAAARwAAAAEAAABVldtBX0LbQSoAAAAzAAAAFQAAAEwAAAAAAAAAAAAAAAAAAAD//////////3gAAAAwADQALgAwADMALQA4ADQALwAyADgALgAwADUALgAyADAAMgA2ADMELgAVAAkAAAAJAAAAAwAAAAkAAAAJAAAABgAAAAkAAAAJAAAABgAAAAkAAAAJAAAAAwAAAAkAAAAJAAAAAwAAAAkAAAAJAAAACQAAAAkAAAAGAAAAA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</Object>
  <Object Id="idInvalidSigLnImg">AQAAAGwAAAAAAAAAAAAAAP8AAAB/AAAAAAAAAAAAAABzGwAAtQ0AACBFTUYAAAEA1B4AAKE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KAEAAAKAAAAAwAAABcAAAAQAAAACgAAAAMAAAAOAAAADgAAAAAA/wEAAAAAAAAAAAAAgD8AAAAAAAAAAAAAgD8AAAAAAAAAAP///wAAAAAAbAAAADQAAACgAAAAAAQAAA4AAAAOAAAAKAAAABAAAAAQAAAAAQAgAAMAAAAABAAAAAAAAAAAAAAAAAAAAAAAAAAA/wAA/wAA/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CIAAAAEAAAAegAAABEAAAAlAAAADAAAAAEAAABUAAAAtAAAACMAAAAEAAAAeAAAABAAAAABAAAAVZXbQV9C20EjAAAABAAAABEAAABMAAAAAAAAAAAAAAAAAAAA//////////9wAAAASQBuAHYAYQBsAGkAZAAgAHMAaQBnAG4AYQB0AHUAcgBlAAAAAwAAAAcAAAAFAAAABgAAAAMAAAADAAAABwAAAAMAAAAFAAAAAwAAAAcAAAAHAAAABgAAAAQAAAAHAAAABAAAAAY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MYAAABHAAAAKQAAADMAAACe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pAAAAMwAAAMcAAABIAAAAJQAAAAwAAAAEAAAAVAAAAMwAAAAqAAAAMwAAAMUAAABHAAAAAQAAAFWV20FfQttBKgAAADMAAAAVAAAATAAAAAAAAAAAAAAAAAAAAP//////////eAAAADAANAAuADAAMwAtADgANAAvADIAOAAuADAANQAuADIAMAAyADYAMwQuAAAACQAAAAkAAAADAAAACQAAAAkAAAAGAAAACQAAAAkAAAAGAAAACQAAAAkAAAADAAAACQAAAAkAAAADAAAACQAAAAkAAAAJAAAACQAAAAYAAAAD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A6435-3063-46C3-9949-8638000D1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7</Pages>
  <Words>2443</Words>
  <Characters>13926</Characters>
  <Application>Microsoft Office Word</Application>
  <DocSecurity>0</DocSecurity>
  <Lines>116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Искрен Иванов</dc:creator>
  <cp:keywords/>
  <dc:description/>
  <cp:lastModifiedBy>Искрен Иванов</cp:lastModifiedBy>
  <cp:revision>18</cp:revision>
  <cp:lastPrinted>2026-03-18T13:23:00Z</cp:lastPrinted>
  <dcterms:created xsi:type="dcterms:W3CDTF">2026-05-28T07:59:00Z</dcterms:created>
  <dcterms:modified xsi:type="dcterms:W3CDTF">2026-05-28T14:31:00Z</dcterms:modified>
</cp:coreProperties>
</file>