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DE2A6" w14:textId="77777777" w:rsidR="00503AB3" w:rsidRDefault="00503AB3" w:rsidP="008738A0">
      <w:pPr>
        <w:ind w:right="-1"/>
        <w:jc w:val="both"/>
        <w:rPr>
          <w:rFonts w:ascii="Times New Roman" w:hAnsi="Times New Roman"/>
          <w:b/>
        </w:rPr>
      </w:pPr>
    </w:p>
    <w:p w14:paraId="296CF304" w14:textId="77777777" w:rsidR="008738A0" w:rsidRPr="0040734D" w:rsidRDefault="008738A0" w:rsidP="008738A0">
      <w:pPr>
        <w:ind w:right="-1"/>
        <w:jc w:val="both"/>
        <w:rPr>
          <w:rFonts w:ascii="Times New Roman" w:hAnsi="Times New Roman"/>
          <w:b/>
        </w:rPr>
      </w:pPr>
      <w:r w:rsidRPr="0040734D">
        <w:rPr>
          <w:rFonts w:ascii="Times New Roman" w:hAnsi="Times New Roman"/>
          <w:b/>
        </w:rPr>
        <w:t>ДО</w:t>
      </w:r>
    </w:p>
    <w:p w14:paraId="53B3ABD5" w14:textId="77777777" w:rsidR="008738A0" w:rsidRPr="0040734D" w:rsidRDefault="008738A0" w:rsidP="008738A0">
      <w:pPr>
        <w:ind w:right="-1"/>
        <w:jc w:val="both"/>
        <w:rPr>
          <w:rFonts w:ascii="Times New Roman" w:hAnsi="Times New Roman"/>
          <w:b/>
        </w:rPr>
      </w:pPr>
      <w:r w:rsidRPr="0040734D">
        <w:rPr>
          <w:rFonts w:ascii="Times New Roman" w:hAnsi="Times New Roman"/>
          <w:b/>
        </w:rPr>
        <w:t>Г-Н РОСЕН ЖЕЛЯЗКОВ</w:t>
      </w:r>
    </w:p>
    <w:p w14:paraId="2ED3D9E1" w14:textId="77777777" w:rsidR="008738A0" w:rsidRPr="0040734D" w:rsidRDefault="008738A0" w:rsidP="008738A0">
      <w:pPr>
        <w:ind w:right="-1"/>
        <w:jc w:val="both"/>
        <w:rPr>
          <w:rFonts w:ascii="Times New Roman" w:hAnsi="Times New Roman"/>
          <w:b/>
        </w:rPr>
      </w:pPr>
      <w:r w:rsidRPr="0040734D">
        <w:rPr>
          <w:rFonts w:ascii="Times New Roman" w:hAnsi="Times New Roman"/>
          <w:b/>
        </w:rPr>
        <w:t>МИНИСТЪР НА ТРАНСПОРТА,</w:t>
      </w:r>
    </w:p>
    <w:p w14:paraId="105A5BDE" w14:textId="77777777" w:rsidR="008738A0" w:rsidRPr="0040734D" w:rsidRDefault="008738A0" w:rsidP="008738A0">
      <w:pPr>
        <w:ind w:right="-1"/>
        <w:jc w:val="both"/>
        <w:rPr>
          <w:rFonts w:ascii="Times New Roman" w:hAnsi="Times New Roman"/>
          <w:b/>
        </w:rPr>
      </w:pPr>
      <w:r w:rsidRPr="0040734D">
        <w:rPr>
          <w:rFonts w:ascii="Times New Roman" w:hAnsi="Times New Roman"/>
          <w:b/>
        </w:rPr>
        <w:t>ИНФОРМАЦИОННИТЕ ТЕХНОЛОГИИ И СЪОБЩЕНИЯТА</w:t>
      </w:r>
    </w:p>
    <w:p w14:paraId="7582FFEE" w14:textId="77777777" w:rsidR="00483D80" w:rsidRDefault="00483D80" w:rsidP="008738A0">
      <w:pPr>
        <w:ind w:right="-1"/>
        <w:jc w:val="both"/>
        <w:rPr>
          <w:rFonts w:ascii="Times New Roman" w:hAnsi="Times New Roman"/>
        </w:rPr>
      </w:pPr>
    </w:p>
    <w:p w14:paraId="3DA134B6" w14:textId="77777777" w:rsidR="00503AB3" w:rsidRDefault="00503AB3" w:rsidP="008738A0">
      <w:pPr>
        <w:ind w:right="-1"/>
        <w:jc w:val="both"/>
        <w:rPr>
          <w:rFonts w:ascii="Times New Roman" w:hAnsi="Times New Roman"/>
        </w:rPr>
      </w:pPr>
    </w:p>
    <w:p w14:paraId="6C700FA5" w14:textId="77777777" w:rsidR="008738A0" w:rsidRDefault="008738A0" w:rsidP="008738A0">
      <w:pPr>
        <w:ind w:right="-1"/>
        <w:jc w:val="both"/>
        <w:rPr>
          <w:rFonts w:ascii="Times New Roman" w:hAnsi="Times New Roman"/>
        </w:rPr>
      </w:pPr>
    </w:p>
    <w:p w14:paraId="22150B81" w14:textId="77777777" w:rsidR="008738A0" w:rsidRPr="0040734D" w:rsidRDefault="008738A0" w:rsidP="008738A0">
      <w:pPr>
        <w:widowControl w:val="0"/>
        <w:adjustRightInd w:val="0"/>
        <w:spacing w:line="0" w:lineRule="atLeast"/>
        <w:ind w:right="-1"/>
        <w:jc w:val="center"/>
        <w:rPr>
          <w:rFonts w:ascii="Times New Roman" w:hAnsi="Times New Roman"/>
          <w:b/>
          <w:szCs w:val="24"/>
        </w:rPr>
      </w:pPr>
      <w:r w:rsidRPr="0040734D">
        <w:rPr>
          <w:rFonts w:ascii="Times New Roman" w:hAnsi="Times New Roman"/>
          <w:b/>
          <w:szCs w:val="24"/>
        </w:rPr>
        <w:t>ДОКЛАД</w:t>
      </w:r>
    </w:p>
    <w:p w14:paraId="1C671055" w14:textId="77777777" w:rsidR="008738A0" w:rsidRDefault="008738A0" w:rsidP="008738A0">
      <w:pPr>
        <w:widowControl w:val="0"/>
        <w:adjustRightInd w:val="0"/>
        <w:spacing w:line="0" w:lineRule="atLeast"/>
        <w:ind w:right="-1"/>
        <w:jc w:val="both"/>
        <w:rPr>
          <w:rFonts w:ascii="Times New Roman" w:hAnsi="Times New Roman"/>
          <w:szCs w:val="24"/>
        </w:rPr>
      </w:pPr>
    </w:p>
    <w:p w14:paraId="38EA56C2" w14:textId="77777777" w:rsidR="00483D80" w:rsidRPr="0040734D" w:rsidRDefault="00483D80" w:rsidP="008738A0">
      <w:pPr>
        <w:widowControl w:val="0"/>
        <w:adjustRightInd w:val="0"/>
        <w:spacing w:line="0" w:lineRule="atLeast"/>
        <w:ind w:right="-1"/>
        <w:jc w:val="both"/>
        <w:rPr>
          <w:rFonts w:ascii="Times New Roman" w:hAnsi="Times New Roman"/>
          <w:szCs w:val="24"/>
        </w:rPr>
      </w:pPr>
    </w:p>
    <w:p w14:paraId="110F2E11" w14:textId="77777777" w:rsidR="008738A0" w:rsidRPr="0040734D" w:rsidRDefault="008738A0" w:rsidP="00F03D41">
      <w:pPr>
        <w:widowControl w:val="0"/>
        <w:adjustRightInd w:val="0"/>
        <w:spacing w:line="360" w:lineRule="auto"/>
        <w:jc w:val="both"/>
        <w:rPr>
          <w:rFonts w:ascii="Times New Roman" w:hAnsi="Times New Roman"/>
          <w:szCs w:val="24"/>
        </w:rPr>
      </w:pPr>
      <w:r w:rsidRPr="0040734D">
        <w:rPr>
          <w:rFonts w:ascii="Times New Roman" w:hAnsi="Times New Roman"/>
          <w:szCs w:val="24"/>
        </w:rPr>
        <w:t xml:space="preserve">от </w:t>
      </w:r>
      <w:r w:rsidRPr="0040734D">
        <w:rPr>
          <w:rFonts w:ascii="Times New Roman" w:hAnsi="Times New Roman"/>
          <w:b/>
          <w:szCs w:val="24"/>
        </w:rPr>
        <w:t>Ангел Попов</w:t>
      </w:r>
      <w:r w:rsidRPr="0040734D">
        <w:rPr>
          <w:rFonts w:ascii="Times New Roman" w:hAnsi="Times New Roman"/>
          <w:szCs w:val="24"/>
        </w:rPr>
        <w:t xml:space="preserve"> – </w:t>
      </w:r>
      <w:r w:rsidRPr="002F664B">
        <w:rPr>
          <w:rFonts w:ascii="Times New Roman" w:hAnsi="Times New Roman"/>
          <w:i/>
          <w:szCs w:val="24"/>
        </w:rPr>
        <w:t>заместник-министър на транспорта, информационните технологии и съобщенията</w:t>
      </w:r>
    </w:p>
    <w:p w14:paraId="0E66F0A2" w14:textId="77777777" w:rsidR="001C78DA" w:rsidRDefault="001C78DA" w:rsidP="006D571F">
      <w:pPr>
        <w:ind w:right="-285"/>
        <w:jc w:val="both"/>
        <w:rPr>
          <w:rFonts w:ascii="Times New Roman" w:hAnsi="Times New Roman"/>
          <w:lang w:val="ru-RU"/>
        </w:rPr>
      </w:pPr>
    </w:p>
    <w:p w14:paraId="1E2A4202" w14:textId="77777777" w:rsidR="00483D80" w:rsidRDefault="00483D80" w:rsidP="00AD40A9">
      <w:pPr>
        <w:ind w:right="-284"/>
        <w:jc w:val="both"/>
        <w:rPr>
          <w:rFonts w:ascii="Times New Roman" w:hAnsi="Times New Roman"/>
          <w:lang w:val="ru-RU"/>
        </w:rPr>
      </w:pPr>
      <w:proofErr w:type="spellStart"/>
      <w:proofErr w:type="gramStart"/>
      <w:r w:rsidRPr="00483D80">
        <w:rPr>
          <w:rFonts w:ascii="Times New Roman" w:hAnsi="Times New Roman"/>
          <w:b/>
          <w:lang w:val="ru-RU"/>
        </w:rPr>
        <w:t>Относно</w:t>
      </w:r>
      <w:proofErr w:type="spellEnd"/>
      <w:r w:rsidRPr="00483D80">
        <w:rPr>
          <w:rFonts w:ascii="Times New Roman" w:hAnsi="Times New Roman"/>
          <w:b/>
          <w:lang w:val="ru-RU"/>
        </w:rPr>
        <w:t>:</w:t>
      </w:r>
      <w:r>
        <w:rPr>
          <w:rFonts w:ascii="Times New Roman" w:hAnsi="Times New Roman"/>
          <w:lang w:val="ru-RU"/>
        </w:rPr>
        <w:t xml:space="preserve"> </w:t>
      </w:r>
      <w:r w:rsidR="00415E6A">
        <w:rPr>
          <w:rFonts w:ascii="Times New Roman" w:hAnsi="Times New Roman"/>
          <w:i/>
        </w:rPr>
        <w:t>п</w:t>
      </w:r>
      <w:proofErr w:type="spellStart"/>
      <w:r w:rsidRPr="00483D80">
        <w:rPr>
          <w:rFonts w:ascii="Times New Roman" w:hAnsi="Times New Roman"/>
          <w:i/>
          <w:lang w:val="ru-RU"/>
        </w:rPr>
        <w:t>роект</w:t>
      </w:r>
      <w:proofErr w:type="spellEnd"/>
      <w:r w:rsidRPr="00483D80">
        <w:rPr>
          <w:rFonts w:ascii="Times New Roman" w:hAnsi="Times New Roman"/>
          <w:i/>
          <w:lang w:val="ru-RU"/>
        </w:rPr>
        <w:t xml:space="preserve"> на </w:t>
      </w:r>
      <w:proofErr w:type="spellStart"/>
      <w:r w:rsidRPr="00483D80">
        <w:rPr>
          <w:rFonts w:ascii="Times New Roman" w:hAnsi="Times New Roman"/>
          <w:i/>
          <w:lang w:val="ru-RU"/>
        </w:rPr>
        <w:t>Наредба</w:t>
      </w:r>
      <w:proofErr w:type="spellEnd"/>
      <w:r w:rsidRPr="00483D80">
        <w:rPr>
          <w:rFonts w:ascii="Times New Roman" w:hAnsi="Times New Roman"/>
          <w:i/>
          <w:lang w:val="ru-RU"/>
        </w:rPr>
        <w:t xml:space="preserve"> за изменение и </w:t>
      </w:r>
      <w:proofErr w:type="spellStart"/>
      <w:r w:rsidRPr="00483D80">
        <w:rPr>
          <w:rFonts w:ascii="Times New Roman" w:hAnsi="Times New Roman"/>
          <w:i/>
          <w:lang w:val="ru-RU"/>
        </w:rPr>
        <w:t>допълнение</w:t>
      </w:r>
      <w:proofErr w:type="spellEnd"/>
      <w:r w:rsidRPr="00483D80">
        <w:rPr>
          <w:rFonts w:ascii="Times New Roman" w:hAnsi="Times New Roman"/>
          <w:i/>
          <w:lang w:val="ru-RU"/>
        </w:rPr>
        <w:t xml:space="preserve"> на </w:t>
      </w:r>
      <w:proofErr w:type="spellStart"/>
      <w:r w:rsidRPr="00483D80">
        <w:rPr>
          <w:rFonts w:ascii="Times New Roman" w:hAnsi="Times New Roman"/>
          <w:i/>
          <w:lang w:val="ru-RU"/>
        </w:rPr>
        <w:t>Наредба</w:t>
      </w:r>
      <w:proofErr w:type="spellEnd"/>
      <w:r w:rsidRPr="00483D80">
        <w:rPr>
          <w:rFonts w:ascii="Times New Roman" w:hAnsi="Times New Roman"/>
          <w:i/>
          <w:lang w:val="ru-RU"/>
        </w:rPr>
        <w:t xml:space="preserve"> № </w:t>
      </w:r>
      <w:r w:rsidR="008A0398">
        <w:rPr>
          <w:rFonts w:ascii="Times New Roman" w:hAnsi="Times New Roman"/>
          <w:i/>
          <w:lang w:val="ru-RU"/>
        </w:rPr>
        <w:t>37</w:t>
      </w:r>
      <w:r w:rsidRPr="00483D80">
        <w:rPr>
          <w:rFonts w:ascii="Times New Roman" w:hAnsi="Times New Roman"/>
          <w:i/>
          <w:lang w:val="ru-RU"/>
        </w:rPr>
        <w:t xml:space="preserve"> </w:t>
      </w:r>
      <w:r w:rsidR="008A0398" w:rsidRPr="008A0398">
        <w:rPr>
          <w:rFonts w:ascii="Times New Roman" w:hAnsi="Times New Roman"/>
          <w:i/>
          <w:lang w:val="ru-RU"/>
        </w:rPr>
        <w:t xml:space="preserve">от 2.08.2002 г. за </w:t>
      </w:r>
      <w:proofErr w:type="spellStart"/>
      <w:r w:rsidR="008A0398" w:rsidRPr="008A0398">
        <w:rPr>
          <w:rFonts w:ascii="Times New Roman" w:hAnsi="Times New Roman"/>
          <w:i/>
          <w:lang w:val="ru-RU"/>
        </w:rPr>
        <w:t>условията</w:t>
      </w:r>
      <w:proofErr w:type="spellEnd"/>
      <w:r w:rsidR="008A0398" w:rsidRPr="008A0398">
        <w:rPr>
          <w:rFonts w:ascii="Times New Roman" w:hAnsi="Times New Roman"/>
          <w:i/>
          <w:lang w:val="ru-RU"/>
        </w:rPr>
        <w:t xml:space="preserve"> и </w:t>
      </w:r>
      <w:proofErr w:type="spellStart"/>
      <w:r w:rsidR="008A0398" w:rsidRPr="008A0398">
        <w:rPr>
          <w:rFonts w:ascii="Times New Roman" w:hAnsi="Times New Roman"/>
          <w:i/>
          <w:lang w:val="ru-RU"/>
        </w:rPr>
        <w:t>реда</w:t>
      </w:r>
      <w:proofErr w:type="spellEnd"/>
      <w:r w:rsidR="008A0398" w:rsidRPr="008A0398">
        <w:rPr>
          <w:rFonts w:ascii="Times New Roman" w:hAnsi="Times New Roman"/>
          <w:i/>
          <w:lang w:val="ru-RU"/>
        </w:rPr>
        <w:t xml:space="preserve"> за обучение на </w:t>
      </w:r>
      <w:proofErr w:type="spellStart"/>
      <w:r w:rsidR="008A0398" w:rsidRPr="008A0398">
        <w:rPr>
          <w:rFonts w:ascii="Times New Roman" w:hAnsi="Times New Roman"/>
          <w:i/>
          <w:lang w:val="ru-RU"/>
        </w:rPr>
        <w:t>кандидатите</w:t>
      </w:r>
      <w:proofErr w:type="spellEnd"/>
      <w:r w:rsidR="008A0398" w:rsidRPr="008A0398">
        <w:rPr>
          <w:rFonts w:ascii="Times New Roman" w:hAnsi="Times New Roman"/>
          <w:i/>
          <w:lang w:val="ru-RU"/>
        </w:rPr>
        <w:t xml:space="preserve"> за </w:t>
      </w:r>
      <w:proofErr w:type="spellStart"/>
      <w:r w:rsidR="008A0398" w:rsidRPr="008A0398">
        <w:rPr>
          <w:rFonts w:ascii="Times New Roman" w:hAnsi="Times New Roman"/>
          <w:i/>
          <w:lang w:val="ru-RU"/>
        </w:rPr>
        <w:t>придобиване</w:t>
      </w:r>
      <w:proofErr w:type="spellEnd"/>
      <w:r w:rsidR="008A0398" w:rsidRPr="008A0398">
        <w:rPr>
          <w:rFonts w:ascii="Times New Roman" w:hAnsi="Times New Roman"/>
          <w:i/>
          <w:lang w:val="ru-RU"/>
        </w:rPr>
        <w:t xml:space="preserve"> на </w:t>
      </w:r>
      <w:proofErr w:type="spellStart"/>
      <w:r w:rsidR="008A0398" w:rsidRPr="008A0398">
        <w:rPr>
          <w:rFonts w:ascii="Times New Roman" w:hAnsi="Times New Roman"/>
          <w:i/>
          <w:lang w:val="ru-RU"/>
        </w:rPr>
        <w:t>правоспособност</w:t>
      </w:r>
      <w:proofErr w:type="spellEnd"/>
      <w:r w:rsidR="008A0398" w:rsidRPr="008A0398">
        <w:rPr>
          <w:rFonts w:ascii="Times New Roman" w:hAnsi="Times New Roman"/>
          <w:i/>
          <w:lang w:val="ru-RU"/>
        </w:rPr>
        <w:t xml:space="preserve"> за управление на </w:t>
      </w:r>
      <w:proofErr w:type="spellStart"/>
      <w:r w:rsidR="008A0398" w:rsidRPr="008A0398">
        <w:rPr>
          <w:rFonts w:ascii="Times New Roman" w:hAnsi="Times New Roman"/>
          <w:i/>
          <w:lang w:val="ru-RU"/>
        </w:rPr>
        <w:t>моторно</w:t>
      </w:r>
      <w:proofErr w:type="spellEnd"/>
      <w:r w:rsidR="008A0398" w:rsidRPr="008A0398">
        <w:rPr>
          <w:rFonts w:ascii="Times New Roman" w:hAnsi="Times New Roman"/>
          <w:i/>
          <w:lang w:val="ru-RU"/>
        </w:rPr>
        <w:t xml:space="preserve"> </w:t>
      </w:r>
      <w:proofErr w:type="spellStart"/>
      <w:r w:rsidR="008A0398" w:rsidRPr="008A0398">
        <w:rPr>
          <w:rFonts w:ascii="Times New Roman" w:hAnsi="Times New Roman"/>
          <w:i/>
          <w:lang w:val="ru-RU"/>
        </w:rPr>
        <w:t>превозно</w:t>
      </w:r>
      <w:proofErr w:type="spellEnd"/>
      <w:r w:rsidR="008A0398" w:rsidRPr="008A0398">
        <w:rPr>
          <w:rFonts w:ascii="Times New Roman" w:hAnsi="Times New Roman"/>
          <w:i/>
          <w:lang w:val="ru-RU"/>
        </w:rPr>
        <w:t xml:space="preserve"> средство и </w:t>
      </w:r>
      <w:proofErr w:type="spellStart"/>
      <w:r w:rsidR="008A0398" w:rsidRPr="008A0398">
        <w:rPr>
          <w:rFonts w:ascii="Times New Roman" w:hAnsi="Times New Roman"/>
          <w:i/>
          <w:lang w:val="ru-RU"/>
        </w:rPr>
        <w:t>условията</w:t>
      </w:r>
      <w:proofErr w:type="spellEnd"/>
      <w:r w:rsidR="008A0398" w:rsidRPr="008A0398">
        <w:rPr>
          <w:rFonts w:ascii="Times New Roman" w:hAnsi="Times New Roman"/>
          <w:i/>
          <w:lang w:val="ru-RU"/>
        </w:rPr>
        <w:t xml:space="preserve"> и </w:t>
      </w:r>
      <w:proofErr w:type="spellStart"/>
      <w:r w:rsidR="008A0398" w:rsidRPr="008A0398">
        <w:rPr>
          <w:rFonts w:ascii="Times New Roman" w:hAnsi="Times New Roman"/>
          <w:i/>
          <w:lang w:val="ru-RU"/>
        </w:rPr>
        <w:t>реда</w:t>
      </w:r>
      <w:proofErr w:type="spellEnd"/>
      <w:r w:rsidR="008A0398" w:rsidRPr="008A0398">
        <w:rPr>
          <w:rFonts w:ascii="Times New Roman" w:hAnsi="Times New Roman"/>
          <w:i/>
          <w:lang w:val="ru-RU"/>
        </w:rPr>
        <w:t xml:space="preserve"> за </w:t>
      </w:r>
      <w:proofErr w:type="spellStart"/>
      <w:r w:rsidR="008A0398" w:rsidRPr="008A0398">
        <w:rPr>
          <w:rFonts w:ascii="Times New Roman" w:hAnsi="Times New Roman"/>
          <w:i/>
          <w:lang w:val="ru-RU"/>
        </w:rPr>
        <w:t>издаване</w:t>
      </w:r>
      <w:proofErr w:type="spellEnd"/>
      <w:r w:rsidR="008A0398" w:rsidRPr="008A0398">
        <w:rPr>
          <w:rFonts w:ascii="Times New Roman" w:hAnsi="Times New Roman"/>
          <w:i/>
          <w:lang w:val="ru-RU"/>
        </w:rPr>
        <w:t xml:space="preserve"> на разрешение за </w:t>
      </w:r>
      <w:proofErr w:type="spellStart"/>
      <w:r w:rsidR="008A0398" w:rsidRPr="008A0398">
        <w:rPr>
          <w:rFonts w:ascii="Times New Roman" w:hAnsi="Times New Roman"/>
          <w:i/>
          <w:lang w:val="ru-RU"/>
        </w:rPr>
        <w:t>тяхното</w:t>
      </w:r>
      <w:proofErr w:type="spellEnd"/>
      <w:r w:rsidR="008A0398" w:rsidRPr="008A0398">
        <w:rPr>
          <w:rFonts w:ascii="Times New Roman" w:hAnsi="Times New Roman"/>
          <w:i/>
          <w:lang w:val="ru-RU"/>
        </w:rPr>
        <w:t xml:space="preserve"> обучение</w:t>
      </w:r>
      <w:proofErr w:type="gramEnd"/>
    </w:p>
    <w:p w14:paraId="56330152" w14:textId="77777777" w:rsidR="00483D80" w:rsidRDefault="00483D80" w:rsidP="00FB1F12">
      <w:pPr>
        <w:ind w:right="-284"/>
        <w:jc w:val="both"/>
        <w:rPr>
          <w:rFonts w:ascii="Times New Roman" w:hAnsi="Times New Roman"/>
          <w:lang w:val="ru-RU"/>
        </w:rPr>
      </w:pPr>
    </w:p>
    <w:p w14:paraId="7DC68246" w14:textId="77777777" w:rsidR="00483D80" w:rsidRPr="00B73B89" w:rsidRDefault="00483D80" w:rsidP="00FB1F12">
      <w:pPr>
        <w:ind w:right="-284"/>
        <w:jc w:val="both"/>
        <w:rPr>
          <w:rFonts w:ascii="Times New Roman" w:hAnsi="Times New Roman"/>
          <w:lang w:val="ru-RU"/>
        </w:rPr>
      </w:pPr>
    </w:p>
    <w:p w14:paraId="4380AF51" w14:textId="0C8C3825" w:rsidR="00AB7B49" w:rsidRDefault="008738A0" w:rsidP="00FB1F12">
      <w:pPr>
        <w:spacing w:line="360" w:lineRule="auto"/>
        <w:ind w:right="-1" w:firstLine="567"/>
        <w:jc w:val="both"/>
        <w:rPr>
          <w:rFonts w:ascii="Times New Roman" w:hAnsi="Times New Roman"/>
          <w:b/>
        </w:rPr>
      </w:pPr>
      <w:r w:rsidRPr="0040734D">
        <w:rPr>
          <w:rFonts w:ascii="Times New Roman" w:hAnsi="Times New Roman"/>
          <w:b/>
        </w:rPr>
        <w:t xml:space="preserve">УВАЖАЕМИ ГОСПОДИН </w:t>
      </w:r>
      <w:r w:rsidR="007A6B5B">
        <w:rPr>
          <w:rFonts w:ascii="Times New Roman" w:hAnsi="Times New Roman"/>
          <w:b/>
        </w:rPr>
        <w:t>ЖЕЛЯЗКОВ</w:t>
      </w:r>
      <w:r w:rsidR="00AB7B49" w:rsidRPr="00AB7B49">
        <w:rPr>
          <w:rFonts w:ascii="Times New Roman" w:hAnsi="Times New Roman"/>
          <w:b/>
        </w:rPr>
        <w:t>,</w:t>
      </w:r>
    </w:p>
    <w:p w14:paraId="3AD281E1" w14:textId="77777777" w:rsidR="008738A0" w:rsidRDefault="008738A0" w:rsidP="00FB1F12">
      <w:pPr>
        <w:ind w:firstLine="567"/>
        <w:jc w:val="both"/>
        <w:rPr>
          <w:rFonts w:ascii="Times New Roman" w:hAnsi="Times New Roman"/>
          <w:b/>
        </w:rPr>
      </w:pPr>
    </w:p>
    <w:p w14:paraId="38CD6B35" w14:textId="7A5294E4" w:rsidR="00BF4383" w:rsidRDefault="004031D2" w:rsidP="00AD40A9">
      <w:pPr>
        <w:spacing w:after="120"/>
        <w:ind w:firstLine="567"/>
        <w:jc w:val="both"/>
        <w:rPr>
          <w:rFonts w:ascii="Times New Roman" w:hAnsi="Times New Roman"/>
        </w:rPr>
      </w:pPr>
      <w:r w:rsidRPr="004031D2">
        <w:rPr>
          <w:rFonts w:ascii="Times New Roman" w:hAnsi="Times New Roman"/>
        </w:rPr>
        <w:t xml:space="preserve">Представям </w:t>
      </w:r>
      <w:r w:rsidR="007A6B5B">
        <w:rPr>
          <w:rFonts w:ascii="Times New Roman" w:hAnsi="Times New Roman"/>
        </w:rPr>
        <w:t>на Вашето внимание</w:t>
      </w:r>
      <w:r w:rsidRPr="004031D2">
        <w:rPr>
          <w:rFonts w:ascii="Times New Roman" w:hAnsi="Times New Roman"/>
        </w:rPr>
        <w:t xml:space="preserve"> проект на Наредба за изменение и допълнение на Наредба № </w:t>
      </w:r>
      <w:r w:rsidR="008A0398">
        <w:rPr>
          <w:rFonts w:ascii="Times New Roman" w:hAnsi="Times New Roman"/>
        </w:rPr>
        <w:t>37</w:t>
      </w:r>
      <w:r w:rsidRPr="004031D2">
        <w:rPr>
          <w:rFonts w:ascii="Times New Roman" w:hAnsi="Times New Roman"/>
        </w:rPr>
        <w:t xml:space="preserve"> </w:t>
      </w:r>
      <w:r w:rsidR="008A0398" w:rsidRPr="008A0398">
        <w:rPr>
          <w:rFonts w:ascii="Times New Roman" w:hAnsi="Times New Roman"/>
        </w:rPr>
        <w:t>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w:t>
      </w:r>
      <w:r w:rsidR="00BD2A79">
        <w:rPr>
          <w:rFonts w:ascii="Times New Roman" w:hAnsi="Times New Roman"/>
        </w:rPr>
        <w:t xml:space="preserve"> </w:t>
      </w:r>
      <w:r w:rsidR="00BD2A79">
        <w:rPr>
          <w:rFonts w:ascii="Times New Roman" w:hAnsi="Times New Roman"/>
          <w:lang w:val="en-US"/>
        </w:rPr>
        <w:t>(</w:t>
      </w:r>
      <w:r w:rsidR="00BD2A79">
        <w:rPr>
          <w:rFonts w:ascii="Times New Roman" w:hAnsi="Times New Roman"/>
        </w:rPr>
        <w:t>Наредба № 37</w:t>
      </w:r>
      <w:r w:rsidR="00BD2A79">
        <w:rPr>
          <w:rFonts w:ascii="Times New Roman" w:hAnsi="Times New Roman"/>
          <w:lang w:val="en-US"/>
        </w:rPr>
        <w:t>)</w:t>
      </w:r>
      <w:r w:rsidR="00483D80">
        <w:rPr>
          <w:rFonts w:ascii="Times New Roman" w:hAnsi="Times New Roman"/>
        </w:rPr>
        <w:t>.</w:t>
      </w:r>
    </w:p>
    <w:p w14:paraId="3B969B42" w14:textId="4D26EA89" w:rsidR="004031D2" w:rsidRDefault="004031D2" w:rsidP="00AD40A9">
      <w:pPr>
        <w:ind w:firstLine="567"/>
        <w:jc w:val="both"/>
        <w:rPr>
          <w:rFonts w:ascii="Times New Roman" w:hAnsi="Times New Roman"/>
        </w:rPr>
      </w:pPr>
      <w:r w:rsidRPr="004031D2">
        <w:rPr>
          <w:rFonts w:ascii="Times New Roman" w:hAnsi="Times New Roman"/>
        </w:rPr>
        <w:t>С проекта на наредба се предлагат следните изменения и допълнения:</w:t>
      </w:r>
    </w:p>
    <w:p w14:paraId="1BCF0600" w14:textId="6878216F" w:rsidR="00262BB9" w:rsidRDefault="004031D2" w:rsidP="00AD40A9">
      <w:pPr>
        <w:spacing w:after="120"/>
        <w:ind w:firstLine="567"/>
        <w:jc w:val="both"/>
        <w:rPr>
          <w:rFonts w:ascii="Times New Roman" w:hAnsi="Times New Roman"/>
        </w:rPr>
      </w:pPr>
      <w:r w:rsidRPr="004031D2">
        <w:rPr>
          <w:rFonts w:ascii="Times New Roman" w:hAnsi="Times New Roman"/>
        </w:rPr>
        <w:t xml:space="preserve">I. </w:t>
      </w:r>
      <w:r w:rsidR="00461BA7" w:rsidRPr="00BA302C">
        <w:rPr>
          <w:rFonts w:ascii="Times New Roman" w:hAnsi="Times New Roman"/>
        </w:rPr>
        <w:t>В § 1</w:t>
      </w:r>
      <w:r w:rsidR="001836BE">
        <w:rPr>
          <w:rFonts w:ascii="Times New Roman" w:hAnsi="Times New Roman"/>
        </w:rPr>
        <w:t>2</w:t>
      </w:r>
      <w:r w:rsidR="00461BA7" w:rsidRPr="00BA302C">
        <w:rPr>
          <w:rFonts w:ascii="Times New Roman" w:hAnsi="Times New Roman"/>
        </w:rPr>
        <w:t xml:space="preserve"> </w:t>
      </w:r>
      <w:r w:rsidR="007F495F" w:rsidRPr="00BA302C">
        <w:rPr>
          <w:rFonts w:ascii="Times New Roman" w:hAnsi="Times New Roman"/>
        </w:rPr>
        <w:t xml:space="preserve">от предложения проект са разписани подробно необходимите знания и умения, които кандидатите трябва да придобият по време на теоретичното и практическото обучение за придобиване на правоспособност за управление на </w:t>
      </w:r>
      <w:r w:rsidR="00B75A8F">
        <w:rPr>
          <w:rFonts w:ascii="Times New Roman" w:hAnsi="Times New Roman"/>
        </w:rPr>
        <w:t>моторни превозни средства</w:t>
      </w:r>
      <w:r w:rsidR="007F495F" w:rsidRPr="00BA302C">
        <w:rPr>
          <w:rFonts w:ascii="Times New Roman" w:hAnsi="Times New Roman"/>
        </w:rPr>
        <w:t xml:space="preserve">. </w:t>
      </w:r>
      <w:r w:rsidR="00E80210">
        <w:rPr>
          <w:rFonts w:ascii="Times New Roman" w:hAnsi="Times New Roman"/>
        </w:rPr>
        <w:t>П</w:t>
      </w:r>
      <w:r w:rsidR="007F495F" w:rsidRPr="00BA302C">
        <w:rPr>
          <w:rFonts w:ascii="Times New Roman" w:hAnsi="Times New Roman"/>
        </w:rPr>
        <w:t>редвижда</w:t>
      </w:r>
      <w:r w:rsidR="00B75A8F">
        <w:rPr>
          <w:rFonts w:ascii="Times New Roman" w:hAnsi="Times New Roman"/>
        </w:rPr>
        <w:t xml:space="preserve"> </w:t>
      </w:r>
      <w:r w:rsidR="00E80210">
        <w:rPr>
          <w:rFonts w:ascii="Times New Roman" w:hAnsi="Times New Roman"/>
        </w:rPr>
        <w:t xml:space="preserve">се </w:t>
      </w:r>
      <w:r w:rsidR="00E80210" w:rsidRPr="00BA302C">
        <w:rPr>
          <w:rFonts w:ascii="Times New Roman" w:hAnsi="Times New Roman"/>
        </w:rPr>
        <w:t>практическото обучение да се извършва на учебна площадка, на пътища извън населени места и/или магистрали, както и по улици в населени места</w:t>
      </w:r>
      <w:r w:rsidR="00E80210">
        <w:rPr>
          <w:rFonts w:ascii="Times New Roman" w:hAnsi="Times New Roman"/>
        </w:rPr>
        <w:t xml:space="preserve"> </w:t>
      </w:r>
      <w:r w:rsidR="00B75A8F">
        <w:rPr>
          <w:rFonts w:ascii="Times New Roman" w:hAnsi="Times New Roman"/>
        </w:rPr>
        <w:t xml:space="preserve">с цел </w:t>
      </w:r>
      <w:r w:rsidR="00E80210">
        <w:rPr>
          <w:rFonts w:ascii="Times New Roman" w:hAnsi="Times New Roman"/>
        </w:rPr>
        <w:t xml:space="preserve">кандидатът да </w:t>
      </w:r>
      <w:r w:rsidR="00B75A8F">
        <w:rPr>
          <w:rFonts w:ascii="Times New Roman" w:hAnsi="Times New Roman"/>
        </w:rPr>
        <w:t>придоби</w:t>
      </w:r>
      <w:r w:rsidR="00E80210">
        <w:rPr>
          <w:rFonts w:ascii="Times New Roman" w:hAnsi="Times New Roman"/>
        </w:rPr>
        <w:t>е</w:t>
      </w:r>
      <w:r w:rsidR="00B75A8F">
        <w:rPr>
          <w:rFonts w:ascii="Times New Roman" w:hAnsi="Times New Roman"/>
        </w:rPr>
        <w:t xml:space="preserve"> умения</w:t>
      </w:r>
      <w:r w:rsidR="007F495F" w:rsidRPr="00BA302C">
        <w:rPr>
          <w:rFonts w:ascii="Times New Roman" w:hAnsi="Times New Roman"/>
        </w:rPr>
        <w:t xml:space="preserve"> </w:t>
      </w:r>
      <w:r w:rsidR="00812F71" w:rsidRPr="00BA302C">
        <w:rPr>
          <w:rFonts w:ascii="Times New Roman" w:hAnsi="Times New Roman"/>
        </w:rPr>
        <w:t>за по-добро възприемане на пътната обстановка</w:t>
      </w:r>
      <w:r w:rsidR="00E80210">
        <w:rPr>
          <w:rFonts w:ascii="Times New Roman" w:hAnsi="Times New Roman"/>
        </w:rPr>
        <w:t>.</w:t>
      </w:r>
    </w:p>
    <w:p w14:paraId="012E5B8E" w14:textId="76613F1D" w:rsidR="008A7D4A" w:rsidRDefault="00E80210" w:rsidP="00AD40A9">
      <w:pPr>
        <w:spacing w:after="120"/>
        <w:ind w:firstLine="567"/>
        <w:jc w:val="both"/>
        <w:rPr>
          <w:rFonts w:ascii="Times New Roman" w:hAnsi="Times New Roman"/>
        </w:rPr>
      </w:pPr>
      <w:r>
        <w:rPr>
          <w:rFonts w:ascii="Times New Roman" w:hAnsi="Times New Roman"/>
        </w:rPr>
        <w:t>С цел по-ефективно осъществяване на дейността и предвид обстоятелството, че понастоящем взаимоотношенията между учебния център и преподавателите не са регулирани, с</w:t>
      </w:r>
      <w:r w:rsidR="008A7D4A">
        <w:rPr>
          <w:rFonts w:ascii="Times New Roman" w:hAnsi="Times New Roman"/>
        </w:rPr>
        <w:t xml:space="preserve"> § </w:t>
      </w:r>
      <w:r>
        <w:rPr>
          <w:rFonts w:ascii="Times New Roman" w:hAnsi="Times New Roman"/>
        </w:rPr>
        <w:t xml:space="preserve">2 и § 10 от проекта се въвежда изискване преподавателите да са назначени на трудов договор в учебния център аналогично на изискванията към ръководителя на учебната дейност и техническия сътрудник. </w:t>
      </w:r>
    </w:p>
    <w:p w14:paraId="0BBF3C0A" w14:textId="12CE8918" w:rsidR="00E80210" w:rsidRDefault="00771B91" w:rsidP="00AD40A9">
      <w:pPr>
        <w:spacing w:after="120"/>
        <w:ind w:firstLine="567"/>
        <w:jc w:val="both"/>
        <w:rPr>
          <w:rFonts w:ascii="Times New Roman" w:hAnsi="Times New Roman"/>
        </w:rPr>
      </w:pPr>
      <w:r>
        <w:rPr>
          <w:rFonts w:ascii="Times New Roman" w:hAnsi="Times New Roman"/>
        </w:rPr>
        <w:t>С § 4 се предвижда да отпадне изискването в офиса на учебния център да бъде поставен на видимо място списък с преподавателите и категориите, за които се извършва обучението, списък на учебните пътни превозни средства, тъй като тази информация с § 23 се предвижда да е достъпна на електронната страница на Изпълнителна агенция „Автомобилна администрация“.</w:t>
      </w:r>
    </w:p>
    <w:p w14:paraId="186E1FF5" w14:textId="421E1D64" w:rsidR="00771B91" w:rsidRDefault="00771B91" w:rsidP="00AD40A9">
      <w:pPr>
        <w:spacing w:after="120"/>
        <w:ind w:firstLine="567"/>
        <w:jc w:val="both"/>
        <w:rPr>
          <w:rFonts w:ascii="Times New Roman" w:hAnsi="Times New Roman"/>
        </w:rPr>
      </w:pPr>
      <w:r>
        <w:rPr>
          <w:rFonts w:ascii="Times New Roman" w:hAnsi="Times New Roman"/>
        </w:rPr>
        <w:t xml:space="preserve">С § 5, т. 1, б. „б“ се предвижда </w:t>
      </w:r>
      <w:r w:rsidR="00BC292E">
        <w:rPr>
          <w:rFonts w:ascii="Times New Roman" w:hAnsi="Times New Roman"/>
        </w:rPr>
        <w:t>учебните пътни превозни средства, с изключение на тролейбусите, да бъдат собственост на учебния център или да са му отдадени на лизинг. С посоченото предложение се цели преустановяване на някои нелоялни практики.</w:t>
      </w:r>
    </w:p>
    <w:p w14:paraId="61ADD86A" w14:textId="06EDB9C0" w:rsidR="00BC292E" w:rsidRDefault="00BC292E" w:rsidP="00AD40A9">
      <w:pPr>
        <w:spacing w:after="120"/>
        <w:ind w:firstLine="567"/>
        <w:jc w:val="both"/>
        <w:rPr>
          <w:rFonts w:ascii="Times New Roman" w:hAnsi="Times New Roman"/>
        </w:rPr>
      </w:pPr>
      <w:r w:rsidRPr="00BC292E">
        <w:rPr>
          <w:rFonts w:ascii="Times New Roman" w:hAnsi="Times New Roman"/>
        </w:rPr>
        <w:t>С § 5, т. 1, б. „</w:t>
      </w:r>
      <w:r>
        <w:rPr>
          <w:rFonts w:ascii="Times New Roman" w:hAnsi="Times New Roman"/>
        </w:rPr>
        <w:t>в</w:t>
      </w:r>
      <w:r w:rsidRPr="00BC292E">
        <w:rPr>
          <w:rFonts w:ascii="Times New Roman" w:hAnsi="Times New Roman"/>
        </w:rPr>
        <w:t>“</w:t>
      </w:r>
      <w:r>
        <w:rPr>
          <w:rFonts w:ascii="Times New Roman" w:hAnsi="Times New Roman"/>
        </w:rPr>
        <w:t xml:space="preserve"> от проекта се предвижда въвеждането на забрана за ограничаване на видимостта през задното стъкло на учебното превозно средство. Въвеждането на подобна </w:t>
      </w:r>
      <w:r>
        <w:rPr>
          <w:rFonts w:ascii="Times New Roman" w:hAnsi="Times New Roman"/>
        </w:rPr>
        <w:lastRenderedPageBreak/>
        <w:t>забрана</w:t>
      </w:r>
      <w:r w:rsidR="00BD0C40">
        <w:rPr>
          <w:rFonts w:ascii="Times New Roman" w:hAnsi="Times New Roman"/>
        </w:rPr>
        <w:t>,</w:t>
      </w:r>
      <w:r>
        <w:rPr>
          <w:rFonts w:ascii="Times New Roman" w:hAnsi="Times New Roman"/>
        </w:rPr>
        <w:t xml:space="preserve"> като изискване за годността на учебните автомобили</w:t>
      </w:r>
      <w:r w:rsidR="00BD0C40">
        <w:rPr>
          <w:rFonts w:ascii="Times New Roman" w:hAnsi="Times New Roman"/>
        </w:rPr>
        <w:t>,</w:t>
      </w:r>
      <w:r>
        <w:rPr>
          <w:rFonts w:ascii="Times New Roman" w:hAnsi="Times New Roman"/>
        </w:rPr>
        <w:t xml:space="preserve"> ще предостави възможност на контролните органи на </w:t>
      </w:r>
      <w:r w:rsidR="00BD0C40">
        <w:rPr>
          <w:rFonts w:ascii="Times New Roman" w:hAnsi="Times New Roman"/>
        </w:rPr>
        <w:t>Изпълнителна</w:t>
      </w:r>
      <w:r>
        <w:rPr>
          <w:rFonts w:ascii="Times New Roman" w:hAnsi="Times New Roman"/>
        </w:rPr>
        <w:t xml:space="preserve"> агенция „Автомобилна администрация“ да следят за неговото спазване, тъй като за </w:t>
      </w:r>
      <w:r w:rsidR="00BD0C40">
        <w:rPr>
          <w:rFonts w:ascii="Times New Roman" w:hAnsi="Times New Roman"/>
        </w:rPr>
        <w:t xml:space="preserve">установяване на </w:t>
      </w:r>
      <w:r>
        <w:rPr>
          <w:rFonts w:ascii="Times New Roman" w:hAnsi="Times New Roman"/>
        </w:rPr>
        <w:t>нарушенията по чл. 105, ал. 1  от Закона за движението по пътищата</w:t>
      </w:r>
      <w:r w:rsidR="00BD0C40">
        <w:rPr>
          <w:rFonts w:ascii="Times New Roman" w:hAnsi="Times New Roman"/>
        </w:rPr>
        <w:t xml:space="preserve"> (където е въведена обща забрана за ограничаване на видимостта през челното, задното и страничните стъкла на автомобилите) понастоящем компетентност имат органите за контрол на Министерството на вътрешните работи.</w:t>
      </w:r>
    </w:p>
    <w:p w14:paraId="68FBA814" w14:textId="61EDED61" w:rsidR="00BD0C40" w:rsidRDefault="00BD0C40" w:rsidP="00AD40A9">
      <w:pPr>
        <w:spacing w:after="120"/>
        <w:ind w:firstLine="567"/>
        <w:jc w:val="both"/>
        <w:rPr>
          <w:rFonts w:ascii="Times New Roman" w:hAnsi="Times New Roman"/>
        </w:rPr>
      </w:pPr>
      <w:r>
        <w:rPr>
          <w:rFonts w:ascii="Times New Roman" w:hAnsi="Times New Roman"/>
        </w:rPr>
        <w:t>С § 5, т. 3 от проекта се отменя изискването тролейбусите, с които се обучават кандидатите, да имат осигурен достъп на преподавателя до кормилното колело. До обучение за придобиване на правоспособност за управление на тролейбус се допускат кандидати, които притежават правоспособност за управление на моторни превозни средства, съответно са придобили знания и умения, поради което не е необходимо преподавателят да има възможност непрекъснато да контролира обучавания.</w:t>
      </w:r>
    </w:p>
    <w:p w14:paraId="395D0FBD" w14:textId="1D0A6A27" w:rsidR="0034510A" w:rsidRDefault="00BD0C40" w:rsidP="00AD40A9">
      <w:pPr>
        <w:spacing w:after="120"/>
        <w:ind w:firstLine="567"/>
        <w:jc w:val="both"/>
        <w:rPr>
          <w:rFonts w:ascii="Times New Roman" w:hAnsi="Times New Roman"/>
          <w:lang w:val="en-US"/>
        </w:rPr>
      </w:pPr>
      <w:r>
        <w:rPr>
          <w:rFonts w:ascii="Times New Roman" w:hAnsi="Times New Roman"/>
        </w:rPr>
        <w:t>С цел повишаване на пътната безопас</w:t>
      </w:r>
      <w:r w:rsidR="0034510A">
        <w:rPr>
          <w:rFonts w:ascii="Times New Roman" w:hAnsi="Times New Roman"/>
        </w:rPr>
        <w:t xml:space="preserve">ност с § 10, т. 1 относно чл. 13, ал. 1, т. 6, са въведени допълни изисквания към преподавателите, доколкото преподавателите трябва да обучават кандидатите да спазват правилата за движение и не следва самите те да ги нарушават. </w:t>
      </w:r>
    </w:p>
    <w:p w14:paraId="07436132" w14:textId="7A7F06A9" w:rsidR="00EE226D" w:rsidRPr="00EE226D" w:rsidRDefault="00EE226D" w:rsidP="00AD40A9">
      <w:pPr>
        <w:spacing w:after="120"/>
        <w:ind w:firstLine="567"/>
        <w:jc w:val="both"/>
        <w:rPr>
          <w:rFonts w:ascii="Times New Roman" w:hAnsi="Times New Roman"/>
        </w:rPr>
      </w:pPr>
      <w:r>
        <w:rPr>
          <w:rFonts w:ascii="Times New Roman" w:hAnsi="Times New Roman"/>
        </w:rPr>
        <w:t xml:space="preserve">С </w:t>
      </w:r>
      <w:r>
        <w:rPr>
          <w:rFonts w:ascii="Times New Roman" w:hAnsi="Times New Roman"/>
        </w:rPr>
        <w:t xml:space="preserve">§ </w:t>
      </w:r>
      <w:r>
        <w:rPr>
          <w:rFonts w:ascii="Times New Roman" w:hAnsi="Times New Roman"/>
        </w:rPr>
        <w:t>2 относно чл. 5, ал. 1 е въведено изискване учебният център да е регистриран като търговски обект, тъй като в него се извършва търговска дейност. Изискването е въведено с цел недопускане на нелоялна конкуренция и осъществяване на по-ефективен контрол от страна на службите, контролиращи дейността.</w:t>
      </w:r>
    </w:p>
    <w:p w14:paraId="7025EB5D" w14:textId="059D7FCF" w:rsidR="00262BB9" w:rsidRPr="00BA302C" w:rsidRDefault="007F495F" w:rsidP="00AD40A9">
      <w:pPr>
        <w:ind w:firstLine="567"/>
        <w:jc w:val="both"/>
        <w:rPr>
          <w:rFonts w:ascii="Times New Roman" w:hAnsi="Times New Roman"/>
        </w:rPr>
      </w:pPr>
      <w:r w:rsidRPr="00BA302C">
        <w:rPr>
          <w:rFonts w:ascii="Times New Roman" w:hAnsi="Times New Roman"/>
          <w:lang w:val="en-US"/>
        </w:rPr>
        <w:t>II</w:t>
      </w:r>
      <w:r w:rsidRPr="00BA302C">
        <w:rPr>
          <w:rFonts w:ascii="Times New Roman" w:hAnsi="Times New Roman"/>
        </w:rPr>
        <w:t xml:space="preserve">. </w:t>
      </w:r>
      <w:r w:rsidR="00812F71" w:rsidRPr="00BA302C">
        <w:rPr>
          <w:rFonts w:ascii="Times New Roman" w:hAnsi="Times New Roman"/>
        </w:rPr>
        <w:t xml:space="preserve">В проекта на наредба се предвижда </w:t>
      </w:r>
      <w:r w:rsidR="002D36C3" w:rsidRPr="00BA302C">
        <w:rPr>
          <w:rFonts w:ascii="Times New Roman" w:hAnsi="Times New Roman"/>
        </w:rPr>
        <w:t xml:space="preserve">въвеждане на електронно обслужване на </w:t>
      </w:r>
      <w:r w:rsidR="0082118A">
        <w:rPr>
          <w:rFonts w:ascii="Times New Roman" w:hAnsi="Times New Roman"/>
        </w:rPr>
        <w:t>учебните центрове</w:t>
      </w:r>
      <w:r w:rsidR="0082118A" w:rsidRPr="00BA302C">
        <w:rPr>
          <w:rFonts w:ascii="Times New Roman" w:hAnsi="Times New Roman"/>
        </w:rPr>
        <w:t xml:space="preserve"> </w:t>
      </w:r>
      <w:r w:rsidR="002D36C3" w:rsidRPr="00BA302C">
        <w:rPr>
          <w:rFonts w:ascii="Times New Roman" w:hAnsi="Times New Roman"/>
        </w:rPr>
        <w:t xml:space="preserve">и преминаване към електронна документация в учебните центрове при провеждането на обучението на кандидатите за придобиване на правоспособност за управление на моторно превозно средство. За целта на учебните центрове ще бъде предоставен достъп до информационната система относно обучението на Изпълнителна агенция „Автомобилна администрация“. </w:t>
      </w:r>
    </w:p>
    <w:p w14:paraId="79C345EB" w14:textId="6F025015" w:rsidR="00535379" w:rsidRPr="00BA302C" w:rsidRDefault="0082118A" w:rsidP="00AD40A9">
      <w:pPr>
        <w:ind w:firstLine="567"/>
        <w:jc w:val="both"/>
        <w:rPr>
          <w:rFonts w:ascii="Times New Roman" w:hAnsi="Times New Roman"/>
        </w:rPr>
      </w:pPr>
      <w:r>
        <w:rPr>
          <w:rFonts w:ascii="Times New Roman" w:hAnsi="Times New Roman"/>
        </w:rPr>
        <w:t>В тази връзка с</w:t>
      </w:r>
      <w:r w:rsidR="003B4C25" w:rsidRPr="00BA302C">
        <w:rPr>
          <w:rFonts w:ascii="Times New Roman" w:hAnsi="Times New Roman"/>
        </w:rPr>
        <w:t xml:space="preserve"> проект</w:t>
      </w:r>
      <w:r>
        <w:rPr>
          <w:rFonts w:ascii="Times New Roman" w:hAnsi="Times New Roman"/>
        </w:rPr>
        <w:t>а на наредба</w:t>
      </w:r>
      <w:r w:rsidR="003B4C25" w:rsidRPr="00BA302C">
        <w:rPr>
          <w:rFonts w:ascii="Times New Roman" w:hAnsi="Times New Roman"/>
        </w:rPr>
        <w:t xml:space="preserve"> се</w:t>
      </w:r>
      <w:r w:rsidR="00C94A30" w:rsidRPr="00BA302C">
        <w:rPr>
          <w:rFonts w:ascii="Times New Roman" w:hAnsi="Times New Roman"/>
        </w:rPr>
        <w:t xml:space="preserve"> предвижда </w:t>
      </w:r>
      <w:r w:rsidR="003B4C25" w:rsidRPr="00BA302C">
        <w:rPr>
          <w:rFonts w:ascii="Times New Roman" w:hAnsi="Times New Roman"/>
        </w:rPr>
        <w:t xml:space="preserve">да </w:t>
      </w:r>
      <w:r>
        <w:rPr>
          <w:rFonts w:ascii="Times New Roman" w:hAnsi="Times New Roman"/>
        </w:rPr>
        <w:t>бъдат подобрени</w:t>
      </w:r>
      <w:r w:rsidR="00FE24D2" w:rsidRPr="00BA302C">
        <w:rPr>
          <w:rFonts w:ascii="Times New Roman" w:hAnsi="Times New Roman"/>
        </w:rPr>
        <w:t xml:space="preserve"> функционалностите</w:t>
      </w:r>
      <w:r w:rsidR="003B4C25" w:rsidRPr="00BA302C">
        <w:rPr>
          <w:rFonts w:ascii="Times New Roman" w:hAnsi="Times New Roman"/>
        </w:rPr>
        <w:t xml:space="preserve"> на </w:t>
      </w:r>
      <w:r w:rsidR="00587A56" w:rsidRPr="00BA302C">
        <w:rPr>
          <w:rFonts w:ascii="Times New Roman" w:hAnsi="Times New Roman"/>
        </w:rPr>
        <w:t>информационната система п</w:t>
      </w:r>
      <w:r w:rsidR="00FE24D2" w:rsidRPr="00BA302C">
        <w:rPr>
          <w:rFonts w:ascii="Times New Roman" w:hAnsi="Times New Roman"/>
        </w:rPr>
        <w:t>о чл. 27, ал. 7 от Наредба № 37, изразяващо се в осигуряване на</w:t>
      </w:r>
      <w:r w:rsidR="00535379" w:rsidRPr="00BA302C">
        <w:rPr>
          <w:rFonts w:ascii="Times New Roman" w:hAnsi="Times New Roman"/>
        </w:rPr>
        <w:t xml:space="preserve"> възможност</w:t>
      </w:r>
      <w:r w:rsidR="00FE24D2" w:rsidRPr="00BA302C">
        <w:rPr>
          <w:rFonts w:ascii="Times New Roman" w:hAnsi="Times New Roman"/>
        </w:rPr>
        <w:t xml:space="preserve"> </w:t>
      </w:r>
      <w:r w:rsidR="00535379" w:rsidRPr="00BA302C">
        <w:rPr>
          <w:rFonts w:ascii="Times New Roman" w:hAnsi="Times New Roman"/>
        </w:rPr>
        <w:t>за:</w:t>
      </w:r>
    </w:p>
    <w:p w14:paraId="535E4161" w14:textId="77777777" w:rsidR="00535379" w:rsidRPr="00BA302C" w:rsidRDefault="00B250DE" w:rsidP="00AD40A9">
      <w:pPr>
        <w:ind w:firstLine="567"/>
        <w:jc w:val="both"/>
        <w:rPr>
          <w:rFonts w:ascii="Times New Roman" w:hAnsi="Times New Roman"/>
        </w:rPr>
      </w:pPr>
      <w:r w:rsidRPr="00BA302C">
        <w:rPr>
          <w:rFonts w:ascii="Times New Roman" w:hAnsi="Times New Roman"/>
        </w:rPr>
        <w:t xml:space="preserve">- </w:t>
      </w:r>
      <w:r w:rsidR="00C94A30" w:rsidRPr="00BA302C">
        <w:rPr>
          <w:rFonts w:ascii="Times New Roman" w:hAnsi="Times New Roman"/>
        </w:rPr>
        <w:t>създаване и водене на електронен учебен дневник за провеждане на теоретичното обучение за всяка група. В дневника се отразяват датите и часовете за проведеното обучение, преподадените теми, преподавателя, провел обучението и присъствията и отсъствията на кандидатите по време на теоретичното обучение. Електронното отразяване на преминатото обучение ще осигури възможност за недопускане на изпит на кандидати, които не са присъствали на необходимия за всеки модул брой часове съгласно учебната документация по чл. 153, т. 1 от Закона за движението по пътищата;</w:t>
      </w:r>
    </w:p>
    <w:p w14:paraId="61FF0D90" w14:textId="5592139F" w:rsidR="000942DE" w:rsidRPr="00BA302C" w:rsidRDefault="000942DE" w:rsidP="00AD40A9">
      <w:pPr>
        <w:ind w:firstLine="567"/>
        <w:jc w:val="both"/>
        <w:rPr>
          <w:rFonts w:ascii="Times New Roman" w:hAnsi="Times New Roman"/>
        </w:rPr>
      </w:pPr>
      <w:r w:rsidRPr="00BA302C">
        <w:rPr>
          <w:rFonts w:ascii="Times New Roman" w:hAnsi="Times New Roman"/>
        </w:rPr>
        <w:t>- създаване и водене на електронен график за провеждане на обучението на групите за придобиване на правоспособност за управление на МПС и за провеждане на индивидуалното обучение.;</w:t>
      </w:r>
      <w:r w:rsidR="0082118A">
        <w:rPr>
          <w:rFonts w:ascii="Times New Roman" w:hAnsi="Times New Roman"/>
        </w:rPr>
        <w:t xml:space="preserve"> </w:t>
      </w:r>
    </w:p>
    <w:p w14:paraId="10B839A9" w14:textId="77777777" w:rsidR="003B4C25" w:rsidRPr="00BA302C" w:rsidRDefault="003B4C25" w:rsidP="00AD40A9">
      <w:pPr>
        <w:ind w:firstLine="567"/>
        <w:jc w:val="both"/>
        <w:rPr>
          <w:rFonts w:ascii="Times New Roman" w:hAnsi="Times New Roman"/>
        </w:rPr>
      </w:pPr>
      <w:r w:rsidRPr="00BA302C">
        <w:rPr>
          <w:rFonts w:ascii="Times New Roman" w:hAnsi="Times New Roman"/>
        </w:rPr>
        <w:t>- създаване и водене на електронен учебен картон на кандидатите за придобиване на правоспособност за управление на МПС. Преподавателите по практическо обучение ще отбелязват в електронния учебен картон началния и крайния час на занятието;</w:t>
      </w:r>
    </w:p>
    <w:p w14:paraId="0688D4E6" w14:textId="3A221EA1" w:rsidR="003B4C25" w:rsidRPr="00BA302C" w:rsidRDefault="003B4C25" w:rsidP="00AD40A9">
      <w:pPr>
        <w:ind w:firstLine="567"/>
        <w:jc w:val="both"/>
        <w:rPr>
          <w:rFonts w:ascii="Times New Roman" w:hAnsi="Times New Roman"/>
        </w:rPr>
      </w:pPr>
      <w:r w:rsidRPr="00BA302C">
        <w:rPr>
          <w:rFonts w:ascii="Times New Roman" w:hAnsi="Times New Roman"/>
        </w:rPr>
        <w:t xml:space="preserve">- провеждане на вътрешните практически изпити на електронна контролна карта. Преподавателите по практическо обучение ще отбелязват в електронната контролна карта допуснатите от кандидатите грешки, като резултатите от тях се нанасят автоматично в електронното досие на кандидата в </w:t>
      </w:r>
      <w:r w:rsidR="0082118A">
        <w:rPr>
          <w:rFonts w:ascii="Times New Roman" w:hAnsi="Times New Roman"/>
        </w:rPr>
        <w:t xml:space="preserve">информационната </w:t>
      </w:r>
      <w:r w:rsidRPr="00BA302C">
        <w:rPr>
          <w:rFonts w:ascii="Times New Roman" w:hAnsi="Times New Roman"/>
        </w:rPr>
        <w:t>система</w:t>
      </w:r>
      <w:r w:rsidR="0082118A">
        <w:rPr>
          <w:rFonts w:ascii="Times New Roman" w:hAnsi="Times New Roman"/>
        </w:rPr>
        <w:t>;</w:t>
      </w:r>
      <w:r w:rsidRPr="00BA302C">
        <w:rPr>
          <w:rFonts w:ascii="Times New Roman" w:hAnsi="Times New Roman"/>
        </w:rPr>
        <w:t xml:space="preserve"> </w:t>
      </w:r>
    </w:p>
    <w:p w14:paraId="4A5C407D" w14:textId="77777777" w:rsidR="00C94A30" w:rsidRPr="00BA302C" w:rsidRDefault="00C94A30" w:rsidP="00AD40A9">
      <w:pPr>
        <w:ind w:firstLine="567"/>
        <w:jc w:val="both"/>
        <w:rPr>
          <w:rFonts w:ascii="Times New Roman" w:hAnsi="Times New Roman"/>
        </w:rPr>
      </w:pPr>
      <w:r w:rsidRPr="00BA302C">
        <w:rPr>
          <w:rFonts w:ascii="Times New Roman" w:hAnsi="Times New Roman"/>
        </w:rPr>
        <w:t xml:space="preserve">- </w:t>
      </w:r>
      <w:r w:rsidR="0082118A">
        <w:rPr>
          <w:rFonts w:ascii="Times New Roman" w:hAnsi="Times New Roman"/>
        </w:rPr>
        <w:t xml:space="preserve">предоставяне на достъп на кандидата за </w:t>
      </w:r>
      <w:r w:rsidRPr="00BA302C">
        <w:rPr>
          <w:rFonts w:ascii="Times New Roman" w:hAnsi="Times New Roman"/>
        </w:rPr>
        <w:t xml:space="preserve">последващо разглеждане на маршрута по време на  вътрешния изпит (позициониран на интерактивна географска карта, чрез GPS координати) и за преглед на грешките, които преподавателят е маркирал по време на вътрешния изпит. </w:t>
      </w:r>
    </w:p>
    <w:p w14:paraId="5022D972" w14:textId="77777777" w:rsidR="00FE24D2" w:rsidRPr="00BA302C" w:rsidRDefault="00FE24D2" w:rsidP="00AD40A9">
      <w:pPr>
        <w:ind w:firstLine="567"/>
        <w:jc w:val="both"/>
        <w:rPr>
          <w:rFonts w:ascii="Times New Roman" w:hAnsi="Times New Roman"/>
        </w:rPr>
      </w:pPr>
      <w:r w:rsidRPr="00BA302C">
        <w:rPr>
          <w:rFonts w:ascii="Times New Roman" w:hAnsi="Times New Roman"/>
        </w:rPr>
        <w:lastRenderedPageBreak/>
        <w:t>Предвидено е информационната система да осигурява възможност на служителите на Изпълнителна агенция „Автомобилна администрация“, които осъществяват контрол на дейността на учебните центрове, да разполагат с информацията за датите и часовете за провеждане на обучението и достъп до електронни</w:t>
      </w:r>
      <w:r w:rsidR="00DA7B80" w:rsidRPr="00BA302C">
        <w:rPr>
          <w:rFonts w:ascii="Times New Roman" w:hAnsi="Times New Roman"/>
        </w:rPr>
        <w:t>те учебен</w:t>
      </w:r>
      <w:r w:rsidRPr="00BA302C">
        <w:rPr>
          <w:rFonts w:ascii="Times New Roman" w:hAnsi="Times New Roman"/>
        </w:rPr>
        <w:t xml:space="preserve"> дневник</w:t>
      </w:r>
      <w:r w:rsidR="00DA7B80" w:rsidRPr="00BA302C">
        <w:rPr>
          <w:rFonts w:ascii="Times New Roman" w:hAnsi="Times New Roman"/>
        </w:rPr>
        <w:t>, учебен картон</w:t>
      </w:r>
      <w:r w:rsidRPr="00BA302C">
        <w:rPr>
          <w:rFonts w:ascii="Times New Roman" w:hAnsi="Times New Roman"/>
        </w:rPr>
        <w:t>,</w:t>
      </w:r>
      <w:r w:rsidR="00DA7B80" w:rsidRPr="00BA302C">
        <w:rPr>
          <w:rFonts w:ascii="Times New Roman" w:hAnsi="Times New Roman"/>
        </w:rPr>
        <w:t xml:space="preserve"> контролна карта,</w:t>
      </w:r>
      <w:r w:rsidRPr="00BA302C">
        <w:rPr>
          <w:rFonts w:ascii="Times New Roman" w:hAnsi="Times New Roman"/>
        </w:rPr>
        <w:t xml:space="preserve"> което ще допринесе за повишаване на качеството на контрола на теоретичното </w:t>
      </w:r>
      <w:r w:rsidR="00DA7B80" w:rsidRPr="00BA302C">
        <w:rPr>
          <w:rFonts w:ascii="Times New Roman" w:hAnsi="Times New Roman"/>
        </w:rPr>
        <w:t xml:space="preserve">и практическото </w:t>
      </w:r>
      <w:r w:rsidRPr="00BA302C">
        <w:rPr>
          <w:rFonts w:ascii="Times New Roman" w:hAnsi="Times New Roman"/>
        </w:rPr>
        <w:t>обучение за придобиване на правоспособност за управление на МПС.</w:t>
      </w:r>
    </w:p>
    <w:p w14:paraId="63FCC2AD" w14:textId="77777777" w:rsidR="003B4C25" w:rsidRPr="00BA302C" w:rsidRDefault="003B4C25" w:rsidP="00AD40A9">
      <w:pPr>
        <w:ind w:firstLine="567"/>
        <w:jc w:val="both"/>
        <w:rPr>
          <w:rFonts w:ascii="Times New Roman" w:hAnsi="Times New Roman"/>
        </w:rPr>
      </w:pPr>
      <w:r w:rsidRPr="00BA302C">
        <w:rPr>
          <w:rFonts w:ascii="Times New Roman" w:hAnsi="Times New Roman"/>
        </w:rPr>
        <w:t>С надграждането на информационната система относно обучението ще бъде постигнато следното:</w:t>
      </w:r>
    </w:p>
    <w:p w14:paraId="72C56600" w14:textId="77777777" w:rsidR="003B4C25" w:rsidRPr="00BA302C" w:rsidRDefault="003B4C25" w:rsidP="00AD40A9">
      <w:pPr>
        <w:ind w:firstLine="567"/>
        <w:jc w:val="both"/>
        <w:rPr>
          <w:rFonts w:ascii="Times New Roman" w:hAnsi="Times New Roman"/>
        </w:rPr>
      </w:pPr>
      <w:r w:rsidRPr="00BA302C">
        <w:rPr>
          <w:rFonts w:ascii="Times New Roman" w:hAnsi="Times New Roman"/>
        </w:rPr>
        <w:t>- ще отпадне необходимостта да се водят и издават на хартиен носител документи</w:t>
      </w:r>
      <w:r w:rsidR="00133B9C" w:rsidRPr="00BA302C">
        <w:rPr>
          <w:rFonts w:ascii="Times New Roman" w:hAnsi="Times New Roman"/>
        </w:rPr>
        <w:t xml:space="preserve"> във връзка с обучението (учебни дневници, графици, контролни карти от положени вътрешни изпити);</w:t>
      </w:r>
    </w:p>
    <w:p w14:paraId="19E6F135" w14:textId="77777777" w:rsidR="00133B9C" w:rsidRPr="00BA302C" w:rsidRDefault="00133B9C" w:rsidP="00AD40A9">
      <w:pPr>
        <w:ind w:firstLine="567"/>
        <w:jc w:val="both"/>
        <w:rPr>
          <w:rFonts w:ascii="Times New Roman" w:hAnsi="Times New Roman"/>
        </w:rPr>
      </w:pPr>
      <w:r w:rsidRPr="00BA302C">
        <w:rPr>
          <w:rFonts w:ascii="Times New Roman" w:hAnsi="Times New Roman"/>
        </w:rPr>
        <w:t>- облекчаване на комуникацията на учебните центрове и Изпълнителна агенция „Автомобилна администрация - ще отпадне ангажимента на представителите на учебните центрове да посещават областните отдели, за да представят необходимата за провеждане на индивидуалното обучение информация;</w:t>
      </w:r>
    </w:p>
    <w:p w14:paraId="4BC0449C" w14:textId="5F989BC0" w:rsidR="00133B9C" w:rsidRPr="00BA302C" w:rsidRDefault="00133B9C" w:rsidP="00AD40A9">
      <w:pPr>
        <w:ind w:firstLine="567"/>
        <w:jc w:val="both"/>
        <w:rPr>
          <w:rFonts w:ascii="Times New Roman" w:hAnsi="Times New Roman"/>
        </w:rPr>
      </w:pPr>
      <w:r w:rsidRPr="00BA302C">
        <w:rPr>
          <w:rFonts w:ascii="Times New Roman" w:hAnsi="Times New Roman"/>
        </w:rPr>
        <w:t xml:space="preserve">- повишаване на ефективността от контролната дейност при провеждане на обучението – ще бъде осигурен достъп на </w:t>
      </w:r>
      <w:r w:rsidR="00565C58">
        <w:rPr>
          <w:rFonts w:ascii="Times New Roman" w:hAnsi="Times New Roman"/>
        </w:rPr>
        <w:t>о</w:t>
      </w:r>
      <w:r w:rsidRPr="00BA302C">
        <w:rPr>
          <w:rFonts w:ascii="Times New Roman" w:hAnsi="Times New Roman"/>
        </w:rPr>
        <w:t>бластните отдели „Автомобилна администрация“ до необходимата за контрола информация;</w:t>
      </w:r>
    </w:p>
    <w:p w14:paraId="2A150404" w14:textId="77777777" w:rsidR="00C9405A" w:rsidRPr="00BA302C" w:rsidRDefault="00C9405A" w:rsidP="00AD40A9">
      <w:pPr>
        <w:spacing w:after="120"/>
        <w:ind w:firstLine="567"/>
        <w:jc w:val="both"/>
        <w:rPr>
          <w:rFonts w:ascii="Times New Roman" w:hAnsi="Times New Roman"/>
        </w:rPr>
      </w:pPr>
      <w:r w:rsidRPr="00BA302C">
        <w:rPr>
          <w:rFonts w:ascii="Times New Roman" w:hAnsi="Times New Roman"/>
        </w:rPr>
        <w:t>Предложеният проект е съобразен и с учебната документация, утвърдена със Заповед № РД09-2900/15.11.2019 г. за утвърждаване на изменение и допълнение на Учебната документация за обучение на кандидатите за придобиване на правоспособност за управление на моторни превозни средства от категориите АМ, А1, А2, А, B1, B, BE, C1, C1E, C, CE, D1, D1E, D, DE, T(Ткт, Ттм) на министъра на образованието и науката.</w:t>
      </w:r>
    </w:p>
    <w:p w14:paraId="0347E426" w14:textId="49FDCB59" w:rsidR="005813E4" w:rsidRDefault="00C53F51" w:rsidP="004406AF">
      <w:pPr>
        <w:spacing w:after="120"/>
        <w:ind w:firstLine="567"/>
        <w:jc w:val="both"/>
        <w:rPr>
          <w:rFonts w:ascii="Times New Roman" w:hAnsi="Times New Roman"/>
          <w:color w:val="FF0000"/>
        </w:rPr>
      </w:pPr>
      <w:r w:rsidRPr="00BA302C">
        <w:rPr>
          <w:rFonts w:ascii="Times New Roman" w:hAnsi="Times New Roman"/>
          <w:lang w:val="en-US"/>
        </w:rPr>
        <w:t>III.</w:t>
      </w:r>
      <w:r w:rsidRPr="00BA302C">
        <w:rPr>
          <w:rFonts w:ascii="Times New Roman" w:hAnsi="Times New Roman"/>
        </w:rPr>
        <w:t xml:space="preserve"> В предложения проект се предвижда възможност заявленията за издаване на разрешение за извършване на обучение, удължаване срока на валидност на разрешение</w:t>
      </w:r>
      <w:r w:rsidR="00DA7B80" w:rsidRPr="00BA302C">
        <w:rPr>
          <w:rFonts w:ascii="Times New Roman" w:hAnsi="Times New Roman"/>
        </w:rPr>
        <w:t>то</w:t>
      </w:r>
      <w:r w:rsidRPr="00BA302C">
        <w:rPr>
          <w:rFonts w:ascii="Times New Roman" w:hAnsi="Times New Roman"/>
        </w:rPr>
        <w:t xml:space="preserve"> или промяна в списъка към разрешение</w:t>
      </w:r>
      <w:r w:rsidR="00DA7B80" w:rsidRPr="00BA302C">
        <w:rPr>
          <w:rFonts w:ascii="Times New Roman" w:hAnsi="Times New Roman"/>
        </w:rPr>
        <w:t>то, както</w:t>
      </w:r>
      <w:r w:rsidRPr="00BA302C">
        <w:rPr>
          <w:rFonts w:ascii="Times New Roman" w:hAnsi="Times New Roman"/>
        </w:rPr>
        <w:t xml:space="preserve"> и документите, приложени към тях</w:t>
      </w:r>
      <w:r w:rsidR="00DA7B80" w:rsidRPr="00BA302C">
        <w:rPr>
          <w:rFonts w:ascii="Times New Roman" w:hAnsi="Times New Roman"/>
        </w:rPr>
        <w:t>,</w:t>
      </w:r>
      <w:r w:rsidRPr="00BA302C">
        <w:rPr>
          <w:rFonts w:ascii="Times New Roman" w:hAnsi="Times New Roman"/>
        </w:rPr>
        <w:t xml:space="preserve"> да се подават по електронен път чрез информационната система по чл. 27, ал. 7 от наредбата.</w:t>
      </w:r>
    </w:p>
    <w:p w14:paraId="6F73265A" w14:textId="60E286C9" w:rsidR="003C01F4" w:rsidRDefault="003C01F4" w:rsidP="00AD40A9">
      <w:pPr>
        <w:ind w:firstLine="567"/>
        <w:jc w:val="both"/>
        <w:rPr>
          <w:rFonts w:ascii="Times New Roman" w:hAnsi="Times New Roman"/>
        </w:rPr>
      </w:pPr>
      <w:r w:rsidRPr="003C01F4">
        <w:rPr>
          <w:rFonts w:ascii="Times New Roman" w:hAnsi="Times New Roman"/>
        </w:rPr>
        <w:t>След приемането на проекта на наредба</w:t>
      </w:r>
      <w:r w:rsidR="00611CFF">
        <w:rPr>
          <w:rFonts w:ascii="Times New Roman" w:hAnsi="Times New Roman"/>
        </w:rPr>
        <w:t>та</w:t>
      </w:r>
      <w:r w:rsidRPr="003C01F4">
        <w:rPr>
          <w:rFonts w:ascii="Times New Roman" w:hAnsi="Times New Roman"/>
        </w:rPr>
        <w:t xml:space="preserve"> </w:t>
      </w:r>
      <w:r w:rsidR="002F664B">
        <w:rPr>
          <w:rFonts w:ascii="Times New Roman" w:hAnsi="Times New Roman"/>
        </w:rPr>
        <w:t>няма да</w:t>
      </w:r>
      <w:r w:rsidR="002F664B" w:rsidRPr="003C01F4">
        <w:rPr>
          <w:rFonts w:ascii="Times New Roman" w:hAnsi="Times New Roman"/>
        </w:rPr>
        <w:t xml:space="preserve"> </w:t>
      </w:r>
      <w:r w:rsidRPr="003C01F4">
        <w:rPr>
          <w:rFonts w:ascii="Times New Roman" w:hAnsi="Times New Roman"/>
        </w:rPr>
        <w:t>бъдат необходими финансови средства за не</w:t>
      </w:r>
      <w:r w:rsidR="002F664B">
        <w:rPr>
          <w:rFonts w:ascii="Times New Roman" w:hAnsi="Times New Roman"/>
        </w:rPr>
        <w:t>йн</w:t>
      </w:r>
      <w:r w:rsidRPr="003C01F4">
        <w:rPr>
          <w:rFonts w:ascii="Times New Roman" w:hAnsi="Times New Roman"/>
        </w:rPr>
        <w:t>ото прилагане.</w:t>
      </w:r>
    </w:p>
    <w:p w14:paraId="33266251" w14:textId="7DD81CBF" w:rsidR="00450C76" w:rsidRPr="00450C76" w:rsidRDefault="00450C76" w:rsidP="00450C76">
      <w:pPr>
        <w:spacing w:before="120" w:line="290" w:lineRule="exact"/>
        <w:ind w:firstLine="709"/>
        <w:contextualSpacing/>
        <w:jc w:val="both"/>
        <w:rPr>
          <w:rFonts w:ascii="Times New Roman" w:hAnsi="Times New Roman"/>
        </w:rPr>
      </w:pPr>
      <w:r w:rsidRPr="00450C76">
        <w:rPr>
          <w:rFonts w:ascii="Times New Roman" w:hAnsi="Times New Roman"/>
        </w:rPr>
        <w:t>Предлаганият проект на наредба не е свързан с въвеждане на изисквания на актове на вторичното право на Европейския съюз, поради което</w:t>
      </w:r>
      <w:r w:rsidRPr="00450C76">
        <w:t xml:space="preserve"> </w:t>
      </w:r>
      <w:r w:rsidRPr="00450C76">
        <w:rPr>
          <w:rFonts w:ascii="Times New Roman" w:hAnsi="Times New Roman"/>
        </w:rPr>
        <w:t>не е изготвяна и към този доклад не се прилага таблица за съо</w:t>
      </w:r>
      <w:r>
        <w:rPr>
          <w:rFonts w:ascii="Times New Roman" w:hAnsi="Times New Roman"/>
        </w:rPr>
        <w:t>тветствието с правото на Европейския съюз</w:t>
      </w:r>
      <w:r w:rsidRPr="00450C76">
        <w:rPr>
          <w:rFonts w:ascii="Times New Roman" w:hAnsi="Times New Roman"/>
        </w:rPr>
        <w:t>.</w:t>
      </w:r>
    </w:p>
    <w:p w14:paraId="2F93468E" w14:textId="026EAFF6" w:rsidR="00503AB3" w:rsidRPr="00503AB3" w:rsidRDefault="00503AB3" w:rsidP="00AD40A9">
      <w:pPr>
        <w:ind w:firstLine="567"/>
        <w:jc w:val="both"/>
        <w:rPr>
          <w:rFonts w:ascii="Times New Roman" w:hAnsi="Times New Roman"/>
        </w:rPr>
      </w:pPr>
      <w:r w:rsidRPr="00503AB3">
        <w:rPr>
          <w:rFonts w:ascii="Times New Roman" w:hAnsi="Times New Roman"/>
        </w:rPr>
        <w:t xml:space="preserve">На основание чл. 26, ал. </w:t>
      </w:r>
      <w:r w:rsidR="00E1092E">
        <w:rPr>
          <w:rFonts w:ascii="Times New Roman" w:hAnsi="Times New Roman"/>
        </w:rPr>
        <w:t>3</w:t>
      </w:r>
      <w:r w:rsidRPr="00503AB3">
        <w:rPr>
          <w:rFonts w:ascii="Times New Roman" w:hAnsi="Times New Roman"/>
        </w:rPr>
        <w:t xml:space="preserve"> от Закона за нормативните актове проектът на наредба </w:t>
      </w:r>
      <w:r w:rsidR="00B55EEE">
        <w:rPr>
          <w:rFonts w:ascii="Times New Roman" w:hAnsi="Times New Roman"/>
        </w:rPr>
        <w:t>и</w:t>
      </w:r>
      <w:r w:rsidRPr="00503AB3">
        <w:rPr>
          <w:rFonts w:ascii="Times New Roman" w:hAnsi="Times New Roman"/>
        </w:rPr>
        <w:t xml:space="preserve"> доклада към него </w:t>
      </w:r>
      <w:r w:rsidR="00B55EEE">
        <w:rPr>
          <w:rFonts w:ascii="Times New Roman" w:hAnsi="Times New Roman"/>
        </w:rPr>
        <w:t>са</w:t>
      </w:r>
      <w:r w:rsidRPr="00503AB3">
        <w:rPr>
          <w:rFonts w:ascii="Times New Roman" w:hAnsi="Times New Roman"/>
        </w:rPr>
        <w:t xml:space="preserve"> публикуван</w:t>
      </w:r>
      <w:r w:rsidR="00B55EEE">
        <w:rPr>
          <w:rFonts w:ascii="Times New Roman" w:hAnsi="Times New Roman"/>
        </w:rPr>
        <w:t>и за срок от 30 дни</w:t>
      </w:r>
      <w:r w:rsidRPr="00503AB3">
        <w:rPr>
          <w:rFonts w:ascii="Times New Roman" w:hAnsi="Times New Roman"/>
        </w:rPr>
        <w:t xml:space="preserve"> за</w:t>
      </w:r>
      <w:r w:rsidR="00B55EEE">
        <w:rPr>
          <w:rFonts w:ascii="Times New Roman" w:hAnsi="Times New Roman"/>
        </w:rPr>
        <w:t xml:space="preserve"> провеждане на</w:t>
      </w:r>
      <w:r w:rsidRPr="00503AB3">
        <w:rPr>
          <w:rFonts w:ascii="Times New Roman" w:hAnsi="Times New Roman"/>
        </w:rPr>
        <w:t xml:space="preserve"> обществен</w:t>
      </w:r>
      <w:r w:rsidR="00B55EEE">
        <w:rPr>
          <w:rFonts w:ascii="Times New Roman" w:hAnsi="Times New Roman"/>
        </w:rPr>
        <w:t>и</w:t>
      </w:r>
      <w:r w:rsidRPr="00503AB3">
        <w:rPr>
          <w:rFonts w:ascii="Times New Roman" w:hAnsi="Times New Roman"/>
        </w:rPr>
        <w:t xml:space="preserve"> </w:t>
      </w:r>
      <w:r w:rsidR="00B55EEE">
        <w:rPr>
          <w:rFonts w:ascii="Times New Roman" w:hAnsi="Times New Roman"/>
        </w:rPr>
        <w:t>консултации</w:t>
      </w:r>
      <w:r w:rsidRPr="00503AB3">
        <w:rPr>
          <w:rFonts w:ascii="Times New Roman" w:hAnsi="Times New Roman"/>
        </w:rPr>
        <w:t xml:space="preserve"> на страницата на Министерството на транспорта, информационните технологии и съобщенията и на Портала за обществени консултации на Министерския съвет.</w:t>
      </w:r>
    </w:p>
    <w:p w14:paraId="400672CD" w14:textId="77777777" w:rsidR="00503AB3" w:rsidRPr="00503AB3" w:rsidRDefault="00503AB3" w:rsidP="00AD40A9">
      <w:pPr>
        <w:ind w:firstLine="567"/>
        <w:jc w:val="both"/>
        <w:rPr>
          <w:rFonts w:ascii="Times New Roman" w:hAnsi="Times New Roman"/>
        </w:rPr>
      </w:pPr>
    </w:p>
    <w:p w14:paraId="526F0BAC" w14:textId="77777777" w:rsidR="00503AB3" w:rsidRPr="00503AB3" w:rsidRDefault="00503AB3" w:rsidP="00AD40A9">
      <w:pPr>
        <w:ind w:firstLine="567"/>
        <w:jc w:val="both"/>
        <w:rPr>
          <w:rFonts w:ascii="Times New Roman" w:hAnsi="Times New Roman"/>
          <w:b/>
        </w:rPr>
      </w:pPr>
      <w:r w:rsidRPr="00503AB3">
        <w:rPr>
          <w:rFonts w:ascii="Times New Roman" w:hAnsi="Times New Roman"/>
          <w:b/>
        </w:rPr>
        <w:t>УВАЖАЕМИ ГОСПОДИН МИНИСТЪР,</w:t>
      </w:r>
    </w:p>
    <w:p w14:paraId="091FA03A" w14:textId="77777777" w:rsidR="00503AB3" w:rsidRPr="00503AB3" w:rsidRDefault="00503AB3" w:rsidP="00AD40A9">
      <w:pPr>
        <w:ind w:firstLine="567"/>
        <w:jc w:val="both"/>
        <w:rPr>
          <w:rFonts w:ascii="Times New Roman" w:hAnsi="Times New Roman"/>
        </w:rPr>
      </w:pPr>
    </w:p>
    <w:p w14:paraId="1D528346" w14:textId="26C6027F" w:rsidR="00EC1135" w:rsidRDefault="00503AB3" w:rsidP="00AD40A9">
      <w:pPr>
        <w:ind w:firstLine="567"/>
        <w:jc w:val="both"/>
        <w:rPr>
          <w:rFonts w:ascii="Times New Roman" w:hAnsi="Times New Roman"/>
        </w:rPr>
      </w:pPr>
      <w:r w:rsidRPr="00503AB3">
        <w:rPr>
          <w:rFonts w:ascii="Times New Roman" w:hAnsi="Times New Roman"/>
        </w:rPr>
        <w:t xml:space="preserve">Предвид изложеното, предлагам да подпишете представения с настоящия доклад проект на </w:t>
      </w:r>
      <w:r w:rsidR="00DA7B80" w:rsidRPr="00DA7B80">
        <w:rPr>
          <w:rFonts w:ascii="Times New Roman" w:hAnsi="Times New Roman"/>
        </w:rPr>
        <w:t xml:space="preserve">Наредба за изменение и допълнение на </w:t>
      </w:r>
      <w:r w:rsidR="00DA7B80">
        <w:rPr>
          <w:rFonts w:ascii="Times New Roman" w:hAnsi="Times New Roman"/>
        </w:rPr>
        <w:t>Н</w:t>
      </w:r>
      <w:r w:rsidR="00DA7B80" w:rsidRPr="00503AB3">
        <w:rPr>
          <w:rFonts w:ascii="Times New Roman" w:hAnsi="Times New Roman"/>
        </w:rPr>
        <w:t>аредба</w:t>
      </w:r>
      <w:r w:rsidR="00DA7B80">
        <w:rPr>
          <w:rFonts w:ascii="Times New Roman" w:hAnsi="Times New Roman"/>
        </w:rPr>
        <w:t xml:space="preserve"> № 37</w:t>
      </w:r>
      <w:r w:rsidR="00B55EEE">
        <w:rPr>
          <w:rFonts w:ascii="Times New Roman" w:hAnsi="Times New Roman"/>
        </w:rPr>
        <w:t xml:space="preserve"> </w:t>
      </w:r>
      <w:r w:rsidR="00B55EEE" w:rsidRPr="00B55EEE">
        <w:rPr>
          <w:rFonts w:ascii="Times New Roman" w:hAnsi="Times New Roman"/>
        </w:rPr>
        <w:t>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w:t>
      </w:r>
      <w:r w:rsidR="00EC1135" w:rsidRPr="00EC1135">
        <w:rPr>
          <w:rFonts w:ascii="Times New Roman" w:hAnsi="Times New Roman"/>
        </w:rPr>
        <w:t>.</w:t>
      </w:r>
    </w:p>
    <w:p w14:paraId="0182E2BC" w14:textId="77777777" w:rsidR="00E1092E" w:rsidRDefault="00E1092E" w:rsidP="00AD40A9">
      <w:pPr>
        <w:ind w:firstLine="567"/>
        <w:jc w:val="both"/>
        <w:rPr>
          <w:rFonts w:ascii="Times New Roman" w:hAnsi="Times New Roman"/>
        </w:rPr>
      </w:pPr>
    </w:p>
    <w:p w14:paraId="1540F2A8" w14:textId="77777777" w:rsidR="00FB1F12" w:rsidRDefault="00FB1F12" w:rsidP="00AD40A9">
      <w:pPr>
        <w:ind w:firstLine="567"/>
        <w:jc w:val="both"/>
        <w:rPr>
          <w:rFonts w:ascii="Times New Roman" w:hAnsi="Times New Roman"/>
        </w:rPr>
      </w:pPr>
    </w:p>
    <w:p w14:paraId="77A9DEE3" w14:textId="77777777" w:rsidR="00483D80" w:rsidRDefault="00483D80" w:rsidP="00AD40A9">
      <w:pPr>
        <w:jc w:val="both"/>
        <w:rPr>
          <w:rFonts w:ascii="Times New Roman" w:hAnsi="Times New Roman"/>
          <w:i/>
        </w:rPr>
      </w:pPr>
      <w:r w:rsidRPr="00483D80">
        <w:rPr>
          <w:rFonts w:ascii="Times New Roman" w:hAnsi="Times New Roman"/>
          <w:b/>
        </w:rPr>
        <w:t>Приложени</w:t>
      </w:r>
      <w:r w:rsidR="004406AF">
        <w:rPr>
          <w:rFonts w:ascii="Times New Roman" w:hAnsi="Times New Roman"/>
          <w:b/>
        </w:rPr>
        <w:t>е</w:t>
      </w:r>
      <w:r w:rsidRPr="00483D80">
        <w:rPr>
          <w:rFonts w:ascii="Times New Roman" w:hAnsi="Times New Roman"/>
          <w:b/>
        </w:rPr>
        <w:t>:</w:t>
      </w:r>
      <w:r w:rsidR="004406AF">
        <w:rPr>
          <w:rFonts w:ascii="Times New Roman" w:hAnsi="Times New Roman"/>
          <w:b/>
        </w:rPr>
        <w:t xml:space="preserve"> </w:t>
      </w:r>
      <w:r w:rsidR="004406AF" w:rsidRPr="00483D80">
        <w:rPr>
          <w:rFonts w:ascii="Times New Roman" w:hAnsi="Times New Roman"/>
          <w:i/>
        </w:rPr>
        <w:t xml:space="preserve">проект </w:t>
      </w:r>
      <w:r w:rsidRPr="00483D80">
        <w:rPr>
          <w:rFonts w:ascii="Times New Roman" w:hAnsi="Times New Roman"/>
          <w:i/>
        </w:rPr>
        <w:t xml:space="preserve">на Наредба за изменение и допълнение на </w:t>
      </w:r>
      <w:r w:rsidR="00EC142A" w:rsidRPr="00EC142A">
        <w:rPr>
          <w:rFonts w:ascii="Times New Roman" w:hAnsi="Times New Roman"/>
          <w:i/>
        </w:rPr>
        <w:t xml:space="preserve">Наредба № 37 от 2.08.2002 г. за условията и реда за обучение на кандидатите за придобиване на </w:t>
      </w:r>
      <w:r w:rsidR="00EC142A" w:rsidRPr="00EC142A">
        <w:rPr>
          <w:rFonts w:ascii="Times New Roman" w:hAnsi="Times New Roman"/>
          <w:i/>
        </w:rPr>
        <w:lastRenderedPageBreak/>
        <w:t>правоспособност за управление на моторно превозно средство и условията и реда за издаване на разрешение за тяхното обучение</w:t>
      </w:r>
      <w:r w:rsidR="00EC142A">
        <w:rPr>
          <w:rFonts w:ascii="Times New Roman" w:hAnsi="Times New Roman"/>
          <w:i/>
        </w:rPr>
        <w:t>.</w:t>
      </w:r>
    </w:p>
    <w:p w14:paraId="4AD89739" w14:textId="77777777" w:rsidR="004406AF" w:rsidRPr="00483D80" w:rsidRDefault="004406AF" w:rsidP="00AD40A9">
      <w:pPr>
        <w:jc w:val="both"/>
        <w:rPr>
          <w:rFonts w:ascii="Times New Roman" w:hAnsi="Times New Roman"/>
          <w:i/>
        </w:rPr>
      </w:pPr>
    </w:p>
    <w:p w14:paraId="722E4563" w14:textId="77777777" w:rsidR="004031D2" w:rsidRDefault="004031D2" w:rsidP="00BF4383">
      <w:pPr>
        <w:ind w:firstLine="567"/>
        <w:jc w:val="both"/>
        <w:rPr>
          <w:rFonts w:ascii="Times New Roman" w:hAnsi="Times New Roman"/>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544"/>
      </w:tblGrid>
      <w:tr w:rsidR="004406AF" w14:paraId="150E8B9F" w14:textId="77777777" w:rsidTr="004406AF">
        <w:tc>
          <w:tcPr>
            <w:tcW w:w="6232" w:type="dxa"/>
          </w:tcPr>
          <w:p w14:paraId="7428E571" w14:textId="77777777" w:rsidR="004406AF" w:rsidRPr="00576C92" w:rsidRDefault="004406AF" w:rsidP="004406AF">
            <w:pPr>
              <w:rPr>
                <w:rFonts w:ascii="Times New Roman" w:hAnsi="Times New Roman"/>
                <w:b/>
                <w:lang w:val="en-US"/>
              </w:rPr>
            </w:pPr>
            <w:r w:rsidRPr="00B36A21">
              <w:rPr>
                <w:rFonts w:ascii="Times New Roman" w:hAnsi="Times New Roman"/>
                <w:b/>
              </w:rPr>
              <w:t>С уважение</w:t>
            </w:r>
            <w:r>
              <w:rPr>
                <w:rFonts w:ascii="Times New Roman" w:hAnsi="Times New Roman"/>
                <w:b/>
              </w:rPr>
              <w:t>,</w:t>
            </w:r>
          </w:p>
          <w:p w14:paraId="5FF71144" w14:textId="77777777" w:rsidR="004406AF" w:rsidRDefault="004406AF" w:rsidP="004406AF">
            <w:pPr>
              <w:rPr>
                <w:rFonts w:ascii="Times New Roman" w:hAnsi="Times New Roman"/>
                <w:b/>
              </w:rPr>
            </w:pPr>
          </w:p>
          <w:p w14:paraId="245E493A" w14:textId="77777777" w:rsidR="004406AF" w:rsidRDefault="004406AF" w:rsidP="004406AF">
            <w:pPr>
              <w:rPr>
                <w:rFonts w:ascii="Times New Roman" w:hAnsi="Times New Roman"/>
                <w:b/>
              </w:rPr>
            </w:pPr>
          </w:p>
          <w:p w14:paraId="502C02A5" w14:textId="77777777" w:rsidR="004406AF" w:rsidRDefault="004406AF" w:rsidP="004406AF">
            <w:pPr>
              <w:rPr>
                <w:rFonts w:ascii="Times New Roman" w:hAnsi="Times New Roman"/>
                <w:b/>
              </w:rPr>
            </w:pPr>
          </w:p>
          <w:p w14:paraId="436E6635" w14:textId="77777777" w:rsidR="004406AF" w:rsidRPr="005C04C4" w:rsidRDefault="004406AF" w:rsidP="004406AF">
            <w:pPr>
              <w:jc w:val="both"/>
              <w:rPr>
                <w:rFonts w:ascii="Times New Roman" w:hAnsi="Times New Roman"/>
                <w:b/>
              </w:rPr>
            </w:pPr>
            <w:r w:rsidRPr="005C04C4">
              <w:rPr>
                <w:rFonts w:ascii="Times New Roman" w:hAnsi="Times New Roman"/>
                <w:b/>
              </w:rPr>
              <w:t>Ангел Попов</w:t>
            </w:r>
          </w:p>
          <w:p w14:paraId="7D53D92A" w14:textId="77777777" w:rsidR="004406AF" w:rsidRPr="005C04C4" w:rsidRDefault="004406AF" w:rsidP="004406AF">
            <w:pPr>
              <w:jc w:val="both"/>
              <w:rPr>
                <w:rFonts w:ascii="Times New Roman" w:hAnsi="Times New Roman"/>
                <w:i/>
              </w:rPr>
            </w:pPr>
            <w:r w:rsidRPr="005C04C4">
              <w:rPr>
                <w:rFonts w:ascii="Times New Roman" w:hAnsi="Times New Roman"/>
                <w:i/>
              </w:rPr>
              <w:t xml:space="preserve">Заместник-министър на транспорта, </w:t>
            </w:r>
          </w:p>
          <w:p w14:paraId="14BF1F44" w14:textId="77777777" w:rsidR="004406AF" w:rsidRPr="005C04C4" w:rsidRDefault="004406AF" w:rsidP="004406AF">
            <w:pPr>
              <w:jc w:val="both"/>
              <w:rPr>
                <w:rFonts w:ascii="Times New Roman" w:hAnsi="Times New Roman"/>
                <w:i/>
              </w:rPr>
            </w:pPr>
            <w:r w:rsidRPr="005C04C4">
              <w:rPr>
                <w:rFonts w:ascii="Times New Roman" w:hAnsi="Times New Roman"/>
                <w:i/>
              </w:rPr>
              <w:t>информационните технологии и съобщенията</w:t>
            </w:r>
          </w:p>
          <w:p w14:paraId="031F22B0" w14:textId="77777777" w:rsidR="004406AF" w:rsidRDefault="004406AF" w:rsidP="00BF4383">
            <w:pPr>
              <w:jc w:val="both"/>
              <w:rPr>
                <w:rFonts w:ascii="Times New Roman" w:hAnsi="Times New Roman"/>
              </w:rPr>
            </w:pPr>
          </w:p>
        </w:tc>
        <w:tc>
          <w:tcPr>
            <w:tcW w:w="3544" w:type="dxa"/>
          </w:tcPr>
          <w:p w14:paraId="3F5AAF94" w14:textId="1E5FE49A" w:rsidR="004406AF" w:rsidRPr="004406AF" w:rsidRDefault="004406AF" w:rsidP="004406AF">
            <w:pPr>
              <w:rPr>
                <w:rFonts w:ascii="Times New Roman" w:hAnsi="Times New Roman"/>
                <w:i/>
                <w:sz w:val="16"/>
                <w:szCs w:val="16"/>
              </w:rPr>
            </w:pPr>
          </w:p>
        </w:tc>
      </w:tr>
    </w:tbl>
    <w:p w14:paraId="6A0F17D8" w14:textId="77777777" w:rsidR="004406AF" w:rsidRDefault="004406AF" w:rsidP="00BF4383">
      <w:pPr>
        <w:ind w:firstLine="567"/>
        <w:jc w:val="both"/>
        <w:rPr>
          <w:rFonts w:ascii="Times New Roman" w:hAnsi="Times New Roman"/>
        </w:rPr>
      </w:pPr>
    </w:p>
    <w:p w14:paraId="228BD309" w14:textId="77777777" w:rsidR="00B55EEE" w:rsidRPr="00EE226D" w:rsidRDefault="00B55EEE" w:rsidP="00B55EEE">
      <w:pPr>
        <w:ind w:right="-6"/>
        <w:rPr>
          <w:rFonts w:ascii="Times New Roman" w:hAnsi="Times New Roman"/>
          <w:b/>
          <w:sz w:val="16"/>
          <w:szCs w:val="16"/>
        </w:rPr>
      </w:pPr>
      <w:r w:rsidRPr="00EE226D">
        <w:rPr>
          <w:rFonts w:ascii="Times New Roman" w:hAnsi="Times New Roman"/>
          <w:b/>
          <w:sz w:val="16"/>
          <w:szCs w:val="16"/>
        </w:rPr>
        <w:t>Съгласувано с:</w:t>
      </w:r>
    </w:p>
    <w:p w14:paraId="5D640F05" w14:textId="77777777" w:rsidR="00B55EEE" w:rsidRDefault="00B55EEE" w:rsidP="00B55EEE">
      <w:pPr>
        <w:jc w:val="both"/>
        <w:rPr>
          <w:rFonts w:ascii="Times New Roman" w:hAnsi="Times New Roman"/>
          <w:sz w:val="16"/>
          <w:szCs w:val="16"/>
          <w:lang w:val="ru-RU"/>
        </w:rPr>
      </w:pPr>
    </w:p>
    <w:p w14:paraId="0A878C10" w14:textId="3C4A08B9" w:rsidR="00B55EEE" w:rsidRPr="004102B5" w:rsidRDefault="00B55EEE" w:rsidP="00B55EEE">
      <w:pPr>
        <w:ind w:right="-6"/>
        <w:rPr>
          <w:rFonts w:ascii="Times New Roman" w:hAnsi="Times New Roman"/>
          <w:b/>
          <w:sz w:val="16"/>
          <w:szCs w:val="16"/>
        </w:rPr>
      </w:pPr>
      <w:proofErr w:type="spellStart"/>
      <w:r w:rsidRPr="004102B5">
        <w:rPr>
          <w:rFonts w:ascii="Times New Roman" w:hAnsi="Times New Roman"/>
          <w:b/>
          <w:sz w:val="16"/>
          <w:szCs w:val="16"/>
          <w:lang w:val="ru-RU"/>
        </w:rPr>
        <w:t>Красимира</w:t>
      </w:r>
      <w:proofErr w:type="spellEnd"/>
      <w:r w:rsidRPr="004102B5">
        <w:rPr>
          <w:rFonts w:ascii="Times New Roman" w:hAnsi="Times New Roman"/>
          <w:b/>
          <w:sz w:val="16"/>
          <w:szCs w:val="16"/>
          <w:lang w:val="ru-RU"/>
        </w:rPr>
        <w:t xml:space="preserve"> Стоянова</w:t>
      </w:r>
      <w:r>
        <w:rPr>
          <w:rFonts w:ascii="Times New Roman" w:hAnsi="Times New Roman"/>
          <w:b/>
          <w:sz w:val="16"/>
          <w:szCs w:val="16"/>
          <w:lang w:val="ru-RU"/>
        </w:rPr>
        <w:tab/>
      </w:r>
      <w:r>
        <w:rPr>
          <w:rFonts w:ascii="Times New Roman" w:hAnsi="Times New Roman"/>
          <w:b/>
          <w:sz w:val="16"/>
          <w:szCs w:val="16"/>
          <w:lang w:val="ru-RU"/>
        </w:rPr>
        <w:tab/>
      </w:r>
      <w:r>
        <w:rPr>
          <w:rFonts w:ascii="Times New Roman" w:hAnsi="Times New Roman"/>
          <w:b/>
          <w:sz w:val="16"/>
          <w:szCs w:val="16"/>
          <w:lang w:val="ru-RU"/>
        </w:rPr>
        <w:tab/>
      </w:r>
      <w:r>
        <w:rPr>
          <w:rFonts w:ascii="Times New Roman" w:hAnsi="Times New Roman"/>
          <w:b/>
          <w:sz w:val="16"/>
          <w:szCs w:val="16"/>
          <w:lang w:val="ru-RU"/>
        </w:rPr>
        <w:tab/>
      </w:r>
      <w:r>
        <w:rPr>
          <w:rFonts w:ascii="Times New Roman" w:hAnsi="Times New Roman"/>
          <w:b/>
          <w:sz w:val="16"/>
          <w:szCs w:val="16"/>
          <w:lang w:val="ru-RU"/>
        </w:rPr>
        <w:tab/>
      </w:r>
      <w:r>
        <w:rPr>
          <w:rFonts w:ascii="Times New Roman" w:hAnsi="Times New Roman"/>
          <w:b/>
          <w:sz w:val="16"/>
          <w:szCs w:val="16"/>
          <w:lang w:val="ru-RU"/>
        </w:rPr>
        <w:tab/>
      </w:r>
      <w:r w:rsidRPr="004102B5">
        <w:rPr>
          <w:rFonts w:ascii="Times New Roman" w:hAnsi="Times New Roman"/>
          <w:b/>
          <w:sz w:val="16"/>
          <w:szCs w:val="16"/>
        </w:rPr>
        <w:t xml:space="preserve">Бойко </w:t>
      </w:r>
      <w:proofErr w:type="spellStart"/>
      <w:r w:rsidRPr="004102B5">
        <w:rPr>
          <w:rFonts w:ascii="Times New Roman" w:hAnsi="Times New Roman"/>
          <w:b/>
          <w:sz w:val="16"/>
          <w:szCs w:val="16"/>
        </w:rPr>
        <w:t>Рановски</w:t>
      </w:r>
      <w:proofErr w:type="spellEnd"/>
    </w:p>
    <w:p w14:paraId="4D7FCF27" w14:textId="74DFCA71" w:rsidR="00B55EEE" w:rsidRPr="00EE226D" w:rsidRDefault="00B55EEE" w:rsidP="00EE226D">
      <w:pPr>
        <w:jc w:val="both"/>
        <w:rPr>
          <w:rFonts w:ascii="Times New Roman" w:hAnsi="Times New Roman"/>
          <w:i/>
          <w:sz w:val="16"/>
          <w:szCs w:val="16"/>
          <w:lang w:val="ru-RU"/>
        </w:rPr>
      </w:pPr>
      <w:r w:rsidRPr="004102B5">
        <w:rPr>
          <w:rFonts w:ascii="Times New Roman" w:hAnsi="Times New Roman"/>
          <w:i/>
          <w:sz w:val="16"/>
          <w:szCs w:val="16"/>
          <w:lang w:val="ru-RU"/>
        </w:rPr>
        <w:t xml:space="preserve">Директор </w:t>
      </w:r>
      <w:proofErr w:type="gramStart"/>
      <w:r w:rsidRPr="004102B5">
        <w:rPr>
          <w:rFonts w:ascii="Times New Roman" w:hAnsi="Times New Roman"/>
          <w:i/>
          <w:sz w:val="16"/>
          <w:szCs w:val="16"/>
          <w:lang w:val="ru-RU"/>
        </w:rPr>
        <w:t>на</w:t>
      </w:r>
      <w:proofErr w:type="gramEnd"/>
      <w:r w:rsidRPr="004102B5">
        <w:rPr>
          <w:rFonts w:ascii="Times New Roman" w:hAnsi="Times New Roman"/>
          <w:i/>
          <w:sz w:val="16"/>
          <w:szCs w:val="16"/>
          <w:lang w:val="ru-RU"/>
        </w:rPr>
        <w:t xml:space="preserve"> дирекция „</w:t>
      </w:r>
      <w:proofErr w:type="spellStart"/>
      <w:r w:rsidRPr="004102B5">
        <w:rPr>
          <w:rFonts w:ascii="Times New Roman" w:hAnsi="Times New Roman"/>
          <w:i/>
          <w:sz w:val="16"/>
          <w:szCs w:val="16"/>
          <w:lang w:val="ru-RU"/>
        </w:rPr>
        <w:t>Правна</w:t>
      </w:r>
      <w:proofErr w:type="spellEnd"/>
      <w:r w:rsidRPr="004102B5">
        <w:rPr>
          <w:rFonts w:ascii="Times New Roman" w:hAnsi="Times New Roman"/>
          <w:i/>
          <w:sz w:val="16"/>
          <w:szCs w:val="16"/>
          <w:lang w:val="ru-RU"/>
        </w:rPr>
        <w:t>“</w:t>
      </w:r>
      <w:r>
        <w:rPr>
          <w:rFonts w:ascii="Times New Roman" w:hAnsi="Times New Roman"/>
          <w:i/>
          <w:sz w:val="16"/>
          <w:szCs w:val="16"/>
          <w:lang w:val="ru-RU"/>
        </w:rPr>
        <w:tab/>
      </w:r>
      <w:r>
        <w:rPr>
          <w:rFonts w:ascii="Times New Roman" w:hAnsi="Times New Roman"/>
          <w:i/>
          <w:sz w:val="16"/>
          <w:szCs w:val="16"/>
          <w:lang w:val="ru-RU"/>
        </w:rPr>
        <w:tab/>
      </w:r>
      <w:r>
        <w:rPr>
          <w:rFonts w:ascii="Times New Roman" w:hAnsi="Times New Roman"/>
          <w:i/>
          <w:sz w:val="16"/>
          <w:szCs w:val="16"/>
          <w:lang w:val="ru-RU"/>
        </w:rPr>
        <w:tab/>
      </w:r>
      <w:r>
        <w:rPr>
          <w:rFonts w:ascii="Times New Roman" w:hAnsi="Times New Roman"/>
          <w:i/>
          <w:sz w:val="16"/>
          <w:szCs w:val="16"/>
          <w:lang w:val="ru-RU"/>
        </w:rPr>
        <w:tab/>
      </w:r>
      <w:r>
        <w:rPr>
          <w:rFonts w:ascii="Times New Roman" w:hAnsi="Times New Roman"/>
          <w:i/>
          <w:sz w:val="16"/>
          <w:szCs w:val="16"/>
          <w:lang w:val="ru-RU"/>
        </w:rPr>
        <w:tab/>
      </w:r>
      <w:r w:rsidRPr="004102B5">
        <w:rPr>
          <w:rFonts w:ascii="Times New Roman" w:hAnsi="Times New Roman"/>
          <w:i/>
          <w:sz w:val="16"/>
          <w:szCs w:val="16"/>
        </w:rPr>
        <w:t xml:space="preserve">Изпълнителен директор на ИААА </w:t>
      </w:r>
    </w:p>
    <w:p w14:paraId="3060445F" w14:textId="77777777" w:rsidR="00B55EEE" w:rsidRDefault="00B55EEE">
      <w:pPr>
        <w:ind w:right="-6"/>
        <w:rPr>
          <w:rFonts w:ascii="Times New Roman" w:hAnsi="Times New Roman"/>
          <w:sz w:val="16"/>
          <w:szCs w:val="16"/>
        </w:rPr>
      </w:pPr>
    </w:p>
    <w:p w14:paraId="57372C58" w14:textId="0157D711" w:rsidR="00B55EEE" w:rsidRPr="004102B5" w:rsidRDefault="00B55EEE">
      <w:pPr>
        <w:ind w:right="-6"/>
        <w:rPr>
          <w:rFonts w:ascii="Times New Roman" w:hAnsi="Times New Roman"/>
          <w:b/>
          <w:sz w:val="16"/>
          <w:szCs w:val="16"/>
        </w:rPr>
      </w:pPr>
      <w:r>
        <w:rPr>
          <w:rFonts w:ascii="Times New Roman" w:hAnsi="Times New Roman"/>
          <w:b/>
          <w:sz w:val="16"/>
          <w:szCs w:val="16"/>
        </w:rPr>
        <w:t>Мария Калева</w:t>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sidRPr="004102B5">
        <w:rPr>
          <w:rFonts w:ascii="Times New Roman" w:hAnsi="Times New Roman"/>
          <w:b/>
          <w:sz w:val="16"/>
          <w:szCs w:val="16"/>
        </w:rPr>
        <w:t xml:space="preserve">Дамян </w:t>
      </w:r>
      <w:proofErr w:type="spellStart"/>
      <w:r w:rsidRPr="004102B5">
        <w:rPr>
          <w:rFonts w:ascii="Times New Roman" w:hAnsi="Times New Roman"/>
          <w:b/>
          <w:sz w:val="16"/>
          <w:szCs w:val="16"/>
        </w:rPr>
        <w:t>Войновски</w:t>
      </w:r>
      <w:proofErr w:type="spellEnd"/>
    </w:p>
    <w:p w14:paraId="7AAD0B59" w14:textId="1A767CFB" w:rsidR="00B55EEE" w:rsidRPr="004102B5" w:rsidRDefault="00B55EEE">
      <w:pPr>
        <w:ind w:right="-6"/>
        <w:rPr>
          <w:rFonts w:ascii="Times New Roman" w:hAnsi="Times New Roman"/>
          <w:i/>
          <w:sz w:val="16"/>
          <w:szCs w:val="16"/>
        </w:rPr>
      </w:pPr>
      <w:r>
        <w:rPr>
          <w:rFonts w:ascii="Times New Roman" w:hAnsi="Times New Roman"/>
          <w:i/>
          <w:sz w:val="16"/>
          <w:szCs w:val="16"/>
        </w:rPr>
        <w:t>Началник на отдел „МПН“, дирекция „Правна“</w:t>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sidRPr="004102B5">
        <w:rPr>
          <w:rFonts w:ascii="Times New Roman" w:hAnsi="Times New Roman"/>
          <w:i/>
          <w:sz w:val="16"/>
          <w:szCs w:val="16"/>
        </w:rPr>
        <w:t>Заместник изпълнителен директор на ИААА</w:t>
      </w:r>
    </w:p>
    <w:p w14:paraId="5B995E4D" w14:textId="77777777" w:rsidR="00B55EEE" w:rsidRDefault="00B55EEE" w:rsidP="00B55EEE">
      <w:pPr>
        <w:ind w:right="-6"/>
        <w:rPr>
          <w:rFonts w:ascii="Times New Roman" w:hAnsi="Times New Roman"/>
          <w:sz w:val="16"/>
          <w:szCs w:val="16"/>
        </w:rPr>
      </w:pPr>
    </w:p>
    <w:p w14:paraId="58CA9700" w14:textId="0E34FB9F" w:rsidR="00B55EEE" w:rsidRPr="004102B5" w:rsidRDefault="00B55EEE">
      <w:pPr>
        <w:ind w:right="-6"/>
        <w:rPr>
          <w:rFonts w:ascii="Times New Roman" w:hAnsi="Times New Roman"/>
          <w:b/>
          <w:sz w:val="16"/>
          <w:szCs w:val="16"/>
        </w:rPr>
      </w:pPr>
      <w:r>
        <w:rPr>
          <w:rFonts w:ascii="Times New Roman" w:hAnsi="Times New Roman"/>
          <w:b/>
          <w:sz w:val="16"/>
          <w:szCs w:val="16"/>
        </w:rPr>
        <w:t>Иван Милушев</w:t>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sidRPr="004102B5">
        <w:rPr>
          <w:rFonts w:ascii="Times New Roman" w:hAnsi="Times New Roman"/>
          <w:b/>
          <w:sz w:val="16"/>
          <w:szCs w:val="16"/>
        </w:rPr>
        <w:t xml:space="preserve">Михаела Атанасова </w:t>
      </w:r>
    </w:p>
    <w:p w14:paraId="6F0FB0B7" w14:textId="564E6C43" w:rsidR="00B55EEE" w:rsidRPr="004102B5" w:rsidRDefault="00B55EEE">
      <w:pPr>
        <w:ind w:right="-6"/>
        <w:rPr>
          <w:rFonts w:ascii="Times New Roman" w:hAnsi="Times New Roman"/>
          <w:i/>
          <w:sz w:val="16"/>
          <w:szCs w:val="16"/>
        </w:rPr>
      </w:pPr>
      <w:r>
        <w:rPr>
          <w:rFonts w:ascii="Times New Roman" w:hAnsi="Times New Roman"/>
          <w:i/>
          <w:sz w:val="16"/>
          <w:szCs w:val="16"/>
        </w:rPr>
        <w:t>Държавен експерт в отдел „МПН“, дирекция „Правна“</w:t>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sidRPr="004102B5">
        <w:rPr>
          <w:rFonts w:ascii="Times New Roman" w:hAnsi="Times New Roman"/>
          <w:i/>
          <w:sz w:val="16"/>
          <w:szCs w:val="16"/>
        </w:rPr>
        <w:t>Директор на дирекция ПНООПУП, ИААА</w:t>
      </w:r>
    </w:p>
    <w:p w14:paraId="47FB54E4" w14:textId="77777777" w:rsidR="00B55EEE" w:rsidRDefault="00B55EEE" w:rsidP="00B55EEE">
      <w:pPr>
        <w:rPr>
          <w:rFonts w:ascii="Times New Roman" w:hAnsi="Times New Roman"/>
          <w:sz w:val="16"/>
          <w:szCs w:val="16"/>
        </w:rPr>
      </w:pPr>
    </w:p>
    <w:p w14:paraId="4E0197D2" w14:textId="77777777" w:rsidR="00B55EEE" w:rsidRPr="004102B5" w:rsidRDefault="00B55EEE" w:rsidP="00EE226D">
      <w:pPr>
        <w:pStyle w:val="NoSpacing"/>
        <w:ind w:left="4963" w:firstLine="709"/>
        <w:rPr>
          <w:b/>
          <w:sz w:val="16"/>
          <w:szCs w:val="16"/>
        </w:rPr>
      </w:pPr>
      <w:proofErr w:type="spellStart"/>
      <w:r w:rsidRPr="004102B5">
        <w:rPr>
          <w:b/>
          <w:sz w:val="16"/>
          <w:szCs w:val="16"/>
        </w:rPr>
        <w:t>Бисерка</w:t>
      </w:r>
      <w:proofErr w:type="spellEnd"/>
      <w:r w:rsidRPr="004102B5">
        <w:rPr>
          <w:b/>
          <w:sz w:val="16"/>
          <w:szCs w:val="16"/>
        </w:rPr>
        <w:t xml:space="preserve"> </w:t>
      </w:r>
      <w:proofErr w:type="spellStart"/>
      <w:r w:rsidRPr="004102B5">
        <w:rPr>
          <w:b/>
          <w:sz w:val="16"/>
          <w:szCs w:val="16"/>
        </w:rPr>
        <w:t>Куцарова</w:t>
      </w:r>
      <w:proofErr w:type="spellEnd"/>
    </w:p>
    <w:p w14:paraId="2E2A3466" w14:textId="17939367" w:rsidR="00B55EEE" w:rsidRPr="00E7321D" w:rsidRDefault="00B55EEE" w:rsidP="00B55EEE">
      <w:pPr>
        <w:tabs>
          <w:tab w:val="left" w:pos="284"/>
        </w:tabs>
        <w:rPr>
          <w:rFonts w:ascii="Times New Roman" w:hAnsi="Times New Roman"/>
          <w:i/>
          <w:sz w:val="16"/>
          <w:szCs w:val="16"/>
          <w:lang w:eastAsia="en-US"/>
        </w:rPr>
      </w:pP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sidRPr="004102B5">
        <w:rPr>
          <w:rFonts w:ascii="Times New Roman" w:hAnsi="Times New Roman"/>
          <w:i/>
          <w:sz w:val="16"/>
          <w:szCs w:val="16"/>
        </w:rPr>
        <w:t>Началник на отдел ПНО</w:t>
      </w:r>
      <w:r>
        <w:rPr>
          <w:rFonts w:ascii="Times New Roman" w:hAnsi="Times New Roman"/>
          <w:i/>
          <w:sz w:val="16"/>
          <w:szCs w:val="16"/>
        </w:rPr>
        <w:t>, ИААА</w:t>
      </w:r>
    </w:p>
    <w:p w14:paraId="2428F01E" w14:textId="77777777" w:rsidR="00B55EEE" w:rsidRDefault="00B55EEE" w:rsidP="00B55EEE">
      <w:pPr>
        <w:rPr>
          <w:rFonts w:ascii="Times New Roman" w:hAnsi="Times New Roman"/>
          <w:sz w:val="16"/>
          <w:szCs w:val="16"/>
        </w:rPr>
      </w:pPr>
    </w:p>
    <w:p w14:paraId="5190782D" w14:textId="77777777" w:rsidR="00B55EEE" w:rsidRDefault="00B55EEE" w:rsidP="00B55EEE">
      <w:pPr>
        <w:rPr>
          <w:rFonts w:ascii="Times New Roman" w:hAnsi="Times New Roman"/>
          <w:sz w:val="16"/>
          <w:szCs w:val="16"/>
          <w:lang w:val="en-US"/>
        </w:rPr>
      </w:pPr>
    </w:p>
    <w:p w14:paraId="2E5F48EA" w14:textId="77777777" w:rsidR="00B55EEE" w:rsidRPr="00942DB5" w:rsidRDefault="00B55EEE" w:rsidP="00B55EEE">
      <w:pPr>
        <w:rPr>
          <w:rFonts w:ascii="Times New Roman" w:hAnsi="Times New Roman"/>
          <w:sz w:val="16"/>
          <w:szCs w:val="16"/>
          <w:lang w:val="en-US"/>
        </w:rPr>
      </w:pPr>
    </w:p>
    <w:p w14:paraId="187D086F" w14:textId="77777777" w:rsidR="00B55EEE" w:rsidRPr="00EE226D" w:rsidRDefault="00B55EEE" w:rsidP="00EE226D">
      <w:pPr>
        <w:ind w:left="4963" w:firstLine="709"/>
        <w:rPr>
          <w:rFonts w:ascii="Times New Roman" w:hAnsi="Times New Roman"/>
          <w:b/>
          <w:sz w:val="16"/>
          <w:szCs w:val="16"/>
        </w:rPr>
      </w:pPr>
      <w:r w:rsidRPr="00EE226D">
        <w:rPr>
          <w:rFonts w:ascii="Times New Roman" w:hAnsi="Times New Roman"/>
          <w:b/>
          <w:sz w:val="16"/>
          <w:szCs w:val="16"/>
        </w:rPr>
        <w:t>Изготвил:</w:t>
      </w:r>
    </w:p>
    <w:p w14:paraId="0FB9527C" w14:textId="77777777" w:rsidR="00B55EEE" w:rsidRDefault="00B55EEE" w:rsidP="00B55EEE">
      <w:pPr>
        <w:rPr>
          <w:rFonts w:ascii="Times New Roman" w:hAnsi="Times New Roman"/>
          <w:sz w:val="16"/>
          <w:szCs w:val="16"/>
        </w:rPr>
      </w:pPr>
    </w:p>
    <w:p w14:paraId="77511091" w14:textId="77777777" w:rsidR="00B55EEE" w:rsidRPr="004102B5" w:rsidRDefault="00B55EEE" w:rsidP="00EE226D">
      <w:pPr>
        <w:ind w:left="4963" w:firstLine="709"/>
        <w:rPr>
          <w:rFonts w:ascii="Times New Roman" w:hAnsi="Times New Roman"/>
          <w:b/>
          <w:sz w:val="16"/>
          <w:szCs w:val="16"/>
        </w:rPr>
      </w:pPr>
      <w:r w:rsidRPr="004102B5">
        <w:rPr>
          <w:rFonts w:ascii="Times New Roman" w:hAnsi="Times New Roman"/>
          <w:b/>
          <w:sz w:val="16"/>
          <w:szCs w:val="16"/>
        </w:rPr>
        <w:t>Станко Иванов</w:t>
      </w:r>
      <w:r w:rsidRPr="004102B5">
        <w:rPr>
          <w:rFonts w:ascii="Times New Roman" w:hAnsi="Times New Roman"/>
          <w:b/>
          <w:sz w:val="16"/>
          <w:szCs w:val="16"/>
        </w:rPr>
        <w:tab/>
      </w:r>
      <w:r w:rsidRPr="004102B5">
        <w:rPr>
          <w:rFonts w:ascii="Times New Roman" w:hAnsi="Times New Roman"/>
          <w:b/>
          <w:sz w:val="16"/>
          <w:szCs w:val="16"/>
        </w:rPr>
        <w:tab/>
      </w:r>
      <w:r w:rsidRPr="004102B5">
        <w:rPr>
          <w:rFonts w:ascii="Times New Roman" w:hAnsi="Times New Roman"/>
          <w:b/>
          <w:sz w:val="16"/>
          <w:szCs w:val="16"/>
        </w:rPr>
        <w:tab/>
        <w:t xml:space="preserve">                                </w:t>
      </w:r>
    </w:p>
    <w:p w14:paraId="6012A570" w14:textId="7BF56FE7" w:rsidR="0087307F" w:rsidRDefault="00B55EEE" w:rsidP="00EE226D">
      <w:pPr>
        <w:ind w:left="4963" w:right="-6" w:firstLine="709"/>
        <w:rPr>
          <w:rFonts w:ascii="Times New Roman" w:hAnsi="Times New Roman"/>
          <w:sz w:val="16"/>
          <w:szCs w:val="16"/>
        </w:rPr>
      </w:pPr>
      <w:r w:rsidRPr="004102B5">
        <w:rPr>
          <w:rFonts w:ascii="Times New Roman" w:hAnsi="Times New Roman"/>
          <w:i/>
          <w:sz w:val="16"/>
          <w:szCs w:val="16"/>
        </w:rPr>
        <w:t>Директор на дирекция ВМПС</w:t>
      </w:r>
    </w:p>
    <w:p w14:paraId="4661B013" w14:textId="77777777" w:rsidR="0087307F" w:rsidRDefault="0087307F" w:rsidP="00997D2A">
      <w:pPr>
        <w:ind w:right="-6"/>
        <w:rPr>
          <w:rFonts w:ascii="Times New Roman" w:hAnsi="Times New Roman"/>
          <w:sz w:val="16"/>
          <w:szCs w:val="16"/>
        </w:rPr>
      </w:pPr>
    </w:p>
    <w:p w14:paraId="2CACA271" w14:textId="77777777" w:rsidR="0087307F" w:rsidRDefault="0087307F" w:rsidP="00997D2A">
      <w:pPr>
        <w:ind w:right="-6"/>
        <w:rPr>
          <w:rFonts w:ascii="Times New Roman" w:hAnsi="Times New Roman"/>
          <w:sz w:val="16"/>
          <w:szCs w:val="16"/>
        </w:rPr>
      </w:pPr>
      <w:bookmarkStart w:id="0" w:name="_GoBack"/>
      <w:bookmarkEnd w:id="0"/>
    </w:p>
    <w:p w14:paraId="75E0A536" w14:textId="77777777" w:rsidR="0087307F" w:rsidRPr="00F85961" w:rsidRDefault="0087307F" w:rsidP="00997D2A">
      <w:pPr>
        <w:rPr>
          <w:rFonts w:ascii="Times New Roman" w:hAnsi="Times New Roman"/>
          <w:sz w:val="16"/>
          <w:szCs w:val="16"/>
        </w:rPr>
      </w:pPr>
    </w:p>
    <w:p w14:paraId="462EF27E" w14:textId="77777777" w:rsidR="005332E2" w:rsidRPr="00AB7B49" w:rsidRDefault="005332E2" w:rsidP="000F663C">
      <w:pPr>
        <w:spacing w:line="360" w:lineRule="auto"/>
        <w:rPr>
          <w:rFonts w:ascii="Times New Roman" w:hAnsi="Times New Roman"/>
        </w:rPr>
      </w:pPr>
    </w:p>
    <w:sectPr w:rsidR="005332E2" w:rsidRPr="00AB7B49" w:rsidSect="004865C5">
      <w:footerReference w:type="first" r:id="rId8"/>
      <w:pgSz w:w="11906" w:h="16838" w:code="9"/>
      <w:pgMar w:top="1134" w:right="1134" w:bottom="1134" w:left="1418" w:header="397" w:footer="27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865A1" w14:textId="77777777" w:rsidR="00CC0384" w:rsidRDefault="00CC0384">
      <w:r>
        <w:separator/>
      </w:r>
    </w:p>
  </w:endnote>
  <w:endnote w:type="continuationSeparator" w:id="0">
    <w:p w14:paraId="2F0FB7EE" w14:textId="77777777" w:rsidR="00CC0384" w:rsidRDefault="00CC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E7506" w14:textId="77777777" w:rsidR="005332E2" w:rsidRPr="00FC61C1" w:rsidRDefault="005332E2" w:rsidP="005332E2">
    <w:pPr>
      <w:pStyle w:val="Footer"/>
      <w:jc w:val="center"/>
      <w:rPr>
        <w:rFonts w:ascii="Times New Roman" w:hAnsi="Times New Roman"/>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D281B" w14:textId="77777777" w:rsidR="00CC0384" w:rsidRDefault="00CC0384">
      <w:r>
        <w:separator/>
      </w:r>
    </w:p>
  </w:footnote>
  <w:footnote w:type="continuationSeparator" w:id="0">
    <w:p w14:paraId="4D073A4F" w14:textId="77777777" w:rsidR="00CC0384" w:rsidRDefault="00CC0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900"/>
    <w:multiLevelType w:val="hybridMultilevel"/>
    <w:tmpl w:val="E67EF61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nsid w:val="040308A7"/>
    <w:multiLevelType w:val="hybridMultilevel"/>
    <w:tmpl w:val="9F40F3C8"/>
    <w:lvl w:ilvl="0" w:tplc="DF8A3B6C">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nsid w:val="3151402C"/>
    <w:multiLevelType w:val="hybridMultilevel"/>
    <w:tmpl w:val="B420DD2C"/>
    <w:lvl w:ilvl="0" w:tplc="DF8A3B6C">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
    <w:nsid w:val="459B1AF4"/>
    <w:multiLevelType w:val="hybridMultilevel"/>
    <w:tmpl w:val="6C043904"/>
    <w:lvl w:ilvl="0" w:tplc="4C8E3D4E">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
    <w:nsid w:val="5A9C4F4B"/>
    <w:multiLevelType w:val="hybridMultilevel"/>
    <w:tmpl w:val="509A886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nsid w:val="60BA12FB"/>
    <w:multiLevelType w:val="hybridMultilevel"/>
    <w:tmpl w:val="C5FCF27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nsid w:val="7A7A6440"/>
    <w:multiLevelType w:val="hybridMultilevel"/>
    <w:tmpl w:val="0F0A694E"/>
    <w:lvl w:ilvl="0" w:tplc="DF8A3B6C">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1"/>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 Milushev">
    <w15:presenceInfo w15:providerId="AD" w15:userId="S-1-5-21-1317688871-344346550-1734353810-14380"/>
  </w15:person>
  <w15:person w15:author="Biserka Kutsarova">
    <w15:presenceInfo w15:providerId="AD" w15:userId="S-1-5-21-2405370555-2821415868-3212989062-1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04"/>
    <w:rsid w:val="00011EAB"/>
    <w:rsid w:val="0003738B"/>
    <w:rsid w:val="000537B2"/>
    <w:rsid w:val="00061525"/>
    <w:rsid w:val="00064BC3"/>
    <w:rsid w:val="0008513C"/>
    <w:rsid w:val="000942DE"/>
    <w:rsid w:val="000A1E68"/>
    <w:rsid w:val="000B1861"/>
    <w:rsid w:val="000C17C0"/>
    <w:rsid w:val="000D5DBF"/>
    <w:rsid w:val="000E2B7C"/>
    <w:rsid w:val="000F663C"/>
    <w:rsid w:val="001029E8"/>
    <w:rsid w:val="00103555"/>
    <w:rsid w:val="00107528"/>
    <w:rsid w:val="00113372"/>
    <w:rsid w:val="001149B3"/>
    <w:rsid w:val="00114FD9"/>
    <w:rsid w:val="00120486"/>
    <w:rsid w:val="00133B9C"/>
    <w:rsid w:val="001429BE"/>
    <w:rsid w:val="001467C1"/>
    <w:rsid w:val="00152A3F"/>
    <w:rsid w:val="00155293"/>
    <w:rsid w:val="00171765"/>
    <w:rsid w:val="001836BE"/>
    <w:rsid w:val="00190135"/>
    <w:rsid w:val="001A5B9C"/>
    <w:rsid w:val="001B330F"/>
    <w:rsid w:val="001C78DA"/>
    <w:rsid w:val="001F550E"/>
    <w:rsid w:val="00227380"/>
    <w:rsid w:val="002302A2"/>
    <w:rsid w:val="002318C5"/>
    <w:rsid w:val="00234016"/>
    <w:rsid w:val="00234BFC"/>
    <w:rsid w:val="00240061"/>
    <w:rsid w:val="00246101"/>
    <w:rsid w:val="00246490"/>
    <w:rsid w:val="00262BB9"/>
    <w:rsid w:val="002715FF"/>
    <w:rsid w:val="00272FD5"/>
    <w:rsid w:val="0028590A"/>
    <w:rsid w:val="002957F6"/>
    <w:rsid w:val="002C6D1F"/>
    <w:rsid w:val="002D36C3"/>
    <w:rsid w:val="002D38B0"/>
    <w:rsid w:val="002E1186"/>
    <w:rsid w:val="002E2B51"/>
    <w:rsid w:val="002F664B"/>
    <w:rsid w:val="0034510A"/>
    <w:rsid w:val="003522FA"/>
    <w:rsid w:val="00354278"/>
    <w:rsid w:val="00360C31"/>
    <w:rsid w:val="0036442E"/>
    <w:rsid w:val="003B4C25"/>
    <w:rsid w:val="003C01F4"/>
    <w:rsid w:val="003C18EE"/>
    <w:rsid w:val="004031D2"/>
    <w:rsid w:val="0040370F"/>
    <w:rsid w:val="004102B5"/>
    <w:rsid w:val="00411F1D"/>
    <w:rsid w:val="00415E6A"/>
    <w:rsid w:val="004368C2"/>
    <w:rsid w:val="004406AF"/>
    <w:rsid w:val="0044288C"/>
    <w:rsid w:val="00450C76"/>
    <w:rsid w:val="00461BA7"/>
    <w:rsid w:val="00464F9D"/>
    <w:rsid w:val="00475D52"/>
    <w:rsid w:val="00482BD6"/>
    <w:rsid w:val="00482F36"/>
    <w:rsid w:val="00483D80"/>
    <w:rsid w:val="004865C5"/>
    <w:rsid w:val="00493008"/>
    <w:rsid w:val="004956B7"/>
    <w:rsid w:val="0049599A"/>
    <w:rsid w:val="004A6D4E"/>
    <w:rsid w:val="004A7326"/>
    <w:rsid w:val="004C46C8"/>
    <w:rsid w:val="004D49C2"/>
    <w:rsid w:val="004E0187"/>
    <w:rsid w:val="004F569C"/>
    <w:rsid w:val="004F7552"/>
    <w:rsid w:val="00503AB3"/>
    <w:rsid w:val="005332E2"/>
    <w:rsid w:val="00535379"/>
    <w:rsid w:val="00553917"/>
    <w:rsid w:val="00565C58"/>
    <w:rsid w:val="00572029"/>
    <w:rsid w:val="00576C92"/>
    <w:rsid w:val="005813E4"/>
    <w:rsid w:val="00587A56"/>
    <w:rsid w:val="005B525C"/>
    <w:rsid w:val="005C04C4"/>
    <w:rsid w:val="005C4D04"/>
    <w:rsid w:val="005C59E5"/>
    <w:rsid w:val="005D7985"/>
    <w:rsid w:val="00611CFF"/>
    <w:rsid w:val="0063193E"/>
    <w:rsid w:val="00651385"/>
    <w:rsid w:val="00657DB9"/>
    <w:rsid w:val="006738B4"/>
    <w:rsid w:val="00675E37"/>
    <w:rsid w:val="00675F7F"/>
    <w:rsid w:val="0068403E"/>
    <w:rsid w:val="00687906"/>
    <w:rsid w:val="006911E5"/>
    <w:rsid w:val="006913AF"/>
    <w:rsid w:val="0069781E"/>
    <w:rsid w:val="006B7F91"/>
    <w:rsid w:val="006C03A0"/>
    <w:rsid w:val="006D571F"/>
    <w:rsid w:val="006E4577"/>
    <w:rsid w:val="006F0B70"/>
    <w:rsid w:val="006F6A99"/>
    <w:rsid w:val="006F6EFD"/>
    <w:rsid w:val="00714437"/>
    <w:rsid w:val="00740617"/>
    <w:rsid w:val="007509E2"/>
    <w:rsid w:val="00761539"/>
    <w:rsid w:val="00771B91"/>
    <w:rsid w:val="00773444"/>
    <w:rsid w:val="007808BF"/>
    <w:rsid w:val="00795756"/>
    <w:rsid w:val="007A26D0"/>
    <w:rsid w:val="007A6B5B"/>
    <w:rsid w:val="007B505A"/>
    <w:rsid w:val="007B7646"/>
    <w:rsid w:val="007E738A"/>
    <w:rsid w:val="007F495F"/>
    <w:rsid w:val="007F551F"/>
    <w:rsid w:val="00804531"/>
    <w:rsid w:val="00812F71"/>
    <w:rsid w:val="00813A87"/>
    <w:rsid w:val="0082118A"/>
    <w:rsid w:val="00827F98"/>
    <w:rsid w:val="00840CAF"/>
    <w:rsid w:val="0084201F"/>
    <w:rsid w:val="00853141"/>
    <w:rsid w:val="0087307F"/>
    <w:rsid w:val="008738A0"/>
    <w:rsid w:val="0087415D"/>
    <w:rsid w:val="008A0398"/>
    <w:rsid w:val="008A7D4A"/>
    <w:rsid w:val="008B0255"/>
    <w:rsid w:val="008C5979"/>
    <w:rsid w:val="009067C0"/>
    <w:rsid w:val="0091690B"/>
    <w:rsid w:val="00930024"/>
    <w:rsid w:val="00942DB5"/>
    <w:rsid w:val="00945767"/>
    <w:rsid w:val="009510E8"/>
    <w:rsid w:val="00982C8D"/>
    <w:rsid w:val="00992895"/>
    <w:rsid w:val="009A6DFE"/>
    <w:rsid w:val="009D57D9"/>
    <w:rsid w:val="009D74D4"/>
    <w:rsid w:val="00A07971"/>
    <w:rsid w:val="00A13E81"/>
    <w:rsid w:val="00A1592E"/>
    <w:rsid w:val="00A22E8B"/>
    <w:rsid w:val="00A30D86"/>
    <w:rsid w:val="00A43A6A"/>
    <w:rsid w:val="00A455F8"/>
    <w:rsid w:val="00A503EB"/>
    <w:rsid w:val="00A56504"/>
    <w:rsid w:val="00A627C0"/>
    <w:rsid w:val="00A65173"/>
    <w:rsid w:val="00A816C7"/>
    <w:rsid w:val="00A82D2D"/>
    <w:rsid w:val="00A83C36"/>
    <w:rsid w:val="00A86CE8"/>
    <w:rsid w:val="00AB673B"/>
    <w:rsid w:val="00AB7B49"/>
    <w:rsid w:val="00AD2350"/>
    <w:rsid w:val="00AD40A9"/>
    <w:rsid w:val="00AF588D"/>
    <w:rsid w:val="00B14865"/>
    <w:rsid w:val="00B250DE"/>
    <w:rsid w:val="00B34D97"/>
    <w:rsid w:val="00B36A21"/>
    <w:rsid w:val="00B43D22"/>
    <w:rsid w:val="00B55EEE"/>
    <w:rsid w:val="00B73B89"/>
    <w:rsid w:val="00B75A8F"/>
    <w:rsid w:val="00B8727E"/>
    <w:rsid w:val="00B91358"/>
    <w:rsid w:val="00BA302C"/>
    <w:rsid w:val="00BA7B65"/>
    <w:rsid w:val="00BB13B4"/>
    <w:rsid w:val="00BC292E"/>
    <w:rsid w:val="00BD00B3"/>
    <w:rsid w:val="00BD0C40"/>
    <w:rsid w:val="00BD2A79"/>
    <w:rsid w:val="00BD50C0"/>
    <w:rsid w:val="00BF2B2A"/>
    <w:rsid w:val="00BF39BB"/>
    <w:rsid w:val="00BF4383"/>
    <w:rsid w:val="00C0581E"/>
    <w:rsid w:val="00C12762"/>
    <w:rsid w:val="00C53F51"/>
    <w:rsid w:val="00C546B6"/>
    <w:rsid w:val="00C60E66"/>
    <w:rsid w:val="00C62D07"/>
    <w:rsid w:val="00C82871"/>
    <w:rsid w:val="00C85390"/>
    <w:rsid w:val="00C90FEF"/>
    <w:rsid w:val="00C9405A"/>
    <w:rsid w:val="00C94A30"/>
    <w:rsid w:val="00CC0384"/>
    <w:rsid w:val="00CE12D5"/>
    <w:rsid w:val="00D23CFF"/>
    <w:rsid w:val="00D27B4F"/>
    <w:rsid w:val="00D34E68"/>
    <w:rsid w:val="00D66C72"/>
    <w:rsid w:val="00D74999"/>
    <w:rsid w:val="00D82745"/>
    <w:rsid w:val="00DA232B"/>
    <w:rsid w:val="00DA7B80"/>
    <w:rsid w:val="00DD3DFE"/>
    <w:rsid w:val="00DE34B4"/>
    <w:rsid w:val="00DE497E"/>
    <w:rsid w:val="00DF184E"/>
    <w:rsid w:val="00DF2FD9"/>
    <w:rsid w:val="00DF378B"/>
    <w:rsid w:val="00DF7130"/>
    <w:rsid w:val="00E020D7"/>
    <w:rsid w:val="00E046DD"/>
    <w:rsid w:val="00E1092E"/>
    <w:rsid w:val="00E243B7"/>
    <w:rsid w:val="00E30B62"/>
    <w:rsid w:val="00E40FF8"/>
    <w:rsid w:val="00E50436"/>
    <w:rsid w:val="00E51538"/>
    <w:rsid w:val="00E544DB"/>
    <w:rsid w:val="00E67797"/>
    <w:rsid w:val="00E7321D"/>
    <w:rsid w:val="00E77814"/>
    <w:rsid w:val="00E80210"/>
    <w:rsid w:val="00EC1135"/>
    <w:rsid w:val="00EC142A"/>
    <w:rsid w:val="00EC60EE"/>
    <w:rsid w:val="00EC7AA9"/>
    <w:rsid w:val="00EE0129"/>
    <w:rsid w:val="00EE226D"/>
    <w:rsid w:val="00EF3208"/>
    <w:rsid w:val="00F025FC"/>
    <w:rsid w:val="00F03D41"/>
    <w:rsid w:val="00F106EF"/>
    <w:rsid w:val="00F3174E"/>
    <w:rsid w:val="00F33388"/>
    <w:rsid w:val="00F46F28"/>
    <w:rsid w:val="00F60F76"/>
    <w:rsid w:val="00F76FBE"/>
    <w:rsid w:val="00F85961"/>
    <w:rsid w:val="00FB1F12"/>
    <w:rsid w:val="00FC01EE"/>
    <w:rsid w:val="00FD293A"/>
    <w:rsid w:val="00FD2D16"/>
    <w:rsid w:val="00FD5AEC"/>
    <w:rsid w:val="00FE24D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B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locked="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A9"/>
    <w:rPr>
      <w:rFonts w:ascii="Arial" w:hAnsi="Arial"/>
      <w:sz w:val="24"/>
    </w:rPr>
  </w:style>
  <w:style w:type="paragraph" w:styleId="Heading1">
    <w:name w:val="heading 1"/>
    <w:basedOn w:val="Normal"/>
    <w:next w:val="Normal"/>
    <w:qFormat/>
    <w:rsid w:val="00EC7AA9"/>
    <w:pPr>
      <w:keepNext/>
      <w:jc w:val="center"/>
      <w:outlineLvl w:val="0"/>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4E68"/>
    <w:pPr>
      <w:tabs>
        <w:tab w:val="center" w:pos="4536"/>
        <w:tab w:val="right" w:pos="9072"/>
      </w:tabs>
    </w:pPr>
  </w:style>
  <w:style w:type="paragraph" w:styleId="Footer">
    <w:name w:val="footer"/>
    <w:basedOn w:val="Normal"/>
    <w:link w:val="FooterChar"/>
    <w:uiPriority w:val="99"/>
    <w:rsid w:val="00D34E68"/>
    <w:pPr>
      <w:tabs>
        <w:tab w:val="center" w:pos="4536"/>
        <w:tab w:val="right" w:pos="9072"/>
      </w:tabs>
    </w:pPr>
  </w:style>
  <w:style w:type="character" w:styleId="Hyperlink">
    <w:name w:val="Hyperlink"/>
    <w:rsid w:val="0008513C"/>
    <w:rPr>
      <w:color w:val="0000FF"/>
      <w:u w:val="single"/>
    </w:rPr>
  </w:style>
  <w:style w:type="character" w:styleId="PageNumber">
    <w:name w:val="page number"/>
    <w:basedOn w:val="DefaultParagraphFont"/>
    <w:rsid w:val="006E4577"/>
  </w:style>
  <w:style w:type="paragraph" w:styleId="BodyText3">
    <w:name w:val="Body Text 3"/>
    <w:basedOn w:val="Normal"/>
    <w:link w:val="BodyText3Char"/>
    <w:unhideWhenUsed/>
    <w:rsid w:val="00464F9D"/>
    <w:pPr>
      <w:tabs>
        <w:tab w:val="left" w:pos="284"/>
      </w:tabs>
      <w:jc w:val="both"/>
    </w:pPr>
    <w:rPr>
      <w:rFonts w:ascii="Times New Roman" w:hAnsi="Times New Roman"/>
      <w:lang w:eastAsia="en-US"/>
    </w:rPr>
  </w:style>
  <w:style w:type="character" w:customStyle="1" w:styleId="BodyText3Char">
    <w:name w:val="Body Text 3 Char"/>
    <w:link w:val="BodyText3"/>
    <w:rsid w:val="00464F9D"/>
    <w:rPr>
      <w:sz w:val="24"/>
      <w:lang w:eastAsia="en-US"/>
    </w:rPr>
  </w:style>
  <w:style w:type="paragraph" w:styleId="BalloonText">
    <w:name w:val="Balloon Text"/>
    <w:basedOn w:val="Normal"/>
    <w:link w:val="BalloonTextChar"/>
    <w:rsid w:val="007E738A"/>
    <w:rPr>
      <w:rFonts w:ascii="Segoe UI" w:hAnsi="Segoe UI" w:cs="Segoe UI"/>
      <w:sz w:val="18"/>
      <w:szCs w:val="18"/>
    </w:rPr>
  </w:style>
  <w:style w:type="character" w:customStyle="1" w:styleId="BalloonTextChar">
    <w:name w:val="Balloon Text Char"/>
    <w:link w:val="BalloonText"/>
    <w:rsid w:val="007E738A"/>
    <w:rPr>
      <w:rFonts w:ascii="Segoe UI" w:hAnsi="Segoe UI" w:cs="Segoe UI"/>
      <w:sz w:val="18"/>
      <w:szCs w:val="18"/>
    </w:rPr>
  </w:style>
  <w:style w:type="table" w:styleId="TableGrid">
    <w:name w:val="Table Grid"/>
    <w:basedOn w:val="TableNormal"/>
    <w:rsid w:val="00714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135"/>
    <w:pPr>
      <w:ind w:left="720"/>
      <w:contextualSpacing/>
    </w:pPr>
  </w:style>
  <w:style w:type="character" w:customStyle="1" w:styleId="HeaderChar">
    <w:name w:val="Header Char"/>
    <w:basedOn w:val="DefaultParagraphFont"/>
    <w:link w:val="Header"/>
    <w:uiPriority w:val="99"/>
    <w:rsid w:val="00483D80"/>
    <w:rPr>
      <w:rFonts w:ascii="Arial" w:hAnsi="Arial"/>
      <w:sz w:val="24"/>
    </w:rPr>
  </w:style>
  <w:style w:type="character" w:customStyle="1" w:styleId="FooterChar">
    <w:name w:val="Footer Char"/>
    <w:basedOn w:val="DefaultParagraphFont"/>
    <w:link w:val="Footer"/>
    <w:uiPriority w:val="99"/>
    <w:rsid w:val="003C18EE"/>
    <w:rPr>
      <w:rFonts w:ascii="Arial" w:hAnsi="Arial"/>
      <w:sz w:val="24"/>
    </w:rPr>
  </w:style>
  <w:style w:type="paragraph" w:styleId="NoSpacing">
    <w:name w:val="No Spacing"/>
    <w:uiPriority w:val="1"/>
    <w:qFormat/>
    <w:rsid w:val="00EE0129"/>
    <w:rPr>
      <w:lang w:val="en-AU"/>
    </w:rPr>
  </w:style>
  <w:style w:type="character" w:styleId="CommentReference">
    <w:name w:val="annotation reference"/>
    <w:basedOn w:val="DefaultParagraphFont"/>
    <w:semiHidden/>
    <w:unhideWhenUsed/>
    <w:rsid w:val="000B1861"/>
    <w:rPr>
      <w:sz w:val="16"/>
      <w:szCs w:val="16"/>
    </w:rPr>
  </w:style>
  <w:style w:type="paragraph" w:styleId="CommentText">
    <w:name w:val="annotation text"/>
    <w:basedOn w:val="Normal"/>
    <w:link w:val="CommentTextChar"/>
    <w:semiHidden/>
    <w:unhideWhenUsed/>
    <w:rsid w:val="000B1861"/>
    <w:rPr>
      <w:sz w:val="20"/>
    </w:rPr>
  </w:style>
  <w:style w:type="character" w:customStyle="1" w:styleId="CommentTextChar">
    <w:name w:val="Comment Text Char"/>
    <w:basedOn w:val="DefaultParagraphFont"/>
    <w:link w:val="CommentText"/>
    <w:semiHidden/>
    <w:rsid w:val="000B1861"/>
    <w:rPr>
      <w:rFonts w:ascii="Arial" w:hAnsi="Arial"/>
    </w:rPr>
  </w:style>
  <w:style w:type="paragraph" w:styleId="CommentSubject">
    <w:name w:val="annotation subject"/>
    <w:basedOn w:val="CommentText"/>
    <w:next w:val="CommentText"/>
    <w:link w:val="CommentSubjectChar"/>
    <w:semiHidden/>
    <w:unhideWhenUsed/>
    <w:rsid w:val="000B1861"/>
    <w:rPr>
      <w:b/>
      <w:bCs/>
    </w:rPr>
  </w:style>
  <w:style w:type="character" w:customStyle="1" w:styleId="CommentSubjectChar">
    <w:name w:val="Comment Subject Char"/>
    <w:basedOn w:val="CommentTextChar"/>
    <w:link w:val="CommentSubject"/>
    <w:semiHidden/>
    <w:rsid w:val="000B1861"/>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locked="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A9"/>
    <w:rPr>
      <w:rFonts w:ascii="Arial" w:hAnsi="Arial"/>
      <w:sz w:val="24"/>
    </w:rPr>
  </w:style>
  <w:style w:type="paragraph" w:styleId="Heading1">
    <w:name w:val="heading 1"/>
    <w:basedOn w:val="Normal"/>
    <w:next w:val="Normal"/>
    <w:qFormat/>
    <w:rsid w:val="00EC7AA9"/>
    <w:pPr>
      <w:keepNext/>
      <w:jc w:val="center"/>
      <w:outlineLvl w:val="0"/>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4E68"/>
    <w:pPr>
      <w:tabs>
        <w:tab w:val="center" w:pos="4536"/>
        <w:tab w:val="right" w:pos="9072"/>
      </w:tabs>
    </w:pPr>
  </w:style>
  <w:style w:type="paragraph" w:styleId="Footer">
    <w:name w:val="footer"/>
    <w:basedOn w:val="Normal"/>
    <w:link w:val="FooterChar"/>
    <w:uiPriority w:val="99"/>
    <w:rsid w:val="00D34E68"/>
    <w:pPr>
      <w:tabs>
        <w:tab w:val="center" w:pos="4536"/>
        <w:tab w:val="right" w:pos="9072"/>
      </w:tabs>
    </w:pPr>
  </w:style>
  <w:style w:type="character" w:styleId="Hyperlink">
    <w:name w:val="Hyperlink"/>
    <w:rsid w:val="0008513C"/>
    <w:rPr>
      <w:color w:val="0000FF"/>
      <w:u w:val="single"/>
    </w:rPr>
  </w:style>
  <w:style w:type="character" w:styleId="PageNumber">
    <w:name w:val="page number"/>
    <w:basedOn w:val="DefaultParagraphFont"/>
    <w:rsid w:val="006E4577"/>
  </w:style>
  <w:style w:type="paragraph" w:styleId="BodyText3">
    <w:name w:val="Body Text 3"/>
    <w:basedOn w:val="Normal"/>
    <w:link w:val="BodyText3Char"/>
    <w:unhideWhenUsed/>
    <w:rsid w:val="00464F9D"/>
    <w:pPr>
      <w:tabs>
        <w:tab w:val="left" w:pos="284"/>
      </w:tabs>
      <w:jc w:val="both"/>
    </w:pPr>
    <w:rPr>
      <w:rFonts w:ascii="Times New Roman" w:hAnsi="Times New Roman"/>
      <w:lang w:eastAsia="en-US"/>
    </w:rPr>
  </w:style>
  <w:style w:type="character" w:customStyle="1" w:styleId="BodyText3Char">
    <w:name w:val="Body Text 3 Char"/>
    <w:link w:val="BodyText3"/>
    <w:rsid w:val="00464F9D"/>
    <w:rPr>
      <w:sz w:val="24"/>
      <w:lang w:eastAsia="en-US"/>
    </w:rPr>
  </w:style>
  <w:style w:type="paragraph" w:styleId="BalloonText">
    <w:name w:val="Balloon Text"/>
    <w:basedOn w:val="Normal"/>
    <w:link w:val="BalloonTextChar"/>
    <w:rsid w:val="007E738A"/>
    <w:rPr>
      <w:rFonts w:ascii="Segoe UI" w:hAnsi="Segoe UI" w:cs="Segoe UI"/>
      <w:sz w:val="18"/>
      <w:szCs w:val="18"/>
    </w:rPr>
  </w:style>
  <w:style w:type="character" w:customStyle="1" w:styleId="BalloonTextChar">
    <w:name w:val="Balloon Text Char"/>
    <w:link w:val="BalloonText"/>
    <w:rsid w:val="007E738A"/>
    <w:rPr>
      <w:rFonts w:ascii="Segoe UI" w:hAnsi="Segoe UI" w:cs="Segoe UI"/>
      <w:sz w:val="18"/>
      <w:szCs w:val="18"/>
    </w:rPr>
  </w:style>
  <w:style w:type="table" w:styleId="TableGrid">
    <w:name w:val="Table Grid"/>
    <w:basedOn w:val="TableNormal"/>
    <w:rsid w:val="00714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135"/>
    <w:pPr>
      <w:ind w:left="720"/>
      <w:contextualSpacing/>
    </w:pPr>
  </w:style>
  <w:style w:type="character" w:customStyle="1" w:styleId="HeaderChar">
    <w:name w:val="Header Char"/>
    <w:basedOn w:val="DefaultParagraphFont"/>
    <w:link w:val="Header"/>
    <w:uiPriority w:val="99"/>
    <w:rsid w:val="00483D80"/>
    <w:rPr>
      <w:rFonts w:ascii="Arial" w:hAnsi="Arial"/>
      <w:sz w:val="24"/>
    </w:rPr>
  </w:style>
  <w:style w:type="character" w:customStyle="1" w:styleId="FooterChar">
    <w:name w:val="Footer Char"/>
    <w:basedOn w:val="DefaultParagraphFont"/>
    <w:link w:val="Footer"/>
    <w:uiPriority w:val="99"/>
    <w:rsid w:val="003C18EE"/>
    <w:rPr>
      <w:rFonts w:ascii="Arial" w:hAnsi="Arial"/>
      <w:sz w:val="24"/>
    </w:rPr>
  </w:style>
  <w:style w:type="paragraph" w:styleId="NoSpacing">
    <w:name w:val="No Spacing"/>
    <w:uiPriority w:val="1"/>
    <w:qFormat/>
    <w:rsid w:val="00EE0129"/>
    <w:rPr>
      <w:lang w:val="en-AU"/>
    </w:rPr>
  </w:style>
  <w:style w:type="character" w:styleId="CommentReference">
    <w:name w:val="annotation reference"/>
    <w:basedOn w:val="DefaultParagraphFont"/>
    <w:semiHidden/>
    <w:unhideWhenUsed/>
    <w:rsid w:val="000B1861"/>
    <w:rPr>
      <w:sz w:val="16"/>
      <w:szCs w:val="16"/>
    </w:rPr>
  </w:style>
  <w:style w:type="paragraph" w:styleId="CommentText">
    <w:name w:val="annotation text"/>
    <w:basedOn w:val="Normal"/>
    <w:link w:val="CommentTextChar"/>
    <w:semiHidden/>
    <w:unhideWhenUsed/>
    <w:rsid w:val="000B1861"/>
    <w:rPr>
      <w:sz w:val="20"/>
    </w:rPr>
  </w:style>
  <w:style w:type="character" w:customStyle="1" w:styleId="CommentTextChar">
    <w:name w:val="Comment Text Char"/>
    <w:basedOn w:val="DefaultParagraphFont"/>
    <w:link w:val="CommentText"/>
    <w:semiHidden/>
    <w:rsid w:val="000B1861"/>
    <w:rPr>
      <w:rFonts w:ascii="Arial" w:hAnsi="Arial"/>
    </w:rPr>
  </w:style>
  <w:style w:type="paragraph" w:styleId="CommentSubject">
    <w:name w:val="annotation subject"/>
    <w:basedOn w:val="CommentText"/>
    <w:next w:val="CommentText"/>
    <w:link w:val="CommentSubjectChar"/>
    <w:semiHidden/>
    <w:unhideWhenUsed/>
    <w:rsid w:val="000B1861"/>
    <w:rPr>
      <w:b/>
      <w:bCs/>
    </w:rPr>
  </w:style>
  <w:style w:type="character" w:customStyle="1" w:styleId="CommentSubjectChar">
    <w:name w:val="Comment Subject Char"/>
    <w:basedOn w:val="CommentTextChar"/>
    <w:link w:val="CommentSubject"/>
    <w:semiHidden/>
    <w:rsid w:val="000B186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1513</Words>
  <Characters>8626</Characters>
  <Application>Microsoft Office Word</Application>
  <DocSecurity>0</DocSecurity>
  <Lines>71</Lines>
  <Paragraphs>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Uiou0poiuop</vt:lpstr>
      <vt:lpstr>Uiou0poiuop</vt:lpstr>
    </vt:vector>
  </TitlesOfParts>
  <Company/>
  <LinksUpToDate>false</LinksUpToDate>
  <CharactersWithSpaces>10119</CharactersWithSpaces>
  <SharedDoc>false</SharedDoc>
  <HLinks>
    <vt:vector size="6" baseType="variant">
      <vt:variant>
        <vt:i4>6619241</vt:i4>
      </vt:variant>
      <vt:variant>
        <vt:i4>0</vt:i4>
      </vt:variant>
      <vt:variant>
        <vt:i4>0</vt:i4>
      </vt:variant>
      <vt:variant>
        <vt:i4>5</vt:i4>
      </vt:variant>
      <vt:variant>
        <vt:lpwstr>http://www.mtitc.government.bg/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Uiou0poiuop</dc:title>
  <dc:creator>b</dc:creator>
  <cp:lastModifiedBy>Boyko Ranovski</cp:lastModifiedBy>
  <cp:revision>4</cp:revision>
  <cp:lastPrinted>2020-09-03T11:09:00Z</cp:lastPrinted>
  <dcterms:created xsi:type="dcterms:W3CDTF">2020-09-11T13:26:00Z</dcterms:created>
  <dcterms:modified xsi:type="dcterms:W3CDTF">2020-09-11T13:30:00Z</dcterms:modified>
</cp:coreProperties>
</file>