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1FF88" w14:textId="77777777" w:rsidR="00EB55D3" w:rsidRPr="005D37F3" w:rsidRDefault="005D37F3" w:rsidP="00636500">
      <w:pPr>
        <w:spacing w:line="276" w:lineRule="auto"/>
        <w:ind w:left="3760" w:firstLine="0"/>
        <w:jc w:val="left"/>
        <w:rPr>
          <w:b/>
          <w:bCs/>
          <w:sz w:val="24"/>
          <w:szCs w:val="24"/>
          <w:lang w:val="en-US"/>
        </w:rPr>
      </w:pPr>
      <w:r>
        <w:rPr>
          <w:b/>
          <w:bCs/>
          <w:sz w:val="24"/>
          <w:szCs w:val="24"/>
          <w:lang w:val="en-US"/>
        </w:rPr>
        <w:t>`</w:t>
      </w:r>
    </w:p>
    <w:p w14:paraId="28D4EFC8" w14:textId="77777777" w:rsidR="009F356B" w:rsidRDefault="009F356B" w:rsidP="00636500">
      <w:pPr>
        <w:spacing w:line="276" w:lineRule="auto"/>
        <w:ind w:left="3760" w:firstLine="0"/>
        <w:jc w:val="left"/>
        <w:rPr>
          <w:b/>
          <w:bCs/>
          <w:sz w:val="24"/>
          <w:szCs w:val="24"/>
        </w:rPr>
      </w:pPr>
    </w:p>
    <w:p w14:paraId="0BFF8A60" w14:textId="77777777" w:rsidR="009F356B" w:rsidRDefault="009F356B" w:rsidP="00636500">
      <w:pPr>
        <w:spacing w:line="276" w:lineRule="auto"/>
        <w:ind w:left="3760" w:firstLine="0"/>
        <w:jc w:val="left"/>
        <w:rPr>
          <w:b/>
          <w:bCs/>
          <w:sz w:val="24"/>
          <w:szCs w:val="24"/>
        </w:rPr>
      </w:pPr>
    </w:p>
    <w:p w14:paraId="656C399F" w14:textId="77777777" w:rsidR="009F356B" w:rsidRDefault="009F356B" w:rsidP="00636500">
      <w:pPr>
        <w:spacing w:line="276" w:lineRule="auto"/>
        <w:ind w:left="3760" w:firstLine="0"/>
        <w:jc w:val="left"/>
        <w:rPr>
          <w:b/>
          <w:bCs/>
          <w:sz w:val="24"/>
          <w:szCs w:val="24"/>
        </w:rPr>
      </w:pPr>
    </w:p>
    <w:p w14:paraId="03EB842C" w14:textId="77777777" w:rsidR="009F356B" w:rsidRDefault="009F356B" w:rsidP="00636500">
      <w:pPr>
        <w:spacing w:line="276" w:lineRule="auto"/>
        <w:ind w:left="3760" w:firstLine="0"/>
        <w:jc w:val="left"/>
        <w:rPr>
          <w:b/>
          <w:bCs/>
          <w:sz w:val="24"/>
          <w:szCs w:val="24"/>
        </w:rPr>
      </w:pPr>
    </w:p>
    <w:p w14:paraId="7D3A45AD" w14:textId="77777777" w:rsidR="009F356B" w:rsidRDefault="009F356B" w:rsidP="00636500">
      <w:pPr>
        <w:spacing w:line="276" w:lineRule="auto"/>
        <w:ind w:left="3760" w:firstLine="0"/>
        <w:jc w:val="left"/>
        <w:rPr>
          <w:b/>
          <w:bCs/>
          <w:sz w:val="24"/>
          <w:szCs w:val="24"/>
        </w:rPr>
      </w:pPr>
    </w:p>
    <w:p w14:paraId="3F8FF8CE" w14:textId="77777777" w:rsidR="009F356B" w:rsidRDefault="009F356B" w:rsidP="00636500">
      <w:pPr>
        <w:spacing w:line="276" w:lineRule="auto"/>
        <w:ind w:left="3760" w:firstLine="0"/>
        <w:jc w:val="left"/>
        <w:rPr>
          <w:b/>
          <w:bCs/>
          <w:sz w:val="24"/>
          <w:szCs w:val="24"/>
        </w:rPr>
      </w:pPr>
    </w:p>
    <w:p w14:paraId="1148D387" w14:textId="77777777" w:rsidR="009F356B" w:rsidRDefault="009F356B" w:rsidP="00636500">
      <w:pPr>
        <w:spacing w:line="276" w:lineRule="auto"/>
        <w:ind w:left="3760" w:firstLine="0"/>
        <w:jc w:val="left"/>
        <w:rPr>
          <w:b/>
          <w:bCs/>
          <w:sz w:val="24"/>
          <w:szCs w:val="24"/>
        </w:rPr>
      </w:pPr>
    </w:p>
    <w:p w14:paraId="31E7899B" w14:textId="77777777" w:rsidR="00340F7A" w:rsidRPr="009F356B" w:rsidRDefault="002242C8" w:rsidP="009F356B">
      <w:pPr>
        <w:spacing w:line="276" w:lineRule="auto"/>
        <w:ind w:firstLine="0"/>
        <w:jc w:val="center"/>
        <w:rPr>
          <w:b/>
          <w:bCs/>
          <w:sz w:val="40"/>
          <w:szCs w:val="40"/>
        </w:rPr>
      </w:pPr>
      <w:r w:rsidRPr="009F356B">
        <w:rPr>
          <w:b/>
          <w:bCs/>
          <w:sz w:val="40"/>
          <w:szCs w:val="40"/>
        </w:rPr>
        <w:t>Национална пътна карта</w:t>
      </w:r>
    </w:p>
    <w:p w14:paraId="1A96D58E" w14:textId="77777777" w:rsidR="009F356B" w:rsidRPr="009F356B" w:rsidRDefault="009F356B" w:rsidP="009F356B">
      <w:pPr>
        <w:spacing w:line="276" w:lineRule="auto"/>
        <w:ind w:firstLine="0"/>
        <w:jc w:val="center"/>
        <w:rPr>
          <w:sz w:val="40"/>
          <w:szCs w:val="40"/>
        </w:rPr>
      </w:pPr>
    </w:p>
    <w:p w14:paraId="278B5EB0" w14:textId="77777777" w:rsidR="00340F7A" w:rsidRPr="009F356B" w:rsidRDefault="002242C8" w:rsidP="009F356B">
      <w:pPr>
        <w:spacing w:line="276" w:lineRule="auto"/>
        <w:ind w:firstLine="0"/>
        <w:jc w:val="center"/>
        <w:rPr>
          <w:sz w:val="40"/>
          <w:szCs w:val="40"/>
        </w:rPr>
      </w:pPr>
      <w:r w:rsidRPr="009F356B">
        <w:rPr>
          <w:b/>
          <w:bCs/>
          <w:sz w:val="40"/>
          <w:szCs w:val="40"/>
        </w:rPr>
        <w:t>за изпълнение на задълженията на Република България по Решение (ЕС) 2017/899 на Европейския парламент и на Съвета от 17 май 2017 г. за използването на радиочестотна лента 470-790 МН</w:t>
      </w:r>
      <w:r w:rsidR="00EB55D3" w:rsidRPr="009F356B">
        <w:rPr>
          <w:b/>
          <w:bCs/>
          <w:sz w:val="40"/>
          <w:szCs w:val="40"/>
          <w:lang w:val="en-US"/>
        </w:rPr>
        <w:t>z</w:t>
      </w:r>
      <w:r w:rsidRPr="009F356B">
        <w:rPr>
          <w:b/>
          <w:bCs/>
          <w:sz w:val="40"/>
          <w:szCs w:val="40"/>
        </w:rPr>
        <w:t xml:space="preserve"> в Съюза</w:t>
      </w:r>
    </w:p>
    <w:p w14:paraId="28BC3EF6" w14:textId="77777777" w:rsidR="009F356B" w:rsidRDefault="009F356B">
      <w:pPr>
        <w:widowControl/>
        <w:autoSpaceDE/>
        <w:autoSpaceDN/>
        <w:adjustRightInd/>
        <w:spacing w:after="200" w:line="276" w:lineRule="auto"/>
        <w:ind w:firstLine="0"/>
        <w:jc w:val="left"/>
        <w:rPr>
          <w:b/>
          <w:bCs/>
          <w:sz w:val="24"/>
          <w:szCs w:val="24"/>
        </w:rPr>
      </w:pPr>
      <w:r>
        <w:rPr>
          <w:b/>
          <w:bCs/>
          <w:sz w:val="24"/>
          <w:szCs w:val="24"/>
        </w:rPr>
        <w:br w:type="page"/>
      </w:r>
    </w:p>
    <w:p w14:paraId="58C81F9C" w14:textId="77777777" w:rsidR="002270F5" w:rsidRDefault="002270F5" w:rsidP="00636500">
      <w:pPr>
        <w:spacing w:line="276" w:lineRule="auto"/>
        <w:ind w:firstLine="0"/>
        <w:jc w:val="left"/>
        <w:rPr>
          <w:b/>
          <w:bCs/>
          <w:sz w:val="24"/>
          <w:szCs w:val="24"/>
        </w:rPr>
      </w:pPr>
    </w:p>
    <w:tbl>
      <w:tblPr>
        <w:tblStyle w:val="TableGrid"/>
        <w:tblW w:w="0" w:type="auto"/>
        <w:jc w:val="center"/>
        <w:tblLook w:val="04A0" w:firstRow="1" w:lastRow="0" w:firstColumn="1" w:lastColumn="0" w:noHBand="0" w:noVBand="1"/>
      </w:tblPr>
      <w:tblGrid>
        <w:gridCol w:w="610"/>
        <w:gridCol w:w="7088"/>
        <w:gridCol w:w="1412"/>
      </w:tblGrid>
      <w:tr w:rsidR="00832C65" w:rsidRPr="00832C65" w14:paraId="2B624B4A" w14:textId="77777777" w:rsidTr="00FE33FA">
        <w:trPr>
          <w:jc w:val="center"/>
        </w:trPr>
        <w:tc>
          <w:tcPr>
            <w:tcW w:w="562" w:type="dxa"/>
          </w:tcPr>
          <w:p w14:paraId="10717F03" w14:textId="77777777" w:rsidR="00832C65" w:rsidRPr="00832C65" w:rsidRDefault="00832C65" w:rsidP="00832C65">
            <w:pPr>
              <w:widowControl/>
              <w:autoSpaceDE/>
              <w:autoSpaceDN/>
              <w:adjustRightInd/>
              <w:spacing w:line="276" w:lineRule="auto"/>
              <w:ind w:firstLine="0"/>
              <w:jc w:val="center"/>
              <w:rPr>
                <w:sz w:val="24"/>
                <w:szCs w:val="24"/>
              </w:rPr>
            </w:pPr>
            <w:r w:rsidRPr="00832C65">
              <w:rPr>
                <w:sz w:val="24"/>
                <w:szCs w:val="24"/>
              </w:rPr>
              <w:t>№</w:t>
            </w:r>
          </w:p>
        </w:tc>
        <w:tc>
          <w:tcPr>
            <w:tcW w:w="7088" w:type="dxa"/>
          </w:tcPr>
          <w:p w14:paraId="6D2259AC" w14:textId="77777777" w:rsidR="00832C65" w:rsidRPr="00832C65" w:rsidRDefault="00832C65" w:rsidP="00832C65">
            <w:pPr>
              <w:widowControl/>
              <w:autoSpaceDE/>
              <w:autoSpaceDN/>
              <w:adjustRightInd/>
              <w:spacing w:line="276" w:lineRule="auto"/>
              <w:ind w:firstLine="0"/>
              <w:jc w:val="center"/>
              <w:rPr>
                <w:sz w:val="24"/>
                <w:szCs w:val="24"/>
              </w:rPr>
            </w:pPr>
            <w:r w:rsidRPr="00832C65">
              <w:rPr>
                <w:sz w:val="24"/>
                <w:szCs w:val="24"/>
              </w:rPr>
              <w:t>Съдържание</w:t>
            </w:r>
          </w:p>
        </w:tc>
        <w:tc>
          <w:tcPr>
            <w:tcW w:w="1412" w:type="dxa"/>
          </w:tcPr>
          <w:p w14:paraId="59D7158B" w14:textId="77777777" w:rsidR="00832C65" w:rsidRPr="00832C65" w:rsidRDefault="00180D8A" w:rsidP="00CD0C43">
            <w:pPr>
              <w:widowControl/>
              <w:autoSpaceDE/>
              <w:autoSpaceDN/>
              <w:adjustRightInd/>
              <w:spacing w:line="276" w:lineRule="auto"/>
              <w:ind w:firstLine="0"/>
              <w:jc w:val="center"/>
              <w:rPr>
                <w:sz w:val="24"/>
                <w:szCs w:val="24"/>
              </w:rPr>
            </w:pPr>
            <w:r w:rsidRPr="00832C65">
              <w:rPr>
                <w:sz w:val="24"/>
                <w:szCs w:val="24"/>
              </w:rPr>
              <w:t>Страница</w:t>
            </w:r>
          </w:p>
        </w:tc>
      </w:tr>
      <w:tr w:rsidR="00832C65" w:rsidRPr="00832C65" w14:paraId="59581FDA" w14:textId="77777777" w:rsidTr="00FE33FA">
        <w:trPr>
          <w:jc w:val="center"/>
        </w:trPr>
        <w:tc>
          <w:tcPr>
            <w:tcW w:w="562" w:type="dxa"/>
          </w:tcPr>
          <w:p w14:paraId="74EF2EE5"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I.</w:t>
            </w:r>
          </w:p>
        </w:tc>
        <w:tc>
          <w:tcPr>
            <w:tcW w:w="7088" w:type="dxa"/>
          </w:tcPr>
          <w:p w14:paraId="16E6FF4E"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Общи положения</w:t>
            </w:r>
          </w:p>
        </w:tc>
        <w:tc>
          <w:tcPr>
            <w:tcW w:w="1412" w:type="dxa"/>
          </w:tcPr>
          <w:p w14:paraId="36DD0D68"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2</w:t>
            </w:r>
          </w:p>
        </w:tc>
      </w:tr>
      <w:tr w:rsidR="00832C65" w:rsidRPr="00832C65" w14:paraId="4D830355" w14:textId="77777777" w:rsidTr="00FE33FA">
        <w:trPr>
          <w:jc w:val="center"/>
        </w:trPr>
        <w:tc>
          <w:tcPr>
            <w:tcW w:w="562" w:type="dxa"/>
          </w:tcPr>
          <w:p w14:paraId="24CADC91" w14:textId="77777777" w:rsidR="00832C65" w:rsidRPr="00832C65" w:rsidRDefault="0078675F" w:rsidP="00832C65">
            <w:pPr>
              <w:widowControl/>
              <w:autoSpaceDE/>
              <w:autoSpaceDN/>
              <w:adjustRightInd/>
              <w:spacing w:line="276" w:lineRule="auto"/>
              <w:ind w:firstLine="0"/>
              <w:jc w:val="left"/>
              <w:rPr>
                <w:sz w:val="24"/>
                <w:szCs w:val="24"/>
              </w:rPr>
            </w:pPr>
            <w:r>
              <w:rPr>
                <w:sz w:val="24"/>
                <w:szCs w:val="24"/>
                <w:lang w:val="en-US"/>
              </w:rPr>
              <w:t>II</w:t>
            </w:r>
            <w:r w:rsidR="00832C65" w:rsidRPr="00832C65">
              <w:rPr>
                <w:sz w:val="24"/>
                <w:szCs w:val="24"/>
              </w:rPr>
              <w:t>.</w:t>
            </w:r>
          </w:p>
        </w:tc>
        <w:tc>
          <w:tcPr>
            <w:tcW w:w="7088" w:type="dxa"/>
          </w:tcPr>
          <w:p w14:paraId="157C6F82"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Цели</w:t>
            </w:r>
          </w:p>
        </w:tc>
        <w:tc>
          <w:tcPr>
            <w:tcW w:w="1412" w:type="dxa"/>
          </w:tcPr>
          <w:p w14:paraId="61CE96FB"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5</w:t>
            </w:r>
          </w:p>
        </w:tc>
      </w:tr>
      <w:tr w:rsidR="00832C65" w:rsidRPr="00832C65" w14:paraId="3E947213" w14:textId="77777777" w:rsidTr="00FE33FA">
        <w:trPr>
          <w:jc w:val="center"/>
        </w:trPr>
        <w:tc>
          <w:tcPr>
            <w:tcW w:w="562" w:type="dxa"/>
          </w:tcPr>
          <w:p w14:paraId="3623C027"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III.</w:t>
            </w:r>
          </w:p>
        </w:tc>
        <w:tc>
          <w:tcPr>
            <w:tcW w:w="7088" w:type="dxa"/>
          </w:tcPr>
          <w:p w14:paraId="148F5DB4"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Настоящо използване на обхват 700 МНz</w:t>
            </w:r>
          </w:p>
        </w:tc>
        <w:tc>
          <w:tcPr>
            <w:tcW w:w="1412" w:type="dxa"/>
          </w:tcPr>
          <w:p w14:paraId="5B0A8B72"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5</w:t>
            </w:r>
          </w:p>
        </w:tc>
      </w:tr>
      <w:tr w:rsidR="00832C65" w:rsidRPr="00832C65" w14:paraId="42896095" w14:textId="77777777" w:rsidTr="00FE33FA">
        <w:trPr>
          <w:jc w:val="center"/>
        </w:trPr>
        <w:tc>
          <w:tcPr>
            <w:tcW w:w="562" w:type="dxa"/>
          </w:tcPr>
          <w:p w14:paraId="5FE91EB0"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1.</w:t>
            </w:r>
          </w:p>
        </w:tc>
        <w:tc>
          <w:tcPr>
            <w:tcW w:w="7088" w:type="dxa"/>
          </w:tcPr>
          <w:p w14:paraId="0D4B3356" w14:textId="6E006078"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Използване на обхват 700 МН</w:t>
            </w:r>
            <w:r w:rsidR="000A73AE">
              <w:rPr>
                <w:sz w:val="24"/>
                <w:szCs w:val="24"/>
                <w:lang w:val="en-US"/>
              </w:rPr>
              <w:t>z</w:t>
            </w:r>
            <w:r w:rsidRPr="00832C65">
              <w:rPr>
                <w:sz w:val="24"/>
                <w:szCs w:val="24"/>
              </w:rPr>
              <w:t xml:space="preserve"> за граждански нужди</w:t>
            </w:r>
          </w:p>
        </w:tc>
        <w:tc>
          <w:tcPr>
            <w:tcW w:w="1412" w:type="dxa"/>
          </w:tcPr>
          <w:p w14:paraId="18FD2537"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5</w:t>
            </w:r>
          </w:p>
        </w:tc>
      </w:tr>
      <w:tr w:rsidR="00832C65" w:rsidRPr="00832C65" w14:paraId="1485BB12" w14:textId="77777777" w:rsidTr="00FE33FA">
        <w:trPr>
          <w:jc w:val="center"/>
        </w:trPr>
        <w:tc>
          <w:tcPr>
            <w:tcW w:w="562" w:type="dxa"/>
          </w:tcPr>
          <w:p w14:paraId="2B4B1769"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2.</w:t>
            </w:r>
          </w:p>
        </w:tc>
        <w:tc>
          <w:tcPr>
            <w:tcW w:w="7088" w:type="dxa"/>
          </w:tcPr>
          <w:p w14:paraId="7ACDE478"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Използване на обхват 700 МНz за нуждите на Министерството на отбраната</w:t>
            </w:r>
          </w:p>
        </w:tc>
        <w:tc>
          <w:tcPr>
            <w:tcW w:w="1412" w:type="dxa"/>
          </w:tcPr>
          <w:p w14:paraId="47C2BAD1"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7</w:t>
            </w:r>
          </w:p>
        </w:tc>
      </w:tr>
      <w:tr w:rsidR="00832C65" w:rsidRPr="00832C65" w14:paraId="3CBFCE6E" w14:textId="77777777" w:rsidTr="00FE33FA">
        <w:trPr>
          <w:jc w:val="center"/>
        </w:trPr>
        <w:tc>
          <w:tcPr>
            <w:tcW w:w="562" w:type="dxa"/>
          </w:tcPr>
          <w:p w14:paraId="69665E87"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IV.</w:t>
            </w:r>
          </w:p>
        </w:tc>
        <w:tc>
          <w:tcPr>
            <w:tcW w:w="7088" w:type="dxa"/>
          </w:tcPr>
          <w:p w14:paraId="17455BB4" w14:textId="1F81C864"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Бъдещо разпределение на обхват 700 МНz по приложения, което следва да бъде отразено в Националния план за разпределение на радиочестотния спектър</w:t>
            </w:r>
          </w:p>
        </w:tc>
        <w:tc>
          <w:tcPr>
            <w:tcW w:w="1412" w:type="dxa"/>
          </w:tcPr>
          <w:p w14:paraId="5ADBC921"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7</w:t>
            </w:r>
          </w:p>
        </w:tc>
      </w:tr>
      <w:tr w:rsidR="00832C65" w:rsidRPr="00832C65" w14:paraId="76582BF7" w14:textId="77777777" w:rsidTr="00FE33FA">
        <w:trPr>
          <w:jc w:val="center"/>
        </w:trPr>
        <w:tc>
          <w:tcPr>
            <w:tcW w:w="562" w:type="dxa"/>
          </w:tcPr>
          <w:p w14:paraId="255F2AD4"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V.</w:t>
            </w:r>
          </w:p>
        </w:tc>
        <w:tc>
          <w:tcPr>
            <w:tcW w:w="7088" w:type="dxa"/>
          </w:tcPr>
          <w:p w14:paraId="4EFACAD3"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Нов честотен план за наземна цифрова телевизия в радиочестотна лента 470 - 694 МНz</w:t>
            </w:r>
          </w:p>
        </w:tc>
        <w:tc>
          <w:tcPr>
            <w:tcW w:w="1412" w:type="dxa"/>
          </w:tcPr>
          <w:p w14:paraId="0643E942"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8</w:t>
            </w:r>
          </w:p>
        </w:tc>
      </w:tr>
      <w:tr w:rsidR="00832C65" w:rsidRPr="00832C65" w14:paraId="11841428" w14:textId="77777777" w:rsidTr="00FE33FA">
        <w:trPr>
          <w:jc w:val="center"/>
        </w:trPr>
        <w:tc>
          <w:tcPr>
            <w:tcW w:w="562" w:type="dxa"/>
          </w:tcPr>
          <w:p w14:paraId="2F9B9C44"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V</w:t>
            </w:r>
            <w:r w:rsidR="00011B74">
              <w:rPr>
                <w:sz w:val="24"/>
                <w:szCs w:val="24"/>
                <w:lang w:val="en-US"/>
              </w:rPr>
              <w:t>I</w:t>
            </w:r>
            <w:r w:rsidRPr="00832C65">
              <w:rPr>
                <w:sz w:val="24"/>
                <w:szCs w:val="24"/>
              </w:rPr>
              <w:t>.</w:t>
            </w:r>
          </w:p>
        </w:tc>
        <w:tc>
          <w:tcPr>
            <w:tcW w:w="7088" w:type="dxa"/>
          </w:tcPr>
          <w:p w14:paraId="7FC6A827" w14:textId="50F1744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Параметри и конфигурация на мрежите за наземна цифрова телевизия</w:t>
            </w:r>
          </w:p>
        </w:tc>
        <w:tc>
          <w:tcPr>
            <w:tcW w:w="1412" w:type="dxa"/>
          </w:tcPr>
          <w:p w14:paraId="032DDD01"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9</w:t>
            </w:r>
          </w:p>
        </w:tc>
      </w:tr>
      <w:tr w:rsidR="00832C65" w:rsidRPr="00832C65" w14:paraId="30E55956" w14:textId="77777777" w:rsidTr="00FE33FA">
        <w:trPr>
          <w:jc w:val="center"/>
        </w:trPr>
        <w:tc>
          <w:tcPr>
            <w:tcW w:w="562" w:type="dxa"/>
          </w:tcPr>
          <w:p w14:paraId="1305FD21"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VI</w:t>
            </w:r>
            <w:r w:rsidR="00011B74">
              <w:rPr>
                <w:sz w:val="24"/>
                <w:szCs w:val="24"/>
                <w:lang w:val="en-US"/>
              </w:rPr>
              <w:t>I</w:t>
            </w:r>
            <w:r w:rsidRPr="00832C65">
              <w:rPr>
                <w:sz w:val="24"/>
                <w:szCs w:val="24"/>
              </w:rPr>
              <w:t>.</w:t>
            </w:r>
          </w:p>
        </w:tc>
        <w:tc>
          <w:tcPr>
            <w:tcW w:w="7088" w:type="dxa"/>
          </w:tcPr>
          <w:p w14:paraId="67CCA71D"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Национален план и график („национална пътна карта") за изпълнение на задълженията по Решение (ЕС) 2017/899</w:t>
            </w:r>
          </w:p>
        </w:tc>
        <w:tc>
          <w:tcPr>
            <w:tcW w:w="1412" w:type="dxa"/>
          </w:tcPr>
          <w:p w14:paraId="3133F25B"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10</w:t>
            </w:r>
          </w:p>
        </w:tc>
      </w:tr>
      <w:tr w:rsidR="00832C65" w:rsidRPr="00832C65" w14:paraId="080B94B0" w14:textId="77777777" w:rsidTr="00FE33FA">
        <w:trPr>
          <w:jc w:val="center"/>
        </w:trPr>
        <w:tc>
          <w:tcPr>
            <w:tcW w:w="562" w:type="dxa"/>
          </w:tcPr>
          <w:p w14:paraId="69A10EA2"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1.</w:t>
            </w:r>
          </w:p>
        </w:tc>
        <w:tc>
          <w:tcPr>
            <w:tcW w:w="7088" w:type="dxa"/>
          </w:tcPr>
          <w:p w14:paraId="62BB473F" w14:textId="5A069A5D"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Дейности по освобождаване на радиочестотен спектър в обхват 700 МНz, използван за наземна цифрова телевизия</w:t>
            </w:r>
          </w:p>
        </w:tc>
        <w:tc>
          <w:tcPr>
            <w:tcW w:w="1412" w:type="dxa"/>
          </w:tcPr>
          <w:p w14:paraId="45A93964"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10</w:t>
            </w:r>
          </w:p>
        </w:tc>
      </w:tr>
      <w:tr w:rsidR="00832C65" w:rsidRPr="00832C65" w14:paraId="236A11AB" w14:textId="77777777" w:rsidTr="00FE33FA">
        <w:trPr>
          <w:jc w:val="center"/>
        </w:trPr>
        <w:tc>
          <w:tcPr>
            <w:tcW w:w="562" w:type="dxa"/>
          </w:tcPr>
          <w:p w14:paraId="3F53D1DE"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2.</w:t>
            </w:r>
          </w:p>
        </w:tc>
        <w:tc>
          <w:tcPr>
            <w:tcW w:w="7088" w:type="dxa"/>
          </w:tcPr>
          <w:p w14:paraId="0DA718C1"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Изменение на разрешението на НУРТС "ДИДЖИТЪЛ" ЕАД</w:t>
            </w:r>
          </w:p>
        </w:tc>
        <w:tc>
          <w:tcPr>
            <w:tcW w:w="1412" w:type="dxa"/>
          </w:tcPr>
          <w:p w14:paraId="5E6D5531"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11</w:t>
            </w:r>
          </w:p>
        </w:tc>
      </w:tr>
      <w:tr w:rsidR="00832C65" w:rsidRPr="00832C65" w14:paraId="67C292DD" w14:textId="77777777" w:rsidTr="00FE33FA">
        <w:trPr>
          <w:jc w:val="center"/>
        </w:trPr>
        <w:tc>
          <w:tcPr>
            <w:tcW w:w="562" w:type="dxa"/>
          </w:tcPr>
          <w:p w14:paraId="373490EF"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3.</w:t>
            </w:r>
          </w:p>
        </w:tc>
        <w:tc>
          <w:tcPr>
            <w:tcW w:w="7088" w:type="dxa"/>
          </w:tcPr>
          <w:p w14:paraId="76A8E30F"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Изменение на Националния план за разпределение на радиочестотния спектър (НПРРЧС</w:t>
            </w:r>
            <w:r w:rsidR="00CD0C43">
              <w:rPr>
                <w:sz w:val="24"/>
                <w:szCs w:val="24"/>
              </w:rPr>
              <w:t>)</w:t>
            </w:r>
          </w:p>
        </w:tc>
        <w:tc>
          <w:tcPr>
            <w:tcW w:w="1412" w:type="dxa"/>
          </w:tcPr>
          <w:p w14:paraId="481BA62B"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11</w:t>
            </w:r>
          </w:p>
        </w:tc>
      </w:tr>
      <w:tr w:rsidR="00832C65" w:rsidRPr="00832C65" w14:paraId="54680990" w14:textId="77777777" w:rsidTr="00FE33FA">
        <w:trPr>
          <w:jc w:val="center"/>
        </w:trPr>
        <w:tc>
          <w:tcPr>
            <w:tcW w:w="562" w:type="dxa"/>
          </w:tcPr>
          <w:p w14:paraId="2E8920EC"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4.</w:t>
            </w:r>
          </w:p>
        </w:tc>
        <w:tc>
          <w:tcPr>
            <w:tcW w:w="7088" w:type="dxa"/>
          </w:tcPr>
          <w:p w14:paraId="5DC0C224" w14:textId="77777777" w:rsidR="00832C65" w:rsidRPr="00832C65" w:rsidRDefault="00832C65" w:rsidP="00832C65">
            <w:pPr>
              <w:widowControl/>
              <w:autoSpaceDE/>
              <w:autoSpaceDN/>
              <w:adjustRightInd/>
              <w:spacing w:line="276" w:lineRule="auto"/>
              <w:ind w:firstLine="0"/>
              <w:jc w:val="left"/>
              <w:rPr>
                <w:sz w:val="24"/>
                <w:szCs w:val="24"/>
              </w:rPr>
            </w:pPr>
            <w:r w:rsidRPr="00832C65">
              <w:rPr>
                <w:bCs/>
                <w:iCs/>
                <w:sz w:val="24"/>
                <w:szCs w:val="24"/>
              </w:rPr>
              <w:t>Изменение на подзаконови актове, свързани с предоставянето за ползване на</w:t>
            </w:r>
            <w:r w:rsidRPr="00832C65">
              <w:rPr>
                <w:bCs/>
                <w:iCs/>
                <w:sz w:val="24"/>
                <w:szCs w:val="24"/>
                <w:lang w:val="en-US"/>
              </w:rPr>
              <w:t xml:space="preserve"> </w:t>
            </w:r>
            <w:r w:rsidRPr="00832C65">
              <w:rPr>
                <w:bCs/>
                <w:iCs/>
                <w:sz w:val="24"/>
                <w:szCs w:val="24"/>
              </w:rPr>
              <w:t>радиочестотна лента 470-790 МН</w:t>
            </w:r>
            <w:r w:rsidRPr="00832C65">
              <w:rPr>
                <w:bCs/>
                <w:iCs/>
                <w:sz w:val="24"/>
                <w:szCs w:val="24"/>
                <w:lang w:val="en-US"/>
              </w:rPr>
              <w:t>z</w:t>
            </w:r>
          </w:p>
        </w:tc>
        <w:tc>
          <w:tcPr>
            <w:tcW w:w="1412" w:type="dxa"/>
          </w:tcPr>
          <w:p w14:paraId="46E4D910"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12</w:t>
            </w:r>
          </w:p>
        </w:tc>
      </w:tr>
      <w:tr w:rsidR="00832C65" w:rsidRPr="00832C65" w14:paraId="24FFD96E" w14:textId="77777777" w:rsidTr="00FE33FA">
        <w:trPr>
          <w:jc w:val="center"/>
        </w:trPr>
        <w:tc>
          <w:tcPr>
            <w:tcW w:w="562" w:type="dxa"/>
          </w:tcPr>
          <w:p w14:paraId="3643AF7B"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5.</w:t>
            </w:r>
          </w:p>
        </w:tc>
        <w:tc>
          <w:tcPr>
            <w:tcW w:w="7088" w:type="dxa"/>
          </w:tcPr>
          <w:p w14:paraId="5DAFD72D"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Дейности по освобождаване на радиочестотен спектър в обхват 700 МНz, определен за национална сигурност</w:t>
            </w:r>
          </w:p>
        </w:tc>
        <w:tc>
          <w:tcPr>
            <w:tcW w:w="1412" w:type="dxa"/>
          </w:tcPr>
          <w:p w14:paraId="3DDEBCDA"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12</w:t>
            </w:r>
          </w:p>
        </w:tc>
      </w:tr>
      <w:tr w:rsidR="00832C65" w:rsidRPr="00832C65" w14:paraId="2646CF60" w14:textId="77777777" w:rsidTr="00FE33FA">
        <w:trPr>
          <w:jc w:val="center"/>
        </w:trPr>
        <w:tc>
          <w:tcPr>
            <w:tcW w:w="562" w:type="dxa"/>
          </w:tcPr>
          <w:p w14:paraId="06450976"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6.</w:t>
            </w:r>
          </w:p>
        </w:tc>
        <w:tc>
          <w:tcPr>
            <w:tcW w:w="7088" w:type="dxa"/>
          </w:tcPr>
          <w:p w14:paraId="2188A5B2"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Стартиране на дейността по подготовка провеждането на състезателни процедури за предоставяне на радиочестотен спектър от обхват 700 МНz, за наземните мрежи, позволяващи предоставянето н</w:t>
            </w:r>
            <w:r w:rsidR="00454664">
              <w:rPr>
                <w:sz w:val="24"/>
                <w:szCs w:val="24"/>
              </w:rPr>
              <w:t>а електронни съобщителни услуги</w:t>
            </w:r>
          </w:p>
        </w:tc>
        <w:tc>
          <w:tcPr>
            <w:tcW w:w="1412" w:type="dxa"/>
          </w:tcPr>
          <w:p w14:paraId="12496F7D"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13</w:t>
            </w:r>
          </w:p>
        </w:tc>
      </w:tr>
      <w:tr w:rsidR="00832C65" w:rsidRPr="00832C65" w14:paraId="77125C70" w14:textId="77777777" w:rsidTr="00FE33FA">
        <w:trPr>
          <w:jc w:val="center"/>
        </w:trPr>
        <w:tc>
          <w:tcPr>
            <w:tcW w:w="562" w:type="dxa"/>
          </w:tcPr>
          <w:p w14:paraId="058E5BDD"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7.</w:t>
            </w:r>
          </w:p>
        </w:tc>
        <w:tc>
          <w:tcPr>
            <w:tcW w:w="7088" w:type="dxa"/>
          </w:tcPr>
          <w:p w14:paraId="4166D36D"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Други дейности</w:t>
            </w:r>
          </w:p>
        </w:tc>
        <w:tc>
          <w:tcPr>
            <w:tcW w:w="1412" w:type="dxa"/>
          </w:tcPr>
          <w:p w14:paraId="20C9C189"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13</w:t>
            </w:r>
          </w:p>
        </w:tc>
      </w:tr>
      <w:tr w:rsidR="00832C65" w:rsidRPr="00832C65" w14:paraId="16EBA394" w14:textId="77777777" w:rsidTr="00FE33FA">
        <w:trPr>
          <w:jc w:val="center"/>
        </w:trPr>
        <w:tc>
          <w:tcPr>
            <w:tcW w:w="562" w:type="dxa"/>
          </w:tcPr>
          <w:p w14:paraId="16713352" w14:textId="77777777" w:rsidR="00832C65" w:rsidRPr="00832C65" w:rsidRDefault="00832C65" w:rsidP="00832C65">
            <w:pPr>
              <w:widowControl/>
              <w:autoSpaceDE/>
              <w:autoSpaceDN/>
              <w:adjustRightInd/>
              <w:spacing w:line="276" w:lineRule="auto"/>
              <w:ind w:firstLine="0"/>
              <w:jc w:val="left"/>
              <w:rPr>
                <w:sz w:val="24"/>
                <w:szCs w:val="24"/>
              </w:rPr>
            </w:pPr>
          </w:p>
        </w:tc>
        <w:tc>
          <w:tcPr>
            <w:tcW w:w="7088" w:type="dxa"/>
          </w:tcPr>
          <w:p w14:paraId="0FCA835E" w14:textId="77777777" w:rsidR="00832C65" w:rsidRPr="00832C65" w:rsidRDefault="00832C65" w:rsidP="00832C65">
            <w:pPr>
              <w:widowControl/>
              <w:autoSpaceDE/>
              <w:autoSpaceDN/>
              <w:adjustRightInd/>
              <w:spacing w:line="276" w:lineRule="auto"/>
              <w:ind w:firstLine="0"/>
              <w:jc w:val="left"/>
              <w:rPr>
                <w:sz w:val="24"/>
                <w:szCs w:val="24"/>
              </w:rPr>
            </w:pPr>
            <w:r w:rsidRPr="00832C65">
              <w:rPr>
                <w:sz w:val="24"/>
                <w:szCs w:val="24"/>
              </w:rPr>
              <w:t>Времеви график за изпълнение на дейностите по предоставяне на радиочестотната лента 694 - 790 МНz за наземни системи, позволяващи предоставяне на безжични широколентови електронни съобщителни услуги - „Националната пътна карта“</w:t>
            </w:r>
          </w:p>
        </w:tc>
        <w:tc>
          <w:tcPr>
            <w:tcW w:w="1412" w:type="dxa"/>
          </w:tcPr>
          <w:p w14:paraId="671E77ED" w14:textId="77777777" w:rsidR="00832C65" w:rsidRPr="00832C65" w:rsidRDefault="00CD0C43" w:rsidP="00CD0C43">
            <w:pPr>
              <w:widowControl/>
              <w:autoSpaceDE/>
              <w:autoSpaceDN/>
              <w:adjustRightInd/>
              <w:spacing w:line="276" w:lineRule="auto"/>
              <w:ind w:firstLine="0"/>
              <w:jc w:val="center"/>
              <w:rPr>
                <w:sz w:val="24"/>
                <w:szCs w:val="24"/>
              </w:rPr>
            </w:pPr>
            <w:r>
              <w:rPr>
                <w:sz w:val="24"/>
                <w:szCs w:val="24"/>
              </w:rPr>
              <w:t>14</w:t>
            </w:r>
          </w:p>
        </w:tc>
      </w:tr>
    </w:tbl>
    <w:p w14:paraId="68EF2E7E" w14:textId="77777777" w:rsidR="002270F5" w:rsidRDefault="002270F5" w:rsidP="00636500">
      <w:pPr>
        <w:spacing w:line="276" w:lineRule="auto"/>
        <w:ind w:firstLine="0"/>
        <w:jc w:val="left"/>
        <w:rPr>
          <w:sz w:val="24"/>
          <w:szCs w:val="24"/>
        </w:rPr>
      </w:pPr>
    </w:p>
    <w:p w14:paraId="3AD78DC9" w14:textId="77777777" w:rsidR="009F356B" w:rsidRDefault="009F356B">
      <w:pPr>
        <w:widowControl/>
        <w:autoSpaceDE/>
        <w:autoSpaceDN/>
        <w:adjustRightInd/>
        <w:spacing w:after="200" w:line="276" w:lineRule="auto"/>
        <w:ind w:firstLine="0"/>
        <w:jc w:val="left"/>
        <w:rPr>
          <w:sz w:val="24"/>
          <w:szCs w:val="24"/>
        </w:rPr>
      </w:pPr>
      <w:r>
        <w:rPr>
          <w:sz w:val="24"/>
          <w:szCs w:val="24"/>
        </w:rPr>
        <w:br w:type="page"/>
      </w:r>
    </w:p>
    <w:p w14:paraId="7A673514" w14:textId="77777777" w:rsidR="00340F7A" w:rsidRPr="00F72C2E" w:rsidRDefault="002242C8" w:rsidP="00636500">
      <w:pPr>
        <w:spacing w:line="276" w:lineRule="auto"/>
        <w:ind w:left="641" w:firstLine="0"/>
        <w:jc w:val="left"/>
        <w:rPr>
          <w:sz w:val="24"/>
          <w:szCs w:val="24"/>
        </w:rPr>
      </w:pPr>
      <w:r w:rsidRPr="00F72C2E">
        <w:rPr>
          <w:b/>
          <w:bCs/>
          <w:sz w:val="24"/>
          <w:szCs w:val="24"/>
        </w:rPr>
        <w:lastRenderedPageBreak/>
        <w:t>I. Общи положения</w:t>
      </w:r>
    </w:p>
    <w:p w14:paraId="646C3108" w14:textId="77777777" w:rsidR="00340F7A" w:rsidRPr="00F72C2E" w:rsidRDefault="002242C8" w:rsidP="00636500">
      <w:pPr>
        <w:spacing w:line="276" w:lineRule="auto"/>
        <w:ind w:firstLine="680"/>
        <w:rPr>
          <w:sz w:val="24"/>
          <w:szCs w:val="24"/>
        </w:rPr>
      </w:pPr>
      <w:r w:rsidRPr="00F72C2E">
        <w:rPr>
          <w:sz w:val="24"/>
          <w:szCs w:val="24"/>
        </w:rPr>
        <w:t xml:space="preserve">Глобалното развитие на пазара на електронни съобщения е пряко свързано с въвеждането на нови технологии, задоволяващи потребностите на бизнеса и населението от съвременни, технологично ефективни и качествени съобщителни и информационни услуги на достъпни цени, изискващи наличието на достатъчен хармонизиран честотен ресурс. Налице е тенденция на постоянен растеж на безжичния пренос на данни. Задоволяването на нарастващите нужди от радиочестотен спектър за безжична свързаност се ограничава от липсата на свободен честотен ресурс за нови приложения. В тази връзка повечето от разискваните въпроси и взетите решения по време на последните три Световни конференции по радиосъобщенията (през 2007 г., 2012 г. и 2015 г.) на Международния съюз по далекосъобщения </w:t>
      </w:r>
      <w:r w:rsidR="00EB55D3" w:rsidRPr="00F72C2E">
        <w:rPr>
          <w:sz w:val="24"/>
          <w:szCs w:val="24"/>
        </w:rPr>
        <w:t>(МСД)</w:t>
      </w:r>
      <w:r w:rsidRPr="00F72C2E">
        <w:rPr>
          <w:sz w:val="24"/>
          <w:szCs w:val="24"/>
        </w:rPr>
        <w:t xml:space="preserve"> целяха осигуряване, на допълнителен радиочестотен ресурс, най-вече за развитие на мобилните комуникации.</w:t>
      </w:r>
    </w:p>
    <w:p w14:paraId="25A1E7FC" w14:textId="77777777" w:rsidR="00340F7A" w:rsidRPr="00F72C2E" w:rsidRDefault="002242C8" w:rsidP="00636500">
      <w:pPr>
        <w:spacing w:line="276" w:lineRule="auto"/>
        <w:ind w:firstLine="700"/>
        <w:rPr>
          <w:sz w:val="24"/>
          <w:szCs w:val="24"/>
        </w:rPr>
      </w:pPr>
      <w:r w:rsidRPr="00F72C2E">
        <w:rPr>
          <w:sz w:val="24"/>
          <w:szCs w:val="24"/>
        </w:rPr>
        <w:t>В плана за наземно, цифрово радиоразпръскване на телевизионни сигнали (план Женева 2006) радиочестотна лента 470</w:t>
      </w:r>
      <w:r w:rsidR="000A73AE">
        <w:rPr>
          <w:sz w:val="24"/>
          <w:szCs w:val="24"/>
          <w:lang w:val="en-US"/>
        </w:rPr>
        <w:t xml:space="preserve"> </w:t>
      </w:r>
      <w:r w:rsidRPr="00F72C2E">
        <w:rPr>
          <w:sz w:val="24"/>
          <w:szCs w:val="24"/>
        </w:rPr>
        <w:t>-</w:t>
      </w:r>
      <w:r w:rsidR="000A73AE">
        <w:rPr>
          <w:sz w:val="24"/>
          <w:szCs w:val="24"/>
          <w:lang w:val="en-US"/>
        </w:rPr>
        <w:t xml:space="preserve"> </w:t>
      </w:r>
      <w:r w:rsidRPr="00F72C2E">
        <w:rPr>
          <w:sz w:val="24"/>
          <w:szCs w:val="24"/>
        </w:rPr>
        <w:t>862 МН</w:t>
      </w:r>
      <w:r w:rsidR="00EB55D3" w:rsidRPr="00F72C2E">
        <w:rPr>
          <w:sz w:val="24"/>
          <w:szCs w:val="24"/>
          <w:lang w:val="en-US"/>
        </w:rPr>
        <w:t>z</w:t>
      </w:r>
      <w:r w:rsidRPr="00F72C2E">
        <w:rPr>
          <w:sz w:val="24"/>
          <w:szCs w:val="24"/>
        </w:rPr>
        <w:t xml:space="preserve">, която включва 49 телевизионни канали, е определена за </w:t>
      </w:r>
      <w:r w:rsidR="00EB55D3" w:rsidRPr="00F72C2E">
        <w:rPr>
          <w:sz w:val="24"/>
          <w:szCs w:val="24"/>
          <w:lang w:val="en-US"/>
        </w:rPr>
        <w:t>DVB</w:t>
      </w:r>
      <w:r w:rsidRPr="00F72C2E">
        <w:rPr>
          <w:sz w:val="24"/>
          <w:szCs w:val="24"/>
        </w:rPr>
        <w:t>-Т. На Световната конференция по радиосъобщения през 2007 г. (</w:t>
      </w:r>
      <w:r w:rsidR="007A5120">
        <w:rPr>
          <w:sz w:val="24"/>
          <w:szCs w:val="24"/>
          <w:lang w:val="en-US"/>
        </w:rPr>
        <w:t>WR</w:t>
      </w:r>
      <w:r w:rsidRPr="00F72C2E">
        <w:rPr>
          <w:sz w:val="24"/>
          <w:szCs w:val="24"/>
        </w:rPr>
        <w:t>С-07) радиочестотна лента 790</w:t>
      </w:r>
      <w:r w:rsidR="000A73AE">
        <w:rPr>
          <w:sz w:val="24"/>
          <w:szCs w:val="24"/>
          <w:lang w:val="en-US"/>
        </w:rPr>
        <w:t xml:space="preserve"> </w:t>
      </w:r>
      <w:r w:rsidRPr="00F72C2E">
        <w:rPr>
          <w:sz w:val="24"/>
          <w:szCs w:val="24"/>
        </w:rPr>
        <w:t>-</w:t>
      </w:r>
      <w:r w:rsidR="000A73AE">
        <w:rPr>
          <w:sz w:val="24"/>
          <w:szCs w:val="24"/>
          <w:lang w:val="en-US"/>
        </w:rPr>
        <w:t xml:space="preserve"> </w:t>
      </w:r>
      <w:r w:rsidRPr="00F72C2E">
        <w:rPr>
          <w:sz w:val="24"/>
          <w:szCs w:val="24"/>
        </w:rPr>
        <w:t xml:space="preserve">862 </w:t>
      </w:r>
      <w:r w:rsidR="00EB55D3" w:rsidRPr="00F72C2E">
        <w:rPr>
          <w:sz w:val="24"/>
          <w:szCs w:val="24"/>
        </w:rPr>
        <w:t>МНz</w:t>
      </w:r>
      <w:r w:rsidRPr="00F72C2E">
        <w:rPr>
          <w:sz w:val="24"/>
          <w:szCs w:val="24"/>
        </w:rPr>
        <w:t xml:space="preserve"> (обхват 800 </w:t>
      </w:r>
      <w:r w:rsidR="00EB55D3" w:rsidRPr="00F72C2E">
        <w:rPr>
          <w:sz w:val="24"/>
          <w:szCs w:val="24"/>
        </w:rPr>
        <w:t>МНz</w:t>
      </w:r>
      <w:r w:rsidRPr="00F72C2E">
        <w:rPr>
          <w:sz w:val="24"/>
          <w:szCs w:val="24"/>
        </w:rPr>
        <w:t>, Първи цифров дивидент) беше определена за подвижна, с изключение на въздушна подвижна радиослужба и за радиоразпръскване. За регион 1, който включва Съюза, с решенията на Световната конференция по радиосъобщения през 2015 г. (</w:t>
      </w:r>
      <w:r w:rsidR="007A5120">
        <w:rPr>
          <w:sz w:val="24"/>
          <w:szCs w:val="24"/>
          <w:lang w:val="en-US"/>
        </w:rPr>
        <w:t>WR</w:t>
      </w:r>
      <w:r w:rsidRPr="00F72C2E">
        <w:rPr>
          <w:sz w:val="24"/>
          <w:szCs w:val="24"/>
        </w:rPr>
        <w:t>С-15) радиочестотната лента 694 - 790 МН</w:t>
      </w:r>
      <w:r w:rsidR="00EB55D3" w:rsidRPr="00F72C2E">
        <w:rPr>
          <w:sz w:val="24"/>
          <w:szCs w:val="24"/>
          <w:lang w:val="en-US"/>
        </w:rPr>
        <w:t>z</w:t>
      </w:r>
      <w:r w:rsidRPr="00F72C2E">
        <w:rPr>
          <w:sz w:val="24"/>
          <w:szCs w:val="24"/>
        </w:rPr>
        <w:t xml:space="preserve"> (обхват 700 МН</w:t>
      </w:r>
      <w:r w:rsidR="00EB55D3" w:rsidRPr="00F72C2E">
        <w:rPr>
          <w:sz w:val="24"/>
          <w:szCs w:val="24"/>
          <w:lang w:val="en-US"/>
        </w:rPr>
        <w:t>z</w:t>
      </w:r>
      <w:r w:rsidRPr="00F72C2E">
        <w:rPr>
          <w:sz w:val="24"/>
          <w:szCs w:val="24"/>
        </w:rPr>
        <w:t xml:space="preserve">, Втори цифров дивидент) е разпределена за радиослужба „радиоразпръскване" и „подвижна с изключение на въздушна подвижна радиослужба" на съвместна първична основа. Радиочестотната лента 470 - 694 </w:t>
      </w:r>
      <w:r w:rsidR="00EB55D3" w:rsidRPr="00F72C2E">
        <w:rPr>
          <w:sz w:val="24"/>
          <w:szCs w:val="24"/>
        </w:rPr>
        <w:t>МНz</w:t>
      </w:r>
      <w:r w:rsidRPr="00F72C2E">
        <w:rPr>
          <w:sz w:val="24"/>
          <w:szCs w:val="24"/>
        </w:rPr>
        <w:t xml:space="preserve"> (наричана по-долу „радиочестотна лента под 700 МН</w:t>
      </w:r>
      <w:r w:rsidR="00EB55D3" w:rsidRPr="00F72C2E">
        <w:rPr>
          <w:sz w:val="24"/>
          <w:szCs w:val="24"/>
          <w:lang w:val="en-US"/>
        </w:rPr>
        <w:t>z</w:t>
      </w:r>
      <w:r w:rsidR="007A5120">
        <w:rPr>
          <w:sz w:val="24"/>
          <w:szCs w:val="24"/>
          <w:lang w:val="en-US"/>
        </w:rPr>
        <w:t>”</w:t>
      </w:r>
      <w:r w:rsidRPr="00F72C2E">
        <w:rPr>
          <w:sz w:val="24"/>
          <w:szCs w:val="24"/>
        </w:rPr>
        <w:t>) остава разпределена изключително за радиоразпръскване, на първична основа, и за използване от безжично звукотехническо оборудване за РМ</w:t>
      </w:r>
      <w:r w:rsidR="00EB55D3" w:rsidRPr="00F72C2E">
        <w:rPr>
          <w:sz w:val="24"/>
          <w:szCs w:val="24"/>
          <w:lang w:val="en-US"/>
        </w:rPr>
        <w:t>S</w:t>
      </w:r>
      <w:r w:rsidRPr="00F72C2E">
        <w:rPr>
          <w:sz w:val="24"/>
          <w:szCs w:val="24"/>
        </w:rPr>
        <w:t>Е, на вторична основа.</w:t>
      </w:r>
    </w:p>
    <w:p w14:paraId="4F4D6D7C" w14:textId="77777777" w:rsidR="00340F7A" w:rsidRPr="00F72C2E" w:rsidRDefault="002242C8" w:rsidP="00636500">
      <w:pPr>
        <w:spacing w:line="276" w:lineRule="auto"/>
        <w:ind w:firstLine="680"/>
        <w:rPr>
          <w:sz w:val="24"/>
          <w:szCs w:val="24"/>
        </w:rPr>
      </w:pPr>
      <w:r w:rsidRPr="00F72C2E">
        <w:rPr>
          <w:sz w:val="24"/>
          <w:szCs w:val="24"/>
        </w:rPr>
        <w:t xml:space="preserve">Предвид значителното намаляване на честотния ресурс за радиоразпръскване, от 49 на 28 канала, се наложи оптимизиране и препланиране на мрежите за </w:t>
      </w:r>
      <w:r w:rsidR="00EB55D3" w:rsidRPr="00F72C2E">
        <w:rPr>
          <w:sz w:val="24"/>
          <w:szCs w:val="24"/>
          <w:lang w:val="en-US"/>
        </w:rPr>
        <w:t>DVB</w:t>
      </w:r>
      <w:r w:rsidRPr="00F72C2E">
        <w:rPr>
          <w:sz w:val="24"/>
          <w:szCs w:val="24"/>
        </w:rPr>
        <w:t>-Т в Европа.</w:t>
      </w:r>
    </w:p>
    <w:p w14:paraId="686E1E10" w14:textId="638DEFAC" w:rsidR="00340F7A" w:rsidRPr="00F72C2E" w:rsidRDefault="002242C8" w:rsidP="00636500">
      <w:pPr>
        <w:spacing w:line="276" w:lineRule="auto"/>
        <w:ind w:firstLine="680"/>
        <w:rPr>
          <w:sz w:val="24"/>
          <w:szCs w:val="24"/>
        </w:rPr>
      </w:pPr>
      <w:r w:rsidRPr="00F72C2E">
        <w:rPr>
          <w:sz w:val="24"/>
          <w:szCs w:val="24"/>
        </w:rPr>
        <w:t>Въпросите за осигуряване на достатъчен радиочестотен спектър за развитие на мобилни комуникации от ново поколение са във фокуса на изследванията, анализите и приетите решения в Европейския съюз. В многогодишната програма за политиката в областта на радиочестотния спектър, приета с Решение № 243/2012/ЕС, Европейският парламент и Съветът поставиха като цели определянето до 2015 г. на поне 1 200 МН</w:t>
      </w:r>
      <w:r w:rsidR="00EB55D3" w:rsidRPr="00F72C2E">
        <w:rPr>
          <w:sz w:val="24"/>
          <w:szCs w:val="24"/>
          <w:lang w:val="en-US"/>
        </w:rPr>
        <w:t>z</w:t>
      </w:r>
      <w:r w:rsidR="007A5120">
        <w:rPr>
          <w:sz w:val="24"/>
          <w:szCs w:val="24"/>
        </w:rPr>
        <w:t xml:space="preserve"> подходящ радиочестотен спектър </w:t>
      </w:r>
      <w:r w:rsidRPr="00F72C2E">
        <w:rPr>
          <w:sz w:val="24"/>
          <w:szCs w:val="24"/>
        </w:rPr>
        <w:t>за безжични широколентови електронни съобщителни услуги в Съюза и подкрепата за по-нататъшното развитие на иновативни радиоразпръсквателни услуги</w:t>
      </w:r>
      <w:r w:rsidR="000A73AE">
        <w:rPr>
          <w:sz w:val="24"/>
          <w:szCs w:val="24"/>
          <w:lang w:val="en-US"/>
        </w:rPr>
        <w:t>,</w:t>
      </w:r>
      <w:r w:rsidRPr="00F72C2E">
        <w:rPr>
          <w:sz w:val="24"/>
          <w:szCs w:val="24"/>
        </w:rPr>
        <w:t xml:space="preserve"> чрез осигуряване на достатъчно радиочестотен спектър за предоставяне на такива услуги. Следвайки световните тенденции, Европейският съюз се насочва към създаване на благоприятна среда за внедряване на мрежи от пето поколение (5</w:t>
      </w:r>
      <w:r w:rsidR="000A73AE">
        <w:rPr>
          <w:sz w:val="24"/>
          <w:szCs w:val="24"/>
          <w:lang w:val="en-US"/>
        </w:rPr>
        <w:t>G</w:t>
      </w:r>
      <w:r w:rsidRPr="00F72C2E">
        <w:rPr>
          <w:sz w:val="24"/>
          <w:szCs w:val="24"/>
        </w:rPr>
        <w:t>), което ще постави Съюза в центъра на иновациите и ще увеличи максимално потенциала за растеж</w:t>
      </w:r>
      <w:r w:rsidR="00EB55D3" w:rsidRPr="00F72C2E">
        <w:rPr>
          <w:sz w:val="24"/>
          <w:szCs w:val="24"/>
          <w:lang w:val="en-US"/>
        </w:rPr>
        <w:t xml:space="preserve"> </w:t>
      </w:r>
      <w:r w:rsidRPr="00F72C2E">
        <w:rPr>
          <w:sz w:val="24"/>
          <w:szCs w:val="24"/>
        </w:rPr>
        <w:t>на цифровата икономика. От своя страна цифровата икономика в Съюза изисква осигуряванет</w:t>
      </w:r>
      <w:r w:rsidR="00EB55D3" w:rsidRPr="00F72C2E">
        <w:rPr>
          <w:sz w:val="24"/>
          <w:szCs w:val="24"/>
        </w:rPr>
        <w:t>о</w:t>
      </w:r>
      <w:r w:rsidRPr="00F72C2E">
        <w:rPr>
          <w:sz w:val="24"/>
          <w:szCs w:val="24"/>
        </w:rPr>
        <w:t xml:space="preserve"> на свързаност за електронен достъп до услуги на широк кръг потребители в отделните държави на територията на Европейския съюз, независимо от географското им положение - в големи градове или в отдалечени, слабо населени райони. В тази връзка, по отношение на радиочестотния спектър, като ключов елемент е определен обхват 700 МН</w:t>
      </w:r>
      <w:r w:rsidR="004924EF" w:rsidRPr="00F72C2E">
        <w:rPr>
          <w:sz w:val="24"/>
          <w:szCs w:val="24"/>
          <w:lang w:val="en-US"/>
        </w:rPr>
        <w:t>z</w:t>
      </w:r>
      <w:r w:rsidRPr="00F72C2E">
        <w:rPr>
          <w:sz w:val="24"/>
          <w:szCs w:val="24"/>
        </w:rPr>
        <w:t xml:space="preserve"> (694 - 790 МН</w:t>
      </w:r>
      <w:r w:rsidR="004924EF" w:rsidRPr="00F72C2E">
        <w:rPr>
          <w:sz w:val="24"/>
          <w:szCs w:val="24"/>
          <w:lang w:val="en-US"/>
        </w:rPr>
        <w:t>z</w:t>
      </w:r>
      <w:r w:rsidRPr="00F72C2E">
        <w:rPr>
          <w:sz w:val="24"/>
          <w:szCs w:val="24"/>
        </w:rPr>
        <w:t>) и радиочестотната лента</w:t>
      </w:r>
      <w:r w:rsidR="004924EF" w:rsidRPr="00F72C2E">
        <w:rPr>
          <w:sz w:val="24"/>
          <w:szCs w:val="24"/>
          <w:lang w:val="en-US"/>
        </w:rPr>
        <w:t xml:space="preserve"> </w:t>
      </w:r>
      <w:r w:rsidRPr="00F72C2E">
        <w:rPr>
          <w:sz w:val="24"/>
          <w:szCs w:val="24"/>
        </w:rPr>
        <w:t>под</w:t>
      </w:r>
      <w:r w:rsidR="004924EF" w:rsidRPr="00F72C2E">
        <w:rPr>
          <w:sz w:val="24"/>
          <w:szCs w:val="24"/>
          <w:lang w:val="en-US"/>
        </w:rPr>
        <w:t xml:space="preserve"> </w:t>
      </w:r>
      <w:r w:rsidRPr="00F72C2E">
        <w:rPr>
          <w:sz w:val="24"/>
          <w:szCs w:val="24"/>
        </w:rPr>
        <w:t>700 МН</w:t>
      </w:r>
      <w:r w:rsidR="004924EF" w:rsidRPr="00F72C2E">
        <w:rPr>
          <w:sz w:val="24"/>
          <w:szCs w:val="24"/>
        </w:rPr>
        <w:t>z</w:t>
      </w:r>
      <w:r w:rsidR="004924EF" w:rsidRPr="00F72C2E">
        <w:rPr>
          <w:sz w:val="24"/>
          <w:szCs w:val="24"/>
          <w:lang w:val="en-US"/>
        </w:rPr>
        <w:t xml:space="preserve"> </w:t>
      </w:r>
      <w:r w:rsidRPr="00F72C2E">
        <w:rPr>
          <w:sz w:val="24"/>
          <w:szCs w:val="24"/>
        </w:rPr>
        <w:t>(470 - 694 МН</w:t>
      </w:r>
      <w:r w:rsidR="004924EF" w:rsidRPr="00F72C2E">
        <w:rPr>
          <w:sz w:val="24"/>
          <w:szCs w:val="24"/>
          <w:lang w:val="en-US"/>
        </w:rPr>
        <w:t>z</w:t>
      </w:r>
      <w:r w:rsidRPr="00F72C2E">
        <w:rPr>
          <w:sz w:val="24"/>
          <w:szCs w:val="24"/>
        </w:rPr>
        <w:t>). Като цяло, радиочестотната лента 470 - 790 МН</w:t>
      </w:r>
      <w:r w:rsidR="004924EF" w:rsidRPr="00F72C2E">
        <w:rPr>
          <w:sz w:val="24"/>
          <w:szCs w:val="24"/>
          <w:lang w:val="en-US"/>
        </w:rPr>
        <w:t>z</w:t>
      </w:r>
      <w:r w:rsidRPr="00F72C2E">
        <w:rPr>
          <w:sz w:val="24"/>
          <w:szCs w:val="24"/>
        </w:rPr>
        <w:t xml:space="preserve"> е ценен актив за икономически ефективното разгръщане на безжични мрежи </w:t>
      </w:r>
      <w:r w:rsidRPr="00F72C2E">
        <w:rPr>
          <w:sz w:val="24"/>
          <w:szCs w:val="24"/>
        </w:rPr>
        <w:lastRenderedPageBreak/>
        <w:t>с универсално покритие в сгради и на открито.</w:t>
      </w:r>
    </w:p>
    <w:p w14:paraId="63843ADB" w14:textId="7D14D729" w:rsidR="00340F7A" w:rsidRPr="00F72C2E" w:rsidRDefault="002242C8" w:rsidP="00636500">
      <w:pPr>
        <w:spacing w:line="276" w:lineRule="auto"/>
        <w:ind w:firstLine="720"/>
        <w:rPr>
          <w:sz w:val="24"/>
          <w:szCs w:val="24"/>
        </w:rPr>
      </w:pPr>
      <w:r w:rsidRPr="00F72C2E">
        <w:rPr>
          <w:sz w:val="24"/>
          <w:szCs w:val="24"/>
        </w:rPr>
        <w:t>В съобщение от 6 май 2015 г. „Стратегия за цифров единен пазар за Европа</w:t>
      </w:r>
      <w:r w:rsidR="007A5120">
        <w:rPr>
          <w:sz w:val="24"/>
          <w:szCs w:val="24"/>
          <w:lang w:val="en-US"/>
        </w:rPr>
        <w:t>”</w:t>
      </w:r>
      <w:r w:rsidRPr="00F72C2E">
        <w:rPr>
          <w:sz w:val="24"/>
          <w:szCs w:val="24"/>
        </w:rPr>
        <w:t>, Европейската комисия изтъкна значението на радиочестотната лента 694 - 790 МН</w:t>
      </w:r>
      <w:r w:rsidR="00E45A09" w:rsidRPr="00F72C2E">
        <w:rPr>
          <w:sz w:val="24"/>
          <w:szCs w:val="24"/>
          <w:lang w:val="en-US"/>
        </w:rPr>
        <w:t>z</w:t>
      </w:r>
      <w:r w:rsidRPr="00F72C2E">
        <w:rPr>
          <w:sz w:val="24"/>
          <w:szCs w:val="24"/>
        </w:rPr>
        <w:t xml:space="preserve"> за предоставянето на широколентови услуги в слабо населени селски райони, с цел осигуряване на достъп и свързаност, </w:t>
      </w:r>
      <w:r w:rsidR="007A5120">
        <w:rPr>
          <w:sz w:val="24"/>
          <w:szCs w:val="24"/>
        </w:rPr>
        <w:t>като подчерта необходимостта от</w:t>
      </w:r>
      <w:r w:rsidRPr="00F72C2E">
        <w:rPr>
          <w:sz w:val="24"/>
          <w:szCs w:val="24"/>
        </w:rPr>
        <w:t xml:space="preserve"> координирано освобождаване на тази радиочестотна лента. Посочва се необходимостта от съобразяване със специфичните потребности от радиоразпръсквателни услуги. Намаляването на цифровото разделение е важен аспект, който трябва да се превърне в приоритет, без да се създават нови разделения, когато ползвателите възприемат нови технологии.</w:t>
      </w:r>
    </w:p>
    <w:p w14:paraId="62D2C4BD" w14:textId="77777777" w:rsidR="00340F7A" w:rsidRPr="00F72C2E" w:rsidRDefault="002242C8" w:rsidP="00636500">
      <w:pPr>
        <w:spacing w:line="276" w:lineRule="auto"/>
        <w:ind w:firstLine="720"/>
        <w:rPr>
          <w:sz w:val="24"/>
          <w:szCs w:val="24"/>
        </w:rPr>
      </w:pPr>
      <w:r w:rsidRPr="00F72C2E">
        <w:rPr>
          <w:sz w:val="24"/>
          <w:szCs w:val="24"/>
        </w:rPr>
        <w:t>В своя резолюция „Към Акт за единния цифров пазар" от 19 януари 2016 г</w:t>
      </w:r>
      <w:r w:rsidRPr="00F72C2E">
        <w:rPr>
          <w:color w:val="007F00"/>
          <w:sz w:val="24"/>
          <w:szCs w:val="24"/>
        </w:rPr>
        <w:t xml:space="preserve">., </w:t>
      </w:r>
      <w:r w:rsidRPr="00F72C2E">
        <w:rPr>
          <w:sz w:val="24"/>
          <w:szCs w:val="24"/>
        </w:rPr>
        <w:t>Европейският парламент напомни на държавите членки за техния ангажимент за постигане до 2020 г. на пълно въвеждане най-малко на минимална целева скорост от 30 М</w:t>
      </w:r>
      <w:r w:rsidR="00E45A09" w:rsidRPr="00F72C2E">
        <w:rPr>
          <w:sz w:val="24"/>
          <w:szCs w:val="24"/>
          <w:lang w:val="en-US"/>
        </w:rPr>
        <w:t>bps</w:t>
      </w:r>
      <w:r w:rsidRPr="00F72C2E">
        <w:rPr>
          <w:sz w:val="24"/>
          <w:szCs w:val="24"/>
        </w:rPr>
        <w:t xml:space="preserve">. Посочи, че радиочестотният спектър е ресурс с критично значение за вътрешния пазар на безжични широколентови комуникации и е от основно значение за бъдещата </w:t>
      </w:r>
      <w:r w:rsidR="00E45A09" w:rsidRPr="00F72C2E">
        <w:rPr>
          <w:sz w:val="24"/>
          <w:szCs w:val="24"/>
        </w:rPr>
        <w:t>конкурентоспособност</w:t>
      </w:r>
      <w:r w:rsidRPr="00F72C2E">
        <w:rPr>
          <w:sz w:val="24"/>
          <w:szCs w:val="24"/>
        </w:rPr>
        <w:t xml:space="preserve"> на Съюза.</w:t>
      </w:r>
    </w:p>
    <w:p w14:paraId="4AD2770D" w14:textId="50F6FE0E" w:rsidR="00340F7A" w:rsidRPr="00F72C2E" w:rsidRDefault="002242C8" w:rsidP="00636500">
      <w:pPr>
        <w:spacing w:line="276" w:lineRule="auto"/>
        <w:ind w:firstLine="720"/>
        <w:rPr>
          <w:sz w:val="24"/>
          <w:szCs w:val="24"/>
        </w:rPr>
      </w:pPr>
      <w:r w:rsidRPr="00F72C2E">
        <w:rPr>
          <w:sz w:val="24"/>
          <w:szCs w:val="24"/>
        </w:rPr>
        <w:t>Някои държави членки вече са започнали или завършили на национално равнище процеса по разрешаване използването на радиочестотната лента 700 МН</w:t>
      </w:r>
      <w:r w:rsidR="00E45A09" w:rsidRPr="00F72C2E">
        <w:rPr>
          <w:sz w:val="24"/>
          <w:szCs w:val="24"/>
          <w:lang w:val="en-US"/>
        </w:rPr>
        <w:t>z</w:t>
      </w:r>
      <w:r w:rsidRPr="00F72C2E">
        <w:rPr>
          <w:sz w:val="24"/>
          <w:szCs w:val="24"/>
        </w:rPr>
        <w:t xml:space="preserve"> за двупосочни наземни безжични широколентови електронни съобщителни услуги. За бъдещото използване на радиочестотната лента 700 МН</w:t>
      </w:r>
      <w:r w:rsidR="00E45A09" w:rsidRPr="00F72C2E">
        <w:rPr>
          <w:sz w:val="24"/>
          <w:szCs w:val="24"/>
          <w:lang w:val="en-US"/>
        </w:rPr>
        <w:t>z</w:t>
      </w:r>
      <w:r w:rsidRPr="00F72C2E">
        <w:rPr>
          <w:sz w:val="24"/>
          <w:szCs w:val="24"/>
        </w:rPr>
        <w:t xml:space="preserve"> е необходим съгласуван подход, които следва да осигурява регулаторна предвидимост, да уравновесява различията, в държавите членки с целите на единния цифров пазар и да насърчава водещата позиция на Европа </w:t>
      </w:r>
      <w:r w:rsidR="00E45A09" w:rsidRPr="00F72C2E">
        <w:rPr>
          <w:sz w:val="24"/>
          <w:szCs w:val="24"/>
        </w:rPr>
        <w:t>п</w:t>
      </w:r>
      <w:r w:rsidRPr="00F72C2E">
        <w:rPr>
          <w:sz w:val="24"/>
          <w:szCs w:val="24"/>
        </w:rPr>
        <w:t>о отношение на промените в областта на технологиите в международен план. В този контекст</w:t>
      </w:r>
      <w:r w:rsidR="007A5120">
        <w:rPr>
          <w:sz w:val="24"/>
          <w:szCs w:val="24"/>
          <w:lang w:val="en-US"/>
        </w:rPr>
        <w:t xml:space="preserve"> </w:t>
      </w:r>
      <w:r w:rsidRPr="00F72C2E">
        <w:rPr>
          <w:sz w:val="24"/>
          <w:szCs w:val="24"/>
        </w:rPr>
        <w:t>държавите членки следва своевременно да променят използването на радиочестотната лента 700 МН</w:t>
      </w:r>
      <w:r w:rsidR="00E45A09" w:rsidRPr="00F72C2E">
        <w:rPr>
          <w:sz w:val="24"/>
          <w:szCs w:val="24"/>
          <w:lang w:val="en-US"/>
        </w:rPr>
        <w:t>z</w:t>
      </w:r>
      <w:r w:rsidRPr="00F72C2E">
        <w:rPr>
          <w:sz w:val="24"/>
          <w:szCs w:val="24"/>
        </w:rPr>
        <w:t xml:space="preserve"> в съответствие с правото на Съюза</w:t>
      </w:r>
      <w:r w:rsidR="00FF52AF">
        <w:rPr>
          <w:sz w:val="24"/>
          <w:szCs w:val="24"/>
          <w:lang w:val="en-US"/>
        </w:rPr>
        <w:t>.</w:t>
      </w:r>
      <w:r w:rsidRPr="00F72C2E">
        <w:rPr>
          <w:sz w:val="24"/>
          <w:szCs w:val="24"/>
        </w:rPr>
        <w:t xml:space="preserve"> </w:t>
      </w:r>
      <w:bookmarkStart w:id="0" w:name="_GoBack"/>
      <w:bookmarkEnd w:id="0"/>
    </w:p>
    <w:p w14:paraId="072E1940" w14:textId="77777777" w:rsidR="00340F7A" w:rsidRPr="00F72C2E" w:rsidRDefault="002242C8" w:rsidP="00636500">
      <w:pPr>
        <w:spacing w:line="276" w:lineRule="auto"/>
        <w:ind w:firstLine="720"/>
        <w:rPr>
          <w:sz w:val="24"/>
          <w:szCs w:val="24"/>
        </w:rPr>
      </w:pPr>
      <w:r w:rsidRPr="00F72C2E">
        <w:rPr>
          <w:sz w:val="24"/>
          <w:szCs w:val="24"/>
        </w:rPr>
        <w:t>За осигуряване на координиран подход при използването на радиочестотната лента 470 - 790 МН</w:t>
      </w:r>
      <w:r w:rsidR="00E45A09" w:rsidRPr="00F72C2E">
        <w:rPr>
          <w:sz w:val="24"/>
          <w:szCs w:val="24"/>
          <w:lang w:val="en-US"/>
        </w:rPr>
        <w:t>z</w:t>
      </w:r>
      <w:r w:rsidRPr="00F72C2E">
        <w:rPr>
          <w:sz w:val="24"/>
          <w:szCs w:val="24"/>
        </w:rPr>
        <w:t xml:space="preserve"> в Съюза в съответствие с общи цели, предвид неговия обхват и последици, в съответствие с принципите на субсидиарност и пропорционалност, уредени в член 5 от Договора за Европейския съюз, на 17 май 2017 г. бе прието Решение (ЕС) 2017/899 на Европейския парламент и на Съвета за използването на радиочестотна лента 470</w:t>
      </w:r>
      <w:r w:rsidR="007D475C">
        <w:rPr>
          <w:sz w:val="24"/>
          <w:szCs w:val="24"/>
          <w:lang w:val="en-US"/>
        </w:rPr>
        <w:t xml:space="preserve"> </w:t>
      </w:r>
      <w:r w:rsidRPr="00F72C2E">
        <w:rPr>
          <w:sz w:val="24"/>
          <w:szCs w:val="24"/>
        </w:rPr>
        <w:t>-</w:t>
      </w:r>
      <w:r w:rsidR="007D475C">
        <w:rPr>
          <w:sz w:val="24"/>
          <w:szCs w:val="24"/>
          <w:lang w:val="en-US"/>
        </w:rPr>
        <w:t xml:space="preserve"> </w:t>
      </w:r>
      <w:r w:rsidRPr="00F72C2E">
        <w:rPr>
          <w:sz w:val="24"/>
          <w:szCs w:val="24"/>
        </w:rPr>
        <w:t>790 МН</w:t>
      </w:r>
      <w:r w:rsidR="00E45A09" w:rsidRPr="00F72C2E">
        <w:rPr>
          <w:sz w:val="24"/>
          <w:szCs w:val="24"/>
          <w:lang w:val="en-US"/>
        </w:rPr>
        <w:t>z</w:t>
      </w:r>
      <w:r w:rsidRPr="00F72C2E">
        <w:rPr>
          <w:sz w:val="24"/>
          <w:szCs w:val="24"/>
        </w:rPr>
        <w:t xml:space="preserve"> в Съюза.</w:t>
      </w:r>
    </w:p>
    <w:p w14:paraId="0E8B5277" w14:textId="1A6EC807" w:rsidR="00340F7A" w:rsidRPr="00F72C2E" w:rsidRDefault="002242C8" w:rsidP="00636500">
      <w:pPr>
        <w:spacing w:line="276" w:lineRule="auto"/>
        <w:ind w:firstLine="700"/>
        <w:rPr>
          <w:sz w:val="24"/>
          <w:szCs w:val="24"/>
        </w:rPr>
      </w:pPr>
      <w:r w:rsidRPr="00F72C2E">
        <w:rPr>
          <w:sz w:val="24"/>
          <w:szCs w:val="24"/>
        </w:rPr>
        <w:t>Решението предвижда най-късно към 30 юни 2020 г. държавите членки да допуснат използването на радиочестотната лента 694 - 790 МН</w:t>
      </w:r>
      <w:r w:rsidR="00E45A09" w:rsidRPr="00F72C2E">
        <w:rPr>
          <w:sz w:val="24"/>
          <w:szCs w:val="24"/>
        </w:rPr>
        <w:t>z</w:t>
      </w:r>
      <w:r w:rsidRPr="00F72C2E">
        <w:rPr>
          <w:sz w:val="24"/>
          <w:szCs w:val="24"/>
        </w:rPr>
        <w:t xml:space="preserve"> (обхват 700 МН</w:t>
      </w:r>
      <w:r w:rsidR="00E45A09" w:rsidRPr="00F72C2E">
        <w:rPr>
          <w:sz w:val="24"/>
          <w:szCs w:val="24"/>
        </w:rPr>
        <w:t>z</w:t>
      </w:r>
      <w:r w:rsidRPr="00F72C2E">
        <w:rPr>
          <w:sz w:val="24"/>
          <w:szCs w:val="24"/>
        </w:rPr>
        <w:t>) за наземни системи, позволяващи предоставяне на безжични широколентови електронни съобщителни услуги, само при спазване на хармонизирани технически условия, определени в Решение (ЕС) 2016/687</w:t>
      </w:r>
      <w:r w:rsidR="00E45A09" w:rsidRPr="00F72C2E">
        <w:rPr>
          <w:sz w:val="24"/>
          <w:szCs w:val="24"/>
        </w:rPr>
        <w:t xml:space="preserve"> относно хармонизирането на радиочестотна лента 694</w:t>
      </w:r>
      <w:r w:rsidR="007D475C">
        <w:rPr>
          <w:sz w:val="24"/>
          <w:szCs w:val="24"/>
          <w:lang w:val="en-US"/>
        </w:rPr>
        <w:t xml:space="preserve"> </w:t>
      </w:r>
      <w:r w:rsidR="00E45A09" w:rsidRPr="00F72C2E">
        <w:rPr>
          <w:sz w:val="24"/>
          <w:szCs w:val="24"/>
        </w:rPr>
        <w:t>-</w:t>
      </w:r>
      <w:r w:rsidR="007D475C">
        <w:rPr>
          <w:sz w:val="24"/>
          <w:szCs w:val="24"/>
          <w:lang w:val="en-US"/>
        </w:rPr>
        <w:t xml:space="preserve"> </w:t>
      </w:r>
      <w:r w:rsidR="00E45A09" w:rsidRPr="00F72C2E">
        <w:rPr>
          <w:sz w:val="24"/>
          <w:szCs w:val="24"/>
        </w:rPr>
        <w:t xml:space="preserve">790 </w:t>
      </w:r>
      <w:r w:rsidR="00EC4264" w:rsidRPr="00F72C2E">
        <w:rPr>
          <w:sz w:val="24"/>
          <w:szCs w:val="24"/>
        </w:rPr>
        <w:t xml:space="preserve">МНz </w:t>
      </w:r>
      <w:r w:rsidR="00E45A09" w:rsidRPr="00F72C2E">
        <w:rPr>
          <w:sz w:val="24"/>
          <w:szCs w:val="24"/>
        </w:rPr>
        <w:t>за наземни системи, позволяващи предоставянето на безжични широколентови електронни съобщителни услуги, и за гъвкава национална употреба</w:t>
      </w:r>
      <w:r w:rsidRPr="00F72C2E">
        <w:rPr>
          <w:i/>
          <w:iCs/>
          <w:sz w:val="24"/>
          <w:szCs w:val="24"/>
        </w:rPr>
        <w:t>.</w:t>
      </w:r>
      <w:r w:rsidRPr="00F72C2E">
        <w:rPr>
          <w:sz w:val="24"/>
          <w:szCs w:val="24"/>
        </w:rPr>
        <w:t xml:space="preserve"> Съгласно разпоредбите на това решение</w:t>
      </w:r>
      <w:r w:rsidR="007A5120">
        <w:rPr>
          <w:sz w:val="24"/>
          <w:szCs w:val="24"/>
          <w:lang w:val="en-US"/>
        </w:rPr>
        <w:t>,</w:t>
      </w:r>
      <w:r w:rsidRPr="00F72C2E">
        <w:rPr>
          <w:sz w:val="24"/>
          <w:szCs w:val="24"/>
        </w:rPr>
        <w:t xml:space="preserve"> държавите-членки следва да определят радиочестотни ленти 703</w:t>
      </w:r>
      <w:r w:rsidR="007D475C">
        <w:rPr>
          <w:sz w:val="24"/>
          <w:szCs w:val="24"/>
          <w:lang w:val="en-US"/>
        </w:rPr>
        <w:t xml:space="preserve"> </w:t>
      </w:r>
      <w:r w:rsidRPr="00F72C2E">
        <w:rPr>
          <w:sz w:val="24"/>
          <w:szCs w:val="24"/>
        </w:rPr>
        <w:t>-</w:t>
      </w:r>
      <w:r w:rsidR="007D475C">
        <w:rPr>
          <w:sz w:val="24"/>
          <w:szCs w:val="24"/>
          <w:lang w:val="en-US"/>
        </w:rPr>
        <w:t xml:space="preserve"> </w:t>
      </w:r>
      <w:r w:rsidRPr="00F72C2E">
        <w:rPr>
          <w:sz w:val="24"/>
          <w:szCs w:val="24"/>
        </w:rPr>
        <w:t>733 МН</w:t>
      </w:r>
      <w:r w:rsidR="00E45A09" w:rsidRPr="00F72C2E">
        <w:rPr>
          <w:sz w:val="24"/>
          <w:szCs w:val="24"/>
        </w:rPr>
        <w:t>z</w:t>
      </w:r>
      <w:r w:rsidRPr="00F72C2E">
        <w:rPr>
          <w:sz w:val="24"/>
          <w:szCs w:val="24"/>
        </w:rPr>
        <w:t xml:space="preserve"> и 758</w:t>
      </w:r>
      <w:r w:rsidR="007D475C">
        <w:rPr>
          <w:sz w:val="24"/>
          <w:szCs w:val="24"/>
          <w:lang w:val="en-US"/>
        </w:rPr>
        <w:t xml:space="preserve"> </w:t>
      </w:r>
      <w:r w:rsidRPr="00F72C2E">
        <w:rPr>
          <w:sz w:val="24"/>
          <w:szCs w:val="24"/>
        </w:rPr>
        <w:t>-</w:t>
      </w:r>
      <w:r w:rsidR="007D475C">
        <w:rPr>
          <w:sz w:val="24"/>
          <w:szCs w:val="24"/>
          <w:lang w:val="en-US"/>
        </w:rPr>
        <w:t xml:space="preserve"> </w:t>
      </w:r>
      <w:r w:rsidRPr="00F72C2E">
        <w:rPr>
          <w:sz w:val="24"/>
          <w:szCs w:val="24"/>
        </w:rPr>
        <w:t>788 МН</w:t>
      </w:r>
      <w:r w:rsidR="00E45A09" w:rsidRPr="00F72C2E">
        <w:rPr>
          <w:sz w:val="24"/>
          <w:szCs w:val="24"/>
        </w:rPr>
        <w:t>z</w:t>
      </w:r>
      <w:r w:rsidRPr="00F72C2E">
        <w:rPr>
          <w:sz w:val="24"/>
          <w:szCs w:val="24"/>
        </w:rPr>
        <w:t xml:space="preserve"> за наземни мрежи, позволяващи предоставяне на електронни съобщителни услуги. В зависимост от националните си особености, държавите-членки могат да определят останалата част от обхват 700 МН</w:t>
      </w:r>
      <w:r w:rsidR="00E45A09" w:rsidRPr="00F72C2E">
        <w:rPr>
          <w:sz w:val="24"/>
          <w:szCs w:val="24"/>
          <w:lang w:val="en-US"/>
        </w:rPr>
        <w:t>z</w:t>
      </w:r>
      <w:r w:rsidRPr="00F72C2E">
        <w:rPr>
          <w:sz w:val="24"/>
          <w:szCs w:val="24"/>
        </w:rPr>
        <w:t xml:space="preserve"> за</w:t>
      </w:r>
      <w:r w:rsidR="00E45A09" w:rsidRPr="00F72C2E">
        <w:rPr>
          <w:sz w:val="24"/>
          <w:szCs w:val="24"/>
          <w:lang w:val="en-US"/>
        </w:rPr>
        <w:t xml:space="preserve"> </w:t>
      </w:r>
      <w:r w:rsidRPr="00F72C2E">
        <w:rPr>
          <w:sz w:val="24"/>
          <w:szCs w:val="24"/>
        </w:rPr>
        <w:t>наземни мрежи, позволяващи предоставяне на електронни съобщителни услуги с работен режим само предаване от базова станция („само в права посока"); безжично аудио оборудване за подготовка на програми и специални прояви (</w:t>
      </w:r>
      <w:r w:rsidR="00E45A09" w:rsidRPr="00F72C2E">
        <w:rPr>
          <w:sz w:val="24"/>
          <w:szCs w:val="24"/>
        </w:rPr>
        <w:t>РМS</w:t>
      </w:r>
      <w:r w:rsidRPr="00F72C2E">
        <w:rPr>
          <w:sz w:val="24"/>
          <w:szCs w:val="24"/>
        </w:rPr>
        <w:t>Е); широколентови приложения за мрежите за обществена безопасност, защита на населението и реакция при бедствия (</w:t>
      </w:r>
      <w:r w:rsidR="007A5120" w:rsidRPr="007A5120">
        <w:rPr>
          <w:sz w:val="24"/>
          <w:szCs w:val="24"/>
        </w:rPr>
        <w:t>Public Protection and Disaster Relief</w:t>
      </w:r>
      <w:r w:rsidR="007A5120">
        <w:rPr>
          <w:sz w:val="24"/>
          <w:szCs w:val="24"/>
          <w:lang w:val="en-US"/>
        </w:rPr>
        <w:t xml:space="preserve"> –</w:t>
      </w:r>
      <w:r w:rsidR="007A5120" w:rsidRPr="007A5120">
        <w:rPr>
          <w:sz w:val="24"/>
          <w:szCs w:val="24"/>
        </w:rPr>
        <w:t xml:space="preserve"> </w:t>
      </w:r>
      <w:r w:rsidRPr="00F72C2E">
        <w:rPr>
          <w:sz w:val="24"/>
          <w:szCs w:val="24"/>
        </w:rPr>
        <w:t>РР</w:t>
      </w:r>
      <w:r w:rsidR="007A5120">
        <w:rPr>
          <w:sz w:val="24"/>
          <w:szCs w:val="24"/>
          <w:lang w:val="en-US"/>
        </w:rPr>
        <w:t>DR</w:t>
      </w:r>
      <w:r w:rsidRPr="00F72C2E">
        <w:rPr>
          <w:sz w:val="24"/>
          <w:szCs w:val="24"/>
        </w:rPr>
        <w:t>) или радиовръзка между машини (М2М).</w:t>
      </w:r>
    </w:p>
    <w:p w14:paraId="11E76B23" w14:textId="26FC72CF" w:rsidR="00340F7A" w:rsidRPr="00F72C2E" w:rsidRDefault="002242C8" w:rsidP="00636500">
      <w:pPr>
        <w:spacing w:line="276" w:lineRule="auto"/>
        <w:ind w:firstLine="720"/>
        <w:rPr>
          <w:sz w:val="24"/>
          <w:szCs w:val="24"/>
        </w:rPr>
      </w:pPr>
      <w:r w:rsidRPr="00F72C2E">
        <w:rPr>
          <w:sz w:val="24"/>
          <w:szCs w:val="24"/>
        </w:rPr>
        <w:lastRenderedPageBreak/>
        <w:t>Държавите членки се задължават да осигурят наличността на радиочестотната лента 470 - 694 МН</w:t>
      </w:r>
      <w:r w:rsidR="00E45A09" w:rsidRPr="00F72C2E">
        <w:rPr>
          <w:sz w:val="24"/>
          <w:szCs w:val="24"/>
          <w:lang w:val="en-US"/>
        </w:rPr>
        <w:t>z</w:t>
      </w:r>
      <w:r w:rsidRPr="00F72C2E">
        <w:rPr>
          <w:sz w:val="24"/>
          <w:szCs w:val="24"/>
        </w:rPr>
        <w:t xml:space="preserve"> (радиочестотна лента под 700 МН</w:t>
      </w:r>
      <w:r w:rsidR="00E45A09" w:rsidRPr="00F72C2E">
        <w:rPr>
          <w:sz w:val="24"/>
          <w:szCs w:val="24"/>
          <w:lang w:val="en-US"/>
        </w:rPr>
        <w:t>z</w:t>
      </w:r>
      <w:r w:rsidRPr="00F72C2E">
        <w:rPr>
          <w:sz w:val="24"/>
          <w:szCs w:val="24"/>
        </w:rPr>
        <w:t>) най-малко до 2030 г. за наземно</w:t>
      </w:r>
      <w:r w:rsidR="00E45A09" w:rsidRPr="00F72C2E">
        <w:rPr>
          <w:sz w:val="24"/>
          <w:szCs w:val="24"/>
          <w:lang w:val="en-US"/>
        </w:rPr>
        <w:t xml:space="preserve"> </w:t>
      </w:r>
      <w:r w:rsidRPr="00F72C2E">
        <w:rPr>
          <w:sz w:val="24"/>
          <w:szCs w:val="24"/>
        </w:rPr>
        <w:t>предоставяне на радиоразпръсквателни услуги, включително безплатна телевизия, и за използване от безжично звукотехническо оборудване за РМ</w:t>
      </w:r>
      <w:r w:rsidR="007A5120">
        <w:rPr>
          <w:sz w:val="24"/>
          <w:szCs w:val="24"/>
          <w:lang w:val="en-US"/>
        </w:rPr>
        <w:t>S</w:t>
      </w:r>
      <w:r w:rsidRPr="00F72C2E">
        <w:rPr>
          <w:sz w:val="24"/>
          <w:szCs w:val="24"/>
        </w:rPr>
        <w:t xml:space="preserve">Е, въз основа на националните потребности, като същевременно вземат предвид принципа </w:t>
      </w:r>
      <w:r w:rsidR="007D475C">
        <w:rPr>
          <w:sz w:val="24"/>
          <w:szCs w:val="24"/>
        </w:rPr>
        <w:t>з</w:t>
      </w:r>
      <w:r w:rsidRPr="00F72C2E">
        <w:rPr>
          <w:sz w:val="24"/>
          <w:szCs w:val="24"/>
        </w:rPr>
        <w:t>а технологичната неутралност. Държавите членки следва да гарантират, че всяко друго използване на радиочестотната лента под 700 МН</w:t>
      </w:r>
      <w:r w:rsidR="00E45A09" w:rsidRPr="00F72C2E">
        <w:rPr>
          <w:sz w:val="24"/>
          <w:szCs w:val="24"/>
          <w:lang w:val="en-US"/>
        </w:rPr>
        <w:t>z</w:t>
      </w:r>
      <w:r w:rsidRPr="00F72C2E">
        <w:rPr>
          <w:sz w:val="24"/>
          <w:szCs w:val="24"/>
        </w:rPr>
        <w:t xml:space="preserve"> на тяхната територия е съвместимо с националните потребности по отношение на радиоразпръскването в съответната държава членка и не причинява вредни радиосмущения, нито изисква защита от наземното предоставяне на радиоразпръсквателни услуги в съседна държава членка.</w:t>
      </w:r>
    </w:p>
    <w:p w14:paraId="7605D143" w14:textId="77777777" w:rsidR="00497705" w:rsidRDefault="002242C8" w:rsidP="00636500">
      <w:pPr>
        <w:spacing w:before="220" w:line="276" w:lineRule="auto"/>
        <w:ind w:firstLine="700"/>
        <w:rPr>
          <w:b/>
          <w:bCs/>
          <w:sz w:val="24"/>
          <w:szCs w:val="24"/>
        </w:rPr>
      </w:pPr>
      <w:r w:rsidRPr="00F72C2E">
        <w:rPr>
          <w:b/>
          <w:bCs/>
          <w:sz w:val="24"/>
          <w:szCs w:val="24"/>
        </w:rPr>
        <w:t>П. Цели</w:t>
      </w:r>
    </w:p>
    <w:p w14:paraId="5839F658" w14:textId="77777777" w:rsidR="00340F7A" w:rsidRPr="00F72C2E" w:rsidRDefault="00497705" w:rsidP="00DB67D4">
      <w:pPr>
        <w:spacing w:before="120" w:line="276" w:lineRule="auto"/>
        <w:ind w:firstLine="697"/>
        <w:rPr>
          <w:sz w:val="24"/>
          <w:szCs w:val="24"/>
        </w:rPr>
      </w:pPr>
      <w:r w:rsidRPr="00497705">
        <w:rPr>
          <w:bCs/>
          <w:sz w:val="24"/>
          <w:szCs w:val="24"/>
        </w:rPr>
        <w:t>За</w:t>
      </w:r>
      <w:r w:rsidRPr="00497705">
        <w:rPr>
          <w:sz w:val="24"/>
          <w:szCs w:val="24"/>
        </w:rPr>
        <w:t xml:space="preserve"> </w:t>
      </w:r>
      <w:r w:rsidR="002242C8" w:rsidRPr="00497705">
        <w:rPr>
          <w:sz w:val="24"/>
          <w:szCs w:val="24"/>
        </w:rPr>
        <w:t>осигуряване на координиран подход при използването на радиочестотната лента 470 -</w:t>
      </w:r>
      <w:r w:rsidR="002242C8" w:rsidRPr="00F72C2E">
        <w:rPr>
          <w:sz w:val="24"/>
          <w:szCs w:val="24"/>
        </w:rPr>
        <w:t xml:space="preserve"> </w:t>
      </w:r>
      <w:r w:rsidR="002242C8" w:rsidRPr="00F80ABF">
        <w:rPr>
          <w:sz w:val="24"/>
          <w:szCs w:val="24"/>
        </w:rPr>
        <w:t>790 МН</w:t>
      </w:r>
      <w:r w:rsidR="00E45A09" w:rsidRPr="00F80ABF">
        <w:rPr>
          <w:sz w:val="24"/>
          <w:szCs w:val="24"/>
          <w:lang w:val="en-US"/>
        </w:rPr>
        <w:t>z</w:t>
      </w:r>
      <w:r w:rsidR="002242C8" w:rsidRPr="00F80ABF">
        <w:rPr>
          <w:sz w:val="24"/>
          <w:szCs w:val="24"/>
        </w:rPr>
        <w:t xml:space="preserve"> в Съюза</w:t>
      </w:r>
      <w:r w:rsidR="00037BFB">
        <w:rPr>
          <w:sz w:val="24"/>
          <w:szCs w:val="24"/>
        </w:rPr>
        <w:t xml:space="preserve"> и прилагане разпоредбите на </w:t>
      </w:r>
      <w:r w:rsidR="00037BFB" w:rsidRPr="00F72C2E">
        <w:rPr>
          <w:sz w:val="24"/>
          <w:szCs w:val="24"/>
        </w:rPr>
        <w:t>Решение (ЕС) 2017/899</w:t>
      </w:r>
      <w:r w:rsidR="00037BFB">
        <w:rPr>
          <w:sz w:val="24"/>
          <w:szCs w:val="24"/>
        </w:rPr>
        <w:t>, за Р. България</w:t>
      </w:r>
      <w:r w:rsidR="002242C8" w:rsidRPr="00F80ABF">
        <w:rPr>
          <w:sz w:val="24"/>
          <w:szCs w:val="24"/>
        </w:rPr>
        <w:t xml:space="preserve"> </w:t>
      </w:r>
      <w:r w:rsidR="00011B74" w:rsidRPr="00F80ABF">
        <w:rPr>
          <w:sz w:val="24"/>
          <w:szCs w:val="24"/>
        </w:rPr>
        <w:t xml:space="preserve">се определят следните </w:t>
      </w:r>
      <w:r w:rsidR="00037BFB">
        <w:rPr>
          <w:sz w:val="24"/>
          <w:szCs w:val="24"/>
        </w:rPr>
        <w:t>общите цели:</w:t>
      </w:r>
    </w:p>
    <w:p w14:paraId="42AC6350" w14:textId="77777777" w:rsidR="00340F7A" w:rsidRPr="00F72C2E" w:rsidRDefault="002242C8" w:rsidP="00636500">
      <w:pPr>
        <w:spacing w:line="276" w:lineRule="auto"/>
        <w:ind w:firstLine="700"/>
        <w:jc w:val="left"/>
        <w:rPr>
          <w:sz w:val="24"/>
          <w:szCs w:val="24"/>
        </w:rPr>
      </w:pPr>
      <w:r w:rsidRPr="00F72C2E">
        <w:rPr>
          <w:sz w:val="24"/>
          <w:szCs w:val="24"/>
        </w:rPr>
        <w:t>1. Определяне на бъдещото разпределение на радиочестотния спектър в обхват 700 МН</w:t>
      </w:r>
      <w:r w:rsidR="00E45A09" w:rsidRPr="00F72C2E">
        <w:rPr>
          <w:sz w:val="24"/>
          <w:szCs w:val="24"/>
          <w:lang w:val="en-US"/>
        </w:rPr>
        <w:t>z</w:t>
      </w:r>
      <w:r w:rsidRPr="00F72C2E">
        <w:rPr>
          <w:sz w:val="24"/>
          <w:szCs w:val="24"/>
        </w:rPr>
        <w:t>;</w:t>
      </w:r>
    </w:p>
    <w:p w14:paraId="6A6AC9A1" w14:textId="77777777" w:rsidR="00340F7A" w:rsidRPr="00F72C2E" w:rsidRDefault="002242C8" w:rsidP="00636500">
      <w:pPr>
        <w:spacing w:line="276" w:lineRule="auto"/>
        <w:ind w:firstLine="700"/>
        <w:jc w:val="left"/>
        <w:rPr>
          <w:sz w:val="24"/>
          <w:szCs w:val="24"/>
        </w:rPr>
      </w:pPr>
      <w:r w:rsidRPr="00F72C2E">
        <w:rPr>
          <w:sz w:val="24"/>
          <w:szCs w:val="24"/>
        </w:rPr>
        <w:t>2. Освобождаване на обхват 700 МН</w:t>
      </w:r>
      <w:r w:rsidR="00E45A09" w:rsidRPr="00F72C2E">
        <w:rPr>
          <w:sz w:val="24"/>
          <w:szCs w:val="24"/>
          <w:lang w:val="en-US"/>
        </w:rPr>
        <w:t>z</w:t>
      </w:r>
      <w:r w:rsidRPr="00F72C2E">
        <w:rPr>
          <w:sz w:val="24"/>
          <w:szCs w:val="24"/>
        </w:rPr>
        <w:t xml:space="preserve"> от цифрова телевизия;</w:t>
      </w:r>
    </w:p>
    <w:p w14:paraId="1DC60FF7" w14:textId="77777777" w:rsidR="00340F7A" w:rsidRPr="00F72C2E" w:rsidRDefault="002242C8" w:rsidP="00636500">
      <w:pPr>
        <w:spacing w:line="276" w:lineRule="auto"/>
        <w:ind w:firstLine="700"/>
        <w:jc w:val="left"/>
        <w:rPr>
          <w:sz w:val="24"/>
          <w:szCs w:val="24"/>
        </w:rPr>
      </w:pPr>
      <w:r w:rsidRPr="00F72C2E">
        <w:rPr>
          <w:sz w:val="24"/>
          <w:szCs w:val="24"/>
        </w:rPr>
        <w:t>3. Освобождаване на обхват 700 МН</w:t>
      </w:r>
      <w:r w:rsidR="00E45A09" w:rsidRPr="00F72C2E">
        <w:rPr>
          <w:sz w:val="24"/>
          <w:szCs w:val="24"/>
          <w:lang w:val="en-US"/>
        </w:rPr>
        <w:t>z</w:t>
      </w:r>
      <w:r w:rsidRPr="00F72C2E">
        <w:rPr>
          <w:sz w:val="24"/>
          <w:szCs w:val="24"/>
        </w:rPr>
        <w:t xml:space="preserve"> от Министерство на отбраната;</w:t>
      </w:r>
    </w:p>
    <w:p w14:paraId="525F2E7A" w14:textId="77777777" w:rsidR="00340F7A" w:rsidRPr="00F72C2E" w:rsidRDefault="002242C8" w:rsidP="00636500">
      <w:pPr>
        <w:spacing w:line="276" w:lineRule="auto"/>
        <w:ind w:firstLine="700"/>
        <w:jc w:val="left"/>
        <w:rPr>
          <w:sz w:val="24"/>
          <w:szCs w:val="24"/>
        </w:rPr>
      </w:pPr>
      <w:r w:rsidRPr="00F72C2E">
        <w:rPr>
          <w:sz w:val="24"/>
          <w:szCs w:val="24"/>
        </w:rPr>
        <w:t>4. Определяне на новите условия за наземна цифрова телевизия.</w:t>
      </w:r>
    </w:p>
    <w:p w14:paraId="2886DD8E" w14:textId="77777777" w:rsidR="00E45A09" w:rsidRPr="00F72C2E" w:rsidRDefault="002242C8" w:rsidP="00DB67D4">
      <w:pPr>
        <w:spacing w:before="220" w:after="120" w:line="276" w:lineRule="auto"/>
        <w:ind w:firstLine="680"/>
        <w:rPr>
          <w:b/>
          <w:bCs/>
          <w:sz w:val="24"/>
          <w:szCs w:val="24"/>
          <w:lang w:val="en-US"/>
        </w:rPr>
      </w:pPr>
      <w:r w:rsidRPr="00F72C2E">
        <w:rPr>
          <w:b/>
          <w:bCs/>
          <w:sz w:val="24"/>
          <w:szCs w:val="24"/>
        </w:rPr>
        <w:t>III. Настоящо използване на обхват 700 МН</w:t>
      </w:r>
      <w:r w:rsidR="00E45A09" w:rsidRPr="00F72C2E">
        <w:rPr>
          <w:b/>
          <w:bCs/>
          <w:sz w:val="24"/>
          <w:szCs w:val="24"/>
          <w:lang w:val="en-US"/>
        </w:rPr>
        <w:t>z</w:t>
      </w:r>
    </w:p>
    <w:p w14:paraId="58EE6541" w14:textId="77777777" w:rsidR="00340F7A" w:rsidRPr="00F72C2E" w:rsidRDefault="002242C8" w:rsidP="00636500">
      <w:pPr>
        <w:spacing w:line="276" w:lineRule="auto"/>
        <w:ind w:firstLine="680"/>
        <w:rPr>
          <w:sz w:val="24"/>
          <w:szCs w:val="24"/>
        </w:rPr>
      </w:pPr>
      <w:r w:rsidRPr="00F72C2E">
        <w:rPr>
          <w:bCs/>
          <w:sz w:val="24"/>
          <w:szCs w:val="24"/>
        </w:rPr>
        <w:t>В</w:t>
      </w:r>
      <w:r w:rsidRPr="00F72C2E">
        <w:rPr>
          <w:sz w:val="24"/>
          <w:szCs w:val="24"/>
        </w:rPr>
        <w:t xml:space="preserve"> Националния план за разпределение на радиочестотния спектър обхват 700 МН</w:t>
      </w:r>
      <w:r w:rsidR="00E45A09" w:rsidRPr="00F72C2E">
        <w:rPr>
          <w:sz w:val="24"/>
          <w:szCs w:val="24"/>
          <w:lang w:val="en-US"/>
        </w:rPr>
        <w:t>z</w:t>
      </w:r>
      <w:r w:rsidRPr="00F72C2E">
        <w:rPr>
          <w:sz w:val="24"/>
          <w:szCs w:val="24"/>
        </w:rPr>
        <w:t xml:space="preserve"> е определен за използване за граждански нужди и за нуждите на националната сигурност. Предвидена е възможност определени радиочестотни ленти да се предоставят за наземно цифрово телевизионно радиоразпръскване (</w:t>
      </w:r>
      <w:r w:rsidR="00E45A09" w:rsidRPr="00F72C2E">
        <w:rPr>
          <w:sz w:val="24"/>
          <w:szCs w:val="24"/>
          <w:lang w:val="en-US"/>
        </w:rPr>
        <w:t>DVB</w:t>
      </w:r>
      <w:r w:rsidRPr="00F72C2E">
        <w:rPr>
          <w:sz w:val="24"/>
          <w:szCs w:val="24"/>
        </w:rPr>
        <w:t>-Т) само в отделни райони на страната и то след съгласуване с Министерството на отбраната.</w:t>
      </w:r>
    </w:p>
    <w:p w14:paraId="4CAF5231" w14:textId="77777777" w:rsidR="007A5120" w:rsidRDefault="002242C8" w:rsidP="00950722">
      <w:pPr>
        <w:spacing w:before="120" w:after="120" w:line="276" w:lineRule="auto"/>
        <w:ind w:firstLine="680"/>
        <w:rPr>
          <w:b/>
          <w:bCs/>
          <w:i/>
          <w:iCs/>
          <w:sz w:val="24"/>
          <w:szCs w:val="24"/>
        </w:rPr>
      </w:pPr>
      <w:r w:rsidRPr="00F72C2E">
        <w:rPr>
          <w:b/>
          <w:bCs/>
          <w:i/>
          <w:iCs/>
          <w:sz w:val="24"/>
          <w:szCs w:val="24"/>
        </w:rPr>
        <w:t>1. Използване на обхват</w:t>
      </w:r>
      <w:r w:rsidRPr="00F72C2E">
        <w:rPr>
          <w:i/>
          <w:iCs/>
          <w:sz w:val="24"/>
          <w:szCs w:val="24"/>
        </w:rPr>
        <w:t xml:space="preserve"> 700</w:t>
      </w:r>
      <w:r w:rsidR="007A5120">
        <w:rPr>
          <w:b/>
          <w:bCs/>
          <w:i/>
          <w:iCs/>
          <w:sz w:val="24"/>
          <w:szCs w:val="24"/>
        </w:rPr>
        <w:t xml:space="preserve"> МНг за граждански нужди</w:t>
      </w:r>
    </w:p>
    <w:p w14:paraId="7CF10AFF" w14:textId="77777777" w:rsidR="00340F7A" w:rsidRPr="00F72C2E" w:rsidRDefault="002242C8" w:rsidP="00636500">
      <w:pPr>
        <w:spacing w:line="276" w:lineRule="auto"/>
        <w:ind w:firstLine="680"/>
        <w:rPr>
          <w:sz w:val="24"/>
          <w:szCs w:val="24"/>
        </w:rPr>
      </w:pPr>
      <w:r w:rsidRPr="00F72C2E">
        <w:rPr>
          <w:sz w:val="24"/>
          <w:szCs w:val="24"/>
        </w:rPr>
        <w:t>В Плана за въвеждане на наземно цифрово телевизионно радиоразпръскване (</w:t>
      </w:r>
      <w:r w:rsidR="002B5FD4" w:rsidRPr="00F72C2E">
        <w:rPr>
          <w:sz w:val="24"/>
          <w:szCs w:val="24"/>
          <w:lang w:val="en-US"/>
        </w:rPr>
        <w:t>DVB</w:t>
      </w:r>
      <w:r w:rsidRPr="00F72C2E">
        <w:rPr>
          <w:sz w:val="24"/>
          <w:szCs w:val="24"/>
        </w:rPr>
        <w:t>-Т) в Република България, в обхват 7</w:t>
      </w:r>
      <w:r w:rsidR="002B5FD4" w:rsidRPr="00F72C2E">
        <w:rPr>
          <w:sz w:val="24"/>
          <w:szCs w:val="24"/>
          <w:lang w:val="en-US"/>
        </w:rPr>
        <w:t>00</w:t>
      </w:r>
      <w:r w:rsidRPr="00F72C2E">
        <w:rPr>
          <w:sz w:val="24"/>
          <w:szCs w:val="24"/>
        </w:rPr>
        <w:t xml:space="preserve"> МН</w:t>
      </w:r>
      <w:r w:rsidR="002B5FD4" w:rsidRPr="00F72C2E">
        <w:rPr>
          <w:sz w:val="24"/>
          <w:szCs w:val="24"/>
          <w:lang w:val="en-US"/>
        </w:rPr>
        <w:t>z</w:t>
      </w:r>
      <w:r w:rsidR="007D475C">
        <w:rPr>
          <w:sz w:val="24"/>
          <w:szCs w:val="24"/>
        </w:rPr>
        <w:t>,</w:t>
      </w:r>
      <w:r w:rsidRPr="00F72C2E">
        <w:rPr>
          <w:sz w:val="24"/>
          <w:szCs w:val="24"/>
        </w:rPr>
        <w:t xml:space="preserve"> е предвидена възможност за 9 телевизионни канала за 20 зони на покритие, както следва:</w:t>
      </w:r>
    </w:p>
    <w:p w14:paraId="463FD9BD" w14:textId="77777777" w:rsidR="00340F7A" w:rsidRPr="00F72C2E" w:rsidRDefault="002242C8" w:rsidP="00636500">
      <w:pPr>
        <w:spacing w:before="20" w:line="276" w:lineRule="auto"/>
        <w:ind w:left="400" w:firstLine="280"/>
        <w:rPr>
          <w:sz w:val="24"/>
          <w:szCs w:val="24"/>
        </w:rPr>
      </w:pPr>
      <w:r w:rsidRPr="00F72C2E">
        <w:rPr>
          <w:b/>
          <w:bCs/>
          <w:sz w:val="24"/>
          <w:szCs w:val="24"/>
        </w:rPr>
        <w:t xml:space="preserve">• </w:t>
      </w:r>
      <w:r w:rsidRPr="00F72C2E">
        <w:rPr>
          <w:bCs/>
          <w:i/>
          <w:iCs/>
          <w:sz w:val="24"/>
          <w:szCs w:val="24"/>
        </w:rPr>
        <w:t>49 канал</w:t>
      </w:r>
      <w:r w:rsidRPr="00F72C2E">
        <w:rPr>
          <w:sz w:val="24"/>
          <w:szCs w:val="24"/>
        </w:rPr>
        <w:t xml:space="preserve"> за зони Видин, Русе, Бургас и Смолян;</w:t>
      </w:r>
    </w:p>
    <w:p w14:paraId="1A91004E" w14:textId="77777777" w:rsidR="00340F7A" w:rsidRPr="00F72C2E" w:rsidRDefault="002242C8" w:rsidP="00636500">
      <w:pPr>
        <w:spacing w:line="276" w:lineRule="auto"/>
        <w:ind w:left="400" w:firstLine="280"/>
        <w:rPr>
          <w:sz w:val="24"/>
          <w:szCs w:val="24"/>
        </w:rPr>
      </w:pPr>
      <w:r w:rsidRPr="00F72C2E">
        <w:rPr>
          <w:sz w:val="24"/>
          <w:szCs w:val="24"/>
        </w:rPr>
        <w:t xml:space="preserve">• </w:t>
      </w:r>
      <w:r w:rsidRPr="00F72C2E">
        <w:rPr>
          <w:i/>
          <w:iCs/>
          <w:sz w:val="24"/>
          <w:szCs w:val="24"/>
        </w:rPr>
        <w:t>50</w:t>
      </w:r>
      <w:r w:rsidRPr="00F72C2E">
        <w:rPr>
          <w:bCs/>
          <w:i/>
          <w:iCs/>
          <w:sz w:val="24"/>
          <w:szCs w:val="24"/>
        </w:rPr>
        <w:t xml:space="preserve"> канал</w:t>
      </w:r>
      <w:r w:rsidRPr="00F72C2E">
        <w:rPr>
          <w:sz w:val="24"/>
          <w:szCs w:val="24"/>
        </w:rPr>
        <w:t xml:space="preserve"> за зони Варна и Стара Загора;</w:t>
      </w:r>
    </w:p>
    <w:p w14:paraId="47C55F3E" w14:textId="77777777" w:rsidR="00340F7A" w:rsidRPr="00F72C2E" w:rsidRDefault="002242C8" w:rsidP="00636500">
      <w:pPr>
        <w:spacing w:line="276" w:lineRule="auto"/>
        <w:ind w:left="400" w:firstLine="280"/>
        <w:rPr>
          <w:sz w:val="24"/>
          <w:szCs w:val="24"/>
        </w:rPr>
      </w:pPr>
      <w:r w:rsidRPr="00F72C2E">
        <w:rPr>
          <w:bCs/>
          <w:sz w:val="24"/>
          <w:szCs w:val="24"/>
        </w:rPr>
        <w:t xml:space="preserve">• </w:t>
      </w:r>
      <w:r w:rsidRPr="00F72C2E">
        <w:rPr>
          <w:bCs/>
          <w:i/>
          <w:iCs/>
          <w:sz w:val="24"/>
          <w:szCs w:val="24"/>
        </w:rPr>
        <w:t>51 канал</w:t>
      </w:r>
      <w:r w:rsidRPr="00F72C2E">
        <w:rPr>
          <w:sz w:val="24"/>
          <w:szCs w:val="24"/>
        </w:rPr>
        <w:t xml:space="preserve"> за зони Плевен и Шумен;</w:t>
      </w:r>
    </w:p>
    <w:p w14:paraId="79E39C1F" w14:textId="77777777" w:rsidR="00340F7A" w:rsidRPr="00F72C2E" w:rsidRDefault="002242C8" w:rsidP="00636500">
      <w:pPr>
        <w:spacing w:line="276" w:lineRule="auto"/>
        <w:ind w:left="400" w:firstLine="280"/>
        <w:rPr>
          <w:sz w:val="24"/>
          <w:szCs w:val="24"/>
        </w:rPr>
      </w:pPr>
      <w:r w:rsidRPr="00F72C2E">
        <w:rPr>
          <w:sz w:val="24"/>
          <w:szCs w:val="24"/>
        </w:rPr>
        <w:t xml:space="preserve">• </w:t>
      </w:r>
      <w:r w:rsidRPr="00F72C2E">
        <w:rPr>
          <w:i/>
          <w:iCs/>
          <w:sz w:val="24"/>
          <w:szCs w:val="24"/>
        </w:rPr>
        <w:t>52</w:t>
      </w:r>
      <w:r w:rsidRPr="00F72C2E">
        <w:rPr>
          <w:bCs/>
          <w:i/>
          <w:iCs/>
          <w:sz w:val="24"/>
          <w:szCs w:val="24"/>
        </w:rPr>
        <w:t xml:space="preserve"> канал</w:t>
      </w:r>
      <w:r w:rsidRPr="00F72C2E">
        <w:rPr>
          <w:sz w:val="24"/>
          <w:szCs w:val="24"/>
        </w:rPr>
        <w:t xml:space="preserve"> за зони София и Шумен;</w:t>
      </w:r>
    </w:p>
    <w:p w14:paraId="2BE93FDC" w14:textId="77777777" w:rsidR="00340F7A" w:rsidRPr="00F72C2E" w:rsidRDefault="002242C8" w:rsidP="00636500">
      <w:pPr>
        <w:spacing w:before="20" w:line="276" w:lineRule="auto"/>
        <w:ind w:left="400" w:firstLine="280"/>
        <w:rPr>
          <w:sz w:val="24"/>
          <w:szCs w:val="24"/>
        </w:rPr>
      </w:pPr>
      <w:r w:rsidRPr="00F72C2E">
        <w:rPr>
          <w:sz w:val="24"/>
          <w:szCs w:val="24"/>
        </w:rPr>
        <w:t xml:space="preserve">• </w:t>
      </w:r>
      <w:r w:rsidRPr="00F72C2E">
        <w:rPr>
          <w:i/>
          <w:iCs/>
          <w:sz w:val="24"/>
          <w:szCs w:val="24"/>
        </w:rPr>
        <w:t>53</w:t>
      </w:r>
      <w:r w:rsidRPr="00F72C2E">
        <w:rPr>
          <w:bCs/>
          <w:i/>
          <w:iCs/>
          <w:sz w:val="24"/>
          <w:szCs w:val="24"/>
        </w:rPr>
        <w:t xml:space="preserve"> канал</w:t>
      </w:r>
      <w:r w:rsidRPr="00F72C2E">
        <w:rPr>
          <w:sz w:val="24"/>
          <w:szCs w:val="24"/>
        </w:rPr>
        <w:t xml:space="preserve"> за зони Видин и София;</w:t>
      </w:r>
    </w:p>
    <w:p w14:paraId="2E43924C" w14:textId="77777777" w:rsidR="00340F7A" w:rsidRPr="00F72C2E" w:rsidRDefault="002B5FD4" w:rsidP="00636500">
      <w:pPr>
        <w:spacing w:before="20" w:line="276" w:lineRule="auto"/>
        <w:ind w:left="400" w:firstLine="280"/>
        <w:rPr>
          <w:sz w:val="24"/>
          <w:szCs w:val="24"/>
        </w:rPr>
      </w:pPr>
      <w:r w:rsidRPr="00F72C2E">
        <w:rPr>
          <w:sz w:val="24"/>
          <w:szCs w:val="24"/>
        </w:rPr>
        <w:t xml:space="preserve">• </w:t>
      </w:r>
      <w:r w:rsidR="002242C8" w:rsidRPr="00F72C2E">
        <w:rPr>
          <w:sz w:val="24"/>
          <w:szCs w:val="24"/>
        </w:rPr>
        <w:t>55</w:t>
      </w:r>
      <w:r w:rsidR="002242C8" w:rsidRPr="00F72C2E">
        <w:rPr>
          <w:bCs/>
          <w:sz w:val="24"/>
          <w:szCs w:val="24"/>
        </w:rPr>
        <w:t xml:space="preserve"> </w:t>
      </w:r>
      <w:r w:rsidR="002242C8" w:rsidRPr="00F72C2E">
        <w:rPr>
          <w:bCs/>
          <w:i/>
          <w:iCs/>
          <w:sz w:val="24"/>
          <w:szCs w:val="24"/>
        </w:rPr>
        <w:t>канал</w:t>
      </w:r>
      <w:r w:rsidR="002242C8" w:rsidRPr="00F72C2E">
        <w:rPr>
          <w:sz w:val="24"/>
          <w:szCs w:val="24"/>
        </w:rPr>
        <w:t xml:space="preserve"> за зони Бургас и Смолян;</w:t>
      </w:r>
    </w:p>
    <w:p w14:paraId="71502A00" w14:textId="3DCD46DE" w:rsidR="00340F7A" w:rsidRPr="00F72C2E" w:rsidRDefault="002242C8" w:rsidP="00636500">
      <w:pPr>
        <w:spacing w:before="20" w:line="276" w:lineRule="auto"/>
        <w:ind w:left="400" w:firstLine="280"/>
        <w:jc w:val="left"/>
        <w:rPr>
          <w:sz w:val="24"/>
          <w:szCs w:val="24"/>
        </w:rPr>
      </w:pPr>
      <w:r w:rsidRPr="00F72C2E">
        <w:rPr>
          <w:sz w:val="24"/>
          <w:szCs w:val="24"/>
        </w:rPr>
        <w:t>• 57</w:t>
      </w:r>
      <w:r w:rsidRPr="00F72C2E">
        <w:rPr>
          <w:bCs/>
          <w:sz w:val="24"/>
          <w:szCs w:val="24"/>
        </w:rPr>
        <w:t xml:space="preserve"> </w:t>
      </w:r>
      <w:r w:rsidRPr="00F72C2E">
        <w:rPr>
          <w:bCs/>
          <w:i/>
          <w:iCs/>
          <w:sz w:val="24"/>
          <w:szCs w:val="24"/>
        </w:rPr>
        <w:t>канал</w:t>
      </w:r>
      <w:r w:rsidRPr="00F72C2E">
        <w:rPr>
          <w:sz w:val="24"/>
          <w:szCs w:val="24"/>
        </w:rPr>
        <w:t xml:space="preserve"> за зони Плевен и Смолян;</w:t>
      </w:r>
    </w:p>
    <w:p w14:paraId="2B682B47" w14:textId="77777777" w:rsidR="00340F7A" w:rsidRPr="00F72C2E" w:rsidRDefault="002242C8" w:rsidP="00636500">
      <w:pPr>
        <w:spacing w:line="276" w:lineRule="auto"/>
        <w:ind w:left="400" w:firstLine="280"/>
        <w:jc w:val="left"/>
        <w:rPr>
          <w:sz w:val="24"/>
          <w:szCs w:val="24"/>
        </w:rPr>
      </w:pPr>
      <w:r w:rsidRPr="00F72C2E">
        <w:rPr>
          <w:bCs/>
          <w:sz w:val="24"/>
          <w:szCs w:val="24"/>
        </w:rPr>
        <w:t xml:space="preserve">• </w:t>
      </w:r>
      <w:r w:rsidRPr="00F72C2E">
        <w:rPr>
          <w:bCs/>
          <w:i/>
          <w:iCs/>
          <w:sz w:val="24"/>
          <w:szCs w:val="24"/>
        </w:rPr>
        <w:t>58 канал</w:t>
      </w:r>
      <w:r w:rsidRPr="00F72C2E">
        <w:rPr>
          <w:sz w:val="24"/>
          <w:szCs w:val="24"/>
        </w:rPr>
        <w:t xml:space="preserve"> за зони Русе и Смолян;</w:t>
      </w:r>
    </w:p>
    <w:p w14:paraId="5650FE36" w14:textId="77777777" w:rsidR="00340F7A" w:rsidRPr="00F72C2E" w:rsidRDefault="002242C8" w:rsidP="00636500">
      <w:pPr>
        <w:spacing w:before="20" w:line="276" w:lineRule="auto"/>
        <w:ind w:left="400" w:firstLine="280"/>
        <w:jc w:val="left"/>
        <w:rPr>
          <w:sz w:val="24"/>
          <w:szCs w:val="24"/>
        </w:rPr>
      </w:pPr>
      <w:r w:rsidRPr="00F72C2E">
        <w:rPr>
          <w:bCs/>
          <w:sz w:val="24"/>
          <w:szCs w:val="24"/>
        </w:rPr>
        <w:t xml:space="preserve">• </w:t>
      </w:r>
      <w:r w:rsidRPr="00F72C2E">
        <w:rPr>
          <w:bCs/>
          <w:i/>
          <w:iCs/>
          <w:sz w:val="24"/>
          <w:szCs w:val="24"/>
        </w:rPr>
        <w:t>60 канал</w:t>
      </w:r>
      <w:r w:rsidRPr="00F72C2E">
        <w:rPr>
          <w:sz w:val="24"/>
          <w:szCs w:val="24"/>
        </w:rPr>
        <w:t xml:space="preserve"> за зони Варна и Кърджали.</w:t>
      </w:r>
    </w:p>
    <w:p w14:paraId="7C353907" w14:textId="07247A0F" w:rsidR="00340F7A" w:rsidRPr="00F72C2E" w:rsidRDefault="002242C8" w:rsidP="00636500">
      <w:pPr>
        <w:spacing w:before="220" w:after="300" w:line="276" w:lineRule="auto"/>
        <w:ind w:firstLine="560"/>
        <w:rPr>
          <w:sz w:val="24"/>
          <w:szCs w:val="24"/>
        </w:rPr>
      </w:pPr>
      <w:r w:rsidRPr="00F72C2E">
        <w:rPr>
          <w:sz w:val="24"/>
          <w:szCs w:val="24"/>
        </w:rPr>
        <w:t>Съгласно Плана за въвеждане</w:t>
      </w:r>
      <w:r w:rsidR="002B5FD4" w:rsidRPr="00F72C2E">
        <w:rPr>
          <w:sz w:val="24"/>
          <w:szCs w:val="24"/>
          <w:lang w:val="en-US"/>
        </w:rPr>
        <w:t xml:space="preserve"> </w:t>
      </w:r>
      <w:r w:rsidR="00F80ABF">
        <w:rPr>
          <w:sz w:val="24"/>
          <w:szCs w:val="24"/>
        </w:rPr>
        <w:t>на наземно</w:t>
      </w:r>
      <w:r w:rsidR="00F80ABF">
        <w:rPr>
          <w:sz w:val="24"/>
          <w:szCs w:val="24"/>
          <w:lang w:val="en-US"/>
        </w:rPr>
        <w:t xml:space="preserve"> </w:t>
      </w:r>
      <w:r w:rsidRPr="00F72C2E">
        <w:rPr>
          <w:sz w:val="24"/>
          <w:szCs w:val="24"/>
        </w:rPr>
        <w:t>цифрово телевизионно радиоразпръскване (</w:t>
      </w:r>
      <w:r w:rsidR="002B5FD4" w:rsidRPr="00F72C2E">
        <w:rPr>
          <w:sz w:val="24"/>
          <w:szCs w:val="24"/>
          <w:lang w:val="en-US"/>
        </w:rPr>
        <w:t>DV</w:t>
      </w:r>
      <w:r w:rsidRPr="00F72C2E">
        <w:rPr>
          <w:sz w:val="24"/>
          <w:szCs w:val="24"/>
        </w:rPr>
        <w:t>В-</w:t>
      </w:r>
      <w:r w:rsidRPr="00F72C2E">
        <w:rPr>
          <w:sz w:val="24"/>
          <w:szCs w:val="24"/>
        </w:rPr>
        <w:lastRenderedPageBreak/>
        <w:t xml:space="preserve">Т) в Република България, параметрите на конфигурацията на </w:t>
      </w:r>
      <w:r w:rsidR="002B5FD4" w:rsidRPr="00F72C2E">
        <w:rPr>
          <w:sz w:val="24"/>
          <w:szCs w:val="24"/>
          <w:lang w:val="en-US"/>
        </w:rPr>
        <w:t>DV</w:t>
      </w:r>
      <w:r w:rsidRPr="00F72C2E">
        <w:rPr>
          <w:sz w:val="24"/>
          <w:szCs w:val="24"/>
        </w:rPr>
        <w:t>В-Т мрежите при МРЕ</w:t>
      </w:r>
      <w:r w:rsidR="002B5FD4" w:rsidRPr="00F72C2E">
        <w:rPr>
          <w:sz w:val="24"/>
          <w:szCs w:val="24"/>
          <w:lang w:val="en-US"/>
        </w:rPr>
        <w:t>G</w:t>
      </w:r>
      <w:r w:rsidRPr="00F72C2E">
        <w:rPr>
          <w:sz w:val="24"/>
          <w:szCs w:val="24"/>
        </w:rPr>
        <w:t>-4 кодиран цифров поток са следните:</w:t>
      </w:r>
    </w:p>
    <w:tbl>
      <w:tblPr>
        <w:tblW w:w="0" w:type="auto"/>
        <w:jc w:val="center"/>
        <w:tblLayout w:type="fixed"/>
        <w:tblCellMar>
          <w:left w:w="40" w:type="dxa"/>
          <w:right w:w="40" w:type="dxa"/>
        </w:tblCellMar>
        <w:tblLook w:val="0000" w:firstRow="0" w:lastRow="0" w:firstColumn="0" w:lastColumn="0" w:noHBand="0" w:noVBand="0"/>
      </w:tblPr>
      <w:tblGrid>
        <w:gridCol w:w="4240"/>
        <w:gridCol w:w="2240"/>
      </w:tblGrid>
      <w:tr w:rsidR="002B5FD4" w:rsidRPr="00F72C2E" w14:paraId="4D3F2D03" w14:textId="77777777" w:rsidTr="002B5FD4">
        <w:trPr>
          <w:trHeight w:hRule="exact" w:val="580"/>
          <w:jc w:val="center"/>
        </w:trPr>
        <w:tc>
          <w:tcPr>
            <w:tcW w:w="4240" w:type="dxa"/>
            <w:tcBorders>
              <w:top w:val="single" w:sz="6" w:space="0" w:color="auto"/>
              <w:left w:val="single" w:sz="6" w:space="0" w:color="auto"/>
              <w:bottom w:val="single" w:sz="6" w:space="0" w:color="auto"/>
              <w:right w:val="single" w:sz="6" w:space="0" w:color="auto"/>
            </w:tcBorders>
          </w:tcPr>
          <w:p w14:paraId="20D9B276" w14:textId="77777777" w:rsidR="00340F7A" w:rsidRPr="00F72C2E" w:rsidRDefault="002242C8" w:rsidP="00636500">
            <w:pPr>
              <w:spacing w:before="40" w:line="276" w:lineRule="auto"/>
              <w:ind w:firstLine="0"/>
              <w:jc w:val="left"/>
              <w:rPr>
                <w:sz w:val="24"/>
                <w:szCs w:val="24"/>
              </w:rPr>
            </w:pPr>
            <w:r w:rsidRPr="00F72C2E">
              <w:rPr>
                <w:sz w:val="24"/>
                <w:szCs w:val="24"/>
              </w:rPr>
              <w:t>Ширина на канала</w:t>
            </w:r>
          </w:p>
        </w:tc>
        <w:tc>
          <w:tcPr>
            <w:tcW w:w="2240" w:type="dxa"/>
            <w:tcBorders>
              <w:top w:val="single" w:sz="6" w:space="0" w:color="auto"/>
              <w:left w:val="single" w:sz="6" w:space="0" w:color="auto"/>
              <w:bottom w:val="single" w:sz="6" w:space="0" w:color="auto"/>
              <w:right w:val="single" w:sz="6" w:space="0" w:color="auto"/>
            </w:tcBorders>
          </w:tcPr>
          <w:p w14:paraId="5AA02884" w14:textId="77777777" w:rsidR="00340F7A" w:rsidRPr="00F72C2E" w:rsidRDefault="002242C8" w:rsidP="00636500">
            <w:pPr>
              <w:spacing w:before="40" w:line="276" w:lineRule="auto"/>
              <w:ind w:firstLine="0"/>
              <w:jc w:val="left"/>
              <w:rPr>
                <w:sz w:val="24"/>
                <w:szCs w:val="24"/>
              </w:rPr>
            </w:pPr>
            <w:r w:rsidRPr="00F72C2E">
              <w:rPr>
                <w:sz w:val="24"/>
                <w:szCs w:val="24"/>
              </w:rPr>
              <w:t>8МН</w:t>
            </w:r>
            <w:r w:rsidR="002B5FD4" w:rsidRPr="00F72C2E">
              <w:rPr>
                <w:sz w:val="24"/>
                <w:szCs w:val="24"/>
                <w:lang w:val="en-US"/>
              </w:rPr>
              <w:t>z</w:t>
            </w:r>
          </w:p>
        </w:tc>
      </w:tr>
      <w:tr w:rsidR="002B5FD4" w:rsidRPr="00F72C2E" w14:paraId="35321D49" w14:textId="77777777" w:rsidTr="002B5FD4">
        <w:trPr>
          <w:trHeight w:hRule="exact" w:val="420"/>
          <w:jc w:val="center"/>
        </w:trPr>
        <w:tc>
          <w:tcPr>
            <w:tcW w:w="4240" w:type="dxa"/>
            <w:tcBorders>
              <w:top w:val="single" w:sz="6" w:space="0" w:color="auto"/>
              <w:left w:val="single" w:sz="6" w:space="0" w:color="auto"/>
              <w:bottom w:val="single" w:sz="6" w:space="0" w:color="auto"/>
              <w:right w:val="single" w:sz="6" w:space="0" w:color="auto"/>
            </w:tcBorders>
          </w:tcPr>
          <w:p w14:paraId="0BAEBCDC" w14:textId="77777777" w:rsidR="00340F7A" w:rsidRPr="00F72C2E" w:rsidRDefault="002B5FD4" w:rsidP="00636500">
            <w:pPr>
              <w:spacing w:before="40" w:line="276" w:lineRule="auto"/>
              <w:ind w:firstLine="0"/>
              <w:jc w:val="left"/>
              <w:rPr>
                <w:sz w:val="24"/>
                <w:szCs w:val="24"/>
              </w:rPr>
            </w:pPr>
            <w:r w:rsidRPr="00F72C2E">
              <w:rPr>
                <w:sz w:val="24"/>
                <w:szCs w:val="24"/>
              </w:rPr>
              <w:t>Режим</w:t>
            </w:r>
          </w:p>
        </w:tc>
        <w:tc>
          <w:tcPr>
            <w:tcW w:w="2240" w:type="dxa"/>
            <w:tcBorders>
              <w:top w:val="single" w:sz="6" w:space="0" w:color="auto"/>
              <w:left w:val="single" w:sz="6" w:space="0" w:color="auto"/>
              <w:bottom w:val="single" w:sz="6" w:space="0" w:color="auto"/>
              <w:right w:val="single" w:sz="6" w:space="0" w:color="auto"/>
            </w:tcBorders>
          </w:tcPr>
          <w:p w14:paraId="4990058F" w14:textId="77777777" w:rsidR="00340F7A" w:rsidRPr="00F72C2E" w:rsidRDefault="002242C8" w:rsidP="00636500">
            <w:pPr>
              <w:spacing w:before="40" w:line="276" w:lineRule="auto"/>
              <w:ind w:firstLine="0"/>
              <w:jc w:val="left"/>
              <w:rPr>
                <w:sz w:val="24"/>
                <w:szCs w:val="24"/>
              </w:rPr>
            </w:pPr>
            <w:r w:rsidRPr="00F72C2E">
              <w:rPr>
                <w:sz w:val="24"/>
                <w:szCs w:val="24"/>
              </w:rPr>
              <w:t>8к</w:t>
            </w:r>
          </w:p>
        </w:tc>
      </w:tr>
      <w:tr w:rsidR="002B5FD4" w:rsidRPr="00F72C2E" w14:paraId="2FE653B6" w14:textId="77777777" w:rsidTr="002B5FD4">
        <w:trPr>
          <w:trHeight w:hRule="exact" w:val="440"/>
          <w:jc w:val="center"/>
        </w:trPr>
        <w:tc>
          <w:tcPr>
            <w:tcW w:w="4240" w:type="dxa"/>
            <w:tcBorders>
              <w:top w:val="single" w:sz="6" w:space="0" w:color="auto"/>
              <w:left w:val="single" w:sz="6" w:space="0" w:color="auto"/>
              <w:bottom w:val="single" w:sz="6" w:space="0" w:color="auto"/>
              <w:right w:val="single" w:sz="6" w:space="0" w:color="auto"/>
            </w:tcBorders>
          </w:tcPr>
          <w:p w14:paraId="5E9A474B" w14:textId="77777777" w:rsidR="00340F7A" w:rsidRPr="00F72C2E" w:rsidRDefault="002242C8" w:rsidP="00636500">
            <w:pPr>
              <w:spacing w:before="40" w:line="276" w:lineRule="auto"/>
              <w:ind w:firstLine="0"/>
              <w:jc w:val="left"/>
              <w:rPr>
                <w:sz w:val="24"/>
                <w:szCs w:val="24"/>
              </w:rPr>
            </w:pPr>
            <w:r w:rsidRPr="00F72C2E">
              <w:rPr>
                <w:sz w:val="24"/>
                <w:szCs w:val="24"/>
              </w:rPr>
              <w:t>Защитен интервал.</w:t>
            </w:r>
          </w:p>
        </w:tc>
        <w:tc>
          <w:tcPr>
            <w:tcW w:w="2240" w:type="dxa"/>
            <w:tcBorders>
              <w:top w:val="single" w:sz="6" w:space="0" w:color="auto"/>
              <w:left w:val="single" w:sz="6" w:space="0" w:color="auto"/>
              <w:bottom w:val="single" w:sz="6" w:space="0" w:color="auto"/>
              <w:right w:val="single" w:sz="6" w:space="0" w:color="auto"/>
            </w:tcBorders>
          </w:tcPr>
          <w:p w14:paraId="5FADF6EA" w14:textId="77777777" w:rsidR="00340F7A" w:rsidRPr="00F72C2E" w:rsidRDefault="002242C8" w:rsidP="00636500">
            <w:pPr>
              <w:spacing w:before="40" w:line="276" w:lineRule="auto"/>
              <w:ind w:firstLine="0"/>
              <w:jc w:val="left"/>
              <w:rPr>
                <w:sz w:val="24"/>
                <w:szCs w:val="24"/>
              </w:rPr>
            </w:pPr>
            <w:r w:rsidRPr="00F72C2E">
              <w:rPr>
                <w:sz w:val="24"/>
                <w:szCs w:val="24"/>
              </w:rPr>
              <w:t>1/4</w:t>
            </w:r>
          </w:p>
        </w:tc>
      </w:tr>
      <w:tr w:rsidR="002B5FD4" w:rsidRPr="00F72C2E" w14:paraId="43AA9D3D" w14:textId="77777777" w:rsidTr="002B5FD4">
        <w:trPr>
          <w:trHeight w:hRule="exact" w:val="420"/>
          <w:jc w:val="center"/>
        </w:trPr>
        <w:tc>
          <w:tcPr>
            <w:tcW w:w="4240" w:type="dxa"/>
            <w:tcBorders>
              <w:top w:val="single" w:sz="6" w:space="0" w:color="auto"/>
              <w:left w:val="single" w:sz="6" w:space="0" w:color="auto"/>
              <w:bottom w:val="single" w:sz="6" w:space="0" w:color="auto"/>
              <w:right w:val="single" w:sz="6" w:space="0" w:color="auto"/>
            </w:tcBorders>
          </w:tcPr>
          <w:p w14:paraId="32264BC1" w14:textId="77777777" w:rsidR="00340F7A" w:rsidRPr="00F72C2E" w:rsidRDefault="007A5120" w:rsidP="00636500">
            <w:pPr>
              <w:spacing w:before="40" w:line="276" w:lineRule="auto"/>
              <w:ind w:firstLine="0"/>
              <w:jc w:val="left"/>
              <w:rPr>
                <w:sz w:val="24"/>
                <w:szCs w:val="24"/>
              </w:rPr>
            </w:pPr>
            <w:r>
              <w:rPr>
                <w:sz w:val="24"/>
                <w:szCs w:val="24"/>
              </w:rPr>
              <w:t>Кодово отношение</w:t>
            </w:r>
          </w:p>
        </w:tc>
        <w:tc>
          <w:tcPr>
            <w:tcW w:w="2240" w:type="dxa"/>
            <w:tcBorders>
              <w:top w:val="single" w:sz="6" w:space="0" w:color="auto"/>
              <w:left w:val="single" w:sz="6" w:space="0" w:color="auto"/>
              <w:bottom w:val="single" w:sz="6" w:space="0" w:color="auto"/>
              <w:right w:val="single" w:sz="6" w:space="0" w:color="auto"/>
            </w:tcBorders>
          </w:tcPr>
          <w:p w14:paraId="0234EE67" w14:textId="77777777" w:rsidR="00340F7A" w:rsidRPr="00F72C2E" w:rsidRDefault="002242C8" w:rsidP="00636500">
            <w:pPr>
              <w:spacing w:before="40" w:line="276" w:lineRule="auto"/>
              <w:ind w:firstLine="0"/>
              <w:jc w:val="left"/>
              <w:rPr>
                <w:sz w:val="24"/>
                <w:szCs w:val="24"/>
              </w:rPr>
            </w:pPr>
            <w:r w:rsidRPr="00F72C2E">
              <w:rPr>
                <w:sz w:val="24"/>
                <w:szCs w:val="24"/>
              </w:rPr>
              <w:t>2/3</w:t>
            </w:r>
          </w:p>
        </w:tc>
      </w:tr>
      <w:tr w:rsidR="002B5FD4" w:rsidRPr="00F72C2E" w14:paraId="7370C421" w14:textId="77777777" w:rsidTr="002B5FD4">
        <w:trPr>
          <w:trHeight w:hRule="exact" w:val="480"/>
          <w:jc w:val="center"/>
        </w:trPr>
        <w:tc>
          <w:tcPr>
            <w:tcW w:w="4240" w:type="dxa"/>
            <w:tcBorders>
              <w:top w:val="single" w:sz="6" w:space="0" w:color="auto"/>
              <w:left w:val="single" w:sz="6" w:space="0" w:color="auto"/>
              <w:bottom w:val="single" w:sz="6" w:space="0" w:color="auto"/>
              <w:right w:val="single" w:sz="6" w:space="0" w:color="auto"/>
            </w:tcBorders>
          </w:tcPr>
          <w:p w14:paraId="035F135E" w14:textId="77777777" w:rsidR="00340F7A" w:rsidRPr="00F72C2E" w:rsidRDefault="002242C8" w:rsidP="00636500">
            <w:pPr>
              <w:spacing w:before="40" w:line="276" w:lineRule="auto"/>
              <w:ind w:firstLine="0"/>
              <w:jc w:val="left"/>
              <w:rPr>
                <w:sz w:val="24"/>
                <w:szCs w:val="24"/>
              </w:rPr>
            </w:pPr>
            <w:r w:rsidRPr="00F72C2E">
              <w:rPr>
                <w:sz w:val="24"/>
                <w:szCs w:val="24"/>
              </w:rPr>
              <w:t>Модулация</w:t>
            </w:r>
          </w:p>
        </w:tc>
        <w:tc>
          <w:tcPr>
            <w:tcW w:w="2240" w:type="dxa"/>
            <w:tcBorders>
              <w:top w:val="single" w:sz="6" w:space="0" w:color="auto"/>
              <w:left w:val="single" w:sz="6" w:space="0" w:color="auto"/>
              <w:bottom w:val="single" w:sz="6" w:space="0" w:color="auto"/>
              <w:right w:val="single" w:sz="6" w:space="0" w:color="auto"/>
            </w:tcBorders>
          </w:tcPr>
          <w:p w14:paraId="7176BE55" w14:textId="77777777" w:rsidR="00340F7A" w:rsidRPr="00F72C2E" w:rsidRDefault="002242C8" w:rsidP="00636500">
            <w:pPr>
              <w:spacing w:before="40" w:line="276" w:lineRule="auto"/>
              <w:ind w:firstLine="0"/>
              <w:jc w:val="left"/>
              <w:rPr>
                <w:sz w:val="24"/>
                <w:szCs w:val="24"/>
              </w:rPr>
            </w:pPr>
            <w:r w:rsidRPr="00F72C2E">
              <w:rPr>
                <w:sz w:val="24"/>
                <w:szCs w:val="24"/>
              </w:rPr>
              <w:t>64</w:t>
            </w:r>
            <w:r w:rsidR="002B5FD4" w:rsidRPr="00F72C2E">
              <w:rPr>
                <w:sz w:val="24"/>
                <w:szCs w:val="24"/>
                <w:lang w:val="en-US"/>
              </w:rPr>
              <w:t xml:space="preserve"> Q</w:t>
            </w:r>
            <w:r w:rsidRPr="00F72C2E">
              <w:rPr>
                <w:sz w:val="24"/>
                <w:szCs w:val="24"/>
              </w:rPr>
              <w:t>АМ</w:t>
            </w:r>
          </w:p>
        </w:tc>
      </w:tr>
      <w:tr w:rsidR="002B5FD4" w:rsidRPr="00F72C2E" w14:paraId="128E1F9D" w14:textId="77777777" w:rsidTr="002B5FD4">
        <w:trPr>
          <w:trHeight w:hRule="exact" w:val="440"/>
          <w:jc w:val="center"/>
        </w:trPr>
        <w:tc>
          <w:tcPr>
            <w:tcW w:w="4240" w:type="dxa"/>
            <w:tcBorders>
              <w:top w:val="single" w:sz="6" w:space="0" w:color="auto"/>
              <w:left w:val="single" w:sz="6" w:space="0" w:color="auto"/>
              <w:bottom w:val="single" w:sz="6" w:space="0" w:color="auto"/>
              <w:right w:val="single" w:sz="6" w:space="0" w:color="auto"/>
            </w:tcBorders>
          </w:tcPr>
          <w:p w14:paraId="48210C91" w14:textId="77777777" w:rsidR="00340F7A" w:rsidRPr="00F72C2E" w:rsidRDefault="002242C8" w:rsidP="00636500">
            <w:pPr>
              <w:spacing w:before="40" w:line="276" w:lineRule="auto"/>
              <w:ind w:firstLine="0"/>
              <w:jc w:val="left"/>
              <w:rPr>
                <w:sz w:val="24"/>
                <w:szCs w:val="24"/>
              </w:rPr>
            </w:pPr>
            <w:r w:rsidRPr="00F72C2E">
              <w:rPr>
                <w:sz w:val="24"/>
                <w:szCs w:val="24"/>
              </w:rPr>
              <w:t>Вероятност на покритие по място</w:t>
            </w:r>
          </w:p>
        </w:tc>
        <w:tc>
          <w:tcPr>
            <w:tcW w:w="2240" w:type="dxa"/>
            <w:tcBorders>
              <w:top w:val="single" w:sz="6" w:space="0" w:color="auto"/>
              <w:left w:val="single" w:sz="6" w:space="0" w:color="auto"/>
              <w:bottom w:val="single" w:sz="6" w:space="0" w:color="auto"/>
              <w:right w:val="single" w:sz="6" w:space="0" w:color="auto"/>
            </w:tcBorders>
          </w:tcPr>
          <w:p w14:paraId="36EBE3C7" w14:textId="77777777" w:rsidR="00340F7A" w:rsidRPr="00F72C2E" w:rsidRDefault="002242C8" w:rsidP="00636500">
            <w:pPr>
              <w:spacing w:before="40" w:line="276" w:lineRule="auto"/>
              <w:ind w:firstLine="0"/>
              <w:jc w:val="left"/>
              <w:rPr>
                <w:sz w:val="24"/>
                <w:szCs w:val="24"/>
              </w:rPr>
            </w:pPr>
            <w:r w:rsidRPr="00F72C2E">
              <w:rPr>
                <w:sz w:val="24"/>
                <w:szCs w:val="24"/>
              </w:rPr>
              <w:t>95%</w:t>
            </w:r>
          </w:p>
        </w:tc>
      </w:tr>
      <w:tr w:rsidR="002B5FD4" w:rsidRPr="00F72C2E" w14:paraId="3069C1E3" w14:textId="77777777" w:rsidTr="002B5FD4">
        <w:trPr>
          <w:trHeight w:hRule="exact" w:val="440"/>
          <w:jc w:val="center"/>
        </w:trPr>
        <w:tc>
          <w:tcPr>
            <w:tcW w:w="4240" w:type="dxa"/>
            <w:tcBorders>
              <w:top w:val="single" w:sz="6" w:space="0" w:color="auto"/>
              <w:left w:val="single" w:sz="6" w:space="0" w:color="auto"/>
              <w:bottom w:val="single" w:sz="6" w:space="0" w:color="auto"/>
              <w:right w:val="single" w:sz="6" w:space="0" w:color="auto"/>
            </w:tcBorders>
          </w:tcPr>
          <w:p w14:paraId="715F8719" w14:textId="77777777" w:rsidR="002B5FD4" w:rsidRPr="00F72C2E" w:rsidRDefault="002B5FD4" w:rsidP="00636500">
            <w:pPr>
              <w:spacing w:before="40" w:line="276" w:lineRule="auto"/>
              <w:ind w:firstLine="0"/>
              <w:jc w:val="left"/>
              <w:rPr>
                <w:sz w:val="24"/>
                <w:szCs w:val="24"/>
                <w:lang w:val="en-US"/>
              </w:rPr>
            </w:pPr>
            <w:r w:rsidRPr="00F72C2E">
              <w:rPr>
                <w:sz w:val="24"/>
                <w:szCs w:val="24"/>
              </w:rPr>
              <w:t>Скорост на трансп. Поток</w:t>
            </w:r>
          </w:p>
        </w:tc>
        <w:tc>
          <w:tcPr>
            <w:tcW w:w="2240" w:type="dxa"/>
            <w:tcBorders>
              <w:top w:val="single" w:sz="6" w:space="0" w:color="auto"/>
              <w:left w:val="single" w:sz="6" w:space="0" w:color="auto"/>
              <w:bottom w:val="single" w:sz="6" w:space="0" w:color="auto"/>
              <w:right w:val="single" w:sz="6" w:space="0" w:color="auto"/>
            </w:tcBorders>
          </w:tcPr>
          <w:p w14:paraId="78CECBB4" w14:textId="77777777" w:rsidR="002B5FD4" w:rsidRPr="00F72C2E" w:rsidRDefault="002B5FD4" w:rsidP="00636500">
            <w:pPr>
              <w:spacing w:before="40" w:line="276" w:lineRule="auto"/>
              <w:ind w:firstLine="0"/>
              <w:jc w:val="left"/>
              <w:rPr>
                <w:sz w:val="24"/>
                <w:szCs w:val="24"/>
                <w:lang w:val="en-US"/>
              </w:rPr>
            </w:pPr>
            <w:r w:rsidRPr="00F72C2E">
              <w:rPr>
                <w:sz w:val="24"/>
                <w:szCs w:val="24"/>
              </w:rPr>
              <w:t xml:space="preserve">19,91 </w:t>
            </w:r>
            <w:r w:rsidR="003B6CB3" w:rsidRPr="007A66AD">
              <w:rPr>
                <w:sz w:val="24"/>
                <w:szCs w:val="24"/>
              </w:rPr>
              <w:t>М</w:t>
            </w:r>
            <w:r w:rsidR="003B6CB3" w:rsidRPr="007A66AD">
              <w:rPr>
                <w:sz w:val="24"/>
                <w:szCs w:val="24"/>
                <w:lang w:val="en-US"/>
              </w:rPr>
              <w:t>bps</w:t>
            </w:r>
          </w:p>
        </w:tc>
      </w:tr>
    </w:tbl>
    <w:p w14:paraId="643FE0ED" w14:textId="77777777" w:rsidR="00340F7A" w:rsidRPr="00F72C2E" w:rsidRDefault="002242C8" w:rsidP="00636500">
      <w:pPr>
        <w:spacing w:before="320" w:after="520" w:line="276" w:lineRule="auto"/>
        <w:ind w:firstLine="720"/>
        <w:rPr>
          <w:sz w:val="24"/>
          <w:szCs w:val="24"/>
        </w:rPr>
      </w:pPr>
      <w:r w:rsidRPr="00F72C2E">
        <w:rPr>
          <w:sz w:val="24"/>
          <w:szCs w:val="24"/>
        </w:rPr>
        <w:t>Към настоящия момент дейност осъществяват „НУРТС ДИДЖИТЪЛ</w:t>
      </w:r>
      <w:r w:rsidR="002B5FD4" w:rsidRPr="00F72C2E">
        <w:rPr>
          <w:sz w:val="24"/>
          <w:szCs w:val="24"/>
          <w:lang w:val="en-US"/>
        </w:rPr>
        <w:t>”</w:t>
      </w:r>
      <w:r w:rsidRPr="00F72C2E">
        <w:rPr>
          <w:sz w:val="24"/>
          <w:szCs w:val="24"/>
        </w:rPr>
        <w:t xml:space="preserve"> ЕАД чрез едно разрешение за две мрежи за наземна цифрова телевизия с национален обхват, със срок на действие до 09.06.2024 г. и</w:t>
      </w:r>
      <w:r w:rsidR="002B5FD4" w:rsidRPr="00F72C2E">
        <w:rPr>
          <w:sz w:val="24"/>
          <w:szCs w:val="24"/>
        </w:rPr>
        <w:t xml:space="preserve"> „НУРТС БЪЛГАРИЯ</w:t>
      </w:r>
      <w:r w:rsidR="002B5FD4" w:rsidRPr="00F72C2E">
        <w:rPr>
          <w:sz w:val="24"/>
          <w:szCs w:val="24"/>
          <w:lang w:val="en-US"/>
        </w:rPr>
        <w:t>”</w:t>
      </w:r>
      <w:r w:rsidR="002B5FD4" w:rsidRPr="00F72C2E">
        <w:rPr>
          <w:sz w:val="24"/>
          <w:szCs w:val="24"/>
        </w:rPr>
        <w:t xml:space="preserve"> ЕАД чрез едно</w:t>
      </w:r>
      <w:r w:rsidR="002B5FD4" w:rsidRPr="00F72C2E">
        <w:rPr>
          <w:sz w:val="24"/>
          <w:szCs w:val="24"/>
          <w:lang w:val="en-US"/>
        </w:rPr>
        <w:t xml:space="preserve"> </w:t>
      </w:r>
      <w:r w:rsidRPr="00F72C2E">
        <w:rPr>
          <w:sz w:val="24"/>
          <w:szCs w:val="24"/>
        </w:rPr>
        <w:t xml:space="preserve">разрешение за мрежа за наземна цифрова телевизия за територията на град София със срок на действие до 26.05.2027 г </w:t>
      </w:r>
      <w:r w:rsidRPr="00F72C2E">
        <w:rPr>
          <w:color w:val="007F00"/>
          <w:sz w:val="24"/>
          <w:szCs w:val="24"/>
        </w:rPr>
        <w:t>.</w:t>
      </w:r>
      <w:r w:rsidRPr="00F72C2E">
        <w:rPr>
          <w:sz w:val="24"/>
          <w:szCs w:val="24"/>
        </w:rPr>
        <w:t xml:space="preserve"> С разрешението на „НУРТС ДИДЖИТЪЛ" ЕАД са предоставени следните честотни канали:</w:t>
      </w:r>
    </w:p>
    <w:tbl>
      <w:tblPr>
        <w:tblW w:w="0" w:type="auto"/>
        <w:jc w:val="center"/>
        <w:tblLayout w:type="fixed"/>
        <w:tblCellMar>
          <w:left w:w="40" w:type="dxa"/>
          <w:right w:w="40" w:type="dxa"/>
        </w:tblCellMar>
        <w:tblLook w:val="0000" w:firstRow="0" w:lastRow="0" w:firstColumn="0" w:lastColumn="0" w:noHBand="0" w:noVBand="0"/>
      </w:tblPr>
      <w:tblGrid>
        <w:gridCol w:w="600"/>
        <w:gridCol w:w="1660"/>
        <w:gridCol w:w="1418"/>
        <w:gridCol w:w="1984"/>
      </w:tblGrid>
      <w:tr w:rsidR="002B5FD4" w:rsidRPr="00F72C2E" w14:paraId="423511E3" w14:textId="77777777" w:rsidTr="002B5FD4">
        <w:trPr>
          <w:trHeight w:val="894"/>
          <w:jc w:val="center"/>
        </w:trPr>
        <w:tc>
          <w:tcPr>
            <w:tcW w:w="600" w:type="dxa"/>
            <w:tcBorders>
              <w:top w:val="single" w:sz="6" w:space="0" w:color="auto"/>
              <w:left w:val="single" w:sz="6" w:space="0" w:color="auto"/>
              <w:right w:val="single" w:sz="6" w:space="0" w:color="auto"/>
            </w:tcBorders>
          </w:tcPr>
          <w:p w14:paraId="01A4DE89" w14:textId="77777777" w:rsidR="002B5FD4" w:rsidRPr="00F72C2E" w:rsidRDefault="002B5FD4" w:rsidP="00636500">
            <w:pPr>
              <w:spacing w:line="276" w:lineRule="auto"/>
              <w:ind w:firstLine="0"/>
              <w:jc w:val="center"/>
              <w:rPr>
                <w:sz w:val="24"/>
                <w:szCs w:val="24"/>
              </w:rPr>
            </w:pPr>
          </w:p>
          <w:p w14:paraId="2CF9D99B" w14:textId="77777777" w:rsidR="002B5FD4" w:rsidRPr="00F72C2E" w:rsidRDefault="002B5FD4" w:rsidP="00636500">
            <w:pPr>
              <w:spacing w:line="276" w:lineRule="auto"/>
              <w:ind w:firstLine="0"/>
              <w:jc w:val="center"/>
              <w:rPr>
                <w:sz w:val="24"/>
                <w:szCs w:val="24"/>
              </w:rPr>
            </w:pPr>
          </w:p>
          <w:p w14:paraId="081DCCC1" w14:textId="77777777" w:rsidR="002B5FD4" w:rsidRPr="00F72C2E" w:rsidRDefault="002B5FD4" w:rsidP="00636500">
            <w:pPr>
              <w:spacing w:line="276" w:lineRule="auto"/>
              <w:ind w:firstLine="0"/>
              <w:jc w:val="center"/>
              <w:rPr>
                <w:sz w:val="24"/>
                <w:szCs w:val="24"/>
              </w:rPr>
            </w:pPr>
            <w:r w:rsidRPr="00F72C2E">
              <w:rPr>
                <w:sz w:val="24"/>
                <w:szCs w:val="24"/>
              </w:rPr>
              <w:t>№</w:t>
            </w:r>
          </w:p>
          <w:p w14:paraId="7A44C4FD" w14:textId="77777777" w:rsidR="002B5FD4" w:rsidRPr="00F72C2E" w:rsidRDefault="002B5FD4" w:rsidP="00636500">
            <w:pPr>
              <w:spacing w:line="276" w:lineRule="auto"/>
              <w:ind w:firstLine="0"/>
              <w:jc w:val="center"/>
              <w:rPr>
                <w:sz w:val="24"/>
                <w:szCs w:val="24"/>
              </w:rPr>
            </w:pPr>
          </w:p>
          <w:p w14:paraId="3B46214C" w14:textId="77777777" w:rsidR="002B5FD4" w:rsidRPr="00F72C2E" w:rsidRDefault="002B5FD4" w:rsidP="00636500">
            <w:pPr>
              <w:spacing w:line="276" w:lineRule="auto"/>
              <w:ind w:firstLine="0"/>
              <w:jc w:val="center"/>
              <w:rPr>
                <w:sz w:val="24"/>
                <w:szCs w:val="24"/>
              </w:rPr>
            </w:pPr>
          </w:p>
        </w:tc>
        <w:tc>
          <w:tcPr>
            <w:tcW w:w="1660" w:type="dxa"/>
            <w:tcBorders>
              <w:top w:val="single" w:sz="6" w:space="0" w:color="auto"/>
              <w:left w:val="single" w:sz="6" w:space="0" w:color="auto"/>
              <w:right w:val="single" w:sz="6" w:space="0" w:color="auto"/>
            </w:tcBorders>
          </w:tcPr>
          <w:p w14:paraId="0C783AC0" w14:textId="77777777" w:rsidR="002B5FD4" w:rsidRPr="00F72C2E" w:rsidRDefault="002B5FD4" w:rsidP="00636500">
            <w:pPr>
              <w:spacing w:line="276" w:lineRule="auto"/>
              <w:jc w:val="left"/>
              <w:rPr>
                <w:sz w:val="24"/>
                <w:szCs w:val="24"/>
              </w:rPr>
            </w:pPr>
          </w:p>
          <w:p w14:paraId="7B729EEE" w14:textId="77777777" w:rsidR="002B5FD4" w:rsidRPr="00F72C2E" w:rsidRDefault="002B5FD4" w:rsidP="00636500">
            <w:pPr>
              <w:spacing w:line="276" w:lineRule="auto"/>
              <w:ind w:firstLine="0"/>
              <w:jc w:val="left"/>
              <w:rPr>
                <w:sz w:val="24"/>
                <w:szCs w:val="24"/>
              </w:rPr>
            </w:pPr>
            <w:r w:rsidRPr="00F72C2E">
              <w:rPr>
                <w:sz w:val="24"/>
                <w:szCs w:val="24"/>
              </w:rPr>
              <w:t>Име на зоната</w:t>
            </w:r>
          </w:p>
          <w:p w14:paraId="7747FFBA" w14:textId="77777777" w:rsidR="002B5FD4" w:rsidRPr="00F72C2E" w:rsidRDefault="002B5FD4" w:rsidP="00636500">
            <w:pPr>
              <w:spacing w:line="276" w:lineRule="auto"/>
              <w:jc w:val="left"/>
              <w:rPr>
                <w:sz w:val="24"/>
                <w:szCs w:val="24"/>
              </w:rPr>
            </w:pPr>
          </w:p>
          <w:p w14:paraId="202A78BC" w14:textId="77777777" w:rsidR="002B5FD4" w:rsidRPr="00F72C2E" w:rsidRDefault="002B5FD4" w:rsidP="00636500">
            <w:pPr>
              <w:spacing w:line="276" w:lineRule="auto"/>
              <w:jc w:val="left"/>
              <w:rPr>
                <w:sz w:val="24"/>
                <w:szCs w:val="24"/>
              </w:rPr>
            </w:pPr>
          </w:p>
          <w:p w14:paraId="18668902" w14:textId="77777777" w:rsidR="002B5FD4" w:rsidRPr="00F72C2E" w:rsidRDefault="002B5FD4" w:rsidP="00636500">
            <w:pPr>
              <w:spacing w:line="276" w:lineRule="auto"/>
              <w:jc w:val="left"/>
              <w:rPr>
                <w:sz w:val="24"/>
                <w:szCs w:val="24"/>
              </w:rPr>
            </w:pPr>
          </w:p>
        </w:tc>
        <w:tc>
          <w:tcPr>
            <w:tcW w:w="1418" w:type="dxa"/>
            <w:tcBorders>
              <w:top w:val="single" w:sz="6" w:space="0" w:color="auto"/>
              <w:left w:val="single" w:sz="6" w:space="0" w:color="auto"/>
              <w:right w:val="single" w:sz="6" w:space="0" w:color="auto"/>
            </w:tcBorders>
          </w:tcPr>
          <w:p w14:paraId="30A2DADC" w14:textId="77777777" w:rsidR="002B5FD4" w:rsidRPr="007A5120" w:rsidRDefault="007A5120" w:rsidP="00636500">
            <w:pPr>
              <w:spacing w:line="276" w:lineRule="auto"/>
              <w:ind w:firstLine="21"/>
              <w:jc w:val="left"/>
              <w:rPr>
                <w:sz w:val="24"/>
                <w:szCs w:val="24"/>
              </w:rPr>
            </w:pPr>
            <w:r>
              <w:rPr>
                <w:i/>
                <w:iCs/>
                <w:sz w:val="24"/>
                <w:szCs w:val="24"/>
                <w:lang w:val="en-US"/>
              </w:rPr>
              <w:t>I</w:t>
            </w:r>
            <w:r w:rsidR="002B5FD4" w:rsidRPr="007A5120">
              <w:rPr>
                <w:i/>
                <w:iCs/>
                <w:sz w:val="24"/>
                <w:szCs w:val="24"/>
              </w:rPr>
              <w:t>-ва мрежа</w:t>
            </w:r>
          </w:p>
          <w:p w14:paraId="72B2E82F" w14:textId="77777777" w:rsidR="002B5FD4" w:rsidRPr="00F72C2E" w:rsidRDefault="002B5FD4" w:rsidP="00636500">
            <w:pPr>
              <w:spacing w:line="276" w:lineRule="auto"/>
              <w:ind w:firstLine="21"/>
              <w:jc w:val="left"/>
              <w:rPr>
                <w:sz w:val="24"/>
                <w:szCs w:val="24"/>
              </w:rPr>
            </w:pPr>
            <w:r w:rsidRPr="00F72C2E">
              <w:rPr>
                <w:i/>
                <w:iCs/>
                <w:sz w:val="24"/>
                <w:szCs w:val="24"/>
              </w:rPr>
              <w:t>(над 85% покритие по население)</w:t>
            </w:r>
          </w:p>
          <w:p w14:paraId="5482511A" w14:textId="77777777" w:rsidR="002B5FD4" w:rsidRPr="00F72C2E" w:rsidRDefault="002B5FD4" w:rsidP="00636500">
            <w:pPr>
              <w:spacing w:line="276" w:lineRule="auto"/>
              <w:ind w:firstLine="21"/>
              <w:jc w:val="left"/>
              <w:rPr>
                <w:sz w:val="24"/>
                <w:szCs w:val="24"/>
              </w:rPr>
            </w:pPr>
          </w:p>
        </w:tc>
        <w:tc>
          <w:tcPr>
            <w:tcW w:w="1984" w:type="dxa"/>
            <w:tcBorders>
              <w:top w:val="single" w:sz="6" w:space="0" w:color="auto"/>
              <w:left w:val="single" w:sz="6" w:space="0" w:color="auto"/>
              <w:right w:val="single" w:sz="6" w:space="0" w:color="auto"/>
            </w:tcBorders>
          </w:tcPr>
          <w:p w14:paraId="266E405E" w14:textId="77777777" w:rsidR="002B5FD4" w:rsidRPr="00F72C2E" w:rsidRDefault="002B5FD4" w:rsidP="00636500">
            <w:pPr>
              <w:spacing w:line="276" w:lineRule="auto"/>
              <w:ind w:firstLine="21"/>
              <w:jc w:val="left"/>
              <w:rPr>
                <w:sz w:val="24"/>
                <w:szCs w:val="24"/>
              </w:rPr>
            </w:pPr>
            <w:r w:rsidRPr="00F72C2E">
              <w:rPr>
                <w:i/>
                <w:iCs/>
                <w:sz w:val="24"/>
                <w:szCs w:val="24"/>
                <w:lang w:val="en-US"/>
              </w:rPr>
              <w:t>II-</w:t>
            </w:r>
            <w:r w:rsidRPr="00F72C2E">
              <w:rPr>
                <w:i/>
                <w:iCs/>
                <w:sz w:val="24"/>
                <w:szCs w:val="24"/>
              </w:rPr>
              <w:t>ра мрежа (над 95% покритие по население)</w:t>
            </w:r>
          </w:p>
          <w:p w14:paraId="6EA81B88" w14:textId="77777777" w:rsidR="002B5FD4" w:rsidRPr="00F72C2E" w:rsidRDefault="002B5FD4" w:rsidP="00636500">
            <w:pPr>
              <w:spacing w:line="276" w:lineRule="auto"/>
              <w:ind w:firstLine="21"/>
              <w:jc w:val="left"/>
              <w:rPr>
                <w:sz w:val="24"/>
                <w:szCs w:val="24"/>
              </w:rPr>
            </w:pPr>
          </w:p>
        </w:tc>
      </w:tr>
      <w:tr w:rsidR="002B5FD4" w:rsidRPr="00F72C2E" w14:paraId="712E3527" w14:textId="77777777" w:rsidTr="002B5FD4">
        <w:trPr>
          <w:cantSplit/>
          <w:jc w:val="center"/>
        </w:trPr>
        <w:tc>
          <w:tcPr>
            <w:tcW w:w="600" w:type="dxa"/>
            <w:tcBorders>
              <w:top w:val="single" w:sz="6" w:space="0" w:color="auto"/>
              <w:left w:val="single" w:sz="6" w:space="0" w:color="auto"/>
              <w:bottom w:val="single" w:sz="6" w:space="0" w:color="auto"/>
              <w:right w:val="single" w:sz="6" w:space="0" w:color="auto"/>
            </w:tcBorders>
          </w:tcPr>
          <w:p w14:paraId="08FC1772" w14:textId="77777777" w:rsidR="002B5FD4" w:rsidRPr="00F72C2E" w:rsidRDefault="002B5FD4" w:rsidP="00636500">
            <w:pPr>
              <w:spacing w:line="276" w:lineRule="auto"/>
              <w:ind w:firstLine="0"/>
              <w:jc w:val="center"/>
              <w:rPr>
                <w:sz w:val="24"/>
                <w:szCs w:val="24"/>
              </w:rPr>
            </w:pPr>
            <w:r w:rsidRPr="00F72C2E">
              <w:rPr>
                <w:sz w:val="24"/>
                <w:szCs w:val="24"/>
              </w:rPr>
              <w:t>1</w:t>
            </w:r>
          </w:p>
        </w:tc>
        <w:tc>
          <w:tcPr>
            <w:tcW w:w="1660" w:type="dxa"/>
            <w:tcBorders>
              <w:top w:val="single" w:sz="6" w:space="0" w:color="auto"/>
              <w:left w:val="single" w:sz="6" w:space="0" w:color="auto"/>
              <w:bottom w:val="single" w:sz="6" w:space="0" w:color="auto"/>
              <w:right w:val="single" w:sz="6" w:space="0" w:color="auto"/>
            </w:tcBorders>
          </w:tcPr>
          <w:p w14:paraId="4A1C2C0F" w14:textId="77777777" w:rsidR="002B5FD4" w:rsidRPr="00F72C2E" w:rsidRDefault="002B5FD4" w:rsidP="00636500">
            <w:pPr>
              <w:spacing w:line="276" w:lineRule="auto"/>
              <w:ind w:firstLine="65"/>
              <w:jc w:val="left"/>
              <w:rPr>
                <w:sz w:val="24"/>
                <w:szCs w:val="24"/>
              </w:rPr>
            </w:pPr>
            <w:r w:rsidRPr="00F72C2E">
              <w:rPr>
                <w:sz w:val="24"/>
                <w:szCs w:val="24"/>
              </w:rPr>
              <w:t>Видин</w:t>
            </w:r>
          </w:p>
        </w:tc>
        <w:tc>
          <w:tcPr>
            <w:tcW w:w="1418" w:type="dxa"/>
            <w:tcBorders>
              <w:top w:val="single" w:sz="6" w:space="0" w:color="auto"/>
              <w:left w:val="single" w:sz="6" w:space="0" w:color="auto"/>
              <w:bottom w:val="single" w:sz="6" w:space="0" w:color="auto"/>
              <w:right w:val="single" w:sz="6" w:space="0" w:color="auto"/>
            </w:tcBorders>
          </w:tcPr>
          <w:p w14:paraId="35D30568" w14:textId="77777777" w:rsidR="002B5FD4" w:rsidRPr="00F72C2E" w:rsidRDefault="00FC015C" w:rsidP="00636500">
            <w:pPr>
              <w:spacing w:line="276" w:lineRule="auto"/>
              <w:jc w:val="left"/>
              <w:rPr>
                <w:sz w:val="24"/>
                <w:szCs w:val="24"/>
              </w:rPr>
            </w:pPr>
            <w:r w:rsidRPr="00F80ABF">
              <w:rPr>
                <w:sz w:val="24"/>
                <w:szCs w:val="24"/>
                <w:lang w:val="en-US"/>
              </w:rPr>
              <w:t>3</w:t>
            </w:r>
            <w:r w:rsidR="002B5FD4" w:rsidRPr="00F72C2E">
              <w:rPr>
                <w:sz w:val="24"/>
                <w:szCs w:val="24"/>
              </w:rPr>
              <w:t>2</w:t>
            </w:r>
          </w:p>
        </w:tc>
        <w:tc>
          <w:tcPr>
            <w:tcW w:w="1984" w:type="dxa"/>
            <w:tcBorders>
              <w:top w:val="single" w:sz="6" w:space="0" w:color="auto"/>
              <w:left w:val="single" w:sz="6" w:space="0" w:color="auto"/>
              <w:bottom w:val="single" w:sz="6" w:space="0" w:color="auto"/>
              <w:right w:val="single" w:sz="6" w:space="0" w:color="auto"/>
            </w:tcBorders>
          </w:tcPr>
          <w:p w14:paraId="7B8324F8" w14:textId="77777777" w:rsidR="002B5FD4" w:rsidRPr="00F72C2E" w:rsidRDefault="002B5FD4" w:rsidP="00636500">
            <w:pPr>
              <w:spacing w:line="276" w:lineRule="auto"/>
              <w:jc w:val="left"/>
              <w:rPr>
                <w:sz w:val="24"/>
                <w:szCs w:val="24"/>
              </w:rPr>
            </w:pPr>
            <w:r w:rsidRPr="00F72C2E">
              <w:rPr>
                <w:sz w:val="24"/>
                <w:szCs w:val="24"/>
              </w:rPr>
              <w:t>49</w:t>
            </w:r>
          </w:p>
        </w:tc>
      </w:tr>
      <w:tr w:rsidR="00424F06" w:rsidRPr="00F72C2E" w14:paraId="47C4B66D" w14:textId="77777777" w:rsidTr="002B5FD4">
        <w:trPr>
          <w:cantSplit/>
          <w:jc w:val="center"/>
        </w:trPr>
        <w:tc>
          <w:tcPr>
            <w:tcW w:w="600" w:type="dxa"/>
            <w:tcBorders>
              <w:top w:val="single" w:sz="6" w:space="0" w:color="auto"/>
              <w:left w:val="single" w:sz="6" w:space="0" w:color="auto"/>
              <w:bottom w:val="single" w:sz="6" w:space="0" w:color="auto"/>
              <w:right w:val="single" w:sz="6" w:space="0" w:color="auto"/>
            </w:tcBorders>
          </w:tcPr>
          <w:p w14:paraId="14BA0B23" w14:textId="77777777" w:rsidR="00424F06" w:rsidRPr="00F72C2E" w:rsidRDefault="00424F06" w:rsidP="00636500">
            <w:pPr>
              <w:spacing w:line="276" w:lineRule="auto"/>
              <w:ind w:firstLine="0"/>
              <w:jc w:val="center"/>
              <w:rPr>
                <w:sz w:val="24"/>
                <w:szCs w:val="24"/>
              </w:rPr>
            </w:pPr>
            <w:r w:rsidRPr="00F72C2E">
              <w:rPr>
                <w:sz w:val="24"/>
                <w:szCs w:val="24"/>
              </w:rPr>
              <w:t>2</w:t>
            </w:r>
          </w:p>
        </w:tc>
        <w:tc>
          <w:tcPr>
            <w:tcW w:w="1660" w:type="dxa"/>
            <w:tcBorders>
              <w:top w:val="single" w:sz="6" w:space="0" w:color="auto"/>
              <w:left w:val="single" w:sz="6" w:space="0" w:color="auto"/>
              <w:bottom w:val="single" w:sz="6" w:space="0" w:color="auto"/>
              <w:right w:val="single" w:sz="6" w:space="0" w:color="auto"/>
            </w:tcBorders>
          </w:tcPr>
          <w:p w14:paraId="4049FBD5" w14:textId="77777777" w:rsidR="00424F06" w:rsidRPr="00F72C2E" w:rsidRDefault="00424F06" w:rsidP="00636500">
            <w:pPr>
              <w:spacing w:line="276" w:lineRule="auto"/>
              <w:ind w:firstLine="65"/>
              <w:jc w:val="left"/>
              <w:rPr>
                <w:sz w:val="24"/>
                <w:szCs w:val="24"/>
              </w:rPr>
            </w:pPr>
            <w:r w:rsidRPr="00F72C2E">
              <w:rPr>
                <w:sz w:val="24"/>
                <w:szCs w:val="24"/>
              </w:rPr>
              <w:t>Плевен</w:t>
            </w:r>
          </w:p>
        </w:tc>
        <w:tc>
          <w:tcPr>
            <w:tcW w:w="1418" w:type="dxa"/>
            <w:tcBorders>
              <w:top w:val="single" w:sz="6" w:space="0" w:color="auto"/>
              <w:left w:val="single" w:sz="6" w:space="0" w:color="auto"/>
              <w:bottom w:val="single" w:sz="6" w:space="0" w:color="auto"/>
              <w:right w:val="single" w:sz="6" w:space="0" w:color="auto"/>
            </w:tcBorders>
          </w:tcPr>
          <w:p w14:paraId="714EE41B" w14:textId="77777777" w:rsidR="00424F06" w:rsidRPr="00F72C2E" w:rsidRDefault="00424F06" w:rsidP="00636500">
            <w:pPr>
              <w:spacing w:line="276" w:lineRule="auto"/>
              <w:ind w:firstLine="499"/>
              <w:jc w:val="left"/>
              <w:rPr>
                <w:sz w:val="24"/>
                <w:szCs w:val="24"/>
                <w:lang w:val="en-US"/>
              </w:rPr>
            </w:pPr>
            <w:r w:rsidRPr="00F72C2E">
              <w:rPr>
                <w:sz w:val="24"/>
                <w:szCs w:val="24"/>
              </w:rPr>
              <w:t>51</w:t>
            </w:r>
          </w:p>
        </w:tc>
        <w:tc>
          <w:tcPr>
            <w:tcW w:w="1984" w:type="dxa"/>
            <w:tcBorders>
              <w:top w:val="single" w:sz="6" w:space="0" w:color="auto"/>
              <w:left w:val="single" w:sz="6" w:space="0" w:color="auto"/>
              <w:bottom w:val="single" w:sz="6" w:space="0" w:color="auto"/>
              <w:right w:val="single" w:sz="6" w:space="0" w:color="auto"/>
            </w:tcBorders>
          </w:tcPr>
          <w:p w14:paraId="7A91D5D1" w14:textId="77777777" w:rsidR="00424F06" w:rsidRPr="00F72C2E" w:rsidRDefault="00424F06" w:rsidP="00636500">
            <w:pPr>
              <w:spacing w:line="276" w:lineRule="auto"/>
              <w:ind w:firstLine="499"/>
              <w:jc w:val="left"/>
              <w:rPr>
                <w:sz w:val="24"/>
                <w:szCs w:val="24"/>
              </w:rPr>
            </w:pPr>
            <w:r w:rsidRPr="00F72C2E">
              <w:rPr>
                <w:i/>
                <w:iCs/>
                <w:sz w:val="24"/>
                <w:szCs w:val="24"/>
              </w:rPr>
              <w:t>57</w:t>
            </w:r>
          </w:p>
        </w:tc>
      </w:tr>
      <w:tr w:rsidR="00424F06" w:rsidRPr="00F72C2E" w14:paraId="5BA45DCE" w14:textId="77777777" w:rsidTr="002B5FD4">
        <w:trPr>
          <w:cantSplit/>
          <w:jc w:val="center"/>
        </w:trPr>
        <w:tc>
          <w:tcPr>
            <w:tcW w:w="600" w:type="dxa"/>
            <w:tcBorders>
              <w:top w:val="single" w:sz="6" w:space="0" w:color="auto"/>
              <w:left w:val="single" w:sz="6" w:space="0" w:color="auto"/>
              <w:right w:val="single" w:sz="6" w:space="0" w:color="auto"/>
            </w:tcBorders>
          </w:tcPr>
          <w:p w14:paraId="6097450B" w14:textId="77777777" w:rsidR="00424F06" w:rsidRPr="00F72C2E" w:rsidRDefault="00424F06" w:rsidP="00636500">
            <w:pPr>
              <w:spacing w:line="276" w:lineRule="auto"/>
              <w:ind w:firstLine="0"/>
              <w:jc w:val="center"/>
              <w:rPr>
                <w:sz w:val="24"/>
                <w:szCs w:val="24"/>
              </w:rPr>
            </w:pPr>
            <w:r w:rsidRPr="00F72C2E">
              <w:rPr>
                <w:sz w:val="24"/>
                <w:szCs w:val="24"/>
              </w:rPr>
              <w:t>3</w:t>
            </w:r>
          </w:p>
        </w:tc>
        <w:tc>
          <w:tcPr>
            <w:tcW w:w="1660" w:type="dxa"/>
            <w:tcBorders>
              <w:top w:val="single" w:sz="6" w:space="0" w:color="auto"/>
              <w:left w:val="single" w:sz="6" w:space="0" w:color="auto"/>
              <w:right w:val="single" w:sz="6" w:space="0" w:color="auto"/>
            </w:tcBorders>
          </w:tcPr>
          <w:p w14:paraId="2640A1D9" w14:textId="77777777" w:rsidR="00424F06" w:rsidRPr="00F72C2E" w:rsidRDefault="00424F06" w:rsidP="00636500">
            <w:pPr>
              <w:spacing w:line="276" w:lineRule="auto"/>
              <w:ind w:firstLine="65"/>
              <w:jc w:val="left"/>
              <w:rPr>
                <w:sz w:val="24"/>
                <w:szCs w:val="24"/>
              </w:rPr>
            </w:pPr>
            <w:r w:rsidRPr="00F72C2E">
              <w:rPr>
                <w:sz w:val="24"/>
                <w:szCs w:val="24"/>
              </w:rPr>
              <w:t>Русе</w:t>
            </w:r>
          </w:p>
        </w:tc>
        <w:tc>
          <w:tcPr>
            <w:tcW w:w="1418" w:type="dxa"/>
            <w:tcBorders>
              <w:top w:val="single" w:sz="6" w:space="0" w:color="auto"/>
              <w:left w:val="single" w:sz="6" w:space="0" w:color="auto"/>
              <w:right w:val="single" w:sz="6" w:space="0" w:color="auto"/>
            </w:tcBorders>
          </w:tcPr>
          <w:p w14:paraId="188DB60F" w14:textId="77777777" w:rsidR="00424F06" w:rsidRPr="00F72C2E" w:rsidRDefault="00424F06" w:rsidP="00636500">
            <w:pPr>
              <w:spacing w:line="276" w:lineRule="auto"/>
              <w:jc w:val="left"/>
              <w:rPr>
                <w:sz w:val="24"/>
                <w:szCs w:val="24"/>
              </w:rPr>
            </w:pPr>
            <w:r w:rsidRPr="00F72C2E">
              <w:rPr>
                <w:sz w:val="24"/>
                <w:szCs w:val="24"/>
              </w:rPr>
              <w:t>26</w:t>
            </w:r>
          </w:p>
        </w:tc>
        <w:tc>
          <w:tcPr>
            <w:tcW w:w="1984" w:type="dxa"/>
            <w:tcBorders>
              <w:top w:val="single" w:sz="6" w:space="0" w:color="auto"/>
              <w:left w:val="single" w:sz="6" w:space="0" w:color="auto"/>
              <w:right w:val="single" w:sz="6" w:space="0" w:color="auto"/>
            </w:tcBorders>
          </w:tcPr>
          <w:p w14:paraId="0F8E2815" w14:textId="77777777" w:rsidR="00424F06" w:rsidRPr="00F72C2E" w:rsidRDefault="00424F06" w:rsidP="00636500">
            <w:pPr>
              <w:spacing w:line="276" w:lineRule="auto"/>
              <w:jc w:val="left"/>
              <w:rPr>
                <w:sz w:val="24"/>
                <w:szCs w:val="24"/>
              </w:rPr>
            </w:pPr>
            <w:r w:rsidRPr="00F72C2E">
              <w:rPr>
                <w:sz w:val="24"/>
                <w:szCs w:val="24"/>
              </w:rPr>
              <w:t>49</w:t>
            </w:r>
          </w:p>
        </w:tc>
      </w:tr>
      <w:tr w:rsidR="00424F06" w:rsidRPr="00F72C2E" w14:paraId="55A02F1E" w14:textId="77777777" w:rsidTr="002B5FD4">
        <w:trPr>
          <w:cantSplit/>
          <w:jc w:val="center"/>
        </w:trPr>
        <w:tc>
          <w:tcPr>
            <w:tcW w:w="600" w:type="dxa"/>
            <w:tcBorders>
              <w:top w:val="single" w:sz="6" w:space="0" w:color="auto"/>
              <w:left w:val="single" w:sz="6" w:space="0" w:color="auto"/>
              <w:bottom w:val="single" w:sz="6" w:space="0" w:color="auto"/>
              <w:right w:val="single" w:sz="6" w:space="0" w:color="auto"/>
            </w:tcBorders>
          </w:tcPr>
          <w:p w14:paraId="4BAFA02C" w14:textId="77777777" w:rsidR="00424F06" w:rsidRPr="00F72C2E" w:rsidRDefault="00424F06" w:rsidP="00636500">
            <w:pPr>
              <w:spacing w:line="276" w:lineRule="auto"/>
              <w:ind w:firstLine="0"/>
              <w:jc w:val="center"/>
              <w:rPr>
                <w:sz w:val="24"/>
                <w:szCs w:val="24"/>
              </w:rPr>
            </w:pPr>
            <w:r w:rsidRPr="00F72C2E">
              <w:rPr>
                <w:sz w:val="24"/>
                <w:szCs w:val="24"/>
              </w:rPr>
              <w:t>4</w:t>
            </w:r>
          </w:p>
        </w:tc>
        <w:tc>
          <w:tcPr>
            <w:tcW w:w="1660" w:type="dxa"/>
            <w:tcBorders>
              <w:top w:val="single" w:sz="6" w:space="0" w:color="auto"/>
              <w:left w:val="single" w:sz="6" w:space="0" w:color="auto"/>
              <w:bottom w:val="single" w:sz="6" w:space="0" w:color="auto"/>
              <w:right w:val="single" w:sz="6" w:space="0" w:color="auto"/>
            </w:tcBorders>
          </w:tcPr>
          <w:p w14:paraId="2BA086E3" w14:textId="77777777" w:rsidR="00424F06" w:rsidRPr="00F72C2E" w:rsidRDefault="00424F06" w:rsidP="00636500">
            <w:pPr>
              <w:spacing w:line="276" w:lineRule="auto"/>
              <w:ind w:firstLine="65"/>
              <w:jc w:val="left"/>
              <w:rPr>
                <w:sz w:val="24"/>
                <w:szCs w:val="24"/>
              </w:rPr>
            </w:pPr>
            <w:r w:rsidRPr="00F72C2E">
              <w:rPr>
                <w:sz w:val="24"/>
                <w:szCs w:val="24"/>
              </w:rPr>
              <w:t>Шумен</w:t>
            </w:r>
          </w:p>
        </w:tc>
        <w:tc>
          <w:tcPr>
            <w:tcW w:w="1418" w:type="dxa"/>
            <w:tcBorders>
              <w:top w:val="single" w:sz="6" w:space="0" w:color="auto"/>
              <w:left w:val="single" w:sz="6" w:space="0" w:color="auto"/>
              <w:bottom w:val="single" w:sz="6" w:space="0" w:color="auto"/>
              <w:right w:val="single" w:sz="6" w:space="0" w:color="auto"/>
            </w:tcBorders>
          </w:tcPr>
          <w:p w14:paraId="48637035" w14:textId="77777777" w:rsidR="00424F06" w:rsidRPr="00F72C2E" w:rsidRDefault="00424F06" w:rsidP="00636500">
            <w:pPr>
              <w:spacing w:line="276" w:lineRule="auto"/>
              <w:jc w:val="left"/>
              <w:rPr>
                <w:sz w:val="24"/>
                <w:szCs w:val="24"/>
              </w:rPr>
            </w:pPr>
            <w:r w:rsidRPr="00F72C2E">
              <w:rPr>
                <w:sz w:val="24"/>
                <w:szCs w:val="24"/>
              </w:rPr>
              <w:t>28</w:t>
            </w:r>
          </w:p>
        </w:tc>
        <w:tc>
          <w:tcPr>
            <w:tcW w:w="1984" w:type="dxa"/>
            <w:tcBorders>
              <w:top w:val="single" w:sz="6" w:space="0" w:color="auto"/>
              <w:left w:val="single" w:sz="6" w:space="0" w:color="auto"/>
              <w:bottom w:val="single" w:sz="6" w:space="0" w:color="auto"/>
              <w:right w:val="single" w:sz="6" w:space="0" w:color="auto"/>
            </w:tcBorders>
          </w:tcPr>
          <w:p w14:paraId="29D46E82" w14:textId="77777777" w:rsidR="00424F06" w:rsidRPr="00F72C2E" w:rsidRDefault="00424F06" w:rsidP="00636500">
            <w:pPr>
              <w:spacing w:line="276" w:lineRule="auto"/>
              <w:jc w:val="left"/>
              <w:rPr>
                <w:sz w:val="24"/>
                <w:szCs w:val="24"/>
              </w:rPr>
            </w:pPr>
            <w:r w:rsidRPr="00F72C2E">
              <w:rPr>
                <w:sz w:val="24"/>
                <w:szCs w:val="24"/>
              </w:rPr>
              <w:t>40</w:t>
            </w:r>
          </w:p>
        </w:tc>
      </w:tr>
      <w:tr w:rsidR="00424F06" w:rsidRPr="00F72C2E" w14:paraId="337073A4" w14:textId="77777777" w:rsidTr="002B5FD4">
        <w:trPr>
          <w:cantSplit/>
          <w:jc w:val="center"/>
        </w:trPr>
        <w:tc>
          <w:tcPr>
            <w:tcW w:w="600" w:type="dxa"/>
            <w:tcBorders>
              <w:top w:val="single" w:sz="6" w:space="0" w:color="auto"/>
              <w:left w:val="single" w:sz="6" w:space="0" w:color="auto"/>
              <w:bottom w:val="single" w:sz="6" w:space="0" w:color="auto"/>
              <w:right w:val="single" w:sz="6" w:space="0" w:color="auto"/>
            </w:tcBorders>
          </w:tcPr>
          <w:p w14:paraId="7D3C6D15" w14:textId="77777777" w:rsidR="00424F06" w:rsidRPr="00F72C2E" w:rsidRDefault="00424F06" w:rsidP="00636500">
            <w:pPr>
              <w:spacing w:line="276" w:lineRule="auto"/>
              <w:ind w:firstLine="0"/>
              <w:jc w:val="center"/>
              <w:rPr>
                <w:sz w:val="24"/>
                <w:szCs w:val="24"/>
              </w:rPr>
            </w:pPr>
            <w:r w:rsidRPr="00F72C2E">
              <w:rPr>
                <w:sz w:val="24"/>
                <w:szCs w:val="24"/>
              </w:rPr>
              <w:t>5</w:t>
            </w:r>
          </w:p>
        </w:tc>
        <w:tc>
          <w:tcPr>
            <w:tcW w:w="1660" w:type="dxa"/>
            <w:tcBorders>
              <w:top w:val="single" w:sz="6" w:space="0" w:color="auto"/>
              <w:left w:val="single" w:sz="6" w:space="0" w:color="auto"/>
              <w:bottom w:val="single" w:sz="6" w:space="0" w:color="auto"/>
              <w:right w:val="single" w:sz="6" w:space="0" w:color="auto"/>
            </w:tcBorders>
          </w:tcPr>
          <w:p w14:paraId="1231C102" w14:textId="77777777" w:rsidR="00424F06" w:rsidRPr="00F72C2E" w:rsidRDefault="00424F06" w:rsidP="00636500">
            <w:pPr>
              <w:spacing w:line="276" w:lineRule="auto"/>
              <w:ind w:firstLine="65"/>
              <w:jc w:val="left"/>
              <w:rPr>
                <w:sz w:val="24"/>
                <w:szCs w:val="24"/>
              </w:rPr>
            </w:pPr>
            <w:r w:rsidRPr="00F72C2E">
              <w:rPr>
                <w:sz w:val="24"/>
                <w:szCs w:val="24"/>
              </w:rPr>
              <w:t>Варна</w:t>
            </w:r>
          </w:p>
        </w:tc>
        <w:tc>
          <w:tcPr>
            <w:tcW w:w="1418" w:type="dxa"/>
            <w:tcBorders>
              <w:top w:val="single" w:sz="6" w:space="0" w:color="auto"/>
              <w:left w:val="single" w:sz="6" w:space="0" w:color="auto"/>
              <w:bottom w:val="single" w:sz="6" w:space="0" w:color="auto"/>
              <w:right w:val="single" w:sz="6" w:space="0" w:color="auto"/>
            </w:tcBorders>
          </w:tcPr>
          <w:p w14:paraId="19C61F4E" w14:textId="77777777" w:rsidR="00424F06" w:rsidRPr="00F72C2E" w:rsidRDefault="00424F06" w:rsidP="00636500">
            <w:pPr>
              <w:spacing w:line="276" w:lineRule="auto"/>
              <w:jc w:val="left"/>
              <w:rPr>
                <w:sz w:val="24"/>
                <w:szCs w:val="24"/>
              </w:rPr>
            </w:pPr>
            <w:r w:rsidRPr="00F72C2E">
              <w:rPr>
                <w:sz w:val="24"/>
                <w:szCs w:val="24"/>
              </w:rPr>
              <w:t>22</w:t>
            </w:r>
          </w:p>
        </w:tc>
        <w:tc>
          <w:tcPr>
            <w:tcW w:w="1984" w:type="dxa"/>
            <w:tcBorders>
              <w:top w:val="single" w:sz="6" w:space="0" w:color="auto"/>
              <w:left w:val="single" w:sz="6" w:space="0" w:color="auto"/>
              <w:bottom w:val="single" w:sz="6" w:space="0" w:color="auto"/>
              <w:right w:val="single" w:sz="6" w:space="0" w:color="auto"/>
            </w:tcBorders>
          </w:tcPr>
          <w:p w14:paraId="60ABA1F1" w14:textId="77777777" w:rsidR="00424F06" w:rsidRPr="00F72C2E" w:rsidRDefault="00424F06" w:rsidP="00636500">
            <w:pPr>
              <w:spacing w:line="276" w:lineRule="auto"/>
              <w:jc w:val="left"/>
              <w:rPr>
                <w:sz w:val="24"/>
                <w:szCs w:val="24"/>
              </w:rPr>
            </w:pPr>
            <w:r w:rsidRPr="00F72C2E">
              <w:rPr>
                <w:sz w:val="24"/>
                <w:szCs w:val="24"/>
              </w:rPr>
              <w:t>29</w:t>
            </w:r>
          </w:p>
        </w:tc>
      </w:tr>
      <w:tr w:rsidR="00424F06" w:rsidRPr="00F72C2E" w14:paraId="2C30F269" w14:textId="77777777" w:rsidTr="002B5FD4">
        <w:trPr>
          <w:cantSplit/>
          <w:jc w:val="center"/>
        </w:trPr>
        <w:tc>
          <w:tcPr>
            <w:tcW w:w="600" w:type="dxa"/>
            <w:tcBorders>
              <w:top w:val="single" w:sz="6" w:space="0" w:color="auto"/>
              <w:left w:val="single" w:sz="6" w:space="0" w:color="auto"/>
              <w:bottom w:val="single" w:sz="6" w:space="0" w:color="auto"/>
              <w:right w:val="single" w:sz="6" w:space="0" w:color="auto"/>
            </w:tcBorders>
          </w:tcPr>
          <w:p w14:paraId="7C11334A" w14:textId="77777777" w:rsidR="00424F06" w:rsidRPr="00F72C2E" w:rsidRDefault="00424F06" w:rsidP="00636500">
            <w:pPr>
              <w:spacing w:line="276" w:lineRule="auto"/>
              <w:ind w:firstLine="0"/>
              <w:jc w:val="center"/>
              <w:rPr>
                <w:sz w:val="24"/>
                <w:szCs w:val="24"/>
              </w:rPr>
            </w:pPr>
            <w:r w:rsidRPr="00F72C2E">
              <w:rPr>
                <w:sz w:val="24"/>
                <w:szCs w:val="24"/>
              </w:rPr>
              <w:t>6</w:t>
            </w:r>
          </w:p>
        </w:tc>
        <w:tc>
          <w:tcPr>
            <w:tcW w:w="1660" w:type="dxa"/>
            <w:tcBorders>
              <w:top w:val="single" w:sz="6" w:space="0" w:color="auto"/>
              <w:left w:val="single" w:sz="6" w:space="0" w:color="auto"/>
              <w:bottom w:val="single" w:sz="6" w:space="0" w:color="auto"/>
              <w:right w:val="single" w:sz="6" w:space="0" w:color="auto"/>
            </w:tcBorders>
          </w:tcPr>
          <w:p w14:paraId="3AE9A07C" w14:textId="77777777" w:rsidR="00424F06" w:rsidRPr="00F72C2E" w:rsidRDefault="00424F06" w:rsidP="00636500">
            <w:pPr>
              <w:spacing w:line="276" w:lineRule="auto"/>
              <w:ind w:firstLine="65"/>
              <w:jc w:val="left"/>
              <w:rPr>
                <w:sz w:val="24"/>
                <w:szCs w:val="24"/>
              </w:rPr>
            </w:pPr>
            <w:r w:rsidRPr="00F72C2E">
              <w:rPr>
                <w:sz w:val="24"/>
                <w:szCs w:val="24"/>
              </w:rPr>
              <w:t>Бургас</w:t>
            </w:r>
          </w:p>
        </w:tc>
        <w:tc>
          <w:tcPr>
            <w:tcW w:w="1418" w:type="dxa"/>
            <w:tcBorders>
              <w:top w:val="single" w:sz="6" w:space="0" w:color="auto"/>
              <w:left w:val="single" w:sz="6" w:space="0" w:color="auto"/>
              <w:bottom w:val="single" w:sz="6" w:space="0" w:color="auto"/>
              <w:right w:val="single" w:sz="6" w:space="0" w:color="auto"/>
            </w:tcBorders>
          </w:tcPr>
          <w:p w14:paraId="2FBE7F9A" w14:textId="77777777" w:rsidR="00424F06" w:rsidRPr="00F72C2E" w:rsidRDefault="00424F06" w:rsidP="00636500">
            <w:pPr>
              <w:spacing w:line="276" w:lineRule="auto"/>
              <w:jc w:val="left"/>
              <w:rPr>
                <w:sz w:val="24"/>
                <w:szCs w:val="24"/>
              </w:rPr>
            </w:pPr>
            <w:r w:rsidRPr="00F72C2E">
              <w:rPr>
                <w:sz w:val="24"/>
                <w:szCs w:val="24"/>
              </w:rPr>
              <w:t>42</w:t>
            </w:r>
          </w:p>
        </w:tc>
        <w:tc>
          <w:tcPr>
            <w:tcW w:w="1984" w:type="dxa"/>
            <w:tcBorders>
              <w:top w:val="single" w:sz="6" w:space="0" w:color="auto"/>
              <w:left w:val="single" w:sz="6" w:space="0" w:color="auto"/>
              <w:bottom w:val="single" w:sz="6" w:space="0" w:color="auto"/>
              <w:right w:val="single" w:sz="6" w:space="0" w:color="auto"/>
            </w:tcBorders>
          </w:tcPr>
          <w:p w14:paraId="3A320685" w14:textId="77777777" w:rsidR="00424F06" w:rsidRPr="00F72C2E" w:rsidRDefault="00424F06" w:rsidP="00636500">
            <w:pPr>
              <w:spacing w:line="276" w:lineRule="auto"/>
              <w:jc w:val="left"/>
              <w:rPr>
                <w:sz w:val="24"/>
                <w:szCs w:val="24"/>
              </w:rPr>
            </w:pPr>
            <w:r w:rsidRPr="00F72C2E">
              <w:rPr>
                <w:sz w:val="24"/>
                <w:szCs w:val="24"/>
              </w:rPr>
              <w:t>49</w:t>
            </w:r>
          </w:p>
        </w:tc>
      </w:tr>
      <w:tr w:rsidR="00424F06" w:rsidRPr="00F72C2E" w14:paraId="7CF2909A" w14:textId="77777777" w:rsidTr="002B5FD4">
        <w:trPr>
          <w:cantSplit/>
          <w:jc w:val="center"/>
        </w:trPr>
        <w:tc>
          <w:tcPr>
            <w:tcW w:w="600" w:type="dxa"/>
            <w:tcBorders>
              <w:top w:val="single" w:sz="6" w:space="0" w:color="auto"/>
              <w:left w:val="single" w:sz="6" w:space="0" w:color="auto"/>
              <w:bottom w:val="single" w:sz="6" w:space="0" w:color="auto"/>
              <w:right w:val="single" w:sz="6" w:space="0" w:color="auto"/>
            </w:tcBorders>
          </w:tcPr>
          <w:p w14:paraId="6CD074AB" w14:textId="77777777" w:rsidR="00424F06" w:rsidRPr="00F72C2E" w:rsidRDefault="00424F06" w:rsidP="00636500">
            <w:pPr>
              <w:spacing w:line="276" w:lineRule="auto"/>
              <w:ind w:firstLine="0"/>
              <w:jc w:val="center"/>
              <w:rPr>
                <w:sz w:val="24"/>
                <w:szCs w:val="24"/>
              </w:rPr>
            </w:pPr>
            <w:r w:rsidRPr="00F72C2E">
              <w:rPr>
                <w:sz w:val="24"/>
                <w:szCs w:val="24"/>
              </w:rPr>
              <w:t>7</w:t>
            </w:r>
          </w:p>
        </w:tc>
        <w:tc>
          <w:tcPr>
            <w:tcW w:w="1660" w:type="dxa"/>
            <w:tcBorders>
              <w:top w:val="single" w:sz="6" w:space="0" w:color="auto"/>
              <w:left w:val="single" w:sz="6" w:space="0" w:color="auto"/>
              <w:bottom w:val="single" w:sz="6" w:space="0" w:color="auto"/>
              <w:right w:val="single" w:sz="6" w:space="0" w:color="auto"/>
            </w:tcBorders>
          </w:tcPr>
          <w:p w14:paraId="1418ABC0" w14:textId="77777777" w:rsidR="00424F06" w:rsidRPr="00F72C2E" w:rsidRDefault="00424F06" w:rsidP="00636500">
            <w:pPr>
              <w:spacing w:line="276" w:lineRule="auto"/>
              <w:ind w:firstLine="65"/>
              <w:jc w:val="left"/>
              <w:rPr>
                <w:sz w:val="24"/>
                <w:szCs w:val="24"/>
              </w:rPr>
            </w:pPr>
            <w:r w:rsidRPr="00F72C2E">
              <w:rPr>
                <w:sz w:val="24"/>
                <w:szCs w:val="24"/>
              </w:rPr>
              <w:t>Стара Загора</w:t>
            </w:r>
          </w:p>
        </w:tc>
        <w:tc>
          <w:tcPr>
            <w:tcW w:w="1418" w:type="dxa"/>
            <w:tcBorders>
              <w:top w:val="single" w:sz="6" w:space="0" w:color="auto"/>
              <w:left w:val="single" w:sz="6" w:space="0" w:color="auto"/>
              <w:bottom w:val="single" w:sz="6" w:space="0" w:color="auto"/>
              <w:right w:val="single" w:sz="6" w:space="0" w:color="auto"/>
            </w:tcBorders>
          </w:tcPr>
          <w:p w14:paraId="1181A052" w14:textId="77777777" w:rsidR="00424F06" w:rsidRPr="00F72C2E" w:rsidRDefault="00424F06" w:rsidP="00636500">
            <w:pPr>
              <w:spacing w:line="276" w:lineRule="auto"/>
              <w:jc w:val="left"/>
              <w:rPr>
                <w:sz w:val="24"/>
                <w:szCs w:val="24"/>
              </w:rPr>
            </w:pPr>
            <w:r w:rsidRPr="00F72C2E">
              <w:rPr>
                <w:sz w:val="24"/>
                <w:szCs w:val="24"/>
              </w:rPr>
              <w:t>22</w:t>
            </w:r>
          </w:p>
        </w:tc>
        <w:tc>
          <w:tcPr>
            <w:tcW w:w="1984" w:type="dxa"/>
            <w:tcBorders>
              <w:top w:val="single" w:sz="6" w:space="0" w:color="auto"/>
              <w:left w:val="single" w:sz="6" w:space="0" w:color="auto"/>
              <w:bottom w:val="single" w:sz="6" w:space="0" w:color="auto"/>
              <w:right w:val="single" w:sz="6" w:space="0" w:color="auto"/>
            </w:tcBorders>
          </w:tcPr>
          <w:p w14:paraId="34F02CC7" w14:textId="77777777" w:rsidR="00424F06" w:rsidRPr="00F72C2E" w:rsidRDefault="00424F06" w:rsidP="00636500">
            <w:pPr>
              <w:spacing w:line="276" w:lineRule="auto"/>
              <w:jc w:val="left"/>
              <w:rPr>
                <w:sz w:val="24"/>
                <w:szCs w:val="24"/>
              </w:rPr>
            </w:pPr>
            <w:r w:rsidRPr="00F72C2E">
              <w:rPr>
                <w:sz w:val="24"/>
                <w:szCs w:val="24"/>
              </w:rPr>
              <w:t>37</w:t>
            </w:r>
          </w:p>
        </w:tc>
      </w:tr>
      <w:tr w:rsidR="00424F06" w:rsidRPr="00F72C2E" w14:paraId="5AE33004" w14:textId="77777777" w:rsidTr="002B5FD4">
        <w:trPr>
          <w:cantSplit/>
          <w:jc w:val="center"/>
        </w:trPr>
        <w:tc>
          <w:tcPr>
            <w:tcW w:w="600" w:type="dxa"/>
            <w:tcBorders>
              <w:top w:val="single" w:sz="6" w:space="0" w:color="auto"/>
              <w:left w:val="single" w:sz="6" w:space="0" w:color="auto"/>
              <w:bottom w:val="single" w:sz="6" w:space="0" w:color="auto"/>
              <w:right w:val="single" w:sz="6" w:space="0" w:color="auto"/>
            </w:tcBorders>
          </w:tcPr>
          <w:p w14:paraId="00A25AA3" w14:textId="77777777" w:rsidR="00424F06" w:rsidRPr="00F72C2E" w:rsidRDefault="00424F06" w:rsidP="00636500">
            <w:pPr>
              <w:spacing w:line="276" w:lineRule="auto"/>
              <w:ind w:firstLine="0"/>
              <w:jc w:val="center"/>
              <w:rPr>
                <w:sz w:val="24"/>
                <w:szCs w:val="24"/>
              </w:rPr>
            </w:pPr>
            <w:r w:rsidRPr="00F72C2E">
              <w:rPr>
                <w:sz w:val="24"/>
                <w:szCs w:val="24"/>
              </w:rPr>
              <w:t>8</w:t>
            </w:r>
          </w:p>
        </w:tc>
        <w:tc>
          <w:tcPr>
            <w:tcW w:w="1660" w:type="dxa"/>
            <w:tcBorders>
              <w:top w:val="single" w:sz="6" w:space="0" w:color="auto"/>
              <w:left w:val="single" w:sz="6" w:space="0" w:color="auto"/>
              <w:bottom w:val="single" w:sz="6" w:space="0" w:color="auto"/>
              <w:right w:val="single" w:sz="6" w:space="0" w:color="auto"/>
            </w:tcBorders>
          </w:tcPr>
          <w:p w14:paraId="6F7BC7E6" w14:textId="77777777" w:rsidR="00424F06" w:rsidRPr="00F72C2E" w:rsidRDefault="00424F06" w:rsidP="00636500">
            <w:pPr>
              <w:spacing w:line="276" w:lineRule="auto"/>
              <w:ind w:firstLine="65"/>
              <w:jc w:val="left"/>
              <w:rPr>
                <w:sz w:val="24"/>
                <w:szCs w:val="24"/>
              </w:rPr>
            </w:pPr>
            <w:r w:rsidRPr="00F72C2E">
              <w:rPr>
                <w:sz w:val="24"/>
                <w:szCs w:val="24"/>
              </w:rPr>
              <w:t>Кърджали</w:t>
            </w:r>
          </w:p>
        </w:tc>
        <w:tc>
          <w:tcPr>
            <w:tcW w:w="1418" w:type="dxa"/>
            <w:tcBorders>
              <w:top w:val="single" w:sz="6" w:space="0" w:color="auto"/>
              <w:left w:val="single" w:sz="6" w:space="0" w:color="auto"/>
              <w:bottom w:val="single" w:sz="6" w:space="0" w:color="auto"/>
              <w:right w:val="single" w:sz="6" w:space="0" w:color="auto"/>
            </w:tcBorders>
          </w:tcPr>
          <w:p w14:paraId="7AB0B498" w14:textId="77777777" w:rsidR="00424F06" w:rsidRPr="00F72C2E" w:rsidRDefault="00424F06" w:rsidP="00636500">
            <w:pPr>
              <w:spacing w:line="276" w:lineRule="auto"/>
              <w:jc w:val="left"/>
              <w:rPr>
                <w:sz w:val="24"/>
                <w:szCs w:val="24"/>
              </w:rPr>
            </w:pPr>
            <w:r w:rsidRPr="00F72C2E">
              <w:rPr>
                <w:sz w:val="24"/>
                <w:szCs w:val="24"/>
              </w:rPr>
              <w:t>26</w:t>
            </w:r>
          </w:p>
        </w:tc>
        <w:tc>
          <w:tcPr>
            <w:tcW w:w="1984" w:type="dxa"/>
            <w:tcBorders>
              <w:top w:val="single" w:sz="6" w:space="0" w:color="auto"/>
              <w:left w:val="single" w:sz="6" w:space="0" w:color="auto"/>
              <w:bottom w:val="single" w:sz="6" w:space="0" w:color="auto"/>
              <w:right w:val="single" w:sz="6" w:space="0" w:color="auto"/>
            </w:tcBorders>
          </w:tcPr>
          <w:p w14:paraId="680D2221" w14:textId="77777777" w:rsidR="00424F06" w:rsidRPr="00F72C2E" w:rsidRDefault="00424F06" w:rsidP="00636500">
            <w:pPr>
              <w:spacing w:line="276" w:lineRule="auto"/>
              <w:jc w:val="left"/>
              <w:rPr>
                <w:sz w:val="24"/>
                <w:szCs w:val="24"/>
              </w:rPr>
            </w:pPr>
            <w:r w:rsidRPr="00F72C2E">
              <w:rPr>
                <w:sz w:val="24"/>
                <w:szCs w:val="24"/>
              </w:rPr>
              <w:t>42</w:t>
            </w:r>
          </w:p>
        </w:tc>
      </w:tr>
      <w:tr w:rsidR="00424F06" w:rsidRPr="00F72C2E" w14:paraId="51D9359F" w14:textId="77777777" w:rsidTr="002B5FD4">
        <w:trPr>
          <w:cantSplit/>
          <w:jc w:val="center"/>
        </w:trPr>
        <w:tc>
          <w:tcPr>
            <w:tcW w:w="600" w:type="dxa"/>
            <w:tcBorders>
              <w:top w:val="single" w:sz="6" w:space="0" w:color="auto"/>
              <w:left w:val="single" w:sz="6" w:space="0" w:color="auto"/>
              <w:bottom w:val="single" w:sz="6" w:space="0" w:color="auto"/>
              <w:right w:val="single" w:sz="6" w:space="0" w:color="auto"/>
            </w:tcBorders>
          </w:tcPr>
          <w:p w14:paraId="58B5F619" w14:textId="77777777" w:rsidR="00424F06" w:rsidRPr="00F72C2E" w:rsidRDefault="00424F06" w:rsidP="00636500">
            <w:pPr>
              <w:spacing w:line="276" w:lineRule="auto"/>
              <w:ind w:firstLine="0"/>
              <w:jc w:val="center"/>
              <w:rPr>
                <w:sz w:val="24"/>
                <w:szCs w:val="24"/>
              </w:rPr>
            </w:pPr>
            <w:r w:rsidRPr="00F72C2E">
              <w:rPr>
                <w:sz w:val="24"/>
                <w:szCs w:val="24"/>
              </w:rPr>
              <w:t>9</w:t>
            </w:r>
          </w:p>
        </w:tc>
        <w:tc>
          <w:tcPr>
            <w:tcW w:w="1660" w:type="dxa"/>
            <w:tcBorders>
              <w:top w:val="single" w:sz="6" w:space="0" w:color="auto"/>
              <w:left w:val="single" w:sz="6" w:space="0" w:color="auto"/>
              <w:bottom w:val="single" w:sz="6" w:space="0" w:color="auto"/>
              <w:right w:val="single" w:sz="6" w:space="0" w:color="auto"/>
            </w:tcBorders>
          </w:tcPr>
          <w:p w14:paraId="57AF0575" w14:textId="77777777" w:rsidR="00424F06" w:rsidRPr="00F72C2E" w:rsidRDefault="00424F06" w:rsidP="00636500">
            <w:pPr>
              <w:spacing w:line="276" w:lineRule="auto"/>
              <w:ind w:firstLine="65"/>
              <w:jc w:val="left"/>
              <w:rPr>
                <w:sz w:val="24"/>
                <w:szCs w:val="24"/>
              </w:rPr>
            </w:pPr>
            <w:r w:rsidRPr="00F72C2E">
              <w:rPr>
                <w:sz w:val="24"/>
                <w:szCs w:val="24"/>
              </w:rPr>
              <w:t>Пловдив</w:t>
            </w:r>
          </w:p>
        </w:tc>
        <w:tc>
          <w:tcPr>
            <w:tcW w:w="1418" w:type="dxa"/>
            <w:tcBorders>
              <w:top w:val="single" w:sz="6" w:space="0" w:color="auto"/>
              <w:left w:val="single" w:sz="6" w:space="0" w:color="auto"/>
              <w:bottom w:val="single" w:sz="6" w:space="0" w:color="auto"/>
              <w:right w:val="single" w:sz="6" w:space="0" w:color="auto"/>
            </w:tcBorders>
          </w:tcPr>
          <w:p w14:paraId="70713450" w14:textId="77777777" w:rsidR="00424F06" w:rsidRPr="00F72C2E" w:rsidRDefault="00424F06" w:rsidP="00636500">
            <w:pPr>
              <w:spacing w:line="276" w:lineRule="auto"/>
              <w:jc w:val="left"/>
              <w:rPr>
                <w:sz w:val="24"/>
                <w:szCs w:val="24"/>
              </w:rPr>
            </w:pPr>
            <w:r w:rsidRPr="00F72C2E">
              <w:rPr>
                <w:sz w:val="24"/>
                <w:szCs w:val="24"/>
              </w:rPr>
              <w:t>25</w:t>
            </w:r>
          </w:p>
        </w:tc>
        <w:tc>
          <w:tcPr>
            <w:tcW w:w="1984" w:type="dxa"/>
            <w:tcBorders>
              <w:top w:val="single" w:sz="6" w:space="0" w:color="auto"/>
              <w:left w:val="single" w:sz="6" w:space="0" w:color="auto"/>
              <w:bottom w:val="single" w:sz="6" w:space="0" w:color="auto"/>
              <w:right w:val="single" w:sz="6" w:space="0" w:color="auto"/>
            </w:tcBorders>
          </w:tcPr>
          <w:p w14:paraId="41F0E6F6" w14:textId="77777777" w:rsidR="00424F06" w:rsidRPr="00F72C2E" w:rsidRDefault="00424F06" w:rsidP="00636500">
            <w:pPr>
              <w:spacing w:line="276" w:lineRule="auto"/>
              <w:jc w:val="left"/>
              <w:rPr>
                <w:sz w:val="24"/>
                <w:szCs w:val="24"/>
              </w:rPr>
            </w:pPr>
            <w:r w:rsidRPr="00F72C2E">
              <w:rPr>
                <w:sz w:val="24"/>
                <w:szCs w:val="24"/>
              </w:rPr>
              <w:t>35</w:t>
            </w:r>
          </w:p>
        </w:tc>
      </w:tr>
      <w:tr w:rsidR="00424F06" w:rsidRPr="00F72C2E" w14:paraId="5E439688" w14:textId="77777777" w:rsidTr="002B5FD4">
        <w:trPr>
          <w:cantSplit/>
          <w:jc w:val="center"/>
        </w:trPr>
        <w:tc>
          <w:tcPr>
            <w:tcW w:w="600" w:type="dxa"/>
            <w:tcBorders>
              <w:top w:val="single" w:sz="6" w:space="0" w:color="auto"/>
              <w:left w:val="single" w:sz="6" w:space="0" w:color="auto"/>
              <w:bottom w:val="single" w:sz="6" w:space="0" w:color="auto"/>
              <w:right w:val="single" w:sz="6" w:space="0" w:color="auto"/>
            </w:tcBorders>
          </w:tcPr>
          <w:p w14:paraId="14EAEED4" w14:textId="77777777" w:rsidR="00424F06" w:rsidRPr="00F72C2E" w:rsidRDefault="00424F06" w:rsidP="00636500">
            <w:pPr>
              <w:spacing w:line="276" w:lineRule="auto"/>
              <w:ind w:firstLine="0"/>
              <w:jc w:val="center"/>
              <w:rPr>
                <w:sz w:val="24"/>
                <w:szCs w:val="24"/>
              </w:rPr>
            </w:pPr>
            <w:r w:rsidRPr="00F72C2E">
              <w:rPr>
                <w:sz w:val="24"/>
                <w:szCs w:val="24"/>
              </w:rPr>
              <w:t>10</w:t>
            </w:r>
          </w:p>
        </w:tc>
        <w:tc>
          <w:tcPr>
            <w:tcW w:w="1660" w:type="dxa"/>
            <w:tcBorders>
              <w:top w:val="single" w:sz="6" w:space="0" w:color="auto"/>
              <w:left w:val="single" w:sz="6" w:space="0" w:color="auto"/>
              <w:bottom w:val="single" w:sz="6" w:space="0" w:color="auto"/>
              <w:right w:val="single" w:sz="6" w:space="0" w:color="auto"/>
            </w:tcBorders>
          </w:tcPr>
          <w:p w14:paraId="13D8FB3B" w14:textId="77777777" w:rsidR="00424F06" w:rsidRPr="00F72C2E" w:rsidRDefault="00424F06" w:rsidP="00636500">
            <w:pPr>
              <w:spacing w:line="276" w:lineRule="auto"/>
              <w:ind w:firstLine="65"/>
              <w:jc w:val="left"/>
              <w:rPr>
                <w:sz w:val="24"/>
                <w:szCs w:val="24"/>
              </w:rPr>
            </w:pPr>
            <w:r w:rsidRPr="00F72C2E">
              <w:rPr>
                <w:sz w:val="24"/>
                <w:szCs w:val="24"/>
              </w:rPr>
              <w:t>Смолян</w:t>
            </w:r>
          </w:p>
        </w:tc>
        <w:tc>
          <w:tcPr>
            <w:tcW w:w="1418" w:type="dxa"/>
            <w:tcBorders>
              <w:top w:val="single" w:sz="6" w:space="0" w:color="auto"/>
              <w:left w:val="single" w:sz="6" w:space="0" w:color="auto"/>
              <w:bottom w:val="single" w:sz="6" w:space="0" w:color="auto"/>
              <w:right w:val="single" w:sz="6" w:space="0" w:color="auto"/>
            </w:tcBorders>
          </w:tcPr>
          <w:p w14:paraId="062AD377" w14:textId="77777777" w:rsidR="00424F06" w:rsidRPr="00F72C2E" w:rsidRDefault="00424F06" w:rsidP="00636500">
            <w:pPr>
              <w:spacing w:line="276" w:lineRule="auto"/>
              <w:jc w:val="left"/>
              <w:rPr>
                <w:sz w:val="24"/>
                <w:szCs w:val="24"/>
              </w:rPr>
            </w:pPr>
            <w:r w:rsidRPr="00F72C2E">
              <w:rPr>
                <w:sz w:val="24"/>
                <w:szCs w:val="24"/>
              </w:rPr>
              <w:t>34</w:t>
            </w:r>
          </w:p>
        </w:tc>
        <w:tc>
          <w:tcPr>
            <w:tcW w:w="1984" w:type="dxa"/>
            <w:tcBorders>
              <w:top w:val="single" w:sz="6" w:space="0" w:color="auto"/>
              <w:left w:val="single" w:sz="6" w:space="0" w:color="auto"/>
              <w:bottom w:val="single" w:sz="6" w:space="0" w:color="auto"/>
              <w:right w:val="single" w:sz="6" w:space="0" w:color="auto"/>
            </w:tcBorders>
          </w:tcPr>
          <w:p w14:paraId="33FF2538" w14:textId="77777777" w:rsidR="00424F06" w:rsidRPr="00F72C2E" w:rsidRDefault="00424F06" w:rsidP="00636500">
            <w:pPr>
              <w:spacing w:line="276" w:lineRule="auto"/>
              <w:jc w:val="left"/>
              <w:rPr>
                <w:sz w:val="24"/>
                <w:szCs w:val="24"/>
              </w:rPr>
            </w:pPr>
            <w:r w:rsidRPr="00F72C2E">
              <w:rPr>
                <w:sz w:val="24"/>
                <w:szCs w:val="24"/>
              </w:rPr>
              <w:t>49</w:t>
            </w:r>
          </w:p>
        </w:tc>
      </w:tr>
      <w:tr w:rsidR="00424F06" w:rsidRPr="00F72C2E" w14:paraId="4C31AB4C" w14:textId="77777777" w:rsidTr="002B5FD4">
        <w:trPr>
          <w:cantSplit/>
          <w:jc w:val="center"/>
        </w:trPr>
        <w:tc>
          <w:tcPr>
            <w:tcW w:w="600" w:type="dxa"/>
            <w:tcBorders>
              <w:top w:val="single" w:sz="6" w:space="0" w:color="auto"/>
              <w:left w:val="single" w:sz="6" w:space="0" w:color="auto"/>
              <w:bottom w:val="single" w:sz="6" w:space="0" w:color="auto"/>
              <w:right w:val="single" w:sz="6" w:space="0" w:color="auto"/>
            </w:tcBorders>
          </w:tcPr>
          <w:p w14:paraId="61F2BA4B" w14:textId="77777777" w:rsidR="00424F06" w:rsidRPr="00F72C2E" w:rsidRDefault="00424F06" w:rsidP="00636500">
            <w:pPr>
              <w:spacing w:line="276" w:lineRule="auto"/>
              <w:ind w:firstLine="0"/>
              <w:jc w:val="center"/>
              <w:rPr>
                <w:sz w:val="24"/>
                <w:szCs w:val="24"/>
              </w:rPr>
            </w:pPr>
            <w:r w:rsidRPr="00F72C2E">
              <w:rPr>
                <w:sz w:val="24"/>
                <w:szCs w:val="24"/>
              </w:rPr>
              <w:t>11</w:t>
            </w:r>
          </w:p>
        </w:tc>
        <w:tc>
          <w:tcPr>
            <w:tcW w:w="1660" w:type="dxa"/>
            <w:tcBorders>
              <w:top w:val="single" w:sz="6" w:space="0" w:color="auto"/>
              <w:left w:val="single" w:sz="6" w:space="0" w:color="auto"/>
              <w:bottom w:val="single" w:sz="6" w:space="0" w:color="auto"/>
              <w:right w:val="single" w:sz="6" w:space="0" w:color="auto"/>
            </w:tcBorders>
          </w:tcPr>
          <w:p w14:paraId="37E1B5C0" w14:textId="77777777" w:rsidR="00424F06" w:rsidRPr="00F72C2E" w:rsidRDefault="00424F06" w:rsidP="00636500">
            <w:pPr>
              <w:spacing w:line="276" w:lineRule="auto"/>
              <w:ind w:firstLine="65"/>
              <w:jc w:val="left"/>
              <w:rPr>
                <w:sz w:val="24"/>
                <w:szCs w:val="24"/>
              </w:rPr>
            </w:pPr>
            <w:r w:rsidRPr="00F72C2E">
              <w:rPr>
                <w:sz w:val="24"/>
                <w:szCs w:val="24"/>
              </w:rPr>
              <w:t>София</w:t>
            </w:r>
          </w:p>
        </w:tc>
        <w:tc>
          <w:tcPr>
            <w:tcW w:w="1418" w:type="dxa"/>
            <w:tcBorders>
              <w:top w:val="single" w:sz="6" w:space="0" w:color="auto"/>
              <w:left w:val="single" w:sz="6" w:space="0" w:color="auto"/>
              <w:bottom w:val="single" w:sz="6" w:space="0" w:color="auto"/>
              <w:right w:val="single" w:sz="6" w:space="0" w:color="auto"/>
            </w:tcBorders>
          </w:tcPr>
          <w:p w14:paraId="69064CCE" w14:textId="77777777" w:rsidR="00424F06" w:rsidRPr="00F72C2E" w:rsidRDefault="00424F06" w:rsidP="00636500">
            <w:pPr>
              <w:spacing w:line="276" w:lineRule="auto"/>
              <w:jc w:val="left"/>
              <w:rPr>
                <w:sz w:val="24"/>
                <w:szCs w:val="24"/>
              </w:rPr>
            </w:pPr>
            <w:r w:rsidRPr="00F72C2E">
              <w:rPr>
                <w:sz w:val="24"/>
                <w:szCs w:val="24"/>
              </w:rPr>
              <w:t>23</w:t>
            </w:r>
          </w:p>
        </w:tc>
        <w:tc>
          <w:tcPr>
            <w:tcW w:w="1984" w:type="dxa"/>
            <w:tcBorders>
              <w:top w:val="single" w:sz="6" w:space="0" w:color="auto"/>
              <w:left w:val="single" w:sz="6" w:space="0" w:color="auto"/>
              <w:bottom w:val="single" w:sz="6" w:space="0" w:color="auto"/>
              <w:right w:val="single" w:sz="6" w:space="0" w:color="auto"/>
            </w:tcBorders>
          </w:tcPr>
          <w:p w14:paraId="31BD74AC" w14:textId="77777777" w:rsidR="00424F06" w:rsidRPr="00F72C2E" w:rsidRDefault="00424F06" w:rsidP="00636500">
            <w:pPr>
              <w:spacing w:line="276" w:lineRule="auto"/>
              <w:jc w:val="left"/>
              <w:rPr>
                <w:sz w:val="24"/>
                <w:szCs w:val="24"/>
              </w:rPr>
            </w:pPr>
            <w:r w:rsidRPr="00F72C2E">
              <w:rPr>
                <w:sz w:val="24"/>
                <w:szCs w:val="24"/>
              </w:rPr>
              <w:t>40</w:t>
            </w:r>
          </w:p>
        </w:tc>
      </w:tr>
      <w:tr w:rsidR="00424F06" w:rsidRPr="00F72C2E" w14:paraId="019A5F19" w14:textId="77777777" w:rsidTr="002B5FD4">
        <w:trPr>
          <w:cantSplit/>
          <w:jc w:val="center"/>
        </w:trPr>
        <w:tc>
          <w:tcPr>
            <w:tcW w:w="600" w:type="dxa"/>
            <w:tcBorders>
              <w:top w:val="single" w:sz="6" w:space="0" w:color="auto"/>
              <w:left w:val="single" w:sz="6" w:space="0" w:color="auto"/>
              <w:bottom w:val="single" w:sz="6" w:space="0" w:color="auto"/>
              <w:right w:val="single" w:sz="6" w:space="0" w:color="auto"/>
            </w:tcBorders>
          </w:tcPr>
          <w:p w14:paraId="28856105" w14:textId="77777777" w:rsidR="00424F06" w:rsidRPr="00F72C2E" w:rsidRDefault="00424F06" w:rsidP="00636500">
            <w:pPr>
              <w:spacing w:line="276" w:lineRule="auto"/>
              <w:ind w:firstLine="0"/>
              <w:jc w:val="center"/>
              <w:rPr>
                <w:sz w:val="24"/>
                <w:szCs w:val="24"/>
              </w:rPr>
            </w:pPr>
            <w:r w:rsidRPr="00F72C2E">
              <w:rPr>
                <w:sz w:val="24"/>
                <w:szCs w:val="24"/>
              </w:rPr>
              <w:t>12</w:t>
            </w:r>
          </w:p>
        </w:tc>
        <w:tc>
          <w:tcPr>
            <w:tcW w:w="1660" w:type="dxa"/>
            <w:tcBorders>
              <w:top w:val="single" w:sz="6" w:space="0" w:color="auto"/>
              <w:left w:val="single" w:sz="6" w:space="0" w:color="auto"/>
              <w:bottom w:val="single" w:sz="6" w:space="0" w:color="auto"/>
              <w:right w:val="single" w:sz="6" w:space="0" w:color="auto"/>
            </w:tcBorders>
          </w:tcPr>
          <w:p w14:paraId="1FE7D190" w14:textId="77777777" w:rsidR="00424F06" w:rsidRPr="00F72C2E" w:rsidRDefault="00424F06" w:rsidP="00636500">
            <w:pPr>
              <w:spacing w:line="276" w:lineRule="auto"/>
              <w:ind w:firstLine="65"/>
              <w:jc w:val="left"/>
              <w:rPr>
                <w:sz w:val="24"/>
                <w:szCs w:val="24"/>
              </w:rPr>
            </w:pPr>
            <w:r w:rsidRPr="00F72C2E">
              <w:rPr>
                <w:sz w:val="24"/>
                <w:szCs w:val="24"/>
              </w:rPr>
              <w:t>Благоевград</w:t>
            </w:r>
          </w:p>
        </w:tc>
        <w:tc>
          <w:tcPr>
            <w:tcW w:w="1418" w:type="dxa"/>
            <w:tcBorders>
              <w:top w:val="single" w:sz="6" w:space="0" w:color="auto"/>
              <w:left w:val="single" w:sz="6" w:space="0" w:color="auto"/>
              <w:bottom w:val="single" w:sz="6" w:space="0" w:color="auto"/>
              <w:right w:val="single" w:sz="6" w:space="0" w:color="auto"/>
            </w:tcBorders>
          </w:tcPr>
          <w:p w14:paraId="1B5F4580" w14:textId="77777777" w:rsidR="00424F06" w:rsidRPr="00F72C2E" w:rsidRDefault="00424F06" w:rsidP="00636500">
            <w:pPr>
              <w:spacing w:line="276" w:lineRule="auto"/>
              <w:jc w:val="left"/>
              <w:rPr>
                <w:sz w:val="24"/>
                <w:szCs w:val="24"/>
              </w:rPr>
            </w:pPr>
            <w:r w:rsidRPr="00F72C2E">
              <w:rPr>
                <w:sz w:val="24"/>
                <w:szCs w:val="24"/>
              </w:rPr>
              <w:t>31</w:t>
            </w:r>
          </w:p>
        </w:tc>
        <w:tc>
          <w:tcPr>
            <w:tcW w:w="1984" w:type="dxa"/>
            <w:tcBorders>
              <w:top w:val="single" w:sz="6" w:space="0" w:color="auto"/>
              <w:left w:val="single" w:sz="6" w:space="0" w:color="auto"/>
              <w:bottom w:val="single" w:sz="6" w:space="0" w:color="auto"/>
              <w:right w:val="single" w:sz="6" w:space="0" w:color="auto"/>
            </w:tcBorders>
          </w:tcPr>
          <w:p w14:paraId="30F9FE37" w14:textId="77777777" w:rsidR="00424F06" w:rsidRPr="00F72C2E" w:rsidRDefault="00424F06" w:rsidP="00636500">
            <w:pPr>
              <w:spacing w:line="276" w:lineRule="auto"/>
              <w:jc w:val="left"/>
              <w:rPr>
                <w:sz w:val="24"/>
                <w:szCs w:val="24"/>
              </w:rPr>
            </w:pPr>
            <w:r w:rsidRPr="00F72C2E">
              <w:rPr>
                <w:sz w:val="24"/>
                <w:szCs w:val="24"/>
              </w:rPr>
              <w:t>29</w:t>
            </w:r>
          </w:p>
        </w:tc>
      </w:tr>
    </w:tbl>
    <w:p w14:paraId="1A3EF0C4" w14:textId="77777777" w:rsidR="00424F06" w:rsidRPr="00EC72BB" w:rsidRDefault="00424F06" w:rsidP="00636500">
      <w:pPr>
        <w:spacing w:before="220" w:line="276" w:lineRule="auto"/>
        <w:ind w:firstLine="720"/>
        <w:rPr>
          <w:sz w:val="24"/>
          <w:szCs w:val="24"/>
          <w:lang w:val="en-US"/>
        </w:rPr>
      </w:pPr>
      <w:r w:rsidRPr="00F72C2E">
        <w:rPr>
          <w:sz w:val="24"/>
          <w:szCs w:val="24"/>
        </w:rPr>
        <w:t>Канали 49-ти, 51-</w:t>
      </w:r>
      <w:r w:rsidR="00EC72BB">
        <w:rPr>
          <w:sz w:val="24"/>
          <w:szCs w:val="24"/>
        </w:rPr>
        <w:t>ви и 57-ми са от обхват 700 МHz</w:t>
      </w:r>
      <w:r w:rsidR="00EC72BB">
        <w:rPr>
          <w:sz w:val="24"/>
          <w:szCs w:val="24"/>
          <w:lang w:val="en-US"/>
        </w:rPr>
        <w:t>.</w:t>
      </w:r>
    </w:p>
    <w:p w14:paraId="7BA748E5" w14:textId="77777777" w:rsidR="00340F7A" w:rsidRDefault="002242C8" w:rsidP="00636500">
      <w:pPr>
        <w:spacing w:line="276" w:lineRule="auto"/>
        <w:ind w:firstLine="720"/>
        <w:rPr>
          <w:sz w:val="24"/>
          <w:szCs w:val="24"/>
        </w:rPr>
      </w:pPr>
      <w:r w:rsidRPr="00F72C2E">
        <w:rPr>
          <w:sz w:val="24"/>
          <w:szCs w:val="24"/>
        </w:rPr>
        <w:t xml:space="preserve">Към </w:t>
      </w:r>
      <w:r w:rsidR="00424F06" w:rsidRPr="00F72C2E">
        <w:rPr>
          <w:sz w:val="24"/>
          <w:szCs w:val="24"/>
          <w:lang w:val="en-US"/>
        </w:rPr>
        <w:t>31</w:t>
      </w:r>
      <w:r w:rsidRPr="00F72C2E">
        <w:rPr>
          <w:sz w:val="24"/>
          <w:szCs w:val="24"/>
        </w:rPr>
        <w:t>.</w:t>
      </w:r>
      <w:r w:rsidR="00424F06" w:rsidRPr="00F72C2E">
        <w:rPr>
          <w:sz w:val="24"/>
          <w:szCs w:val="24"/>
          <w:lang w:val="en-US"/>
        </w:rPr>
        <w:t>12</w:t>
      </w:r>
      <w:r w:rsidRPr="00F72C2E">
        <w:rPr>
          <w:sz w:val="24"/>
          <w:szCs w:val="24"/>
        </w:rPr>
        <w:t>.2017 г. „НУРТС ДИДЖИТЪЛ</w:t>
      </w:r>
      <w:r w:rsidR="007A5120">
        <w:rPr>
          <w:sz w:val="24"/>
          <w:szCs w:val="24"/>
          <w:lang w:val="en-US"/>
        </w:rPr>
        <w:t>”</w:t>
      </w:r>
      <w:r w:rsidRPr="00F72C2E">
        <w:rPr>
          <w:sz w:val="24"/>
          <w:szCs w:val="24"/>
        </w:rPr>
        <w:t xml:space="preserve"> ЕАД експлоатира само мрежата с над 95% покритие по население. Чрез тази мрежа се разпространяват програмите на БЪЛГАРСКАТА </w:t>
      </w:r>
      <w:r w:rsidRPr="00F72C2E">
        <w:rPr>
          <w:sz w:val="24"/>
          <w:szCs w:val="24"/>
        </w:rPr>
        <w:lastRenderedPageBreak/>
        <w:t>НАЦИОНАЛНА ТЕЛЕВИЗИЯ (Б</w:t>
      </w:r>
      <w:r w:rsidR="00424F06" w:rsidRPr="00F72C2E">
        <w:rPr>
          <w:sz w:val="24"/>
          <w:szCs w:val="24"/>
        </w:rPr>
        <w:t>Н</w:t>
      </w:r>
      <w:r w:rsidRPr="00F72C2E">
        <w:rPr>
          <w:sz w:val="24"/>
          <w:szCs w:val="24"/>
        </w:rPr>
        <w:t xml:space="preserve">Т) - „БНТ </w:t>
      </w:r>
      <w:r w:rsidR="00424F06" w:rsidRPr="00F72C2E">
        <w:rPr>
          <w:sz w:val="24"/>
          <w:szCs w:val="24"/>
        </w:rPr>
        <w:t>1“</w:t>
      </w:r>
      <w:r w:rsidRPr="00F72C2E">
        <w:rPr>
          <w:sz w:val="24"/>
          <w:szCs w:val="24"/>
        </w:rPr>
        <w:t>, „БНТ 2</w:t>
      </w:r>
      <w:r w:rsidR="00424F06" w:rsidRPr="00F72C2E">
        <w:rPr>
          <w:sz w:val="24"/>
          <w:szCs w:val="24"/>
        </w:rPr>
        <w:t>“</w:t>
      </w:r>
      <w:r w:rsidRPr="00F72C2E">
        <w:rPr>
          <w:sz w:val="24"/>
          <w:szCs w:val="24"/>
        </w:rPr>
        <w:t xml:space="preserve"> и „БНТ Н</w:t>
      </w:r>
      <w:r w:rsidR="00424F06" w:rsidRPr="00F72C2E">
        <w:rPr>
          <w:sz w:val="24"/>
          <w:szCs w:val="24"/>
          <w:lang w:val="en-US"/>
        </w:rPr>
        <w:t>D</w:t>
      </w:r>
      <w:r w:rsidR="00424F06" w:rsidRPr="00F72C2E">
        <w:rPr>
          <w:sz w:val="24"/>
          <w:szCs w:val="24"/>
        </w:rPr>
        <w:t>“</w:t>
      </w:r>
      <w:r w:rsidRPr="00F72C2E">
        <w:rPr>
          <w:sz w:val="24"/>
          <w:szCs w:val="24"/>
        </w:rPr>
        <w:t>, както и програми „БТВ</w:t>
      </w:r>
      <w:r w:rsidR="00424F06" w:rsidRPr="00F72C2E">
        <w:rPr>
          <w:sz w:val="24"/>
          <w:szCs w:val="24"/>
        </w:rPr>
        <w:t>“</w:t>
      </w:r>
      <w:r w:rsidRPr="00F72C2E">
        <w:rPr>
          <w:sz w:val="24"/>
          <w:szCs w:val="24"/>
        </w:rPr>
        <w:t xml:space="preserve">, </w:t>
      </w:r>
      <w:r w:rsidR="00424F06" w:rsidRPr="00F72C2E">
        <w:rPr>
          <w:sz w:val="24"/>
          <w:szCs w:val="24"/>
        </w:rPr>
        <w:t>„НОВ</w:t>
      </w:r>
      <w:r w:rsidRPr="00F72C2E">
        <w:rPr>
          <w:sz w:val="24"/>
          <w:szCs w:val="24"/>
        </w:rPr>
        <w:t>А</w:t>
      </w:r>
      <w:r w:rsidR="00424F06" w:rsidRPr="00F72C2E">
        <w:rPr>
          <w:sz w:val="24"/>
          <w:szCs w:val="24"/>
        </w:rPr>
        <w:t>“</w:t>
      </w:r>
      <w:r w:rsidRPr="00F72C2E">
        <w:rPr>
          <w:sz w:val="24"/>
          <w:szCs w:val="24"/>
        </w:rPr>
        <w:t xml:space="preserve"> и „БЪЛГАРИЯ ОН ЕР</w:t>
      </w:r>
      <w:r w:rsidR="00424F06" w:rsidRPr="00F72C2E">
        <w:rPr>
          <w:sz w:val="24"/>
          <w:szCs w:val="24"/>
        </w:rPr>
        <w:t>“</w:t>
      </w:r>
      <w:r w:rsidRPr="00F72C2E">
        <w:rPr>
          <w:sz w:val="24"/>
          <w:szCs w:val="24"/>
        </w:rPr>
        <w:t>.</w:t>
      </w:r>
    </w:p>
    <w:p w14:paraId="5BA47FA6" w14:textId="77777777" w:rsidR="00392BDD" w:rsidRPr="00392BDD" w:rsidRDefault="00392BDD" w:rsidP="00636500">
      <w:pPr>
        <w:spacing w:line="276" w:lineRule="auto"/>
        <w:ind w:firstLine="720"/>
        <w:rPr>
          <w:sz w:val="24"/>
          <w:szCs w:val="24"/>
        </w:rPr>
      </w:pPr>
      <w:r>
        <w:rPr>
          <w:sz w:val="24"/>
          <w:szCs w:val="24"/>
        </w:rPr>
        <w:t xml:space="preserve">Втората мрежа, осигуряваща покритие по население над 85%, практически не се използва. Предвидена е за разпространение на програми, наложени </w:t>
      </w:r>
      <w:r w:rsidRPr="00392BDD">
        <w:rPr>
          <w:sz w:val="24"/>
          <w:szCs w:val="24"/>
        </w:rPr>
        <w:t>на мултиплекс операторите със Закона за радиото и телевизията (ЗРТ)</w:t>
      </w:r>
      <w:r>
        <w:rPr>
          <w:sz w:val="24"/>
          <w:szCs w:val="24"/>
        </w:rPr>
        <w:t xml:space="preserve"> като </w:t>
      </w:r>
      <w:r w:rsidRPr="00392BDD">
        <w:rPr>
          <w:sz w:val="24"/>
          <w:szCs w:val="24"/>
        </w:rPr>
        <w:t>задължение</w:t>
      </w:r>
      <w:r>
        <w:rPr>
          <w:sz w:val="24"/>
          <w:szCs w:val="24"/>
        </w:rPr>
        <w:t xml:space="preserve"> </w:t>
      </w:r>
      <w:r w:rsidRPr="00392BDD">
        <w:rPr>
          <w:sz w:val="24"/>
          <w:szCs w:val="24"/>
        </w:rPr>
        <w:t>„must-саггу</w:t>
      </w:r>
      <w:r>
        <w:rPr>
          <w:sz w:val="24"/>
          <w:szCs w:val="24"/>
        </w:rPr>
        <w:t xml:space="preserve">“. </w:t>
      </w:r>
      <w:r w:rsidRPr="00392BDD">
        <w:rPr>
          <w:sz w:val="24"/>
          <w:szCs w:val="24"/>
        </w:rPr>
        <w:t>В същото време предприятията, произвеждащи съдържание, нямаха задължението да предоставят за качване на мултиплексите своите програми („must-offer"). В тази връзка се оказа, че броят на предлаганите програми зависи от търговските преговори между мултиплекс оператора и предприятията, предлагащи програмно съдържание. Предвид това много телевизионни оператори счетоха за нерентабилно да качат програмите си на мултиплексите.</w:t>
      </w:r>
      <w:r w:rsidR="00AF7042">
        <w:rPr>
          <w:sz w:val="24"/>
          <w:szCs w:val="24"/>
        </w:rPr>
        <w:t xml:space="preserve"> С цел да н</w:t>
      </w:r>
      <w:r>
        <w:rPr>
          <w:sz w:val="24"/>
          <w:szCs w:val="24"/>
        </w:rPr>
        <w:t>е</w:t>
      </w:r>
      <w:r w:rsidR="00AF7042">
        <w:rPr>
          <w:sz w:val="24"/>
          <w:szCs w:val="24"/>
        </w:rPr>
        <w:t xml:space="preserve"> </w:t>
      </w:r>
      <w:r>
        <w:rPr>
          <w:sz w:val="24"/>
          <w:szCs w:val="24"/>
        </w:rPr>
        <w:t xml:space="preserve">се блокира неизползван радиочестотен спектър е целесъобразно да се преразгледа обхвата на задължението </w:t>
      </w:r>
      <w:r w:rsidRPr="00392BDD">
        <w:rPr>
          <w:sz w:val="24"/>
          <w:szCs w:val="24"/>
        </w:rPr>
        <w:t>„must-саггу</w:t>
      </w:r>
      <w:r>
        <w:rPr>
          <w:sz w:val="24"/>
          <w:szCs w:val="24"/>
        </w:rPr>
        <w:t>“.</w:t>
      </w:r>
    </w:p>
    <w:p w14:paraId="50C1EEAD" w14:textId="77777777" w:rsidR="00340F7A" w:rsidRPr="00F50815" w:rsidRDefault="002242C8" w:rsidP="00636500">
      <w:pPr>
        <w:spacing w:line="276" w:lineRule="auto"/>
        <w:ind w:firstLine="720"/>
        <w:rPr>
          <w:sz w:val="24"/>
          <w:szCs w:val="24"/>
          <w:lang w:val="en-US"/>
        </w:rPr>
      </w:pPr>
      <w:r w:rsidRPr="00F72C2E">
        <w:rPr>
          <w:sz w:val="24"/>
          <w:szCs w:val="24"/>
        </w:rPr>
        <w:t>На „НУРТС БЪЛГАРИЯ" ЕАД е предоставен 27-ми канал, който не е от втори цифров дивидент. Чрез тази мрежа се разпространяват програмите на „</w:t>
      </w:r>
      <w:r w:rsidR="00F50815" w:rsidRPr="00F50815">
        <w:rPr>
          <w:sz w:val="24"/>
          <w:szCs w:val="24"/>
        </w:rPr>
        <w:t>БЪЛГАРИЯ ОН ЕР</w:t>
      </w:r>
      <w:r w:rsidR="00424F06" w:rsidRPr="00F72C2E">
        <w:rPr>
          <w:sz w:val="24"/>
          <w:szCs w:val="24"/>
          <w:lang w:val="en-US"/>
        </w:rPr>
        <w:t>”</w:t>
      </w:r>
      <w:r w:rsidRPr="00F72C2E">
        <w:rPr>
          <w:sz w:val="24"/>
          <w:szCs w:val="24"/>
        </w:rPr>
        <w:t xml:space="preserve">, </w:t>
      </w:r>
      <w:r w:rsidR="00011B74">
        <w:rPr>
          <w:sz w:val="24"/>
          <w:szCs w:val="24"/>
        </w:rPr>
        <w:t>„</w:t>
      </w:r>
      <w:r w:rsidR="00011B74">
        <w:rPr>
          <w:sz w:val="24"/>
          <w:szCs w:val="24"/>
          <w:lang w:val="en-US"/>
        </w:rPr>
        <w:t>F</w:t>
      </w:r>
      <w:r w:rsidR="00424F06" w:rsidRPr="00F72C2E">
        <w:rPr>
          <w:sz w:val="24"/>
          <w:szCs w:val="24"/>
        </w:rPr>
        <w:t>оlkl</w:t>
      </w:r>
      <w:r w:rsidRPr="00F72C2E">
        <w:rPr>
          <w:sz w:val="24"/>
          <w:szCs w:val="24"/>
        </w:rPr>
        <w:t>ог Т</w:t>
      </w:r>
      <w:r w:rsidR="00424F06" w:rsidRPr="00F72C2E">
        <w:rPr>
          <w:sz w:val="24"/>
          <w:szCs w:val="24"/>
          <w:lang w:val="en-US"/>
        </w:rPr>
        <w:t>V”</w:t>
      </w:r>
      <w:r w:rsidRPr="00F72C2E">
        <w:rPr>
          <w:sz w:val="24"/>
          <w:szCs w:val="24"/>
        </w:rPr>
        <w:t xml:space="preserve">, „Канал </w:t>
      </w:r>
      <w:r w:rsidR="00424F06" w:rsidRPr="00F72C2E">
        <w:rPr>
          <w:sz w:val="24"/>
          <w:szCs w:val="24"/>
          <w:lang w:val="en-US"/>
        </w:rPr>
        <w:t>3”</w:t>
      </w:r>
      <w:r w:rsidR="00424F06" w:rsidRPr="00F72C2E">
        <w:rPr>
          <w:sz w:val="24"/>
          <w:szCs w:val="24"/>
        </w:rPr>
        <w:t>, „Телевизия Европа“</w:t>
      </w:r>
      <w:r w:rsidRPr="00F72C2E">
        <w:rPr>
          <w:sz w:val="24"/>
          <w:szCs w:val="24"/>
        </w:rPr>
        <w:t xml:space="preserve"> и „</w:t>
      </w:r>
      <w:r w:rsidR="00424F06" w:rsidRPr="00F72C2E">
        <w:rPr>
          <w:sz w:val="24"/>
          <w:szCs w:val="24"/>
          <w:lang w:val="en-US"/>
        </w:rPr>
        <w:t>The Voice</w:t>
      </w:r>
      <w:r w:rsidRPr="00F72C2E">
        <w:rPr>
          <w:sz w:val="24"/>
          <w:szCs w:val="24"/>
        </w:rPr>
        <w:t xml:space="preserve"> Т</w:t>
      </w:r>
      <w:r w:rsidR="00424F06" w:rsidRPr="00F72C2E">
        <w:rPr>
          <w:sz w:val="24"/>
          <w:szCs w:val="24"/>
          <w:lang w:val="en-US"/>
        </w:rPr>
        <w:t>V”</w:t>
      </w:r>
      <w:r w:rsidRPr="00F72C2E">
        <w:rPr>
          <w:sz w:val="24"/>
          <w:szCs w:val="24"/>
        </w:rPr>
        <w:t>.</w:t>
      </w:r>
    </w:p>
    <w:p w14:paraId="3AEE47DA" w14:textId="77777777" w:rsidR="00340F7A" w:rsidRPr="00F72C2E" w:rsidRDefault="002242C8" w:rsidP="00950722">
      <w:pPr>
        <w:spacing w:before="240" w:after="120" w:line="276" w:lineRule="auto"/>
        <w:ind w:left="522" w:firstLine="0"/>
        <w:jc w:val="left"/>
        <w:rPr>
          <w:sz w:val="24"/>
          <w:szCs w:val="24"/>
        </w:rPr>
      </w:pPr>
      <w:r w:rsidRPr="00F72C2E">
        <w:rPr>
          <w:b/>
          <w:bCs/>
          <w:i/>
          <w:iCs/>
          <w:sz w:val="24"/>
          <w:szCs w:val="24"/>
        </w:rPr>
        <w:t>2. Използване на обхват 700 МН</w:t>
      </w:r>
      <w:r w:rsidR="00424F06" w:rsidRPr="00F72C2E">
        <w:rPr>
          <w:b/>
          <w:bCs/>
          <w:i/>
          <w:iCs/>
          <w:sz w:val="24"/>
          <w:szCs w:val="24"/>
          <w:lang w:val="en-US"/>
        </w:rPr>
        <w:t>z</w:t>
      </w:r>
      <w:r w:rsidRPr="00F72C2E">
        <w:rPr>
          <w:b/>
          <w:bCs/>
          <w:i/>
          <w:iCs/>
          <w:sz w:val="24"/>
          <w:szCs w:val="24"/>
        </w:rPr>
        <w:t xml:space="preserve"> за нуждите на Министерството на отбраната</w:t>
      </w:r>
    </w:p>
    <w:p w14:paraId="62474A57" w14:textId="77777777" w:rsidR="00340F7A" w:rsidRPr="00F72C2E" w:rsidRDefault="002242C8" w:rsidP="00636500">
      <w:pPr>
        <w:spacing w:line="276" w:lineRule="auto"/>
        <w:ind w:firstLine="560"/>
        <w:rPr>
          <w:sz w:val="24"/>
          <w:szCs w:val="24"/>
        </w:rPr>
      </w:pPr>
      <w:r w:rsidRPr="00F72C2E">
        <w:rPr>
          <w:sz w:val="24"/>
          <w:szCs w:val="24"/>
        </w:rPr>
        <w:t>Радиочестотните ленти 726</w:t>
      </w:r>
      <w:r w:rsidR="007D475C">
        <w:rPr>
          <w:sz w:val="24"/>
          <w:szCs w:val="24"/>
        </w:rPr>
        <w:t xml:space="preserve"> </w:t>
      </w:r>
      <w:r w:rsidRPr="00F72C2E">
        <w:rPr>
          <w:sz w:val="24"/>
          <w:szCs w:val="24"/>
        </w:rPr>
        <w:t>-</w:t>
      </w:r>
      <w:r w:rsidR="007D475C">
        <w:rPr>
          <w:sz w:val="24"/>
          <w:szCs w:val="24"/>
        </w:rPr>
        <w:t xml:space="preserve"> </w:t>
      </w:r>
      <w:r w:rsidRPr="00F72C2E">
        <w:rPr>
          <w:sz w:val="24"/>
          <w:szCs w:val="24"/>
        </w:rPr>
        <w:t xml:space="preserve">758 </w:t>
      </w:r>
      <w:r w:rsidR="00424F06" w:rsidRPr="00F72C2E">
        <w:rPr>
          <w:sz w:val="24"/>
          <w:szCs w:val="24"/>
        </w:rPr>
        <w:t>МНz</w:t>
      </w:r>
      <w:r w:rsidRPr="00F72C2E">
        <w:rPr>
          <w:sz w:val="24"/>
          <w:szCs w:val="24"/>
        </w:rPr>
        <w:t xml:space="preserve"> (от 53 до 56 ТВ канали) и 766</w:t>
      </w:r>
      <w:r w:rsidR="007D475C">
        <w:rPr>
          <w:sz w:val="24"/>
          <w:szCs w:val="24"/>
        </w:rPr>
        <w:t xml:space="preserve"> </w:t>
      </w:r>
      <w:r w:rsidRPr="00F72C2E">
        <w:rPr>
          <w:sz w:val="24"/>
          <w:szCs w:val="24"/>
        </w:rPr>
        <w:t>-</w:t>
      </w:r>
      <w:r w:rsidR="007D475C">
        <w:rPr>
          <w:sz w:val="24"/>
          <w:szCs w:val="24"/>
        </w:rPr>
        <w:t xml:space="preserve"> </w:t>
      </w:r>
      <w:r w:rsidRPr="00F72C2E">
        <w:rPr>
          <w:sz w:val="24"/>
          <w:szCs w:val="24"/>
        </w:rPr>
        <w:t xml:space="preserve">790 </w:t>
      </w:r>
      <w:r w:rsidR="00424F06" w:rsidRPr="00F72C2E">
        <w:rPr>
          <w:sz w:val="24"/>
          <w:szCs w:val="24"/>
        </w:rPr>
        <w:t>МНz</w:t>
      </w:r>
      <w:r w:rsidRPr="00F72C2E">
        <w:rPr>
          <w:sz w:val="24"/>
          <w:szCs w:val="24"/>
        </w:rPr>
        <w:t xml:space="preserve"> (от 58 до 60 ТВ канали) се използват от Министерство на отбраната (МО) за системи за навигация на военни въздухоплавателни средства. Изключение правят 5 канала, които могат да се</w:t>
      </w:r>
      <w:r w:rsidR="00424F06" w:rsidRPr="00F72C2E">
        <w:rPr>
          <w:sz w:val="24"/>
          <w:szCs w:val="24"/>
          <w:lang w:val="en-US"/>
        </w:rPr>
        <w:t xml:space="preserve"> </w:t>
      </w:r>
      <w:r w:rsidRPr="00F72C2E">
        <w:rPr>
          <w:sz w:val="24"/>
          <w:szCs w:val="24"/>
        </w:rPr>
        <w:t xml:space="preserve">ползват за </w:t>
      </w:r>
      <w:r w:rsidR="00424F06" w:rsidRPr="00F72C2E">
        <w:rPr>
          <w:sz w:val="24"/>
          <w:szCs w:val="24"/>
          <w:lang w:val="en-US"/>
        </w:rPr>
        <w:t>DV</w:t>
      </w:r>
      <w:r w:rsidRPr="00F72C2E">
        <w:rPr>
          <w:sz w:val="24"/>
          <w:szCs w:val="24"/>
        </w:rPr>
        <w:t>В-Т в определени зони на обслужване (53 канал за зони Видин, София и Варна-град, 55 канал за зони Бургас, Смолян и София-град, 56 канал за зона Шумен, 58 канал за зони Русе и Смолян и 60 канал за зони Варна и Кърджали).</w:t>
      </w:r>
    </w:p>
    <w:p w14:paraId="63FBC4C5" w14:textId="77777777" w:rsidR="00340F7A" w:rsidRPr="00F72C2E" w:rsidRDefault="002242C8" w:rsidP="00636500">
      <w:pPr>
        <w:spacing w:line="276" w:lineRule="auto"/>
        <w:ind w:left="40" w:firstLine="700"/>
        <w:rPr>
          <w:sz w:val="24"/>
          <w:szCs w:val="24"/>
        </w:rPr>
      </w:pPr>
      <w:r w:rsidRPr="00F72C2E">
        <w:rPr>
          <w:sz w:val="24"/>
          <w:szCs w:val="24"/>
        </w:rPr>
        <w:t>В МО се планира да се проведат дейности за освобождаване на използваните честоти в обхват 700 МН</w:t>
      </w:r>
      <w:r w:rsidR="007E1511" w:rsidRPr="00F72C2E">
        <w:rPr>
          <w:sz w:val="24"/>
          <w:szCs w:val="24"/>
          <w:lang w:val="en-US"/>
        </w:rPr>
        <w:t>z</w:t>
      </w:r>
      <w:r w:rsidRPr="00F72C2E">
        <w:rPr>
          <w:sz w:val="24"/>
          <w:szCs w:val="24"/>
        </w:rPr>
        <w:t xml:space="preserve"> и се анализира възможността за решаване на проблема с радиочестотния спектър за наземна цифрова телевизия в радиочестотна лента под 700 МН</w:t>
      </w:r>
      <w:r w:rsidR="007E1511" w:rsidRPr="00F72C2E">
        <w:rPr>
          <w:sz w:val="24"/>
          <w:szCs w:val="24"/>
          <w:lang w:val="en-US"/>
        </w:rPr>
        <w:t>z</w:t>
      </w:r>
      <w:r w:rsidRPr="00F72C2E">
        <w:rPr>
          <w:sz w:val="24"/>
          <w:szCs w:val="24"/>
        </w:rPr>
        <w:t>. Един от пътищата за пълно освобождаване на обхват 700 МН</w:t>
      </w:r>
      <w:r w:rsidR="007E1511" w:rsidRPr="00F72C2E">
        <w:rPr>
          <w:sz w:val="24"/>
          <w:szCs w:val="24"/>
          <w:lang w:val="en-US"/>
        </w:rPr>
        <w:t>z</w:t>
      </w:r>
      <w:r w:rsidRPr="00F72C2E">
        <w:rPr>
          <w:sz w:val="24"/>
          <w:szCs w:val="24"/>
        </w:rPr>
        <w:t xml:space="preserve"> е модернизация на бордовото оборудване на военните самолети, произведени в бившия Съветски съюз. Тази дейност е свързана със значителни финансови средства.</w:t>
      </w:r>
    </w:p>
    <w:p w14:paraId="4CB89940" w14:textId="77777777" w:rsidR="00340F7A" w:rsidRPr="00F72C2E" w:rsidRDefault="002242C8" w:rsidP="00DB67D4">
      <w:pPr>
        <w:spacing w:before="220" w:after="120" w:line="276" w:lineRule="auto"/>
        <w:ind w:left="119" w:firstLine="539"/>
        <w:rPr>
          <w:sz w:val="24"/>
          <w:szCs w:val="24"/>
        </w:rPr>
      </w:pPr>
      <w:r w:rsidRPr="00F50815">
        <w:rPr>
          <w:b/>
          <w:bCs/>
          <w:sz w:val="24"/>
          <w:szCs w:val="24"/>
        </w:rPr>
        <w:t xml:space="preserve">IV. Бъдещо разпределение на обхват 700 </w:t>
      </w:r>
      <w:r w:rsidR="007E1511" w:rsidRPr="00F50815">
        <w:rPr>
          <w:b/>
          <w:bCs/>
          <w:sz w:val="24"/>
          <w:szCs w:val="24"/>
        </w:rPr>
        <w:t>МНz</w:t>
      </w:r>
      <w:r w:rsidRPr="00F50815">
        <w:rPr>
          <w:b/>
          <w:bCs/>
          <w:sz w:val="24"/>
          <w:szCs w:val="24"/>
        </w:rPr>
        <w:t xml:space="preserve"> по приложения, което </w:t>
      </w:r>
      <w:r w:rsidR="00F50815">
        <w:rPr>
          <w:b/>
          <w:bCs/>
          <w:sz w:val="24"/>
          <w:szCs w:val="24"/>
        </w:rPr>
        <w:t xml:space="preserve">следва </w:t>
      </w:r>
      <w:r w:rsidRPr="00F50815">
        <w:rPr>
          <w:b/>
          <w:bCs/>
          <w:sz w:val="24"/>
          <w:szCs w:val="24"/>
        </w:rPr>
        <w:t>да бъде отразено</w:t>
      </w:r>
      <w:r w:rsidRPr="00F72C2E">
        <w:rPr>
          <w:b/>
          <w:bCs/>
          <w:sz w:val="24"/>
          <w:szCs w:val="24"/>
        </w:rPr>
        <w:t xml:space="preserve"> в Националния план за разпределение на радиочестотния спектър.</w:t>
      </w:r>
    </w:p>
    <w:p w14:paraId="60DC045D" w14:textId="1D6B48E6" w:rsidR="00340F7A" w:rsidRPr="00F72C2E" w:rsidRDefault="002242C8" w:rsidP="00636500">
      <w:pPr>
        <w:spacing w:line="276" w:lineRule="auto"/>
        <w:ind w:left="40" w:firstLine="700"/>
        <w:rPr>
          <w:sz w:val="24"/>
          <w:szCs w:val="24"/>
        </w:rPr>
      </w:pPr>
      <w:r w:rsidRPr="00F72C2E">
        <w:rPr>
          <w:sz w:val="24"/>
          <w:szCs w:val="24"/>
        </w:rPr>
        <w:t>България ще запази най-малко до 2030 г. радиочестотна</w:t>
      </w:r>
      <w:r w:rsidR="00F50815">
        <w:rPr>
          <w:sz w:val="24"/>
          <w:szCs w:val="24"/>
        </w:rPr>
        <w:t>та</w:t>
      </w:r>
      <w:r w:rsidRPr="00F72C2E">
        <w:rPr>
          <w:sz w:val="24"/>
          <w:szCs w:val="24"/>
        </w:rPr>
        <w:t xml:space="preserve"> лента под 700 </w:t>
      </w:r>
      <w:r w:rsidR="007E1511" w:rsidRPr="00F72C2E">
        <w:rPr>
          <w:sz w:val="24"/>
          <w:szCs w:val="24"/>
        </w:rPr>
        <w:t>МНz</w:t>
      </w:r>
      <w:r w:rsidRPr="00F72C2E">
        <w:rPr>
          <w:sz w:val="24"/>
          <w:szCs w:val="24"/>
        </w:rPr>
        <w:t xml:space="preserve"> за наземно предоставяне на радиоразпръсквателни услуги, включително безплатна телевизия, и за използване от безжично звукотехническо оборудване за РМ</w:t>
      </w:r>
      <w:r w:rsidR="007E1511" w:rsidRPr="00F72C2E">
        <w:rPr>
          <w:sz w:val="24"/>
          <w:szCs w:val="24"/>
          <w:lang w:val="en-US"/>
        </w:rPr>
        <w:t>S</w:t>
      </w:r>
      <w:r w:rsidRPr="00F72C2E">
        <w:rPr>
          <w:sz w:val="24"/>
          <w:szCs w:val="24"/>
        </w:rPr>
        <w:t xml:space="preserve">Е, въз основа на националните потребности, като същевременно вземат предвид принципа </w:t>
      </w:r>
      <w:r w:rsidR="007D475C">
        <w:rPr>
          <w:sz w:val="24"/>
          <w:szCs w:val="24"/>
        </w:rPr>
        <w:t>з</w:t>
      </w:r>
      <w:r w:rsidRPr="00F72C2E">
        <w:rPr>
          <w:sz w:val="24"/>
          <w:szCs w:val="24"/>
        </w:rPr>
        <w:t>а технологичната неутралност.</w:t>
      </w:r>
    </w:p>
    <w:p w14:paraId="73A05500" w14:textId="77777777" w:rsidR="00340F7A" w:rsidRPr="00F72C2E" w:rsidRDefault="002242C8" w:rsidP="00F80ABF">
      <w:pPr>
        <w:spacing w:line="276" w:lineRule="auto"/>
        <w:ind w:left="119" w:firstLine="697"/>
        <w:rPr>
          <w:sz w:val="24"/>
          <w:szCs w:val="24"/>
        </w:rPr>
      </w:pPr>
      <w:r w:rsidRPr="00F72C2E">
        <w:rPr>
          <w:sz w:val="24"/>
          <w:szCs w:val="24"/>
        </w:rPr>
        <w:t>За изпълнение на изискванията на Решение (ЕС) 2017/899 са направени анализи, според които възможностите на страната са както следва:</w:t>
      </w:r>
    </w:p>
    <w:p w14:paraId="68E9CC72" w14:textId="77777777" w:rsidR="00340F7A" w:rsidRPr="00F72C2E" w:rsidRDefault="002242C8" w:rsidP="00636500">
      <w:pPr>
        <w:spacing w:line="276" w:lineRule="auto"/>
        <w:ind w:left="80" w:firstLine="700"/>
        <w:rPr>
          <w:sz w:val="24"/>
          <w:szCs w:val="24"/>
        </w:rPr>
      </w:pPr>
      <w:r w:rsidRPr="00F72C2E">
        <w:rPr>
          <w:sz w:val="24"/>
          <w:szCs w:val="24"/>
        </w:rPr>
        <w:t>- осигуряване на честотен ресурс от 2х20 МН</w:t>
      </w:r>
      <w:r w:rsidR="007E1511" w:rsidRPr="00F72C2E">
        <w:rPr>
          <w:sz w:val="24"/>
          <w:szCs w:val="24"/>
          <w:lang w:val="en-US"/>
        </w:rPr>
        <w:t>z</w:t>
      </w:r>
      <w:r w:rsidRPr="00F72C2E">
        <w:rPr>
          <w:sz w:val="24"/>
          <w:szCs w:val="24"/>
        </w:rPr>
        <w:t xml:space="preserve"> (ленти 703 - 723 </w:t>
      </w:r>
      <w:r w:rsidR="007E1511" w:rsidRPr="00F72C2E">
        <w:rPr>
          <w:sz w:val="24"/>
          <w:szCs w:val="24"/>
        </w:rPr>
        <w:t>МНz</w:t>
      </w:r>
      <w:r w:rsidRPr="00F72C2E">
        <w:rPr>
          <w:sz w:val="24"/>
          <w:szCs w:val="24"/>
        </w:rPr>
        <w:t xml:space="preserve"> и 758 - 778 МН</w:t>
      </w:r>
      <w:r w:rsidR="007E1511" w:rsidRPr="00F72C2E">
        <w:rPr>
          <w:sz w:val="24"/>
          <w:szCs w:val="24"/>
          <w:lang w:val="en-US"/>
        </w:rPr>
        <w:t>z</w:t>
      </w:r>
      <w:r w:rsidRPr="00F72C2E">
        <w:rPr>
          <w:sz w:val="24"/>
          <w:szCs w:val="24"/>
        </w:rPr>
        <w:t>). По този начин в обхват 700 МН</w:t>
      </w:r>
      <w:r w:rsidR="007E1511" w:rsidRPr="00F72C2E">
        <w:rPr>
          <w:sz w:val="24"/>
          <w:szCs w:val="24"/>
          <w:lang w:val="en-US"/>
        </w:rPr>
        <w:t>z</w:t>
      </w:r>
      <w:r w:rsidRPr="00F72C2E">
        <w:rPr>
          <w:sz w:val="24"/>
          <w:szCs w:val="24"/>
        </w:rPr>
        <w:t xml:space="preserve"> от възможните 6 дуплексни ленти от по 5 МН</w:t>
      </w:r>
      <w:r w:rsidR="00F50815">
        <w:rPr>
          <w:sz w:val="24"/>
          <w:szCs w:val="24"/>
          <w:lang w:val="en-US"/>
        </w:rPr>
        <w:t>z</w:t>
      </w:r>
      <w:r w:rsidRPr="00F72C2E">
        <w:rPr>
          <w:sz w:val="24"/>
          <w:szCs w:val="24"/>
        </w:rPr>
        <w:t>, съгласно разпределението на честотните блокове в приложението на Решение (ЕС) 2016/687, за наземни мрежи, позволяващи предоставяне на електронни съобщителни услуги с дуплексен режим на работа могат да бъдат осигурени 4 дуплексни ленти по 5 МН</w:t>
      </w:r>
      <w:r w:rsidR="007E1511" w:rsidRPr="00F72C2E">
        <w:rPr>
          <w:sz w:val="24"/>
          <w:szCs w:val="24"/>
          <w:lang w:val="en-US"/>
        </w:rPr>
        <w:t>z</w:t>
      </w:r>
      <w:r w:rsidRPr="00F72C2E">
        <w:rPr>
          <w:sz w:val="24"/>
          <w:szCs w:val="24"/>
        </w:rPr>
        <w:t xml:space="preserve"> (2х20 МН</w:t>
      </w:r>
      <w:r w:rsidR="007E1511" w:rsidRPr="00F72C2E">
        <w:rPr>
          <w:sz w:val="24"/>
          <w:szCs w:val="24"/>
          <w:lang w:val="en-US"/>
        </w:rPr>
        <w:t>z</w:t>
      </w:r>
      <w:r w:rsidRPr="00F72C2E">
        <w:rPr>
          <w:sz w:val="24"/>
          <w:szCs w:val="24"/>
        </w:rPr>
        <w:t>);</w:t>
      </w:r>
    </w:p>
    <w:p w14:paraId="6C551D89" w14:textId="77777777" w:rsidR="00340F7A" w:rsidRPr="00F72C2E" w:rsidRDefault="002242C8" w:rsidP="00636500">
      <w:pPr>
        <w:spacing w:line="276" w:lineRule="auto"/>
        <w:ind w:left="80" w:firstLine="700"/>
        <w:rPr>
          <w:sz w:val="24"/>
          <w:szCs w:val="24"/>
        </w:rPr>
      </w:pPr>
      <w:r w:rsidRPr="00F72C2E">
        <w:rPr>
          <w:sz w:val="24"/>
          <w:szCs w:val="24"/>
        </w:rPr>
        <w:lastRenderedPageBreak/>
        <w:t>- осигуряване на радиочестотен спектър от 2х5 МН</w:t>
      </w:r>
      <w:r w:rsidR="007E1511" w:rsidRPr="00F72C2E">
        <w:rPr>
          <w:sz w:val="24"/>
          <w:szCs w:val="24"/>
          <w:lang w:val="en-US"/>
        </w:rPr>
        <w:t>z</w:t>
      </w:r>
      <w:r w:rsidRPr="00F72C2E">
        <w:rPr>
          <w:sz w:val="24"/>
          <w:szCs w:val="24"/>
        </w:rPr>
        <w:t xml:space="preserve"> (698-703 МН</w:t>
      </w:r>
      <w:r w:rsidR="007E1511" w:rsidRPr="00F72C2E">
        <w:rPr>
          <w:sz w:val="24"/>
          <w:szCs w:val="24"/>
          <w:lang w:val="en-US"/>
        </w:rPr>
        <w:t>z</w:t>
      </w:r>
      <w:r w:rsidRPr="00F72C2E">
        <w:rPr>
          <w:sz w:val="24"/>
          <w:szCs w:val="24"/>
        </w:rPr>
        <w:t xml:space="preserve"> и 753-758 МН</w:t>
      </w:r>
      <w:r w:rsidR="007E1511" w:rsidRPr="00F72C2E">
        <w:rPr>
          <w:sz w:val="24"/>
          <w:szCs w:val="24"/>
          <w:lang w:val="en-US"/>
        </w:rPr>
        <w:t>z</w:t>
      </w:r>
      <w:r w:rsidRPr="00F72C2E">
        <w:rPr>
          <w:sz w:val="24"/>
          <w:szCs w:val="24"/>
        </w:rPr>
        <w:t xml:space="preserve">) </w:t>
      </w:r>
      <w:r w:rsidRPr="00011B74">
        <w:rPr>
          <w:sz w:val="24"/>
          <w:szCs w:val="24"/>
        </w:rPr>
        <w:t>за</w:t>
      </w:r>
      <w:r w:rsidRPr="00011B74">
        <w:rPr>
          <w:strike/>
          <w:sz w:val="24"/>
          <w:szCs w:val="24"/>
        </w:rPr>
        <w:t xml:space="preserve"> </w:t>
      </w:r>
      <w:r w:rsidR="00011B74" w:rsidRPr="00F80ABF">
        <w:rPr>
          <w:sz w:val="24"/>
          <w:szCs w:val="24"/>
        </w:rPr>
        <w:t xml:space="preserve">широколентовите </w:t>
      </w:r>
      <w:r w:rsidR="00011B74" w:rsidRPr="00F80ABF">
        <w:rPr>
          <w:sz w:val="24"/>
          <w:szCs w:val="24"/>
          <w:lang w:val="en-US"/>
        </w:rPr>
        <w:t>PPDR</w:t>
      </w:r>
      <w:r w:rsidR="00011B74" w:rsidRPr="00F80ABF">
        <w:rPr>
          <w:sz w:val="24"/>
          <w:szCs w:val="24"/>
        </w:rPr>
        <w:t xml:space="preserve"> мрежи </w:t>
      </w:r>
      <w:r w:rsidRPr="00F80ABF">
        <w:rPr>
          <w:sz w:val="24"/>
          <w:szCs w:val="24"/>
        </w:rPr>
        <w:t xml:space="preserve">в обхват 700 </w:t>
      </w:r>
      <w:r w:rsidR="007E1511" w:rsidRPr="00F80ABF">
        <w:rPr>
          <w:sz w:val="24"/>
          <w:szCs w:val="24"/>
        </w:rPr>
        <w:t>МНz</w:t>
      </w:r>
      <w:r w:rsidRPr="00F80ABF">
        <w:rPr>
          <w:sz w:val="24"/>
          <w:szCs w:val="24"/>
        </w:rPr>
        <w:t xml:space="preserve"> </w:t>
      </w:r>
      <w:r w:rsidR="007E1511" w:rsidRPr="00F80ABF">
        <w:rPr>
          <w:sz w:val="24"/>
          <w:szCs w:val="24"/>
          <w:lang w:val="en-US"/>
        </w:rPr>
        <w:t>(</w:t>
      </w:r>
      <w:r w:rsidR="007E1511" w:rsidRPr="00F80ABF">
        <w:rPr>
          <w:sz w:val="24"/>
          <w:szCs w:val="24"/>
        </w:rPr>
        <w:t>з</w:t>
      </w:r>
      <w:r w:rsidRPr="00F80ABF">
        <w:rPr>
          <w:sz w:val="24"/>
          <w:szCs w:val="24"/>
        </w:rPr>
        <w:t>а РР</w:t>
      </w:r>
      <w:r w:rsidR="007E1511" w:rsidRPr="00F80ABF">
        <w:rPr>
          <w:sz w:val="24"/>
          <w:szCs w:val="24"/>
          <w:lang w:val="en-US"/>
        </w:rPr>
        <w:t>DR</w:t>
      </w:r>
      <w:r w:rsidRPr="00F80ABF">
        <w:rPr>
          <w:sz w:val="24"/>
          <w:szCs w:val="24"/>
        </w:rPr>
        <w:t>).</w:t>
      </w:r>
    </w:p>
    <w:p w14:paraId="185AEEBB" w14:textId="77777777" w:rsidR="00F80ABF" w:rsidRDefault="00F80ABF" w:rsidP="00037BFB">
      <w:pPr>
        <w:spacing w:before="120" w:line="276" w:lineRule="auto"/>
        <w:ind w:left="119" w:firstLine="561"/>
        <w:rPr>
          <w:sz w:val="24"/>
          <w:szCs w:val="24"/>
        </w:rPr>
      </w:pPr>
      <w:r w:rsidRPr="00F80ABF">
        <w:rPr>
          <w:sz w:val="24"/>
          <w:szCs w:val="24"/>
        </w:rPr>
        <w:t xml:space="preserve">След освобождаване на радиочестотен спектър от цифровата телевизия </w:t>
      </w:r>
      <w:r>
        <w:rPr>
          <w:sz w:val="24"/>
          <w:szCs w:val="24"/>
        </w:rPr>
        <w:t xml:space="preserve">и </w:t>
      </w:r>
      <w:r w:rsidRPr="00F80ABF">
        <w:rPr>
          <w:sz w:val="24"/>
          <w:szCs w:val="24"/>
        </w:rPr>
        <w:t>от МО (ленти 753</w:t>
      </w:r>
      <w:r w:rsidR="007D475C">
        <w:rPr>
          <w:sz w:val="24"/>
          <w:szCs w:val="24"/>
        </w:rPr>
        <w:t xml:space="preserve"> </w:t>
      </w:r>
      <w:r w:rsidRPr="00F80ABF">
        <w:rPr>
          <w:sz w:val="24"/>
          <w:szCs w:val="24"/>
        </w:rPr>
        <w:t>-</w:t>
      </w:r>
      <w:r w:rsidR="007D475C">
        <w:rPr>
          <w:sz w:val="24"/>
          <w:szCs w:val="24"/>
        </w:rPr>
        <w:t xml:space="preserve"> </w:t>
      </w:r>
      <w:r w:rsidRPr="00F80ABF">
        <w:rPr>
          <w:sz w:val="24"/>
          <w:szCs w:val="24"/>
        </w:rPr>
        <w:t>758 MHz и 766</w:t>
      </w:r>
      <w:r w:rsidR="007D475C">
        <w:rPr>
          <w:sz w:val="24"/>
          <w:szCs w:val="24"/>
        </w:rPr>
        <w:t xml:space="preserve"> </w:t>
      </w:r>
      <w:r w:rsidRPr="00F80ABF">
        <w:rPr>
          <w:sz w:val="24"/>
          <w:szCs w:val="24"/>
        </w:rPr>
        <w:t>-</w:t>
      </w:r>
      <w:r w:rsidR="007D475C">
        <w:rPr>
          <w:sz w:val="24"/>
          <w:szCs w:val="24"/>
        </w:rPr>
        <w:t xml:space="preserve"> </w:t>
      </w:r>
      <w:r w:rsidRPr="00F80ABF">
        <w:rPr>
          <w:sz w:val="24"/>
          <w:szCs w:val="24"/>
        </w:rPr>
        <w:t>778 MHz)</w:t>
      </w:r>
      <w:r>
        <w:rPr>
          <w:sz w:val="24"/>
          <w:szCs w:val="24"/>
        </w:rPr>
        <w:t>,</w:t>
      </w:r>
      <w:r w:rsidRPr="00F80ABF">
        <w:rPr>
          <w:sz w:val="24"/>
          <w:szCs w:val="24"/>
        </w:rPr>
        <w:t xml:space="preserve"> отчитайки необходимостта от осигуряване и на радиочестотен спектър за PPDR мрежи, разпределението на радиочестотния спектър в обхват 700 MHz е следното:</w:t>
      </w:r>
    </w:p>
    <w:p w14:paraId="73854D61" w14:textId="77777777" w:rsidR="00F80ABF" w:rsidRPr="00F80ABF" w:rsidRDefault="00F80ABF" w:rsidP="00F80ABF">
      <w:pPr>
        <w:spacing w:before="120" w:line="276" w:lineRule="auto"/>
        <w:ind w:left="119" w:firstLine="561"/>
        <w:rPr>
          <w:sz w:val="24"/>
          <w:szCs w:val="24"/>
        </w:rPr>
      </w:pPr>
    </w:p>
    <w:tbl>
      <w:tblPr>
        <w:tblW w:w="5063" w:type="pct"/>
        <w:tblLayout w:type="fixed"/>
        <w:tblLook w:val="04A0" w:firstRow="1" w:lastRow="0" w:firstColumn="1" w:lastColumn="0" w:noHBand="0" w:noVBand="1"/>
      </w:tblPr>
      <w:tblGrid>
        <w:gridCol w:w="887"/>
        <w:gridCol w:w="899"/>
        <w:gridCol w:w="2170"/>
        <w:gridCol w:w="993"/>
        <w:gridCol w:w="993"/>
        <w:gridCol w:w="1133"/>
        <w:gridCol w:w="1844"/>
        <w:gridCol w:w="1157"/>
      </w:tblGrid>
      <w:tr w:rsidR="00EC72BB" w:rsidRPr="007E1511" w14:paraId="411EAAF5" w14:textId="77777777" w:rsidTr="00EC72BB">
        <w:trPr>
          <w:trHeight w:val="660"/>
        </w:trPr>
        <w:tc>
          <w:tcPr>
            <w:tcW w:w="440" w:type="pct"/>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5BF66D16"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694-698</w:t>
            </w:r>
          </w:p>
        </w:tc>
        <w:tc>
          <w:tcPr>
            <w:tcW w:w="446" w:type="pct"/>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hideMark/>
          </w:tcPr>
          <w:p w14:paraId="17C3BFBC"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698-703</w:t>
            </w:r>
          </w:p>
        </w:tc>
        <w:tc>
          <w:tcPr>
            <w:tcW w:w="1077" w:type="pct"/>
            <w:tcBorders>
              <w:top w:val="single" w:sz="8" w:space="0" w:color="auto"/>
              <w:left w:val="nil"/>
              <w:bottom w:val="nil"/>
              <w:right w:val="single" w:sz="8" w:space="0" w:color="auto"/>
            </w:tcBorders>
            <w:shd w:val="clear" w:color="auto" w:fill="auto"/>
            <w:tcMar>
              <w:left w:w="57" w:type="dxa"/>
              <w:right w:w="57" w:type="dxa"/>
            </w:tcMar>
            <w:vAlign w:val="center"/>
            <w:hideMark/>
          </w:tcPr>
          <w:p w14:paraId="4B9F4180"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 703-7</w:t>
            </w:r>
            <w:r w:rsidRPr="007E1511">
              <w:rPr>
                <w:b/>
                <w:bCs/>
                <w:color w:val="000000"/>
                <w:sz w:val="24"/>
                <w:szCs w:val="24"/>
              </w:rPr>
              <w:t>23</w:t>
            </w:r>
            <w:r w:rsidRPr="007E1511">
              <w:rPr>
                <w:b/>
                <w:bCs/>
                <w:color w:val="000000"/>
                <w:sz w:val="24"/>
                <w:szCs w:val="24"/>
                <w:lang w:val="en-US"/>
              </w:rPr>
              <w:t> </w:t>
            </w:r>
          </w:p>
        </w:tc>
        <w:tc>
          <w:tcPr>
            <w:tcW w:w="493" w:type="pct"/>
            <w:tcBorders>
              <w:top w:val="single" w:sz="8" w:space="0" w:color="auto"/>
              <w:left w:val="nil"/>
              <w:bottom w:val="nil"/>
              <w:right w:val="single" w:sz="8" w:space="0" w:color="auto"/>
            </w:tcBorders>
            <w:shd w:val="clear" w:color="auto" w:fill="auto"/>
            <w:tcMar>
              <w:left w:w="57" w:type="dxa"/>
              <w:right w:w="57" w:type="dxa"/>
            </w:tcMar>
            <w:vAlign w:val="center"/>
            <w:hideMark/>
          </w:tcPr>
          <w:p w14:paraId="37A099CD"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723-726</w:t>
            </w:r>
          </w:p>
        </w:tc>
        <w:tc>
          <w:tcPr>
            <w:tcW w:w="493" w:type="pct"/>
            <w:tcBorders>
              <w:top w:val="single" w:sz="8" w:space="0" w:color="auto"/>
              <w:left w:val="nil"/>
              <w:bottom w:val="nil"/>
              <w:right w:val="single" w:sz="8" w:space="0" w:color="auto"/>
            </w:tcBorders>
            <w:shd w:val="clear" w:color="auto" w:fill="auto"/>
            <w:tcMar>
              <w:left w:w="57" w:type="dxa"/>
              <w:right w:w="57" w:type="dxa"/>
            </w:tcMar>
            <w:vAlign w:val="center"/>
            <w:hideMark/>
          </w:tcPr>
          <w:p w14:paraId="27392032"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726-7</w:t>
            </w:r>
            <w:r w:rsidRPr="007E1511">
              <w:rPr>
                <w:b/>
                <w:bCs/>
                <w:color w:val="000000"/>
                <w:sz w:val="24"/>
                <w:szCs w:val="24"/>
              </w:rPr>
              <w:t>53</w:t>
            </w:r>
            <w:r w:rsidRPr="007E1511">
              <w:rPr>
                <w:b/>
                <w:bCs/>
                <w:color w:val="000000"/>
                <w:sz w:val="24"/>
                <w:szCs w:val="24"/>
                <w:lang w:val="en-US"/>
              </w:rPr>
              <w:t> </w:t>
            </w:r>
          </w:p>
        </w:tc>
        <w:tc>
          <w:tcPr>
            <w:tcW w:w="562"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14:paraId="5594E605"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753-758 </w:t>
            </w:r>
          </w:p>
        </w:tc>
        <w:tc>
          <w:tcPr>
            <w:tcW w:w="915"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14:paraId="4C492F13"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rPr>
              <w:t>758-778</w:t>
            </w:r>
          </w:p>
        </w:tc>
        <w:tc>
          <w:tcPr>
            <w:tcW w:w="574"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14:paraId="2E9FBCE7"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rPr>
              <w:t>778-791</w:t>
            </w:r>
          </w:p>
        </w:tc>
      </w:tr>
      <w:tr w:rsidR="00EC72BB" w:rsidRPr="007E1511" w14:paraId="099AE93A" w14:textId="77777777" w:rsidTr="00AB2FEC">
        <w:trPr>
          <w:cantSplit/>
          <w:trHeight w:val="1659"/>
        </w:trPr>
        <w:tc>
          <w:tcPr>
            <w:tcW w:w="440" w:type="pct"/>
            <w:tcBorders>
              <w:top w:val="nil"/>
              <w:left w:val="single" w:sz="8" w:space="0" w:color="auto"/>
              <w:bottom w:val="single" w:sz="8" w:space="0" w:color="auto"/>
              <w:right w:val="single" w:sz="8" w:space="0" w:color="auto"/>
            </w:tcBorders>
            <w:shd w:val="clear" w:color="000000" w:fill="FFFF00"/>
            <w:tcMar>
              <w:left w:w="57" w:type="dxa"/>
              <w:right w:w="57" w:type="dxa"/>
            </w:tcMar>
            <w:textDirection w:val="btLr"/>
            <w:vAlign w:val="center"/>
            <w:hideMark/>
          </w:tcPr>
          <w:p w14:paraId="509145F4" w14:textId="77777777" w:rsidR="007E1511" w:rsidRPr="007E1511" w:rsidRDefault="007E1511" w:rsidP="00636500">
            <w:pPr>
              <w:widowControl/>
              <w:autoSpaceDE/>
              <w:autoSpaceDN/>
              <w:adjustRightInd/>
              <w:spacing w:line="276" w:lineRule="auto"/>
              <w:ind w:left="113" w:right="113" w:firstLine="0"/>
              <w:jc w:val="center"/>
              <w:rPr>
                <w:b/>
                <w:bCs/>
                <w:color w:val="000000"/>
                <w:sz w:val="24"/>
                <w:szCs w:val="24"/>
                <w:lang w:val="en-US"/>
              </w:rPr>
            </w:pPr>
            <w:r w:rsidRPr="007E1511">
              <w:rPr>
                <w:b/>
                <w:bCs/>
                <w:color w:val="000000"/>
                <w:sz w:val="24"/>
                <w:szCs w:val="24"/>
              </w:rPr>
              <w:t>Защитна лента</w:t>
            </w:r>
            <w:r w:rsidRPr="007E1511">
              <w:rPr>
                <w:b/>
                <w:bCs/>
                <w:color w:val="000000"/>
                <w:sz w:val="24"/>
                <w:szCs w:val="24"/>
                <w:lang w:val="en-US"/>
              </w:rPr>
              <w:t xml:space="preserve"> </w:t>
            </w:r>
          </w:p>
        </w:tc>
        <w:tc>
          <w:tcPr>
            <w:tcW w:w="446" w:type="pct"/>
            <w:tcBorders>
              <w:top w:val="nil"/>
              <w:left w:val="nil"/>
              <w:bottom w:val="single" w:sz="8" w:space="0" w:color="auto"/>
              <w:right w:val="single" w:sz="8" w:space="0" w:color="auto"/>
            </w:tcBorders>
            <w:shd w:val="clear" w:color="000000" w:fill="FFB9B9"/>
            <w:tcMar>
              <w:left w:w="57" w:type="dxa"/>
              <w:right w:w="57" w:type="dxa"/>
            </w:tcMar>
            <w:vAlign w:val="center"/>
            <w:hideMark/>
          </w:tcPr>
          <w:p w14:paraId="70359062"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PPDR</w:t>
            </w:r>
          </w:p>
          <w:p w14:paraId="51F0EB46"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uplink</w:t>
            </w:r>
          </w:p>
        </w:tc>
        <w:tc>
          <w:tcPr>
            <w:tcW w:w="1077" w:type="pct"/>
            <w:tcBorders>
              <w:top w:val="single" w:sz="8" w:space="0" w:color="auto"/>
              <w:left w:val="nil"/>
              <w:bottom w:val="single" w:sz="8" w:space="0" w:color="auto"/>
              <w:right w:val="single" w:sz="8" w:space="0" w:color="000000"/>
            </w:tcBorders>
            <w:shd w:val="clear" w:color="000000" w:fill="00CCFF"/>
            <w:noWrap/>
            <w:tcMar>
              <w:left w:w="57" w:type="dxa"/>
              <w:right w:w="57" w:type="dxa"/>
            </w:tcMar>
            <w:vAlign w:val="center"/>
            <w:hideMark/>
          </w:tcPr>
          <w:p w14:paraId="227EB705" w14:textId="77777777" w:rsidR="007E1511" w:rsidRPr="007E1511" w:rsidRDefault="007E1511" w:rsidP="00636500">
            <w:pPr>
              <w:widowControl/>
              <w:autoSpaceDE/>
              <w:autoSpaceDN/>
              <w:adjustRightInd/>
              <w:spacing w:line="276" w:lineRule="auto"/>
              <w:ind w:firstLine="0"/>
              <w:jc w:val="center"/>
              <w:rPr>
                <w:b/>
                <w:bCs/>
                <w:color w:val="000000"/>
                <w:sz w:val="24"/>
                <w:szCs w:val="24"/>
              </w:rPr>
            </w:pPr>
            <w:r w:rsidRPr="007E1511">
              <w:rPr>
                <w:b/>
                <w:bCs/>
                <w:color w:val="000000"/>
                <w:sz w:val="24"/>
                <w:szCs w:val="24"/>
              </w:rPr>
              <w:t>Широколентови мрежи</w:t>
            </w:r>
          </w:p>
          <w:p w14:paraId="72400571" w14:textId="77777777" w:rsidR="007E1511" w:rsidRPr="007E1511" w:rsidRDefault="007E1511" w:rsidP="00636500">
            <w:pPr>
              <w:widowControl/>
              <w:autoSpaceDE/>
              <w:autoSpaceDN/>
              <w:adjustRightInd/>
              <w:spacing w:line="276" w:lineRule="auto"/>
              <w:ind w:firstLine="0"/>
              <w:jc w:val="center"/>
              <w:rPr>
                <w:b/>
                <w:bCs/>
                <w:color w:val="000000"/>
                <w:sz w:val="24"/>
                <w:szCs w:val="24"/>
              </w:rPr>
            </w:pPr>
            <w:r w:rsidRPr="007E1511">
              <w:rPr>
                <w:b/>
                <w:bCs/>
                <w:color w:val="000000"/>
                <w:sz w:val="24"/>
                <w:szCs w:val="24"/>
                <w:lang w:val="en-US"/>
              </w:rPr>
              <w:t>Uplink</w:t>
            </w:r>
          </w:p>
        </w:tc>
        <w:tc>
          <w:tcPr>
            <w:tcW w:w="493" w:type="pct"/>
            <w:tcBorders>
              <w:top w:val="single" w:sz="8" w:space="0" w:color="auto"/>
              <w:left w:val="nil"/>
              <w:bottom w:val="single" w:sz="8" w:space="0" w:color="auto"/>
              <w:right w:val="single" w:sz="8" w:space="0" w:color="auto"/>
            </w:tcBorders>
            <w:shd w:val="clear" w:color="000000" w:fill="FFFF00"/>
            <w:tcMar>
              <w:left w:w="57" w:type="dxa"/>
              <w:right w:w="57" w:type="dxa"/>
            </w:tcMar>
            <w:textDirection w:val="btLr"/>
            <w:vAlign w:val="center"/>
            <w:hideMark/>
          </w:tcPr>
          <w:p w14:paraId="1D1DBCF5" w14:textId="77777777" w:rsidR="007E1511" w:rsidRPr="007E1511" w:rsidRDefault="007E1511" w:rsidP="00636500">
            <w:pPr>
              <w:widowControl/>
              <w:autoSpaceDE/>
              <w:autoSpaceDN/>
              <w:adjustRightInd/>
              <w:spacing w:line="276" w:lineRule="auto"/>
              <w:ind w:left="113" w:right="113" w:firstLine="0"/>
              <w:jc w:val="center"/>
              <w:rPr>
                <w:b/>
                <w:bCs/>
                <w:color w:val="000000"/>
                <w:sz w:val="24"/>
                <w:szCs w:val="24"/>
                <w:lang w:val="en-US"/>
              </w:rPr>
            </w:pPr>
            <w:r w:rsidRPr="007E1511">
              <w:rPr>
                <w:b/>
                <w:bCs/>
                <w:color w:val="000000"/>
                <w:sz w:val="24"/>
                <w:szCs w:val="24"/>
              </w:rPr>
              <w:t>Граждански</w:t>
            </w:r>
          </w:p>
        </w:tc>
        <w:tc>
          <w:tcPr>
            <w:tcW w:w="493" w:type="pct"/>
            <w:tcBorders>
              <w:top w:val="single" w:sz="8" w:space="0" w:color="auto"/>
              <w:left w:val="nil"/>
              <w:bottom w:val="single" w:sz="8" w:space="0" w:color="auto"/>
              <w:right w:val="single" w:sz="8" w:space="0" w:color="000000"/>
            </w:tcBorders>
            <w:shd w:val="clear" w:color="000000" w:fill="FF0000"/>
            <w:noWrap/>
            <w:tcMar>
              <w:left w:w="57" w:type="dxa"/>
              <w:right w:w="57" w:type="dxa"/>
            </w:tcMar>
            <w:vAlign w:val="center"/>
            <w:hideMark/>
          </w:tcPr>
          <w:p w14:paraId="18E6D50E"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МО</w:t>
            </w:r>
          </w:p>
        </w:tc>
        <w:tc>
          <w:tcPr>
            <w:tcW w:w="562" w:type="pct"/>
            <w:tcBorders>
              <w:top w:val="nil"/>
              <w:left w:val="nil"/>
              <w:bottom w:val="single" w:sz="8" w:space="0" w:color="auto"/>
              <w:right w:val="single" w:sz="8" w:space="0" w:color="auto"/>
            </w:tcBorders>
            <w:shd w:val="clear" w:color="000000" w:fill="FFB9B9"/>
            <w:tcMar>
              <w:left w:w="57" w:type="dxa"/>
              <w:right w:w="57" w:type="dxa"/>
            </w:tcMar>
            <w:vAlign w:val="center"/>
            <w:hideMark/>
          </w:tcPr>
          <w:p w14:paraId="6A882997" w14:textId="77777777" w:rsidR="007E1511" w:rsidRPr="007E1511" w:rsidRDefault="007E1511" w:rsidP="00636500">
            <w:pPr>
              <w:widowControl/>
              <w:autoSpaceDE/>
              <w:autoSpaceDN/>
              <w:adjustRightInd/>
              <w:spacing w:line="276" w:lineRule="auto"/>
              <w:ind w:firstLine="0"/>
              <w:jc w:val="center"/>
              <w:rPr>
                <w:b/>
                <w:bCs/>
                <w:color w:val="000000"/>
                <w:sz w:val="24"/>
                <w:szCs w:val="24"/>
              </w:rPr>
            </w:pPr>
            <w:r w:rsidRPr="007E1511">
              <w:rPr>
                <w:b/>
                <w:bCs/>
                <w:color w:val="000000"/>
                <w:sz w:val="24"/>
                <w:szCs w:val="24"/>
                <w:lang w:val="en-US"/>
              </w:rPr>
              <w:t>PPDR</w:t>
            </w:r>
          </w:p>
          <w:p w14:paraId="04B065D8"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downlink</w:t>
            </w:r>
          </w:p>
        </w:tc>
        <w:tc>
          <w:tcPr>
            <w:tcW w:w="915" w:type="pct"/>
            <w:tcBorders>
              <w:top w:val="single" w:sz="8" w:space="0" w:color="auto"/>
              <w:left w:val="nil"/>
              <w:bottom w:val="single" w:sz="8" w:space="0" w:color="auto"/>
              <w:right w:val="single" w:sz="8" w:space="0" w:color="000000"/>
            </w:tcBorders>
            <w:shd w:val="clear" w:color="000000" w:fill="00CCFF"/>
            <w:noWrap/>
            <w:tcMar>
              <w:left w:w="57" w:type="dxa"/>
              <w:right w:w="57" w:type="dxa"/>
            </w:tcMar>
            <w:vAlign w:val="center"/>
            <w:hideMark/>
          </w:tcPr>
          <w:p w14:paraId="7E3FB6BA" w14:textId="77777777" w:rsidR="007E1511" w:rsidRPr="007E1511" w:rsidRDefault="007E1511" w:rsidP="00636500">
            <w:pPr>
              <w:widowControl/>
              <w:autoSpaceDE/>
              <w:autoSpaceDN/>
              <w:adjustRightInd/>
              <w:spacing w:line="276" w:lineRule="auto"/>
              <w:ind w:firstLine="0"/>
              <w:jc w:val="center"/>
              <w:rPr>
                <w:b/>
                <w:bCs/>
                <w:color w:val="000000"/>
                <w:sz w:val="24"/>
                <w:szCs w:val="24"/>
              </w:rPr>
            </w:pPr>
            <w:r w:rsidRPr="007E1511">
              <w:rPr>
                <w:b/>
                <w:bCs/>
                <w:color w:val="000000"/>
                <w:sz w:val="24"/>
                <w:szCs w:val="24"/>
              </w:rPr>
              <w:t>Широколентови мрежи</w:t>
            </w:r>
          </w:p>
          <w:p w14:paraId="6D5204AA" w14:textId="77777777" w:rsidR="007E1511" w:rsidRPr="007E1511" w:rsidRDefault="007E1511" w:rsidP="00636500">
            <w:pPr>
              <w:widowControl/>
              <w:autoSpaceDE/>
              <w:autoSpaceDN/>
              <w:adjustRightInd/>
              <w:spacing w:line="276" w:lineRule="auto"/>
              <w:ind w:firstLine="0"/>
              <w:jc w:val="center"/>
              <w:rPr>
                <w:b/>
                <w:bCs/>
                <w:color w:val="000000"/>
                <w:sz w:val="24"/>
                <w:szCs w:val="24"/>
              </w:rPr>
            </w:pPr>
            <w:r w:rsidRPr="007E1511">
              <w:rPr>
                <w:b/>
                <w:bCs/>
                <w:color w:val="000000"/>
                <w:sz w:val="24"/>
                <w:szCs w:val="24"/>
                <w:lang w:val="en-US"/>
              </w:rPr>
              <w:t>Downlink</w:t>
            </w:r>
          </w:p>
        </w:tc>
        <w:tc>
          <w:tcPr>
            <w:tcW w:w="574" w:type="pct"/>
            <w:tcBorders>
              <w:top w:val="single" w:sz="8" w:space="0" w:color="auto"/>
              <w:left w:val="nil"/>
              <w:bottom w:val="single" w:sz="8" w:space="0" w:color="auto"/>
              <w:right w:val="single" w:sz="8" w:space="0" w:color="auto"/>
            </w:tcBorders>
            <w:shd w:val="clear" w:color="000000" w:fill="FF0000"/>
            <w:noWrap/>
            <w:tcMar>
              <w:left w:w="57" w:type="dxa"/>
              <w:right w:w="57" w:type="dxa"/>
            </w:tcMar>
            <w:vAlign w:val="center"/>
            <w:hideMark/>
          </w:tcPr>
          <w:p w14:paraId="7E89DAC6"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МО</w:t>
            </w:r>
          </w:p>
        </w:tc>
      </w:tr>
      <w:tr w:rsidR="00EC72BB" w:rsidRPr="007E1511" w14:paraId="17A85EF8" w14:textId="77777777" w:rsidTr="00EC72BB">
        <w:trPr>
          <w:trHeight w:val="225"/>
        </w:trPr>
        <w:tc>
          <w:tcPr>
            <w:tcW w:w="440" w:type="pct"/>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14:paraId="16F1FCF6"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4 MHz</w:t>
            </w:r>
          </w:p>
        </w:tc>
        <w:tc>
          <w:tcPr>
            <w:tcW w:w="446"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5C822742"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5 MHz</w:t>
            </w:r>
          </w:p>
        </w:tc>
        <w:tc>
          <w:tcPr>
            <w:tcW w:w="1077" w:type="pct"/>
            <w:tcBorders>
              <w:top w:val="single" w:sz="8" w:space="0" w:color="auto"/>
              <w:left w:val="nil"/>
              <w:bottom w:val="single" w:sz="8" w:space="0" w:color="auto"/>
              <w:right w:val="single" w:sz="8" w:space="0" w:color="000000"/>
            </w:tcBorders>
            <w:shd w:val="clear" w:color="auto" w:fill="auto"/>
            <w:noWrap/>
            <w:tcMar>
              <w:left w:w="57" w:type="dxa"/>
              <w:right w:w="57" w:type="dxa"/>
            </w:tcMar>
            <w:vAlign w:val="center"/>
            <w:hideMark/>
          </w:tcPr>
          <w:p w14:paraId="0828EA2B" w14:textId="77777777" w:rsidR="007E1511" w:rsidRPr="007E1511" w:rsidRDefault="007E1511" w:rsidP="00636500">
            <w:pPr>
              <w:widowControl/>
              <w:autoSpaceDE/>
              <w:autoSpaceDN/>
              <w:adjustRightInd/>
              <w:spacing w:line="276" w:lineRule="auto"/>
              <w:ind w:firstLine="0"/>
              <w:jc w:val="center"/>
              <w:rPr>
                <w:b/>
                <w:bCs/>
                <w:color w:val="000000"/>
                <w:sz w:val="24"/>
                <w:szCs w:val="24"/>
              </w:rPr>
            </w:pPr>
            <w:r w:rsidRPr="007E1511">
              <w:rPr>
                <w:b/>
                <w:bCs/>
                <w:color w:val="000000"/>
                <w:sz w:val="24"/>
                <w:szCs w:val="24"/>
                <w:lang w:val="en-US"/>
              </w:rPr>
              <w:t>20 MHz</w:t>
            </w:r>
          </w:p>
          <w:p w14:paraId="24AC2946"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 xml:space="preserve">(4 </w:t>
            </w:r>
            <w:r w:rsidRPr="007E1511">
              <w:rPr>
                <w:b/>
                <w:bCs/>
                <w:color w:val="000000"/>
                <w:sz w:val="24"/>
                <w:szCs w:val="24"/>
              </w:rPr>
              <w:t>блока</w:t>
            </w:r>
            <w:r w:rsidRPr="007E1511">
              <w:rPr>
                <w:b/>
                <w:bCs/>
                <w:color w:val="000000"/>
                <w:sz w:val="24"/>
                <w:szCs w:val="24"/>
                <w:lang w:val="en-US"/>
              </w:rPr>
              <w:t xml:space="preserve"> </w:t>
            </w:r>
            <w:r w:rsidRPr="007E1511">
              <w:rPr>
                <w:b/>
                <w:bCs/>
                <w:color w:val="000000"/>
                <w:sz w:val="24"/>
                <w:szCs w:val="24"/>
              </w:rPr>
              <w:t>по</w:t>
            </w:r>
            <w:r w:rsidRPr="007E1511">
              <w:rPr>
                <w:b/>
                <w:bCs/>
                <w:color w:val="000000"/>
                <w:sz w:val="24"/>
                <w:szCs w:val="24"/>
                <w:lang w:val="en-US"/>
              </w:rPr>
              <w:t xml:space="preserve"> 5 MHz)</w:t>
            </w:r>
          </w:p>
        </w:tc>
        <w:tc>
          <w:tcPr>
            <w:tcW w:w="493"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7BB81800"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3 MHz</w:t>
            </w:r>
          </w:p>
        </w:tc>
        <w:tc>
          <w:tcPr>
            <w:tcW w:w="493" w:type="pct"/>
            <w:tcBorders>
              <w:top w:val="single" w:sz="8" w:space="0" w:color="auto"/>
              <w:left w:val="nil"/>
              <w:bottom w:val="single" w:sz="8" w:space="0" w:color="auto"/>
              <w:right w:val="single" w:sz="8" w:space="0" w:color="000000"/>
            </w:tcBorders>
            <w:shd w:val="clear" w:color="auto" w:fill="auto"/>
            <w:tcMar>
              <w:left w:w="57" w:type="dxa"/>
              <w:right w:w="57" w:type="dxa"/>
            </w:tcMar>
            <w:vAlign w:val="center"/>
            <w:hideMark/>
          </w:tcPr>
          <w:p w14:paraId="607DB355"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rPr>
              <w:t>27</w:t>
            </w:r>
            <w:r w:rsidRPr="007E1511">
              <w:rPr>
                <w:b/>
                <w:bCs/>
                <w:color w:val="000000"/>
                <w:sz w:val="24"/>
                <w:szCs w:val="24"/>
                <w:lang w:val="en-US"/>
              </w:rPr>
              <w:t xml:space="preserve"> MHz</w:t>
            </w:r>
          </w:p>
        </w:tc>
        <w:tc>
          <w:tcPr>
            <w:tcW w:w="562" w:type="pct"/>
            <w:tcBorders>
              <w:top w:val="nil"/>
              <w:left w:val="nil"/>
              <w:bottom w:val="single" w:sz="8" w:space="0" w:color="auto"/>
              <w:right w:val="single" w:sz="8" w:space="0" w:color="auto"/>
            </w:tcBorders>
            <w:shd w:val="clear" w:color="auto" w:fill="auto"/>
            <w:tcMar>
              <w:left w:w="57" w:type="dxa"/>
              <w:right w:w="57" w:type="dxa"/>
            </w:tcMar>
            <w:vAlign w:val="center"/>
            <w:hideMark/>
          </w:tcPr>
          <w:p w14:paraId="51559D1E"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5 MHz</w:t>
            </w:r>
          </w:p>
        </w:tc>
        <w:tc>
          <w:tcPr>
            <w:tcW w:w="915" w:type="pct"/>
            <w:tcBorders>
              <w:top w:val="single" w:sz="8" w:space="0" w:color="auto"/>
              <w:left w:val="nil"/>
              <w:bottom w:val="single" w:sz="8" w:space="0" w:color="auto"/>
              <w:right w:val="single" w:sz="8" w:space="0" w:color="000000"/>
            </w:tcBorders>
            <w:shd w:val="clear" w:color="auto" w:fill="auto"/>
            <w:noWrap/>
            <w:tcMar>
              <w:left w:w="57" w:type="dxa"/>
              <w:right w:w="57" w:type="dxa"/>
            </w:tcMar>
            <w:vAlign w:val="center"/>
            <w:hideMark/>
          </w:tcPr>
          <w:p w14:paraId="5C796E8C" w14:textId="77777777" w:rsidR="007E1511" w:rsidRPr="007E1511" w:rsidRDefault="007E1511" w:rsidP="00636500">
            <w:pPr>
              <w:widowControl/>
              <w:autoSpaceDE/>
              <w:autoSpaceDN/>
              <w:adjustRightInd/>
              <w:spacing w:line="276" w:lineRule="auto"/>
              <w:ind w:firstLine="0"/>
              <w:jc w:val="center"/>
              <w:rPr>
                <w:b/>
                <w:bCs/>
                <w:color w:val="000000"/>
                <w:sz w:val="24"/>
                <w:szCs w:val="24"/>
              </w:rPr>
            </w:pPr>
            <w:r w:rsidRPr="007E1511">
              <w:rPr>
                <w:b/>
                <w:bCs/>
                <w:color w:val="000000"/>
                <w:sz w:val="24"/>
                <w:szCs w:val="24"/>
                <w:lang w:val="en-US"/>
              </w:rPr>
              <w:t>20 MHz</w:t>
            </w:r>
          </w:p>
          <w:p w14:paraId="3992EB38"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 xml:space="preserve">(4 </w:t>
            </w:r>
            <w:r w:rsidRPr="007E1511">
              <w:rPr>
                <w:b/>
                <w:bCs/>
                <w:color w:val="000000"/>
                <w:sz w:val="24"/>
                <w:szCs w:val="24"/>
              </w:rPr>
              <w:t>блока</w:t>
            </w:r>
            <w:r w:rsidRPr="007E1511">
              <w:rPr>
                <w:b/>
                <w:bCs/>
                <w:color w:val="000000"/>
                <w:sz w:val="24"/>
                <w:szCs w:val="24"/>
                <w:lang w:val="en-US"/>
              </w:rPr>
              <w:t xml:space="preserve"> </w:t>
            </w:r>
            <w:r w:rsidRPr="007E1511">
              <w:rPr>
                <w:b/>
                <w:bCs/>
                <w:color w:val="000000"/>
                <w:sz w:val="24"/>
                <w:szCs w:val="24"/>
              </w:rPr>
              <w:t>по</w:t>
            </w:r>
            <w:r w:rsidRPr="007E1511">
              <w:rPr>
                <w:b/>
                <w:bCs/>
                <w:color w:val="000000"/>
                <w:sz w:val="24"/>
                <w:szCs w:val="24"/>
                <w:lang w:val="en-US"/>
              </w:rPr>
              <w:t xml:space="preserve"> 5 MHz)</w:t>
            </w:r>
          </w:p>
        </w:tc>
        <w:tc>
          <w:tcPr>
            <w:tcW w:w="574" w:type="pct"/>
            <w:tcBorders>
              <w:top w:val="single" w:sz="8" w:space="0" w:color="auto"/>
              <w:left w:val="nil"/>
              <w:bottom w:val="single" w:sz="8" w:space="0" w:color="auto"/>
              <w:right w:val="single" w:sz="8" w:space="0" w:color="000000"/>
            </w:tcBorders>
            <w:shd w:val="clear" w:color="auto" w:fill="auto"/>
            <w:tcMar>
              <w:left w:w="57" w:type="dxa"/>
              <w:right w:w="57" w:type="dxa"/>
            </w:tcMar>
            <w:vAlign w:val="center"/>
            <w:hideMark/>
          </w:tcPr>
          <w:p w14:paraId="54568E92" w14:textId="77777777" w:rsidR="007E1511" w:rsidRPr="007E1511" w:rsidRDefault="007E1511" w:rsidP="00636500">
            <w:pPr>
              <w:widowControl/>
              <w:autoSpaceDE/>
              <w:autoSpaceDN/>
              <w:adjustRightInd/>
              <w:spacing w:line="276" w:lineRule="auto"/>
              <w:ind w:firstLine="0"/>
              <w:jc w:val="center"/>
              <w:rPr>
                <w:b/>
                <w:bCs/>
                <w:color w:val="000000"/>
                <w:sz w:val="24"/>
                <w:szCs w:val="24"/>
                <w:lang w:val="en-US"/>
              </w:rPr>
            </w:pPr>
            <w:r w:rsidRPr="007E1511">
              <w:rPr>
                <w:b/>
                <w:bCs/>
                <w:color w:val="000000"/>
                <w:sz w:val="24"/>
                <w:szCs w:val="24"/>
                <w:lang w:val="en-US"/>
              </w:rPr>
              <w:t>13 MHz</w:t>
            </w:r>
          </w:p>
        </w:tc>
      </w:tr>
    </w:tbl>
    <w:p w14:paraId="31500119" w14:textId="77777777" w:rsidR="007E1511" w:rsidRPr="00F72C2E" w:rsidRDefault="007E1511" w:rsidP="00636500">
      <w:pPr>
        <w:spacing w:before="200" w:line="276" w:lineRule="auto"/>
        <w:ind w:left="80" w:firstLine="100"/>
        <w:rPr>
          <w:sz w:val="24"/>
          <w:szCs w:val="24"/>
        </w:rPr>
      </w:pPr>
    </w:p>
    <w:p w14:paraId="6546EDFA" w14:textId="77777777" w:rsidR="00340F7A" w:rsidRPr="00F72C2E" w:rsidRDefault="002242C8" w:rsidP="00636500">
      <w:pPr>
        <w:spacing w:line="276" w:lineRule="auto"/>
        <w:ind w:left="40" w:firstLine="561"/>
        <w:rPr>
          <w:sz w:val="24"/>
          <w:szCs w:val="24"/>
        </w:rPr>
      </w:pPr>
      <w:r w:rsidRPr="00F72C2E">
        <w:rPr>
          <w:sz w:val="24"/>
          <w:szCs w:val="24"/>
        </w:rPr>
        <w:t>За да се подпомогне развитието на вътрешния пазар на електронни съобщения, за да се осигури достатъчен радиочестотен ресурс в обхват 700 МН</w:t>
      </w:r>
      <w:r w:rsidR="007E1511" w:rsidRPr="00F72C2E">
        <w:rPr>
          <w:sz w:val="24"/>
          <w:szCs w:val="24"/>
          <w:lang w:val="en-US"/>
        </w:rPr>
        <w:t>z</w:t>
      </w:r>
      <w:r w:rsidRPr="00F72C2E">
        <w:rPr>
          <w:sz w:val="24"/>
          <w:szCs w:val="24"/>
        </w:rPr>
        <w:t xml:space="preserve"> за наземни системи, позволяващи предоставянето на електронни съобщителни услуги и за да </w:t>
      </w:r>
      <w:r w:rsidR="00F50815">
        <w:rPr>
          <w:sz w:val="24"/>
          <w:szCs w:val="24"/>
        </w:rPr>
        <w:t>с</w:t>
      </w:r>
      <w:r w:rsidRPr="00F72C2E">
        <w:rPr>
          <w:sz w:val="24"/>
          <w:szCs w:val="24"/>
        </w:rPr>
        <w:t>е осигурят гъвкави разпределения на останалата част от обхват 700 МН</w:t>
      </w:r>
      <w:r w:rsidR="00F72C2E" w:rsidRPr="00F72C2E">
        <w:rPr>
          <w:sz w:val="24"/>
          <w:szCs w:val="24"/>
          <w:lang w:val="en-US"/>
        </w:rPr>
        <w:t>z</w:t>
      </w:r>
      <w:r w:rsidRPr="00F72C2E">
        <w:rPr>
          <w:sz w:val="24"/>
          <w:szCs w:val="24"/>
        </w:rPr>
        <w:t xml:space="preserve">, следва целият ползван от МО честотен ресурс в обхват 700 </w:t>
      </w:r>
      <w:r w:rsidRPr="00F80ABF">
        <w:rPr>
          <w:sz w:val="24"/>
          <w:szCs w:val="24"/>
        </w:rPr>
        <w:t>МН</w:t>
      </w:r>
      <w:r w:rsidR="00F72C2E" w:rsidRPr="00F80ABF">
        <w:rPr>
          <w:sz w:val="24"/>
          <w:szCs w:val="24"/>
          <w:lang w:val="en-US"/>
        </w:rPr>
        <w:t>z</w:t>
      </w:r>
      <w:r w:rsidRPr="00F80ABF">
        <w:rPr>
          <w:sz w:val="24"/>
          <w:szCs w:val="24"/>
        </w:rPr>
        <w:t xml:space="preserve"> да бъде освободен за граждански нужди</w:t>
      </w:r>
      <w:r w:rsidR="00011B74" w:rsidRPr="00F80ABF">
        <w:rPr>
          <w:sz w:val="24"/>
          <w:szCs w:val="24"/>
          <w:lang w:val="en-US"/>
        </w:rPr>
        <w:t xml:space="preserve"> </w:t>
      </w:r>
      <w:r w:rsidR="00011B74" w:rsidRPr="00F80ABF">
        <w:rPr>
          <w:sz w:val="24"/>
          <w:szCs w:val="24"/>
        </w:rPr>
        <w:t>и за</w:t>
      </w:r>
      <w:r w:rsidR="00011B74" w:rsidRPr="00F80ABF">
        <w:rPr>
          <w:sz w:val="24"/>
          <w:szCs w:val="24"/>
          <w:lang w:val="en-US"/>
        </w:rPr>
        <w:t xml:space="preserve"> </w:t>
      </w:r>
      <w:r w:rsidR="00011B74" w:rsidRPr="00F80ABF">
        <w:rPr>
          <w:sz w:val="24"/>
          <w:szCs w:val="24"/>
        </w:rPr>
        <w:t xml:space="preserve">нуждите на широколентовите </w:t>
      </w:r>
      <w:r w:rsidR="00011B74" w:rsidRPr="00F80ABF">
        <w:rPr>
          <w:sz w:val="24"/>
          <w:szCs w:val="24"/>
          <w:lang w:val="en-US"/>
        </w:rPr>
        <w:t xml:space="preserve">PPDR </w:t>
      </w:r>
      <w:r w:rsidR="00011B74" w:rsidRPr="00F80ABF">
        <w:rPr>
          <w:sz w:val="24"/>
          <w:szCs w:val="24"/>
        </w:rPr>
        <w:t>мрежи</w:t>
      </w:r>
      <w:r w:rsidRPr="00F80ABF">
        <w:rPr>
          <w:sz w:val="24"/>
          <w:szCs w:val="24"/>
        </w:rPr>
        <w:t>.</w:t>
      </w:r>
    </w:p>
    <w:p w14:paraId="6D247E1D" w14:textId="77777777" w:rsidR="00340F7A" w:rsidRPr="00F72C2E" w:rsidRDefault="002242C8" w:rsidP="00DB67D4">
      <w:pPr>
        <w:spacing w:before="240" w:after="120" w:line="276" w:lineRule="auto"/>
        <w:ind w:firstLine="601"/>
        <w:rPr>
          <w:sz w:val="24"/>
          <w:szCs w:val="24"/>
        </w:rPr>
      </w:pPr>
      <w:r w:rsidRPr="00F72C2E">
        <w:rPr>
          <w:b/>
          <w:bCs/>
          <w:sz w:val="24"/>
          <w:szCs w:val="24"/>
        </w:rPr>
        <w:t>V. Нов честотен план за наземна цифрова телевизия в радиочестотна лента 470 -</w:t>
      </w:r>
      <w:r w:rsidR="00F72C2E" w:rsidRPr="00F72C2E">
        <w:rPr>
          <w:b/>
          <w:bCs/>
          <w:sz w:val="24"/>
          <w:szCs w:val="24"/>
          <w:lang w:val="en-US"/>
        </w:rPr>
        <w:t xml:space="preserve"> </w:t>
      </w:r>
      <w:r w:rsidRPr="00F72C2E">
        <w:rPr>
          <w:b/>
          <w:bCs/>
          <w:sz w:val="24"/>
          <w:szCs w:val="24"/>
        </w:rPr>
        <w:t>694 МН</w:t>
      </w:r>
      <w:r w:rsidR="00F72C2E" w:rsidRPr="00F72C2E">
        <w:rPr>
          <w:b/>
          <w:bCs/>
          <w:sz w:val="24"/>
          <w:szCs w:val="24"/>
          <w:lang w:val="en-US"/>
        </w:rPr>
        <w:t>z</w:t>
      </w:r>
    </w:p>
    <w:p w14:paraId="2C0706C3" w14:textId="77777777" w:rsidR="00F72C2E" w:rsidRPr="00F72C2E" w:rsidRDefault="002242C8" w:rsidP="00636500">
      <w:pPr>
        <w:spacing w:line="276" w:lineRule="auto"/>
        <w:ind w:left="120" w:firstLine="700"/>
        <w:rPr>
          <w:sz w:val="24"/>
          <w:szCs w:val="24"/>
        </w:rPr>
      </w:pPr>
      <w:r w:rsidRPr="00F72C2E">
        <w:rPr>
          <w:sz w:val="24"/>
          <w:szCs w:val="24"/>
        </w:rPr>
        <w:t>Радиочестотната лента 470 - 694 МН</w:t>
      </w:r>
      <w:r w:rsidR="00F72C2E" w:rsidRPr="00F72C2E">
        <w:rPr>
          <w:sz w:val="24"/>
          <w:szCs w:val="24"/>
          <w:lang w:val="en-US"/>
        </w:rPr>
        <w:t>z</w:t>
      </w:r>
      <w:r w:rsidRPr="00F72C2E">
        <w:rPr>
          <w:sz w:val="24"/>
          <w:szCs w:val="24"/>
        </w:rPr>
        <w:t xml:space="preserve"> е определена за съвместно ползване в Националния план за разпределение на радиочестотния спектър за граждански нужди и за национална сигурност.</w:t>
      </w:r>
    </w:p>
    <w:p w14:paraId="249B33CB" w14:textId="37D862EB" w:rsidR="00F72C2E" w:rsidRPr="00F72C2E" w:rsidRDefault="002242C8" w:rsidP="00636500">
      <w:pPr>
        <w:spacing w:line="276" w:lineRule="auto"/>
        <w:ind w:left="120" w:firstLine="700"/>
        <w:rPr>
          <w:sz w:val="24"/>
          <w:szCs w:val="24"/>
        </w:rPr>
      </w:pPr>
      <w:r w:rsidRPr="00F72C2E">
        <w:rPr>
          <w:sz w:val="24"/>
          <w:szCs w:val="24"/>
        </w:rPr>
        <w:t xml:space="preserve">Във връзка с необходимостта от осигуряване </w:t>
      </w:r>
      <w:r w:rsidR="00F72C2E" w:rsidRPr="00F72C2E">
        <w:rPr>
          <w:sz w:val="24"/>
          <w:szCs w:val="24"/>
        </w:rPr>
        <w:t>н</w:t>
      </w:r>
      <w:r w:rsidRPr="00F72C2E">
        <w:rPr>
          <w:sz w:val="24"/>
          <w:szCs w:val="24"/>
        </w:rPr>
        <w:t>а хармонизирано използване на обхват 700 МН</w:t>
      </w:r>
      <w:r w:rsidR="00F72C2E" w:rsidRPr="00F72C2E">
        <w:rPr>
          <w:sz w:val="24"/>
          <w:szCs w:val="24"/>
          <w:lang w:val="en-US"/>
        </w:rPr>
        <w:t>z</w:t>
      </w:r>
      <w:r w:rsidRPr="00F72C2E">
        <w:rPr>
          <w:sz w:val="24"/>
          <w:szCs w:val="24"/>
        </w:rPr>
        <w:t xml:space="preserve"> за наземни системи, позволяващи предоставянето на електронни съобщителни услуги, защитения по План Женева </w:t>
      </w:r>
      <w:r w:rsidR="00F72C2E" w:rsidRPr="00F72C2E">
        <w:rPr>
          <w:sz w:val="24"/>
          <w:szCs w:val="24"/>
        </w:rPr>
        <w:t>06</w:t>
      </w:r>
      <w:r w:rsidRPr="00F72C2E">
        <w:rPr>
          <w:sz w:val="24"/>
          <w:szCs w:val="24"/>
        </w:rPr>
        <w:t xml:space="preserve"> честотен ресурс се оптимизира</w:t>
      </w:r>
      <w:r w:rsidR="00C678AD">
        <w:rPr>
          <w:sz w:val="24"/>
          <w:szCs w:val="24"/>
        </w:rPr>
        <w:t>,</w:t>
      </w:r>
      <w:r w:rsidRPr="00F72C2E">
        <w:rPr>
          <w:sz w:val="24"/>
          <w:szCs w:val="24"/>
        </w:rPr>
        <w:t xml:space="preserve"> като мрежите за </w:t>
      </w:r>
      <w:r w:rsidR="00F72C2E" w:rsidRPr="00F72C2E">
        <w:rPr>
          <w:sz w:val="24"/>
          <w:szCs w:val="24"/>
          <w:lang w:val="en-US"/>
        </w:rPr>
        <w:t>DV</w:t>
      </w:r>
      <w:r w:rsidRPr="00F72C2E">
        <w:rPr>
          <w:sz w:val="24"/>
          <w:szCs w:val="24"/>
        </w:rPr>
        <w:t>В-Т в Европа се препланират само в лентите под 694 МН</w:t>
      </w:r>
      <w:r w:rsidR="00F72C2E" w:rsidRPr="00F72C2E">
        <w:rPr>
          <w:sz w:val="24"/>
          <w:szCs w:val="24"/>
          <w:lang w:val="en-US"/>
        </w:rPr>
        <w:t>z</w:t>
      </w:r>
      <w:r w:rsidRPr="00F72C2E">
        <w:rPr>
          <w:sz w:val="24"/>
          <w:szCs w:val="24"/>
        </w:rPr>
        <w:t>, включващи телевизионни канали от 21 до 48 (общо 28 канала). С цел координиране на препланирания спектър за цифрова телевизия</w:t>
      </w:r>
      <w:r w:rsidR="007D475C">
        <w:rPr>
          <w:sz w:val="24"/>
          <w:szCs w:val="24"/>
        </w:rPr>
        <w:t>,</w:t>
      </w:r>
      <w:r w:rsidRPr="00F72C2E">
        <w:rPr>
          <w:sz w:val="24"/>
          <w:szCs w:val="24"/>
        </w:rPr>
        <w:t xml:space="preserve"> България участва в работата на Южния форум за въвеждане на цифровия дивидент (</w:t>
      </w:r>
      <w:r w:rsidR="00F72C2E" w:rsidRPr="00F72C2E">
        <w:rPr>
          <w:sz w:val="24"/>
          <w:szCs w:val="24"/>
          <w:lang w:val="en-US"/>
        </w:rPr>
        <w:t>SEDDIF</w:t>
      </w:r>
      <w:r w:rsidRPr="00F72C2E">
        <w:rPr>
          <w:sz w:val="24"/>
          <w:szCs w:val="24"/>
        </w:rPr>
        <w:t>).</w:t>
      </w:r>
    </w:p>
    <w:p w14:paraId="711EBB20" w14:textId="0357902A" w:rsidR="00340F7A" w:rsidRPr="00F72C2E" w:rsidRDefault="002242C8" w:rsidP="00636500">
      <w:pPr>
        <w:spacing w:line="276" w:lineRule="auto"/>
        <w:ind w:left="120" w:firstLine="700"/>
        <w:rPr>
          <w:sz w:val="24"/>
          <w:szCs w:val="24"/>
        </w:rPr>
      </w:pPr>
      <w:r w:rsidRPr="00F72C2E">
        <w:rPr>
          <w:sz w:val="24"/>
          <w:szCs w:val="24"/>
        </w:rPr>
        <w:t>България има защитени 21 телевизионни канал</w:t>
      </w:r>
      <w:r w:rsidR="00F72C2E" w:rsidRPr="00F72C2E">
        <w:rPr>
          <w:sz w:val="24"/>
          <w:szCs w:val="24"/>
        </w:rPr>
        <w:t>и в цифровия План Женева 06</w:t>
      </w:r>
      <w:r w:rsidR="007D475C">
        <w:rPr>
          <w:sz w:val="24"/>
          <w:szCs w:val="24"/>
        </w:rPr>
        <w:t>,</w:t>
      </w:r>
      <w:r w:rsidRPr="00F72C2E">
        <w:rPr>
          <w:sz w:val="24"/>
          <w:szCs w:val="24"/>
        </w:rPr>
        <w:t xml:space="preserve"> както от първи (обхват 800 МН</w:t>
      </w:r>
      <w:r w:rsidR="00F72C2E" w:rsidRPr="00F72C2E">
        <w:rPr>
          <w:sz w:val="24"/>
          <w:szCs w:val="24"/>
          <w:lang w:val="en-US"/>
        </w:rPr>
        <w:t>z</w:t>
      </w:r>
      <w:r w:rsidRPr="00F72C2E">
        <w:rPr>
          <w:sz w:val="24"/>
          <w:szCs w:val="24"/>
        </w:rPr>
        <w:t>), така и от втори (обхват 700 МН</w:t>
      </w:r>
      <w:r w:rsidR="00F72C2E" w:rsidRPr="00F72C2E">
        <w:rPr>
          <w:sz w:val="24"/>
          <w:szCs w:val="24"/>
          <w:lang w:val="en-US"/>
        </w:rPr>
        <w:t>z</w:t>
      </w:r>
      <w:r w:rsidRPr="00F72C2E">
        <w:rPr>
          <w:sz w:val="24"/>
          <w:szCs w:val="24"/>
        </w:rPr>
        <w:t>) цифров дивидент, което значително намалява честотния ресурс, който може да се използва за наземна цифрова телевизия в нашата страна. Особеност за България е</w:t>
      </w:r>
      <w:r w:rsidR="00C678AD">
        <w:rPr>
          <w:sz w:val="24"/>
          <w:szCs w:val="24"/>
        </w:rPr>
        <w:t>,</w:t>
      </w:r>
      <w:r w:rsidRPr="00F72C2E">
        <w:rPr>
          <w:sz w:val="24"/>
          <w:szCs w:val="24"/>
        </w:rPr>
        <w:t xml:space="preserve"> че 11, от оставащите 28 канала за наземна цифрова телевизия се ползват от МО. Предвид това, от записаните в План Женева 06 телевизионни канали под 694 </w:t>
      </w:r>
      <w:r w:rsidRPr="00F72C2E">
        <w:rPr>
          <w:sz w:val="24"/>
          <w:szCs w:val="24"/>
        </w:rPr>
        <w:lastRenderedPageBreak/>
        <w:t>МН</w:t>
      </w:r>
      <w:r w:rsidR="00F72C2E" w:rsidRPr="00F72C2E">
        <w:rPr>
          <w:sz w:val="24"/>
          <w:szCs w:val="24"/>
          <w:lang w:val="en-US"/>
        </w:rPr>
        <w:t>z</w:t>
      </w:r>
      <w:r w:rsidRPr="00F72C2E">
        <w:rPr>
          <w:sz w:val="24"/>
          <w:szCs w:val="24"/>
        </w:rPr>
        <w:t xml:space="preserve"> е планиран и координиран следния оптимален план, включващ 5 национални мрежи за наземно цифрово телевизионно радиоразпръскване и 18 регионални мрежи.</w:t>
      </w:r>
    </w:p>
    <w:p w14:paraId="42FDA64C" w14:textId="77777777" w:rsidR="00F72C2E" w:rsidRPr="00F72C2E" w:rsidRDefault="00F72C2E" w:rsidP="00636500">
      <w:pPr>
        <w:spacing w:line="276" w:lineRule="auto"/>
        <w:ind w:left="120" w:firstLine="700"/>
        <w:rPr>
          <w:sz w:val="24"/>
          <w:szCs w:val="24"/>
        </w:rPr>
      </w:pPr>
    </w:p>
    <w:tbl>
      <w:tblPr>
        <w:tblW w:w="6067" w:type="dxa"/>
        <w:jc w:val="center"/>
        <w:tblLook w:val="04A0" w:firstRow="1" w:lastRow="0" w:firstColumn="1" w:lastColumn="0" w:noHBand="0" w:noVBand="1"/>
      </w:tblPr>
      <w:tblGrid>
        <w:gridCol w:w="540"/>
        <w:gridCol w:w="682"/>
        <w:gridCol w:w="540"/>
        <w:gridCol w:w="540"/>
        <w:gridCol w:w="540"/>
        <w:gridCol w:w="540"/>
        <w:gridCol w:w="540"/>
        <w:gridCol w:w="540"/>
        <w:gridCol w:w="540"/>
        <w:gridCol w:w="540"/>
        <w:gridCol w:w="540"/>
        <w:gridCol w:w="540"/>
        <w:gridCol w:w="540"/>
        <w:gridCol w:w="540"/>
        <w:gridCol w:w="540"/>
        <w:gridCol w:w="540"/>
        <w:gridCol w:w="540"/>
      </w:tblGrid>
      <w:tr w:rsidR="00F72C2E" w:rsidRPr="00F72C2E" w14:paraId="5983C6B8" w14:textId="77777777" w:rsidTr="00F2730B">
        <w:trPr>
          <w:cantSplit/>
          <w:trHeight w:val="1918"/>
          <w:jc w:val="center"/>
        </w:trPr>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17E18C33"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LAYER</w:t>
            </w:r>
          </w:p>
        </w:tc>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42CC4B28"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VIDIN</w:t>
            </w:r>
          </w:p>
        </w:tc>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326C1413"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PLEVEN</w:t>
            </w:r>
          </w:p>
        </w:tc>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774AEEDF"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RUSE</w:t>
            </w:r>
          </w:p>
        </w:tc>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10BAD647"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SHUMEN</w:t>
            </w:r>
          </w:p>
        </w:tc>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6ABB1F9B"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VARNA</w:t>
            </w:r>
          </w:p>
        </w:tc>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27B877E5"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BURGAS</w:t>
            </w:r>
          </w:p>
        </w:tc>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6ADC45F5"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ST.ZAGORA</w:t>
            </w:r>
          </w:p>
        </w:tc>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1F74C9EF"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KARDJALI</w:t>
            </w:r>
          </w:p>
        </w:tc>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5E738819"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PLOVDIV</w:t>
            </w:r>
          </w:p>
        </w:tc>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113922B8"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SMOLYAN</w:t>
            </w:r>
          </w:p>
        </w:tc>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57F59514"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SOFIA</w:t>
            </w:r>
          </w:p>
        </w:tc>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03650EDD"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BLAGOEVGRAD</w:t>
            </w:r>
          </w:p>
        </w:tc>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56F7EBA8"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PLOVDIV-city</w:t>
            </w:r>
          </w:p>
        </w:tc>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00186ECA"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VARNA-city</w:t>
            </w:r>
          </w:p>
        </w:tc>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445EFE4B"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SOFIA-CITY</w:t>
            </w:r>
          </w:p>
        </w:tc>
        <w:tc>
          <w:tcPr>
            <w:tcW w:w="0" w:type="auto"/>
            <w:tcBorders>
              <w:top w:val="single" w:sz="12" w:space="0" w:color="auto"/>
              <w:left w:val="single" w:sz="12" w:space="0" w:color="auto"/>
              <w:bottom w:val="single" w:sz="12" w:space="0" w:color="auto"/>
              <w:right w:val="single" w:sz="12" w:space="0" w:color="auto"/>
            </w:tcBorders>
            <w:shd w:val="clear" w:color="auto" w:fill="auto"/>
            <w:noWrap/>
            <w:textDirection w:val="btLr"/>
            <w:vAlign w:val="center"/>
            <w:hideMark/>
          </w:tcPr>
          <w:p w14:paraId="0B4E64F5" w14:textId="77777777" w:rsidR="00F72C2E" w:rsidRPr="00F72C2E" w:rsidRDefault="00F72C2E" w:rsidP="00636500">
            <w:pPr>
              <w:widowControl/>
              <w:autoSpaceDE/>
              <w:autoSpaceDN/>
              <w:adjustRightInd/>
              <w:spacing w:line="276" w:lineRule="auto"/>
              <w:ind w:left="113" w:right="113" w:firstLine="0"/>
              <w:jc w:val="center"/>
              <w:rPr>
                <w:b/>
                <w:bCs/>
                <w:color w:val="000000"/>
                <w:sz w:val="24"/>
                <w:szCs w:val="24"/>
                <w:lang w:val="en-US"/>
              </w:rPr>
            </w:pPr>
            <w:r w:rsidRPr="00F72C2E">
              <w:rPr>
                <w:b/>
                <w:bCs/>
                <w:color w:val="000000"/>
                <w:sz w:val="24"/>
                <w:szCs w:val="24"/>
                <w:lang w:val="en-US"/>
              </w:rPr>
              <w:t>Strandja</w:t>
            </w:r>
          </w:p>
        </w:tc>
      </w:tr>
      <w:tr w:rsidR="009F356B" w:rsidRPr="009F356B" w14:paraId="462B4105" w14:textId="77777777" w:rsidTr="009F356B">
        <w:trPr>
          <w:trHeight w:val="257"/>
          <w:jc w:val="center"/>
        </w:trPr>
        <w:tc>
          <w:tcPr>
            <w:tcW w:w="0" w:type="auto"/>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F6B7822" w14:textId="77777777" w:rsidR="00F72C2E" w:rsidRPr="009F356B" w:rsidRDefault="00F72C2E" w:rsidP="00636500">
            <w:pPr>
              <w:widowControl/>
              <w:autoSpaceDE/>
              <w:autoSpaceDN/>
              <w:adjustRightInd/>
              <w:spacing w:line="276" w:lineRule="auto"/>
              <w:ind w:firstLine="0"/>
              <w:jc w:val="center"/>
              <w:rPr>
                <w:b/>
                <w:bCs/>
                <w:sz w:val="24"/>
                <w:szCs w:val="24"/>
                <w:lang w:val="en-US"/>
              </w:rPr>
            </w:pPr>
            <w:r w:rsidRPr="009F356B">
              <w:rPr>
                <w:b/>
                <w:bCs/>
                <w:sz w:val="24"/>
                <w:szCs w:val="24"/>
                <w:lang w:val="en-US"/>
              </w:rPr>
              <w:t>1</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48EC6A6C" w14:textId="77777777" w:rsidR="00F72C2E" w:rsidRPr="009F356B" w:rsidRDefault="00F72C2E" w:rsidP="00636500">
            <w:pPr>
              <w:widowControl/>
              <w:autoSpaceDE/>
              <w:autoSpaceDN/>
              <w:adjustRightInd/>
              <w:spacing w:line="276" w:lineRule="auto"/>
              <w:ind w:left="113" w:right="113" w:firstLine="0"/>
              <w:jc w:val="center"/>
              <w:rPr>
                <w:bCs/>
                <w:sz w:val="24"/>
                <w:szCs w:val="24"/>
                <w:lang w:val="en-US"/>
              </w:rPr>
            </w:pPr>
            <w:r w:rsidRPr="009F356B">
              <w:rPr>
                <w:bCs/>
                <w:sz w:val="24"/>
                <w:szCs w:val="24"/>
                <w:lang w:val="en-US"/>
              </w:rPr>
              <w:t>45</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30BB824F"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29</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2482D8B5"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27</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4AC06095"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24</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5146233F"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29</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0AC3100A"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42</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784B158A"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34</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73863B07"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26</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7F936AF5"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35</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557B3D1A"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34</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73E3F146"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23</w:t>
            </w:r>
          </w:p>
        </w:tc>
        <w:tc>
          <w:tcPr>
            <w:tcW w:w="0" w:type="auto"/>
            <w:tcBorders>
              <w:top w:val="single" w:sz="12" w:space="0" w:color="auto"/>
              <w:left w:val="nil"/>
              <w:bottom w:val="single" w:sz="4" w:space="0" w:color="auto"/>
              <w:right w:val="single" w:sz="12" w:space="0" w:color="auto"/>
            </w:tcBorders>
            <w:shd w:val="clear" w:color="auto" w:fill="auto"/>
            <w:noWrap/>
            <w:vAlign w:val="center"/>
            <w:hideMark/>
          </w:tcPr>
          <w:p w14:paraId="0AABFAAD"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33</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02BC7639"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33</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1310251A"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26</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6D6C195B"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21</w:t>
            </w:r>
          </w:p>
        </w:tc>
        <w:tc>
          <w:tcPr>
            <w:tcW w:w="0" w:type="auto"/>
            <w:tcBorders>
              <w:top w:val="single" w:sz="12" w:space="0" w:color="auto"/>
              <w:left w:val="nil"/>
              <w:bottom w:val="single" w:sz="4" w:space="0" w:color="auto"/>
              <w:right w:val="single" w:sz="12" w:space="0" w:color="auto"/>
            </w:tcBorders>
            <w:shd w:val="clear" w:color="auto" w:fill="auto"/>
            <w:noWrap/>
            <w:vAlign w:val="center"/>
            <w:hideMark/>
          </w:tcPr>
          <w:p w14:paraId="6715B0C4"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27</w:t>
            </w:r>
          </w:p>
        </w:tc>
      </w:tr>
      <w:tr w:rsidR="009F356B" w:rsidRPr="009F356B" w14:paraId="041EB741" w14:textId="77777777" w:rsidTr="009F356B">
        <w:trPr>
          <w:trHeight w:val="245"/>
          <w:jc w:val="center"/>
        </w:trPr>
        <w:tc>
          <w:tcPr>
            <w:tcW w:w="0" w:type="auto"/>
            <w:tcBorders>
              <w:top w:val="nil"/>
              <w:left w:val="single" w:sz="12" w:space="0" w:color="auto"/>
              <w:bottom w:val="single" w:sz="4" w:space="0" w:color="auto"/>
              <w:right w:val="single" w:sz="12" w:space="0" w:color="auto"/>
            </w:tcBorders>
            <w:shd w:val="clear" w:color="auto" w:fill="auto"/>
            <w:noWrap/>
            <w:vAlign w:val="center"/>
            <w:hideMark/>
          </w:tcPr>
          <w:p w14:paraId="046A334A" w14:textId="77777777" w:rsidR="00F72C2E" w:rsidRPr="009F356B" w:rsidRDefault="00F72C2E" w:rsidP="00636500">
            <w:pPr>
              <w:widowControl/>
              <w:autoSpaceDE/>
              <w:autoSpaceDN/>
              <w:adjustRightInd/>
              <w:spacing w:line="276" w:lineRule="auto"/>
              <w:ind w:firstLine="0"/>
              <w:jc w:val="center"/>
              <w:rPr>
                <w:b/>
                <w:bCs/>
                <w:sz w:val="24"/>
                <w:szCs w:val="24"/>
                <w:lang w:val="en-US"/>
              </w:rPr>
            </w:pPr>
            <w:r w:rsidRPr="009F356B">
              <w:rPr>
                <w:b/>
                <w:bCs/>
                <w:sz w:val="24"/>
                <w:szCs w:val="24"/>
                <w:lang w:val="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793E4285" w14:textId="77777777" w:rsidR="00F72C2E" w:rsidRPr="009F356B" w:rsidRDefault="00F72C2E" w:rsidP="00636500">
            <w:pPr>
              <w:widowControl/>
              <w:autoSpaceDE/>
              <w:autoSpaceDN/>
              <w:adjustRightInd/>
              <w:spacing w:line="276" w:lineRule="auto"/>
              <w:ind w:left="113" w:right="113" w:firstLine="0"/>
              <w:jc w:val="center"/>
              <w:rPr>
                <w:bCs/>
                <w:sz w:val="24"/>
                <w:szCs w:val="24"/>
                <w:lang w:val="en-US"/>
              </w:rPr>
            </w:pPr>
            <w:r w:rsidRPr="009F356B">
              <w:rPr>
                <w:bCs/>
                <w:sz w:val="24"/>
                <w:szCs w:val="24"/>
                <w:lang w:val="en-US"/>
              </w:rPr>
              <w:t>26</w:t>
            </w:r>
          </w:p>
        </w:tc>
        <w:tc>
          <w:tcPr>
            <w:tcW w:w="0" w:type="auto"/>
            <w:tcBorders>
              <w:top w:val="nil"/>
              <w:left w:val="nil"/>
              <w:bottom w:val="single" w:sz="4" w:space="0" w:color="auto"/>
              <w:right w:val="single" w:sz="4" w:space="0" w:color="auto"/>
            </w:tcBorders>
            <w:shd w:val="clear" w:color="auto" w:fill="auto"/>
            <w:noWrap/>
            <w:vAlign w:val="center"/>
            <w:hideMark/>
          </w:tcPr>
          <w:p w14:paraId="648AE1B3"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24</w:t>
            </w:r>
          </w:p>
        </w:tc>
        <w:tc>
          <w:tcPr>
            <w:tcW w:w="0" w:type="auto"/>
            <w:tcBorders>
              <w:top w:val="nil"/>
              <w:left w:val="nil"/>
              <w:bottom w:val="single" w:sz="4" w:space="0" w:color="auto"/>
              <w:right w:val="single" w:sz="4" w:space="0" w:color="auto"/>
            </w:tcBorders>
            <w:shd w:val="clear" w:color="auto" w:fill="auto"/>
            <w:noWrap/>
            <w:vAlign w:val="center"/>
            <w:hideMark/>
          </w:tcPr>
          <w:p w14:paraId="3F0173C2"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26</w:t>
            </w:r>
          </w:p>
        </w:tc>
        <w:tc>
          <w:tcPr>
            <w:tcW w:w="0" w:type="auto"/>
            <w:tcBorders>
              <w:top w:val="nil"/>
              <w:left w:val="nil"/>
              <w:bottom w:val="single" w:sz="4" w:space="0" w:color="auto"/>
              <w:right w:val="single" w:sz="4" w:space="0" w:color="auto"/>
            </w:tcBorders>
            <w:shd w:val="clear" w:color="auto" w:fill="auto"/>
            <w:noWrap/>
            <w:vAlign w:val="center"/>
            <w:hideMark/>
          </w:tcPr>
          <w:p w14:paraId="35C2AA40"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41</w:t>
            </w:r>
          </w:p>
        </w:tc>
        <w:tc>
          <w:tcPr>
            <w:tcW w:w="0" w:type="auto"/>
            <w:tcBorders>
              <w:top w:val="nil"/>
              <w:left w:val="nil"/>
              <w:bottom w:val="single" w:sz="4" w:space="0" w:color="auto"/>
              <w:right w:val="single" w:sz="4" w:space="0" w:color="auto"/>
            </w:tcBorders>
            <w:shd w:val="clear" w:color="auto" w:fill="auto"/>
            <w:noWrap/>
            <w:vAlign w:val="center"/>
            <w:hideMark/>
          </w:tcPr>
          <w:p w14:paraId="080A2BC0"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35</w:t>
            </w:r>
          </w:p>
        </w:tc>
        <w:tc>
          <w:tcPr>
            <w:tcW w:w="0" w:type="auto"/>
            <w:tcBorders>
              <w:top w:val="nil"/>
              <w:left w:val="nil"/>
              <w:bottom w:val="single" w:sz="4" w:space="0" w:color="auto"/>
              <w:right w:val="single" w:sz="4" w:space="0" w:color="auto"/>
            </w:tcBorders>
            <w:shd w:val="clear" w:color="auto" w:fill="auto"/>
            <w:noWrap/>
            <w:vAlign w:val="center"/>
            <w:hideMark/>
          </w:tcPr>
          <w:p w14:paraId="093D17B4"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32</w:t>
            </w:r>
          </w:p>
        </w:tc>
        <w:tc>
          <w:tcPr>
            <w:tcW w:w="0" w:type="auto"/>
            <w:tcBorders>
              <w:top w:val="nil"/>
              <w:left w:val="nil"/>
              <w:bottom w:val="single" w:sz="4" w:space="0" w:color="auto"/>
              <w:right w:val="single" w:sz="4" w:space="0" w:color="auto"/>
            </w:tcBorders>
            <w:shd w:val="clear" w:color="auto" w:fill="auto"/>
            <w:noWrap/>
            <w:vAlign w:val="center"/>
            <w:hideMark/>
          </w:tcPr>
          <w:p w14:paraId="07C31BA7"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31</w:t>
            </w:r>
          </w:p>
        </w:tc>
        <w:tc>
          <w:tcPr>
            <w:tcW w:w="0" w:type="auto"/>
            <w:tcBorders>
              <w:top w:val="nil"/>
              <w:left w:val="nil"/>
              <w:bottom w:val="single" w:sz="4" w:space="0" w:color="auto"/>
              <w:right w:val="single" w:sz="4" w:space="0" w:color="auto"/>
            </w:tcBorders>
            <w:shd w:val="clear" w:color="auto" w:fill="auto"/>
            <w:noWrap/>
            <w:vAlign w:val="center"/>
            <w:hideMark/>
          </w:tcPr>
          <w:p w14:paraId="63087F2D"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45</w:t>
            </w:r>
          </w:p>
        </w:tc>
        <w:tc>
          <w:tcPr>
            <w:tcW w:w="0" w:type="auto"/>
            <w:tcBorders>
              <w:top w:val="nil"/>
              <w:left w:val="nil"/>
              <w:bottom w:val="single" w:sz="4" w:space="0" w:color="auto"/>
              <w:right w:val="single" w:sz="4" w:space="0" w:color="auto"/>
            </w:tcBorders>
            <w:shd w:val="clear" w:color="auto" w:fill="auto"/>
            <w:noWrap/>
            <w:vAlign w:val="center"/>
            <w:hideMark/>
          </w:tcPr>
          <w:p w14:paraId="5803D350"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43</w:t>
            </w:r>
          </w:p>
        </w:tc>
        <w:tc>
          <w:tcPr>
            <w:tcW w:w="0" w:type="auto"/>
            <w:tcBorders>
              <w:top w:val="nil"/>
              <w:left w:val="nil"/>
              <w:bottom w:val="single" w:sz="4" w:space="0" w:color="auto"/>
              <w:right w:val="single" w:sz="4" w:space="0" w:color="auto"/>
            </w:tcBorders>
            <w:shd w:val="clear" w:color="auto" w:fill="auto"/>
            <w:noWrap/>
            <w:vAlign w:val="center"/>
            <w:hideMark/>
          </w:tcPr>
          <w:p w14:paraId="25CE8878"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38</w:t>
            </w:r>
          </w:p>
        </w:tc>
        <w:tc>
          <w:tcPr>
            <w:tcW w:w="0" w:type="auto"/>
            <w:tcBorders>
              <w:top w:val="nil"/>
              <w:left w:val="nil"/>
              <w:bottom w:val="single" w:sz="4" w:space="0" w:color="auto"/>
              <w:right w:val="single" w:sz="4" w:space="0" w:color="auto"/>
            </w:tcBorders>
            <w:shd w:val="clear" w:color="auto" w:fill="auto"/>
            <w:noWrap/>
            <w:vAlign w:val="center"/>
            <w:hideMark/>
          </w:tcPr>
          <w:p w14:paraId="7F56265A"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26</w:t>
            </w:r>
          </w:p>
        </w:tc>
        <w:tc>
          <w:tcPr>
            <w:tcW w:w="0" w:type="auto"/>
            <w:tcBorders>
              <w:top w:val="nil"/>
              <w:left w:val="nil"/>
              <w:bottom w:val="single" w:sz="4" w:space="0" w:color="auto"/>
              <w:right w:val="single" w:sz="12" w:space="0" w:color="auto"/>
            </w:tcBorders>
            <w:shd w:val="clear" w:color="auto" w:fill="auto"/>
            <w:noWrap/>
            <w:vAlign w:val="center"/>
            <w:hideMark/>
          </w:tcPr>
          <w:p w14:paraId="270A44D5"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29</w:t>
            </w:r>
          </w:p>
        </w:tc>
        <w:tc>
          <w:tcPr>
            <w:tcW w:w="0" w:type="auto"/>
            <w:tcBorders>
              <w:top w:val="nil"/>
              <w:left w:val="nil"/>
              <w:bottom w:val="single" w:sz="4" w:space="0" w:color="auto"/>
              <w:right w:val="single" w:sz="4" w:space="0" w:color="auto"/>
            </w:tcBorders>
            <w:shd w:val="clear" w:color="auto" w:fill="auto"/>
            <w:noWrap/>
            <w:vAlign w:val="center"/>
            <w:hideMark/>
          </w:tcPr>
          <w:p w14:paraId="4FFF55DA"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27</w:t>
            </w:r>
          </w:p>
        </w:tc>
        <w:tc>
          <w:tcPr>
            <w:tcW w:w="0" w:type="auto"/>
            <w:tcBorders>
              <w:top w:val="nil"/>
              <w:left w:val="nil"/>
              <w:bottom w:val="single" w:sz="4" w:space="0" w:color="auto"/>
              <w:right w:val="single" w:sz="4" w:space="0" w:color="auto"/>
            </w:tcBorders>
            <w:shd w:val="clear" w:color="auto" w:fill="auto"/>
            <w:noWrap/>
            <w:vAlign w:val="center"/>
            <w:hideMark/>
          </w:tcPr>
          <w:p w14:paraId="118D6810"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32</w:t>
            </w:r>
          </w:p>
        </w:tc>
        <w:tc>
          <w:tcPr>
            <w:tcW w:w="0" w:type="auto"/>
            <w:tcBorders>
              <w:top w:val="nil"/>
              <w:left w:val="nil"/>
              <w:bottom w:val="single" w:sz="4" w:space="0" w:color="auto"/>
              <w:right w:val="single" w:sz="4" w:space="0" w:color="auto"/>
            </w:tcBorders>
            <w:shd w:val="clear" w:color="auto" w:fill="auto"/>
            <w:noWrap/>
            <w:vAlign w:val="center"/>
            <w:hideMark/>
          </w:tcPr>
          <w:p w14:paraId="78DDD572"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27</w:t>
            </w:r>
          </w:p>
        </w:tc>
        <w:tc>
          <w:tcPr>
            <w:tcW w:w="0" w:type="auto"/>
            <w:tcBorders>
              <w:top w:val="nil"/>
              <w:left w:val="nil"/>
              <w:bottom w:val="single" w:sz="4" w:space="0" w:color="auto"/>
              <w:right w:val="single" w:sz="12" w:space="0" w:color="auto"/>
            </w:tcBorders>
            <w:shd w:val="clear" w:color="auto" w:fill="auto"/>
            <w:noWrap/>
            <w:vAlign w:val="center"/>
            <w:hideMark/>
          </w:tcPr>
          <w:p w14:paraId="715279FC" w14:textId="77777777" w:rsidR="00F72C2E" w:rsidRPr="009F356B" w:rsidRDefault="00F72C2E" w:rsidP="00636500">
            <w:pPr>
              <w:widowControl/>
              <w:autoSpaceDE/>
              <w:autoSpaceDN/>
              <w:adjustRightInd/>
              <w:spacing w:line="276" w:lineRule="auto"/>
              <w:ind w:firstLine="0"/>
              <w:jc w:val="center"/>
              <w:rPr>
                <w:sz w:val="24"/>
                <w:szCs w:val="24"/>
                <w:lang w:val="en-US"/>
              </w:rPr>
            </w:pPr>
          </w:p>
        </w:tc>
      </w:tr>
      <w:tr w:rsidR="009F356B" w:rsidRPr="009F356B" w14:paraId="5D2F418A" w14:textId="77777777" w:rsidTr="009F356B">
        <w:trPr>
          <w:trHeight w:val="245"/>
          <w:jc w:val="center"/>
        </w:trPr>
        <w:tc>
          <w:tcPr>
            <w:tcW w:w="0" w:type="auto"/>
            <w:tcBorders>
              <w:top w:val="nil"/>
              <w:left w:val="single" w:sz="12" w:space="0" w:color="auto"/>
              <w:bottom w:val="single" w:sz="4" w:space="0" w:color="auto"/>
              <w:right w:val="single" w:sz="12" w:space="0" w:color="auto"/>
            </w:tcBorders>
            <w:shd w:val="clear" w:color="auto" w:fill="auto"/>
            <w:noWrap/>
            <w:vAlign w:val="center"/>
            <w:hideMark/>
          </w:tcPr>
          <w:p w14:paraId="2968F216" w14:textId="77777777" w:rsidR="00F72C2E" w:rsidRPr="009F356B" w:rsidRDefault="00F72C2E" w:rsidP="00636500">
            <w:pPr>
              <w:widowControl/>
              <w:autoSpaceDE/>
              <w:autoSpaceDN/>
              <w:adjustRightInd/>
              <w:spacing w:line="276" w:lineRule="auto"/>
              <w:ind w:firstLine="0"/>
              <w:jc w:val="center"/>
              <w:rPr>
                <w:b/>
                <w:bCs/>
                <w:sz w:val="24"/>
                <w:szCs w:val="24"/>
                <w:lang w:val="en-US"/>
              </w:rPr>
            </w:pPr>
            <w:r w:rsidRPr="009F356B">
              <w:rPr>
                <w:b/>
                <w:bCs/>
                <w:sz w:val="24"/>
                <w:szCs w:val="24"/>
                <w:lang w:val="en-US"/>
              </w:rPr>
              <w:t>3</w:t>
            </w:r>
          </w:p>
        </w:tc>
        <w:tc>
          <w:tcPr>
            <w:tcW w:w="0" w:type="auto"/>
            <w:tcBorders>
              <w:top w:val="nil"/>
              <w:left w:val="nil"/>
              <w:bottom w:val="single" w:sz="4" w:space="0" w:color="auto"/>
              <w:right w:val="single" w:sz="4" w:space="0" w:color="auto"/>
            </w:tcBorders>
            <w:shd w:val="clear" w:color="auto" w:fill="auto"/>
            <w:noWrap/>
            <w:vAlign w:val="center"/>
            <w:hideMark/>
          </w:tcPr>
          <w:p w14:paraId="3A1BF5AF" w14:textId="77777777" w:rsidR="00F72C2E" w:rsidRPr="009F356B" w:rsidRDefault="00F72C2E" w:rsidP="00636500">
            <w:pPr>
              <w:widowControl/>
              <w:autoSpaceDE/>
              <w:autoSpaceDN/>
              <w:adjustRightInd/>
              <w:spacing w:line="276" w:lineRule="auto"/>
              <w:ind w:left="113" w:right="113" w:firstLine="0"/>
              <w:jc w:val="center"/>
              <w:rPr>
                <w:bCs/>
                <w:sz w:val="24"/>
                <w:szCs w:val="24"/>
                <w:lang w:val="en-US"/>
              </w:rPr>
            </w:pPr>
            <w:r w:rsidRPr="009F356B">
              <w:rPr>
                <w:bCs/>
                <w:sz w:val="24"/>
                <w:szCs w:val="24"/>
                <w:lang w:val="en-US"/>
              </w:rPr>
              <w:t>30</w:t>
            </w:r>
          </w:p>
        </w:tc>
        <w:tc>
          <w:tcPr>
            <w:tcW w:w="0" w:type="auto"/>
            <w:tcBorders>
              <w:top w:val="nil"/>
              <w:left w:val="nil"/>
              <w:bottom w:val="single" w:sz="4" w:space="0" w:color="auto"/>
              <w:right w:val="single" w:sz="4" w:space="0" w:color="auto"/>
            </w:tcBorders>
            <w:shd w:val="clear" w:color="auto" w:fill="auto"/>
            <w:noWrap/>
            <w:vAlign w:val="center"/>
            <w:hideMark/>
          </w:tcPr>
          <w:p w14:paraId="5DACFD2F"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41</w:t>
            </w:r>
          </w:p>
        </w:tc>
        <w:tc>
          <w:tcPr>
            <w:tcW w:w="0" w:type="auto"/>
            <w:tcBorders>
              <w:top w:val="nil"/>
              <w:left w:val="nil"/>
              <w:bottom w:val="single" w:sz="4" w:space="0" w:color="auto"/>
              <w:right w:val="single" w:sz="4" w:space="0" w:color="auto"/>
            </w:tcBorders>
            <w:shd w:val="clear" w:color="auto" w:fill="auto"/>
            <w:noWrap/>
            <w:vAlign w:val="center"/>
            <w:hideMark/>
          </w:tcPr>
          <w:p w14:paraId="5079E045"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48</w:t>
            </w:r>
          </w:p>
        </w:tc>
        <w:tc>
          <w:tcPr>
            <w:tcW w:w="0" w:type="auto"/>
            <w:tcBorders>
              <w:top w:val="nil"/>
              <w:left w:val="nil"/>
              <w:bottom w:val="single" w:sz="4" w:space="0" w:color="auto"/>
              <w:right w:val="single" w:sz="4" w:space="0" w:color="auto"/>
            </w:tcBorders>
            <w:shd w:val="clear" w:color="auto" w:fill="auto"/>
            <w:noWrap/>
            <w:vAlign w:val="center"/>
            <w:hideMark/>
          </w:tcPr>
          <w:p w14:paraId="6E9D9BFE"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39</w:t>
            </w:r>
          </w:p>
        </w:tc>
        <w:tc>
          <w:tcPr>
            <w:tcW w:w="0" w:type="auto"/>
            <w:tcBorders>
              <w:top w:val="nil"/>
              <w:left w:val="nil"/>
              <w:bottom w:val="single" w:sz="4" w:space="0" w:color="auto"/>
              <w:right w:val="single" w:sz="4" w:space="0" w:color="auto"/>
            </w:tcBorders>
            <w:shd w:val="clear" w:color="auto" w:fill="auto"/>
            <w:noWrap/>
            <w:vAlign w:val="center"/>
            <w:hideMark/>
          </w:tcPr>
          <w:p w14:paraId="2F7652D0"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27</w:t>
            </w:r>
          </w:p>
        </w:tc>
        <w:tc>
          <w:tcPr>
            <w:tcW w:w="0" w:type="auto"/>
            <w:tcBorders>
              <w:top w:val="nil"/>
              <w:left w:val="nil"/>
              <w:bottom w:val="single" w:sz="4" w:space="0" w:color="auto"/>
              <w:right w:val="single" w:sz="4" w:space="0" w:color="auto"/>
            </w:tcBorders>
            <w:shd w:val="clear" w:color="auto" w:fill="auto"/>
            <w:noWrap/>
            <w:vAlign w:val="center"/>
            <w:hideMark/>
          </w:tcPr>
          <w:p w14:paraId="6953D2FF"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30</w:t>
            </w:r>
          </w:p>
        </w:tc>
        <w:tc>
          <w:tcPr>
            <w:tcW w:w="0" w:type="auto"/>
            <w:tcBorders>
              <w:top w:val="nil"/>
              <w:left w:val="nil"/>
              <w:bottom w:val="single" w:sz="4" w:space="0" w:color="auto"/>
              <w:right w:val="single" w:sz="4" w:space="0" w:color="auto"/>
            </w:tcBorders>
            <w:shd w:val="clear" w:color="auto" w:fill="auto"/>
            <w:noWrap/>
            <w:vAlign w:val="center"/>
            <w:hideMark/>
          </w:tcPr>
          <w:p w14:paraId="4FD26DE2"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47</w:t>
            </w:r>
          </w:p>
        </w:tc>
        <w:tc>
          <w:tcPr>
            <w:tcW w:w="0" w:type="auto"/>
            <w:tcBorders>
              <w:top w:val="nil"/>
              <w:left w:val="nil"/>
              <w:bottom w:val="single" w:sz="4" w:space="0" w:color="auto"/>
              <w:right w:val="single" w:sz="4" w:space="0" w:color="auto"/>
            </w:tcBorders>
            <w:shd w:val="clear" w:color="auto" w:fill="auto"/>
            <w:noWrap/>
            <w:vAlign w:val="center"/>
            <w:hideMark/>
          </w:tcPr>
          <w:p w14:paraId="56CE4A7F"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21</w:t>
            </w:r>
          </w:p>
        </w:tc>
        <w:tc>
          <w:tcPr>
            <w:tcW w:w="0" w:type="auto"/>
            <w:tcBorders>
              <w:top w:val="nil"/>
              <w:left w:val="nil"/>
              <w:bottom w:val="single" w:sz="4" w:space="0" w:color="auto"/>
              <w:right w:val="single" w:sz="4" w:space="0" w:color="auto"/>
            </w:tcBorders>
            <w:shd w:val="clear" w:color="auto" w:fill="auto"/>
            <w:noWrap/>
            <w:vAlign w:val="center"/>
            <w:hideMark/>
          </w:tcPr>
          <w:p w14:paraId="430CCA58"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39</w:t>
            </w:r>
          </w:p>
        </w:tc>
        <w:tc>
          <w:tcPr>
            <w:tcW w:w="0" w:type="auto"/>
            <w:tcBorders>
              <w:top w:val="nil"/>
              <w:left w:val="nil"/>
              <w:bottom w:val="single" w:sz="4" w:space="0" w:color="auto"/>
              <w:right w:val="single" w:sz="4" w:space="0" w:color="auto"/>
            </w:tcBorders>
            <w:shd w:val="clear" w:color="auto" w:fill="auto"/>
            <w:noWrap/>
            <w:vAlign w:val="center"/>
            <w:hideMark/>
          </w:tcPr>
          <w:p w14:paraId="5CBB747F" w14:textId="77777777" w:rsidR="00F72C2E" w:rsidRPr="009F356B" w:rsidRDefault="00F72C2E" w:rsidP="00636500">
            <w:pPr>
              <w:widowControl/>
              <w:autoSpaceDE/>
              <w:autoSpaceDN/>
              <w:adjustRightInd/>
              <w:spacing w:line="276" w:lineRule="auto"/>
              <w:ind w:firstLine="0"/>
              <w:jc w:val="center"/>
              <w:rPr>
                <w:b/>
                <w:i/>
                <w:sz w:val="24"/>
                <w:szCs w:val="24"/>
                <w:lang w:val="en-US"/>
              </w:rPr>
            </w:pPr>
            <w:r w:rsidRPr="009F356B">
              <w:rPr>
                <w:b/>
                <w:i/>
                <w:sz w:val="24"/>
                <w:szCs w:val="24"/>
                <w:lang w:val="en-US"/>
              </w:rPr>
              <w:t>21</w:t>
            </w:r>
          </w:p>
        </w:tc>
        <w:tc>
          <w:tcPr>
            <w:tcW w:w="0" w:type="auto"/>
            <w:tcBorders>
              <w:top w:val="nil"/>
              <w:left w:val="nil"/>
              <w:bottom w:val="single" w:sz="4" w:space="0" w:color="auto"/>
              <w:right w:val="single" w:sz="4" w:space="0" w:color="auto"/>
            </w:tcBorders>
            <w:shd w:val="clear" w:color="auto" w:fill="auto"/>
            <w:noWrap/>
            <w:vAlign w:val="center"/>
            <w:hideMark/>
          </w:tcPr>
          <w:p w14:paraId="1E7126DF"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36</w:t>
            </w:r>
          </w:p>
        </w:tc>
        <w:tc>
          <w:tcPr>
            <w:tcW w:w="0" w:type="auto"/>
            <w:tcBorders>
              <w:top w:val="nil"/>
              <w:left w:val="nil"/>
              <w:bottom w:val="single" w:sz="4" w:space="0" w:color="auto"/>
              <w:right w:val="single" w:sz="12" w:space="0" w:color="auto"/>
            </w:tcBorders>
            <w:shd w:val="clear" w:color="auto" w:fill="auto"/>
            <w:noWrap/>
            <w:vAlign w:val="center"/>
            <w:hideMark/>
          </w:tcPr>
          <w:p w14:paraId="75ED00B7"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45</w:t>
            </w:r>
          </w:p>
        </w:tc>
        <w:tc>
          <w:tcPr>
            <w:tcW w:w="0" w:type="auto"/>
            <w:tcBorders>
              <w:top w:val="nil"/>
              <w:left w:val="nil"/>
              <w:bottom w:val="single" w:sz="4" w:space="0" w:color="auto"/>
              <w:right w:val="single" w:sz="4" w:space="0" w:color="auto"/>
            </w:tcBorders>
            <w:shd w:val="clear" w:color="auto" w:fill="auto"/>
            <w:noWrap/>
            <w:vAlign w:val="center"/>
            <w:hideMark/>
          </w:tcPr>
          <w:p w14:paraId="2041662B" w14:textId="77777777" w:rsidR="00F72C2E" w:rsidRPr="009F356B" w:rsidRDefault="00F72C2E" w:rsidP="00636500">
            <w:pPr>
              <w:widowControl/>
              <w:autoSpaceDE/>
              <w:autoSpaceDN/>
              <w:adjustRightInd/>
              <w:spacing w:line="276" w:lineRule="auto"/>
              <w:ind w:firstLine="0"/>
              <w:jc w:val="center"/>
              <w:rPr>
                <w:sz w:val="24"/>
                <w:szCs w:val="2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07F93280"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39</w:t>
            </w:r>
          </w:p>
        </w:tc>
        <w:tc>
          <w:tcPr>
            <w:tcW w:w="0" w:type="auto"/>
            <w:tcBorders>
              <w:top w:val="nil"/>
              <w:left w:val="nil"/>
              <w:bottom w:val="single" w:sz="4" w:space="0" w:color="auto"/>
              <w:right w:val="single" w:sz="4" w:space="0" w:color="auto"/>
            </w:tcBorders>
            <w:shd w:val="clear" w:color="auto" w:fill="auto"/>
            <w:noWrap/>
            <w:vAlign w:val="center"/>
            <w:hideMark/>
          </w:tcPr>
          <w:p w14:paraId="7E1318C9"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24</w:t>
            </w:r>
          </w:p>
        </w:tc>
        <w:tc>
          <w:tcPr>
            <w:tcW w:w="0" w:type="auto"/>
            <w:tcBorders>
              <w:top w:val="nil"/>
              <w:left w:val="nil"/>
              <w:bottom w:val="single" w:sz="4" w:space="0" w:color="auto"/>
              <w:right w:val="single" w:sz="12" w:space="0" w:color="auto"/>
            </w:tcBorders>
            <w:shd w:val="clear" w:color="auto" w:fill="auto"/>
            <w:noWrap/>
            <w:vAlign w:val="center"/>
            <w:hideMark/>
          </w:tcPr>
          <w:p w14:paraId="3DAAD161"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21</w:t>
            </w:r>
          </w:p>
        </w:tc>
      </w:tr>
      <w:tr w:rsidR="009F356B" w:rsidRPr="00F80ABF" w14:paraId="697C066E" w14:textId="77777777" w:rsidTr="009F356B">
        <w:trPr>
          <w:trHeight w:val="245"/>
          <w:jc w:val="center"/>
        </w:trPr>
        <w:tc>
          <w:tcPr>
            <w:tcW w:w="0" w:type="auto"/>
            <w:tcBorders>
              <w:top w:val="nil"/>
              <w:left w:val="single" w:sz="12" w:space="0" w:color="auto"/>
              <w:bottom w:val="single" w:sz="4" w:space="0" w:color="auto"/>
              <w:right w:val="single" w:sz="12" w:space="0" w:color="auto"/>
            </w:tcBorders>
            <w:shd w:val="clear" w:color="auto" w:fill="auto"/>
            <w:noWrap/>
            <w:vAlign w:val="center"/>
            <w:hideMark/>
          </w:tcPr>
          <w:p w14:paraId="78F23A06" w14:textId="77777777" w:rsidR="00F72C2E" w:rsidRPr="00F80ABF" w:rsidRDefault="00F72C2E" w:rsidP="00636500">
            <w:pPr>
              <w:widowControl/>
              <w:autoSpaceDE/>
              <w:autoSpaceDN/>
              <w:adjustRightInd/>
              <w:spacing w:line="276" w:lineRule="auto"/>
              <w:ind w:firstLine="0"/>
              <w:jc w:val="center"/>
              <w:rPr>
                <w:b/>
                <w:bCs/>
                <w:sz w:val="24"/>
                <w:szCs w:val="24"/>
                <w:lang w:val="en-US"/>
              </w:rPr>
            </w:pPr>
            <w:r w:rsidRPr="00F80ABF">
              <w:rPr>
                <w:b/>
                <w:bCs/>
                <w:sz w:val="24"/>
                <w:szCs w:val="24"/>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7FA8F1C9" w14:textId="77777777" w:rsidR="00F72C2E" w:rsidRPr="00F80ABF" w:rsidRDefault="00F72C2E" w:rsidP="00636500">
            <w:pPr>
              <w:widowControl/>
              <w:autoSpaceDE/>
              <w:autoSpaceDN/>
              <w:adjustRightInd/>
              <w:spacing w:line="276" w:lineRule="auto"/>
              <w:ind w:left="113" w:right="113" w:firstLine="0"/>
              <w:jc w:val="center"/>
              <w:rPr>
                <w:bCs/>
                <w:sz w:val="24"/>
                <w:szCs w:val="24"/>
                <w:lang w:val="en-US"/>
              </w:rPr>
            </w:pPr>
            <w:r w:rsidRPr="00F80ABF">
              <w:rPr>
                <w:bCs/>
                <w:sz w:val="24"/>
                <w:szCs w:val="24"/>
                <w:lang w:val="en-US"/>
              </w:rPr>
              <w:t>46</w:t>
            </w:r>
          </w:p>
        </w:tc>
        <w:tc>
          <w:tcPr>
            <w:tcW w:w="0" w:type="auto"/>
            <w:tcBorders>
              <w:top w:val="nil"/>
              <w:left w:val="nil"/>
              <w:bottom w:val="single" w:sz="4" w:space="0" w:color="auto"/>
              <w:right w:val="single" w:sz="4" w:space="0" w:color="auto"/>
            </w:tcBorders>
            <w:shd w:val="clear" w:color="auto" w:fill="auto"/>
            <w:noWrap/>
            <w:vAlign w:val="center"/>
            <w:hideMark/>
          </w:tcPr>
          <w:p w14:paraId="0F50A4BB" w14:textId="77777777" w:rsidR="00F72C2E" w:rsidRPr="00F80ABF" w:rsidRDefault="00F72C2E" w:rsidP="00636500">
            <w:pPr>
              <w:widowControl/>
              <w:autoSpaceDE/>
              <w:autoSpaceDN/>
              <w:adjustRightInd/>
              <w:spacing w:line="276" w:lineRule="auto"/>
              <w:ind w:firstLine="0"/>
              <w:jc w:val="center"/>
              <w:rPr>
                <w:b/>
                <w:i/>
                <w:sz w:val="24"/>
                <w:szCs w:val="24"/>
                <w:lang w:val="en-US"/>
              </w:rPr>
            </w:pPr>
            <w:r w:rsidRPr="00F80ABF">
              <w:rPr>
                <w:b/>
                <w:i/>
                <w:sz w:val="24"/>
                <w:szCs w:val="24"/>
                <w:lang w:val="en-US"/>
              </w:rPr>
              <w:t>46</w:t>
            </w:r>
          </w:p>
        </w:tc>
        <w:tc>
          <w:tcPr>
            <w:tcW w:w="0" w:type="auto"/>
            <w:tcBorders>
              <w:top w:val="nil"/>
              <w:left w:val="nil"/>
              <w:bottom w:val="single" w:sz="4" w:space="0" w:color="auto"/>
              <w:right w:val="single" w:sz="4" w:space="0" w:color="auto"/>
            </w:tcBorders>
            <w:shd w:val="clear" w:color="auto" w:fill="auto"/>
            <w:noWrap/>
            <w:vAlign w:val="center"/>
            <w:hideMark/>
          </w:tcPr>
          <w:p w14:paraId="23CC6563"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21</w:t>
            </w:r>
          </w:p>
        </w:tc>
        <w:tc>
          <w:tcPr>
            <w:tcW w:w="0" w:type="auto"/>
            <w:tcBorders>
              <w:top w:val="nil"/>
              <w:left w:val="nil"/>
              <w:bottom w:val="single" w:sz="4" w:space="0" w:color="auto"/>
              <w:right w:val="single" w:sz="4" w:space="0" w:color="auto"/>
            </w:tcBorders>
            <w:shd w:val="clear" w:color="auto" w:fill="auto"/>
            <w:noWrap/>
            <w:vAlign w:val="center"/>
            <w:hideMark/>
          </w:tcPr>
          <w:p w14:paraId="735A5D6E"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28</w:t>
            </w:r>
          </w:p>
        </w:tc>
        <w:tc>
          <w:tcPr>
            <w:tcW w:w="0" w:type="auto"/>
            <w:tcBorders>
              <w:top w:val="nil"/>
              <w:left w:val="nil"/>
              <w:bottom w:val="single" w:sz="4" w:space="0" w:color="auto"/>
              <w:right w:val="single" w:sz="4" w:space="0" w:color="auto"/>
            </w:tcBorders>
            <w:shd w:val="clear" w:color="auto" w:fill="auto"/>
            <w:noWrap/>
            <w:vAlign w:val="center"/>
            <w:hideMark/>
          </w:tcPr>
          <w:p w14:paraId="6CBF3653"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22</w:t>
            </w:r>
          </w:p>
        </w:tc>
        <w:tc>
          <w:tcPr>
            <w:tcW w:w="0" w:type="auto"/>
            <w:tcBorders>
              <w:top w:val="nil"/>
              <w:left w:val="nil"/>
              <w:bottom w:val="single" w:sz="4" w:space="0" w:color="auto"/>
              <w:right w:val="single" w:sz="4" w:space="0" w:color="auto"/>
            </w:tcBorders>
            <w:shd w:val="clear" w:color="auto" w:fill="auto"/>
            <w:noWrap/>
            <w:vAlign w:val="center"/>
            <w:hideMark/>
          </w:tcPr>
          <w:p w14:paraId="7E94079C"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48</w:t>
            </w:r>
          </w:p>
        </w:tc>
        <w:tc>
          <w:tcPr>
            <w:tcW w:w="0" w:type="auto"/>
            <w:tcBorders>
              <w:top w:val="nil"/>
              <w:left w:val="nil"/>
              <w:bottom w:val="single" w:sz="4" w:space="0" w:color="auto"/>
              <w:right w:val="single" w:sz="4" w:space="0" w:color="auto"/>
            </w:tcBorders>
            <w:shd w:val="clear" w:color="auto" w:fill="auto"/>
            <w:noWrap/>
            <w:vAlign w:val="center"/>
            <w:hideMark/>
          </w:tcPr>
          <w:p w14:paraId="0FF4D673" w14:textId="77777777" w:rsidR="00F72C2E" w:rsidRPr="00F80ABF" w:rsidRDefault="00F72C2E" w:rsidP="00BA6473">
            <w:pPr>
              <w:widowControl/>
              <w:autoSpaceDE/>
              <w:autoSpaceDN/>
              <w:adjustRightInd/>
              <w:spacing w:line="276" w:lineRule="auto"/>
              <w:ind w:firstLine="0"/>
              <w:jc w:val="center"/>
              <w:rPr>
                <w:sz w:val="24"/>
                <w:szCs w:val="24"/>
              </w:rPr>
            </w:pPr>
            <w:r w:rsidRPr="00F80ABF">
              <w:rPr>
                <w:sz w:val="24"/>
                <w:szCs w:val="24"/>
                <w:lang w:val="en-US"/>
              </w:rPr>
              <w:t>2</w:t>
            </w:r>
            <w:r w:rsidR="00BA6473" w:rsidRPr="00F80ABF">
              <w:rPr>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3ED3A71C"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29</w:t>
            </w:r>
          </w:p>
        </w:tc>
        <w:tc>
          <w:tcPr>
            <w:tcW w:w="0" w:type="auto"/>
            <w:tcBorders>
              <w:top w:val="nil"/>
              <w:left w:val="nil"/>
              <w:bottom w:val="single" w:sz="4" w:space="0" w:color="auto"/>
              <w:right w:val="single" w:sz="4" w:space="0" w:color="auto"/>
            </w:tcBorders>
            <w:shd w:val="clear" w:color="auto" w:fill="auto"/>
            <w:noWrap/>
            <w:vAlign w:val="center"/>
            <w:hideMark/>
          </w:tcPr>
          <w:p w14:paraId="58BEB2E3"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32</w:t>
            </w:r>
          </w:p>
        </w:tc>
        <w:tc>
          <w:tcPr>
            <w:tcW w:w="0" w:type="auto"/>
            <w:tcBorders>
              <w:top w:val="nil"/>
              <w:left w:val="nil"/>
              <w:bottom w:val="single" w:sz="4" w:space="0" w:color="auto"/>
              <w:right w:val="single" w:sz="4" w:space="0" w:color="auto"/>
            </w:tcBorders>
            <w:shd w:val="clear" w:color="auto" w:fill="auto"/>
            <w:noWrap/>
            <w:vAlign w:val="center"/>
            <w:hideMark/>
          </w:tcPr>
          <w:p w14:paraId="26E1A6E0"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28</w:t>
            </w:r>
          </w:p>
        </w:tc>
        <w:tc>
          <w:tcPr>
            <w:tcW w:w="0" w:type="auto"/>
            <w:tcBorders>
              <w:top w:val="nil"/>
              <w:left w:val="nil"/>
              <w:bottom w:val="single" w:sz="4" w:space="0" w:color="auto"/>
              <w:right w:val="single" w:sz="4" w:space="0" w:color="auto"/>
            </w:tcBorders>
            <w:shd w:val="clear" w:color="auto" w:fill="auto"/>
            <w:noWrap/>
            <w:vAlign w:val="center"/>
            <w:hideMark/>
          </w:tcPr>
          <w:p w14:paraId="39CBB53E"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47</w:t>
            </w:r>
          </w:p>
        </w:tc>
        <w:tc>
          <w:tcPr>
            <w:tcW w:w="0" w:type="auto"/>
            <w:tcBorders>
              <w:top w:val="nil"/>
              <w:left w:val="nil"/>
              <w:bottom w:val="single" w:sz="4" w:space="0" w:color="auto"/>
              <w:right w:val="single" w:sz="12" w:space="0" w:color="auto"/>
            </w:tcBorders>
            <w:shd w:val="clear" w:color="auto" w:fill="auto"/>
            <w:noWrap/>
            <w:vAlign w:val="center"/>
            <w:hideMark/>
          </w:tcPr>
          <w:p w14:paraId="56F4EB81"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46</w:t>
            </w:r>
          </w:p>
        </w:tc>
        <w:tc>
          <w:tcPr>
            <w:tcW w:w="0" w:type="auto"/>
            <w:tcBorders>
              <w:top w:val="nil"/>
              <w:left w:val="nil"/>
              <w:bottom w:val="single" w:sz="4" w:space="0" w:color="auto"/>
              <w:right w:val="single" w:sz="4" w:space="0" w:color="auto"/>
            </w:tcBorders>
            <w:shd w:val="clear" w:color="auto" w:fill="auto"/>
            <w:noWrap/>
            <w:vAlign w:val="center"/>
            <w:hideMark/>
          </w:tcPr>
          <w:p w14:paraId="0CFBA7DB" w14:textId="77777777" w:rsidR="00F72C2E" w:rsidRPr="00F80ABF" w:rsidRDefault="00F72C2E" w:rsidP="00636500">
            <w:pPr>
              <w:widowControl/>
              <w:autoSpaceDE/>
              <w:autoSpaceDN/>
              <w:adjustRightInd/>
              <w:spacing w:line="276" w:lineRule="auto"/>
              <w:ind w:firstLine="0"/>
              <w:jc w:val="center"/>
              <w:rPr>
                <w:sz w:val="24"/>
                <w:szCs w:val="2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2D6336EE"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45</w:t>
            </w:r>
          </w:p>
        </w:tc>
        <w:tc>
          <w:tcPr>
            <w:tcW w:w="0" w:type="auto"/>
            <w:tcBorders>
              <w:top w:val="nil"/>
              <w:left w:val="nil"/>
              <w:bottom w:val="single" w:sz="4" w:space="0" w:color="auto"/>
              <w:right w:val="single" w:sz="4" w:space="0" w:color="auto"/>
            </w:tcBorders>
            <w:shd w:val="clear" w:color="auto" w:fill="auto"/>
            <w:noWrap/>
            <w:vAlign w:val="center"/>
            <w:hideMark/>
          </w:tcPr>
          <w:p w14:paraId="523F0F0B"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41</w:t>
            </w:r>
          </w:p>
        </w:tc>
        <w:tc>
          <w:tcPr>
            <w:tcW w:w="0" w:type="auto"/>
            <w:tcBorders>
              <w:top w:val="nil"/>
              <w:left w:val="nil"/>
              <w:bottom w:val="single" w:sz="4" w:space="0" w:color="auto"/>
              <w:right w:val="single" w:sz="12" w:space="0" w:color="auto"/>
            </w:tcBorders>
            <w:shd w:val="clear" w:color="auto" w:fill="auto"/>
            <w:noWrap/>
            <w:vAlign w:val="center"/>
            <w:hideMark/>
          </w:tcPr>
          <w:p w14:paraId="5830F6E1"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29</w:t>
            </w:r>
          </w:p>
        </w:tc>
      </w:tr>
      <w:tr w:rsidR="009F356B" w:rsidRPr="00F80ABF" w14:paraId="4271ECB4" w14:textId="77777777" w:rsidTr="009F356B">
        <w:trPr>
          <w:trHeight w:val="257"/>
          <w:jc w:val="center"/>
        </w:trPr>
        <w:tc>
          <w:tcPr>
            <w:tcW w:w="0" w:type="auto"/>
            <w:tcBorders>
              <w:top w:val="nil"/>
              <w:left w:val="single" w:sz="12" w:space="0" w:color="auto"/>
              <w:bottom w:val="nil"/>
              <w:right w:val="single" w:sz="12" w:space="0" w:color="auto"/>
            </w:tcBorders>
            <w:shd w:val="clear" w:color="auto" w:fill="auto"/>
            <w:noWrap/>
            <w:vAlign w:val="center"/>
            <w:hideMark/>
          </w:tcPr>
          <w:p w14:paraId="560F8AFE" w14:textId="77777777" w:rsidR="00F72C2E" w:rsidRPr="00F80ABF" w:rsidRDefault="00F72C2E" w:rsidP="00636500">
            <w:pPr>
              <w:widowControl/>
              <w:autoSpaceDE/>
              <w:autoSpaceDN/>
              <w:adjustRightInd/>
              <w:spacing w:line="276" w:lineRule="auto"/>
              <w:ind w:firstLine="0"/>
              <w:jc w:val="center"/>
              <w:rPr>
                <w:b/>
                <w:bCs/>
                <w:sz w:val="24"/>
                <w:szCs w:val="24"/>
                <w:lang w:val="en-US"/>
              </w:rPr>
            </w:pPr>
            <w:r w:rsidRPr="00F80ABF">
              <w:rPr>
                <w:b/>
                <w:bCs/>
                <w:sz w:val="24"/>
                <w:szCs w:val="24"/>
                <w:lang w:val="en-US"/>
              </w:rPr>
              <w:t>5</w:t>
            </w:r>
          </w:p>
        </w:tc>
        <w:tc>
          <w:tcPr>
            <w:tcW w:w="0" w:type="auto"/>
            <w:tcBorders>
              <w:top w:val="nil"/>
              <w:left w:val="nil"/>
              <w:bottom w:val="single" w:sz="12" w:space="0" w:color="auto"/>
              <w:right w:val="single" w:sz="4" w:space="0" w:color="auto"/>
            </w:tcBorders>
            <w:shd w:val="clear" w:color="auto" w:fill="auto"/>
            <w:noWrap/>
            <w:vAlign w:val="center"/>
            <w:hideMark/>
          </w:tcPr>
          <w:p w14:paraId="2D5414BB" w14:textId="77777777" w:rsidR="00F72C2E" w:rsidRPr="00F80ABF" w:rsidRDefault="00F72C2E" w:rsidP="00636500">
            <w:pPr>
              <w:widowControl/>
              <w:autoSpaceDE/>
              <w:autoSpaceDN/>
              <w:adjustRightInd/>
              <w:spacing w:line="276" w:lineRule="auto"/>
              <w:ind w:left="113" w:right="113" w:firstLine="0"/>
              <w:jc w:val="center"/>
              <w:rPr>
                <w:bCs/>
                <w:sz w:val="24"/>
                <w:szCs w:val="24"/>
                <w:lang w:val="en-US"/>
              </w:rPr>
            </w:pPr>
            <w:r w:rsidRPr="00F80ABF">
              <w:rPr>
                <w:bCs/>
                <w:sz w:val="24"/>
                <w:szCs w:val="24"/>
                <w:lang w:val="en-US"/>
              </w:rPr>
              <w:t>32</w:t>
            </w:r>
          </w:p>
        </w:tc>
        <w:tc>
          <w:tcPr>
            <w:tcW w:w="0" w:type="auto"/>
            <w:tcBorders>
              <w:top w:val="nil"/>
              <w:left w:val="nil"/>
              <w:bottom w:val="single" w:sz="12" w:space="0" w:color="auto"/>
              <w:right w:val="single" w:sz="4" w:space="0" w:color="auto"/>
            </w:tcBorders>
            <w:shd w:val="clear" w:color="auto" w:fill="auto"/>
            <w:noWrap/>
            <w:vAlign w:val="center"/>
            <w:hideMark/>
          </w:tcPr>
          <w:p w14:paraId="0DAC1757"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40</w:t>
            </w:r>
          </w:p>
        </w:tc>
        <w:tc>
          <w:tcPr>
            <w:tcW w:w="0" w:type="auto"/>
            <w:tcBorders>
              <w:top w:val="nil"/>
              <w:left w:val="nil"/>
              <w:bottom w:val="single" w:sz="12" w:space="0" w:color="auto"/>
              <w:right w:val="single" w:sz="4" w:space="0" w:color="auto"/>
            </w:tcBorders>
            <w:shd w:val="clear" w:color="auto" w:fill="auto"/>
            <w:noWrap/>
            <w:vAlign w:val="center"/>
            <w:hideMark/>
          </w:tcPr>
          <w:p w14:paraId="1E080A12"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45</w:t>
            </w:r>
          </w:p>
        </w:tc>
        <w:tc>
          <w:tcPr>
            <w:tcW w:w="0" w:type="auto"/>
            <w:tcBorders>
              <w:top w:val="nil"/>
              <w:left w:val="nil"/>
              <w:bottom w:val="single" w:sz="12" w:space="0" w:color="auto"/>
              <w:right w:val="single" w:sz="4" w:space="0" w:color="auto"/>
            </w:tcBorders>
            <w:shd w:val="clear" w:color="auto" w:fill="auto"/>
            <w:noWrap/>
            <w:vAlign w:val="center"/>
            <w:hideMark/>
          </w:tcPr>
          <w:p w14:paraId="3577277C"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40</w:t>
            </w:r>
          </w:p>
        </w:tc>
        <w:tc>
          <w:tcPr>
            <w:tcW w:w="0" w:type="auto"/>
            <w:tcBorders>
              <w:top w:val="nil"/>
              <w:left w:val="nil"/>
              <w:bottom w:val="single" w:sz="12" w:space="0" w:color="auto"/>
              <w:right w:val="single" w:sz="4" w:space="0" w:color="auto"/>
            </w:tcBorders>
            <w:shd w:val="clear" w:color="auto" w:fill="auto"/>
            <w:noWrap/>
            <w:vAlign w:val="center"/>
            <w:hideMark/>
          </w:tcPr>
          <w:p w14:paraId="37329CCF"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33</w:t>
            </w:r>
          </w:p>
        </w:tc>
        <w:tc>
          <w:tcPr>
            <w:tcW w:w="0" w:type="auto"/>
            <w:tcBorders>
              <w:top w:val="nil"/>
              <w:left w:val="nil"/>
              <w:bottom w:val="single" w:sz="12" w:space="0" w:color="auto"/>
              <w:right w:val="single" w:sz="4" w:space="0" w:color="auto"/>
            </w:tcBorders>
            <w:shd w:val="clear" w:color="auto" w:fill="auto"/>
            <w:noWrap/>
            <w:vAlign w:val="center"/>
            <w:hideMark/>
          </w:tcPr>
          <w:p w14:paraId="2BB68618"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44</w:t>
            </w:r>
          </w:p>
        </w:tc>
        <w:tc>
          <w:tcPr>
            <w:tcW w:w="0" w:type="auto"/>
            <w:tcBorders>
              <w:top w:val="nil"/>
              <w:left w:val="nil"/>
              <w:bottom w:val="single" w:sz="12" w:space="0" w:color="auto"/>
              <w:right w:val="single" w:sz="4" w:space="0" w:color="auto"/>
            </w:tcBorders>
            <w:shd w:val="clear" w:color="auto" w:fill="auto"/>
            <w:noWrap/>
            <w:vAlign w:val="center"/>
            <w:hideMark/>
          </w:tcPr>
          <w:p w14:paraId="144318D8"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37</w:t>
            </w:r>
          </w:p>
        </w:tc>
        <w:tc>
          <w:tcPr>
            <w:tcW w:w="0" w:type="auto"/>
            <w:tcBorders>
              <w:top w:val="nil"/>
              <w:left w:val="nil"/>
              <w:bottom w:val="single" w:sz="12" w:space="0" w:color="auto"/>
              <w:right w:val="single" w:sz="4" w:space="0" w:color="auto"/>
            </w:tcBorders>
            <w:shd w:val="clear" w:color="auto" w:fill="auto"/>
            <w:noWrap/>
            <w:vAlign w:val="center"/>
            <w:hideMark/>
          </w:tcPr>
          <w:p w14:paraId="6D1CCCF0"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44</w:t>
            </w:r>
          </w:p>
        </w:tc>
        <w:tc>
          <w:tcPr>
            <w:tcW w:w="0" w:type="auto"/>
            <w:tcBorders>
              <w:top w:val="nil"/>
              <w:left w:val="nil"/>
              <w:bottom w:val="single" w:sz="12" w:space="0" w:color="auto"/>
              <w:right w:val="single" w:sz="4" w:space="0" w:color="auto"/>
            </w:tcBorders>
            <w:shd w:val="clear" w:color="auto" w:fill="auto"/>
            <w:noWrap/>
            <w:vAlign w:val="center"/>
            <w:hideMark/>
          </w:tcPr>
          <w:p w14:paraId="04EF156B"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30</w:t>
            </w:r>
          </w:p>
        </w:tc>
        <w:tc>
          <w:tcPr>
            <w:tcW w:w="0" w:type="auto"/>
            <w:tcBorders>
              <w:top w:val="nil"/>
              <w:left w:val="nil"/>
              <w:bottom w:val="single" w:sz="12" w:space="0" w:color="auto"/>
              <w:right w:val="single" w:sz="4" w:space="0" w:color="auto"/>
            </w:tcBorders>
            <w:shd w:val="clear" w:color="auto" w:fill="auto"/>
            <w:noWrap/>
            <w:vAlign w:val="center"/>
            <w:hideMark/>
          </w:tcPr>
          <w:p w14:paraId="631551A8"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b/>
                <w:i/>
                <w:sz w:val="24"/>
                <w:szCs w:val="24"/>
                <w:lang w:val="en-US"/>
              </w:rPr>
              <w:t>48</w:t>
            </w:r>
          </w:p>
        </w:tc>
        <w:tc>
          <w:tcPr>
            <w:tcW w:w="0" w:type="auto"/>
            <w:tcBorders>
              <w:top w:val="nil"/>
              <w:left w:val="nil"/>
              <w:bottom w:val="single" w:sz="12" w:space="0" w:color="auto"/>
              <w:right w:val="single" w:sz="4" w:space="0" w:color="auto"/>
            </w:tcBorders>
            <w:shd w:val="clear" w:color="auto" w:fill="auto"/>
            <w:noWrap/>
            <w:vAlign w:val="center"/>
            <w:hideMark/>
          </w:tcPr>
          <w:p w14:paraId="43EA852E"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48</w:t>
            </w:r>
          </w:p>
        </w:tc>
        <w:tc>
          <w:tcPr>
            <w:tcW w:w="0" w:type="auto"/>
            <w:tcBorders>
              <w:top w:val="nil"/>
              <w:left w:val="nil"/>
              <w:bottom w:val="single" w:sz="12" w:space="0" w:color="auto"/>
              <w:right w:val="single" w:sz="12" w:space="0" w:color="auto"/>
            </w:tcBorders>
            <w:shd w:val="clear" w:color="auto" w:fill="auto"/>
            <w:noWrap/>
            <w:vAlign w:val="center"/>
            <w:hideMark/>
          </w:tcPr>
          <w:p w14:paraId="170405D0"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25</w:t>
            </w:r>
          </w:p>
        </w:tc>
        <w:tc>
          <w:tcPr>
            <w:tcW w:w="0" w:type="auto"/>
            <w:tcBorders>
              <w:top w:val="nil"/>
              <w:left w:val="nil"/>
              <w:bottom w:val="single" w:sz="4" w:space="0" w:color="auto"/>
              <w:right w:val="single" w:sz="4" w:space="0" w:color="auto"/>
            </w:tcBorders>
            <w:shd w:val="clear" w:color="auto" w:fill="auto"/>
            <w:noWrap/>
            <w:vAlign w:val="center"/>
            <w:hideMark/>
          </w:tcPr>
          <w:p w14:paraId="105FB6B6" w14:textId="77777777" w:rsidR="00F72C2E" w:rsidRPr="00F80ABF" w:rsidRDefault="00F72C2E" w:rsidP="00636500">
            <w:pPr>
              <w:widowControl/>
              <w:autoSpaceDE/>
              <w:autoSpaceDN/>
              <w:adjustRightInd/>
              <w:spacing w:line="276" w:lineRule="auto"/>
              <w:ind w:firstLine="0"/>
              <w:jc w:val="center"/>
              <w:rPr>
                <w:sz w:val="24"/>
                <w:szCs w:val="2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42F115CB"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46</w:t>
            </w:r>
          </w:p>
        </w:tc>
        <w:tc>
          <w:tcPr>
            <w:tcW w:w="0" w:type="auto"/>
            <w:tcBorders>
              <w:top w:val="nil"/>
              <w:left w:val="nil"/>
              <w:bottom w:val="single" w:sz="4" w:space="0" w:color="auto"/>
              <w:right w:val="single" w:sz="4" w:space="0" w:color="auto"/>
            </w:tcBorders>
            <w:shd w:val="clear" w:color="auto" w:fill="auto"/>
            <w:noWrap/>
            <w:vAlign w:val="center"/>
            <w:hideMark/>
          </w:tcPr>
          <w:p w14:paraId="35DDF6FF"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32</w:t>
            </w:r>
          </w:p>
        </w:tc>
        <w:tc>
          <w:tcPr>
            <w:tcW w:w="0" w:type="auto"/>
            <w:tcBorders>
              <w:top w:val="nil"/>
              <w:left w:val="nil"/>
              <w:bottom w:val="nil"/>
              <w:right w:val="single" w:sz="12" w:space="0" w:color="auto"/>
            </w:tcBorders>
            <w:shd w:val="clear" w:color="auto" w:fill="auto"/>
            <w:noWrap/>
            <w:vAlign w:val="center"/>
            <w:hideMark/>
          </w:tcPr>
          <w:p w14:paraId="1F595DD8" w14:textId="77777777" w:rsidR="00F72C2E" w:rsidRPr="00F80ABF" w:rsidRDefault="00F72C2E" w:rsidP="00636500">
            <w:pPr>
              <w:widowControl/>
              <w:autoSpaceDE/>
              <w:autoSpaceDN/>
              <w:adjustRightInd/>
              <w:spacing w:line="276" w:lineRule="auto"/>
              <w:ind w:firstLine="0"/>
              <w:jc w:val="center"/>
              <w:rPr>
                <w:sz w:val="24"/>
                <w:szCs w:val="24"/>
                <w:lang w:val="en-US"/>
              </w:rPr>
            </w:pPr>
          </w:p>
        </w:tc>
      </w:tr>
      <w:tr w:rsidR="009F356B" w:rsidRPr="009F356B" w14:paraId="4AB0827C" w14:textId="77777777" w:rsidTr="00F2730B">
        <w:trPr>
          <w:trHeight w:val="257"/>
          <w:jc w:val="center"/>
        </w:trPr>
        <w:tc>
          <w:tcPr>
            <w:tcW w:w="0" w:type="auto"/>
            <w:tcBorders>
              <w:top w:val="single" w:sz="4" w:space="0" w:color="auto"/>
              <w:left w:val="single" w:sz="12" w:space="0" w:color="auto"/>
              <w:bottom w:val="nil"/>
              <w:right w:val="single" w:sz="12" w:space="0" w:color="auto"/>
            </w:tcBorders>
            <w:shd w:val="clear" w:color="auto" w:fill="auto"/>
            <w:noWrap/>
            <w:vAlign w:val="center"/>
            <w:hideMark/>
          </w:tcPr>
          <w:p w14:paraId="279288F0" w14:textId="77777777" w:rsidR="00F72C2E" w:rsidRPr="00F80ABF" w:rsidRDefault="00F72C2E" w:rsidP="00636500">
            <w:pPr>
              <w:widowControl/>
              <w:autoSpaceDE/>
              <w:autoSpaceDN/>
              <w:adjustRightInd/>
              <w:spacing w:line="276" w:lineRule="auto"/>
              <w:ind w:firstLine="0"/>
              <w:jc w:val="center"/>
              <w:rPr>
                <w:b/>
                <w:bCs/>
                <w:sz w:val="24"/>
                <w:szCs w:val="24"/>
                <w:lang w:val="en-US"/>
              </w:rPr>
            </w:pPr>
          </w:p>
        </w:tc>
        <w:tc>
          <w:tcPr>
            <w:tcW w:w="0" w:type="auto"/>
            <w:tcBorders>
              <w:top w:val="nil"/>
              <w:left w:val="nil"/>
              <w:bottom w:val="nil"/>
              <w:right w:val="single" w:sz="4" w:space="0" w:color="auto"/>
            </w:tcBorders>
            <w:shd w:val="clear" w:color="auto" w:fill="auto"/>
            <w:noWrap/>
            <w:vAlign w:val="center"/>
            <w:hideMark/>
          </w:tcPr>
          <w:p w14:paraId="3B9C26F8" w14:textId="77777777" w:rsidR="00F72C2E" w:rsidRPr="00F80ABF" w:rsidRDefault="00F72C2E" w:rsidP="00636500">
            <w:pPr>
              <w:widowControl/>
              <w:autoSpaceDE/>
              <w:autoSpaceDN/>
              <w:adjustRightInd/>
              <w:spacing w:line="276" w:lineRule="auto"/>
              <w:ind w:left="113" w:right="113" w:firstLine="0"/>
              <w:jc w:val="center"/>
              <w:rPr>
                <w:b/>
                <w:bCs/>
                <w:sz w:val="24"/>
                <w:szCs w:val="24"/>
                <w:lang w:val="en-US"/>
              </w:rPr>
            </w:pPr>
          </w:p>
        </w:tc>
        <w:tc>
          <w:tcPr>
            <w:tcW w:w="0" w:type="auto"/>
            <w:tcBorders>
              <w:top w:val="nil"/>
              <w:left w:val="nil"/>
              <w:bottom w:val="nil"/>
              <w:right w:val="single" w:sz="4" w:space="0" w:color="auto"/>
            </w:tcBorders>
            <w:shd w:val="clear" w:color="auto" w:fill="auto"/>
            <w:noWrap/>
            <w:vAlign w:val="center"/>
            <w:hideMark/>
          </w:tcPr>
          <w:p w14:paraId="708FD261"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38</w:t>
            </w:r>
          </w:p>
        </w:tc>
        <w:tc>
          <w:tcPr>
            <w:tcW w:w="0" w:type="auto"/>
            <w:tcBorders>
              <w:top w:val="nil"/>
              <w:left w:val="nil"/>
              <w:bottom w:val="nil"/>
              <w:right w:val="single" w:sz="4" w:space="0" w:color="auto"/>
            </w:tcBorders>
            <w:shd w:val="clear" w:color="auto" w:fill="auto"/>
            <w:noWrap/>
            <w:vAlign w:val="center"/>
            <w:hideMark/>
          </w:tcPr>
          <w:p w14:paraId="5886CEB8" w14:textId="77777777" w:rsidR="00F72C2E" w:rsidRPr="00F80ABF" w:rsidRDefault="00F72C2E" w:rsidP="00636500">
            <w:pPr>
              <w:widowControl/>
              <w:autoSpaceDE/>
              <w:autoSpaceDN/>
              <w:adjustRightInd/>
              <w:spacing w:line="276" w:lineRule="auto"/>
              <w:ind w:firstLine="0"/>
              <w:jc w:val="center"/>
              <w:rPr>
                <w:sz w:val="24"/>
                <w:szCs w:val="24"/>
                <w:lang w:val="en-US"/>
              </w:rPr>
            </w:pPr>
          </w:p>
        </w:tc>
        <w:tc>
          <w:tcPr>
            <w:tcW w:w="0" w:type="auto"/>
            <w:tcBorders>
              <w:top w:val="nil"/>
              <w:left w:val="nil"/>
              <w:bottom w:val="nil"/>
              <w:right w:val="single" w:sz="4" w:space="0" w:color="auto"/>
            </w:tcBorders>
            <w:shd w:val="clear" w:color="auto" w:fill="auto"/>
            <w:noWrap/>
            <w:vAlign w:val="center"/>
            <w:hideMark/>
          </w:tcPr>
          <w:p w14:paraId="46B54FDF"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38</w:t>
            </w:r>
          </w:p>
        </w:tc>
        <w:tc>
          <w:tcPr>
            <w:tcW w:w="0" w:type="auto"/>
            <w:tcBorders>
              <w:top w:val="nil"/>
              <w:left w:val="nil"/>
              <w:bottom w:val="nil"/>
              <w:right w:val="single" w:sz="4" w:space="0" w:color="auto"/>
            </w:tcBorders>
            <w:shd w:val="clear" w:color="auto" w:fill="auto"/>
            <w:noWrap/>
            <w:vAlign w:val="center"/>
            <w:hideMark/>
          </w:tcPr>
          <w:p w14:paraId="34C5EE7C"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43</w:t>
            </w:r>
          </w:p>
        </w:tc>
        <w:tc>
          <w:tcPr>
            <w:tcW w:w="0" w:type="auto"/>
            <w:tcBorders>
              <w:top w:val="nil"/>
              <w:left w:val="nil"/>
              <w:bottom w:val="nil"/>
              <w:right w:val="single" w:sz="4" w:space="0" w:color="auto"/>
            </w:tcBorders>
            <w:shd w:val="clear" w:color="auto" w:fill="auto"/>
            <w:noWrap/>
            <w:vAlign w:val="center"/>
            <w:hideMark/>
          </w:tcPr>
          <w:p w14:paraId="285AE809"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25</w:t>
            </w:r>
          </w:p>
        </w:tc>
        <w:tc>
          <w:tcPr>
            <w:tcW w:w="0" w:type="auto"/>
            <w:tcBorders>
              <w:top w:val="nil"/>
              <w:left w:val="nil"/>
              <w:bottom w:val="nil"/>
              <w:right w:val="single" w:sz="4" w:space="0" w:color="auto"/>
            </w:tcBorders>
            <w:shd w:val="clear" w:color="auto" w:fill="auto"/>
            <w:noWrap/>
            <w:vAlign w:val="center"/>
            <w:hideMark/>
          </w:tcPr>
          <w:p w14:paraId="428464B5" w14:textId="77777777" w:rsidR="00F72C2E" w:rsidRPr="00F80ABF" w:rsidRDefault="00F72C2E" w:rsidP="00BA6473">
            <w:pPr>
              <w:widowControl/>
              <w:autoSpaceDE/>
              <w:autoSpaceDN/>
              <w:adjustRightInd/>
              <w:spacing w:line="276" w:lineRule="auto"/>
              <w:ind w:firstLine="0"/>
              <w:jc w:val="center"/>
              <w:rPr>
                <w:sz w:val="24"/>
                <w:szCs w:val="24"/>
              </w:rPr>
            </w:pPr>
            <w:r w:rsidRPr="00F80ABF">
              <w:rPr>
                <w:sz w:val="24"/>
                <w:szCs w:val="24"/>
                <w:lang w:val="en-US"/>
              </w:rPr>
              <w:t>2</w:t>
            </w:r>
            <w:r w:rsidR="00BA6473" w:rsidRPr="00F80ABF">
              <w:rPr>
                <w:sz w:val="24"/>
                <w:szCs w:val="24"/>
              </w:rPr>
              <w:t>3</w:t>
            </w:r>
          </w:p>
        </w:tc>
        <w:tc>
          <w:tcPr>
            <w:tcW w:w="0" w:type="auto"/>
            <w:tcBorders>
              <w:top w:val="nil"/>
              <w:left w:val="nil"/>
              <w:bottom w:val="nil"/>
              <w:right w:val="single" w:sz="4" w:space="0" w:color="auto"/>
            </w:tcBorders>
            <w:shd w:val="clear" w:color="auto" w:fill="auto"/>
            <w:noWrap/>
            <w:vAlign w:val="center"/>
            <w:hideMark/>
          </w:tcPr>
          <w:p w14:paraId="6C183983"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48</w:t>
            </w:r>
          </w:p>
        </w:tc>
        <w:tc>
          <w:tcPr>
            <w:tcW w:w="0" w:type="auto"/>
            <w:tcBorders>
              <w:top w:val="nil"/>
              <w:left w:val="nil"/>
              <w:bottom w:val="nil"/>
              <w:right w:val="single" w:sz="4" w:space="0" w:color="auto"/>
            </w:tcBorders>
            <w:shd w:val="clear" w:color="auto" w:fill="auto"/>
            <w:noWrap/>
            <w:vAlign w:val="center"/>
            <w:hideMark/>
          </w:tcPr>
          <w:p w14:paraId="7863348C"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25</w:t>
            </w:r>
          </w:p>
        </w:tc>
        <w:tc>
          <w:tcPr>
            <w:tcW w:w="0" w:type="auto"/>
            <w:tcBorders>
              <w:top w:val="nil"/>
              <w:left w:val="nil"/>
              <w:bottom w:val="nil"/>
              <w:right w:val="single" w:sz="4" w:space="0" w:color="auto"/>
            </w:tcBorders>
            <w:shd w:val="clear" w:color="auto" w:fill="auto"/>
            <w:noWrap/>
            <w:vAlign w:val="center"/>
            <w:hideMark/>
          </w:tcPr>
          <w:p w14:paraId="10E3D6AC"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b/>
                <w:i/>
                <w:sz w:val="24"/>
                <w:szCs w:val="24"/>
                <w:lang w:val="en-US"/>
              </w:rPr>
              <w:t>29</w:t>
            </w:r>
          </w:p>
        </w:tc>
        <w:tc>
          <w:tcPr>
            <w:tcW w:w="0" w:type="auto"/>
            <w:tcBorders>
              <w:top w:val="nil"/>
              <w:left w:val="nil"/>
              <w:bottom w:val="nil"/>
              <w:right w:val="single" w:sz="4" w:space="0" w:color="auto"/>
            </w:tcBorders>
            <w:shd w:val="clear" w:color="auto" w:fill="auto"/>
            <w:noWrap/>
            <w:vAlign w:val="center"/>
            <w:hideMark/>
          </w:tcPr>
          <w:p w14:paraId="0FAF490C"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34</w:t>
            </w:r>
          </w:p>
        </w:tc>
        <w:tc>
          <w:tcPr>
            <w:tcW w:w="0" w:type="auto"/>
            <w:tcBorders>
              <w:top w:val="nil"/>
              <w:left w:val="nil"/>
              <w:bottom w:val="nil"/>
              <w:right w:val="single" w:sz="8" w:space="0" w:color="auto"/>
            </w:tcBorders>
            <w:shd w:val="clear" w:color="auto" w:fill="auto"/>
            <w:noWrap/>
            <w:vAlign w:val="center"/>
            <w:hideMark/>
          </w:tcPr>
          <w:p w14:paraId="52920C8D" w14:textId="77777777" w:rsidR="00F72C2E" w:rsidRPr="00F80ABF"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31</w:t>
            </w:r>
          </w:p>
        </w:tc>
        <w:tc>
          <w:tcPr>
            <w:tcW w:w="0" w:type="auto"/>
            <w:tcBorders>
              <w:top w:val="nil"/>
              <w:left w:val="nil"/>
              <w:bottom w:val="single" w:sz="4" w:space="0" w:color="auto"/>
              <w:right w:val="single" w:sz="4" w:space="0" w:color="auto"/>
            </w:tcBorders>
            <w:shd w:val="clear" w:color="auto" w:fill="auto"/>
            <w:noWrap/>
            <w:vAlign w:val="center"/>
            <w:hideMark/>
          </w:tcPr>
          <w:p w14:paraId="47F86A18" w14:textId="77777777" w:rsidR="00F72C2E" w:rsidRPr="00F80ABF" w:rsidRDefault="00F72C2E" w:rsidP="00636500">
            <w:pPr>
              <w:widowControl/>
              <w:autoSpaceDE/>
              <w:autoSpaceDN/>
              <w:adjustRightInd/>
              <w:spacing w:line="276" w:lineRule="auto"/>
              <w:ind w:firstLine="0"/>
              <w:jc w:val="center"/>
              <w:rPr>
                <w:sz w:val="24"/>
                <w:szCs w:val="2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200AF1A3" w14:textId="77777777" w:rsidR="00F72C2E" w:rsidRPr="00F80ABF" w:rsidRDefault="00F72C2E" w:rsidP="00636500">
            <w:pPr>
              <w:widowControl/>
              <w:autoSpaceDE/>
              <w:autoSpaceDN/>
              <w:adjustRightInd/>
              <w:spacing w:line="276" w:lineRule="auto"/>
              <w:ind w:firstLine="0"/>
              <w:jc w:val="center"/>
              <w:rPr>
                <w:sz w:val="24"/>
                <w:szCs w:val="2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5EE4C8AA"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F80ABF">
              <w:rPr>
                <w:sz w:val="24"/>
                <w:szCs w:val="24"/>
                <w:lang w:val="en-US"/>
              </w:rPr>
              <w:t>35</w:t>
            </w:r>
          </w:p>
        </w:tc>
        <w:tc>
          <w:tcPr>
            <w:tcW w:w="0" w:type="auto"/>
            <w:tcBorders>
              <w:top w:val="single" w:sz="4" w:space="0" w:color="auto"/>
              <w:left w:val="nil"/>
              <w:bottom w:val="nil"/>
              <w:right w:val="single" w:sz="12" w:space="0" w:color="auto"/>
            </w:tcBorders>
            <w:shd w:val="clear" w:color="auto" w:fill="auto"/>
            <w:noWrap/>
            <w:vAlign w:val="center"/>
            <w:hideMark/>
          </w:tcPr>
          <w:p w14:paraId="09F3026B" w14:textId="77777777" w:rsidR="00F72C2E" w:rsidRPr="009F356B" w:rsidRDefault="00F72C2E" w:rsidP="00636500">
            <w:pPr>
              <w:widowControl/>
              <w:autoSpaceDE/>
              <w:autoSpaceDN/>
              <w:adjustRightInd/>
              <w:spacing w:line="276" w:lineRule="auto"/>
              <w:ind w:firstLine="0"/>
              <w:jc w:val="center"/>
              <w:rPr>
                <w:sz w:val="24"/>
                <w:szCs w:val="24"/>
                <w:lang w:val="en-US"/>
              </w:rPr>
            </w:pPr>
          </w:p>
        </w:tc>
      </w:tr>
      <w:tr w:rsidR="009F356B" w:rsidRPr="009F356B" w14:paraId="36026DD3" w14:textId="77777777" w:rsidTr="00F2730B">
        <w:trPr>
          <w:trHeight w:val="245"/>
          <w:jc w:val="center"/>
        </w:trPr>
        <w:tc>
          <w:tcPr>
            <w:tcW w:w="0" w:type="auto"/>
            <w:tcBorders>
              <w:top w:val="single" w:sz="4" w:space="0" w:color="auto"/>
              <w:left w:val="single" w:sz="12" w:space="0" w:color="auto"/>
              <w:bottom w:val="nil"/>
              <w:right w:val="single" w:sz="12" w:space="0" w:color="auto"/>
            </w:tcBorders>
            <w:shd w:val="clear" w:color="auto" w:fill="auto"/>
            <w:noWrap/>
            <w:vAlign w:val="center"/>
            <w:hideMark/>
          </w:tcPr>
          <w:p w14:paraId="708AB10D" w14:textId="77777777" w:rsidR="00F72C2E" w:rsidRPr="009F356B" w:rsidRDefault="00F72C2E" w:rsidP="00636500">
            <w:pPr>
              <w:widowControl/>
              <w:autoSpaceDE/>
              <w:autoSpaceDN/>
              <w:adjustRightInd/>
              <w:spacing w:line="276" w:lineRule="auto"/>
              <w:ind w:firstLine="0"/>
              <w:jc w:val="center"/>
              <w:rPr>
                <w:b/>
                <w:bCs/>
                <w:sz w:val="24"/>
                <w:szCs w:val="24"/>
                <w:lang w:val="en-US"/>
              </w:rPr>
            </w:pPr>
          </w:p>
        </w:tc>
        <w:tc>
          <w:tcPr>
            <w:tcW w:w="0" w:type="auto"/>
            <w:tcBorders>
              <w:top w:val="single" w:sz="4" w:space="0" w:color="auto"/>
              <w:left w:val="nil"/>
              <w:bottom w:val="nil"/>
              <w:right w:val="single" w:sz="4" w:space="0" w:color="auto"/>
            </w:tcBorders>
            <w:shd w:val="clear" w:color="auto" w:fill="auto"/>
            <w:noWrap/>
            <w:vAlign w:val="center"/>
            <w:hideMark/>
          </w:tcPr>
          <w:p w14:paraId="13B7300B" w14:textId="77777777" w:rsidR="00F72C2E" w:rsidRPr="009F356B" w:rsidRDefault="00F72C2E" w:rsidP="00636500">
            <w:pPr>
              <w:widowControl/>
              <w:autoSpaceDE/>
              <w:autoSpaceDN/>
              <w:adjustRightInd/>
              <w:spacing w:line="276" w:lineRule="auto"/>
              <w:ind w:left="113" w:right="113" w:firstLine="0"/>
              <w:jc w:val="center"/>
              <w:rPr>
                <w:b/>
                <w:bCs/>
                <w:sz w:val="24"/>
                <w:szCs w:val="24"/>
                <w:lang w:val="en-US"/>
              </w:rPr>
            </w:pPr>
          </w:p>
        </w:tc>
        <w:tc>
          <w:tcPr>
            <w:tcW w:w="0" w:type="auto"/>
            <w:tcBorders>
              <w:top w:val="single" w:sz="4" w:space="0" w:color="auto"/>
              <w:left w:val="nil"/>
              <w:bottom w:val="nil"/>
              <w:right w:val="single" w:sz="4" w:space="0" w:color="auto"/>
            </w:tcBorders>
            <w:shd w:val="clear" w:color="auto" w:fill="auto"/>
            <w:noWrap/>
            <w:vAlign w:val="center"/>
            <w:hideMark/>
          </w:tcPr>
          <w:p w14:paraId="75BAD442"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22</w:t>
            </w:r>
          </w:p>
        </w:tc>
        <w:tc>
          <w:tcPr>
            <w:tcW w:w="0" w:type="auto"/>
            <w:tcBorders>
              <w:top w:val="single" w:sz="4" w:space="0" w:color="auto"/>
              <w:left w:val="nil"/>
              <w:bottom w:val="nil"/>
              <w:right w:val="single" w:sz="4" w:space="0" w:color="auto"/>
            </w:tcBorders>
            <w:shd w:val="clear" w:color="auto" w:fill="auto"/>
            <w:noWrap/>
            <w:vAlign w:val="center"/>
            <w:hideMark/>
          </w:tcPr>
          <w:p w14:paraId="1B6DE602" w14:textId="77777777" w:rsidR="00F72C2E" w:rsidRPr="009F356B" w:rsidRDefault="00F72C2E" w:rsidP="00636500">
            <w:pPr>
              <w:widowControl/>
              <w:autoSpaceDE/>
              <w:autoSpaceDN/>
              <w:adjustRightInd/>
              <w:spacing w:line="276" w:lineRule="auto"/>
              <w:ind w:firstLine="0"/>
              <w:jc w:val="center"/>
              <w:rPr>
                <w:b/>
                <w:bCs/>
                <w:sz w:val="24"/>
                <w:szCs w:val="24"/>
                <w:lang w:val="en-US"/>
              </w:rPr>
            </w:pPr>
          </w:p>
        </w:tc>
        <w:tc>
          <w:tcPr>
            <w:tcW w:w="0" w:type="auto"/>
            <w:tcBorders>
              <w:top w:val="single" w:sz="4" w:space="0" w:color="auto"/>
              <w:left w:val="nil"/>
              <w:bottom w:val="nil"/>
              <w:right w:val="single" w:sz="4" w:space="0" w:color="auto"/>
            </w:tcBorders>
            <w:shd w:val="clear" w:color="auto" w:fill="auto"/>
            <w:noWrap/>
            <w:vAlign w:val="center"/>
            <w:hideMark/>
          </w:tcPr>
          <w:p w14:paraId="621DA248" w14:textId="77777777" w:rsidR="00F72C2E" w:rsidRPr="009F356B" w:rsidRDefault="00F72C2E" w:rsidP="00636500">
            <w:pPr>
              <w:widowControl/>
              <w:autoSpaceDE/>
              <w:autoSpaceDN/>
              <w:adjustRightInd/>
              <w:spacing w:line="276" w:lineRule="auto"/>
              <w:ind w:firstLine="0"/>
              <w:jc w:val="center"/>
              <w:rPr>
                <w:b/>
                <w:bCs/>
                <w:sz w:val="24"/>
                <w:szCs w:val="24"/>
                <w:lang w:val="en-US"/>
              </w:rPr>
            </w:pPr>
          </w:p>
        </w:tc>
        <w:tc>
          <w:tcPr>
            <w:tcW w:w="0" w:type="auto"/>
            <w:tcBorders>
              <w:top w:val="single" w:sz="4" w:space="0" w:color="auto"/>
              <w:left w:val="nil"/>
              <w:bottom w:val="nil"/>
              <w:right w:val="single" w:sz="4" w:space="0" w:color="auto"/>
            </w:tcBorders>
            <w:shd w:val="clear" w:color="auto" w:fill="auto"/>
            <w:noWrap/>
            <w:vAlign w:val="center"/>
            <w:hideMark/>
          </w:tcPr>
          <w:p w14:paraId="25E78FE8" w14:textId="77777777" w:rsidR="00F72C2E" w:rsidRPr="009F356B" w:rsidRDefault="00F72C2E" w:rsidP="00636500">
            <w:pPr>
              <w:widowControl/>
              <w:autoSpaceDE/>
              <w:autoSpaceDN/>
              <w:adjustRightInd/>
              <w:spacing w:line="276" w:lineRule="auto"/>
              <w:ind w:firstLine="0"/>
              <w:jc w:val="center"/>
              <w:rPr>
                <w:b/>
                <w:bCs/>
                <w:sz w:val="24"/>
                <w:szCs w:val="24"/>
                <w:lang w:val="en-US"/>
              </w:rPr>
            </w:pPr>
          </w:p>
        </w:tc>
        <w:tc>
          <w:tcPr>
            <w:tcW w:w="0" w:type="auto"/>
            <w:tcBorders>
              <w:top w:val="single" w:sz="4" w:space="0" w:color="auto"/>
              <w:left w:val="nil"/>
              <w:bottom w:val="nil"/>
              <w:right w:val="single" w:sz="4" w:space="0" w:color="auto"/>
            </w:tcBorders>
            <w:shd w:val="clear" w:color="auto" w:fill="auto"/>
            <w:noWrap/>
            <w:vAlign w:val="center"/>
            <w:hideMark/>
          </w:tcPr>
          <w:p w14:paraId="3F887266" w14:textId="77777777" w:rsidR="00F72C2E" w:rsidRPr="009F356B" w:rsidRDefault="00F72C2E" w:rsidP="00636500">
            <w:pPr>
              <w:widowControl/>
              <w:autoSpaceDE/>
              <w:autoSpaceDN/>
              <w:adjustRightInd/>
              <w:spacing w:line="276" w:lineRule="auto"/>
              <w:ind w:firstLine="0"/>
              <w:jc w:val="center"/>
              <w:rPr>
                <w:b/>
                <w:bCs/>
                <w:sz w:val="24"/>
                <w:szCs w:val="24"/>
                <w:lang w:val="en-US"/>
              </w:rPr>
            </w:pPr>
          </w:p>
        </w:tc>
        <w:tc>
          <w:tcPr>
            <w:tcW w:w="0" w:type="auto"/>
            <w:tcBorders>
              <w:top w:val="single" w:sz="4" w:space="0" w:color="auto"/>
              <w:left w:val="nil"/>
              <w:bottom w:val="nil"/>
              <w:right w:val="single" w:sz="4" w:space="0" w:color="auto"/>
            </w:tcBorders>
            <w:shd w:val="clear" w:color="auto" w:fill="auto"/>
            <w:noWrap/>
            <w:vAlign w:val="center"/>
            <w:hideMark/>
          </w:tcPr>
          <w:p w14:paraId="709998F4"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b/>
                <w:i/>
                <w:sz w:val="24"/>
                <w:szCs w:val="24"/>
                <w:lang w:val="en-US"/>
              </w:rPr>
              <w:t>42</w:t>
            </w:r>
          </w:p>
        </w:tc>
        <w:tc>
          <w:tcPr>
            <w:tcW w:w="0" w:type="auto"/>
            <w:tcBorders>
              <w:top w:val="single" w:sz="4" w:space="0" w:color="auto"/>
              <w:left w:val="nil"/>
              <w:bottom w:val="nil"/>
              <w:right w:val="single" w:sz="4" w:space="0" w:color="auto"/>
            </w:tcBorders>
            <w:shd w:val="clear" w:color="auto" w:fill="auto"/>
            <w:noWrap/>
            <w:vAlign w:val="center"/>
            <w:hideMark/>
          </w:tcPr>
          <w:p w14:paraId="4F8DCA0B"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b/>
                <w:i/>
                <w:sz w:val="24"/>
                <w:szCs w:val="24"/>
                <w:lang w:val="en-US"/>
              </w:rPr>
              <w:t>34</w:t>
            </w:r>
          </w:p>
        </w:tc>
        <w:tc>
          <w:tcPr>
            <w:tcW w:w="0" w:type="auto"/>
            <w:tcBorders>
              <w:top w:val="single" w:sz="4" w:space="0" w:color="auto"/>
              <w:left w:val="nil"/>
              <w:bottom w:val="nil"/>
              <w:right w:val="single" w:sz="4" w:space="0" w:color="auto"/>
            </w:tcBorders>
            <w:shd w:val="clear" w:color="auto" w:fill="auto"/>
            <w:noWrap/>
            <w:vAlign w:val="center"/>
            <w:hideMark/>
          </w:tcPr>
          <w:p w14:paraId="0D8CD626"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24</w:t>
            </w:r>
          </w:p>
        </w:tc>
        <w:tc>
          <w:tcPr>
            <w:tcW w:w="0" w:type="auto"/>
            <w:tcBorders>
              <w:top w:val="single" w:sz="4" w:space="0" w:color="auto"/>
              <w:left w:val="nil"/>
              <w:bottom w:val="nil"/>
              <w:right w:val="single" w:sz="4" w:space="0" w:color="auto"/>
            </w:tcBorders>
            <w:shd w:val="clear" w:color="auto" w:fill="auto"/>
            <w:noWrap/>
            <w:vAlign w:val="center"/>
            <w:hideMark/>
          </w:tcPr>
          <w:p w14:paraId="6F003496"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b/>
                <w:i/>
                <w:sz w:val="24"/>
                <w:szCs w:val="24"/>
                <w:lang w:val="en-US"/>
              </w:rPr>
              <w:t>45</w:t>
            </w:r>
          </w:p>
        </w:tc>
        <w:tc>
          <w:tcPr>
            <w:tcW w:w="0" w:type="auto"/>
            <w:tcBorders>
              <w:top w:val="single" w:sz="4" w:space="0" w:color="auto"/>
              <w:left w:val="nil"/>
              <w:bottom w:val="nil"/>
              <w:right w:val="single" w:sz="4" w:space="0" w:color="auto"/>
            </w:tcBorders>
            <w:shd w:val="clear" w:color="auto" w:fill="auto"/>
            <w:noWrap/>
            <w:vAlign w:val="center"/>
            <w:hideMark/>
          </w:tcPr>
          <w:p w14:paraId="75EE54F3"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40</w:t>
            </w:r>
          </w:p>
        </w:tc>
        <w:tc>
          <w:tcPr>
            <w:tcW w:w="0" w:type="auto"/>
            <w:tcBorders>
              <w:top w:val="single" w:sz="4" w:space="0" w:color="auto"/>
              <w:left w:val="nil"/>
              <w:bottom w:val="nil"/>
              <w:right w:val="single" w:sz="8" w:space="0" w:color="auto"/>
            </w:tcBorders>
            <w:shd w:val="clear" w:color="auto" w:fill="auto"/>
            <w:noWrap/>
            <w:vAlign w:val="center"/>
            <w:hideMark/>
          </w:tcPr>
          <w:p w14:paraId="533DF539"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42</w:t>
            </w:r>
          </w:p>
        </w:tc>
        <w:tc>
          <w:tcPr>
            <w:tcW w:w="0" w:type="auto"/>
            <w:tcBorders>
              <w:top w:val="nil"/>
              <w:left w:val="nil"/>
              <w:bottom w:val="single" w:sz="4" w:space="0" w:color="auto"/>
              <w:right w:val="single" w:sz="4" w:space="0" w:color="auto"/>
            </w:tcBorders>
            <w:shd w:val="clear" w:color="auto" w:fill="auto"/>
            <w:noWrap/>
            <w:vAlign w:val="center"/>
            <w:hideMark/>
          </w:tcPr>
          <w:p w14:paraId="0AF56ACB" w14:textId="77777777" w:rsidR="00F72C2E" w:rsidRPr="009F356B" w:rsidRDefault="00F72C2E" w:rsidP="00636500">
            <w:pPr>
              <w:widowControl/>
              <w:autoSpaceDE/>
              <w:autoSpaceDN/>
              <w:adjustRightInd/>
              <w:spacing w:line="276" w:lineRule="auto"/>
              <w:ind w:firstLine="0"/>
              <w:jc w:val="center"/>
              <w:rPr>
                <w:sz w:val="24"/>
                <w:szCs w:val="2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040EB47B" w14:textId="77777777" w:rsidR="00F72C2E" w:rsidRPr="009F356B" w:rsidRDefault="00F72C2E" w:rsidP="00636500">
            <w:pPr>
              <w:widowControl/>
              <w:autoSpaceDE/>
              <w:autoSpaceDN/>
              <w:adjustRightInd/>
              <w:spacing w:line="276" w:lineRule="auto"/>
              <w:ind w:firstLine="0"/>
              <w:jc w:val="center"/>
              <w:rPr>
                <w:sz w:val="24"/>
                <w:szCs w:val="2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432E9824"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39</w:t>
            </w:r>
          </w:p>
        </w:tc>
        <w:tc>
          <w:tcPr>
            <w:tcW w:w="0" w:type="auto"/>
            <w:tcBorders>
              <w:top w:val="single" w:sz="4" w:space="0" w:color="auto"/>
              <w:left w:val="nil"/>
              <w:bottom w:val="nil"/>
              <w:right w:val="single" w:sz="12" w:space="0" w:color="auto"/>
            </w:tcBorders>
            <w:shd w:val="clear" w:color="auto" w:fill="auto"/>
            <w:noWrap/>
            <w:vAlign w:val="center"/>
            <w:hideMark/>
          </w:tcPr>
          <w:p w14:paraId="6D8F8587" w14:textId="77777777" w:rsidR="00F72C2E" w:rsidRPr="009F356B" w:rsidRDefault="00F72C2E" w:rsidP="00636500">
            <w:pPr>
              <w:widowControl/>
              <w:autoSpaceDE/>
              <w:autoSpaceDN/>
              <w:adjustRightInd/>
              <w:spacing w:line="276" w:lineRule="auto"/>
              <w:ind w:firstLine="0"/>
              <w:jc w:val="center"/>
              <w:rPr>
                <w:sz w:val="24"/>
                <w:szCs w:val="24"/>
                <w:lang w:val="en-US"/>
              </w:rPr>
            </w:pPr>
          </w:p>
        </w:tc>
      </w:tr>
      <w:tr w:rsidR="009F356B" w:rsidRPr="009F356B" w14:paraId="725BC365" w14:textId="77777777" w:rsidTr="00F2730B">
        <w:trPr>
          <w:trHeight w:val="245"/>
          <w:jc w:val="center"/>
        </w:trPr>
        <w:tc>
          <w:tcPr>
            <w:tcW w:w="0" w:type="auto"/>
            <w:tcBorders>
              <w:top w:val="single" w:sz="4" w:space="0" w:color="auto"/>
              <w:left w:val="single" w:sz="12" w:space="0" w:color="auto"/>
              <w:bottom w:val="nil"/>
              <w:right w:val="single" w:sz="12" w:space="0" w:color="auto"/>
            </w:tcBorders>
            <w:shd w:val="clear" w:color="auto" w:fill="auto"/>
            <w:noWrap/>
            <w:vAlign w:val="center"/>
            <w:hideMark/>
          </w:tcPr>
          <w:p w14:paraId="163C1325" w14:textId="77777777" w:rsidR="00F72C2E" w:rsidRPr="009F356B" w:rsidRDefault="00F72C2E" w:rsidP="00636500">
            <w:pPr>
              <w:widowControl/>
              <w:autoSpaceDE/>
              <w:autoSpaceDN/>
              <w:adjustRightInd/>
              <w:spacing w:line="276" w:lineRule="auto"/>
              <w:ind w:firstLine="0"/>
              <w:jc w:val="center"/>
              <w:rPr>
                <w:b/>
                <w:bCs/>
                <w:sz w:val="24"/>
                <w:szCs w:val="24"/>
                <w:lang w:val="en-US"/>
              </w:rPr>
            </w:pPr>
          </w:p>
        </w:tc>
        <w:tc>
          <w:tcPr>
            <w:tcW w:w="0" w:type="auto"/>
            <w:tcBorders>
              <w:top w:val="single" w:sz="4" w:space="0" w:color="auto"/>
              <w:left w:val="nil"/>
              <w:bottom w:val="nil"/>
              <w:right w:val="single" w:sz="4" w:space="0" w:color="auto"/>
            </w:tcBorders>
            <w:shd w:val="clear" w:color="auto" w:fill="auto"/>
            <w:noWrap/>
            <w:vAlign w:val="center"/>
            <w:hideMark/>
          </w:tcPr>
          <w:p w14:paraId="19B71D9A" w14:textId="77777777" w:rsidR="00F72C2E" w:rsidRPr="009F356B" w:rsidRDefault="00F72C2E" w:rsidP="00636500">
            <w:pPr>
              <w:widowControl/>
              <w:autoSpaceDE/>
              <w:autoSpaceDN/>
              <w:adjustRightInd/>
              <w:spacing w:line="276" w:lineRule="auto"/>
              <w:ind w:left="113" w:right="113" w:firstLine="0"/>
              <w:jc w:val="center"/>
              <w:rPr>
                <w:b/>
                <w:bCs/>
                <w:sz w:val="24"/>
                <w:szCs w:val="24"/>
                <w:lang w:val="en-US"/>
              </w:rPr>
            </w:pPr>
          </w:p>
        </w:tc>
        <w:tc>
          <w:tcPr>
            <w:tcW w:w="0" w:type="auto"/>
            <w:tcBorders>
              <w:top w:val="single" w:sz="4" w:space="0" w:color="auto"/>
              <w:left w:val="nil"/>
              <w:bottom w:val="nil"/>
              <w:right w:val="single" w:sz="4" w:space="0" w:color="auto"/>
            </w:tcBorders>
            <w:shd w:val="clear" w:color="auto" w:fill="auto"/>
            <w:noWrap/>
            <w:vAlign w:val="center"/>
            <w:hideMark/>
          </w:tcPr>
          <w:p w14:paraId="20F76866" w14:textId="77777777" w:rsidR="00F72C2E" w:rsidRPr="009F356B" w:rsidRDefault="00F72C2E" w:rsidP="00636500">
            <w:pPr>
              <w:widowControl/>
              <w:autoSpaceDE/>
              <w:autoSpaceDN/>
              <w:adjustRightInd/>
              <w:spacing w:line="276" w:lineRule="auto"/>
              <w:ind w:firstLine="0"/>
              <w:jc w:val="center"/>
              <w:rPr>
                <w:sz w:val="24"/>
                <w:szCs w:val="24"/>
                <w:lang w:val="en-US"/>
              </w:rPr>
            </w:pPr>
          </w:p>
        </w:tc>
        <w:tc>
          <w:tcPr>
            <w:tcW w:w="0" w:type="auto"/>
            <w:tcBorders>
              <w:top w:val="single" w:sz="4" w:space="0" w:color="auto"/>
              <w:left w:val="nil"/>
              <w:bottom w:val="nil"/>
              <w:right w:val="single" w:sz="4" w:space="0" w:color="auto"/>
            </w:tcBorders>
            <w:shd w:val="clear" w:color="auto" w:fill="auto"/>
            <w:noWrap/>
            <w:vAlign w:val="center"/>
            <w:hideMark/>
          </w:tcPr>
          <w:p w14:paraId="4E6CE785" w14:textId="77777777" w:rsidR="00F72C2E" w:rsidRPr="009F356B" w:rsidRDefault="00F72C2E" w:rsidP="00636500">
            <w:pPr>
              <w:widowControl/>
              <w:autoSpaceDE/>
              <w:autoSpaceDN/>
              <w:adjustRightInd/>
              <w:spacing w:line="276" w:lineRule="auto"/>
              <w:ind w:firstLine="0"/>
              <w:jc w:val="center"/>
              <w:rPr>
                <w:b/>
                <w:bCs/>
                <w:sz w:val="24"/>
                <w:szCs w:val="24"/>
                <w:lang w:val="en-US"/>
              </w:rPr>
            </w:pPr>
          </w:p>
        </w:tc>
        <w:tc>
          <w:tcPr>
            <w:tcW w:w="0" w:type="auto"/>
            <w:tcBorders>
              <w:top w:val="single" w:sz="4" w:space="0" w:color="auto"/>
              <w:left w:val="nil"/>
              <w:bottom w:val="nil"/>
              <w:right w:val="single" w:sz="4" w:space="0" w:color="auto"/>
            </w:tcBorders>
            <w:shd w:val="clear" w:color="auto" w:fill="auto"/>
            <w:noWrap/>
            <w:vAlign w:val="center"/>
            <w:hideMark/>
          </w:tcPr>
          <w:p w14:paraId="42FACAAF" w14:textId="77777777" w:rsidR="00F72C2E" w:rsidRPr="009F356B" w:rsidRDefault="00F72C2E" w:rsidP="00636500">
            <w:pPr>
              <w:widowControl/>
              <w:autoSpaceDE/>
              <w:autoSpaceDN/>
              <w:adjustRightInd/>
              <w:spacing w:line="276" w:lineRule="auto"/>
              <w:ind w:firstLine="0"/>
              <w:jc w:val="center"/>
              <w:rPr>
                <w:b/>
                <w:bCs/>
                <w:sz w:val="24"/>
                <w:szCs w:val="24"/>
                <w:lang w:val="en-US"/>
              </w:rPr>
            </w:pPr>
          </w:p>
        </w:tc>
        <w:tc>
          <w:tcPr>
            <w:tcW w:w="0" w:type="auto"/>
            <w:tcBorders>
              <w:top w:val="single" w:sz="4" w:space="0" w:color="auto"/>
              <w:left w:val="nil"/>
              <w:bottom w:val="nil"/>
              <w:right w:val="single" w:sz="4" w:space="0" w:color="auto"/>
            </w:tcBorders>
            <w:shd w:val="clear" w:color="auto" w:fill="auto"/>
            <w:noWrap/>
            <w:vAlign w:val="center"/>
            <w:hideMark/>
          </w:tcPr>
          <w:p w14:paraId="2A3E6E99" w14:textId="77777777" w:rsidR="00F72C2E" w:rsidRPr="009F356B" w:rsidRDefault="00F72C2E" w:rsidP="00636500">
            <w:pPr>
              <w:widowControl/>
              <w:autoSpaceDE/>
              <w:autoSpaceDN/>
              <w:adjustRightInd/>
              <w:spacing w:line="276" w:lineRule="auto"/>
              <w:ind w:firstLine="0"/>
              <w:jc w:val="center"/>
              <w:rPr>
                <w:b/>
                <w:bCs/>
                <w:sz w:val="24"/>
                <w:szCs w:val="24"/>
                <w:lang w:val="en-US"/>
              </w:rPr>
            </w:pPr>
          </w:p>
        </w:tc>
        <w:tc>
          <w:tcPr>
            <w:tcW w:w="0" w:type="auto"/>
            <w:tcBorders>
              <w:top w:val="single" w:sz="4" w:space="0" w:color="auto"/>
              <w:left w:val="nil"/>
              <w:bottom w:val="nil"/>
              <w:right w:val="single" w:sz="4" w:space="0" w:color="auto"/>
            </w:tcBorders>
            <w:shd w:val="clear" w:color="auto" w:fill="auto"/>
            <w:noWrap/>
            <w:vAlign w:val="center"/>
            <w:hideMark/>
          </w:tcPr>
          <w:p w14:paraId="3825A0F3" w14:textId="77777777" w:rsidR="00F72C2E" w:rsidRPr="009F356B" w:rsidRDefault="00F72C2E" w:rsidP="00636500">
            <w:pPr>
              <w:widowControl/>
              <w:autoSpaceDE/>
              <w:autoSpaceDN/>
              <w:adjustRightInd/>
              <w:spacing w:line="276" w:lineRule="auto"/>
              <w:ind w:firstLine="0"/>
              <w:jc w:val="center"/>
              <w:rPr>
                <w:b/>
                <w:bCs/>
                <w:sz w:val="24"/>
                <w:szCs w:val="24"/>
                <w:lang w:val="en-U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9C5B0E"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b/>
                <w:i/>
                <w:sz w:val="24"/>
                <w:szCs w:val="24"/>
                <w:lang w:val="en-US"/>
              </w:rPr>
              <w:t>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5DD439"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42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A341A9"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41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1AB7A7"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b/>
                <w:i/>
                <w:sz w:val="24"/>
                <w:szCs w:val="24"/>
                <w:lang w:val="en-US"/>
              </w:rPr>
              <w:t>42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04518B"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b/>
                <w:i/>
                <w:sz w:val="24"/>
                <w:szCs w:val="24"/>
                <w:lang w:val="en-US"/>
              </w:rPr>
              <w:t>30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14:paraId="17B90D1A"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28</w:t>
            </w:r>
          </w:p>
        </w:tc>
        <w:tc>
          <w:tcPr>
            <w:tcW w:w="0" w:type="auto"/>
            <w:tcBorders>
              <w:top w:val="nil"/>
              <w:left w:val="nil"/>
              <w:bottom w:val="nil"/>
              <w:right w:val="single" w:sz="4" w:space="0" w:color="auto"/>
            </w:tcBorders>
            <w:shd w:val="clear" w:color="auto" w:fill="auto"/>
            <w:noWrap/>
            <w:vAlign w:val="center"/>
            <w:hideMark/>
          </w:tcPr>
          <w:p w14:paraId="31385C7D" w14:textId="77777777" w:rsidR="00F72C2E" w:rsidRPr="009F356B" w:rsidRDefault="00F72C2E" w:rsidP="00636500">
            <w:pPr>
              <w:widowControl/>
              <w:autoSpaceDE/>
              <w:autoSpaceDN/>
              <w:adjustRightInd/>
              <w:spacing w:line="276" w:lineRule="auto"/>
              <w:ind w:firstLine="0"/>
              <w:jc w:val="center"/>
              <w:rPr>
                <w:sz w:val="24"/>
                <w:szCs w:val="24"/>
                <w:lang w:val="en-US"/>
              </w:rPr>
            </w:pPr>
          </w:p>
        </w:tc>
        <w:tc>
          <w:tcPr>
            <w:tcW w:w="0" w:type="auto"/>
            <w:tcBorders>
              <w:top w:val="nil"/>
              <w:left w:val="nil"/>
              <w:bottom w:val="nil"/>
              <w:right w:val="single" w:sz="4" w:space="0" w:color="auto"/>
            </w:tcBorders>
            <w:shd w:val="clear" w:color="auto" w:fill="auto"/>
            <w:noWrap/>
            <w:vAlign w:val="center"/>
            <w:hideMark/>
          </w:tcPr>
          <w:p w14:paraId="5A40EA2C" w14:textId="77777777" w:rsidR="00F72C2E" w:rsidRPr="009F356B" w:rsidRDefault="00F72C2E" w:rsidP="00636500">
            <w:pPr>
              <w:widowControl/>
              <w:autoSpaceDE/>
              <w:autoSpaceDN/>
              <w:adjustRightInd/>
              <w:spacing w:line="276" w:lineRule="auto"/>
              <w:ind w:firstLine="0"/>
              <w:jc w:val="center"/>
              <w:rPr>
                <w:sz w:val="24"/>
                <w:szCs w:val="24"/>
                <w:lang w:val="en-US"/>
              </w:rPr>
            </w:pPr>
          </w:p>
        </w:tc>
        <w:tc>
          <w:tcPr>
            <w:tcW w:w="0" w:type="auto"/>
            <w:tcBorders>
              <w:top w:val="nil"/>
              <w:left w:val="nil"/>
              <w:bottom w:val="nil"/>
              <w:right w:val="single" w:sz="4" w:space="0" w:color="auto"/>
            </w:tcBorders>
            <w:shd w:val="clear" w:color="auto" w:fill="auto"/>
            <w:noWrap/>
            <w:vAlign w:val="center"/>
            <w:hideMark/>
          </w:tcPr>
          <w:p w14:paraId="07646DC2"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sz w:val="24"/>
                <w:szCs w:val="24"/>
                <w:lang w:val="en-US"/>
              </w:rPr>
              <w:t>43</w:t>
            </w:r>
          </w:p>
        </w:tc>
        <w:tc>
          <w:tcPr>
            <w:tcW w:w="0" w:type="auto"/>
            <w:tcBorders>
              <w:top w:val="single" w:sz="4" w:space="0" w:color="auto"/>
              <w:left w:val="nil"/>
              <w:bottom w:val="nil"/>
              <w:right w:val="single" w:sz="12" w:space="0" w:color="auto"/>
            </w:tcBorders>
            <w:shd w:val="clear" w:color="auto" w:fill="auto"/>
            <w:noWrap/>
            <w:vAlign w:val="center"/>
            <w:hideMark/>
          </w:tcPr>
          <w:p w14:paraId="32D361CD" w14:textId="77777777" w:rsidR="00F72C2E" w:rsidRPr="009F356B" w:rsidRDefault="00F72C2E" w:rsidP="00636500">
            <w:pPr>
              <w:widowControl/>
              <w:autoSpaceDE/>
              <w:autoSpaceDN/>
              <w:adjustRightInd/>
              <w:spacing w:line="276" w:lineRule="auto"/>
              <w:ind w:firstLine="0"/>
              <w:jc w:val="center"/>
              <w:rPr>
                <w:sz w:val="24"/>
                <w:szCs w:val="24"/>
                <w:lang w:val="en-US"/>
              </w:rPr>
            </w:pPr>
          </w:p>
        </w:tc>
      </w:tr>
      <w:tr w:rsidR="009F356B" w:rsidRPr="009F356B" w14:paraId="52655983" w14:textId="77777777" w:rsidTr="00F2730B">
        <w:trPr>
          <w:trHeight w:val="257"/>
          <w:jc w:val="center"/>
        </w:trPr>
        <w:tc>
          <w:tcPr>
            <w:tcW w:w="0" w:type="auto"/>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563F64C" w14:textId="77777777" w:rsidR="00F72C2E" w:rsidRPr="009F356B" w:rsidRDefault="00F72C2E" w:rsidP="00636500">
            <w:pPr>
              <w:widowControl/>
              <w:autoSpaceDE/>
              <w:autoSpaceDN/>
              <w:adjustRightInd/>
              <w:spacing w:line="276" w:lineRule="auto"/>
              <w:ind w:firstLine="0"/>
              <w:jc w:val="center"/>
              <w:rPr>
                <w:b/>
                <w:bCs/>
                <w:sz w:val="24"/>
                <w:szCs w:val="24"/>
                <w:lang w:val="en-US"/>
              </w:rPr>
            </w:pPr>
          </w:p>
        </w:tc>
        <w:tc>
          <w:tcPr>
            <w:tcW w:w="0" w:type="auto"/>
            <w:tcBorders>
              <w:top w:val="single" w:sz="4" w:space="0" w:color="auto"/>
              <w:left w:val="nil"/>
              <w:bottom w:val="single" w:sz="12" w:space="0" w:color="auto"/>
              <w:right w:val="single" w:sz="4" w:space="0" w:color="auto"/>
            </w:tcBorders>
            <w:shd w:val="clear" w:color="auto" w:fill="auto"/>
            <w:noWrap/>
            <w:vAlign w:val="center"/>
            <w:hideMark/>
          </w:tcPr>
          <w:p w14:paraId="26EC9E26" w14:textId="77777777" w:rsidR="00F72C2E" w:rsidRPr="009F356B" w:rsidRDefault="00F72C2E" w:rsidP="00636500">
            <w:pPr>
              <w:widowControl/>
              <w:autoSpaceDE/>
              <w:autoSpaceDN/>
              <w:adjustRightInd/>
              <w:spacing w:line="276" w:lineRule="auto"/>
              <w:ind w:left="113" w:right="113" w:firstLine="0"/>
              <w:jc w:val="center"/>
              <w:rPr>
                <w:b/>
                <w:bCs/>
                <w:sz w:val="24"/>
                <w:szCs w:val="24"/>
                <w:lang w:val="en-US"/>
              </w:rPr>
            </w:pPr>
          </w:p>
        </w:tc>
        <w:tc>
          <w:tcPr>
            <w:tcW w:w="0" w:type="auto"/>
            <w:tcBorders>
              <w:top w:val="single" w:sz="4" w:space="0" w:color="auto"/>
              <w:left w:val="nil"/>
              <w:bottom w:val="single" w:sz="12" w:space="0" w:color="auto"/>
              <w:right w:val="single" w:sz="4" w:space="0" w:color="auto"/>
            </w:tcBorders>
            <w:shd w:val="clear" w:color="auto" w:fill="auto"/>
            <w:noWrap/>
            <w:vAlign w:val="center"/>
            <w:hideMark/>
          </w:tcPr>
          <w:p w14:paraId="5E7BD7CB" w14:textId="77777777" w:rsidR="00F72C2E" w:rsidRPr="009F356B" w:rsidRDefault="00F72C2E" w:rsidP="00636500">
            <w:pPr>
              <w:widowControl/>
              <w:autoSpaceDE/>
              <w:autoSpaceDN/>
              <w:adjustRightInd/>
              <w:spacing w:line="276" w:lineRule="auto"/>
              <w:ind w:firstLine="0"/>
              <w:jc w:val="center"/>
              <w:rPr>
                <w:b/>
                <w:bCs/>
                <w:sz w:val="24"/>
                <w:szCs w:val="24"/>
                <w:lang w:val="en-US"/>
              </w:rPr>
            </w:pPr>
          </w:p>
        </w:tc>
        <w:tc>
          <w:tcPr>
            <w:tcW w:w="0" w:type="auto"/>
            <w:tcBorders>
              <w:top w:val="single" w:sz="4" w:space="0" w:color="auto"/>
              <w:left w:val="nil"/>
              <w:bottom w:val="single" w:sz="12" w:space="0" w:color="auto"/>
              <w:right w:val="single" w:sz="4" w:space="0" w:color="auto"/>
            </w:tcBorders>
            <w:shd w:val="clear" w:color="auto" w:fill="auto"/>
            <w:noWrap/>
            <w:vAlign w:val="center"/>
            <w:hideMark/>
          </w:tcPr>
          <w:p w14:paraId="5012653B" w14:textId="77777777" w:rsidR="00F72C2E" w:rsidRPr="009F356B" w:rsidRDefault="00F72C2E" w:rsidP="00636500">
            <w:pPr>
              <w:widowControl/>
              <w:autoSpaceDE/>
              <w:autoSpaceDN/>
              <w:adjustRightInd/>
              <w:spacing w:line="276" w:lineRule="auto"/>
              <w:ind w:firstLine="0"/>
              <w:jc w:val="center"/>
              <w:rPr>
                <w:b/>
                <w:bCs/>
                <w:sz w:val="24"/>
                <w:szCs w:val="24"/>
                <w:lang w:val="en-US"/>
              </w:rPr>
            </w:pPr>
          </w:p>
        </w:tc>
        <w:tc>
          <w:tcPr>
            <w:tcW w:w="0" w:type="auto"/>
            <w:tcBorders>
              <w:top w:val="single" w:sz="4" w:space="0" w:color="auto"/>
              <w:left w:val="nil"/>
              <w:bottom w:val="single" w:sz="12" w:space="0" w:color="auto"/>
              <w:right w:val="single" w:sz="4" w:space="0" w:color="auto"/>
            </w:tcBorders>
            <w:shd w:val="clear" w:color="auto" w:fill="auto"/>
            <w:noWrap/>
            <w:vAlign w:val="center"/>
            <w:hideMark/>
          </w:tcPr>
          <w:p w14:paraId="6CC26425" w14:textId="77777777" w:rsidR="00F72C2E" w:rsidRPr="009F356B" w:rsidRDefault="00F72C2E" w:rsidP="00636500">
            <w:pPr>
              <w:widowControl/>
              <w:autoSpaceDE/>
              <w:autoSpaceDN/>
              <w:adjustRightInd/>
              <w:spacing w:line="276" w:lineRule="auto"/>
              <w:ind w:firstLine="0"/>
              <w:jc w:val="center"/>
              <w:rPr>
                <w:sz w:val="24"/>
                <w:szCs w:val="24"/>
                <w:lang w:val="en-US"/>
              </w:rPr>
            </w:pPr>
          </w:p>
        </w:tc>
        <w:tc>
          <w:tcPr>
            <w:tcW w:w="0" w:type="auto"/>
            <w:tcBorders>
              <w:top w:val="single" w:sz="4" w:space="0" w:color="auto"/>
              <w:left w:val="nil"/>
              <w:bottom w:val="single" w:sz="12" w:space="0" w:color="auto"/>
              <w:right w:val="single" w:sz="4" w:space="0" w:color="auto"/>
            </w:tcBorders>
            <w:shd w:val="clear" w:color="auto" w:fill="auto"/>
            <w:noWrap/>
            <w:vAlign w:val="center"/>
            <w:hideMark/>
          </w:tcPr>
          <w:p w14:paraId="7888C5DE" w14:textId="77777777" w:rsidR="00F72C2E" w:rsidRPr="009F356B" w:rsidRDefault="00F72C2E" w:rsidP="00636500">
            <w:pPr>
              <w:widowControl/>
              <w:autoSpaceDE/>
              <w:autoSpaceDN/>
              <w:adjustRightInd/>
              <w:spacing w:line="276" w:lineRule="auto"/>
              <w:ind w:firstLine="0"/>
              <w:jc w:val="center"/>
              <w:rPr>
                <w:b/>
                <w:bCs/>
                <w:sz w:val="24"/>
                <w:szCs w:val="24"/>
                <w:lang w:val="en-US"/>
              </w:rPr>
            </w:pPr>
          </w:p>
        </w:tc>
        <w:tc>
          <w:tcPr>
            <w:tcW w:w="0" w:type="auto"/>
            <w:tcBorders>
              <w:top w:val="single" w:sz="4" w:space="0" w:color="auto"/>
              <w:left w:val="nil"/>
              <w:bottom w:val="single" w:sz="12" w:space="0" w:color="auto"/>
              <w:right w:val="single" w:sz="4" w:space="0" w:color="auto"/>
            </w:tcBorders>
            <w:shd w:val="clear" w:color="auto" w:fill="auto"/>
            <w:noWrap/>
            <w:vAlign w:val="center"/>
            <w:hideMark/>
          </w:tcPr>
          <w:p w14:paraId="321BBB2D" w14:textId="77777777" w:rsidR="00F72C2E" w:rsidRPr="009F356B" w:rsidRDefault="00F72C2E" w:rsidP="00636500">
            <w:pPr>
              <w:widowControl/>
              <w:autoSpaceDE/>
              <w:autoSpaceDN/>
              <w:adjustRightInd/>
              <w:spacing w:line="276" w:lineRule="auto"/>
              <w:ind w:firstLine="0"/>
              <w:jc w:val="center"/>
              <w:rPr>
                <w:b/>
                <w:bCs/>
                <w:sz w:val="24"/>
                <w:szCs w:val="24"/>
                <w:lang w:val="en-US"/>
              </w:rPr>
            </w:pPr>
          </w:p>
        </w:tc>
        <w:tc>
          <w:tcPr>
            <w:tcW w:w="0" w:type="auto"/>
            <w:tcBorders>
              <w:top w:val="nil"/>
              <w:left w:val="nil"/>
              <w:bottom w:val="single" w:sz="12" w:space="0" w:color="auto"/>
              <w:right w:val="single" w:sz="4" w:space="0" w:color="auto"/>
            </w:tcBorders>
            <w:shd w:val="clear" w:color="auto" w:fill="auto"/>
            <w:noWrap/>
            <w:vAlign w:val="center"/>
            <w:hideMark/>
          </w:tcPr>
          <w:p w14:paraId="6CE88BFB" w14:textId="77777777" w:rsidR="00F72C2E" w:rsidRPr="009F356B" w:rsidRDefault="00F72C2E" w:rsidP="00636500">
            <w:pPr>
              <w:widowControl/>
              <w:autoSpaceDE/>
              <w:autoSpaceDN/>
              <w:adjustRightInd/>
              <w:spacing w:line="276" w:lineRule="auto"/>
              <w:ind w:firstLine="0"/>
              <w:jc w:val="center"/>
              <w:rPr>
                <w:sz w:val="24"/>
                <w:szCs w:val="24"/>
                <w:lang w:val="en-US"/>
              </w:rPr>
            </w:pPr>
          </w:p>
        </w:tc>
        <w:tc>
          <w:tcPr>
            <w:tcW w:w="0" w:type="auto"/>
            <w:tcBorders>
              <w:top w:val="nil"/>
              <w:left w:val="nil"/>
              <w:bottom w:val="single" w:sz="12" w:space="0" w:color="auto"/>
              <w:right w:val="single" w:sz="4" w:space="0" w:color="auto"/>
            </w:tcBorders>
            <w:shd w:val="clear" w:color="auto" w:fill="auto"/>
            <w:noWrap/>
            <w:vAlign w:val="center"/>
            <w:hideMark/>
          </w:tcPr>
          <w:p w14:paraId="304F05D5" w14:textId="77777777" w:rsidR="00F72C2E" w:rsidRPr="009F356B" w:rsidRDefault="00F72C2E" w:rsidP="00636500">
            <w:pPr>
              <w:widowControl/>
              <w:autoSpaceDE/>
              <w:autoSpaceDN/>
              <w:adjustRightInd/>
              <w:spacing w:line="276" w:lineRule="auto"/>
              <w:ind w:firstLine="0"/>
              <w:jc w:val="center"/>
              <w:rPr>
                <w:sz w:val="24"/>
                <w:szCs w:val="24"/>
                <w:lang w:val="en-US"/>
              </w:rPr>
            </w:pPr>
          </w:p>
        </w:tc>
        <w:tc>
          <w:tcPr>
            <w:tcW w:w="0" w:type="auto"/>
            <w:tcBorders>
              <w:top w:val="nil"/>
              <w:left w:val="nil"/>
              <w:bottom w:val="single" w:sz="12" w:space="0" w:color="auto"/>
              <w:right w:val="single" w:sz="4" w:space="0" w:color="auto"/>
            </w:tcBorders>
            <w:shd w:val="clear" w:color="auto" w:fill="auto"/>
            <w:noWrap/>
            <w:vAlign w:val="center"/>
            <w:hideMark/>
          </w:tcPr>
          <w:p w14:paraId="629F9AB6" w14:textId="77777777" w:rsidR="00F72C2E" w:rsidRPr="009F356B" w:rsidRDefault="00F72C2E" w:rsidP="00636500">
            <w:pPr>
              <w:widowControl/>
              <w:autoSpaceDE/>
              <w:autoSpaceDN/>
              <w:adjustRightInd/>
              <w:spacing w:line="276" w:lineRule="auto"/>
              <w:ind w:firstLine="0"/>
              <w:jc w:val="center"/>
              <w:rPr>
                <w:sz w:val="24"/>
                <w:szCs w:val="24"/>
                <w:lang w:val="en-US"/>
              </w:rPr>
            </w:pPr>
            <w:r w:rsidRPr="009F356B">
              <w:rPr>
                <w:b/>
                <w:i/>
                <w:sz w:val="24"/>
                <w:szCs w:val="24"/>
                <w:lang w:val="en-US"/>
              </w:rPr>
              <w:t>34</w:t>
            </w:r>
          </w:p>
        </w:tc>
        <w:tc>
          <w:tcPr>
            <w:tcW w:w="0" w:type="auto"/>
            <w:tcBorders>
              <w:top w:val="nil"/>
              <w:left w:val="nil"/>
              <w:bottom w:val="single" w:sz="12" w:space="0" w:color="auto"/>
              <w:right w:val="single" w:sz="4" w:space="0" w:color="auto"/>
            </w:tcBorders>
            <w:shd w:val="clear" w:color="auto" w:fill="auto"/>
            <w:noWrap/>
            <w:vAlign w:val="center"/>
            <w:hideMark/>
          </w:tcPr>
          <w:p w14:paraId="1FFF2C42" w14:textId="77777777" w:rsidR="00F72C2E" w:rsidRPr="009F356B" w:rsidRDefault="00F72C2E" w:rsidP="00636500">
            <w:pPr>
              <w:widowControl/>
              <w:autoSpaceDE/>
              <w:autoSpaceDN/>
              <w:adjustRightInd/>
              <w:spacing w:line="276" w:lineRule="auto"/>
              <w:ind w:firstLine="0"/>
              <w:jc w:val="center"/>
              <w:rPr>
                <w:sz w:val="24"/>
                <w:szCs w:val="24"/>
                <w:lang w:val="en-US"/>
              </w:rPr>
            </w:pPr>
          </w:p>
        </w:tc>
        <w:tc>
          <w:tcPr>
            <w:tcW w:w="0" w:type="auto"/>
            <w:tcBorders>
              <w:top w:val="nil"/>
              <w:left w:val="nil"/>
              <w:bottom w:val="single" w:sz="12" w:space="0" w:color="auto"/>
              <w:right w:val="single" w:sz="4" w:space="0" w:color="auto"/>
            </w:tcBorders>
            <w:shd w:val="clear" w:color="auto" w:fill="auto"/>
            <w:noWrap/>
            <w:vAlign w:val="center"/>
            <w:hideMark/>
          </w:tcPr>
          <w:p w14:paraId="1B51A849" w14:textId="77777777" w:rsidR="00F72C2E" w:rsidRPr="009F356B" w:rsidRDefault="00F72C2E" w:rsidP="00636500">
            <w:pPr>
              <w:widowControl/>
              <w:autoSpaceDE/>
              <w:autoSpaceDN/>
              <w:adjustRightInd/>
              <w:spacing w:line="276" w:lineRule="auto"/>
              <w:ind w:firstLine="0"/>
              <w:jc w:val="center"/>
              <w:rPr>
                <w:sz w:val="24"/>
                <w:szCs w:val="24"/>
                <w:lang w:val="en-US"/>
              </w:rPr>
            </w:pPr>
          </w:p>
        </w:tc>
        <w:tc>
          <w:tcPr>
            <w:tcW w:w="0" w:type="auto"/>
            <w:tcBorders>
              <w:top w:val="nil"/>
              <w:left w:val="nil"/>
              <w:bottom w:val="single" w:sz="12" w:space="0" w:color="auto"/>
              <w:right w:val="single" w:sz="8" w:space="0" w:color="auto"/>
            </w:tcBorders>
            <w:shd w:val="clear" w:color="auto" w:fill="auto"/>
            <w:noWrap/>
            <w:vAlign w:val="center"/>
            <w:hideMark/>
          </w:tcPr>
          <w:p w14:paraId="26B1B6DD" w14:textId="77777777" w:rsidR="00F72C2E" w:rsidRPr="009F356B" w:rsidRDefault="00F72C2E" w:rsidP="00636500">
            <w:pPr>
              <w:widowControl/>
              <w:autoSpaceDE/>
              <w:autoSpaceDN/>
              <w:adjustRightInd/>
              <w:spacing w:line="276" w:lineRule="auto"/>
              <w:ind w:firstLine="0"/>
              <w:jc w:val="center"/>
              <w:rPr>
                <w:sz w:val="24"/>
                <w:szCs w:val="24"/>
                <w:lang w:val="en-US"/>
              </w:rPr>
            </w:pPr>
          </w:p>
        </w:tc>
        <w:tc>
          <w:tcPr>
            <w:tcW w:w="0" w:type="auto"/>
            <w:tcBorders>
              <w:top w:val="single" w:sz="4" w:space="0" w:color="auto"/>
              <w:left w:val="nil"/>
              <w:bottom w:val="single" w:sz="12" w:space="0" w:color="auto"/>
              <w:right w:val="single" w:sz="4" w:space="0" w:color="auto"/>
            </w:tcBorders>
            <w:shd w:val="clear" w:color="auto" w:fill="auto"/>
            <w:noWrap/>
            <w:vAlign w:val="center"/>
            <w:hideMark/>
          </w:tcPr>
          <w:p w14:paraId="0AC0F48F" w14:textId="77777777" w:rsidR="00F72C2E" w:rsidRPr="009F356B" w:rsidRDefault="00F72C2E" w:rsidP="00636500">
            <w:pPr>
              <w:widowControl/>
              <w:autoSpaceDE/>
              <w:autoSpaceDN/>
              <w:adjustRightInd/>
              <w:spacing w:line="276" w:lineRule="auto"/>
              <w:ind w:firstLine="0"/>
              <w:jc w:val="center"/>
              <w:rPr>
                <w:sz w:val="24"/>
                <w:szCs w:val="24"/>
                <w:lang w:val="en-US"/>
              </w:rPr>
            </w:pPr>
          </w:p>
        </w:tc>
        <w:tc>
          <w:tcPr>
            <w:tcW w:w="0" w:type="auto"/>
            <w:tcBorders>
              <w:top w:val="single" w:sz="4" w:space="0" w:color="auto"/>
              <w:left w:val="nil"/>
              <w:bottom w:val="single" w:sz="12" w:space="0" w:color="auto"/>
              <w:right w:val="single" w:sz="4" w:space="0" w:color="auto"/>
            </w:tcBorders>
            <w:shd w:val="clear" w:color="auto" w:fill="auto"/>
            <w:noWrap/>
            <w:vAlign w:val="center"/>
            <w:hideMark/>
          </w:tcPr>
          <w:p w14:paraId="2772D53D" w14:textId="77777777" w:rsidR="00F72C2E" w:rsidRPr="009F356B" w:rsidRDefault="00F72C2E" w:rsidP="00636500">
            <w:pPr>
              <w:widowControl/>
              <w:autoSpaceDE/>
              <w:autoSpaceDN/>
              <w:adjustRightInd/>
              <w:spacing w:line="276" w:lineRule="auto"/>
              <w:ind w:firstLine="0"/>
              <w:jc w:val="center"/>
              <w:rPr>
                <w:sz w:val="24"/>
                <w:szCs w:val="24"/>
                <w:lang w:val="en-US"/>
              </w:rPr>
            </w:pPr>
          </w:p>
        </w:tc>
        <w:tc>
          <w:tcPr>
            <w:tcW w:w="0" w:type="auto"/>
            <w:tcBorders>
              <w:top w:val="single" w:sz="4" w:space="0" w:color="auto"/>
              <w:left w:val="nil"/>
              <w:bottom w:val="single" w:sz="12" w:space="0" w:color="auto"/>
              <w:right w:val="single" w:sz="4" w:space="0" w:color="auto"/>
            </w:tcBorders>
            <w:shd w:val="clear" w:color="auto" w:fill="auto"/>
            <w:noWrap/>
            <w:vAlign w:val="center"/>
            <w:hideMark/>
          </w:tcPr>
          <w:p w14:paraId="7B6B3CFA" w14:textId="77777777" w:rsidR="00F72C2E" w:rsidRPr="009F356B" w:rsidRDefault="00F72C2E" w:rsidP="00636500">
            <w:pPr>
              <w:widowControl/>
              <w:autoSpaceDE/>
              <w:autoSpaceDN/>
              <w:adjustRightInd/>
              <w:spacing w:line="276" w:lineRule="auto"/>
              <w:ind w:firstLine="0"/>
              <w:jc w:val="center"/>
              <w:rPr>
                <w:sz w:val="24"/>
                <w:szCs w:val="24"/>
                <w:lang w:val="en-US"/>
              </w:rPr>
            </w:pPr>
          </w:p>
        </w:tc>
        <w:tc>
          <w:tcPr>
            <w:tcW w:w="0" w:type="auto"/>
            <w:tcBorders>
              <w:top w:val="single" w:sz="4" w:space="0" w:color="auto"/>
              <w:left w:val="nil"/>
              <w:bottom w:val="single" w:sz="12" w:space="0" w:color="auto"/>
              <w:right w:val="single" w:sz="12" w:space="0" w:color="auto"/>
            </w:tcBorders>
            <w:shd w:val="clear" w:color="auto" w:fill="auto"/>
            <w:noWrap/>
            <w:vAlign w:val="center"/>
            <w:hideMark/>
          </w:tcPr>
          <w:p w14:paraId="5C0F4F62" w14:textId="77777777" w:rsidR="00F72C2E" w:rsidRPr="009F356B" w:rsidRDefault="00F72C2E" w:rsidP="00636500">
            <w:pPr>
              <w:widowControl/>
              <w:autoSpaceDE/>
              <w:autoSpaceDN/>
              <w:adjustRightInd/>
              <w:spacing w:line="276" w:lineRule="auto"/>
              <w:ind w:firstLine="0"/>
              <w:jc w:val="center"/>
              <w:rPr>
                <w:sz w:val="24"/>
                <w:szCs w:val="24"/>
                <w:lang w:val="en-US"/>
              </w:rPr>
            </w:pPr>
          </w:p>
        </w:tc>
      </w:tr>
    </w:tbl>
    <w:p w14:paraId="1527DA8C" w14:textId="77777777" w:rsidR="00F72C2E" w:rsidRPr="00F72C2E" w:rsidRDefault="00F72C2E" w:rsidP="00636500">
      <w:pPr>
        <w:spacing w:line="276" w:lineRule="auto"/>
        <w:ind w:firstLine="0"/>
        <w:rPr>
          <w:sz w:val="24"/>
          <w:szCs w:val="24"/>
        </w:rPr>
      </w:pPr>
    </w:p>
    <w:p w14:paraId="34F7EC2D" w14:textId="77777777" w:rsidR="00F80ABF" w:rsidRDefault="00F80ABF" w:rsidP="003E4760">
      <w:pPr>
        <w:spacing w:before="200" w:line="276" w:lineRule="auto"/>
        <w:ind w:firstLine="520"/>
        <w:rPr>
          <w:sz w:val="24"/>
          <w:szCs w:val="24"/>
        </w:rPr>
      </w:pPr>
      <w:r>
        <w:rPr>
          <w:sz w:val="24"/>
          <w:szCs w:val="24"/>
        </w:rPr>
        <w:t xml:space="preserve">В </w:t>
      </w:r>
      <w:r w:rsidRPr="00F80ABF">
        <w:rPr>
          <w:sz w:val="24"/>
          <w:szCs w:val="24"/>
        </w:rPr>
        <w:t>нов</w:t>
      </w:r>
      <w:r>
        <w:rPr>
          <w:sz w:val="24"/>
          <w:szCs w:val="24"/>
        </w:rPr>
        <w:t>ия</w:t>
      </w:r>
      <w:r w:rsidRPr="00F80ABF">
        <w:rPr>
          <w:sz w:val="24"/>
          <w:szCs w:val="24"/>
        </w:rPr>
        <w:t xml:space="preserve"> честотен план за наземна цифрова телевизия в радиочестотна лента 470 - 694 МНz</w:t>
      </w:r>
      <w:r>
        <w:rPr>
          <w:sz w:val="24"/>
          <w:szCs w:val="24"/>
        </w:rPr>
        <w:t xml:space="preserve"> са включени канали, използвани за национала сигурност от МО. </w:t>
      </w:r>
      <w:r w:rsidR="003E4760">
        <w:rPr>
          <w:sz w:val="24"/>
          <w:szCs w:val="24"/>
        </w:rPr>
        <w:t xml:space="preserve">За повечето от тях е постигнато съгласие за използване от </w:t>
      </w:r>
      <w:r w:rsidR="003E4760" w:rsidRPr="003E4760">
        <w:rPr>
          <w:sz w:val="24"/>
          <w:szCs w:val="24"/>
        </w:rPr>
        <w:t>наземна</w:t>
      </w:r>
      <w:r w:rsidR="003E4760">
        <w:rPr>
          <w:sz w:val="24"/>
          <w:szCs w:val="24"/>
        </w:rPr>
        <w:t>та</w:t>
      </w:r>
      <w:r w:rsidR="003E4760" w:rsidRPr="003E4760">
        <w:rPr>
          <w:sz w:val="24"/>
          <w:szCs w:val="24"/>
        </w:rPr>
        <w:t xml:space="preserve"> цифрова телевизия</w:t>
      </w:r>
      <w:r w:rsidR="003E4760">
        <w:rPr>
          <w:sz w:val="24"/>
          <w:szCs w:val="24"/>
        </w:rPr>
        <w:t xml:space="preserve"> в определените зони на обслужване, след приемане на изменения в </w:t>
      </w:r>
      <w:r w:rsidR="003E4760" w:rsidRPr="003E4760">
        <w:rPr>
          <w:sz w:val="24"/>
          <w:szCs w:val="24"/>
        </w:rPr>
        <w:t>Националния план за разпределение на радиочестотния спектър.</w:t>
      </w:r>
    </w:p>
    <w:p w14:paraId="262C407C" w14:textId="514256FA" w:rsidR="003E4760" w:rsidRPr="003E4760" w:rsidRDefault="003E4760" w:rsidP="003E4760">
      <w:pPr>
        <w:spacing w:before="200" w:line="276" w:lineRule="auto"/>
        <w:ind w:firstLine="520"/>
        <w:rPr>
          <w:sz w:val="24"/>
          <w:szCs w:val="24"/>
        </w:rPr>
      </w:pPr>
      <w:r>
        <w:rPr>
          <w:sz w:val="24"/>
          <w:szCs w:val="24"/>
        </w:rPr>
        <w:t xml:space="preserve">Анализът на </w:t>
      </w:r>
      <w:r w:rsidRPr="003E4760">
        <w:rPr>
          <w:sz w:val="24"/>
          <w:szCs w:val="24"/>
        </w:rPr>
        <w:t>МО все още не предвижда освобождаване на телевизионни канали 22-ри за зона Плевен, 23-ти за зона Стара Загора</w:t>
      </w:r>
      <w:r>
        <w:rPr>
          <w:sz w:val="24"/>
          <w:szCs w:val="24"/>
        </w:rPr>
        <w:t xml:space="preserve"> и</w:t>
      </w:r>
      <w:r w:rsidRPr="003E4760">
        <w:rPr>
          <w:sz w:val="24"/>
          <w:szCs w:val="24"/>
        </w:rPr>
        <w:t xml:space="preserve"> 38-ми за зони Плевен и Шумен</w:t>
      </w:r>
      <w:r>
        <w:rPr>
          <w:sz w:val="24"/>
          <w:szCs w:val="24"/>
        </w:rPr>
        <w:t>.</w:t>
      </w:r>
    </w:p>
    <w:p w14:paraId="0AB28920" w14:textId="77777777" w:rsidR="003E4760" w:rsidRPr="007A66AD" w:rsidRDefault="003E4760" w:rsidP="003E4760">
      <w:pPr>
        <w:spacing w:line="276" w:lineRule="auto"/>
        <w:ind w:firstLine="700"/>
        <w:rPr>
          <w:sz w:val="24"/>
          <w:szCs w:val="24"/>
        </w:rPr>
      </w:pPr>
      <w:r w:rsidRPr="007A66AD">
        <w:rPr>
          <w:sz w:val="24"/>
          <w:szCs w:val="24"/>
        </w:rPr>
        <w:t>За да се реализират всички канали</w:t>
      </w:r>
      <w:r>
        <w:rPr>
          <w:sz w:val="24"/>
          <w:szCs w:val="24"/>
        </w:rPr>
        <w:t xml:space="preserve"> от новия честотен план</w:t>
      </w:r>
      <w:r w:rsidRPr="007A66AD">
        <w:rPr>
          <w:sz w:val="24"/>
          <w:szCs w:val="24"/>
        </w:rPr>
        <w:t>, посочени в таблицата</w:t>
      </w:r>
      <w:r>
        <w:rPr>
          <w:sz w:val="24"/>
          <w:szCs w:val="24"/>
        </w:rPr>
        <w:t>,</w:t>
      </w:r>
      <w:r w:rsidRPr="007A66AD">
        <w:rPr>
          <w:sz w:val="24"/>
          <w:szCs w:val="24"/>
        </w:rPr>
        <w:t xml:space="preserve"> е необходимо телевизионни канали 22-ри за зона Плевен, 23-ти за зона Стара Загора</w:t>
      </w:r>
      <w:r>
        <w:rPr>
          <w:sz w:val="24"/>
          <w:szCs w:val="24"/>
        </w:rPr>
        <w:t xml:space="preserve"> и</w:t>
      </w:r>
      <w:r w:rsidRPr="007A66AD">
        <w:rPr>
          <w:sz w:val="24"/>
          <w:szCs w:val="24"/>
        </w:rPr>
        <w:t xml:space="preserve"> 38-ми за зони Плевен и Шумен да бъдат освободени от МО.</w:t>
      </w:r>
    </w:p>
    <w:p w14:paraId="7E434D50" w14:textId="77777777" w:rsidR="00340F7A" w:rsidRPr="00F72C2E" w:rsidRDefault="002242C8" w:rsidP="00DB67D4">
      <w:pPr>
        <w:spacing w:before="240" w:line="276" w:lineRule="auto"/>
        <w:ind w:right="198" w:firstLine="0"/>
        <w:jc w:val="center"/>
        <w:rPr>
          <w:sz w:val="24"/>
          <w:szCs w:val="24"/>
        </w:rPr>
      </w:pPr>
      <w:r w:rsidRPr="00F72C2E">
        <w:rPr>
          <w:b/>
          <w:bCs/>
          <w:sz w:val="24"/>
          <w:szCs w:val="24"/>
        </w:rPr>
        <w:t>V</w:t>
      </w:r>
      <w:r w:rsidR="00011B74">
        <w:rPr>
          <w:b/>
          <w:bCs/>
          <w:sz w:val="24"/>
          <w:szCs w:val="24"/>
          <w:lang w:val="en-US"/>
        </w:rPr>
        <w:t>I</w:t>
      </w:r>
      <w:r w:rsidRPr="00F72C2E">
        <w:rPr>
          <w:b/>
          <w:bCs/>
          <w:sz w:val="24"/>
          <w:szCs w:val="24"/>
        </w:rPr>
        <w:t>. Параметрите и конфигурация на мрежите за наземна цифрова телевизия</w:t>
      </w:r>
    </w:p>
    <w:p w14:paraId="76F9FB35" w14:textId="77777777" w:rsidR="00F80ABF" w:rsidRDefault="00F80ABF" w:rsidP="00DB67D4">
      <w:pPr>
        <w:spacing w:before="120" w:line="276" w:lineRule="auto"/>
        <w:ind w:firstLine="697"/>
        <w:rPr>
          <w:sz w:val="24"/>
          <w:szCs w:val="24"/>
        </w:rPr>
      </w:pPr>
      <w:r w:rsidRPr="00F80ABF">
        <w:rPr>
          <w:sz w:val="24"/>
          <w:szCs w:val="24"/>
        </w:rPr>
        <w:t>Действащите мрежи за наземна цифрова телевизия ще продължат да работят по технология DVB-T, с посочената конфигурация в Прана за въвеждане на наземно цифрово телевизионно радиоразпръскване</w:t>
      </w:r>
      <w:r w:rsidR="007D475C">
        <w:rPr>
          <w:sz w:val="24"/>
          <w:szCs w:val="24"/>
        </w:rPr>
        <w:t xml:space="preserve"> </w:t>
      </w:r>
      <w:r w:rsidRPr="00F80ABF">
        <w:rPr>
          <w:sz w:val="24"/>
          <w:szCs w:val="24"/>
        </w:rPr>
        <w:t>(DVB-T) в Република България.</w:t>
      </w:r>
    </w:p>
    <w:p w14:paraId="6F2717E9" w14:textId="77777777" w:rsidR="00DB14F0" w:rsidRPr="007A66AD" w:rsidRDefault="00DB14F0" w:rsidP="00DB14F0">
      <w:pPr>
        <w:spacing w:line="276" w:lineRule="auto"/>
        <w:ind w:firstLine="560"/>
        <w:rPr>
          <w:sz w:val="24"/>
          <w:szCs w:val="24"/>
        </w:rPr>
      </w:pPr>
      <w:r w:rsidRPr="007A66AD">
        <w:rPr>
          <w:sz w:val="24"/>
          <w:szCs w:val="24"/>
        </w:rPr>
        <w:t>Във връзка със значителното намаляване на броя на каналите, които могат да се използват за наземна цифрова телевизия, на световно ниво се оптимизира ползването на обхват 470-694 МН</w:t>
      </w:r>
      <w:r w:rsidRPr="007A66AD">
        <w:rPr>
          <w:sz w:val="24"/>
          <w:szCs w:val="24"/>
          <w:lang w:val="en-US"/>
        </w:rPr>
        <w:t>z</w:t>
      </w:r>
      <w:r w:rsidRPr="007A66AD">
        <w:rPr>
          <w:sz w:val="24"/>
          <w:szCs w:val="24"/>
        </w:rPr>
        <w:t xml:space="preserve"> за телевизия. С оглед осигуряване на условия за излъчване на повече телевизионни програми чрез използване на по-малко честотен ресурс </w:t>
      </w:r>
      <w:r>
        <w:rPr>
          <w:sz w:val="24"/>
          <w:szCs w:val="24"/>
        </w:rPr>
        <w:t xml:space="preserve">е целесъобразно да </w:t>
      </w:r>
      <w:r w:rsidRPr="007A66AD">
        <w:rPr>
          <w:sz w:val="24"/>
          <w:szCs w:val="24"/>
        </w:rPr>
        <w:t xml:space="preserve">се въведат по-ефективни технологии (като </w:t>
      </w:r>
      <w:r w:rsidRPr="007A66AD">
        <w:rPr>
          <w:sz w:val="24"/>
          <w:szCs w:val="24"/>
          <w:lang w:val="en-US"/>
        </w:rPr>
        <w:t>DV</w:t>
      </w:r>
      <w:r w:rsidRPr="007A66AD">
        <w:rPr>
          <w:sz w:val="24"/>
          <w:szCs w:val="24"/>
        </w:rPr>
        <w:t>В-Т2) и конфигурации на мрежите, както и п</w:t>
      </w:r>
      <w:r w:rsidR="00011B74">
        <w:rPr>
          <w:sz w:val="24"/>
          <w:szCs w:val="24"/>
        </w:rPr>
        <w:t>о-ефективни системи за кодиране.</w:t>
      </w:r>
    </w:p>
    <w:p w14:paraId="49CD48FE" w14:textId="77777777" w:rsidR="00DB14F0" w:rsidRPr="007A66AD" w:rsidRDefault="00DB14F0" w:rsidP="00DB14F0">
      <w:pPr>
        <w:spacing w:line="276" w:lineRule="auto"/>
        <w:ind w:firstLine="560"/>
        <w:rPr>
          <w:sz w:val="24"/>
          <w:szCs w:val="24"/>
        </w:rPr>
      </w:pPr>
      <w:r w:rsidRPr="007A66AD">
        <w:rPr>
          <w:sz w:val="24"/>
          <w:szCs w:val="24"/>
        </w:rPr>
        <w:t xml:space="preserve">С въвеждането на стандарта </w:t>
      </w:r>
      <w:r w:rsidRPr="007A66AD">
        <w:rPr>
          <w:sz w:val="24"/>
          <w:szCs w:val="24"/>
          <w:lang w:val="en-US"/>
        </w:rPr>
        <w:t>DV</w:t>
      </w:r>
      <w:r w:rsidRPr="007A66AD">
        <w:rPr>
          <w:sz w:val="24"/>
          <w:szCs w:val="24"/>
        </w:rPr>
        <w:t xml:space="preserve">В-Т2 на практика се постига по-ефективно използване на </w:t>
      </w:r>
      <w:r w:rsidRPr="007A66AD">
        <w:rPr>
          <w:sz w:val="24"/>
          <w:szCs w:val="24"/>
        </w:rPr>
        <w:lastRenderedPageBreak/>
        <w:t xml:space="preserve">радиочестотния спектър. Този стандарт дава възможност да се излъчват повече програми с висока резолюция й високо качество на един канал отколкото по стандарта </w:t>
      </w:r>
      <w:r w:rsidRPr="007A66AD">
        <w:rPr>
          <w:sz w:val="24"/>
          <w:szCs w:val="24"/>
          <w:lang w:val="en-US"/>
        </w:rPr>
        <w:t>DV</w:t>
      </w:r>
      <w:r w:rsidRPr="007A66AD">
        <w:rPr>
          <w:sz w:val="24"/>
          <w:szCs w:val="24"/>
        </w:rPr>
        <w:t>В-Т.</w:t>
      </w:r>
    </w:p>
    <w:p w14:paraId="63762225" w14:textId="77777777" w:rsidR="00340F7A" w:rsidRPr="007A66AD" w:rsidRDefault="002242C8" w:rsidP="00636500">
      <w:pPr>
        <w:spacing w:before="220" w:after="260" w:line="276" w:lineRule="auto"/>
        <w:ind w:left="80" w:firstLine="360"/>
        <w:rPr>
          <w:sz w:val="24"/>
          <w:szCs w:val="24"/>
        </w:rPr>
      </w:pPr>
      <w:r w:rsidRPr="007A66AD">
        <w:rPr>
          <w:sz w:val="24"/>
          <w:szCs w:val="24"/>
        </w:rPr>
        <w:t xml:space="preserve">Новите мрежи могат работят по технологията </w:t>
      </w:r>
      <w:r w:rsidR="007A66AD" w:rsidRPr="007A66AD">
        <w:rPr>
          <w:sz w:val="24"/>
          <w:szCs w:val="24"/>
          <w:lang w:val="en-US"/>
        </w:rPr>
        <w:t>DV</w:t>
      </w:r>
      <w:r w:rsidRPr="007A66AD">
        <w:rPr>
          <w:sz w:val="24"/>
          <w:szCs w:val="24"/>
        </w:rPr>
        <w:t>В-Т2 при следната примерна системна конфигурация:</w:t>
      </w:r>
    </w:p>
    <w:tbl>
      <w:tblPr>
        <w:tblW w:w="0" w:type="auto"/>
        <w:jc w:val="center"/>
        <w:tblLayout w:type="fixed"/>
        <w:tblCellMar>
          <w:left w:w="40" w:type="dxa"/>
          <w:right w:w="40" w:type="dxa"/>
        </w:tblCellMar>
        <w:tblLook w:val="0000" w:firstRow="0" w:lastRow="0" w:firstColumn="0" w:lastColumn="0" w:noHBand="0" w:noVBand="0"/>
      </w:tblPr>
      <w:tblGrid>
        <w:gridCol w:w="4240"/>
        <w:gridCol w:w="2220"/>
      </w:tblGrid>
      <w:tr w:rsidR="007A66AD" w:rsidRPr="007A66AD" w14:paraId="11544990" w14:textId="77777777" w:rsidTr="007A66AD">
        <w:trPr>
          <w:trHeight w:hRule="exact" w:val="580"/>
          <w:jc w:val="center"/>
        </w:trPr>
        <w:tc>
          <w:tcPr>
            <w:tcW w:w="4240" w:type="dxa"/>
            <w:tcBorders>
              <w:top w:val="single" w:sz="6" w:space="0" w:color="auto"/>
              <w:left w:val="single" w:sz="6" w:space="0" w:color="auto"/>
              <w:bottom w:val="single" w:sz="6" w:space="0" w:color="auto"/>
              <w:right w:val="single" w:sz="6" w:space="0" w:color="auto"/>
            </w:tcBorders>
          </w:tcPr>
          <w:p w14:paraId="4608D888" w14:textId="77777777" w:rsidR="00340F7A" w:rsidRPr="007A66AD" w:rsidRDefault="002242C8" w:rsidP="00636500">
            <w:pPr>
              <w:spacing w:before="40" w:line="276" w:lineRule="auto"/>
              <w:ind w:firstLine="0"/>
              <w:jc w:val="left"/>
              <w:rPr>
                <w:sz w:val="24"/>
                <w:szCs w:val="24"/>
              </w:rPr>
            </w:pPr>
            <w:r w:rsidRPr="007A66AD">
              <w:rPr>
                <w:sz w:val="24"/>
                <w:szCs w:val="24"/>
              </w:rPr>
              <w:t>Кодиран цифров поток</w:t>
            </w:r>
          </w:p>
        </w:tc>
        <w:tc>
          <w:tcPr>
            <w:tcW w:w="2220" w:type="dxa"/>
            <w:tcBorders>
              <w:top w:val="single" w:sz="6" w:space="0" w:color="auto"/>
              <w:left w:val="single" w:sz="6" w:space="0" w:color="auto"/>
              <w:bottom w:val="single" w:sz="6" w:space="0" w:color="auto"/>
              <w:right w:val="single" w:sz="6" w:space="0" w:color="auto"/>
            </w:tcBorders>
          </w:tcPr>
          <w:p w14:paraId="5C67B33E" w14:textId="77777777" w:rsidR="00340F7A" w:rsidRPr="007A66AD" w:rsidRDefault="002242C8" w:rsidP="00636500">
            <w:pPr>
              <w:spacing w:before="40" w:line="276" w:lineRule="auto"/>
              <w:ind w:firstLine="0"/>
              <w:jc w:val="left"/>
              <w:rPr>
                <w:sz w:val="24"/>
                <w:szCs w:val="24"/>
              </w:rPr>
            </w:pPr>
            <w:r w:rsidRPr="007A66AD">
              <w:rPr>
                <w:sz w:val="24"/>
                <w:szCs w:val="24"/>
              </w:rPr>
              <w:t>МРЕ</w:t>
            </w:r>
            <w:r w:rsidR="007A66AD" w:rsidRPr="007A66AD">
              <w:rPr>
                <w:sz w:val="24"/>
                <w:szCs w:val="24"/>
                <w:lang w:val="en-US"/>
              </w:rPr>
              <w:t>G</w:t>
            </w:r>
            <w:r w:rsidRPr="007A66AD">
              <w:rPr>
                <w:sz w:val="24"/>
                <w:szCs w:val="24"/>
              </w:rPr>
              <w:t>-4</w:t>
            </w:r>
          </w:p>
        </w:tc>
      </w:tr>
      <w:tr w:rsidR="007A66AD" w:rsidRPr="007A66AD" w14:paraId="397BFE22" w14:textId="77777777" w:rsidTr="007A66AD">
        <w:trPr>
          <w:trHeight w:hRule="exact" w:val="560"/>
          <w:jc w:val="center"/>
        </w:trPr>
        <w:tc>
          <w:tcPr>
            <w:tcW w:w="4240" w:type="dxa"/>
            <w:tcBorders>
              <w:top w:val="single" w:sz="6" w:space="0" w:color="auto"/>
              <w:left w:val="single" w:sz="6" w:space="0" w:color="auto"/>
              <w:bottom w:val="single" w:sz="6" w:space="0" w:color="auto"/>
              <w:right w:val="single" w:sz="6" w:space="0" w:color="auto"/>
            </w:tcBorders>
          </w:tcPr>
          <w:p w14:paraId="6996CC56" w14:textId="77777777" w:rsidR="00340F7A" w:rsidRPr="007A66AD" w:rsidRDefault="002242C8" w:rsidP="00636500">
            <w:pPr>
              <w:spacing w:before="40" w:line="276" w:lineRule="auto"/>
              <w:ind w:firstLine="0"/>
              <w:jc w:val="left"/>
              <w:rPr>
                <w:sz w:val="24"/>
                <w:szCs w:val="24"/>
              </w:rPr>
            </w:pPr>
            <w:r w:rsidRPr="007A66AD">
              <w:rPr>
                <w:sz w:val="24"/>
                <w:szCs w:val="24"/>
              </w:rPr>
              <w:t>Ширина на канала</w:t>
            </w:r>
          </w:p>
        </w:tc>
        <w:tc>
          <w:tcPr>
            <w:tcW w:w="2220" w:type="dxa"/>
            <w:tcBorders>
              <w:top w:val="single" w:sz="6" w:space="0" w:color="auto"/>
              <w:left w:val="single" w:sz="6" w:space="0" w:color="auto"/>
              <w:bottom w:val="single" w:sz="6" w:space="0" w:color="auto"/>
              <w:right w:val="single" w:sz="6" w:space="0" w:color="auto"/>
            </w:tcBorders>
          </w:tcPr>
          <w:p w14:paraId="5929F3D4" w14:textId="77777777" w:rsidR="00340F7A" w:rsidRPr="007A66AD" w:rsidRDefault="002242C8" w:rsidP="00636500">
            <w:pPr>
              <w:spacing w:before="40" w:line="276" w:lineRule="auto"/>
              <w:ind w:firstLine="0"/>
              <w:jc w:val="left"/>
              <w:rPr>
                <w:sz w:val="24"/>
                <w:szCs w:val="24"/>
              </w:rPr>
            </w:pPr>
            <w:r w:rsidRPr="007A66AD">
              <w:rPr>
                <w:sz w:val="24"/>
                <w:szCs w:val="24"/>
              </w:rPr>
              <w:t>8МН</w:t>
            </w:r>
            <w:r w:rsidR="007A66AD" w:rsidRPr="007A66AD">
              <w:rPr>
                <w:sz w:val="24"/>
                <w:szCs w:val="24"/>
                <w:lang w:val="en-US"/>
              </w:rPr>
              <w:t>z</w:t>
            </w:r>
          </w:p>
        </w:tc>
      </w:tr>
      <w:tr w:rsidR="007A66AD" w:rsidRPr="007A66AD" w14:paraId="25425293" w14:textId="77777777" w:rsidTr="007A66AD">
        <w:trPr>
          <w:trHeight w:hRule="exact" w:val="420"/>
          <w:jc w:val="center"/>
        </w:trPr>
        <w:tc>
          <w:tcPr>
            <w:tcW w:w="4240" w:type="dxa"/>
            <w:tcBorders>
              <w:top w:val="single" w:sz="6" w:space="0" w:color="auto"/>
              <w:left w:val="single" w:sz="6" w:space="0" w:color="auto"/>
              <w:bottom w:val="single" w:sz="6" w:space="0" w:color="auto"/>
              <w:right w:val="single" w:sz="6" w:space="0" w:color="auto"/>
            </w:tcBorders>
          </w:tcPr>
          <w:p w14:paraId="64D12A54" w14:textId="77777777" w:rsidR="00340F7A" w:rsidRPr="007A66AD" w:rsidRDefault="002242C8" w:rsidP="00636500">
            <w:pPr>
              <w:spacing w:before="40" w:line="276" w:lineRule="auto"/>
              <w:ind w:firstLine="0"/>
              <w:jc w:val="left"/>
              <w:rPr>
                <w:sz w:val="24"/>
                <w:szCs w:val="24"/>
              </w:rPr>
            </w:pPr>
            <w:r w:rsidRPr="007A66AD">
              <w:rPr>
                <w:sz w:val="24"/>
                <w:szCs w:val="24"/>
              </w:rPr>
              <w:t>Режим</w:t>
            </w:r>
          </w:p>
        </w:tc>
        <w:tc>
          <w:tcPr>
            <w:tcW w:w="2220" w:type="dxa"/>
            <w:tcBorders>
              <w:top w:val="single" w:sz="6" w:space="0" w:color="auto"/>
              <w:left w:val="single" w:sz="6" w:space="0" w:color="auto"/>
              <w:bottom w:val="single" w:sz="6" w:space="0" w:color="auto"/>
              <w:right w:val="single" w:sz="6" w:space="0" w:color="auto"/>
            </w:tcBorders>
          </w:tcPr>
          <w:p w14:paraId="4751B966" w14:textId="77777777" w:rsidR="00340F7A" w:rsidRPr="007A66AD" w:rsidRDefault="002242C8" w:rsidP="00636500">
            <w:pPr>
              <w:spacing w:before="40" w:line="276" w:lineRule="auto"/>
              <w:ind w:firstLine="0"/>
              <w:jc w:val="left"/>
              <w:rPr>
                <w:sz w:val="24"/>
                <w:szCs w:val="24"/>
              </w:rPr>
            </w:pPr>
            <w:r w:rsidRPr="007A66AD">
              <w:rPr>
                <w:sz w:val="24"/>
                <w:szCs w:val="24"/>
              </w:rPr>
              <w:t xml:space="preserve">32 к </w:t>
            </w:r>
            <w:r w:rsidR="007A66AD" w:rsidRPr="007A66AD">
              <w:rPr>
                <w:sz w:val="24"/>
                <w:szCs w:val="24"/>
                <w:lang w:val="en-US"/>
              </w:rPr>
              <w:t>extended</w:t>
            </w:r>
          </w:p>
        </w:tc>
      </w:tr>
      <w:tr w:rsidR="007A66AD" w:rsidRPr="007A66AD" w14:paraId="28B89CD4" w14:textId="77777777" w:rsidTr="007A66AD">
        <w:trPr>
          <w:trHeight w:hRule="exact" w:val="420"/>
          <w:jc w:val="center"/>
        </w:trPr>
        <w:tc>
          <w:tcPr>
            <w:tcW w:w="4240" w:type="dxa"/>
            <w:tcBorders>
              <w:top w:val="single" w:sz="6" w:space="0" w:color="auto"/>
              <w:left w:val="single" w:sz="6" w:space="0" w:color="auto"/>
              <w:bottom w:val="single" w:sz="6" w:space="0" w:color="auto"/>
              <w:right w:val="single" w:sz="6" w:space="0" w:color="auto"/>
            </w:tcBorders>
          </w:tcPr>
          <w:p w14:paraId="7C66A70B" w14:textId="77777777" w:rsidR="00340F7A" w:rsidRPr="007A66AD" w:rsidRDefault="003B6CB3" w:rsidP="00636500">
            <w:pPr>
              <w:spacing w:before="40" w:line="276" w:lineRule="auto"/>
              <w:ind w:firstLine="0"/>
              <w:jc w:val="left"/>
              <w:rPr>
                <w:sz w:val="24"/>
                <w:szCs w:val="24"/>
              </w:rPr>
            </w:pPr>
            <w:r>
              <w:rPr>
                <w:sz w:val="24"/>
                <w:szCs w:val="24"/>
              </w:rPr>
              <w:t>Защитен интервал</w:t>
            </w:r>
          </w:p>
        </w:tc>
        <w:tc>
          <w:tcPr>
            <w:tcW w:w="2220" w:type="dxa"/>
            <w:tcBorders>
              <w:top w:val="single" w:sz="6" w:space="0" w:color="auto"/>
              <w:left w:val="single" w:sz="6" w:space="0" w:color="auto"/>
              <w:bottom w:val="single" w:sz="6" w:space="0" w:color="auto"/>
              <w:right w:val="single" w:sz="6" w:space="0" w:color="auto"/>
            </w:tcBorders>
          </w:tcPr>
          <w:p w14:paraId="09234271" w14:textId="77777777" w:rsidR="00340F7A" w:rsidRPr="007A66AD" w:rsidRDefault="007A66AD" w:rsidP="00636500">
            <w:pPr>
              <w:spacing w:before="40" w:line="276" w:lineRule="auto"/>
              <w:ind w:firstLine="0"/>
              <w:jc w:val="left"/>
              <w:rPr>
                <w:sz w:val="24"/>
                <w:szCs w:val="24"/>
              </w:rPr>
            </w:pPr>
            <w:r w:rsidRPr="007A66AD">
              <w:rPr>
                <w:sz w:val="24"/>
                <w:szCs w:val="24"/>
              </w:rPr>
              <w:t>1/8</w:t>
            </w:r>
          </w:p>
        </w:tc>
      </w:tr>
      <w:tr w:rsidR="007A66AD" w:rsidRPr="007A66AD" w14:paraId="4088030C" w14:textId="77777777" w:rsidTr="007A66AD">
        <w:trPr>
          <w:trHeight w:hRule="exact" w:val="420"/>
          <w:jc w:val="center"/>
        </w:trPr>
        <w:tc>
          <w:tcPr>
            <w:tcW w:w="4240" w:type="dxa"/>
            <w:tcBorders>
              <w:top w:val="single" w:sz="6" w:space="0" w:color="auto"/>
              <w:left w:val="single" w:sz="6" w:space="0" w:color="auto"/>
              <w:bottom w:val="single" w:sz="6" w:space="0" w:color="auto"/>
              <w:right w:val="single" w:sz="6" w:space="0" w:color="auto"/>
            </w:tcBorders>
          </w:tcPr>
          <w:p w14:paraId="4D653832" w14:textId="77777777" w:rsidR="00340F7A" w:rsidRPr="007A66AD" w:rsidRDefault="002242C8" w:rsidP="00636500">
            <w:pPr>
              <w:spacing w:before="40" w:line="276" w:lineRule="auto"/>
              <w:ind w:firstLine="0"/>
              <w:jc w:val="left"/>
              <w:rPr>
                <w:sz w:val="24"/>
                <w:szCs w:val="24"/>
              </w:rPr>
            </w:pPr>
            <w:r w:rsidRPr="007A66AD">
              <w:rPr>
                <w:sz w:val="24"/>
                <w:szCs w:val="24"/>
              </w:rPr>
              <w:t>Кодово отношение</w:t>
            </w:r>
          </w:p>
        </w:tc>
        <w:tc>
          <w:tcPr>
            <w:tcW w:w="2220" w:type="dxa"/>
            <w:tcBorders>
              <w:top w:val="single" w:sz="6" w:space="0" w:color="auto"/>
              <w:left w:val="single" w:sz="6" w:space="0" w:color="auto"/>
              <w:bottom w:val="single" w:sz="6" w:space="0" w:color="auto"/>
              <w:right w:val="single" w:sz="6" w:space="0" w:color="auto"/>
            </w:tcBorders>
          </w:tcPr>
          <w:p w14:paraId="3F29C56F" w14:textId="77777777" w:rsidR="00340F7A" w:rsidRPr="007A66AD" w:rsidRDefault="007A66AD" w:rsidP="00636500">
            <w:pPr>
              <w:spacing w:before="40" w:line="276" w:lineRule="auto"/>
              <w:ind w:firstLine="0"/>
              <w:jc w:val="left"/>
              <w:rPr>
                <w:sz w:val="24"/>
                <w:szCs w:val="24"/>
              </w:rPr>
            </w:pPr>
            <w:r w:rsidRPr="007A66AD">
              <w:rPr>
                <w:i/>
                <w:iCs/>
                <w:sz w:val="24"/>
                <w:szCs w:val="24"/>
                <w:lang w:val="en-US"/>
              </w:rPr>
              <w:t>2/3</w:t>
            </w:r>
          </w:p>
        </w:tc>
      </w:tr>
      <w:tr w:rsidR="007A66AD" w:rsidRPr="007A66AD" w14:paraId="777E020B" w14:textId="77777777" w:rsidTr="007A66AD">
        <w:trPr>
          <w:trHeight w:hRule="exact" w:val="480"/>
          <w:jc w:val="center"/>
        </w:trPr>
        <w:tc>
          <w:tcPr>
            <w:tcW w:w="4240" w:type="dxa"/>
            <w:tcBorders>
              <w:top w:val="single" w:sz="6" w:space="0" w:color="auto"/>
              <w:left w:val="single" w:sz="6" w:space="0" w:color="auto"/>
              <w:bottom w:val="single" w:sz="6" w:space="0" w:color="auto"/>
              <w:right w:val="single" w:sz="6" w:space="0" w:color="auto"/>
            </w:tcBorders>
          </w:tcPr>
          <w:p w14:paraId="3CE9C764" w14:textId="77777777" w:rsidR="00340F7A" w:rsidRPr="007A66AD" w:rsidRDefault="002242C8" w:rsidP="00636500">
            <w:pPr>
              <w:spacing w:before="40" w:line="276" w:lineRule="auto"/>
              <w:ind w:firstLine="0"/>
              <w:jc w:val="left"/>
              <w:rPr>
                <w:sz w:val="24"/>
                <w:szCs w:val="24"/>
              </w:rPr>
            </w:pPr>
            <w:r w:rsidRPr="007A66AD">
              <w:rPr>
                <w:sz w:val="24"/>
                <w:szCs w:val="24"/>
              </w:rPr>
              <w:t>Модулация</w:t>
            </w:r>
          </w:p>
        </w:tc>
        <w:tc>
          <w:tcPr>
            <w:tcW w:w="2220" w:type="dxa"/>
            <w:tcBorders>
              <w:top w:val="single" w:sz="6" w:space="0" w:color="auto"/>
              <w:left w:val="single" w:sz="6" w:space="0" w:color="auto"/>
              <w:bottom w:val="single" w:sz="6" w:space="0" w:color="auto"/>
              <w:right w:val="single" w:sz="6" w:space="0" w:color="auto"/>
            </w:tcBorders>
          </w:tcPr>
          <w:p w14:paraId="6F930D9C" w14:textId="77777777" w:rsidR="00340F7A" w:rsidRPr="007A66AD" w:rsidRDefault="002242C8" w:rsidP="00636500">
            <w:pPr>
              <w:spacing w:before="40" w:line="276" w:lineRule="auto"/>
              <w:ind w:firstLine="0"/>
              <w:jc w:val="left"/>
              <w:rPr>
                <w:sz w:val="24"/>
                <w:szCs w:val="24"/>
              </w:rPr>
            </w:pPr>
            <w:r w:rsidRPr="007A66AD">
              <w:rPr>
                <w:sz w:val="24"/>
                <w:szCs w:val="24"/>
              </w:rPr>
              <w:t>256</w:t>
            </w:r>
            <w:r w:rsidR="007A66AD" w:rsidRPr="007A66AD">
              <w:rPr>
                <w:sz w:val="24"/>
                <w:szCs w:val="24"/>
                <w:lang w:val="en-US"/>
              </w:rPr>
              <w:t xml:space="preserve"> Q</w:t>
            </w:r>
            <w:r w:rsidRPr="007A66AD">
              <w:rPr>
                <w:sz w:val="24"/>
                <w:szCs w:val="24"/>
              </w:rPr>
              <w:t>АМ</w:t>
            </w:r>
          </w:p>
        </w:tc>
      </w:tr>
      <w:tr w:rsidR="007A66AD" w:rsidRPr="007A66AD" w14:paraId="58F86641" w14:textId="77777777" w:rsidTr="007A66AD">
        <w:trPr>
          <w:trHeight w:hRule="exact" w:val="420"/>
          <w:jc w:val="center"/>
        </w:trPr>
        <w:tc>
          <w:tcPr>
            <w:tcW w:w="4240" w:type="dxa"/>
            <w:tcBorders>
              <w:top w:val="single" w:sz="6" w:space="0" w:color="auto"/>
              <w:left w:val="single" w:sz="6" w:space="0" w:color="auto"/>
              <w:bottom w:val="single" w:sz="6" w:space="0" w:color="auto"/>
              <w:right w:val="single" w:sz="6" w:space="0" w:color="auto"/>
            </w:tcBorders>
          </w:tcPr>
          <w:p w14:paraId="38216140" w14:textId="77777777" w:rsidR="00340F7A" w:rsidRPr="007A66AD" w:rsidRDefault="002242C8" w:rsidP="00636500">
            <w:pPr>
              <w:spacing w:before="40" w:line="276" w:lineRule="auto"/>
              <w:ind w:firstLine="0"/>
              <w:jc w:val="left"/>
              <w:rPr>
                <w:sz w:val="24"/>
                <w:szCs w:val="24"/>
              </w:rPr>
            </w:pPr>
            <w:r w:rsidRPr="007A66AD">
              <w:rPr>
                <w:sz w:val="24"/>
                <w:szCs w:val="24"/>
              </w:rPr>
              <w:t>Вероятност на покритие по място</w:t>
            </w:r>
          </w:p>
        </w:tc>
        <w:tc>
          <w:tcPr>
            <w:tcW w:w="2220" w:type="dxa"/>
            <w:tcBorders>
              <w:top w:val="single" w:sz="6" w:space="0" w:color="auto"/>
              <w:left w:val="single" w:sz="6" w:space="0" w:color="auto"/>
              <w:bottom w:val="single" w:sz="6" w:space="0" w:color="auto"/>
              <w:right w:val="single" w:sz="6" w:space="0" w:color="auto"/>
            </w:tcBorders>
          </w:tcPr>
          <w:p w14:paraId="739C9476" w14:textId="77777777" w:rsidR="00340F7A" w:rsidRPr="007A66AD" w:rsidRDefault="002242C8" w:rsidP="00636500">
            <w:pPr>
              <w:spacing w:before="40" w:line="276" w:lineRule="auto"/>
              <w:ind w:firstLine="0"/>
              <w:jc w:val="left"/>
              <w:rPr>
                <w:sz w:val="24"/>
                <w:szCs w:val="24"/>
              </w:rPr>
            </w:pPr>
            <w:r w:rsidRPr="007A66AD">
              <w:rPr>
                <w:sz w:val="24"/>
                <w:szCs w:val="24"/>
              </w:rPr>
              <w:t xml:space="preserve">95% </w:t>
            </w:r>
          </w:p>
        </w:tc>
      </w:tr>
      <w:tr w:rsidR="007A66AD" w:rsidRPr="007A66AD" w14:paraId="28C9F848" w14:textId="77777777" w:rsidTr="007A66AD">
        <w:trPr>
          <w:trHeight w:hRule="exact" w:val="460"/>
          <w:jc w:val="center"/>
        </w:trPr>
        <w:tc>
          <w:tcPr>
            <w:tcW w:w="4240" w:type="dxa"/>
            <w:tcBorders>
              <w:top w:val="single" w:sz="6" w:space="0" w:color="auto"/>
              <w:left w:val="single" w:sz="6" w:space="0" w:color="auto"/>
              <w:bottom w:val="single" w:sz="6" w:space="0" w:color="auto"/>
              <w:right w:val="single" w:sz="6" w:space="0" w:color="auto"/>
            </w:tcBorders>
          </w:tcPr>
          <w:p w14:paraId="4C77C153" w14:textId="77777777" w:rsidR="00340F7A" w:rsidRPr="007A66AD" w:rsidRDefault="002242C8" w:rsidP="00636500">
            <w:pPr>
              <w:spacing w:before="40" w:line="276" w:lineRule="auto"/>
              <w:ind w:firstLine="0"/>
              <w:jc w:val="left"/>
              <w:rPr>
                <w:sz w:val="24"/>
                <w:szCs w:val="24"/>
              </w:rPr>
            </w:pPr>
            <w:r w:rsidRPr="007A66AD">
              <w:rPr>
                <w:sz w:val="24"/>
                <w:szCs w:val="24"/>
              </w:rPr>
              <w:t>Скорост на трансп. поток</w:t>
            </w:r>
          </w:p>
        </w:tc>
        <w:tc>
          <w:tcPr>
            <w:tcW w:w="2220" w:type="dxa"/>
            <w:tcBorders>
              <w:top w:val="single" w:sz="6" w:space="0" w:color="auto"/>
              <w:left w:val="single" w:sz="6" w:space="0" w:color="auto"/>
              <w:bottom w:val="single" w:sz="6" w:space="0" w:color="auto"/>
              <w:right w:val="single" w:sz="6" w:space="0" w:color="auto"/>
            </w:tcBorders>
          </w:tcPr>
          <w:p w14:paraId="294074B4" w14:textId="77777777" w:rsidR="00340F7A" w:rsidRPr="007A66AD" w:rsidRDefault="002242C8" w:rsidP="00636500">
            <w:pPr>
              <w:spacing w:before="40" w:line="276" w:lineRule="auto"/>
              <w:ind w:firstLine="0"/>
              <w:jc w:val="left"/>
              <w:rPr>
                <w:sz w:val="24"/>
                <w:szCs w:val="24"/>
              </w:rPr>
            </w:pPr>
            <w:r w:rsidRPr="007A66AD">
              <w:rPr>
                <w:sz w:val="24"/>
                <w:szCs w:val="24"/>
              </w:rPr>
              <w:t>35</w:t>
            </w:r>
            <w:r w:rsidR="007A66AD" w:rsidRPr="007A66AD">
              <w:rPr>
                <w:sz w:val="24"/>
                <w:szCs w:val="24"/>
                <w:lang w:val="en-US"/>
              </w:rPr>
              <w:t xml:space="preserve"> </w:t>
            </w:r>
            <w:r w:rsidRPr="007A66AD">
              <w:rPr>
                <w:sz w:val="24"/>
                <w:szCs w:val="24"/>
              </w:rPr>
              <w:t>М</w:t>
            </w:r>
            <w:r w:rsidR="007A66AD" w:rsidRPr="007A66AD">
              <w:rPr>
                <w:sz w:val="24"/>
                <w:szCs w:val="24"/>
                <w:lang w:val="en-US"/>
              </w:rPr>
              <w:t>bps</w:t>
            </w:r>
          </w:p>
        </w:tc>
      </w:tr>
    </w:tbl>
    <w:p w14:paraId="6746A24B" w14:textId="77777777" w:rsidR="009D354C" w:rsidRDefault="009D354C" w:rsidP="00636500">
      <w:pPr>
        <w:spacing w:before="200" w:line="276" w:lineRule="auto"/>
        <w:ind w:left="40" w:firstLine="700"/>
        <w:rPr>
          <w:sz w:val="24"/>
          <w:szCs w:val="24"/>
        </w:rPr>
      </w:pPr>
    </w:p>
    <w:p w14:paraId="1BCD03AB" w14:textId="77777777" w:rsidR="00340F7A" w:rsidRDefault="002242C8" w:rsidP="00636500">
      <w:pPr>
        <w:spacing w:before="200" w:line="276" w:lineRule="auto"/>
        <w:ind w:left="40" w:firstLine="700"/>
        <w:rPr>
          <w:sz w:val="24"/>
          <w:szCs w:val="24"/>
        </w:rPr>
      </w:pPr>
      <w:r w:rsidRPr="007A66AD">
        <w:rPr>
          <w:sz w:val="24"/>
          <w:szCs w:val="24"/>
        </w:rPr>
        <w:t>Съгласно доклад ЕВ</w:t>
      </w:r>
      <w:r w:rsidR="007A66AD" w:rsidRPr="007A66AD">
        <w:rPr>
          <w:sz w:val="24"/>
          <w:szCs w:val="24"/>
          <w:lang w:val="en-US"/>
        </w:rPr>
        <w:t>U</w:t>
      </w:r>
      <w:r w:rsidRPr="007A66AD">
        <w:rPr>
          <w:sz w:val="24"/>
          <w:szCs w:val="24"/>
        </w:rPr>
        <w:t xml:space="preserve"> Тес</w:t>
      </w:r>
      <w:r w:rsidR="007A66AD" w:rsidRPr="007A66AD">
        <w:rPr>
          <w:sz w:val="24"/>
          <w:szCs w:val="24"/>
          <w:lang w:val="en-US"/>
        </w:rPr>
        <w:t>h</w:t>
      </w:r>
      <w:r w:rsidRPr="007A66AD">
        <w:rPr>
          <w:sz w:val="24"/>
          <w:szCs w:val="24"/>
        </w:rPr>
        <w:t xml:space="preserve"> 3348, представената примерна конфигурацията е подходяща за приемане на покрив при планиране на големи </w:t>
      </w:r>
      <w:r w:rsidR="007A66AD" w:rsidRPr="007A66AD">
        <w:rPr>
          <w:sz w:val="24"/>
          <w:szCs w:val="24"/>
          <w:lang w:val="en-US"/>
        </w:rPr>
        <w:t>SF</w:t>
      </w:r>
      <w:r w:rsidRPr="007A66AD">
        <w:rPr>
          <w:sz w:val="24"/>
          <w:szCs w:val="24"/>
        </w:rPr>
        <w:t xml:space="preserve">N зони. Конфигурацията се разглежда като най-подходяща в случаите, при които се увеличава зоната на </w:t>
      </w:r>
      <w:r w:rsidR="007A66AD" w:rsidRPr="007A66AD">
        <w:rPr>
          <w:sz w:val="24"/>
          <w:szCs w:val="24"/>
        </w:rPr>
        <w:t>обслужване</w:t>
      </w:r>
      <w:r w:rsidRPr="007A66AD">
        <w:rPr>
          <w:sz w:val="24"/>
          <w:szCs w:val="24"/>
        </w:rPr>
        <w:t xml:space="preserve"> (</w:t>
      </w:r>
      <w:r w:rsidR="007A66AD" w:rsidRPr="007A66AD">
        <w:rPr>
          <w:sz w:val="24"/>
          <w:szCs w:val="24"/>
          <w:lang w:val="en-US"/>
        </w:rPr>
        <w:t>SF</w:t>
      </w:r>
      <w:r w:rsidRPr="007A66AD">
        <w:rPr>
          <w:sz w:val="24"/>
          <w:szCs w:val="24"/>
        </w:rPr>
        <w:t xml:space="preserve">М) за национални мрежи, с оглед избягване на </w:t>
      </w:r>
      <w:r w:rsidR="007A66AD" w:rsidRPr="007A66AD">
        <w:rPr>
          <w:sz w:val="24"/>
          <w:szCs w:val="24"/>
        </w:rPr>
        <w:t>интерференция</w:t>
      </w:r>
      <w:r w:rsidRPr="007A66AD">
        <w:rPr>
          <w:sz w:val="24"/>
          <w:szCs w:val="24"/>
        </w:rPr>
        <w:t xml:space="preserve"> в </w:t>
      </w:r>
      <w:r w:rsidR="007A66AD" w:rsidRPr="007A66AD">
        <w:rPr>
          <w:sz w:val="24"/>
          <w:szCs w:val="24"/>
          <w:lang w:val="en-US"/>
        </w:rPr>
        <w:t>SFN</w:t>
      </w:r>
      <w:r w:rsidRPr="007A66AD">
        <w:rPr>
          <w:sz w:val="24"/>
          <w:szCs w:val="24"/>
        </w:rPr>
        <w:t xml:space="preserve"> мрежата.</w:t>
      </w:r>
    </w:p>
    <w:p w14:paraId="23128A98" w14:textId="77777777" w:rsidR="00DB14F0" w:rsidRPr="007A66AD" w:rsidRDefault="00DB14F0" w:rsidP="00636500">
      <w:pPr>
        <w:spacing w:before="200" w:line="276" w:lineRule="auto"/>
        <w:ind w:left="40" w:firstLine="700"/>
        <w:rPr>
          <w:sz w:val="24"/>
          <w:szCs w:val="24"/>
        </w:rPr>
      </w:pPr>
      <w:r>
        <w:rPr>
          <w:sz w:val="24"/>
          <w:szCs w:val="24"/>
        </w:rPr>
        <w:t xml:space="preserve">Към настоящия момент не е проявен пазарен интерес от мултиплекс операторите за преминаване към стандарт </w:t>
      </w:r>
      <w:r w:rsidRPr="00DB14F0">
        <w:rPr>
          <w:sz w:val="24"/>
          <w:szCs w:val="24"/>
        </w:rPr>
        <w:t>DVВ-Т2</w:t>
      </w:r>
      <w:r>
        <w:rPr>
          <w:sz w:val="24"/>
          <w:szCs w:val="24"/>
        </w:rPr>
        <w:t>.</w:t>
      </w:r>
    </w:p>
    <w:p w14:paraId="195BAA09" w14:textId="77777777" w:rsidR="00340F7A" w:rsidRPr="00F72C2E" w:rsidRDefault="002242C8" w:rsidP="00DB67D4">
      <w:pPr>
        <w:spacing w:before="240" w:line="276" w:lineRule="auto"/>
        <w:ind w:left="79" w:firstLine="697"/>
        <w:rPr>
          <w:sz w:val="24"/>
          <w:szCs w:val="24"/>
        </w:rPr>
      </w:pPr>
      <w:r w:rsidRPr="00F72C2E">
        <w:rPr>
          <w:b/>
          <w:bCs/>
          <w:sz w:val="24"/>
          <w:szCs w:val="24"/>
        </w:rPr>
        <w:t>V</w:t>
      </w:r>
      <w:r w:rsidR="00011B74">
        <w:rPr>
          <w:b/>
          <w:bCs/>
          <w:sz w:val="24"/>
          <w:szCs w:val="24"/>
          <w:lang w:val="en-US"/>
        </w:rPr>
        <w:t>I</w:t>
      </w:r>
      <w:r w:rsidRPr="00F72C2E">
        <w:rPr>
          <w:b/>
          <w:bCs/>
          <w:sz w:val="24"/>
          <w:szCs w:val="24"/>
        </w:rPr>
        <w:t>I. Национален план и график („национална пътна карта") за изпълнение на задълженията по Решение (ЕС) 2017/899</w:t>
      </w:r>
    </w:p>
    <w:p w14:paraId="6C96D350" w14:textId="77777777" w:rsidR="00340F7A" w:rsidRPr="00F72C2E" w:rsidRDefault="00340F7A" w:rsidP="00636500">
      <w:pPr>
        <w:pStyle w:val="FR4"/>
        <w:spacing w:line="276" w:lineRule="auto"/>
        <w:rPr>
          <w:sz w:val="24"/>
          <w:szCs w:val="24"/>
        </w:rPr>
      </w:pPr>
    </w:p>
    <w:p w14:paraId="71359F2B" w14:textId="77777777" w:rsidR="00340F7A" w:rsidRPr="00F2730B" w:rsidRDefault="002242C8" w:rsidP="00636500">
      <w:pPr>
        <w:spacing w:line="276" w:lineRule="auto"/>
        <w:ind w:left="120" w:firstLine="589"/>
        <w:rPr>
          <w:sz w:val="24"/>
          <w:szCs w:val="24"/>
        </w:rPr>
      </w:pPr>
      <w:r w:rsidRPr="00F2730B">
        <w:rPr>
          <w:b/>
          <w:bCs/>
          <w:i/>
          <w:iCs/>
          <w:sz w:val="24"/>
          <w:szCs w:val="24"/>
        </w:rPr>
        <w:t>1. Дейности по освобождаване на радиочестотен спектър в обхват 700 МН</w:t>
      </w:r>
      <w:r w:rsidR="00F2730B" w:rsidRPr="00F2730B">
        <w:rPr>
          <w:b/>
          <w:bCs/>
          <w:i/>
          <w:iCs/>
          <w:sz w:val="24"/>
          <w:szCs w:val="24"/>
          <w:lang w:val="en-US"/>
        </w:rPr>
        <w:t>z</w:t>
      </w:r>
      <w:r w:rsidRPr="00F2730B">
        <w:rPr>
          <w:b/>
          <w:bCs/>
          <w:i/>
          <w:iCs/>
          <w:sz w:val="24"/>
          <w:szCs w:val="24"/>
        </w:rPr>
        <w:t>., използван за наземна цифрова телевизия</w:t>
      </w:r>
    </w:p>
    <w:p w14:paraId="31281F3F" w14:textId="77777777" w:rsidR="00340F7A" w:rsidRPr="00F2730B" w:rsidRDefault="002242C8" w:rsidP="00636500">
      <w:pPr>
        <w:spacing w:before="200" w:line="276" w:lineRule="auto"/>
        <w:ind w:left="120" w:firstLine="520"/>
        <w:rPr>
          <w:sz w:val="24"/>
          <w:szCs w:val="24"/>
          <w:lang w:val="en-US"/>
        </w:rPr>
      </w:pPr>
      <w:r w:rsidRPr="00F2730B">
        <w:rPr>
          <w:sz w:val="24"/>
          <w:szCs w:val="24"/>
        </w:rPr>
        <w:t>Към 31.12.2017 г. дейност по разпространение на наземна цифрова телевизия с национален обхват осъществява единствено „НУРТС ДИДЖИТЪЛ</w:t>
      </w:r>
      <w:r w:rsidR="00F2730B" w:rsidRPr="00F2730B">
        <w:rPr>
          <w:sz w:val="24"/>
          <w:szCs w:val="24"/>
          <w:lang w:val="en-US"/>
        </w:rPr>
        <w:t>”</w:t>
      </w:r>
      <w:r w:rsidRPr="00F2730B">
        <w:rPr>
          <w:sz w:val="24"/>
          <w:szCs w:val="24"/>
        </w:rPr>
        <w:t xml:space="preserve"> ЕАД. Предприятието притежава разрешение за две мрежи, от които експлоатира само едната. Разпространява общо шест </w:t>
      </w:r>
      <w:r w:rsidRPr="00BF5A4C">
        <w:rPr>
          <w:sz w:val="24"/>
          <w:szCs w:val="24"/>
        </w:rPr>
        <w:t>телевизионни програми</w:t>
      </w:r>
      <w:r w:rsidR="00F2730B" w:rsidRPr="00BF5A4C">
        <w:rPr>
          <w:sz w:val="24"/>
          <w:szCs w:val="24"/>
          <w:lang w:val="en-US"/>
        </w:rPr>
        <w:t>.</w:t>
      </w:r>
    </w:p>
    <w:p w14:paraId="6B4379A5" w14:textId="77777777" w:rsidR="00340F7A" w:rsidRPr="00F2730B" w:rsidRDefault="002242C8" w:rsidP="00636500">
      <w:pPr>
        <w:spacing w:line="276" w:lineRule="auto"/>
        <w:ind w:left="120" w:firstLine="520"/>
        <w:rPr>
          <w:sz w:val="24"/>
          <w:szCs w:val="24"/>
        </w:rPr>
      </w:pPr>
      <w:r w:rsidRPr="00F2730B">
        <w:rPr>
          <w:sz w:val="24"/>
          <w:szCs w:val="24"/>
        </w:rPr>
        <w:t>В резултат на процеса по препланиране и координиране на новия план за цифрова телевизия част от каналите, предоставени на предприятието следва да бъдат заменени с други канали. Този процес ще изисква време за миграция на съществуващите мрежи в радиочестотна лента 470-694 МН</w:t>
      </w:r>
      <w:r w:rsidR="00F2730B" w:rsidRPr="00F2730B">
        <w:rPr>
          <w:sz w:val="24"/>
          <w:szCs w:val="24"/>
          <w:lang w:val="en-US"/>
        </w:rPr>
        <w:t>z</w:t>
      </w:r>
      <w:r w:rsidRPr="00F2730B">
        <w:rPr>
          <w:sz w:val="24"/>
          <w:szCs w:val="24"/>
        </w:rPr>
        <w:t>.</w:t>
      </w:r>
    </w:p>
    <w:p w14:paraId="169E8CE8" w14:textId="77777777" w:rsidR="00340F7A" w:rsidRPr="00F2730B" w:rsidRDefault="002242C8" w:rsidP="00636500">
      <w:pPr>
        <w:spacing w:line="276" w:lineRule="auto"/>
        <w:ind w:left="120" w:firstLine="520"/>
        <w:rPr>
          <w:sz w:val="24"/>
          <w:szCs w:val="24"/>
        </w:rPr>
      </w:pPr>
      <w:r w:rsidRPr="00F2730B">
        <w:rPr>
          <w:sz w:val="24"/>
          <w:szCs w:val="24"/>
        </w:rPr>
        <w:t xml:space="preserve">Няма да се налага промяна на канала, предоставен с разрешението за наземна цифрова </w:t>
      </w:r>
      <w:r w:rsidRPr="00F2730B">
        <w:rPr>
          <w:sz w:val="24"/>
          <w:szCs w:val="24"/>
        </w:rPr>
        <w:lastRenderedPageBreak/>
        <w:t>телевизия за територията на град София, предвид това, че той не е от втори цифров дивидент.</w:t>
      </w:r>
    </w:p>
    <w:p w14:paraId="5B904B5D" w14:textId="77777777" w:rsidR="00340F7A" w:rsidRDefault="002242C8" w:rsidP="00636500">
      <w:pPr>
        <w:spacing w:line="276" w:lineRule="auto"/>
        <w:ind w:left="119" w:firstLine="561"/>
        <w:rPr>
          <w:sz w:val="24"/>
          <w:szCs w:val="24"/>
        </w:rPr>
      </w:pPr>
      <w:r w:rsidRPr="00F72C2E">
        <w:rPr>
          <w:sz w:val="24"/>
          <w:szCs w:val="24"/>
        </w:rPr>
        <w:t>Каналите, предоставени на „НУРТС ДИДЖИТЪЛ</w:t>
      </w:r>
      <w:r w:rsidR="003B6CB3">
        <w:rPr>
          <w:sz w:val="24"/>
          <w:szCs w:val="24"/>
        </w:rPr>
        <w:t>“</w:t>
      </w:r>
      <w:r w:rsidRPr="00F72C2E">
        <w:rPr>
          <w:sz w:val="24"/>
          <w:szCs w:val="24"/>
        </w:rPr>
        <w:t xml:space="preserve"> ЕАД</w:t>
      </w:r>
      <w:r w:rsidR="005E3497">
        <w:rPr>
          <w:sz w:val="24"/>
          <w:szCs w:val="24"/>
        </w:rPr>
        <w:t>,</w:t>
      </w:r>
      <w:r w:rsidRPr="00F72C2E">
        <w:rPr>
          <w:sz w:val="24"/>
          <w:szCs w:val="24"/>
        </w:rPr>
        <w:t xml:space="preserve"> ще бъдат заменени с нови канали, както следва:</w:t>
      </w:r>
    </w:p>
    <w:p w14:paraId="49A819A2" w14:textId="77777777" w:rsidR="00F2730B" w:rsidRDefault="00F2730B" w:rsidP="00636500">
      <w:pPr>
        <w:spacing w:line="276" w:lineRule="auto"/>
        <w:ind w:left="119" w:firstLine="561"/>
        <w:rPr>
          <w:sz w:val="24"/>
          <w:szCs w:val="24"/>
        </w:rPr>
      </w:pPr>
    </w:p>
    <w:tbl>
      <w:tblPr>
        <w:tblW w:w="8796" w:type="dxa"/>
        <w:jc w:val="center"/>
        <w:tblLook w:val="04A0" w:firstRow="1" w:lastRow="0" w:firstColumn="1" w:lastColumn="0" w:noHBand="0" w:noVBand="1"/>
      </w:tblPr>
      <w:tblGrid>
        <w:gridCol w:w="801"/>
        <w:gridCol w:w="1579"/>
        <w:gridCol w:w="1416"/>
        <w:gridCol w:w="1739"/>
        <w:gridCol w:w="1522"/>
        <w:gridCol w:w="1739"/>
      </w:tblGrid>
      <w:tr w:rsidR="00F2730B" w:rsidRPr="003B6CB3" w14:paraId="3E489813" w14:textId="77777777" w:rsidTr="00F2730B">
        <w:trPr>
          <w:trHeight w:val="870"/>
          <w:tblHeader/>
          <w:jc w:val="center"/>
        </w:trPr>
        <w:tc>
          <w:tcPr>
            <w:tcW w:w="801" w:type="dxa"/>
            <w:tcBorders>
              <w:top w:val="single" w:sz="8" w:space="0" w:color="000000"/>
              <w:left w:val="single" w:sz="8" w:space="0" w:color="000000"/>
              <w:bottom w:val="single" w:sz="8" w:space="0" w:color="000000"/>
              <w:right w:val="single" w:sz="8" w:space="0" w:color="000000"/>
            </w:tcBorders>
            <w:vAlign w:val="center"/>
            <w:hideMark/>
          </w:tcPr>
          <w:p w14:paraId="50EC3670" w14:textId="77777777" w:rsidR="00F2730B" w:rsidRPr="003B6CB3" w:rsidRDefault="00F2730B" w:rsidP="00636500">
            <w:pPr>
              <w:widowControl/>
              <w:autoSpaceDE/>
              <w:autoSpaceDN/>
              <w:adjustRightInd/>
              <w:spacing w:line="276" w:lineRule="auto"/>
              <w:ind w:firstLine="0"/>
              <w:jc w:val="center"/>
              <w:rPr>
                <w:b/>
                <w:bCs/>
                <w:sz w:val="24"/>
                <w:szCs w:val="24"/>
              </w:rPr>
            </w:pPr>
            <w:r w:rsidRPr="003B6CB3">
              <w:rPr>
                <w:b/>
                <w:bCs/>
                <w:sz w:val="24"/>
                <w:szCs w:val="24"/>
              </w:rPr>
              <w:t>№</w:t>
            </w:r>
          </w:p>
        </w:tc>
        <w:tc>
          <w:tcPr>
            <w:tcW w:w="1579" w:type="dxa"/>
            <w:tcBorders>
              <w:top w:val="single" w:sz="8" w:space="0" w:color="000000"/>
              <w:left w:val="single" w:sz="8" w:space="0" w:color="000000"/>
              <w:bottom w:val="single" w:sz="8" w:space="0" w:color="000000"/>
              <w:right w:val="single" w:sz="8" w:space="0" w:color="auto"/>
            </w:tcBorders>
            <w:vAlign w:val="center"/>
            <w:hideMark/>
          </w:tcPr>
          <w:p w14:paraId="10F157AF" w14:textId="77777777" w:rsidR="00F2730B" w:rsidRPr="003B6CB3" w:rsidRDefault="00F2730B" w:rsidP="00636500">
            <w:pPr>
              <w:widowControl/>
              <w:autoSpaceDE/>
              <w:autoSpaceDN/>
              <w:adjustRightInd/>
              <w:spacing w:line="276" w:lineRule="auto"/>
              <w:ind w:firstLine="0"/>
              <w:jc w:val="center"/>
              <w:rPr>
                <w:b/>
                <w:bCs/>
                <w:sz w:val="24"/>
                <w:szCs w:val="24"/>
              </w:rPr>
            </w:pPr>
            <w:r w:rsidRPr="003B6CB3">
              <w:rPr>
                <w:b/>
                <w:bCs/>
                <w:sz w:val="24"/>
                <w:szCs w:val="24"/>
              </w:rPr>
              <w:t>Име на зоната</w:t>
            </w:r>
          </w:p>
        </w:tc>
        <w:tc>
          <w:tcPr>
            <w:tcW w:w="1416" w:type="dxa"/>
            <w:tcBorders>
              <w:top w:val="single" w:sz="4" w:space="0" w:color="000000"/>
              <w:left w:val="nil"/>
              <w:bottom w:val="single" w:sz="8" w:space="0" w:color="auto"/>
              <w:right w:val="single" w:sz="4" w:space="0" w:color="000000"/>
            </w:tcBorders>
            <w:shd w:val="clear" w:color="auto" w:fill="auto"/>
            <w:vAlign w:val="center"/>
            <w:hideMark/>
          </w:tcPr>
          <w:p w14:paraId="15BD84C2" w14:textId="77777777" w:rsidR="00F2730B" w:rsidRPr="003B6CB3" w:rsidRDefault="00F2730B" w:rsidP="00636500">
            <w:pPr>
              <w:widowControl/>
              <w:autoSpaceDE/>
              <w:autoSpaceDN/>
              <w:adjustRightInd/>
              <w:spacing w:line="276" w:lineRule="auto"/>
              <w:ind w:firstLine="0"/>
              <w:jc w:val="center"/>
              <w:rPr>
                <w:b/>
                <w:bCs/>
                <w:i/>
                <w:iCs/>
                <w:sz w:val="24"/>
                <w:szCs w:val="24"/>
              </w:rPr>
            </w:pPr>
            <w:r w:rsidRPr="003B6CB3">
              <w:rPr>
                <w:b/>
                <w:bCs/>
                <w:i/>
                <w:iCs/>
                <w:sz w:val="24"/>
                <w:szCs w:val="24"/>
              </w:rPr>
              <w:t>I-ва действаща мрежа (над 85 % покритие по население)</w:t>
            </w:r>
          </w:p>
        </w:tc>
        <w:tc>
          <w:tcPr>
            <w:tcW w:w="1739" w:type="dxa"/>
            <w:tcBorders>
              <w:top w:val="single" w:sz="4" w:space="0" w:color="000000"/>
              <w:left w:val="nil"/>
              <w:bottom w:val="single" w:sz="8" w:space="0" w:color="auto"/>
              <w:right w:val="single" w:sz="4" w:space="0" w:color="auto"/>
            </w:tcBorders>
          </w:tcPr>
          <w:p w14:paraId="229AB216" w14:textId="77777777" w:rsidR="00F2730B" w:rsidRPr="003B6CB3" w:rsidRDefault="00F2730B" w:rsidP="00636500">
            <w:pPr>
              <w:widowControl/>
              <w:autoSpaceDE/>
              <w:autoSpaceDN/>
              <w:adjustRightInd/>
              <w:spacing w:line="276" w:lineRule="auto"/>
              <w:ind w:firstLine="0"/>
              <w:jc w:val="center"/>
              <w:rPr>
                <w:b/>
                <w:bCs/>
                <w:sz w:val="24"/>
                <w:szCs w:val="24"/>
              </w:rPr>
            </w:pPr>
            <w:r w:rsidRPr="003B6CB3">
              <w:rPr>
                <w:b/>
                <w:bCs/>
                <w:i/>
                <w:iCs/>
                <w:sz w:val="24"/>
                <w:szCs w:val="24"/>
              </w:rPr>
              <w:t>Ново разпределение на каналите за I-ва действаща мрежа (над 85 % покритие по население)</w:t>
            </w:r>
          </w:p>
        </w:tc>
        <w:tc>
          <w:tcPr>
            <w:tcW w:w="1522" w:type="dxa"/>
            <w:tcBorders>
              <w:top w:val="single" w:sz="4" w:space="0" w:color="000000"/>
              <w:left w:val="single" w:sz="4" w:space="0" w:color="auto"/>
              <w:bottom w:val="single" w:sz="8" w:space="0" w:color="auto"/>
              <w:right w:val="single" w:sz="8" w:space="0" w:color="auto"/>
            </w:tcBorders>
            <w:shd w:val="clear" w:color="auto" w:fill="auto"/>
            <w:vAlign w:val="center"/>
            <w:hideMark/>
          </w:tcPr>
          <w:p w14:paraId="23AEC4E5" w14:textId="77777777" w:rsidR="00F2730B" w:rsidRPr="003B6CB3" w:rsidRDefault="00F2730B" w:rsidP="00636500">
            <w:pPr>
              <w:widowControl/>
              <w:autoSpaceDE/>
              <w:autoSpaceDN/>
              <w:adjustRightInd/>
              <w:spacing w:line="276" w:lineRule="auto"/>
              <w:ind w:firstLine="0"/>
              <w:jc w:val="center"/>
              <w:rPr>
                <w:b/>
                <w:bCs/>
                <w:i/>
                <w:iCs/>
                <w:sz w:val="24"/>
                <w:szCs w:val="24"/>
              </w:rPr>
            </w:pPr>
            <w:r w:rsidRPr="003B6CB3">
              <w:rPr>
                <w:b/>
                <w:bCs/>
                <w:i/>
                <w:iCs/>
                <w:sz w:val="24"/>
                <w:szCs w:val="24"/>
              </w:rPr>
              <w:t>II-ра мрежа</w:t>
            </w:r>
            <w:r w:rsidRPr="003B6CB3">
              <w:rPr>
                <w:b/>
                <w:bCs/>
                <w:i/>
                <w:iCs/>
                <w:sz w:val="24"/>
                <w:szCs w:val="24"/>
              </w:rPr>
              <w:br/>
              <w:t>(над 95 % покритие по население)</w:t>
            </w:r>
          </w:p>
        </w:tc>
        <w:tc>
          <w:tcPr>
            <w:tcW w:w="1739" w:type="dxa"/>
            <w:tcBorders>
              <w:top w:val="single" w:sz="4" w:space="0" w:color="000000"/>
              <w:left w:val="single" w:sz="4" w:space="0" w:color="auto"/>
              <w:bottom w:val="single" w:sz="8" w:space="0" w:color="auto"/>
              <w:right w:val="single" w:sz="8" w:space="0" w:color="auto"/>
            </w:tcBorders>
          </w:tcPr>
          <w:p w14:paraId="02C442F0" w14:textId="77777777" w:rsidR="00F2730B" w:rsidRPr="003B6CB3" w:rsidRDefault="00F2730B" w:rsidP="00636500">
            <w:pPr>
              <w:widowControl/>
              <w:autoSpaceDE/>
              <w:autoSpaceDN/>
              <w:adjustRightInd/>
              <w:spacing w:line="276" w:lineRule="auto"/>
              <w:ind w:firstLine="0"/>
              <w:jc w:val="center"/>
              <w:rPr>
                <w:b/>
                <w:bCs/>
                <w:i/>
                <w:iCs/>
                <w:sz w:val="24"/>
                <w:szCs w:val="24"/>
              </w:rPr>
            </w:pPr>
            <w:r w:rsidRPr="003B6CB3">
              <w:rPr>
                <w:b/>
                <w:bCs/>
                <w:i/>
                <w:iCs/>
                <w:sz w:val="24"/>
                <w:szCs w:val="24"/>
              </w:rPr>
              <w:t>Ново разпределение на каналите за II-ра мрежа</w:t>
            </w:r>
            <w:r w:rsidRPr="003B6CB3">
              <w:rPr>
                <w:b/>
                <w:bCs/>
                <w:i/>
                <w:iCs/>
                <w:sz w:val="24"/>
                <w:szCs w:val="24"/>
              </w:rPr>
              <w:br/>
              <w:t>(над 95 % покритие по население)</w:t>
            </w:r>
          </w:p>
        </w:tc>
      </w:tr>
      <w:tr w:rsidR="00F2730B" w:rsidRPr="003B6CB3" w14:paraId="749314CB" w14:textId="77777777" w:rsidTr="003E4760">
        <w:trPr>
          <w:trHeight w:val="405"/>
          <w:jc w:val="center"/>
        </w:trPr>
        <w:tc>
          <w:tcPr>
            <w:tcW w:w="801" w:type="dxa"/>
            <w:tcBorders>
              <w:top w:val="nil"/>
              <w:left w:val="single" w:sz="8" w:space="0" w:color="auto"/>
              <w:bottom w:val="single" w:sz="4" w:space="0" w:color="000000"/>
              <w:right w:val="single" w:sz="8" w:space="0" w:color="000000"/>
            </w:tcBorders>
            <w:shd w:val="clear" w:color="auto" w:fill="auto"/>
            <w:noWrap/>
            <w:vAlign w:val="center"/>
            <w:hideMark/>
          </w:tcPr>
          <w:p w14:paraId="01FEF52A"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1</w:t>
            </w:r>
          </w:p>
        </w:tc>
        <w:tc>
          <w:tcPr>
            <w:tcW w:w="1579" w:type="dxa"/>
            <w:tcBorders>
              <w:top w:val="nil"/>
              <w:left w:val="nil"/>
              <w:bottom w:val="single" w:sz="4" w:space="0" w:color="000000"/>
              <w:right w:val="nil"/>
            </w:tcBorders>
            <w:shd w:val="clear" w:color="auto" w:fill="auto"/>
            <w:noWrap/>
            <w:vAlign w:val="center"/>
            <w:hideMark/>
          </w:tcPr>
          <w:p w14:paraId="2D0FF1B9" w14:textId="77777777" w:rsidR="00F2730B" w:rsidRPr="003B6CB3" w:rsidRDefault="00F2730B" w:rsidP="00636500">
            <w:pPr>
              <w:widowControl/>
              <w:autoSpaceDE/>
              <w:autoSpaceDN/>
              <w:adjustRightInd/>
              <w:spacing w:line="276" w:lineRule="auto"/>
              <w:ind w:firstLine="0"/>
              <w:rPr>
                <w:b/>
                <w:bCs/>
                <w:sz w:val="24"/>
                <w:szCs w:val="24"/>
              </w:rPr>
            </w:pPr>
            <w:r w:rsidRPr="003B6CB3">
              <w:rPr>
                <w:b/>
                <w:bCs/>
                <w:sz w:val="24"/>
                <w:szCs w:val="24"/>
              </w:rPr>
              <w:t>Видин</w:t>
            </w:r>
          </w:p>
        </w:tc>
        <w:tc>
          <w:tcPr>
            <w:tcW w:w="1416" w:type="dxa"/>
            <w:tcBorders>
              <w:top w:val="nil"/>
              <w:left w:val="single" w:sz="8" w:space="0" w:color="auto"/>
              <w:bottom w:val="single" w:sz="4" w:space="0" w:color="000000"/>
              <w:right w:val="single" w:sz="4" w:space="0" w:color="000000"/>
            </w:tcBorders>
            <w:shd w:val="clear" w:color="auto" w:fill="auto"/>
            <w:noWrap/>
            <w:vAlign w:val="center"/>
            <w:hideMark/>
          </w:tcPr>
          <w:p w14:paraId="57B91927"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32</w:t>
            </w:r>
          </w:p>
        </w:tc>
        <w:tc>
          <w:tcPr>
            <w:tcW w:w="1739" w:type="dxa"/>
            <w:tcBorders>
              <w:top w:val="nil"/>
              <w:left w:val="nil"/>
              <w:bottom w:val="single" w:sz="4" w:space="0" w:color="000000"/>
              <w:right w:val="single" w:sz="4" w:space="0" w:color="auto"/>
            </w:tcBorders>
            <w:shd w:val="clear" w:color="auto" w:fill="auto"/>
          </w:tcPr>
          <w:p w14:paraId="7306E0EE"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45</w:t>
            </w:r>
          </w:p>
        </w:tc>
        <w:tc>
          <w:tcPr>
            <w:tcW w:w="1522" w:type="dxa"/>
            <w:tcBorders>
              <w:top w:val="nil"/>
              <w:left w:val="single" w:sz="4" w:space="0" w:color="auto"/>
              <w:bottom w:val="single" w:sz="4" w:space="0" w:color="000000"/>
              <w:right w:val="single" w:sz="8" w:space="0" w:color="auto"/>
            </w:tcBorders>
            <w:shd w:val="clear" w:color="auto" w:fill="auto"/>
            <w:noWrap/>
            <w:vAlign w:val="center"/>
            <w:hideMark/>
          </w:tcPr>
          <w:p w14:paraId="69EFFCA6"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49</w:t>
            </w:r>
          </w:p>
        </w:tc>
        <w:tc>
          <w:tcPr>
            <w:tcW w:w="1739" w:type="dxa"/>
            <w:tcBorders>
              <w:top w:val="nil"/>
              <w:left w:val="single" w:sz="4" w:space="0" w:color="auto"/>
              <w:bottom w:val="single" w:sz="4" w:space="0" w:color="000000"/>
              <w:right w:val="single" w:sz="8" w:space="0" w:color="auto"/>
            </w:tcBorders>
            <w:shd w:val="clear" w:color="auto" w:fill="auto"/>
          </w:tcPr>
          <w:p w14:paraId="36BC659D"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32</w:t>
            </w:r>
          </w:p>
        </w:tc>
      </w:tr>
      <w:tr w:rsidR="00F2730B" w:rsidRPr="003B6CB3" w14:paraId="544E5FB0" w14:textId="77777777" w:rsidTr="003E4760">
        <w:trPr>
          <w:trHeight w:val="405"/>
          <w:jc w:val="center"/>
        </w:trPr>
        <w:tc>
          <w:tcPr>
            <w:tcW w:w="801" w:type="dxa"/>
            <w:tcBorders>
              <w:top w:val="nil"/>
              <w:left w:val="single" w:sz="8" w:space="0" w:color="auto"/>
              <w:bottom w:val="single" w:sz="4" w:space="0" w:color="000000"/>
              <w:right w:val="single" w:sz="8" w:space="0" w:color="000000"/>
            </w:tcBorders>
            <w:shd w:val="clear" w:color="auto" w:fill="auto"/>
            <w:noWrap/>
            <w:vAlign w:val="center"/>
            <w:hideMark/>
          </w:tcPr>
          <w:p w14:paraId="4991AB01"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w:t>
            </w:r>
          </w:p>
        </w:tc>
        <w:tc>
          <w:tcPr>
            <w:tcW w:w="1579" w:type="dxa"/>
            <w:tcBorders>
              <w:top w:val="nil"/>
              <w:left w:val="nil"/>
              <w:bottom w:val="single" w:sz="4" w:space="0" w:color="000000"/>
              <w:right w:val="nil"/>
            </w:tcBorders>
            <w:shd w:val="clear" w:color="auto" w:fill="auto"/>
            <w:noWrap/>
            <w:vAlign w:val="center"/>
            <w:hideMark/>
          </w:tcPr>
          <w:p w14:paraId="745A178F" w14:textId="77777777" w:rsidR="00F2730B" w:rsidRPr="003B6CB3" w:rsidRDefault="00F2730B" w:rsidP="00636500">
            <w:pPr>
              <w:widowControl/>
              <w:autoSpaceDE/>
              <w:autoSpaceDN/>
              <w:adjustRightInd/>
              <w:spacing w:line="276" w:lineRule="auto"/>
              <w:ind w:firstLine="0"/>
              <w:rPr>
                <w:b/>
                <w:bCs/>
                <w:sz w:val="24"/>
                <w:szCs w:val="24"/>
              </w:rPr>
            </w:pPr>
            <w:r w:rsidRPr="003B6CB3">
              <w:rPr>
                <w:b/>
                <w:bCs/>
                <w:sz w:val="24"/>
                <w:szCs w:val="24"/>
              </w:rPr>
              <w:t>Плевен</w:t>
            </w:r>
          </w:p>
        </w:tc>
        <w:tc>
          <w:tcPr>
            <w:tcW w:w="1416" w:type="dxa"/>
            <w:tcBorders>
              <w:top w:val="nil"/>
              <w:left w:val="single" w:sz="8" w:space="0" w:color="auto"/>
              <w:bottom w:val="single" w:sz="4" w:space="0" w:color="000000"/>
              <w:right w:val="single" w:sz="4" w:space="0" w:color="000000"/>
            </w:tcBorders>
            <w:shd w:val="clear" w:color="auto" w:fill="auto"/>
            <w:noWrap/>
            <w:vAlign w:val="center"/>
            <w:hideMark/>
          </w:tcPr>
          <w:p w14:paraId="3F46ACC1"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51</w:t>
            </w:r>
          </w:p>
        </w:tc>
        <w:tc>
          <w:tcPr>
            <w:tcW w:w="1739" w:type="dxa"/>
            <w:tcBorders>
              <w:top w:val="nil"/>
              <w:left w:val="nil"/>
              <w:bottom w:val="single" w:sz="4" w:space="0" w:color="000000"/>
              <w:right w:val="single" w:sz="4" w:space="0" w:color="auto"/>
            </w:tcBorders>
            <w:shd w:val="clear" w:color="auto" w:fill="auto"/>
          </w:tcPr>
          <w:p w14:paraId="155E3FDB"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29</w:t>
            </w:r>
          </w:p>
        </w:tc>
        <w:tc>
          <w:tcPr>
            <w:tcW w:w="1522" w:type="dxa"/>
            <w:tcBorders>
              <w:top w:val="nil"/>
              <w:left w:val="single" w:sz="4" w:space="0" w:color="auto"/>
              <w:bottom w:val="single" w:sz="4" w:space="0" w:color="000000"/>
              <w:right w:val="single" w:sz="8" w:space="0" w:color="auto"/>
            </w:tcBorders>
            <w:shd w:val="clear" w:color="auto" w:fill="auto"/>
            <w:noWrap/>
            <w:vAlign w:val="center"/>
            <w:hideMark/>
          </w:tcPr>
          <w:p w14:paraId="5BC482EF"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57</w:t>
            </w:r>
          </w:p>
        </w:tc>
        <w:tc>
          <w:tcPr>
            <w:tcW w:w="1739" w:type="dxa"/>
            <w:tcBorders>
              <w:top w:val="nil"/>
              <w:left w:val="single" w:sz="4" w:space="0" w:color="auto"/>
              <w:bottom w:val="single" w:sz="4" w:space="0" w:color="000000"/>
              <w:right w:val="single" w:sz="8" w:space="0" w:color="auto"/>
            </w:tcBorders>
            <w:shd w:val="clear" w:color="auto" w:fill="auto"/>
          </w:tcPr>
          <w:p w14:paraId="1CDFE484"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40</w:t>
            </w:r>
          </w:p>
        </w:tc>
      </w:tr>
      <w:tr w:rsidR="00F2730B" w:rsidRPr="003B6CB3" w14:paraId="642937BE" w14:textId="77777777" w:rsidTr="003E4760">
        <w:trPr>
          <w:trHeight w:val="405"/>
          <w:jc w:val="center"/>
        </w:trPr>
        <w:tc>
          <w:tcPr>
            <w:tcW w:w="801" w:type="dxa"/>
            <w:tcBorders>
              <w:top w:val="nil"/>
              <w:left w:val="single" w:sz="8" w:space="0" w:color="auto"/>
              <w:bottom w:val="single" w:sz="4" w:space="0" w:color="000000"/>
              <w:right w:val="single" w:sz="8" w:space="0" w:color="000000"/>
            </w:tcBorders>
            <w:shd w:val="clear" w:color="auto" w:fill="auto"/>
            <w:noWrap/>
            <w:vAlign w:val="center"/>
            <w:hideMark/>
          </w:tcPr>
          <w:p w14:paraId="5DB9C491"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3</w:t>
            </w:r>
          </w:p>
        </w:tc>
        <w:tc>
          <w:tcPr>
            <w:tcW w:w="1579" w:type="dxa"/>
            <w:tcBorders>
              <w:top w:val="nil"/>
              <w:left w:val="nil"/>
              <w:bottom w:val="single" w:sz="4" w:space="0" w:color="000000"/>
              <w:right w:val="nil"/>
            </w:tcBorders>
            <w:shd w:val="clear" w:color="auto" w:fill="auto"/>
            <w:noWrap/>
            <w:vAlign w:val="center"/>
            <w:hideMark/>
          </w:tcPr>
          <w:p w14:paraId="3AB6E284" w14:textId="77777777" w:rsidR="00F2730B" w:rsidRPr="003B6CB3" w:rsidRDefault="00F2730B" w:rsidP="00636500">
            <w:pPr>
              <w:widowControl/>
              <w:autoSpaceDE/>
              <w:autoSpaceDN/>
              <w:adjustRightInd/>
              <w:spacing w:line="276" w:lineRule="auto"/>
              <w:ind w:firstLine="0"/>
              <w:rPr>
                <w:b/>
                <w:bCs/>
                <w:sz w:val="24"/>
                <w:szCs w:val="24"/>
              </w:rPr>
            </w:pPr>
            <w:r w:rsidRPr="003B6CB3">
              <w:rPr>
                <w:b/>
                <w:bCs/>
                <w:sz w:val="24"/>
                <w:szCs w:val="24"/>
              </w:rPr>
              <w:t>Русе</w:t>
            </w:r>
          </w:p>
        </w:tc>
        <w:tc>
          <w:tcPr>
            <w:tcW w:w="1416" w:type="dxa"/>
            <w:tcBorders>
              <w:top w:val="nil"/>
              <w:left w:val="single" w:sz="8" w:space="0" w:color="auto"/>
              <w:bottom w:val="single" w:sz="4" w:space="0" w:color="000000"/>
              <w:right w:val="single" w:sz="4" w:space="0" w:color="000000"/>
            </w:tcBorders>
            <w:shd w:val="clear" w:color="auto" w:fill="auto"/>
            <w:noWrap/>
            <w:vAlign w:val="center"/>
            <w:hideMark/>
          </w:tcPr>
          <w:p w14:paraId="151CB4C0"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26</w:t>
            </w:r>
          </w:p>
        </w:tc>
        <w:tc>
          <w:tcPr>
            <w:tcW w:w="1739" w:type="dxa"/>
            <w:tcBorders>
              <w:top w:val="nil"/>
              <w:left w:val="nil"/>
              <w:bottom w:val="single" w:sz="4" w:space="0" w:color="000000"/>
              <w:right w:val="single" w:sz="4" w:space="0" w:color="auto"/>
            </w:tcBorders>
            <w:shd w:val="clear" w:color="auto" w:fill="auto"/>
          </w:tcPr>
          <w:p w14:paraId="094EF894"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27</w:t>
            </w:r>
          </w:p>
        </w:tc>
        <w:tc>
          <w:tcPr>
            <w:tcW w:w="1522" w:type="dxa"/>
            <w:tcBorders>
              <w:top w:val="nil"/>
              <w:left w:val="single" w:sz="4" w:space="0" w:color="auto"/>
              <w:bottom w:val="single" w:sz="4" w:space="0" w:color="000000"/>
              <w:right w:val="single" w:sz="8" w:space="0" w:color="auto"/>
            </w:tcBorders>
            <w:shd w:val="clear" w:color="auto" w:fill="auto"/>
            <w:noWrap/>
            <w:vAlign w:val="center"/>
            <w:hideMark/>
          </w:tcPr>
          <w:p w14:paraId="35A2FC8A"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49</w:t>
            </w:r>
          </w:p>
        </w:tc>
        <w:tc>
          <w:tcPr>
            <w:tcW w:w="1739" w:type="dxa"/>
            <w:tcBorders>
              <w:top w:val="nil"/>
              <w:left w:val="single" w:sz="4" w:space="0" w:color="auto"/>
              <w:bottom w:val="single" w:sz="4" w:space="0" w:color="000000"/>
              <w:right w:val="single" w:sz="8" w:space="0" w:color="auto"/>
            </w:tcBorders>
            <w:shd w:val="clear" w:color="auto" w:fill="auto"/>
          </w:tcPr>
          <w:p w14:paraId="48BF0B81"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45</w:t>
            </w:r>
          </w:p>
        </w:tc>
      </w:tr>
      <w:tr w:rsidR="00F2730B" w:rsidRPr="003B6CB3" w14:paraId="3E9FFCF1" w14:textId="77777777" w:rsidTr="003E4760">
        <w:trPr>
          <w:trHeight w:val="405"/>
          <w:jc w:val="center"/>
        </w:trPr>
        <w:tc>
          <w:tcPr>
            <w:tcW w:w="801" w:type="dxa"/>
            <w:tcBorders>
              <w:top w:val="nil"/>
              <w:left w:val="single" w:sz="8" w:space="0" w:color="auto"/>
              <w:bottom w:val="single" w:sz="4" w:space="0" w:color="000000"/>
              <w:right w:val="single" w:sz="8" w:space="0" w:color="000000"/>
            </w:tcBorders>
            <w:shd w:val="clear" w:color="auto" w:fill="auto"/>
            <w:noWrap/>
            <w:vAlign w:val="center"/>
            <w:hideMark/>
          </w:tcPr>
          <w:p w14:paraId="1C4C52BC"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w:t>
            </w:r>
          </w:p>
        </w:tc>
        <w:tc>
          <w:tcPr>
            <w:tcW w:w="1579" w:type="dxa"/>
            <w:tcBorders>
              <w:top w:val="nil"/>
              <w:left w:val="nil"/>
              <w:bottom w:val="single" w:sz="4" w:space="0" w:color="000000"/>
              <w:right w:val="nil"/>
            </w:tcBorders>
            <w:shd w:val="clear" w:color="auto" w:fill="auto"/>
            <w:noWrap/>
            <w:vAlign w:val="center"/>
            <w:hideMark/>
          </w:tcPr>
          <w:p w14:paraId="370EC08D" w14:textId="77777777" w:rsidR="00F2730B" w:rsidRPr="003B6CB3" w:rsidRDefault="00F2730B" w:rsidP="00636500">
            <w:pPr>
              <w:widowControl/>
              <w:autoSpaceDE/>
              <w:autoSpaceDN/>
              <w:adjustRightInd/>
              <w:spacing w:line="276" w:lineRule="auto"/>
              <w:ind w:firstLine="0"/>
              <w:rPr>
                <w:b/>
                <w:bCs/>
                <w:sz w:val="24"/>
                <w:szCs w:val="24"/>
              </w:rPr>
            </w:pPr>
            <w:r w:rsidRPr="003B6CB3">
              <w:rPr>
                <w:b/>
                <w:bCs/>
                <w:sz w:val="24"/>
                <w:szCs w:val="24"/>
              </w:rPr>
              <w:t>Шумен</w:t>
            </w:r>
          </w:p>
        </w:tc>
        <w:tc>
          <w:tcPr>
            <w:tcW w:w="1416" w:type="dxa"/>
            <w:tcBorders>
              <w:top w:val="nil"/>
              <w:left w:val="single" w:sz="8" w:space="0" w:color="auto"/>
              <w:bottom w:val="single" w:sz="4" w:space="0" w:color="000000"/>
              <w:right w:val="single" w:sz="4" w:space="0" w:color="000000"/>
            </w:tcBorders>
            <w:shd w:val="clear" w:color="auto" w:fill="auto"/>
            <w:noWrap/>
            <w:vAlign w:val="center"/>
            <w:hideMark/>
          </w:tcPr>
          <w:p w14:paraId="4BFDBB49"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28</w:t>
            </w:r>
          </w:p>
        </w:tc>
        <w:tc>
          <w:tcPr>
            <w:tcW w:w="1739" w:type="dxa"/>
            <w:tcBorders>
              <w:top w:val="nil"/>
              <w:left w:val="nil"/>
              <w:bottom w:val="single" w:sz="4" w:space="0" w:color="000000"/>
              <w:right w:val="single" w:sz="4" w:space="0" w:color="auto"/>
            </w:tcBorders>
            <w:shd w:val="clear" w:color="auto" w:fill="auto"/>
          </w:tcPr>
          <w:p w14:paraId="6006C618"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24</w:t>
            </w:r>
          </w:p>
        </w:tc>
        <w:tc>
          <w:tcPr>
            <w:tcW w:w="1522" w:type="dxa"/>
            <w:tcBorders>
              <w:top w:val="nil"/>
              <w:left w:val="single" w:sz="4" w:space="0" w:color="auto"/>
              <w:bottom w:val="single" w:sz="4" w:space="0" w:color="000000"/>
              <w:right w:val="single" w:sz="8" w:space="0" w:color="auto"/>
            </w:tcBorders>
            <w:shd w:val="clear" w:color="auto" w:fill="auto"/>
            <w:noWrap/>
            <w:vAlign w:val="center"/>
            <w:hideMark/>
          </w:tcPr>
          <w:p w14:paraId="7EEA7A1B"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40</w:t>
            </w:r>
          </w:p>
        </w:tc>
        <w:tc>
          <w:tcPr>
            <w:tcW w:w="1739" w:type="dxa"/>
            <w:tcBorders>
              <w:top w:val="nil"/>
              <w:left w:val="single" w:sz="4" w:space="0" w:color="auto"/>
              <w:bottom w:val="single" w:sz="4" w:space="0" w:color="000000"/>
              <w:right w:val="single" w:sz="8" w:space="0" w:color="auto"/>
            </w:tcBorders>
            <w:shd w:val="clear" w:color="auto" w:fill="auto"/>
          </w:tcPr>
          <w:p w14:paraId="045B5386"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40</w:t>
            </w:r>
          </w:p>
        </w:tc>
      </w:tr>
      <w:tr w:rsidR="00F2730B" w:rsidRPr="003B6CB3" w14:paraId="47206D8A" w14:textId="77777777" w:rsidTr="003E4760">
        <w:trPr>
          <w:trHeight w:val="405"/>
          <w:jc w:val="center"/>
        </w:trPr>
        <w:tc>
          <w:tcPr>
            <w:tcW w:w="801" w:type="dxa"/>
            <w:tcBorders>
              <w:top w:val="nil"/>
              <w:left w:val="single" w:sz="8" w:space="0" w:color="auto"/>
              <w:bottom w:val="single" w:sz="4" w:space="0" w:color="000000"/>
              <w:right w:val="single" w:sz="8" w:space="0" w:color="000000"/>
            </w:tcBorders>
            <w:shd w:val="clear" w:color="auto" w:fill="auto"/>
            <w:noWrap/>
            <w:vAlign w:val="center"/>
            <w:hideMark/>
          </w:tcPr>
          <w:p w14:paraId="1AB78B69"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5</w:t>
            </w:r>
          </w:p>
        </w:tc>
        <w:tc>
          <w:tcPr>
            <w:tcW w:w="1579" w:type="dxa"/>
            <w:tcBorders>
              <w:top w:val="nil"/>
              <w:left w:val="nil"/>
              <w:bottom w:val="single" w:sz="4" w:space="0" w:color="000000"/>
              <w:right w:val="nil"/>
            </w:tcBorders>
            <w:shd w:val="clear" w:color="auto" w:fill="auto"/>
            <w:noWrap/>
            <w:vAlign w:val="center"/>
            <w:hideMark/>
          </w:tcPr>
          <w:p w14:paraId="0E6BF72A" w14:textId="77777777" w:rsidR="00F2730B" w:rsidRPr="003B6CB3" w:rsidRDefault="00F2730B" w:rsidP="00636500">
            <w:pPr>
              <w:widowControl/>
              <w:autoSpaceDE/>
              <w:autoSpaceDN/>
              <w:adjustRightInd/>
              <w:spacing w:line="276" w:lineRule="auto"/>
              <w:ind w:firstLine="0"/>
              <w:rPr>
                <w:b/>
                <w:bCs/>
                <w:sz w:val="24"/>
                <w:szCs w:val="24"/>
              </w:rPr>
            </w:pPr>
            <w:r w:rsidRPr="003B6CB3">
              <w:rPr>
                <w:b/>
                <w:bCs/>
                <w:sz w:val="24"/>
                <w:szCs w:val="24"/>
              </w:rPr>
              <w:t>Варна</w:t>
            </w:r>
          </w:p>
        </w:tc>
        <w:tc>
          <w:tcPr>
            <w:tcW w:w="1416" w:type="dxa"/>
            <w:tcBorders>
              <w:top w:val="nil"/>
              <w:left w:val="single" w:sz="8" w:space="0" w:color="auto"/>
              <w:bottom w:val="single" w:sz="4" w:space="0" w:color="000000"/>
              <w:right w:val="single" w:sz="4" w:space="0" w:color="000000"/>
            </w:tcBorders>
            <w:shd w:val="clear" w:color="auto" w:fill="auto"/>
            <w:noWrap/>
            <w:vAlign w:val="center"/>
            <w:hideMark/>
          </w:tcPr>
          <w:p w14:paraId="5EF5CCB0"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22</w:t>
            </w:r>
          </w:p>
        </w:tc>
        <w:tc>
          <w:tcPr>
            <w:tcW w:w="1739" w:type="dxa"/>
            <w:tcBorders>
              <w:top w:val="nil"/>
              <w:left w:val="nil"/>
              <w:bottom w:val="single" w:sz="4" w:space="0" w:color="000000"/>
              <w:right w:val="single" w:sz="4" w:space="0" w:color="auto"/>
            </w:tcBorders>
            <w:shd w:val="clear" w:color="auto" w:fill="auto"/>
          </w:tcPr>
          <w:p w14:paraId="16BA7241"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29</w:t>
            </w:r>
          </w:p>
        </w:tc>
        <w:tc>
          <w:tcPr>
            <w:tcW w:w="1522" w:type="dxa"/>
            <w:tcBorders>
              <w:top w:val="nil"/>
              <w:left w:val="single" w:sz="4" w:space="0" w:color="auto"/>
              <w:bottom w:val="single" w:sz="4" w:space="0" w:color="000000"/>
              <w:right w:val="single" w:sz="8" w:space="0" w:color="auto"/>
            </w:tcBorders>
            <w:shd w:val="clear" w:color="auto" w:fill="auto"/>
            <w:noWrap/>
            <w:vAlign w:val="center"/>
            <w:hideMark/>
          </w:tcPr>
          <w:p w14:paraId="09BDD3D3"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29</w:t>
            </w:r>
          </w:p>
        </w:tc>
        <w:tc>
          <w:tcPr>
            <w:tcW w:w="1739" w:type="dxa"/>
            <w:tcBorders>
              <w:top w:val="nil"/>
              <w:left w:val="single" w:sz="4" w:space="0" w:color="auto"/>
              <w:bottom w:val="single" w:sz="4" w:space="0" w:color="000000"/>
              <w:right w:val="single" w:sz="8" w:space="0" w:color="auto"/>
            </w:tcBorders>
            <w:shd w:val="clear" w:color="auto" w:fill="auto"/>
          </w:tcPr>
          <w:p w14:paraId="5273FF92"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33</w:t>
            </w:r>
          </w:p>
        </w:tc>
      </w:tr>
      <w:tr w:rsidR="00F2730B" w:rsidRPr="003B6CB3" w14:paraId="6DDC7CCA" w14:textId="77777777" w:rsidTr="003E4760">
        <w:trPr>
          <w:trHeight w:val="405"/>
          <w:jc w:val="center"/>
        </w:trPr>
        <w:tc>
          <w:tcPr>
            <w:tcW w:w="801" w:type="dxa"/>
            <w:tcBorders>
              <w:top w:val="nil"/>
              <w:left w:val="single" w:sz="8" w:space="0" w:color="auto"/>
              <w:bottom w:val="single" w:sz="4" w:space="0" w:color="000000"/>
              <w:right w:val="single" w:sz="8" w:space="0" w:color="000000"/>
            </w:tcBorders>
            <w:shd w:val="clear" w:color="auto" w:fill="auto"/>
            <w:noWrap/>
            <w:vAlign w:val="center"/>
            <w:hideMark/>
          </w:tcPr>
          <w:p w14:paraId="42171762"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6</w:t>
            </w:r>
          </w:p>
        </w:tc>
        <w:tc>
          <w:tcPr>
            <w:tcW w:w="1579" w:type="dxa"/>
            <w:tcBorders>
              <w:top w:val="nil"/>
              <w:left w:val="nil"/>
              <w:bottom w:val="single" w:sz="4" w:space="0" w:color="000000"/>
              <w:right w:val="nil"/>
            </w:tcBorders>
            <w:shd w:val="clear" w:color="auto" w:fill="auto"/>
            <w:noWrap/>
            <w:vAlign w:val="center"/>
            <w:hideMark/>
          </w:tcPr>
          <w:p w14:paraId="0AE8D2B0" w14:textId="77777777" w:rsidR="00F2730B" w:rsidRPr="003B6CB3" w:rsidRDefault="00F2730B" w:rsidP="00636500">
            <w:pPr>
              <w:widowControl/>
              <w:autoSpaceDE/>
              <w:autoSpaceDN/>
              <w:adjustRightInd/>
              <w:spacing w:line="276" w:lineRule="auto"/>
              <w:ind w:firstLine="0"/>
              <w:rPr>
                <w:b/>
                <w:bCs/>
                <w:sz w:val="24"/>
                <w:szCs w:val="24"/>
              </w:rPr>
            </w:pPr>
            <w:r w:rsidRPr="003B6CB3">
              <w:rPr>
                <w:b/>
                <w:bCs/>
                <w:sz w:val="24"/>
                <w:szCs w:val="24"/>
              </w:rPr>
              <w:t>Бургас</w:t>
            </w:r>
          </w:p>
        </w:tc>
        <w:tc>
          <w:tcPr>
            <w:tcW w:w="1416" w:type="dxa"/>
            <w:tcBorders>
              <w:top w:val="nil"/>
              <w:left w:val="single" w:sz="8" w:space="0" w:color="auto"/>
              <w:bottom w:val="single" w:sz="4" w:space="0" w:color="000000"/>
              <w:right w:val="single" w:sz="4" w:space="0" w:color="000000"/>
            </w:tcBorders>
            <w:shd w:val="clear" w:color="auto" w:fill="auto"/>
            <w:noWrap/>
            <w:vAlign w:val="center"/>
            <w:hideMark/>
          </w:tcPr>
          <w:p w14:paraId="20E75360"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42</w:t>
            </w:r>
          </w:p>
        </w:tc>
        <w:tc>
          <w:tcPr>
            <w:tcW w:w="1739" w:type="dxa"/>
            <w:tcBorders>
              <w:top w:val="nil"/>
              <w:left w:val="nil"/>
              <w:bottom w:val="single" w:sz="4" w:space="0" w:color="000000"/>
              <w:right w:val="single" w:sz="4" w:space="0" w:color="auto"/>
            </w:tcBorders>
            <w:shd w:val="clear" w:color="auto" w:fill="auto"/>
          </w:tcPr>
          <w:p w14:paraId="65764E82"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42</w:t>
            </w:r>
          </w:p>
        </w:tc>
        <w:tc>
          <w:tcPr>
            <w:tcW w:w="1522" w:type="dxa"/>
            <w:tcBorders>
              <w:top w:val="nil"/>
              <w:left w:val="single" w:sz="4" w:space="0" w:color="auto"/>
              <w:bottom w:val="single" w:sz="4" w:space="0" w:color="000000"/>
              <w:right w:val="single" w:sz="8" w:space="0" w:color="auto"/>
            </w:tcBorders>
            <w:shd w:val="clear" w:color="auto" w:fill="auto"/>
            <w:noWrap/>
            <w:vAlign w:val="center"/>
            <w:hideMark/>
          </w:tcPr>
          <w:p w14:paraId="06AEB9C1"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49</w:t>
            </w:r>
          </w:p>
        </w:tc>
        <w:tc>
          <w:tcPr>
            <w:tcW w:w="1739" w:type="dxa"/>
            <w:tcBorders>
              <w:top w:val="nil"/>
              <w:left w:val="single" w:sz="4" w:space="0" w:color="auto"/>
              <w:bottom w:val="single" w:sz="4" w:space="0" w:color="000000"/>
              <w:right w:val="single" w:sz="8" w:space="0" w:color="auto"/>
            </w:tcBorders>
            <w:shd w:val="clear" w:color="auto" w:fill="auto"/>
          </w:tcPr>
          <w:p w14:paraId="7818E37F"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44</w:t>
            </w:r>
          </w:p>
        </w:tc>
      </w:tr>
      <w:tr w:rsidR="00F2730B" w:rsidRPr="003B6CB3" w14:paraId="4E388438" w14:textId="77777777" w:rsidTr="003E4760">
        <w:trPr>
          <w:trHeight w:val="405"/>
          <w:jc w:val="center"/>
        </w:trPr>
        <w:tc>
          <w:tcPr>
            <w:tcW w:w="801" w:type="dxa"/>
            <w:tcBorders>
              <w:top w:val="nil"/>
              <w:left w:val="single" w:sz="8" w:space="0" w:color="auto"/>
              <w:bottom w:val="single" w:sz="4" w:space="0" w:color="000000"/>
              <w:right w:val="single" w:sz="8" w:space="0" w:color="000000"/>
            </w:tcBorders>
            <w:shd w:val="clear" w:color="auto" w:fill="auto"/>
            <w:noWrap/>
            <w:vAlign w:val="center"/>
            <w:hideMark/>
          </w:tcPr>
          <w:p w14:paraId="3EAC42C0"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7</w:t>
            </w:r>
          </w:p>
        </w:tc>
        <w:tc>
          <w:tcPr>
            <w:tcW w:w="1579" w:type="dxa"/>
            <w:tcBorders>
              <w:top w:val="nil"/>
              <w:left w:val="nil"/>
              <w:bottom w:val="single" w:sz="4" w:space="0" w:color="000000"/>
              <w:right w:val="nil"/>
            </w:tcBorders>
            <w:shd w:val="clear" w:color="auto" w:fill="auto"/>
            <w:noWrap/>
            <w:vAlign w:val="center"/>
            <w:hideMark/>
          </w:tcPr>
          <w:p w14:paraId="718992D8" w14:textId="77777777" w:rsidR="00F2730B" w:rsidRPr="003B6CB3" w:rsidRDefault="00F2730B" w:rsidP="00636500">
            <w:pPr>
              <w:widowControl/>
              <w:autoSpaceDE/>
              <w:autoSpaceDN/>
              <w:adjustRightInd/>
              <w:spacing w:line="276" w:lineRule="auto"/>
              <w:ind w:firstLine="0"/>
              <w:rPr>
                <w:b/>
                <w:bCs/>
                <w:sz w:val="24"/>
                <w:szCs w:val="24"/>
              </w:rPr>
            </w:pPr>
            <w:r w:rsidRPr="003B6CB3">
              <w:rPr>
                <w:b/>
                <w:bCs/>
                <w:sz w:val="24"/>
                <w:szCs w:val="24"/>
              </w:rPr>
              <w:t>Стара Загора</w:t>
            </w:r>
          </w:p>
        </w:tc>
        <w:tc>
          <w:tcPr>
            <w:tcW w:w="1416" w:type="dxa"/>
            <w:tcBorders>
              <w:top w:val="nil"/>
              <w:left w:val="single" w:sz="8" w:space="0" w:color="auto"/>
              <w:bottom w:val="single" w:sz="4" w:space="0" w:color="000000"/>
              <w:right w:val="single" w:sz="4" w:space="0" w:color="000000"/>
            </w:tcBorders>
            <w:shd w:val="clear" w:color="auto" w:fill="auto"/>
            <w:noWrap/>
            <w:vAlign w:val="center"/>
            <w:hideMark/>
          </w:tcPr>
          <w:p w14:paraId="45D3532B"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22</w:t>
            </w:r>
          </w:p>
        </w:tc>
        <w:tc>
          <w:tcPr>
            <w:tcW w:w="1739" w:type="dxa"/>
            <w:tcBorders>
              <w:top w:val="nil"/>
              <w:left w:val="nil"/>
              <w:bottom w:val="single" w:sz="4" w:space="0" w:color="000000"/>
              <w:right w:val="single" w:sz="4" w:space="0" w:color="auto"/>
            </w:tcBorders>
            <w:shd w:val="clear" w:color="auto" w:fill="auto"/>
          </w:tcPr>
          <w:p w14:paraId="572A6546"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34</w:t>
            </w:r>
          </w:p>
        </w:tc>
        <w:tc>
          <w:tcPr>
            <w:tcW w:w="1522" w:type="dxa"/>
            <w:tcBorders>
              <w:top w:val="nil"/>
              <w:left w:val="single" w:sz="4" w:space="0" w:color="auto"/>
              <w:bottom w:val="single" w:sz="4" w:space="0" w:color="000000"/>
              <w:right w:val="single" w:sz="8" w:space="0" w:color="auto"/>
            </w:tcBorders>
            <w:shd w:val="clear" w:color="auto" w:fill="auto"/>
            <w:noWrap/>
            <w:vAlign w:val="center"/>
            <w:hideMark/>
          </w:tcPr>
          <w:p w14:paraId="107C014E"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37</w:t>
            </w:r>
          </w:p>
        </w:tc>
        <w:tc>
          <w:tcPr>
            <w:tcW w:w="1739" w:type="dxa"/>
            <w:tcBorders>
              <w:top w:val="nil"/>
              <w:left w:val="single" w:sz="4" w:space="0" w:color="auto"/>
              <w:bottom w:val="single" w:sz="4" w:space="0" w:color="000000"/>
              <w:right w:val="single" w:sz="8" w:space="0" w:color="auto"/>
            </w:tcBorders>
            <w:shd w:val="clear" w:color="auto" w:fill="auto"/>
          </w:tcPr>
          <w:p w14:paraId="004ABCC5"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37</w:t>
            </w:r>
          </w:p>
        </w:tc>
      </w:tr>
      <w:tr w:rsidR="00F2730B" w:rsidRPr="003B6CB3" w14:paraId="11273C32" w14:textId="77777777" w:rsidTr="003E4760">
        <w:trPr>
          <w:trHeight w:val="405"/>
          <w:jc w:val="center"/>
        </w:trPr>
        <w:tc>
          <w:tcPr>
            <w:tcW w:w="801" w:type="dxa"/>
            <w:tcBorders>
              <w:top w:val="nil"/>
              <w:left w:val="single" w:sz="8" w:space="0" w:color="auto"/>
              <w:bottom w:val="single" w:sz="4" w:space="0" w:color="000000"/>
              <w:right w:val="single" w:sz="8" w:space="0" w:color="000000"/>
            </w:tcBorders>
            <w:shd w:val="clear" w:color="auto" w:fill="auto"/>
            <w:noWrap/>
            <w:vAlign w:val="center"/>
            <w:hideMark/>
          </w:tcPr>
          <w:p w14:paraId="69352A17"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8</w:t>
            </w:r>
          </w:p>
        </w:tc>
        <w:tc>
          <w:tcPr>
            <w:tcW w:w="1579" w:type="dxa"/>
            <w:tcBorders>
              <w:top w:val="nil"/>
              <w:left w:val="nil"/>
              <w:bottom w:val="single" w:sz="4" w:space="0" w:color="000000"/>
              <w:right w:val="nil"/>
            </w:tcBorders>
            <w:shd w:val="clear" w:color="auto" w:fill="auto"/>
            <w:noWrap/>
            <w:vAlign w:val="center"/>
            <w:hideMark/>
          </w:tcPr>
          <w:p w14:paraId="379CA31A" w14:textId="77777777" w:rsidR="00F2730B" w:rsidRPr="003B6CB3" w:rsidRDefault="00F2730B" w:rsidP="00636500">
            <w:pPr>
              <w:widowControl/>
              <w:autoSpaceDE/>
              <w:autoSpaceDN/>
              <w:adjustRightInd/>
              <w:spacing w:line="276" w:lineRule="auto"/>
              <w:ind w:firstLine="0"/>
              <w:rPr>
                <w:b/>
                <w:bCs/>
                <w:sz w:val="24"/>
                <w:szCs w:val="24"/>
              </w:rPr>
            </w:pPr>
            <w:r w:rsidRPr="003B6CB3">
              <w:rPr>
                <w:b/>
                <w:bCs/>
                <w:sz w:val="24"/>
                <w:szCs w:val="24"/>
              </w:rPr>
              <w:t>Кърджали</w:t>
            </w:r>
          </w:p>
        </w:tc>
        <w:tc>
          <w:tcPr>
            <w:tcW w:w="1416" w:type="dxa"/>
            <w:tcBorders>
              <w:top w:val="nil"/>
              <w:left w:val="single" w:sz="8" w:space="0" w:color="auto"/>
              <w:bottom w:val="single" w:sz="4" w:space="0" w:color="000000"/>
              <w:right w:val="single" w:sz="4" w:space="0" w:color="000000"/>
            </w:tcBorders>
            <w:shd w:val="clear" w:color="auto" w:fill="auto"/>
            <w:noWrap/>
            <w:vAlign w:val="center"/>
            <w:hideMark/>
          </w:tcPr>
          <w:p w14:paraId="0F29E1C2"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26</w:t>
            </w:r>
          </w:p>
        </w:tc>
        <w:tc>
          <w:tcPr>
            <w:tcW w:w="1739" w:type="dxa"/>
            <w:tcBorders>
              <w:top w:val="nil"/>
              <w:left w:val="nil"/>
              <w:bottom w:val="single" w:sz="4" w:space="0" w:color="000000"/>
              <w:right w:val="single" w:sz="4" w:space="0" w:color="auto"/>
            </w:tcBorders>
            <w:shd w:val="clear" w:color="auto" w:fill="auto"/>
          </w:tcPr>
          <w:p w14:paraId="54C683A0"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26</w:t>
            </w:r>
          </w:p>
        </w:tc>
        <w:tc>
          <w:tcPr>
            <w:tcW w:w="1522" w:type="dxa"/>
            <w:tcBorders>
              <w:top w:val="nil"/>
              <w:left w:val="single" w:sz="4" w:space="0" w:color="auto"/>
              <w:bottom w:val="single" w:sz="4" w:space="0" w:color="000000"/>
              <w:right w:val="single" w:sz="8" w:space="0" w:color="auto"/>
            </w:tcBorders>
            <w:shd w:val="clear" w:color="auto" w:fill="auto"/>
            <w:noWrap/>
            <w:vAlign w:val="center"/>
            <w:hideMark/>
          </w:tcPr>
          <w:p w14:paraId="5EB47B26"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42</w:t>
            </w:r>
          </w:p>
        </w:tc>
        <w:tc>
          <w:tcPr>
            <w:tcW w:w="1739" w:type="dxa"/>
            <w:tcBorders>
              <w:top w:val="nil"/>
              <w:left w:val="single" w:sz="4" w:space="0" w:color="auto"/>
              <w:bottom w:val="single" w:sz="4" w:space="0" w:color="000000"/>
              <w:right w:val="single" w:sz="8" w:space="0" w:color="auto"/>
            </w:tcBorders>
            <w:shd w:val="clear" w:color="auto" w:fill="auto"/>
          </w:tcPr>
          <w:p w14:paraId="4CE53B78"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44</w:t>
            </w:r>
          </w:p>
        </w:tc>
      </w:tr>
      <w:tr w:rsidR="00F2730B" w:rsidRPr="003B6CB3" w14:paraId="1E0ABDF9" w14:textId="77777777" w:rsidTr="003E4760">
        <w:trPr>
          <w:trHeight w:val="405"/>
          <w:jc w:val="center"/>
        </w:trPr>
        <w:tc>
          <w:tcPr>
            <w:tcW w:w="801" w:type="dxa"/>
            <w:tcBorders>
              <w:top w:val="nil"/>
              <w:left w:val="single" w:sz="8" w:space="0" w:color="auto"/>
              <w:bottom w:val="single" w:sz="4" w:space="0" w:color="000000"/>
              <w:right w:val="single" w:sz="8" w:space="0" w:color="000000"/>
            </w:tcBorders>
            <w:shd w:val="clear" w:color="auto" w:fill="auto"/>
            <w:noWrap/>
            <w:vAlign w:val="center"/>
            <w:hideMark/>
          </w:tcPr>
          <w:p w14:paraId="293CF639"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9</w:t>
            </w:r>
          </w:p>
        </w:tc>
        <w:tc>
          <w:tcPr>
            <w:tcW w:w="1579" w:type="dxa"/>
            <w:tcBorders>
              <w:top w:val="nil"/>
              <w:left w:val="nil"/>
              <w:bottom w:val="single" w:sz="4" w:space="0" w:color="000000"/>
              <w:right w:val="nil"/>
            </w:tcBorders>
            <w:shd w:val="clear" w:color="auto" w:fill="auto"/>
            <w:noWrap/>
            <w:vAlign w:val="center"/>
            <w:hideMark/>
          </w:tcPr>
          <w:p w14:paraId="22BEBB0E" w14:textId="77777777" w:rsidR="00F2730B" w:rsidRPr="003B6CB3" w:rsidRDefault="00F2730B" w:rsidP="00636500">
            <w:pPr>
              <w:widowControl/>
              <w:autoSpaceDE/>
              <w:autoSpaceDN/>
              <w:adjustRightInd/>
              <w:spacing w:line="276" w:lineRule="auto"/>
              <w:ind w:firstLine="0"/>
              <w:rPr>
                <w:b/>
                <w:bCs/>
                <w:sz w:val="24"/>
                <w:szCs w:val="24"/>
              </w:rPr>
            </w:pPr>
            <w:r w:rsidRPr="003B6CB3">
              <w:rPr>
                <w:b/>
                <w:bCs/>
                <w:sz w:val="24"/>
                <w:szCs w:val="24"/>
              </w:rPr>
              <w:t>Пловдив</w:t>
            </w:r>
          </w:p>
        </w:tc>
        <w:tc>
          <w:tcPr>
            <w:tcW w:w="1416" w:type="dxa"/>
            <w:tcBorders>
              <w:top w:val="nil"/>
              <w:left w:val="single" w:sz="8" w:space="0" w:color="auto"/>
              <w:bottom w:val="single" w:sz="4" w:space="0" w:color="000000"/>
              <w:right w:val="single" w:sz="4" w:space="0" w:color="000000"/>
            </w:tcBorders>
            <w:shd w:val="clear" w:color="auto" w:fill="auto"/>
            <w:noWrap/>
            <w:vAlign w:val="center"/>
            <w:hideMark/>
          </w:tcPr>
          <w:p w14:paraId="0A1AD378"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25</w:t>
            </w:r>
          </w:p>
        </w:tc>
        <w:tc>
          <w:tcPr>
            <w:tcW w:w="1739" w:type="dxa"/>
            <w:tcBorders>
              <w:top w:val="nil"/>
              <w:left w:val="nil"/>
              <w:bottom w:val="single" w:sz="4" w:space="0" w:color="000000"/>
              <w:right w:val="single" w:sz="4" w:space="0" w:color="auto"/>
            </w:tcBorders>
            <w:shd w:val="clear" w:color="auto" w:fill="auto"/>
          </w:tcPr>
          <w:p w14:paraId="422F4BBB"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35</w:t>
            </w:r>
          </w:p>
        </w:tc>
        <w:tc>
          <w:tcPr>
            <w:tcW w:w="1522" w:type="dxa"/>
            <w:tcBorders>
              <w:top w:val="nil"/>
              <w:left w:val="single" w:sz="4" w:space="0" w:color="auto"/>
              <w:bottom w:val="single" w:sz="4" w:space="0" w:color="000000"/>
              <w:right w:val="single" w:sz="8" w:space="0" w:color="auto"/>
            </w:tcBorders>
            <w:shd w:val="clear" w:color="auto" w:fill="auto"/>
            <w:noWrap/>
            <w:vAlign w:val="center"/>
            <w:hideMark/>
          </w:tcPr>
          <w:p w14:paraId="2B79140F"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35</w:t>
            </w:r>
          </w:p>
        </w:tc>
        <w:tc>
          <w:tcPr>
            <w:tcW w:w="1739" w:type="dxa"/>
            <w:tcBorders>
              <w:top w:val="nil"/>
              <w:left w:val="single" w:sz="4" w:space="0" w:color="auto"/>
              <w:bottom w:val="single" w:sz="4" w:space="0" w:color="000000"/>
              <w:right w:val="single" w:sz="8" w:space="0" w:color="auto"/>
            </w:tcBorders>
            <w:shd w:val="clear" w:color="auto" w:fill="auto"/>
          </w:tcPr>
          <w:p w14:paraId="5F035618"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30</w:t>
            </w:r>
          </w:p>
        </w:tc>
      </w:tr>
      <w:tr w:rsidR="00F2730B" w:rsidRPr="003B6CB3" w14:paraId="4B0F03A6" w14:textId="77777777" w:rsidTr="003E4760">
        <w:trPr>
          <w:trHeight w:val="405"/>
          <w:jc w:val="center"/>
        </w:trPr>
        <w:tc>
          <w:tcPr>
            <w:tcW w:w="801" w:type="dxa"/>
            <w:tcBorders>
              <w:top w:val="nil"/>
              <w:left w:val="single" w:sz="8" w:space="0" w:color="auto"/>
              <w:bottom w:val="single" w:sz="4" w:space="0" w:color="000000"/>
              <w:right w:val="single" w:sz="8" w:space="0" w:color="000000"/>
            </w:tcBorders>
            <w:shd w:val="clear" w:color="auto" w:fill="auto"/>
            <w:noWrap/>
            <w:vAlign w:val="center"/>
            <w:hideMark/>
          </w:tcPr>
          <w:p w14:paraId="1D26B879"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10</w:t>
            </w:r>
          </w:p>
        </w:tc>
        <w:tc>
          <w:tcPr>
            <w:tcW w:w="1579" w:type="dxa"/>
            <w:tcBorders>
              <w:top w:val="nil"/>
              <w:left w:val="nil"/>
              <w:bottom w:val="single" w:sz="4" w:space="0" w:color="000000"/>
              <w:right w:val="nil"/>
            </w:tcBorders>
            <w:shd w:val="clear" w:color="auto" w:fill="auto"/>
            <w:noWrap/>
            <w:vAlign w:val="center"/>
            <w:hideMark/>
          </w:tcPr>
          <w:p w14:paraId="717FCA94" w14:textId="77777777" w:rsidR="00F2730B" w:rsidRPr="003B6CB3" w:rsidRDefault="00F2730B" w:rsidP="00636500">
            <w:pPr>
              <w:widowControl/>
              <w:autoSpaceDE/>
              <w:autoSpaceDN/>
              <w:adjustRightInd/>
              <w:spacing w:line="276" w:lineRule="auto"/>
              <w:ind w:firstLine="0"/>
              <w:rPr>
                <w:b/>
                <w:bCs/>
                <w:sz w:val="24"/>
                <w:szCs w:val="24"/>
              </w:rPr>
            </w:pPr>
            <w:r w:rsidRPr="003B6CB3">
              <w:rPr>
                <w:b/>
                <w:bCs/>
                <w:sz w:val="24"/>
                <w:szCs w:val="24"/>
              </w:rPr>
              <w:t>Смолян</w:t>
            </w:r>
          </w:p>
        </w:tc>
        <w:tc>
          <w:tcPr>
            <w:tcW w:w="1416" w:type="dxa"/>
            <w:tcBorders>
              <w:top w:val="nil"/>
              <w:left w:val="single" w:sz="8" w:space="0" w:color="auto"/>
              <w:bottom w:val="single" w:sz="4" w:space="0" w:color="000000"/>
              <w:right w:val="single" w:sz="4" w:space="0" w:color="000000"/>
            </w:tcBorders>
            <w:shd w:val="clear" w:color="auto" w:fill="auto"/>
            <w:noWrap/>
            <w:vAlign w:val="center"/>
            <w:hideMark/>
          </w:tcPr>
          <w:p w14:paraId="4E8B7AB0"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34</w:t>
            </w:r>
          </w:p>
        </w:tc>
        <w:tc>
          <w:tcPr>
            <w:tcW w:w="1739" w:type="dxa"/>
            <w:tcBorders>
              <w:top w:val="nil"/>
              <w:left w:val="nil"/>
              <w:bottom w:val="single" w:sz="4" w:space="0" w:color="000000"/>
              <w:right w:val="single" w:sz="4" w:space="0" w:color="auto"/>
            </w:tcBorders>
            <w:shd w:val="clear" w:color="auto" w:fill="auto"/>
          </w:tcPr>
          <w:p w14:paraId="57EE9391"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34</w:t>
            </w:r>
          </w:p>
        </w:tc>
        <w:tc>
          <w:tcPr>
            <w:tcW w:w="1522" w:type="dxa"/>
            <w:tcBorders>
              <w:top w:val="nil"/>
              <w:left w:val="single" w:sz="4" w:space="0" w:color="auto"/>
              <w:bottom w:val="single" w:sz="4" w:space="0" w:color="000000"/>
              <w:right w:val="single" w:sz="8" w:space="0" w:color="auto"/>
            </w:tcBorders>
            <w:shd w:val="clear" w:color="auto" w:fill="auto"/>
            <w:noWrap/>
            <w:vAlign w:val="center"/>
            <w:hideMark/>
          </w:tcPr>
          <w:p w14:paraId="76A01583"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49</w:t>
            </w:r>
          </w:p>
        </w:tc>
        <w:tc>
          <w:tcPr>
            <w:tcW w:w="1739" w:type="dxa"/>
            <w:tcBorders>
              <w:top w:val="nil"/>
              <w:left w:val="single" w:sz="4" w:space="0" w:color="auto"/>
              <w:bottom w:val="single" w:sz="4" w:space="0" w:color="000000"/>
              <w:right w:val="single" w:sz="8" w:space="0" w:color="auto"/>
            </w:tcBorders>
            <w:shd w:val="clear" w:color="auto" w:fill="auto"/>
          </w:tcPr>
          <w:p w14:paraId="76663BBF"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48</w:t>
            </w:r>
          </w:p>
        </w:tc>
      </w:tr>
      <w:tr w:rsidR="00F2730B" w:rsidRPr="003B6CB3" w14:paraId="4E53FA0B" w14:textId="77777777" w:rsidTr="003E4760">
        <w:trPr>
          <w:trHeight w:val="405"/>
          <w:jc w:val="center"/>
        </w:trPr>
        <w:tc>
          <w:tcPr>
            <w:tcW w:w="801" w:type="dxa"/>
            <w:tcBorders>
              <w:top w:val="nil"/>
              <w:left w:val="single" w:sz="8" w:space="0" w:color="auto"/>
              <w:bottom w:val="single" w:sz="4" w:space="0" w:color="000000"/>
              <w:right w:val="single" w:sz="8" w:space="0" w:color="000000"/>
            </w:tcBorders>
            <w:shd w:val="clear" w:color="auto" w:fill="auto"/>
            <w:noWrap/>
            <w:vAlign w:val="center"/>
            <w:hideMark/>
          </w:tcPr>
          <w:p w14:paraId="1A0BDB7D"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11</w:t>
            </w:r>
          </w:p>
        </w:tc>
        <w:tc>
          <w:tcPr>
            <w:tcW w:w="1579" w:type="dxa"/>
            <w:tcBorders>
              <w:top w:val="nil"/>
              <w:left w:val="nil"/>
              <w:bottom w:val="single" w:sz="4" w:space="0" w:color="000000"/>
              <w:right w:val="nil"/>
            </w:tcBorders>
            <w:shd w:val="clear" w:color="auto" w:fill="auto"/>
            <w:noWrap/>
            <w:vAlign w:val="center"/>
            <w:hideMark/>
          </w:tcPr>
          <w:p w14:paraId="53EFF844" w14:textId="77777777" w:rsidR="00F2730B" w:rsidRPr="003B6CB3" w:rsidRDefault="00F2730B" w:rsidP="00636500">
            <w:pPr>
              <w:widowControl/>
              <w:autoSpaceDE/>
              <w:autoSpaceDN/>
              <w:adjustRightInd/>
              <w:spacing w:line="276" w:lineRule="auto"/>
              <w:ind w:firstLine="0"/>
              <w:rPr>
                <w:b/>
                <w:bCs/>
                <w:sz w:val="24"/>
                <w:szCs w:val="24"/>
              </w:rPr>
            </w:pPr>
            <w:r w:rsidRPr="003B6CB3">
              <w:rPr>
                <w:b/>
                <w:bCs/>
                <w:sz w:val="24"/>
                <w:szCs w:val="24"/>
              </w:rPr>
              <w:t>София</w:t>
            </w:r>
          </w:p>
        </w:tc>
        <w:tc>
          <w:tcPr>
            <w:tcW w:w="1416" w:type="dxa"/>
            <w:tcBorders>
              <w:top w:val="nil"/>
              <w:left w:val="single" w:sz="8" w:space="0" w:color="auto"/>
              <w:bottom w:val="single" w:sz="4" w:space="0" w:color="000000"/>
              <w:right w:val="single" w:sz="4" w:space="0" w:color="000000"/>
            </w:tcBorders>
            <w:shd w:val="clear" w:color="auto" w:fill="auto"/>
            <w:noWrap/>
            <w:vAlign w:val="center"/>
            <w:hideMark/>
          </w:tcPr>
          <w:p w14:paraId="381428D6"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23</w:t>
            </w:r>
          </w:p>
        </w:tc>
        <w:tc>
          <w:tcPr>
            <w:tcW w:w="1739" w:type="dxa"/>
            <w:tcBorders>
              <w:top w:val="nil"/>
              <w:left w:val="nil"/>
              <w:bottom w:val="single" w:sz="4" w:space="0" w:color="000000"/>
              <w:right w:val="single" w:sz="4" w:space="0" w:color="auto"/>
            </w:tcBorders>
            <w:shd w:val="clear" w:color="auto" w:fill="auto"/>
          </w:tcPr>
          <w:p w14:paraId="786F754D"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23</w:t>
            </w:r>
          </w:p>
        </w:tc>
        <w:tc>
          <w:tcPr>
            <w:tcW w:w="1522" w:type="dxa"/>
            <w:tcBorders>
              <w:top w:val="nil"/>
              <w:left w:val="single" w:sz="4" w:space="0" w:color="auto"/>
              <w:bottom w:val="single" w:sz="4" w:space="0" w:color="000000"/>
              <w:right w:val="single" w:sz="8" w:space="0" w:color="auto"/>
            </w:tcBorders>
            <w:shd w:val="clear" w:color="auto" w:fill="auto"/>
            <w:noWrap/>
            <w:vAlign w:val="center"/>
            <w:hideMark/>
          </w:tcPr>
          <w:p w14:paraId="66F409D3"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40</w:t>
            </w:r>
          </w:p>
        </w:tc>
        <w:tc>
          <w:tcPr>
            <w:tcW w:w="1739" w:type="dxa"/>
            <w:tcBorders>
              <w:top w:val="nil"/>
              <w:left w:val="single" w:sz="4" w:space="0" w:color="auto"/>
              <w:bottom w:val="single" w:sz="4" w:space="0" w:color="000000"/>
              <w:right w:val="single" w:sz="8" w:space="0" w:color="auto"/>
            </w:tcBorders>
            <w:shd w:val="clear" w:color="auto" w:fill="auto"/>
          </w:tcPr>
          <w:p w14:paraId="3B29D16C"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48</w:t>
            </w:r>
          </w:p>
        </w:tc>
      </w:tr>
      <w:tr w:rsidR="00F2730B" w:rsidRPr="003B6CB3" w14:paraId="4E8206E3" w14:textId="77777777" w:rsidTr="00F2730B">
        <w:trPr>
          <w:trHeight w:val="405"/>
          <w:jc w:val="center"/>
        </w:trPr>
        <w:tc>
          <w:tcPr>
            <w:tcW w:w="801" w:type="dxa"/>
            <w:tcBorders>
              <w:top w:val="nil"/>
              <w:left w:val="single" w:sz="8" w:space="0" w:color="auto"/>
              <w:bottom w:val="single" w:sz="8" w:space="0" w:color="auto"/>
              <w:right w:val="single" w:sz="8" w:space="0" w:color="000000"/>
            </w:tcBorders>
            <w:shd w:val="clear" w:color="auto" w:fill="auto"/>
            <w:noWrap/>
            <w:vAlign w:val="center"/>
            <w:hideMark/>
          </w:tcPr>
          <w:p w14:paraId="06AC61B9"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12</w:t>
            </w:r>
          </w:p>
        </w:tc>
        <w:tc>
          <w:tcPr>
            <w:tcW w:w="1579" w:type="dxa"/>
            <w:tcBorders>
              <w:top w:val="nil"/>
              <w:left w:val="nil"/>
              <w:bottom w:val="single" w:sz="8" w:space="0" w:color="auto"/>
              <w:right w:val="nil"/>
            </w:tcBorders>
            <w:shd w:val="clear" w:color="auto" w:fill="auto"/>
            <w:noWrap/>
            <w:vAlign w:val="center"/>
            <w:hideMark/>
          </w:tcPr>
          <w:p w14:paraId="1E2DB500" w14:textId="77777777" w:rsidR="00F2730B" w:rsidRPr="003B6CB3" w:rsidRDefault="00F2730B" w:rsidP="00636500">
            <w:pPr>
              <w:widowControl/>
              <w:autoSpaceDE/>
              <w:autoSpaceDN/>
              <w:adjustRightInd/>
              <w:spacing w:line="276" w:lineRule="auto"/>
              <w:ind w:firstLine="0"/>
              <w:rPr>
                <w:b/>
                <w:bCs/>
                <w:sz w:val="24"/>
                <w:szCs w:val="24"/>
              </w:rPr>
            </w:pPr>
            <w:r w:rsidRPr="003B6CB3">
              <w:rPr>
                <w:b/>
                <w:bCs/>
                <w:sz w:val="24"/>
                <w:szCs w:val="24"/>
              </w:rPr>
              <w:t>Благоевград</w:t>
            </w:r>
          </w:p>
        </w:tc>
        <w:tc>
          <w:tcPr>
            <w:tcW w:w="1416" w:type="dxa"/>
            <w:tcBorders>
              <w:top w:val="nil"/>
              <w:left w:val="single" w:sz="8" w:space="0" w:color="auto"/>
              <w:bottom w:val="single" w:sz="8" w:space="0" w:color="auto"/>
              <w:right w:val="single" w:sz="4" w:space="0" w:color="000000"/>
            </w:tcBorders>
            <w:shd w:val="clear" w:color="auto" w:fill="auto"/>
            <w:noWrap/>
            <w:vAlign w:val="center"/>
            <w:hideMark/>
          </w:tcPr>
          <w:p w14:paraId="5A857CB7"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31</w:t>
            </w:r>
          </w:p>
        </w:tc>
        <w:tc>
          <w:tcPr>
            <w:tcW w:w="1739" w:type="dxa"/>
            <w:tcBorders>
              <w:top w:val="nil"/>
              <w:left w:val="nil"/>
              <w:bottom w:val="single" w:sz="8" w:space="0" w:color="auto"/>
              <w:right w:val="single" w:sz="4" w:space="0" w:color="auto"/>
            </w:tcBorders>
          </w:tcPr>
          <w:p w14:paraId="4E0E6FC4"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33</w:t>
            </w:r>
          </w:p>
        </w:tc>
        <w:tc>
          <w:tcPr>
            <w:tcW w:w="1522" w:type="dxa"/>
            <w:tcBorders>
              <w:top w:val="nil"/>
              <w:left w:val="single" w:sz="4" w:space="0" w:color="auto"/>
              <w:bottom w:val="single" w:sz="8" w:space="0" w:color="auto"/>
              <w:right w:val="single" w:sz="8" w:space="0" w:color="auto"/>
            </w:tcBorders>
            <w:shd w:val="clear" w:color="auto" w:fill="auto"/>
            <w:noWrap/>
            <w:vAlign w:val="center"/>
            <w:hideMark/>
          </w:tcPr>
          <w:p w14:paraId="1AE292A3"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29</w:t>
            </w:r>
          </w:p>
        </w:tc>
        <w:tc>
          <w:tcPr>
            <w:tcW w:w="1739" w:type="dxa"/>
            <w:tcBorders>
              <w:top w:val="nil"/>
              <w:left w:val="single" w:sz="4" w:space="0" w:color="auto"/>
              <w:bottom w:val="single" w:sz="8" w:space="0" w:color="auto"/>
              <w:right w:val="single" w:sz="8" w:space="0" w:color="auto"/>
            </w:tcBorders>
          </w:tcPr>
          <w:p w14:paraId="0120484B" w14:textId="77777777" w:rsidR="00F2730B" w:rsidRPr="003B6CB3" w:rsidRDefault="00F2730B" w:rsidP="00636500">
            <w:pPr>
              <w:widowControl/>
              <w:autoSpaceDE/>
              <w:autoSpaceDN/>
              <w:adjustRightInd/>
              <w:spacing w:line="276" w:lineRule="auto"/>
              <w:ind w:firstLine="0"/>
              <w:jc w:val="center"/>
              <w:rPr>
                <w:sz w:val="24"/>
                <w:szCs w:val="24"/>
              </w:rPr>
            </w:pPr>
            <w:r w:rsidRPr="003B6CB3">
              <w:rPr>
                <w:sz w:val="24"/>
                <w:szCs w:val="24"/>
              </w:rPr>
              <w:t>25</w:t>
            </w:r>
          </w:p>
        </w:tc>
      </w:tr>
    </w:tbl>
    <w:p w14:paraId="6D4F21A8" w14:textId="77777777" w:rsidR="00F2730B" w:rsidRDefault="00F2730B" w:rsidP="00636500">
      <w:pPr>
        <w:spacing w:line="276" w:lineRule="auto"/>
        <w:ind w:firstLine="0"/>
        <w:rPr>
          <w:sz w:val="24"/>
          <w:szCs w:val="24"/>
        </w:rPr>
      </w:pPr>
    </w:p>
    <w:p w14:paraId="0FCB249E" w14:textId="77777777" w:rsidR="00340F7A" w:rsidRPr="00F2730B" w:rsidRDefault="002242C8" w:rsidP="00950722">
      <w:pPr>
        <w:pStyle w:val="FR3"/>
        <w:spacing w:before="240" w:after="120" w:line="276" w:lineRule="auto"/>
        <w:ind w:left="799"/>
        <w:rPr>
          <w:rFonts w:ascii="Times New Roman" w:hAnsi="Times New Roman" w:cs="Times New Roman"/>
          <w:sz w:val="24"/>
          <w:szCs w:val="24"/>
        </w:rPr>
      </w:pPr>
      <w:r w:rsidRPr="00F2730B">
        <w:rPr>
          <w:rFonts w:ascii="Times New Roman" w:hAnsi="Times New Roman" w:cs="Times New Roman"/>
          <w:b/>
          <w:bCs/>
          <w:i/>
          <w:iCs/>
          <w:sz w:val="24"/>
          <w:szCs w:val="24"/>
        </w:rPr>
        <w:t>2.</w:t>
      </w:r>
      <w:r w:rsidRPr="00F2730B">
        <w:rPr>
          <w:rFonts w:ascii="Times New Roman" w:hAnsi="Times New Roman" w:cs="Times New Roman"/>
          <w:b/>
          <w:bCs/>
          <w:i/>
          <w:iCs/>
          <w:noProof w:val="0"/>
          <w:sz w:val="24"/>
          <w:szCs w:val="24"/>
          <w:lang w:val="bg-BG"/>
        </w:rPr>
        <w:t xml:space="preserve"> Изменение на разрешението на НУРТС "ДИДЖИТЪЛ" ЕАД</w:t>
      </w:r>
    </w:p>
    <w:p w14:paraId="7F487B2A" w14:textId="790F85BD" w:rsidR="00340F7A" w:rsidRPr="00F2730B" w:rsidRDefault="002242C8" w:rsidP="00636500">
      <w:pPr>
        <w:spacing w:line="276" w:lineRule="auto"/>
        <w:ind w:left="80" w:firstLine="700"/>
        <w:rPr>
          <w:sz w:val="24"/>
          <w:szCs w:val="24"/>
        </w:rPr>
      </w:pPr>
      <w:r w:rsidRPr="00BF5A4C">
        <w:rPr>
          <w:sz w:val="24"/>
          <w:szCs w:val="24"/>
        </w:rPr>
        <w:t xml:space="preserve">В срок до м. юни 2019 г. КРС </w:t>
      </w:r>
      <w:r w:rsidR="00F2730B" w:rsidRPr="00BF5A4C">
        <w:rPr>
          <w:sz w:val="24"/>
          <w:szCs w:val="24"/>
        </w:rPr>
        <w:t xml:space="preserve">следва </w:t>
      </w:r>
      <w:r w:rsidRPr="00BF5A4C">
        <w:rPr>
          <w:sz w:val="24"/>
          <w:szCs w:val="24"/>
        </w:rPr>
        <w:t>да измени разрешението на НУРТС "ДИДЖИТЪЛ"</w:t>
      </w:r>
      <w:r w:rsidRPr="00F2730B">
        <w:rPr>
          <w:sz w:val="24"/>
          <w:szCs w:val="24"/>
        </w:rPr>
        <w:t xml:space="preserve"> ЕАД</w:t>
      </w:r>
      <w:r w:rsidR="005E3497">
        <w:rPr>
          <w:sz w:val="24"/>
          <w:szCs w:val="24"/>
        </w:rPr>
        <w:t>.</w:t>
      </w:r>
      <w:r w:rsidRPr="00F2730B">
        <w:rPr>
          <w:sz w:val="24"/>
          <w:szCs w:val="24"/>
        </w:rPr>
        <w:t xml:space="preserve"> В срок до май 2020 г. НУРТС "ДИДЖИТЪЛ" ЕАД трябва да започне излъчване на новитеканали.</w:t>
      </w:r>
    </w:p>
    <w:p w14:paraId="1AA9FC30" w14:textId="77777777" w:rsidR="00340F7A" w:rsidRPr="00F2730B" w:rsidRDefault="00832C65" w:rsidP="00950722">
      <w:pPr>
        <w:spacing w:before="240" w:after="120" w:line="276" w:lineRule="auto"/>
        <w:ind w:firstLine="641"/>
        <w:rPr>
          <w:sz w:val="24"/>
          <w:szCs w:val="24"/>
        </w:rPr>
      </w:pPr>
      <w:r>
        <w:rPr>
          <w:b/>
          <w:bCs/>
          <w:i/>
          <w:iCs/>
          <w:sz w:val="24"/>
          <w:szCs w:val="24"/>
        </w:rPr>
        <w:t>3</w:t>
      </w:r>
      <w:r w:rsidR="002242C8" w:rsidRPr="00F72C2E">
        <w:rPr>
          <w:b/>
          <w:bCs/>
          <w:i/>
          <w:iCs/>
          <w:sz w:val="24"/>
          <w:szCs w:val="24"/>
        </w:rPr>
        <w:t xml:space="preserve">. Изменение на Националния план за разпределение на радиочестотния спектър </w:t>
      </w:r>
      <w:r w:rsidR="002242C8" w:rsidRPr="00F2730B">
        <w:rPr>
          <w:b/>
          <w:bCs/>
          <w:i/>
          <w:iCs/>
          <w:sz w:val="24"/>
          <w:szCs w:val="24"/>
        </w:rPr>
        <w:t>(НПРРЧС)</w:t>
      </w:r>
    </w:p>
    <w:p w14:paraId="063C6FB8" w14:textId="77777777" w:rsidR="00340F7A" w:rsidRPr="00BF5A4C" w:rsidRDefault="00BF5A4C" w:rsidP="00636500">
      <w:pPr>
        <w:spacing w:line="276" w:lineRule="auto"/>
        <w:ind w:firstLine="680"/>
        <w:rPr>
          <w:sz w:val="24"/>
          <w:szCs w:val="24"/>
        </w:rPr>
      </w:pPr>
      <w:r w:rsidRPr="00BF5A4C">
        <w:rPr>
          <w:sz w:val="24"/>
          <w:szCs w:val="24"/>
        </w:rPr>
        <w:t xml:space="preserve">За своевременно прилагане на разпоредбите на Решение (ЕС) 2017/899 в </w:t>
      </w:r>
      <w:r w:rsidR="002242C8" w:rsidRPr="00BF5A4C">
        <w:rPr>
          <w:sz w:val="24"/>
          <w:szCs w:val="24"/>
        </w:rPr>
        <w:t>срок до януари 2020</w:t>
      </w:r>
      <w:r w:rsidR="005E3497">
        <w:rPr>
          <w:sz w:val="24"/>
          <w:szCs w:val="24"/>
        </w:rPr>
        <w:t xml:space="preserve"> г.</w:t>
      </w:r>
      <w:r w:rsidR="002242C8" w:rsidRPr="00BF5A4C">
        <w:rPr>
          <w:sz w:val="24"/>
          <w:szCs w:val="24"/>
        </w:rPr>
        <w:t xml:space="preserve"> </w:t>
      </w:r>
      <w:r>
        <w:rPr>
          <w:sz w:val="24"/>
          <w:szCs w:val="24"/>
        </w:rPr>
        <w:t xml:space="preserve">следва </w:t>
      </w:r>
      <w:r w:rsidR="002242C8" w:rsidRPr="00BF5A4C">
        <w:rPr>
          <w:sz w:val="24"/>
          <w:szCs w:val="24"/>
        </w:rPr>
        <w:t>да бъде изменен НПРРЧС, в който да бъде отразено преразпределението на радиочестотна лента 694 - 790 МН</w:t>
      </w:r>
      <w:r w:rsidR="003B6CB3" w:rsidRPr="00BF5A4C">
        <w:rPr>
          <w:sz w:val="24"/>
          <w:szCs w:val="24"/>
          <w:lang w:val="en-US"/>
        </w:rPr>
        <w:t>z</w:t>
      </w:r>
      <w:r w:rsidR="002242C8" w:rsidRPr="00BF5A4C">
        <w:rPr>
          <w:sz w:val="24"/>
          <w:szCs w:val="24"/>
        </w:rPr>
        <w:t xml:space="preserve"> по радиослужби, ползватели и приложения. Измененията на </w:t>
      </w:r>
      <w:r w:rsidR="002242C8" w:rsidRPr="00BF5A4C">
        <w:rPr>
          <w:sz w:val="24"/>
          <w:szCs w:val="24"/>
        </w:rPr>
        <w:lastRenderedPageBreak/>
        <w:t xml:space="preserve">НПРРЧС следва да </w:t>
      </w:r>
      <w:r w:rsidR="00F2730B" w:rsidRPr="00BF5A4C">
        <w:rPr>
          <w:sz w:val="24"/>
          <w:szCs w:val="24"/>
        </w:rPr>
        <w:t>о</w:t>
      </w:r>
      <w:r w:rsidR="002242C8" w:rsidRPr="00BF5A4C">
        <w:rPr>
          <w:sz w:val="24"/>
          <w:szCs w:val="24"/>
        </w:rPr>
        <w:t>тразят новата, фактическа обстановка, осигуряваща ползването на обхват 700 МН</w:t>
      </w:r>
      <w:r w:rsidR="00F2730B" w:rsidRPr="00BF5A4C">
        <w:rPr>
          <w:sz w:val="24"/>
          <w:szCs w:val="24"/>
          <w:lang w:val="en-US"/>
        </w:rPr>
        <w:t>z</w:t>
      </w:r>
      <w:r w:rsidR="002242C8" w:rsidRPr="00BF5A4C">
        <w:rPr>
          <w:sz w:val="24"/>
          <w:szCs w:val="24"/>
        </w:rPr>
        <w:t xml:space="preserve"> за наземни мрежи, позволяващи предоставяне на електронни съобщителни услуги.</w:t>
      </w:r>
    </w:p>
    <w:p w14:paraId="579694BF" w14:textId="77777777" w:rsidR="00340F7A" w:rsidRPr="00F2730B" w:rsidRDefault="00832C65" w:rsidP="00950722">
      <w:pPr>
        <w:spacing w:before="240" w:line="276" w:lineRule="auto"/>
        <w:ind w:firstLine="680"/>
        <w:rPr>
          <w:sz w:val="24"/>
          <w:szCs w:val="24"/>
        </w:rPr>
      </w:pPr>
      <w:r>
        <w:rPr>
          <w:b/>
          <w:bCs/>
          <w:sz w:val="24"/>
          <w:szCs w:val="24"/>
        </w:rPr>
        <w:t>4</w:t>
      </w:r>
      <w:r w:rsidR="002242C8" w:rsidRPr="00F2730B">
        <w:rPr>
          <w:b/>
          <w:bCs/>
          <w:sz w:val="24"/>
          <w:szCs w:val="24"/>
        </w:rPr>
        <w:t xml:space="preserve">. </w:t>
      </w:r>
      <w:r w:rsidR="002242C8" w:rsidRPr="00F2730B">
        <w:rPr>
          <w:b/>
          <w:bCs/>
          <w:i/>
          <w:iCs/>
          <w:sz w:val="24"/>
          <w:szCs w:val="24"/>
        </w:rPr>
        <w:t>Изменение на подзаконови актове, свързани с предоставянето за ползване на</w:t>
      </w:r>
      <w:r w:rsidR="00F2730B" w:rsidRPr="00F2730B">
        <w:rPr>
          <w:b/>
          <w:bCs/>
          <w:i/>
          <w:iCs/>
          <w:sz w:val="24"/>
          <w:szCs w:val="24"/>
          <w:lang w:val="en-US"/>
        </w:rPr>
        <w:t xml:space="preserve"> </w:t>
      </w:r>
      <w:r w:rsidR="002242C8" w:rsidRPr="00F2730B">
        <w:rPr>
          <w:b/>
          <w:bCs/>
          <w:i/>
          <w:iCs/>
          <w:sz w:val="24"/>
          <w:szCs w:val="24"/>
        </w:rPr>
        <w:t>радиочестотна лента 470-790 МН</w:t>
      </w:r>
      <w:r w:rsidR="00F2730B" w:rsidRPr="00F2730B">
        <w:rPr>
          <w:b/>
          <w:bCs/>
          <w:i/>
          <w:iCs/>
          <w:sz w:val="24"/>
          <w:szCs w:val="24"/>
          <w:lang w:val="en-US"/>
        </w:rPr>
        <w:t>z</w:t>
      </w:r>
    </w:p>
    <w:p w14:paraId="46D5585A" w14:textId="77777777" w:rsidR="00340F7A" w:rsidRPr="00F2730B" w:rsidRDefault="002242C8" w:rsidP="00950722">
      <w:pPr>
        <w:spacing w:before="120" w:line="276" w:lineRule="auto"/>
        <w:ind w:firstLine="680"/>
        <w:rPr>
          <w:sz w:val="24"/>
          <w:szCs w:val="24"/>
        </w:rPr>
      </w:pPr>
      <w:r w:rsidRPr="00F2730B">
        <w:rPr>
          <w:sz w:val="24"/>
          <w:szCs w:val="24"/>
        </w:rPr>
        <w:t xml:space="preserve">За осигуряване предоставянето на обхват 700 </w:t>
      </w:r>
      <w:r w:rsidR="00F2730B" w:rsidRPr="00F2730B">
        <w:rPr>
          <w:sz w:val="24"/>
          <w:szCs w:val="24"/>
        </w:rPr>
        <w:t>МНz</w:t>
      </w:r>
      <w:r w:rsidRPr="00F2730B">
        <w:rPr>
          <w:sz w:val="24"/>
          <w:szCs w:val="24"/>
        </w:rPr>
        <w:t xml:space="preserve"> за наземни мрежи, позволяващи предоставяне на електронни съобщителни услуги следва да се изменят следните подзаконови актове:</w:t>
      </w:r>
    </w:p>
    <w:p w14:paraId="01AB3CEE" w14:textId="77777777" w:rsidR="00340F7A" w:rsidRPr="00F2730B" w:rsidRDefault="002242C8" w:rsidP="00636500">
      <w:pPr>
        <w:spacing w:line="276" w:lineRule="auto"/>
        <w:ind w:firstLine="720"/>
        <w:rPr>
          <w:sz w:val="24"/>
          <w:szCs w:val="24"/>
        </w:rPr>
      </w:pPr>
      <w:r w:rsidRPr="00F2730B">
        <w:rPr>
          <w:sz w:val="24"/>
          <w:szCs w:val="24"/>
        </w:rPr>
        <w:t>• Технически изисквания за работата на наземните мрежи, позволяващи предоставянето на електронни съобщителни услуги, в които се определят хармонизираните технически услови за използване на обхват 700 МН</w:t>
      </w:r>
      <w:r w:rsidR="00F2730B" w:rsidRPr="00F2730B">
        <w:rPr>
          <w:sz w:val="24"/>
          <w:szCs w:val="24"/>
          <w:lang w:val="en-US"/>
        </w:rPr>
        <w:t>z</w:t>
      </w:r>
      <w:r w:rsidRPr="00F2730B">
        <w:rPr>
          <w:sz w:val="24"/>
          <w:szCs w:val="24"/>
        </w:rPr>
        <w:t>, в съответствие с разпоредбите на Решение (ЕС) 2016/687;</w:t>
      </w:r>
    </w:p>
    <w:p w14:paraId="214D2DD6" w14:textId="77777777" w:rsidR="00340F7A" w:rsidRPr="00F2730B" w:rsidRDefault="002242C8" w:rsidP="00636500">
      <w:pPr>
        <w:spacing w:line="276" w:lineRule="auto"/>
        <w:ind w:firstLine="720"/>
        <w:rPr>
          <w:sz w:val="24"/>
          <w:szCs w:val="24"/>
        </w:rPr>
      </w:pPr>
      <w:r w:rsidRPr="00F2730B">
        <w:rPr>
          <w:sz w:val="24"/>
          <w:szCs w:val="24"/>
        </w:rPr>
        <w:t>• Тарифата на таксите, които се събират</w:t>
      </w:r>
      <w:r w:rsidR="00F2730B" w:rsidRPr="00F2730B">
        <w:rPr>
          <w:sz w:val="24"/>
          <w:szCs w:val="24"/>
        </w:rPr>
        <w:t xml:space="preserve"> </w:t>
      </w:r>
      <w:r w:rsidRPr="00F2730B">
        <w:rPr>
          <w:sz w:val="24"/>
          <w:szCs w:val="24"/>
        </w:rPr>
        <w:t>от КРС, в която да се определят таксите за предоставяне и ползване на радиочестотен ресурс от обхват 700 МН</w:t>
      </w:r>
      <w:r w:rsidR="00F2730B" w:rsidRPr="00F2730B">
        <w:rPr>
          <w:sz w:val="24"/>
          <w:szCs w:val="24"/>
          <w:lang w:val="en-US"/>
        </w:rPr>
        <w:t>z</w:t>
      </w:r>
      <w:r w:rsidRPr="00F2730B">
        <w:rPr>
          <w:sz w:val="24"/>
          <w:szCs w:val="24"/>
        </w:rPr>
        <w:t>;</w:t>
      </w:r>
    </w:p>
    <w:p w14:paraId="28E42723" w14:textId="77777777" w:rsidR="00340F7A" w:rsidRPr="00F2730B" w:rsidRDefault="002242C8" w:rsidP="00636500">
      <w:pPr>
        <w:spacing w:line="276" w:lineRule="auto"/>
        <w:ind w:firstLine="680"/>
        <w:rPr>
          <w:sz w:val="24"/>
          <w:szCs w:val="24"/>
        </w:rPr>
      </w:pPr>
      <w:r w:rsidRPr="00F2730B">
        <w:rPr>
          <w:sz w:val="24"/>
          <w:szCs w:val="24"/>
        </w:rPr>
        <w:t>• Техническите изисквания за работа на електронни съобщителни мрежи от радиослужба радиоразпръскване и съоръженията, свързани с тях.</w:t>
      </w:r>
    </w:p>
    <w:p w14:paraId="53BE43A1" w14:textId="77777777" w:rsidR="00340F7A" w:rsidRPr="00F2730B" w:rsidRDefault="002242C8" w:rsidP="00636500">
      <w:pPr>
        <w:spacing w:line="276" w:lineRule="auto"/>
        <w:ind w:firstLine="680"/>
        <w:rPr>
          <w:sz w:val="24"/>
          <w:szCs w:val="24"/>
        </w:rPr>
      </w:pPr>
      <w:r w:rsidRPr="00F2730B">
        <w:rPr>
          <w:sz w:val="24"/>
          <w:szCs w:val="24"/>
        </w:rPr>
        <w:t>Приемането и публикуването на изброените актове е свързано с измененията на Националния план за разпределение на радиочестотния спектър и следва да завърши до м. април 2020 г.</w:t>
      </w:r>
    </w:p>
    <w:p w14:paraId="45355021" w14:textId="77777777" w:rsidR="00F2730B" w:rsidRDefault="00832C65" w:rsidP="00636500">
      <w:pPr>
        <w:spacing w:before="220" w:line="276" w:lineRule="auto"/>
        <w:ind w:firstLine="720"/>
        <w:rPr>
          <w:b/>
          <w:bCs/>
          <w:i/>
          <w:iCs/>
          <w:sz w:val="24"/>
          <w:szCs w:val="24"/>
        </w:rPr>
      </w:pPr>
      <w:r>
        <w:rPr>
          <w:b/>
          <w:bCs/>
          <w:i/>
          <w:iCs/>
          <w:sz w:val="24"/>
          <w:szCs w:val="24"/>
        </w:rPr>
        <w:t>5</w:t>
      </w:r>
      <w:r w:rsidR="002242C8" w:rsidRPr="00F72C2E">
        <w:rPr>
          <w:b/>
          <w:bCs/>
          <w:i/>
          <w:iCs/>
          <w:sz w:val="24"/>
          <w:szCs w:val="24"/>
        </w:rPr>
        <w:t>. Дейности по освобождаване на радиочестотен спектър в обхват 700 МН</w:t>
      </w:r>
      <w:r w:rsidR="00F2730B">
        <w:rPr>
          <w:b/>
          <w:bCs/>
          <w:i/>
          <w:iCs/>
          <w:sz w:val="24"/>
          <w:szCs w:val="24"/>
          <w:lang w:val="en-US"/>
        </w:rPr>
        <w:t>z</w:t>
      </w:r>
      <w:r w:rsidR="002242C8" w:rsidRPr="00F72C2E">
        <w:rPr>
          <w:b/>
          <w:bCs/>
          <w:i/>
          <w:iCs/>
          <w:sz w:val="24"/>
          <w:szCs w:val="24"/>
        </w:rPr>
        <w:t xml:space="preserve">, </w:t>
      </w:r>
      <w:r w:rsidR="002242C8" w:rsidRPr="00F2730B">
        <w:rPr>
          <w:b/>
          <w:bCs/>
          <w:i/>
          <w:iCs/>
          <w:sz w:val="24"/>
          <w:szCs w:val="24"/>
        </w:rPr>
        <w:t>определен за национална сигурност</w:t>
      </w:r>
    </w:p>
    <w:p w14:paraId="294FD742" w14:textId="77777777" w:rsidR="00340F7A" w:rsidRPr="00F2730B" w:rsidRDefault="002242C8" w:rsidP="00950722">
      <w:pPr>
        <w:spacing w:before="120" w:line="276" w:lineRule="auto"/>
        <w:ind w:firstLine="697"/>
        <w:rPr>
          <w:sz w:val="24"/>
          <w:szCs w:val="24"/>
        </w:rPr>
      </w:pPr>
      <w:r w:rsidRPr="00F2730B">
        <w:rPr>
          <w:sz w:val="24"/>
          <w:szCs w:val="24"/>
        </w:rPr>
        <w:t>Голяма част от радиочестотния спектър в обхват 700 МН</w:t>
      </w:r>
      <w:r w:rsidR="00F2730B" w:rsidRPr="00F2730B">
        <w:rPr>
          <w:sz w:val="24"/>
          <w:szCs w:val="24"/>
          <w:lang w:val="en-US"/>
        </w:rPr>
        <w:t>z</w:t>
      </w:r>
      <w:r w:rsidRPr="00F2730B">
        <w:rPr>
          <w:sz w:val="24"/>
          <w:szCs w:val="24"/>
        </w:rPr>
        <w:t>, определен за национална сигурност</w:t>
      </w:r>
      <w:r w:rsidR="00BF5A4C">
        <w:rPr>
          <w:sz w:val="24"/>
          <w:szCs w:val="24"/>
        </w:rPr>
        <w:t>,</w:t>
      </w:r>
      <w:r w:rsidRPr="00F2730B">
        <w:rPr>
          <w:sz w:val="24"/>
          <w:szCs w:val="24"/>
        </w:rPr>
        <w:t xml:space="preserve"> се ползва от Министерството на отбраната. Според Министерството на отбраната освобождаването на обхват 700 МН</w:t>
      </w:r>
      <w:r w:rsidR="00F2730B" w:rsidRPr="00F2730B">
        <w:rPr>
          <w:sz w:val="24"/>
          <w:szCs w:val="24"/>
          <w:lang w:val="en-US"/>
        </w:rPr>
        <w:t>z</w:t>
      </w:r>
      <w:r w:rsidRPr="00F2730B">
        <w:rPr>
          <w:sz w:val="24"/>
          <w:szCs w:val="24"/>
        </w:rPr>
        <w:t xml:space="preserve"> не може да се разглежда самостоятелно, а е обвързано с пълното освобождаване на обхват 800 МН</w:t>
      </w:r>
      <w:r w:rsidR="00F2730B" w:rsidRPr="00F2730B">
        <w:rPr>
          <w:sz w:val="24"/>
          <w:szCs w:val="24"/>
          <w:lang w:val="en-US"/>
        </w:rPr>
        <w:t>z</w:t>
      </w:r>
      <w:r w:rsidRPr="00F2730B">
        <w:rPr>
          <w:sz w:val="24"/>
          <w:szCs w:val="24"/>
        </w:rPr>
        <w:t xml:space="preserve"> и радиочестотна лента 470 - 694 МН</w:t>
      </w:r>
      <w:r w:rsidR="00F2730B" w:rsidRPr="00F2730B">
        <w:rPr>
          <w:sz w:val="24"/>
          <w:szCs w:val="24"/>
          <w:lang w:val="en-US"/>
        </w:rPr>
        <w:t>z</w:t>
      </w:r>
      <w:r w:rsidRPr="00F2730B">
        <w:rPr>
          <w:sz w:val="24"/>
          <w:szCs w:val="24"/>
        </w:rPr>
        <w:t>. Според направените разчети, за целта са необходими около 1 392 100 282 лв. В сумата е включено:</w:t>
      </w:r>
    </w:p>
    <w:p w14:paraId="7701CD93" w14:textId="77777777" w:rsidR="00340F7A" w:rsidRPr="00F2730B" w:rsidRDefault="002242C8" w:rsidP="00636500">
      <w:pPr>
        <w:spacing w:before="20" w:line="276" w:lineRule="auto"/>
        <w:ind w:firstLine="720"/>
        <w:rPr>
          <w:sz w:val="24"/>
          <w:szCs w:val="24"/>
        </w:rPr>
      </w:pPr>
      <w:r w:rsidRPr="00F2730B">
        <w:rPr>
          <w:sz w:val="24"/>
          <w:szCs w:val="24"/>
        </w:rPr>
        <w:t xml:space="preserve">• </w:t>
      </w:r>
      <w:r w:rsidR="00BF5A4C" w:rsidRPr="00F2730B">
        <w:rPr>
          <w:sz w:val="24"/>
          <w:szCs w:val="24"/>
        </w:rPr>
        <w:t xml:space="preserve">възстановяване на ресурса и модернизация на </w:t>
      </w:r>
      <w:r w:rsidRPr="00F2730B">
        <w:rPr>
          <w:sz w:val="24"/>
          <w:szCs w:val="24"/>
        </w:rPr>
        <w:t>наличната авиационна техника</w:t>
      </w:r>
      <w:r w:rsidR="00BF5A4C">
        <w:rPr>
          <w:sz w:val="24"/>
          <w:szCs w:val="24"/>
        </w:rPr>
        <w:t>, използваща</w:t>
      </w:r>
      <w:r w:rsidRPr="00F2730B">
        <w:rPr>
          <w:sz w:val="24"/>
          <w:szCs w:val="24"/>
        </w:rPr>
        <w:t xml:space="preserve"> радиочестотни</w:t>
      </w:r>
      <w:r w:rsidR="00BF5A4C">
        <w:rPr>
          <w:sz w:val="24"/>
          <w:szCs w:val="24"/>
        </w:rPr>
        <w:t>те</w:t>
      </w:r>
      <w:r w:rsidRPr="00F2730B">
        <w:rPr>
          <w:sz w:val="24"/>
          <w:szCs w:val="24"/>
        </w:rPr>
        <w:t xml:space="preserve"> ленти;</w:t>
      </w:r>
    </w:p>
    <w:p w14:paraId="1B386F00" w14:textId="77777777" w:rsidR="00340F7A" w:rsidRPr="00F2730B" w:rsidRDefault="002242C8" w:rsidP="00636500">
      <w:pPr>
        <w:spacing w:line="276" w:lineRule="auto"/>
        <w:ind w:firstLine="720"/>
        <w:rPr>
          <w:sz w:val="24"/>
          <w:szCs w:val="24"/>
        </w:rPr>
      </w:pPr>
      <w:r w:rsidRPr="00F2730B">
        <w:rPr>
          <w:sz w:val="24"/>
          <w:szCs w:val="24"/>
        </w:rPr>
        <w:t>• придобиване на предвидените в проекта по развитие на СКС на БА - „Странджа-2" способности и изграждане на полевата част, работеща в радиочестотни</w:t>
      </w:r>
      <w:r w:rsidR="005E3497">
        <w:rPr>
          <w:sz w:val="24"/>
          <w:szCs w:val="24"/>
        </w:rPr>
        <w:t>те</w:t>
      </w:r>
      <w:r w:rsidRPr="00F2730B">
        <w:rPr>
          <w:sz w:val="24"/>
          <w:szCs w:val="24"/>
        </w:rPr>
        <w:t xml:space="preserve"> ленти;</w:t>
      </w:r>
    </w:p>
    <w:p w14:paraId="5F070A5F" w14:textId="77777777" w:rsidR="00340F7A" w:rsidRPr="00F2730B" w:rsidRDefault="002242C8" w:rsidP="00636500">
      <w:pPr>
        <w:spacing w:line="276" w:lineRule="auto"/>
        <w:ind w:firstLine="720"/>
        <w:rPr>
          <w:sz w:val="24"/>
          <w:szCs w:val="24"/>
          <w:lang w:val="en-US"/>
        </w:rPr>
      </w:pPr>
      <w:r w:rsidRPr="00F2730B">
        <w:rPr>
          <w:sz w:val="24"/>
          <w:szCs w:val="24"/>
        </w:rPr>
        <w:t>• наземна техника за летищата в радиочестотни</w:t>
      </w:r>
      <w:r w:rsidR="005E3497">
        <w:rPr>
          <w:sz w:val="24"/>
          <w:szCs w:val="24"/>
        </w:rPr>
        <w:t>те</w:t>
      </w:r>
      <w:r w:rsidRPr="00F2730B">
        <w:rPr>
          <w:sz w:val="24"/>
          <w:szCs w:val="24"/>
        </w:rPr>
        <w:t xml:space="preserve"> ленти</w:t>
      </w:r>
      <w:r w:rsidR="00F2730B" w:rsidRPr="00F2730B">
        <w:rPr>
          <w:sz w:val="24"/>
          <w:szCs w:val="24"/>
          <w:lang w:val="en-US"/>
        </w:rPr>
        <w:t>;</w:t>
      </w:r>
    </w:p>
    <w:p w14:paraId="2C25C145" w14:textId="77777777" w:rsidR="00340F7A" w:rsidRPr="00F2730B" w:rsidRDefault="002242C8" w:rsidP="00636500">
      <w:pPr>
        <w:spacing w:line="276" w:lineRule="auto"/>
        <w:ind w:firstLine="720"/>
        <w:rPr>
          <w:sz w:val="24"/>
          <w:szCs w:val="24"/>
        </w:rPr>
      </w:pPr>
      <w:r w:rsidRPr="00F2730B">
        <w:rPr>
          <w:sz w:val="24"/>
          <w:szCs w:val="24"/>
        </w:rPr>
        <w:t>• финансиране на дейностите по въвеждане на „Техническо опознаване „свой-чужд</w:t>
      </w:r>
      <w:r w:rsidR="00F2730B" w:rsidRPr="00F2730B">
        <w:rPr>
          <w:sz w:val="24"/>
          <w:szCs w:val="24"/>
          <w:lang w:val="en-US"/>
        </w:rPr>
        <w:t>”</w:t>
      </w:r>
      <w:r w:rsidRPr="00F2730B">
        <w:rPr>
          <w:sz w:val="24"/>
          <w:szCs w:val="24"/>
        </w:rPr>
        <w:t xml:space="preserve"> в режим 5</w:t>
      </w:r>
      <w:r w:rsidR="00AF7042">
        <w:rPr>
          <w:sz w:val="24"/>
          <w:szCs w:val="24"/>
        </w:rPr>
        <w:t>“</w:t>
      </w:r>
      <w:r w:rsidRPr="00F2730B">
        <w:rPr>
          <w:sz w:val="24"/>
          <w:szCs w:val="24"/>
        </w:rPr>
        <w:t xml:space="preserve"> по стандартите на НАТО, които работят радиочестотни</w:t>
      </w:r>
      <w:r w:rsidR="005E3497">
        <w:rPr>
          <w:sz w:val="24"/>
          <w:szCs w:val="24"/>
        </w:rPr>
        <w:t>те</w:t>
      </w:r>
      <w:r w:rsidRPr="00F2730B">
        <w:rPr>
          <w:sz w:val="24"/>
          <w:szCs w:val="24"/>
        </w:rPr>
        <w:t xml:space="preserve"> ленти.</w:t>
      </w:r>
    </w:p>
    <w:p w14:paraId="3F7436FA" w14:textId="638AAA74" w:rsidR="00AF7042" w:rsidRPr="00AF7042" w:rsidRDefault="002242C8" w:rsidP="00AF7042">
      <w:pPr>
        <w:spacing w:before="220" w:line="276" w:lineRule="auto"/>
        <w:ind w:firstLine="700"/>
        <w:rPr>
          <w:sz w:val="24"/>
          <w:szCs w:val="24"/>
        </w:rPr>
      </w:pPr>
      <w:r w:rsidRPr="00F2730B">
        <w:rPr>
          <w:sz w:val="24"/>
          <w:szCs w:val="24"/>
        </w:rPr>
        <w:t xml:space="preserve">Посочените от Министерството на отбраната дейности трудно биха се осъществили в рамките на 2 - 3 годишен период, дори при осигуряване на финансиране. </w:t>
      </w:r>
      <w:r w:rsidR="00AF7042">
        <w:rPr>
          <w:sz w:val="24"/>
          <w:szCs w:val="24"/>
        </w:rPr>
        <w:t xml:space="preserve">Според направените анализи, </w:t>
      </w:r>
      <w:r w:rsidR="00AF7042" w:rsidRPr="00AF7042">
        <w:rPr>
          <w:sz w:val="24"/>
          <w:szCs w:val="24"/>
        </w:rPr>
        <w:t>към 30.06.2020 г. е възможно частично да се освободи обхват 700 MHz, като се осигурят две дуплексни групи от по 20 MHz в ленти 703 – 723 MHz и 758 – 778 MHz, съгласно разпределението на честотните блокове в приложението на Решение (ЕС) 2016/687. По този начин от възможните шест дуплексни ленти от по 5 MHz, се освобождават четири. Допълнително е възможно да се предостави радиочестотен спектър от 2х5 MHz (698</w:t>
      </w:r>
      <w:r w:rsidR="005E3497">
        <w:rPr>
          <w:sz w:val="24"/>
          <w:szCs w:val="24"/>
        </w:rPr>
        <w:t xml:space="preserve"> </w:t>
      </w:r>
      <w:r w:rsidR="00AF7042" w:rsidRPr="00AF7042">
        <w:rPr>
          <w:sz w:val="24"/>
          <w:szCs w:val="24"/>
        </w:rPr>
        <w:t>-</w:t>
      </w:r>
      <w:r w:rsidR="005E3497">
        <w:rPr>
          <w:sz w:val="24"/>
          <w:szCs w:val="24"/>
        </w:rPr>
        <w:t xml:space="preserve"> </w:t>
      </w:r>
      <w:r w:rsidR="00AF7042" w:rsidRPr="00AF7042">
        <w:rPr>
          <w:sz w:val="24"/>
          <w:szCs w:val="24"/>
        </w:rPr>
        <w:t>703 MHz и 753</w:t>
      </w:r>
      <w:r w:rsidR="005E3497">
        <w:rPr>
          <w:sz w:val="24"/>
          <w:szCs w:val="24"/>
        </w:rPr>
        <w:t xml:space="preserve"> </w:t>
      </w:r>
      <w:r w:rsidR="00AF7042" w:rsidRPr="00AF7042">
        <w:rPr>
          <w:sz w:val="24"/>
          <w:szCs w:val="24"/>
        </w:rPr>
        <w:t>-</w:t>
      </w:r>
      <w:r w:rsidR="005E3497">
        <w:rPr>
          <w:sz w:val="24"/>
          <w:szCs w:val="24"/>
        </w:rPr>
        <w:t xml:space="preserve"> </w:t>
      </w:r>
      <w:r w:rsidR="00AF7042" w:rsidRPr="00AF7042">
        <w:rPr>
          <w:sz w:val="24"/>
          <w:szCs w:val="24"/>
        </w:rPr>
        <w:t>758 MHz) на Министерство на вътрешните работи за нуждите на PPDR.</w:t>
      </w:r>
    </w:p>
    <w:p w14:paraId="686DF686" w14:textId="77777777" w:rsidR="00340F7A" w:rsidRPr="00492673" w:rsidRDefault="002242C8" w:rsidP="00636500">
      <w:pPr>
        <w:spacing w:before="220" w:line="276" w:lineRule="auto"/>
        <w:ind w:left="40" w:firstLine="700"/>
        <w:rPr>
          <w:sz w:val="24"/>
          <w:szCs w:val="24"/>
        </w:rPr>
      </w:pPr>
      <w:r w:rsidRPr="00492673">
        <w:rPr>
          <w:sz w:val="24"/>
          <w:szCs w:val="24"/>
        </w:rPr>
        <w:lastRenderedPageBreak/>
        <w:t>По-нататъшната работа по освобождаване на обхвати 700 МН</w:t>
      </w:r>
      <w:r w:rsidR="00492673" w:rsidRPr="00492673">
        <w:rPr>
          <w:sz w:val="24"/>
          <w:szCs w:val="24"/>
          <w:lang w:val="en-US"/>
        </w:rPr>
        <w:t>z</w:t>
      </w:r>
      <w:r w:rsidRPr="00492673">
        <w:rPr>
          <w:sz w:val="24"/>
          <w:szCs w:val="24"/>
        </w:rPr>
        <w:t>, 800 МН</w:t>
      </w:r>
      <w:r w:rsidR="00492673" w:rsidRPr="00492673">
        <w:rPr>
          <w:sz w:val="24"/>
          <w:szCs w:val="24"/>
          <w:lang w:val="en-US"/>
        </w:rPr>
        <w:t>z</w:t>
      </w:r>
      <w:r w:rsidRPr="00492673">
        <w:rPr>
          <w:sz w:val="24"/>
          <w:szCs w:val="24"/>
        </w:rPr>
        <w:t xml:space="preserve"> и радиочестотна лента 470 - 694 МН</w:t>
      </w:r>
      <w:r w:rsidR="00492673" w:rsidRPr="00492673">
        <w:rPr>
          <w:sz w:val="24"/>
          <w:szCs w:val="24"/>
          <w:lang w:val="en-US"/>
        </w:rPr>
        <w:t>z</w:t>
      </w:r>
      <w:r w:rsidRPr="00492673">
        <w:rPr>
          <w:sz w:val="24"/>
          <w:szCs w:val="24"/>
        </w:rPr>
        <w:t xml:space="preserve"> е свързано с поетапно осигуряване на финансови средства за Министерството на отбраната, с които да се финансират дейностите по модернизация и хармонизиране използването на радиочестотния спектър, определен за наземни мрежи, позволяващи предоставяне на електронни съобщителни услуги.</w:t>
      </w:r>
    </w:p>
    <w:p w14:paraId="5D976D7C" w14:textId="59BA1BA6" w:rsidR="00340F7A" w:rsidRPr="00492673" w:rsidRDefault="002242C8" w:rsidP="00950722">
      <w:pPr>
        <w:spacing w:before="240" w:after="120" w:line="276" w:lineRule="auto"/>
        <w:ind w:left="79" w:firstLine="720"/>
        <w:rPr>
          <w:sz w:val="24"/>
          <w:szCs w:val="24"/>
        </w:rPr>
      </w:pPr>
      <w:r w:rsidRPr="00492673">
        <w:rPr>
          <w:b/>
          <w:bCs/>
          <w:i/>
          <w:iCs/>
          <w:sz w:val="24"/>
          <w:szCs w:val="24"/>
        </w:rPr>
        <w:t>6. Стартиране на дейността по подготовка провеждането на състезателни процедури за предоставяне на радиочестотен спектър от обхват 700 МН</w:t>
      </w:r>
      <w:r w:rsidR="00492673" w:rsidRPr="00492673">
        <w:rPr>
          <w:b/>
          <w:bCs/>
          <w:i/>
          <w:iCs/>
          <w:sz w:val="24"/>
          <w:szCs w:val="24"/>
          <w:lang w:val="en-US"/>
        </w:rPr>
        <w:t>z</w:t>
      </w:r>
      <w:r w:rsidRPr="00492673">
        <w:rPr>
          <w:b/>
          <w:bCs/>
          <w:i/>
          <w:iCs/>
          <w:sz w:val="24"/>
          <w:szCs w:val="24"/>
        </w:rPr>
        <w:t xml:space="preserve"> за наземните мрежи, позволяващи предоставянето на електронни съобщителни услуги.</w:t>
      </w:r>
    </w:p>
    <w:p w14:paraId="15502316" w14:textId="77777777" w:rsidR="00340F7A" w:rsidRPr="00492673" w:rsidRDefault="002242C8" w:rsidP="00636500">
      <w:pPr>
        <w:spacing w:line="276" w:lineRule="auto"/>
        <w:ind w:left="40" w:firstLine="700"/>
        <w:rPr>
          <w:sz w:val="24"/>
          <w:szCs w:val="24"/>
        </w:rPr>
      </w:pPr>
      <w:r w:rsidRPr="00492673">
        <w:rPr>
          <w:sz w:val="24"/>
          <w:szCs w:val="24"/>
        </w:rPr>
        <w:t>Предвид сроковете в Решение (ЕС) 2017/899 на Европейския парламент и на Съвета за използването на радиочестотна лента 470-790 МН</w:t>
      </w:r>
      <w:r w:rsidR="00492673" w:rsidRPr="00492673">
        <w:rPr>
          <w:sz w:val="24"/>
          <w:szCs w:val="24"/>
          <w:lang w:val="en-US"/>
        </w:rPr>
        <w:t>z</w:t>
      </w:r>
      <w:r w:rsidRPr="00492673">
        <w:rPr>
          <w:sz w:val="24"/>
          <w:szCs w:val="24"/>
        </w:rPr>
        <w:t xml:space="preserve"> в Съюза дейността следва да започне към 30 юни 2020 г.</w:t>
      </w:r>
    </w:p>
    <w:p w14:paraId="3E5ED231" w14:textId="77777777" w:rsidR="00340F7A" w:rsidRPr="00F72C2E" w:rsidRDefault="002242C8" w:rsidP="00950722">
      <w:pPr>
        <w:spacing w:before="240" w:after="120" w:line="276" w:lineRule="auto"/>
        <w:ind w:left="119" w:firstLine="680"/>
        <w:rPr>
          <w:sz w:val="24"/>
          <w:szCs w:val="24"/>
        </w:rPr>
      </w:pPr>
      <w:r w:rsidRPr="00F72C2E">
        <w:rPr>
          <w:b/>
          <w:bCs/>
          <w:sz w:val="24"/>
          <w:szCs w:val="24"/>
        </w:rPr>
        <w:t xml:space="preserve">7. </w:t>
      </w:r>
      <w:r w:rsidR="003B6CB3">
        <w:rPr>
          <w:b/>
          <w:bCs/>
          <w:i/>
          <w:iCs/>
          <w:sz w:val="24"/>
          <w:szCs w:val="24"/>
        </w:rPr>
        <w:t>Други дейности</w:t>
      </w:r>
    </w:p>
    <w:p w14:paraId="56B27B6A" w14:textId="77777777" w:rsidR="009F356B" w:rsidRDefault="00AF7042" w:rsidP="00834EE7">
      <w:pPr>
        <w:spacing w:line="276" w:lineRule="auto"/>
        <w:ind w:left="120" w:firstLine="680"/>
        <w:rPr>
          <w:sz w:val="24"/>
          <w:szCs w:val="24"/>
        </w:rPr>
      </w:pPr>
      <w:r>
        <w:rPr>
          <w:sz w:val="24"/>
          <w:szCs w:val="24"/>
        </w:rPr>
        <w:t xml:space="preserve">С цел осигуряване на ефективно използване на наличния радиочестотен спектър в </w:t>
      </w:r>
      <w:r w:rsidRPr="00AF7042">
        <w:rPr>
          <w:sz w:val="24"/>
          <w:szCs w:val="24"/>
        </w:rPr>
        <w:t>радиочестотна лента 470 - 694 МНz</w:t>
      </w:r>
      <w:r>
        <w:rPr>
          <w:sz w:val="24"/>
          <w:szCs w:val="24"/>
        </w:rPr>
        <w:t xml:space="preserve"> е необходимо до 2020 г. да се преразгледа обхвата на наложеното със </w:t>
      </w:r>
      <w:r w:rsidRPr="00AF7042">
        <w:rPr>
          <w:sz w:val="24"/>
          <w:szCs w:val="24"/>
        </w:rPr>
        <w:t>Закона за радиото и телевизията</w:t>
      </w:r>
      <w:r>
        <w:rPr>
          <w:sz w:val="24"/>
          <w:szCs w:val="24"/>
        </w:rPr>
        <w:t xml:space="preserve"> </w:t>
      </w:r>
      <w:r w:rsidRPr="00AF7042">
        <w:rPr>
          <w:sz w:val="24"/>
          <w:szCs w:val="24"/>
        </w:rPr>
        <w:t>„must-саггу“</w:t>
      </w:r>
      <w:r w:rsidR="00230384">
        <w:rPr>
          <w:sz w:val="24"/>
          <w:szCs w:val="24"/>
        </w:rPr>
        <w:t xml:space="preserve"> </w:t>
      </w:r>
      <w:r w:rsidR="00230384" w:rsidRPr="00AF7042">
        <w:rPr>
          <w:sz w:val="24"/>
          <w:szCs w:val="24"/>
        </w:rPr>
        <w:t>задължение</w:t>
      </w:r>
      <w:r w:rsidR="00230384">
        <w:rPr>
          <w:sz w:val="24"/>
          <w:szCs w:val="24"/>
        </w:rPr>
        <w:t xml:space="preserve"> </w:t>
      </w:r>
      <w:r w:rsidR="00230384" w:rsidRPr="00492673">
        <w:rPr>
          <w:sz w:val="24"/>
          <w:szCs w:val="24"/>
        </w:rPr>
        <w:t>на мултиплекс операторите</w:t>
      </w:r>
      <w:r w:rsidR="00230384">
        <w:rPr>
          <w:sz w:val="24"/>
          <w:szCs w:val="24"/>
        </w:rPr>
        <w:t>.</w:t>
      </w:r>
      <w:r w:rsidR="009F356B">
        <w:rPr>
          <w:sz w:val="24"/>
          <w:szCs w:val="24"/>
        </w:rPr>
        <w:br w:type="page"/>
      </w:r>
    </w:p>
    <w:p w14:paraId="183574A4" w14:textId="77777777" w:rsidR="00AF7042" w:rsidRDefault="00AF7042" w:rsidP="00230384">
      <w:pPr>
        <w:spacing w:line="276" w:lineRule="auto"/>
        <w:ind w:left="120" w:firstLine="680"/>
        <w:rPr>
          <w:sz w:val="24"/>
          <w:szCs w:val="24"/>
        </w:rPr>
      </w:pPr>
    </w:p>
    <w:p w14:paraId="55C876F7" w14:textId="77777777" w:rsidR="00340F7A" w:rsidRPr="00F72C2E" w:rsidRDefault="002242C8" w:rsidP="009F356B">
      <w:pPr>
        <w:spacing w:before="240" w:line="276" w:lineRule="auto"/>
        <w:ind w:firstLine="0"/>
        <w:jc w:val="center"/>
        <w:rPr>
          <w:sz w:val="24"/>
          <w:szCs w:val="24"/>
        </w:rPr>
      </w:pPr>
      <w:r w:rsidRPr="00F72C2E">
        <w:rPr>
          <w:b/>
          <w:bCs/>
          <w:sz w:val="24"/>
          <w:szCs w:val="24"/>
        </w:rPr>
        <w:t>Времеви график</w:t>
      </w:r>
    </w:p>
    <w:p w14:paraId="0688D533" w14:textId="77777777" w:rsidR="00492673" w:rsidRDefault="002242C8" w:rsidP="00636500">
      <w:pPr>
        <w:spacing w:line="276" w:lineRule="auto"/>
        <w:ind w:firstLine="0"/>
        <w:jc w:val="center"/>
        <w:rPr>
          <w:b/>
          <w:bCs/>
          <w:sz w:val="24"/>
          <w:szCs w:val="24"/>
        </w:rPr>
      </w:pPr>
      <w:r w:rsidRPr="003B6CB3">
        <w:rPr>
          <w:b/>
          <w:bCs/>
          <w:sz w:val="24"/>
          <w:szCs w:val="24"/>
        </w:rPr>
        <w:t>за изпълнение на дейностите по предоставяне на радиочестотната лента 694 - 790 МН</w:t>
      </w:r>
      <w:r w:rsidR="00492673" w:rsidRPr="003B6CB3">
        <w:rPr>
          <w:b/>
          <w:bCs/>
          <w:sz w:val="24"/>
          <w:szCs w:val="24"/>
          <w:lang w:val="en-US"/>
        </w:rPr>
        <w:t>z</w:t>
      </w:r>
      <w:r w:rsidRPr="003B6CB3">
        <w:rPr>
          <w:b/>
          <w:bCs/>
          <w:sz w:val="24"/>
          <w:szCs w:val="24"/>
        </w:rPr>
        <w:t xml:space="preserve"> за </w:t>
      </w:r>
      <w:r w:rsidRPr="00F72C2E">
        <w:rPr>
          <w:b/>
          <w:bCs/>
          <w:sz w:val="24"/>
          <w:szCs w:val="24"/>
        </w:rPr>
        <w:t>наземни системи, позволяващи предоставяне на безжични широколентови</w:t>
      </w:r>
    </w:p>
    <w:p w14:paraId="4A67B57B" w14:textId="77777777" w:rsidR="00340F7A" w:rsidRPr="00F72C2E" w:rsidRDefault="002242C8" w:rsidP="00636500">
      <w:pPr>
        <w:spacing w:line="276" w:lineRule="auto"/>
        <w:ind w:firstLine="0"/>
        <w:jc w:val="center"/>
        <w:rPr>
          <w:sz w:val="24"/>
          <w:szCs w:val="24"/>
        </w:rPr>
      </w:pPr>
      <w:r w:rsidRPr="00F72C2E">
        <w:rPr>
          <w:b/>
          <w:bCs/>
          <w:sz w:val="24"/>
          <w:szCs w:val="24"/>
        </w:rPr>
        <w:t>електронни съобщителни услуги</w:t>
      </w:r>
    </w:p>
    <w:p w14:paraId="07AA131E" w14:textId="77777777" w:rsidR="00340F7A" w:rsidRPr="00F72C2E" w:rsidRDefault="004514C0" w:rsidP="00636500">
      <w:pPr>
        <w:spacing w:before="120" w:after="380" w:line="276" w:lineRule="auto"/>
        <w:ind w:firstLine="0"/>
        <w:jc w:val="center"/>
        <w:rPr>
          <w:sz w:val="24"/>
          <w:szCs w:val="24"/>
        </w:rPr>
      </w:pPr>
      <w:r>
        <w:rPr>
          <w:b/>
          <w:bCs/>
          <w:sz w:val="24"/>
          <w:szCs w:val="24"/>
        </w:rPr>
        <w:t>„Националната пътна карта“</w:t>
      </w:r>
    </w:p>
    <w:tbl>
      <w:tblPr>
        <w:tblW w:w="0" w:type="auto"/>
        <w:tblInd w:w="40" w:type="dxa"/>
        <w:tblLayout w:type="fixed"/>
        <w:tblCellMar>
          <w:left w:w="40" w:type="dxa"/>
          <w:right w:w="40" w:type="dxa"/>
        </w:tblCellMar>
        <w:tblLook w:val="0000" w:firstRow="0" w:lastRow="0" w:firstColumn="0" w:lastColumn="0" w:noHBand="0" w:noVBand="0"/>
      </w:tblPr>
      <w:tblGrid>
        <w:gridCol w:w="560"/>
        <w:gridCol w:w="20"/>
        <w:gridCol w:w="5260"/>
        <w:gridCol w:w="1640"/>
        <w:gridCol w:w="2420"/>
      </w:tblGrid>
      <w:tr w:rsidR="008E5AE0" w:rsidRPr="008E5AE0" w14:paraId="32F4C7F6" w14:textId="77777777">
        <w:trPr>
          <w:trHeight w:hRule="exact" w:val="760"/>
        </w:trPr>
        <w:tc>
          <w:tcPr>
            <w:tcW w:w="560" w:type="dxa"/>
            <w:tcBorders>
              <w:top w:val="single" w:sz="6" w:space="0" w:color="auto"/>
              <w:left w:val="single" w:sz="6" w:space="0" w:color="auto"/>
              <w:bottom w:val="single" w:sz="6" w:space="0" w:color="auto"/>
              <w:right w:val="single" w:sz="6" w:space="0" w:color="auto"/>
            </w:tcBorders>
          </w:tcPr>
          <w:p w14:paraId="22AC1ACD" w14:textId="77777777" w:rsidR="00340F7A" w:rsidRPr="008E5AE0" w:rsidRDefault="002242C8" w:rsidP="00636500">
            <w:pPr>
              <w:spacing w:before="40" w:line="276" w:lineRule="auto"/>
              <w:ind w:firstLine="0"/>
              <w:jc w:val="left"/>
              <w:rPr>
                <w:sz w:val="24"/>
                <w:szCs w:val="24"/>
              </w:rPr>
            </w:pPr>
            <w:r w:rsidRPr="008E5AE0">
              <w:rPr>
                <w:sz w:val="24"/>
                <w:szCs w:val="24"/>
              </w:rPr>
              <w:t>№</w:t>
            </w:r>
          </w:p>
          <w:p w14:paraId="3F8CE717" w14:textId="77777777" w:rsidR="00340F7A" w:rsidRPr="008E5AE0" w:rsidRDefault="00340F7A" w:rsidP="00636500">
            <w:pPr>
              <w:spacing w:before="40" w:line="276" w:lineRule="auto"/>
              <w:ind w:firstLine="0"/>
              <w:jc w:val="left"/>
              <w:rPr>
                <w:sz w:val="24"/>
                <w:szCs w:val="24"/>
              </w:rPr>
            </w:pPr>
          </w:p>
        </w:tc>
        <w:tc>
          <w:tcPr>
            <w:tcW w:w="5280" w:type="dxa"/>
            <w:gridSpan w:val="2"/>
            <w:tcBorders>
              <w:top w:val="single" w:sz="6" w:space="0" w:color="auto"/>
              <w:left w:val="single" w:sz="6" w:space="0" w:color="auto"/>
              <w:bottom w:val="single" w:sz="6" w:space="0" w:color="auto"/>
              <w:right w:val="single" w:sz="6" w:space="0" w:color="auto"/>
            </w:tcBorders>
          </w:tcPr>
          <w:p w14:paraId="1B8A352D" w14:textId="77777777" w:rsidR="00340F7A" w:rsidRPr="008E5AE0" w:rsidRDefault="002242C8" w:rsidP="00636500">
            <w:pPr>
              <w:spacing w:before="40" w:line="276" w:lineRule="auto"/>
              <w:ind w:firstLine="0"/>
              <w:jc w:val="left"/>
              <w:rPr>
                <w:sz w:val="24"/>
                <w:szCs w:val="24"/>
              </w:rPr>
            </w:pPr>
            <w:r w:rsidRPr="008E5AE0">
              <w:rPr>
                <w:sz w:val="24"/>
                <w:szCs w:val="24"/>
              </w:rPr>
              <w:t>Дейност</w:t>
            </w:r>
          </w:p>
          <w:p w14:paraId="2026AE54" w14:textId="77777777" w:rsidR="00340F7A" w:rsidRPr="008E5AE0" w:rsidRDefault="00340F7A" w:rsidP="00636500">
            <w:pPr>
              <w:spacing w:before="40" w:line="276" w:lineRule="auto"/>
              <w:ind w:firstLine="0"/>
              <w:jc w:val="left"/>
              <w:rPr>
                <w:sz w:val="24"/>
                <w:szCs w:val="24"/>
              </w:rPr>
            </w:pPr>
          </w:p>
        </w:tc>
        <w:tc>
          <w:tcPr>
            <w:tcW w:w="1640" w:type="dxa"/>
            <w:tcBorders>
              <w:top w:val="single" w:sz="6" w:space="0" w:color="auto"/>
              <w:left w:val="single" w:sz="6" w:space="0" w:color="auto"/>
              <w:bottom w:val="single" w:sz="6" w:space="0" w:color="auto"/>
              <w:right w:val="single" w:sz="6" w:space="0" w:color="auto"/>
            </w:tcBorders>
          </w:tcPr>
          <w:p w14:paraId="06FAA216" w14:textId="77777777" w:rsidR="00340F7A" w:rsidRPr="008E5AE0" w:rsidRDefault="002242C8" w:rsidP="00636500">
            <w:pPr>
              <w:spacing w:before="40" w:line="276" w:lineRule="auto"/>
              <w:ind w:firstLine="0"/>
              <w:jc w:val="left"/>
              <w:rPr>
                <w:sz w:val="24"/>
                <w:szCs w:val="24"/>
              </w:rPr>
            </w:pPr>
            <w:r w:rsidRPr="008E5AE0">
              <w:rPr>
                <w:sz w:val="24"/>
                <w:szCs w:val="24"/>
              </w:rPr>
              <w:t>Срок</w:t>
            </w:r>
          </w:p>
          <w:p w14:paraId="5828EA1A" w14:textId="77777777" w:rsidR="00340F7A" w:rsidRPr="008E5AE0" w:rsidRDefault="00340F7A" w:rsidP="00636500">
            <w:pPr>
              <w:spacing w:before="40" w:line="276" w:lineRule="auto"/>
              <w:ind w:firstLine="0"/>
              <w:jc w:val="left"/>
              <w:rPr>
                <w:sz w:val="24"/>
                <w:szCs w:val="24"/>
              </w:rPr>
            </w:pPr>
          </w:p>
        </w:tc>
        <w:tc>
          <w:tcPr>
            <w:tcW w:w="2420" w:type="dxa"/>
            <w:tcBorders>
              <w:top w:val="single" w:sz="6" w:space="0" w:color="auto"/>
              <w:left w:val="single" w:sz="6" w:space="0" w:color="auto"/>
              <w:bottom w:val="single" w:sz="6" w:space="0" w:color="auto"/>
              <w:right w:val="single" w:sz="6" w:space="0" w:color="auto"/>
            </w:tcBorders>
          </w:tcPr>
          <w:p w14:paraId="34A9C58E" w14:textId="77777777" w:rsidR="00340F7A" w:rsidRPr="008E5AE0" w:rsidRDefault="002242C8" w:rsidP="00636500">
            <w:pPr>
              <w:spacing w:before="40" w:line="276" w:lineRule="auto"/>
              <w:ind w:firstLine="0"/>
              <w:jc w:val="left"/>
              <w:rPr>
                <w:sz w:val="24"/>
                <w:szCs w:val="24"/>
              </w:rPr>
            </w:pPr>
            <w:r w:rsidRPr="008E5AE0">
              <w:rPr>
                <w:sz w:val="24"/>
                <w:szCs w:val="24"/>
              </w:rPr>
              <w:t>Отговорно ведомство</w:t>
            </w:r>
          </w:p>
          <w:p w14:paraId="700CB7D1" w14:textId="77777777" w:rsidR="00340F7A" w:rsidRPr="008E5AE0" w:rsidRDefault="00340F7A" w:rsidP="00636500">
            <w:pPr>
              <w:spacing w:before="40" w:line="276" w:lineRule="auto"/>
              <w:ind w:firstLine="0"/>
              <w:jc w:val="left"/>
              <w:rPr>
                <w:sz w:val="24"/>
                <w:szCs w:val="24"/>
              </w:rPr>
            </w:pPr>
          </w:p>
        </w:tc>
      </w:tr>
      <w:tr w:rsidR="008E5AE0" w:rsidRPr="008E5AE0" w14:paraId="55583C07" w14:textId="77777777">
        <w:trPr>
          <w:trHeight w:hRule="exact" w:val="1060"/>
        </w:trPr>
        <w:tc>
          <w:tcPr>
            <w:tcW w:w="580" w:type="dxa"/>
            <w:gridSpan w:val="2"/>
            <w:tcBorders>
              <w:top w:val="single" w:sz="6" w:space="0" w:color="auto"/>
              <w:left w:val="single" w:sz="6" w:space="0" w:color="auto"/>
              <w:bottom w:val="single" w:sz="6" w:space="0" w:color="auto"/>
              <w:right w:val="single" w:sz="6" w:space="0" w:color="auto"/>
            </w:tcBorders>
          </w:tcPr>
          <w:p w14:paraId="73A7E5BB" w14:textId="77777777" w:rsidR="00340F7A" w:rsidRPr="008E5AE0" w:rsidRDefault="00080325" w:rsidP="00636500">
            <w:pPr>
              <w:spacing w:before="40" w:line="276" w:lineRule="auto"/>
              <w:ind w:firstLine="0"/>
              <w:jc w:val="left"/>
              <w:rPr>
                <w:sz w:val="24"/>
                <w:szCs w:val="24"/>
              </w:rPr>
            </w:pPr>
            <w:r>
              <w:rPr>
                <w:sz w:val="24"/>
                <w:szCs w:val="24"/>
              </w:rPr>
              <w:t>1</w:t>
            </w:r>
            <w:r w:rsidR="002242C8" w:rsidRPr="008E5AE0">
              <w:rPr>
                <w:sz w:val="24"/>
                <w:szCs w:val="24"/>
              </w:rPr>
              <w:t>.</w:t>
            </w:r>
          </w:p>
          <w:p w14:paraId="0B252E13" w14:textId="77777777" w:rsidR="00340F7A" w:rsidRPr="008E5AE0" w:rsidRDefault="00340F7A" w:rsidP="00636500">
            <w:pPr>
              <w:spacing w:before="40" w:line="276" w:lineRule="auto"/>
              <w:ind w:firstLine="0"/>
              <w:jc w:val="left"/>
              <w:rPr>
                <w:sz w:val="24"/>
                <w:szCs w:val="24"/>
              </w:rPr>
            </w:pPr>
          </w:p>
        </w:tc>
        <w:tc>
          <w:tcPr>
            <w:tcW w:w="5260" w:type="dxa"/>
            <w:tcBorders>
              <w:top w:val="single" w:sz="6" w:space="0" w:color="auto"/>
              <w:left w:val="single" w:sz="6" w:space="0" w:color="auto"/>
              <w:bottom w:val="single" w:sz="6" w:space="0" w:color="auto"/>
              <w:right w:val="single" w:sz="6" w:space="0" w:color="auto"/>
            </w:tcBorders>
          </w:tcPr>
          <w:p w14:paraId="2C653B30" w14:textId="77777777" w:rsidR="00340F7A" w:rsidRPr="008E5AE0" w:rsidRDefault="002242C8" w:rsidP="00636500">
            <w:pPr>
              <w:spacing w:before="40" w:line="276" w:lineRule="auto"/>
              <w:ind w:firstLine="0"/>
              <w:jc w:val="left"/>
              <w:rPr>
                <w:sz w:val="24"/>
                <w:szCs w:val="24"/>
              </w:rPr>
            </w:pPr>
            <w:r w:rsidRPr="008E5AE0">
              <w:rPr>
                <w:sz w:val="24"/>
                <w:szCs w:val="24"/>
              </w:rPr>
              <w:t>Изме</w:t>
            </w:r>
            <w:r w:rsidR="003B6CB3">
              <w:rPr>
                <w:sz w:val="24"/>
                <w:szCs w:val="24"/>
              </w:rPr>
              <w:t>нение на разрешението на НУРТС „ДИДЖИТЪЛ“</w:t>
            </w:r>
            <w:r w:rsidRPr="008E5AE0">
              <w:rPr>
                <w:sz w:val="24"/>
                <w:szCs w:val="24"/>
              </w:rPr>
              <w:t xml:space="preserve"> ЕАД</w:t>
            </w:r>
          </w:p>
        </w:tc>
        <w:tc>
          <w:tcPr>
            <w:tcW w:w="1640" w:type="dxa"/>
            <w:tcBorders>
              <w:top w:val="single" w:sz="6" w:space="0" w:color="auto"/>
              <w:left w:val="single" w:sz="6" w:space="0" w:color="auto"/>
              <w:bottom w:val="single" w:sz="6" w:space="0" w:color="auto"/>
              <w:right w:val="single" w:sz="6" w:space="0" w:color="auto"/>
            </w:tcBorders>
          </w:tcPr>
          <w:p w14:paraId="429C6153" w14:textId="77777777" w:rsidR="00340F7A" w:rsidRPr="008E5AE0" w:rsidRDefault="002242C8" w:rsidP="00636500">
            <w:pPr>
              <w:spacing w:before="40" w:line="276" w:lineRule="auto"/>
              <w:ind w:firstLine="0"/>
              <w:jc w:val="left"/>
              <w:rPr>
                <w:sz w:val="24"/>
                <w:szCs w:val="24"/>
              </w:rPr>
            </w:pPr>
            <w:r w:rsidRPr="008E5AE0">
              <w:rPr>
                <w:sz w:val="24"/>
                <w:szCs w:val="24"/>
              </w:rPr>
              <w:t>30.06.2019 г.</w:t>
            </w:r>
          </w:p>
        </w:tc>
        <w:tc>
          <w:tcPr>
            <w:tcW w:w="2420" w:type="dxa"/>
            <w:tcBorders>
              <w:top w:val="single" w:sz="6" w:space="0" w:color="auto"/>
              <w:left w:val="single" w:sz="6" w:space="0" w:color="auto"/>
              <w:bottom w:val="single" w:sz="6" w:space="0" w:color="auto"/>
              <w:right w:val="single" w:sz="6" w:space="0" w:color="auto"/>
            </w:tcBorders>
          </w:tcPr>
          <w:p w14:paraId="044E9289" w14:textId="77777777" w:rsidR="00340F7A" w:rsidRPr="008E5AE0" w:rsidRDefault="002242C8" w:rsidP="00636500">
            <w:pPr>
              <w:spacing w:before="40" w:line="276" w:lineRule="auto"/>
              <w:ind w:firstLine="0"/>
              <w:jc w:val="center"/>
              <w:rPr>
                <w:sz w:val="24"/>
                <w:szCs w:val="24"/>
              </w:rPr>
            </w:pPr>
            <w:r w:rsidRPr="008E5AE0">
              <w:rPr>
                <w:sz w:val="24"/>
                <w:szCs w:val="24"/>
              </w:rPr>
              <w:t>Комисия за регулиране на съобщенията</w:t>
            </w:r>
          </w:p>
        </w:tc>
      </w:tr>
      <w:tr w:rsidR="008E5AE0" w:rsidRPr="008E5AE0" w14:paraId="40D0874F" w14:textId="77777777">
        <w:trPr>
          <w:trHeight w:hRule="exact" w:val="1040"/>
        </w:trPr>
        <w:tc>
          <w:tcPr>
            <w:tcW w:w="580" w:type="dxa"/>
            <w:gridSpan w:val="2"/>
            <w:tcBorders>
              <w:top w:val="single" w:sz="6" w:space="0" w:color="auto"/>
              <w:left w:val="single" w:sz="6" w:space="0" w:color="auto"/>
              <w:bottom w:val="single" w:sz="6" w:space="0" w:color="auto"/>
              <w:right w:val="single" w:sz="6" w:space="0" w:color="auto"/>
            </w:tcBorders>
          </w:tcPr>
          <w:p w14:paraId="3503C377" w14:textId="77777777" w:rsidR="00340F7A" w:rsidRDefault="00080325" w:rsidP="00636500">
            <w:pPr>
              <w:spacing w:before="40" w:line="276" w:lineRule="auto"/>
              <w:ind w:firstLine="0"/>
              <w:jc w:val="left"/>
              <w:rPr>
                <w:sz w:val="24"/>
                <w:szCs w:val="24"/>
              </w:rPr>
            </w:pPr>
            <w:r>
              <w:rPr>
                <w:sz w:val="24"/>
                <w:szCs w:val="24"/>
              </w:rPr>
              <w:t>2</w:t>
            </w:r>
            <w:r w:rsidR="002242C8" w:rsidRPr="008E5AE0">
              <w:rPr>
                <w:sz w:val="24"/>
                <w:szCs w:val="24"/>
              </w:rPr>
              <w:t>.</w:t>
            </w:r>
          </w:p>
          <w:p w14:paraId="6C6E8DC9" w14:textId="77777777" w:rsidR="00340F7A" w:rsidRPr="008E5AE0" w:rsidRDefault="00340F7A" w:rsidP="003E4760">
            <w:pPr>
              <w:spacing w:before="40" w:line="276" w:lineRule="auto"/>
              <w:ind w:firstLine="0"/>
              <w:jc w:val="left"/>
              <w:rPr>
                <w:sz w:val="24"/>
                <w:szCs w:val="24"/>
              </w:rPr>
            </w:pPr>
          </w:p>
        </w:tc>
        <w:tc>
          <w:tcPr>
            <w:tcW w:w="5260" w:type="dxa"/>
            <w:tcBorders>
              <w:top w:val="single" w:sz="6" w:space="0" w:color="auto"/>
              <w:left w:val="single" w:sz="6" w:space="0" w:color="auto"/>
              <w:bottom w:val="single" w:sz="6" w:space="0" w:color="auto"/>
              <w:right w:val="single" w:sz="6" w:space="0" w:color="auto"/>
            </w:tcBorders>
          </w:tcPr>
          <w:p w14:paraId="684244E3" w14:textId="77777777" w:rsidR="00340F7A" w:rsidRPr="008E5AE0" w:rsidRDefault="002242C8" w:rsidP="00636500">
            <w:pPr>
              <w:spacing w:before="40" w:line="276" w:lineRule="auto"/>
              <w:ind w:firstLine="0"/>
              <w:jc w:val="left"/>
              <w:rPr>
                <w:sz w:val="24"/>
                <w:szCs w:val="24"/>
              </w:rPr>
            </w:pPr>
            <w:r w:rsidRPr="008E5AE0">
              <w:rPr>
                <w:sz w:val="24"/>
                <w:szCs w:val="24"/>
              </w:rPr>
              <w:t>Промяна на използваните</w:t>
            </w:r>
            <w:r w:rsidR="003B6CB3">
              <w:rPr>
                <w:sz w:val="24"/>
                <w:szCs w:val="24"/>
              </w:rPr>
              <w:t xml:space="preserve"> от НУРТС „</w:t>
            </w:r>
            <w:r w:rsidRPr="008E5AE0">
              <w:rPr>
                <w:sz w:val="24"/>
                <w:szCs w:val="24"/>
              </w:rPr>
              <w:t>ДИДЖИТЪЛ</w:t>
            </w:r>
            <w:r w:rsidR="003B6CB3">
              <w:rPr>
                <w:sz w:val="24"/>
                <w:szCs w:val="24"/>
                <w:lang w:val="en-US"/>
              </w:rPr>
              <w:t>”</w:t>
            </w:r>
            <w:r w:rsidRPr="008E5AE0">
              <w:rPr>
                <w:sz w:val="24"/>
                <w:szCs w:val="24"/>
              </w:rPr>
              <w:t xml:space="preserve"> ЕАД телевизионни канали, в съответствие с изменението на разрешението</w:t>
            </w:r>
          </w:p>
        </w:tc>
        <w:tc>
          <w:tcPr>
            <w:tcW w:w="1640" w:type="dxa"/>
            <w:tcBorders>
              <w:top w:val="single" w:sz="6" w:space="0" w:color="auto"/>
              <w:left w:val="single" w:sz="6" w:space="0" w:color="auto"/>
              <w:bottom w:val="single" w:sz="6" w:space="0" w:color="auto"/>
              <w:right w:val="single" w:sz="6" w:space="0" w:color="auto"/>
            </w:tcBorders>
          </w:tcPr>
          <w:p w14:paraId="5159B5D2" w14:textId="77777777" w:rsidR="00340F7A" w:rsidRPr="008E5AE0" w:rsidRDefault="002242C8" w:rsidP="00636500">
            <w:pPr>
              <w:spacing w:before="40" w:line="276" w:lineRule="auto"/>
              <w:ind w:firstLine="0"/>
              <w:jc w:val="left"/>
              <w:rPr>
                <w:sz w:val="24"/>
                <w:szCs w:val="24"/>
              </w:rPr>
            </w:pPr>
            <w:r w:rsidRPr="008E5AE0">
              <w:rPr>
                <w:sz w:val="24"/>
                <w:szCs w:val="24"/>
              </w:rPr>
              <w:t>30.05.2020 г.</w:t>
            </w:r>
          </w:p>
          <w:p w14:paraId="79A10EB4" w14:textId="77777777" w:rsidR="00340F7A" w:rsidRPr="008E5AE0" w:rsidRDefault="00340F7A" w:rsidP="00636500">
            <w:pPr>
              <w:spacing w:before="40" w:line="276" w:lineRule="auto"/>
              <w:ind w:firstLine="0"/>
              <w:jc w:val="left"/>
              <w:rPr>
                <w:sz w:val="24"/>
                <w:szCs w:val="24"/>
              </w:rPr>
            </w:pPr>
          </w:p>
        </w:tc>
        <w:tc>
          <w:tcPr>
            <w:tcW w:w="2420" w:type="dxa"/>
            <w:tcBorders>
              <w:top w:val="single" w:sz="6" w:space="0" w:color="auto"/>
              <w:left w:val="single" w:sz="6" w:space="0" w:color="auto"/>
              <w:bottom w:val="single" w:sz="6" w:space="0" w:color="auto"/>
              <w:right w:val="single" w:sz="6" w:space="0" w:color="auto"/>
            </w:tcBorders>
          </w:tcPr>
          <w:p w14:paraId="32BE124B" w14:textId="77777777" w:rsidR="00340F7A" w:rsidRPr="008E5AE0" w:rsidRDefault="003B6CB3" w:rsidP="00636500">
            <w:pPr>
              <w:spacing w:before="40" w:line="276" w:lineRule="auto"/>
              <w:ind w:firstLine="0"/>
              <w:jc w:val="center"/>
              <w:rPr>
                <w:sz w:val="24"/>
                <w:szCs w:val="24"/>
              </w:rPr>
            </w:pPr>
            <w:r>
              <w:rPr>
                <w:sz w:val="24"/>
                <w:szCs w:val="24"/>
              </w:rPr>
              <w:t>НУРТС „</w:t>
            </w:r>
            <w:r w:rsidR="002242C8" w:rsidRPr="008E5AE0">
              <w:rPr>
                <w:sz w:val="24"/>
                <w:szCs w:val="24"/>
              </w:rPr>
              <w:t>ДИДЖИТЪЛ</w:t>
            </w:r>
            <w:r>
              <w:rPr>
                <w:sz w:val="24"/>
                <w:szCs w:val="24"/>
                <w:lang w:val="en-US"/>
              </w:rPr>
              <w:t>”</w:t>
            </w:r>
            <w:r w:rsidR="002242C8" w:rsidRPr="008E5AE0">
              <w:rPr>
                <w:sz w:val="24"/>
                <w:szCs w:val="24"/>
              </w:rPr>
              <w:t xml:space="preserve"> ЕАД</w:t>
            </w:r>
          </w:p>
        </w:tc>
      </w:tr>
      <w:tr w:rsidR="008E5AE0" w:rsidRPr="008E5AE0" w14:paraId="57A34E21" w14:textId="77777777">
        <w:trPr>
          <w:trHeight w:hRule="exact" w:val="1600"/>
        </w:trPr>
        <w:tc>
          <w:tcPr>
            <w:tcW w:w="580" w:type="dxa"/>
            <w:gridSpan w:val="2"/>
            <w:tcBorders>
              <w:top w:val="single" w:sz="6" w:space="0" w:color="auto"/>
              <w:left w:val="single" w:sz="6" w:space="0" w:color="auto"/>
              <w:bottom w:val="single" w:sz="6" w:space="0" w:color="auto"/>
              <w:right w:val="single" w:sz="6" w:space="0" w:color="auto"/>
            </w:tcBorders>
          </w:tcPr>
          <w:p w14:paraId="1AE3C728" w14:textId="77777777" w:rsidR="00340F7A" w:rsidRDefault="00080325" w:rsidP="00636500">
            <w:pPr>
              <w:spacing w:before="40" w:line="276" w:lineRule="auto"/>
              <w:ind w:firstLine="0"/>
              <w:jc w:val="left"/>
              <w:rPr>
                <w:sz w:val="24"/>
                <w:szCs w:val="24"/>
              </w:rPr>
            </w:pPr>
            <w:r>
              <w:rPr>
                <w:sz w:val="24"/>
                <w:szCs w:val="24"/>
              </w:rPr>
              <w:t>3</w:t>
            </w:r>
            <w:r w:rsidR="002242C8" w:rsidRPr="008E5AE0">
              <w:rPr>
                <w:sz w:val="24"/>
                <w:szCs w:val="24"/>
              </w:rPr>
              <w:t>.</w:t>
            </w:r>
          </w:p>
          <w:p w14:paraId="2F5BFAC3" w14:textId="77777777" w:rsidR="00340F7A" w:rsidRPr="008E5AE0" w:rsidRDefault="00340F7A" w:rsidP="003E4760">
            <w:pPr>
              <w:spacing w:before="40" w:line="276" w:lineRule="auto"/>
              <w:ind w:firstLine="0"/>
              <w:jc w:val="left"/>
              <w:rPr>
                <w:sz w:val="24"/>
                <w:szCs w:val="24"/>
              </w:rPr>
            </w:pPr>
          </w:p>
        </w:tc>
        <w:tc>
          <w:tcPr>
            <w:tcW w:w="5260" w:type="dxa"/>
            <w:tcBorders>
              <w:top w:val="single" w:sz="6" w:space="0" w:color="auto"/>
              <w:left w:val="single" w:sz="6" w:space="0" w:color="auto"/>
              <w:bottom w:val="single" w:sz="6" w:space="0" w:color="auto"/>
              <w:right w:val="single" w:sz="6" w:space="0" w:color="auto"/>
            </w:tcBorders>
          </w:tcPr>
          <w:p w14:paraId="76AFCB46" w14:textId="77777777" w:rsidR="00340F7A" w:rsidRPr="008E5AE0" w:rsidRDefault="002242C8" w:rsidP="00636500">
            <w:pPr>
              <w:spacing w:before="40" w:line="276" w:lineRule="auto"/>
              <w:ind w:firstLine="0"/>
              <w:jc w:val="left"/>
              <w:rPr>
                <w:sz w:val="24"/>
                <w:szCs w:val="24"/>
              </w:rPr>
            </w:pPr>
            <w:r w:rsidRPr="008E5AE0">
              <w:rPr>
                <w:sz w:val="24"/>
                <w:szCs w:val="24"/>
              </w:rPr>
              <w:t>Изменение на Националния план за разпределение на радиочестотния спектър</w:t>
            </w:r>
          </w:p>
        </w:tc>
        <w:tc>
          <w:tcPr>
            <w:tcW w:w="1640" w:type="dxa"/>
            <w:tcBorders>
              <w:top w:val="single" w:sz="6" w:space="0" w:color="auto"/>
              <w:left w:val="single" w:sz="6" w:space="0" w:color="auto"/>
              <w:bottom w:val="single" w:sz="6" w:space="0" w:color="auto"/>
              <w:right w:val="single" w:sz="6" w:space="0" w:color="auto"/>
            </w:tcBorders>
          </w:tcPr>
          <w:p w14:paraId="511644B9" w14:textId="77777777" w:rsidR="00340F7A" w:rsidRPr="008E5AE0" w:rsidRDefault="002242C8" w:rsidP="00636500">
            <w:pPr>
              <w:spacing w:before="40" w:line="276" w:lineRule="auto"/>
              <w:ind w:left="80" w:firstLine="0"/>
              <w:jc w:val="left"/>
              <w:rPr>
                <w:sz w:val="24"/>
                <w:szCs w:val="24"/>
              </w:rPr>
            </w:pPr>
            <w:r w:rsidRPr="008E5AE0">
              <w:rPr>
                <w:sz w:val="24"/>
                <w:szCs w:val="24"/>
              </w:rPr>
              <w:t>31.12.2019 г.</w:t>
            </w:r>
          </w:p>
        </w:tc>
        <w:tc>
          <w:tcPr>
            <w:tcW w:w="2420" w:type="dxa"/>
            <w:tcBorders>
              <w:top w:val="single" w:sz="6" w:space="0" w:color="auto"/>
              <w:left w:val="single" w:sz="6" w:space="0" w:color="auto"/>
              <w:bottom w:val="single" w:sz="6" w:space="0" w:color="auto"/>
              <w:right w:val="single" w:sz="6" w:space="0" w:color="auto"/>
            </w:tcBorders>
          </w:tcPr>
          <w:p w14:paraId="5E5756A1" w14:textId="77777777" w:rsidR="00340F7A" w:rsidRPr="008E5AE0" w:rsidRDefault="003B6CB3" w:rsidP="00636500">
            <w:pPr>
              <w:spacing w:before="40" w:line="276" w:lineRule="auto"/>
              <w:ind w:firstLine="0"/>
              <w:jc w:val="center"/>
              <w:rPr>
                <w:sz w:val="24"/>
                <w:szCs w:val="24"/>
              </w:rPr>
            </w:pPr>
            <w:r>
              <w:rPr>
                <w:sz w:val="24"/>
                <w:szCs w:val="24"/>
              </w:rPr>
              <w:t xml:space="preserve">Министерство на </w:t>
            </w:r>
            <w:r w:rsidR="002242C8" w:rsidRPr="008E5AE0">
              <w:rPr>
                <w:sz w:val="24"/>
                <w:szCs w:val="24"/>
              </w:rPr>
              <w:t>транспорта, информационните технологии и съобщенията</w:t>
            </w:r>
          </w:p>
        </w:tc>
      </w:tr>
      <w:tr w:rsidR="008E5AE0" w:rsidRPr="008E5AE0" w14:paraId="74C23578" w14:textId="77777777">
        <w:trPr>
          <w:trHeight w:hRule="exact" w:val="1020"/>
        </w:trPr>
        <w:tc>
          <w:tcPr>
            <w:tcW w:w="580" w:type="dxa"/>
            <w:gridSpan w:val="2"/>
            <w:tcBorders>
              <w:top w:val="single" w:sz="6" w:space="0" w:color="auto"/>
              <w:left w:val="single" w:sz="6" w:space="0" w:color="auto"/>
              <w:bottom w:val="single" w:sz="6" w:space="0" w:color="auto"/>
              <w:right w:val="single" w:sz="6" w:space="0" w:color="auto"/>
            </w:tcBorders>
          </w:tcPr>
          <w:p w14:paraId="2EF93A8E" w14:textId="77777777" w:rsidR="00340F7A" w:rsidRPr="008E5AE0" w:rsidRDefault="00080325" w:rsidP="00636500">
            <w:pPr>
              <w:spacing w:before="40" w:line="276" w:lineRule="auto"/>
              <w:ind w:firstLine="0"/>
              <w:jc w:val="left"/>
              <w:rPr>
                <w:sz w:val="24"/>
                <w:szCs w:val="24"/>
              </w:rPr>
            </w:pPr>
            <w:r>
              <w:rPr>
                <w:sz w:val="24"/>
                <w:szCs w:val="24"/>
              </w:rPr>
              <w:t>4</w:t>
            </w:r>
            <w:r w:rsidR="002242C8" w:rsidRPr="008E5AE0">
              <w:rPr>
                <w:sz w:val="24"/>
                <w:szCs w:val="24"/>
              </w:rPr>
              <w:t>.</w:t>
            </w:r>
          </w:p>
          <w:p w14:paraId="2A482903" w14:textId="77777777" w:rsidR="00340F7A" w:rsidRPr="008E5AE0" w:rsidRDefault="00340F7A" w:rsidP="00636500">
            <w:pPr>
              <w:spacing w:before="40" w:line="276" w:lineRule="auto"/>
              <w:ind w:firstLine="0"/>
              <w:jc w:val="left"/>
              <w:rPr>
                <w:sz w:val="24"/>
                <w:szCs w:val="24"/>
              </w:rPr>
            </w:pPr>
          </w:p>
        </w:tc>
        <w:tc>
          <w:tcPr>
            <w:tcW w:w="5260" w:type="dxa"/>
            <w:tcBorders>
              <w:top w:val="single" w:sz="6" w:space="0" w:color="auto"/>
              <w:left w:val="single" w:sz="6" w:space="0" w:color="auto"/>
              <w:bottom w:val="single" w:sz="6" w:space="0" w:color="auto"/>
              <w:right w:val="single" w:sz="6" w:space="0" w:color="auto"/>
            </w:tcBorders>
          </w:tcPr>
          <w:p w14:paraId="2D5A203F" w14:textId="77777777" w:rsidR="00340F7A" w:rsidRPr="008E5AE0" w:rsidRDefault="002242C8" w:rsidP="00636500">
            <w:pPr>
              <w:spacing w:before="40" w:line="276" w:lineRule="auto"/>
              <w:ind w:firstLine="0"/>
              <w:jc w:val="left"/>
              <w:rPr>
                <w:sz w:val="24"/>
                <w:szCs w:val="24"/>
              </w:rPr>
            </w:pPr>
            <w:r w:rsidRPr="008E5AE0">
              <w:rPr>
                <w:sz w:val="24"/>
                <w:szCs w:val="24"/>
              </w:rPr>
              <w:t>Изменение на подзаконови актове, свързани с предоставянето за ползване на радиочестотна лента 470</w:t>
            </w:r>
            <w:r w:rsidR="005E3497">
              <w:rPr>
                <w:sz w:val="24"/>
                <w:szCs w:val="24"/>
                <w:lang w:val="en-US"/>
              </w:rPr>
              <w:t xml:space="preserve"> </w:t>
            </w:r>
            <w:r w:rsidRPr="008E5AE0">
              <w:rPr>
                <w:sz w:val="24"/>
                <w:szCs w:val="24"/>
              </w:rPr>
              <w:t>-</w:t>
            </w:r>
            <w:r w:rsidR="005E3497">
              <w:rPr>
                <w:sz w:val="24"/>
                <w:szCs w:val="24"/>
                <w:lang w:val="en-US"/>
              </w:rPr>
              <w:t xml:space="preserve"> </w:t>
            </w:r>
            <w:r w:rsidRPr="008E5AE0">
              <w:rPr>
                <w:sz w:val="24"/>
                <w:szCs w:val="24"/>
              </w:rPr>
              <w:t xml:space="preserve">790 </w:t>
            </w:r>
            <w:r w:rsidR="00492673" w:rsidRPr="008E5AE0">
              <w:rPr>
                <w:sz w:val="24"/>
                <w:szCs w:val="24"/>
              </w:rPr>
              <w:t>МНz</w:t>
            </w:r>
          </w:p>
        </w:tc>
        <w:tc>
          <w:tcPr>
            <w:tcW w:w="1640" w:type="dxa"/>
            <w:tcBorders>
              <w:top w:val="single" w:sz="6" w:space="0" w:color="auto"/>
              <w:left w:val="single" w:sz="6" w:space="0" w:color="auto"/>
              <w:bottom w:val="single" w:sz="6" w:space="0" w:color="auto"/>
              <w:right w:val="single" w:sz="6" w:space="0" w:color="auto"/>
            </w:tcBorders>
          </w:tcPr>
          <w:p w14:paraId="7593E7A7" w14:textId="77777777" w:rsidR="00340F7A" w:rsidRPr="008E5AE0" w:rsidRDefault="002242C8" w:rsidP="00636500">
            <w:pPr>
              <w:spacing w:before="40" w:line="276" w:lineRule="auto"/>
              <w:ind w:firstLine="0"/>
              <w:jc w:val="left"/>
              <w:rPr>
                <w:sz w:val="24"/>
                <w:szCs w:val="24"/>
              </w:rPr>
            </w:pPr>
            <w:r w:rsidRPr="008E5AE0">
              <w:rPr>
                <w:sz w:val="24"/>
                <w:szCs w:val="24"/>
              </w:rPr>
              <w:t>30.04.2020 г.</w:t>
            </w:r>
          </w:p>
        </w:tc>
        <w:tc>
          <w:tcPr>
            <w:tcW w:w="2420" w:type="dxa"/>
            <w:tcBorders>
              <w:top w:val="single" w:sz="6" w:space="0" w:color="auto"/>
              <w:left w:val="single" w:sz="6" w:space="0" w:color="auto"/>
              <w:bottom w:val="single" w:sz="6" w:space="0" w:color="auto"/>
              <w:right w:val="single" w:sz="6" w:space="0" w:color="auto"/>
            </w:tcBorders>
          </w:tcPr>
          <w:p w14:paraId="462AD88B" w14:textId="77777777" w:rsidR="00340F7A" w:rsidRPr="008E5AE0" w:rsidRDefault="002242C8" w:rsidP="00636500">
            <w:pPr>
              <w:spacing w:before="40" w:line="276" w:lineRule="auto"/>
              <w:ind w:firstLine="0"/>
              <w:jc w:val="center"/>
              <w:rPr>
                <w:sz w:val="24"/>
                <w:szCs w:val="24"/>
              </w:rPr>
            </w:pPr>
            <w:r w:rsidRPr="008E5AE0">
              <w:rPr>
                <w:sz w:val="24"/>
                <w:szCs w:val="24"/>
              </w:rPr>
              <w:t>Комисия за регулиране на съобщенията</w:t>
            </w:r>
          </w:p>
        </w:tc>
      </w:tr>
      <w:tr w:rsidR="008E5AE0" w:rsidRPr="008E5AE0" w14:paraId="62FC45D8" w14:textId="77777777" w:rsidTr="00492673">
        <w:trPr>
          <w:trHeight w:hRule="exact" w:val="1977"/>
        </w:trPr>
        <w:tc>
          <w:tcPr>
            <w:tcW w:w="580" w:type="dxa"/>
            <w:gridSpan w:val="2"/>
            <w:tcBorders>
              <w:top w:val="single" w:sz="6" w:space="0" w:color="auto"/>
              <w:left w:val="single" w:sz="6" w:space="0" w:color="auto"/>
              <w:bottom w:val="single" w:sz="6" w:space="0" w:color="auto"/>
              <w:right w:val="single" w:sz="6" w:space="0" w:color="auto"/>
            </w:tcBorders>
          </w:tcPr>
          <w:p w14:paraId="598A28CA" w14:textId="77777777" w:rsidR="00340F7A" w:rsidRPr="008E5AE0" w:rsidRDefault="00080325" w:rsidP="00636500">
            <w:pPr>
              <w:spacing w:before="40" w:line="276" w:lineRule="auto"/>
              <w:ind w:firstLine="0"/>
              <w:jc w:val="left"/>
              <w:rPr>
                <w:sz w:val="24"/>
                <w:szCs w:val="24"/>
              </w:rPr>
            </w:pPr>
            <w:r>
              <w:rPr>
                <w:sz w:val="24"/>
                <w:szCs w:val="24"/>
              </w:rPr>
              <w:t>5</w:t>
            </w:r>
            <w:r w:rsidR="002242C8" w:rsidRPr="008E5AE0">
              <w:rPr>
                <w:sz w:val="24"/>
                <w:szCs w:val="24"/>
              </w:rPr>
              <w:t>.</w:t>
            </w:r>
          </w:p>
          <w:p w14:paraId="244BB250" w14:textId="77777777" w:rsidR="00340F7A" w:rsidRPr="008E5AE0" w:rsidRDefault="00340F7A" w:rsidP="00636500">
            <w:pPr>
              <w:spacing w:before="40" w:line="276" w:lineRule="auto"/>
              <w:ind w:firstLine="0"/>
              <w:jc w:val="left"/>
              <w:rPr>
                <w:sz w:val="24"/>
                <w:szCs w:val="24"/>
              </w:rPr>
            </w:pPr>
          </w:p>
        </w:tc>
        <w:tc>
          <w:tcPr>
            <w:tcW w:w="5260" w:type="dxa"/>
            <w:tcBorders>
              <w:top w:val="single" w:sz="6" w:space="0" w:color="auto"/>
              <w:left w:val="single" w:sz="6" w:space="0" w:color="auto"/>
              <w:bottom w:val="single" w:sz="6" w:space="0" w:color="auto"/>
              <w:right w:val="single" w:sz="6" w:space="0" w:color="auto"/>
            </w:tcBorders>
          </w:tcPr>
          <w:p w14:paraId="0704743E" w14:textId="53C3A4A4" w:rsidR="00340F7A" w:rsidRPr="008E5AE0" w:rsidRDefault="002242C8" w:rsidP="00636500">
            <w:pPr>
              <w:spacing w:before="40" w:line="276" w:lineRule="auto"/>
              <w:ind w:firstLine="0"/>
              <w:jc w:val="left"/>
              <w:rPr>
                <w:sz w:val="24"/>
                <w:szCs w:val="24"/>
              </w:rPr>
            </w:pPr>
            <w:r w:rsidRPr="008E5AE0">
              <w:rPr>
                <w:sz w:val="24"/>
                <w:szCs w:val="24"/>
              </w:rPr>
              <w:t>Стартиране на дейността по подготовка провеждането на състезателни процедури за предоставяне на радиочестотен спектър от обхват 700 МН</w:t>
            </w:r>
            <w:r w:rsidR="005E3497">
              <w:rPr>
                <w:sz w:val="24"/>
                <w:szCs w:val="24"/>
                <w:lang w:val="en-US"/>
              </w:rPr>
              <w:t>z</w:t>
            </w:r>
            <w:r w:rsidRPr="008E5AE0">
              <w:rPr>
                <w:sz w:val="24"/>
                <w:szCs w:val="24"/>
              </w:rPr>
              <w:t xml:space="preserve"> за наземните мрежи, позволяващи предоставянето на електронни съобщителни услуги</w:t>
            </w:r>
          </w:p>
        </w:tc>
        <w:tc>
          <w:tcPr>
            <w:tcW w:w="1640" w:type="dxa"/>
            <w:tcBorders>
              <w:top w:val="single" w:sz="6" w:space="0" w:color="auto"/>
              <w:left w:val="single" w:sz="6" w:space="0" w:color="auto"/>
              <w:bottom w:val="single" w:sz="6" w:space="0" w:color="auto"/>
              <w:right w:val="single" w:sz="6" w:space="0" w:color="auto"/>
            </w:tcBorders>
          </w:tcPr>
          <w:p w14:paraId="50EC2572" w14:textId="77777777" w:rsidR="00340F7A" w:rsidRPr="008E5AE0" w:rsidRDefault="002242C8" w:rsidP="00636500">
            <w:pPr>
              <w:spacing w:before="40" w:line="276" w:lineRule="auto"/>
              <w:ind w:firstLine="0"/>
              <w:jc w:val="left"/>
              <w:rPr>
                <w:sz w:val="24"/>
                <w:szCs w:val="24"/>
              </w:rPr>
            </w:pPr>
            <w:r w:rsidRPr="008E5AE0">
              <w:rPr>
                <w:sz w:val="24"/>
                <w:szCs w:val="24"/>
              </w:rPr>
              <w:t>30.06.2020 г.</w:t>
            </w:r>
          </w:p>
        </w:tc>
        <w:tc>
          <w:tcPr>
            <w:tcW w:w="2420" w:type="dxa"/>
            <w:tcBorders>
              <w:top w:val="single" w:sz="6" w:space="0" w:color="auto"/>
              <w:left w:val="single" w:sz="6" w:space="0" w:color="auto"/>
              <w:bottom w:val="single" w:sz="6" w:space="0" w:color="auto"/>
              <w:right w:val="single" w:sz="6" w:space="0" w:color="auto"/>
            </w:tcBorders>
          </w:tcPr>
          <w:p w14:paraId="0E6565BA" w14:textId="77777777" w:rsidR="00340F7A" w:rsidRPr="008E5AE0" w:rsidRDefault="002242C8" w:rsidP="00636500">
            <w:pPr>
              <w:spacing w:before="40" w:line="276" w:lineRule="auto"/>
              <w:ind w:firstLine="0"/>
              <w:jc w:val="center"/>
              <w:rPr>
                <w:sz w:val="24"/>
                <w:szCs w:val="24"/>
              </w:rPr>
            </w:pPr>
            <w:r w:rsidRPr="008E5AE0">
              <w:rPr>
                <w:sz w:val="24"/>
                <w:szCs w:val="24"/>
              </w:rPr>
              <w:t>Комисия за регулиране на съобщенията</w:t>
            </w:r>
          </w:p>
        </w:tc>
      </w:tr>
      <w:tr w:rsidR="008E5AE0" w:rsidRPr="008E5AE0" w14:paraId="419DDACB" w14:textId="77777777" w:rsidTr="00E66A6F">
        <w:tc>
          <w:tcPr>
            <w:tcW w:w="580" w:type="dxa"/>
            <w:gridSpan w:val="2"/>
            <w:tcBorders>
              <w:top w:val="single" w:sz="6" w:space="0" w:color="auto"/>
              <w:left w:val="single" w:sz="6" w:space="0" w:color="auto"/>
              <w:bottom w:val="single" w:sz="6" w:space="0" w:color="auto"/>
              <w:right w:val="single" w:sz="6" w:space="0" w:color="auto"/>
            </w:tcBorders>
          </w:tcPr>
          <w:p w14:paraId="03104EEE" w14:textId="77777777" w:rsidR="00340F7A" w:rsidRPr="008E5AE0" w:rsidRDefault="00080325" w:rsidP="00636500">
            <w:pPr>
              <w:spacing w:before="40" w:line="276" w:lineRule="auto"/>
              <w:ind w:firstLine="0"/>
              <w:jc w:val="left"/>
              <w:rPr>
                <w:sz w:val="24"/>
                <w:szCs w:val="24"/>
              </w:rPr>
            </w:pPr>
            <w:r>
              <w:rPr>
                <w:sz w:val="24"/>
                <w:szCs w:val="24"/>
              </w:rPr>
              <w:t>6</w:t>
            </w:r>
            <w:r w:rsidR="002242C8" w:rsidRPr="008E5AE0">
              <w:rPr>
                <w:sz w:val="24"/>
                <w:szCs w:val="24"/>
              </w:rPr>
              <w:t>.</w:t>
            </w:r>
          </w:p>
          <w:p w14:paraId="23B0C3AC" w14:textId="77777777" w:rsidR="00340F7A" w:rsidRPr="008E5AE0" w:rsidRDefault="00340F7A" w:rsidP="00636500">
            <w:pPr>
              <w:spacing w:before="40" w:line="276" w:lineRule="auto"/>
              <w:ind w:firstLine="0"/>
              <w:jc w:val="left"/>
              <w:rPr>
                <w:sz w:val="24"/>
                <w:szCs w:val="24"/>
              </w:rPr>
            </w:pPr>
          </w:p>
        </w:tc>
        <w:tc>
          <w:tcPr>
            <w:tcW w:w="5260" w:type="dxa"/>
            <w:tcBorders>
              <w:top w:val="single" w:sz="6" w:space="0" w:color="auto"/>
              <w:left w:val="single" w:sz="6" w:space="0" w:color="auto"/>
              <w:bottom w:val="single" w:sz="6" w:space="0" w:color="auto"/>
              <w:right w:val="single" w:sz="6" w:space="0" w:color="auto"/>
            </w:tcBorders>
          </w:tcPr>
          <w:p w14:paraId="4F4F74B4" w14:textId="77777777" w:rsidR="00340F7A" w:rsidRPr="008E5AE0" w:rsidRDefault="002242C8" w:rsidP="00636500">
            <w:pPr>
              <w:spacing w:before="40" w:line="276" w:lineRule="auto"/>
              <w:ind w:firstLine="0"/>
              <w:jc w:val="left"/>
              <w:rPr>
                <w:sz w:val="24"/>
                <w:szCs w:val="24"/>
              </w:rPr>
            </w:pPr>
            <w:r w:rsidRPr="008E5AE0">
              <w:rPr>
                <w:sz w:val="24"/>
                <w:szCs w:val="24"/>
              </w:rPr>
              <w:t>Освобождаване на радиочестотни ленти 753</w:t>
            </w:r>
            <w:r w:rsidR="005E3497">
              <w:rPr>
                <w:sz w:val="24"/>
                <w:szCs w:val="24"/>
                <w:lang w:val="en-US"/>
              </w:rPr>
              <w:t xml:space="preserve"> </w:t>
            </w:r>
            <w:r w:rsidRPr="008E5AE0">
              <w:rPr>
                <w:sz w:val="24"/>
                <w:szCs w:val="24"/>
              </w:rPr>
              <w:t>-</w:t>
            </w:r>
            <w:r w:rsidR="005E3497">
              <w:rPr>
                <w:sz w:val="24"/>
                <w:szCs w:val="24"/>
                <w:lang w:val="en-US"/>
              </w:rPr>
              <w:t xml:space="preserve"> </w:t>
            </w:r>
            <w:r w:rsidRPr="008E5AE0">
              <w:rPr>
                <w:sz w:val="24"/>
                <w:szCs w:val="24"/>
              </w:rPr>
              <w:t>758 МН</w:t>
            </w:r>
            <w:r w:rsidR="00492673" w:rsidRPr="008E5AE0">
              <w:rPr>
                <w:sz w:val="24"/>
                <w:szCs w:val="24"/>
                <w:lang w:val="en-US"/>
              </w:rPr>
              <w:t>z</w:t>
            </w:r>
            <w:r w:rsidRPr="008E5AE0">
              <w:rPr>
                <w:sz w:val="24"/>
                <w:szCs w:val="24"/>
              </w:rPr>
              <w:t xml:space="preserve"> и 766</w:t>
            </w:r>
            <w:r w:rsidR="005E3497">
              <w:rPr>
                <w:sz w:val="24"/>
                <w:szCs w:val="24"/>
                <w:lang w:val="en-US"/>
              </w:rPr>
              <w:t xml:space="preserve"> </w:t>
            </w:r>
            <w:r w:rsidRPr="008E5AE0">
              <w:rPr>
                <w:sz w:val="24"/>
                <w:szCs w:val="24"/>
              </w:rPr>
              <w:t>-</w:t>
            </w:r>
            <w:r w:rsidR="005E3497">
              <w:rPr>
                <w:sz w:val="24"/>
                <w:szCs w:val="24"/>
                <w:lang w:val="en-US"/>
              </w:rPr>
              <w:t xml:space="preserve"> </w:t>
            </w:r>
            <w:r w:rsidRPr="008E5AE0">
              <w:rPr>
                <w:sz w:val="24"/>
                <w:szCs w:val="24"/>
              </w:rPr>
              <w:t>778 МН</w:t>
            </w:r>
            <w:r w:rsidR="00492673" w:rsidRPr="008E5AE0">
              <w:rPr>
                <w:sz w:val="24"/>
                <w:szCs w:val="24"/>
                <w:lang w:val="en-US"/>
              </w:rPr>
              <w:t>z</w:t>
            </w:r>
            <w:r w:rsidRPr="008E5AE0">
              <w:rPr>
                <w:sz w:val="24"/>
                <w:szCs w:val="24"/>
              </w:rPr>
              <w:t xml:space="preserve"> от обхват 700 МН</w:t>
            </w:r>
            <w:r w:rsidR="00492673" w:rsidRPr="008E5AE0">
              <w:rPr>
                <w:sz w:val="24"/>
                <w:szCs w:val="24"/>
                <w:lang w:val="en-US"/>
              </w:rPr>
              <w:t>z</w:t>
            </w:r>
          </w:p>
        </w:tc>
        <w:tc>
          <w:tcPr>
            <w:tcW w:w="1640" w:type="dxa"/>
            <w:tcBorders>
              <w:top w:val="single" w:sz="6" w:space="0" w:color="auto"/>
              <w:left w:val="single" w:sz="6" w:space="0" w:color="auto"/>
              <w:bottom w:val="single" w:sz="6" w:space="0" w:color="auto"/>
              <w:right w:val="single" w:sz="6" w:space="0" w:color="auto"/>
            </w:tcBorders>
          </w:tcPr>
          <w:p w14:paraId="363CF85B" w14:textId="77777777" w:rsidR="00340F7A" w:rsidRPr="008E5AE0" w:rsidRDefault="002242C8" w:rsidP="00636500">
            <w:pPr>
              <w:spacing w:before="40" w:line="276" w:lineRule="auto"/>
              <w:ind w:firstLine="0"/>
              <w:jc w:val="left"/>
              <w:rPr>
                <w:sz w:val="24"/>
                <w:szCs w:val="24"/>
              </w:rPr>
            </w:pPr>
            <w:r w:rsidRPr="008E5AE0">
              <w:rPr>
                <w:sz w:val="24"/>
                <w:szCs w:val="24"/>
              </w:rPr>
              <w:t>30.05.2020 г.</w:t>
            </w:r>
          </w:p>
        </w:tc>
        <w:tc>
          <w:tcPr>
            <w:tcW w:w="2420" w:type="dxa"/>
            <w:tcBorders>
              <w:top w:val="single" w:sz="6" w:space="0" w:color="auto"/>
              <w:left w:val="single" w:sz="6" w:space="0" w:color="auto"/>
              <w:bottom w:val="single" w:sz="6" w:space="0" w:color="auto"/>
              <w:right w:val="single" w:sz="6" w:space="0" w:color="auto"/>
            </w:tcBorders>
          </w:tcPr>
          <w:p w14:paraId="5C10822A" w14:textId="77777777" w:rsidR="00340F7A" w:rsidRPr="008E5AE0" w:rsidRDefault="002242C8" w:rsidP="00636500">
            <w:pPr>
              <w:spacing w:before="40" w:line="276" w:lineRule="auto"/>
              <w:ind w:left="240" w:right="200" w:firstLine="0"/>
              <w:jc w:val="center"/>
              <w:rPr>
                <w:sz w:val="24"/>
                <w:szCs w:val="24"/>
              </w:rPr>
            </w:pPr>
            <w:r w:rsidRPr="008E5AE0">
              <w:rPr>
                <w:sz w:val="24"/>
                <w:szCs w:val="24"/>
              </w:rPr>
              <w:t>Министерство на отбраната</w:t>
            </w:r>
          </w:p>
          <w:p w14:paraId="005E6D90" w14:textId="77777777" w:rsidR="00340F7A" w:rsidRPr="008E5AE0" w:rsidRDefault="00340F7A" w:rsidP="00E66A6F">
            <w:pPr>
              <w:spacing w:before="40" w:line="276" w:lineRule="auto"/>
              <w:ind w:left="240" w:right="200" w:firstLine="0"/>
              <w:rPr>
                <w:sz w:val="24"/>
                <w:szCs w:val="24"/>
              </w:rPr>
            </w:pPr>
          </w:p>
        </w:tc>
      </w:tr>
      <w:tr w:rsidR="008E5AE0" w:rsidRPr="008E5AE0" w14:paraId="0B0E183E" w14:textId="77777777">
        <w:trPr>
          <w:trHeight w:hRule="exact" w:val="1460"/>
        </w:trPr>
        <w:tc>
          <w:tcPr>
            <w:tcW w:w="580" w:type="dxa"/>
            <w:gridSpan w:val="2"/>
            <w:tcBorders>
              <w:top w:val="single" w:sz="6" w:space="0" w:color="auto"/>
              <w:left w:val="single" w:sz="6" w:space="0" w:color="auto"/>
              <w:bottom w:val="single" w:sz="6" w:space="0" w:color="auto"/>
              <w:right w:val="single" w:sz="6" w:space="0" w:color="auto"/>
            </w:tcBorders>
          </w:tcPr>
          <w:p w14:paraId="5FDF8167" w14:textId="77777777" w:rsidR="00340F7A" w:rsidRPr="008E5AE0" w:rsidRDefault="00080325" w:rsidP="00636500">
            <w:pPr>
              <w:spacing w:before="40" w:line="276" w:lineRule="auto"/>
              <w:ind w:firstLine="0"/>
              <w:jc w:val="left"/>
              <w:rPr>
                <w:sz w:val="24"/>
                <w:szCs w:val="24"/>
              </w:rPr>
            </w:pPr>
            <w:r>
              <w:rPr>
                <w:sz w:val="24"/>
                <w:szCs w:val="24"/>
              </w:rPr>
              <w:t>7</w:t>
            </w:r>
            <w:r w:rsidR="002242C8" w:rsidRPr="008E5AE0">
              <w:rPr>
                <w:sz w:val="24"/>
                <w:szCs w:val="24"/>
              </w:rPr>
              <w:t>.</w:t>
            </w:r>
          </w:p>
          <w:p w14:paraId="1C74249C" w14:textId="77777777" w:rsidR="00340F7A" w:rsidRPr="008E5AE0" w:rsidRDefault="00340F7A" w:rsidP="00636500">
            <w:pPr>
              <w:spacing w:before="40" w:line="276" w:lineRule="auto"/>
              <w:ind w:firstLine="0"/>
              <w:jc w:val="left"/>
              <w:rPr>
                <w:sz w:val="24"/>
                <w:szCs w:val="24"/>
              </w:rPr>
            </w:pPr>
          </w:p>
        </w:tc>
        <w:tc>
          <w:tcPr>
            <w:tcW w:w="5260" w:type="dxa"/>
            <w:tcBorders>
              <w:top w:val="single" w:sz="6" w:space="0" w:color="auto"/>
              <w:left w:val="single" w:sz="6" w:space="0" w:color="auto"/>
              <w:bottom w:val="single" w:sz="6" w:space="0" w:color="auto"/>
              <w:right w:val="single" w:sz="6" w:space="0" w:color="auto"/>
            </w:tcBorders>
          </w:tcPr>
          <w:p w14:paraId="2EAD467F" w14:textId="77777777" w:rsidR="00340F7A" w:rsidRPr="008E5AE0" w:rsidRDefault="008150F6" w:rsidP="00636500">
            <w:pPr>
              <w:spacing w:before="40" w:line="276" w:lineRule="auto"/>
              <w:ind w:firstLine="0"/>
              <w:jc w:val="left"/>
              <w:rPr>
                <w:sz w:val="24"/>
                <w:szCs w:val="24"/>
              </w:rPr>
            </w:pPr>
            <w:r w:rsidRPr="008150F6">
              <w:rPr>
                <w:sz w:val="24"/>
                <w:szCs w:val="24"/>
              </w:rPr>
              <w:t>Предприемане на действия за освобождаване на обхвати 700 MHz, 800 MHz и радиочестотна лента 470 – 694 MHz</w:t>
            </w:r>
          </w:p>
        </w:tc>
        <w:tc>
          <w:tcPr>
            <w:tcW w:w="1640" w:type="dxa"/>
            <w:tcBorders>
              <w:top w:val="single" w:sz="6" w:space="0" w:color="auto"/>
              <w:left w:val="single" w:sz="6" w:space="0" w:color="auto"/>
              <w:bottom w:val="single" w:sz="6" w:space="0" w:color="auto"/>
              <w:right w:val="single" w:sz="6" w:space="0" w:color="auto"/>
            </w:tcBorders>
          </w:tcPr>
          <w:p w14:paraId="48763719" w14:textId="77777777" w:rsidR="00340F7A" w:rsidRPr="008E5AE0" w:rsidRDefault="002242C8" w:rsidP="00636500">
            <w:pPr>
              <w:spacing w:before="40" w:line="276" w:lineRule="auto"/>
              <w:ind w:firstLine="0"/>
              <w:jc w:val="left"/>
              <w:rPr>
                <w:sz w:val="24"/>
                <w:szCs w:val="24"/>
              </w:rPr>
            </w:pPr>
            <w:r w:rsidRPr="008E5AE0">
              <w:rPr>
                <w:sz w:val="24"/>
                <w:szCs w:val="24"/>
              </w:rPr>
              <w:t>31.12.2022 г.</w:t>
            </w:r>
          </w:p>
        </w:tc>
        <w:tc>
          <w:tcPr>
            <w:tcW w:w="2420" w:type="dxa"/>
            <w:tcBorders>
              <w:top w:val="single" w:sz="6" w:space="0" w:color="auto"/>
              <w:left w:val="single" w:sz="6" w:space="0" w:color="auto"/>
              <w:bottom w:val="single" w:sz="6" w:space="0" w:color="auto"/>
              <w:right w:val="single" w:sz="6" w:space="0" w:color="auto"/>
            </w:tcBorders>
          </w:tcPr>
          <w:p w14:paraId="7A2CA66D" w14:textId="77777777" w:rsidR="00340F7A" w:rsidRPr="008E5AE0" w:rsidRDefault="002242C8" w:rsidP="00636500">
            <w:pPr>
              <w:spacing w:before="40" w:line="276" w:lineRule="auto"/>
              <w:ind w:left="240" w:right="200" w:firstLine="0"/>
              <w:jc w:val="center"/>
              <w:rPr>
                <w:sz w:val="24"/>
                <w:szCs w:val="24"/>
              </w:rPr>
            </w:pPr>
            <w:r w:rsidRPr="008E5AE0">
              <w:rPr>
                <w:sz w:val="24"/>
                <w:szCs w:val="24"/>
              </w:rPr>
              <w:t>Министерство на отбраната</w:t>
            </w:r>
          </w:p>
          <w:p w14:paraId="1DF99677" w14:textId="77777777" w:rsidR="00340F7A" w:rsidRPr="008E5AE0" w:rsidRDefault="00340F7A" w:rsidP="00636500">
            <w:pPr>
              <w:spacing w:before="40" w:line="276" w:lineRule="auto"/>
              <w:ind w:left="240" w:right="200" w:firstLine="0"/>
              <w:jc w:val="center"/>
              <w:rPr>
                <w:sz w:val="24"/>
                <w:szCs w:val="24"/>
              </w:rPr>
            </w:pPr>
          </w:p>
        </w:tc>
      </w:tr>
    </w:tbl>
    <w:p w14:paraId="36C4C12A" w14:textId="77777777" w:rsidR="002242C8" w:rsidRPr="00F72C2E" w:rsidRDefault="002242C8" w:rsidP="00636500">
      <w:pPr>
        <w:spacing w:line="276" w:lineRule="auto"/>
        <w:ind w:firstLine="0"/>
        <w:rPr>
          <w:sz w:val="24"/>
          <w:szCs w:val="24"/>
        </w:rPr>
      </w:pPr>
    </w:p>
    <w:sectPr w:rsidR="002242C8" w:rsidRPr="00F72C2E" w:rsidSect="00E45A09">
      <w:footerReference w:type="default" r:id="rId7"/>
      <w:type w:val="nextColumn"/>
      <w:pgSz w:w="12240" w:h="15840"/>
      <w:pgMar w:top="1134" w:right="851" w:bottom="1134"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01095" w14:textId="77777777" w:rsidR="00F35237" w:rsidRDefault="00F35237" w:rsidP="00DB14F0">
      <w:pPr>
        <w:spacing w:line="240" w:lineRule="auto"/>
      </w:pPr>
      <w:r>
        <w:separator/>
      </w:r>
    </w:p>
  </w:endnote>
  <w:endnote w:type="continuationSeparator" w:id="0">
    <w:p w14:paraId="3B2921FA" w14:textId="77777777" w:rsidR="00F35237" w:rsidRDefault="00F35237" w:rsidP="00DB1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460881"/>
      <w:docPartObj>
        <w:docPartGallery w:val="Page Numbers (Bottom of Page)"/>
        <w:docPartUnique/>
      </w:docPartObj>
    </w:sdtPr>
    <w:sdtEndPr>
      <w:rPr>
        <w:noProof/>
        <w:sz w:val="24"/>
        <w:szCs w:val="24"/>
      </w:rPr>
    </w:sdtEndPr>
    <w:sdtContent>
      <w:p w14:paraId="5100B59F" w14:textId="77777777" w:rsidR="000A73AE" w:rsidRPr="00DB14F0" w:rsidRDefault="000A73AE">
        <w:pPr>
          <w:pStyle w:val="Footer"/>
          <w:jc w:val="right"/>
          <w:rPr>
            <w:sz w:val="24"/>
            <w:szCs w:val="24"/>
          </w:rPr>
        </w:pPr>
        <w:r w:rsidRPr="00DB14F0">
          <w:rPr>
            <w:sz w:val="24"/>
            <w:szCs w:val="24"/>
          </w:rPr>
          <w:fldChar w:fldCharType="begin"/>
        </w:r>
        <w:r w:rsidRPr="00DB14F0">
          <w:rPr>
            <w:sz w:val="24"/>
            <w:szCs w:val="24"/>
          </w:rPr>
          <w:instrText xml:space="preserve"> PAGE   \* MERGEFORMAT </w:instrText>
        </w:r>
        <w:r w:rsidRPr="00DB14F0">
          <w:rPr>
            <w:sz w:val="24"/>
            <w:szCs w:val="24"/>
          </w:rPr>
          <w:fldChar w:fldCharType="separate"/>
        </w:r>
        <w:r w:rsidR="00FF52AF">
          <w:rPr>
            <w:noProof/>
            <w:sz w:val="24"/>
            <w:szCs w:val="24"/>
          </w:rPr>
          <w:t>14</w:t>
        </w:r>
        <w:r w:rsidRPr="00DB14F0">
          <w:rPr>
            <w:noProof/>
            <w:sz w:val="24"/>
            <w:szCs w:val="24"/>
          </w:rPr>
          <w:fldChar w:fldCharType="end"/>
        </w:r>
      </w:p>
    </w:sdtContent>
  </w:sdt>
  <w:p w14:paraId="234487EE" w14:textId="77777777" w:rsidR="000A73AE" w:rsidRDefault="000A7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48F40" w14:textId="77777777" w:rsidR="00F35237" w:rsidRDefault="00F35237" w:rsidP="00DB14F0">
      <w:pPr>
        <w:spacing w:line="240" w:lineRule="auto"/>
      </w:pPr>
      <w:r>
        <w:separator/>
      </w:r>
    </w:p>
  </w:footnote>
  <w:footnote w:type="continuationSeparator" w:id="0">
    <w:p w14:paraId="0EE06862" w14:textId="77777777" w:rsidR="00F35237" w:rsidRDefault="00F35237" w:rsidP="00DB14F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C8"/>
    <w:rsid w:val="00011B74"/>
    <w:rsid w:val="00037BFB"/>
    <w:rsid w:val="000758C1"/>
    <w:rsid w:val="00080325"/>
    <w:rsid w:val="000A73AE"/>
    <w:rsid w:val="001152CE"/>
    <w:rsid w:val="00180D8A"/>
    <w:rsid w:val="002242C8"/>
    <w:rsid w:val="002270F5"/>
    <w:rsid w:val="00230384"/>
    <w:rsid w:val="00232909"/>
    <w:rsid w:val="002601B6"/>
    <w:rsid w:val="002B5FD4"/>
    <w:rsid w:val="00340F7A"/>
    <w:rsid w:val="0037432B"/>
    <w:rsid w:val="00392BDD"/>
    <w:rsid w:val="003B6CB3"/>
    <w:rsid w:val="003E4760"/>
    <w:rsid w:val="00424F06"/>
    <w:rsid w:val="004514C0"/>
    <w:rsid w:val="00454664"/>
    <w:rsid w:val="00465658"/>
    <w:rsid w:val="004924EF"/>
    <w:rsid w:val="00492673"/>
    <w:rsid w:val="00497705"/>
    <w:rsid w:val="00580771"/>
    <w:rsid w:val="005924ED"/>
    <w:rsid w:val="005A3A37"/>
    <w:rsid w:val="005C0032"/>
    <w:rsid w:val="005D37F3"/>
    <w:rsid w:val="005E3497"/>
    <w:rsid w:val="00631A66"/>
    <w:rsid w:val="00633144"/>
    <w:rsid w:val="00636500"/>
    <w:rsid w:val="0064650D"/>
    <w:rsid w:val="0078675F"/>
    <w:rsid w:val="007A5120"/>
    <w:rsid w:val="007A66AD"/>
    <w:rsid w:val="007D191E"/>
    <w:rsid w:val="007D475C"/>
    <w:rsid w:val="007E1511"/>
    <w:rsid w:val="008150F6"/>
    <w:rsid w:val="00832C65"/>
    <w:rsid w:val="00834EE7"/>
    <w:rsid w:val="00873119"/>
    <w:rsid w:val="00875157"/>
    <w:rsid w:val="008A02A2"/>
    <w:rsid w:val="008D0503"/>
    <w:rsid w:val="008D63EA"/>
    <w:rsid w:val="008E5AE0"/>
    <w:rsid w:val="00950722"/>
    <w:rsid w:val="009A75C6"/>
    <w:rsid w:val="009D354C"/>
    <w:rsid w:val="009F356B"/>
    <w:rsid w:val="00AB2FEC"/>
    <w:rsid w:val="00AF7042"/>
    <w:rsid w:val="00B2300A"/>
    <w:rsid w:val="00B610C5"/>
    <w:rsid w:val="00BA6473"/>
    <w:rsid w:val="00BE2521"/>
    <w:rsid w:val="00BF5A4C"/>
    <w:rsid w:val="00C678AD"/>
    <w:rsid w:val="00CC599A"/>
    <w:rsid w:val="00CD0C43"/>
    <w:rsid w:val="00CF4CBF"/>
    <w:rsid w:val="00D86851"/>
    <w:rsid w:val="00DB14F0"/>
    <w:rsid w:val="00DB67D4"/>
    <w:rsid w:val="00DF3690"/>
    <w:rsid w:val="00E45A09"/>
    <w:rsid w:val="00E66A6F"/>
    <w:rsid w:val="00EB55D3"/>
    <w:rsid w:val="00EC4264"/>
    <w:rsid w:val="00EC72BB"/>
    <w:rsid w:val="00F2730B"/>
    <w:rsid w:val="00F35237"/>
    <w:rsid w:val="00F50815"/>
    <w:rsid w:val="00F72C2E"/>
    <w:rsid w:val="00F80ABF"/>
    <w:rsid w:val="00F87FD4"/>
    <w:rsid w:val="00FB089D"/>
    <w:rsid w:val="00FC015C"/>
    <w:rsid w:val="00FE33FA"/>
    <w:rsid w:val="00FF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EEB25"/>
  <w14:defaultImageDpi w14:val="0"/>
  <w15:docId w15:val="{EDAB47F9-D015-4DD5-BE7D-6F3EEBD8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60" w:lineRule="auto"/>
      <w:ind w:firstLine="500"/>
      <w:jc w:val="both"/>
    </w:pPr>
    <w:rPr>
      <w:rFonts w:ascii="Times New Roman" w:hAnsi="Times New Roman" w:cs="Times New Roman"/>
      <w:sz w:val="18"/>
      <w:szCs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uiPriority w:val="99"/>
    <w:pPr>
      <w:widowControl w:val="0"/>
      <w:autoSpaceDE w:val="0"/>
      <w:autoSpaceDN w:val="0"/>
      <w:adjustRightInd w:val="0"/>
      <w:spacing w:after="0" w:line="240" w:lineRule="auto"/>
      <w:ind w:left="2040"/>
    </w:pPr>
    <w:rPr>
      <w:rFonts w:ascii="Times New Roman" w:hAnsi="Times New Roman" w:cs="Times New Roman"/>
      <w:sz w:val="44"/>
      <w:szCs w:val="44"/>
      <w:lang w:val="bg-BG"/>
    </w:rPr>
  </w:style>
  <w:style w:type="paragraph" w:customStyle="1" w:styleId="FR2">
    <w:name w:val="FR2"/>
    <w:uiPriority w:val="99"/>
    <w:pPr>
      <w:widowControl w:val="0"/>
      <w:autoSpaceDE w:val="0"/>
      <w:autoSpaceDN w:val="0"/>
      <w:adjustRightInd w:val="0"/>
      <w:spacing w:before="200" w:after="0" w:line="240" w:lineRule="auto"/>
      <w:ind w:left="160" w:right="800"/>
      <w:jc w:val="center"/>
    </w:pPr>
    <w:rPr>
      <w:rFonts w:ascii="Arial" w:hAnsi="Arial" w:cs="Arial"/>
      <w:i/>
      <w:iCs/>
      <w:sz w:val="24"/>
      <w:szCs w:val="24"/>
      <w:lang w:val="bg-BG"/>
    </w:rPr>
  </w:style>
  <w:style w:type="paragraph" w:customStyle="1" w:styleId="FR3">
    <w:name w:val="FR3"/>
    <w:uiPriority w:val="99"/>
    <w:pPr>
      <w:widowControl w:val="0"/>
      <w:autoSpaceDE w:val="0"/>
      <w:autoSpaceDN w:val="0"/>
      <w:adjustRightInd w:val="0"/>
      <w:spacing w:after="0" w:line="240" w:lineRule="auto"/>
    </w:pPr>
    <w:rPr>
      <w:rFonts w:ascii="Arial" w:hAnsi="Arial" w:cs="Arial"/>
      <w:noProof/>
      <w:sz w:val="16"/>
      <w:szCs w:val="16"/>
    </w:rPr>
  </w:style>
  <w:style w:type="paragraph" w:customStyle="1" w:styleId="FR4">
    <w:name w:val="FR4"/>
    <w:uiPriority w:val="99"/>
    <w:pPr>
      <w:widowControl w:val="0"/>
      <w:autoSpaceDE w:val="0"/>
      <w:autoSpaceDN w:val="0"/>
      <w:adjustRightInd w:val="0"/>
      <w:spacing w:after="0" w:line="320" w:lineRule="auto"/>
    </w:pPr>
    <w:rPr>
      <w:rFonts w:ascii="Times New Roman" w:hAnsi="Times New Roman" w:cs="Times New Roman"/>
      <w:sz w:val="12"/>
      <w:szCs w:val="12"/>
      <w:lang w:val="bg-BG"/>
    </w:rPr>
  </w:style>
  <w:style w:type="paragraph" w:customStyle="1" w:styleId="FR5">
    <w:name w:val="FR5"/>
    <w:uiPriority w:val="99"/>
    <w:pPr>
      <w:widowControl w:val="0"/>
      <w:autoSpaceDE w:val="0"/>
      <w:autoSpaceDN w:val="0"/>
      <w:adjustRightInd w:val="0"/>
      <w:spacing w:after="0" w:line="240" w:lineRule="auto"/>
      <w:ind w:left="240"/>
    </w:pPr>
    <w:rPr>
      <w:rFonts w:ascii="Arial" w:hAnsi="Arial" w:cs="Arial"/>
      <w:i/>
      <w:iCs/>
      <w:noProof/>
      <w:sz w:val="12"/>
      <w:szCs w:val="12"/>
    </w:rPr>
  </w:style>
  <w:style w:type="paragraph" w:styleId="ListParagraph">
    <w:name w:val="List Paragraph"/>
    <w:basedOn w:val="Normal"/>
    <w:uiPriority w:val="34"/>
    <w:qFormat/>
    <w:rsid w:val="007A5120"/>
    <w:pPr>
      <w:ind w:left="720"/>
      <w:contextualSpacing/>
    </w:pPr>
  </w:style>
  <w:style w:type="paragraph" w:styleId="BalloonText">
    <w:name w:val="Balloon Text"/>
    <w:basedOn w:val="Normal"/>
    <w:link w:val="BalloonTextChar"/>
    <w:uiPriority w:val="99"/>
    <w:semiHidden/>
    <w:unhideWhenUsed/>
    <w:rsid w:val="00392BDD"/>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392BDD"/>
    <w:rPr>
      <w:rFonts w:ascii="Segoe UI" w:hAnsi="Segoe UI" w:cs="Segoe UI"/>
      <w:sz w:val="18"/>
      <w:szCs w:val="18"/>
      <w:lang w:val="bg-BG"/>
    </w:rPr>
  </w:style>
  <w:style w:type="paragraph" w:styleId="Header">
    <w:name w:val="header"/>
    <w:basedOn w:val="Normal"/>
    <w:link w:val="HeaderChar"/>
    <w:uiPriority w:val="99"/>
    <w:unhideWhenUsed/>
    <w:rsid w:val="00DB14F0"/>
    <w:pPr>
      <w:tabs>
        <w:tab w:val="center" w:pos="4536"/>
        <w:tab w:val="right" w:pos="9072"/>
      </w:tabs>
      <w:spacing w:line="240" w:lineRule="auto"/>
    </w:pPr>
  </w:style>
  <w:style w:type="character" w:customStyle="1" w:styleId="HeaderChar">
    <w:name w:val="Header Char"/>
    <w:basedOn w:val="DefaultParagraphFont"/>
    <w:link w:val="Header"/>
    <w:uiPriority w:val="99"/>
    <w:rsid w:val="00DB14F0"/>
    <w:rPr>
      <w:rFonts w:ascii="Times New Roman" w:hAnsi="Times New Roman" w:cs="Times New Roman"/>
      <w:sz w:val="18"/>
      <w:szCs w:val="18"/>
      <w:lang w:val="bg-BG"/>
    </w:rPr>
  </w:style>
  <w:style w:type="paragraph" w:styleId="Footer">
    <w:name w:val="footer"/>
    <w:basedOn w:val="Normal"/>
    <w:link w:val="FooterChar"/>
    <w:uiPriority w:val="99"/>
    <w:unhideWhenUsed/>
    <w:rsid w:val="00DB14F0"/>
    <w:pPr>
      <w:tabs>
        <w:tab w:val="center" w:pos="4536"/>
        <w:tab w:val="right" w:pos="9072"/>
      </w:tabs>
      <w:spacing w:line="240" w:lineRule="auto"/>
    </w:pPr>
  </w:style>
  <w:style w:type="character" w:customStyle="1" w:styleId="FooterChar">
    <w:name w:val="Footer Char"/>
    <w:basedOn w:val="DefaultParagraphFont"/>
    <w:link w:val="Footer"/>
    <w:uiPriority w:val="99"/>
    <w:rsid w:val="00DB14F0"/>
    <w:rPr>
      <w:rFonts w:ascii="Times New Roman" w:hAnsi="Times New Roman" w:cs="Times New Roman"/>
      <w:sz w:val="18"/>
      <w:szCs w:val="18"/>
      <w:lang w:val="bg-BG"/>
    </w:rPr>
  </w:style>
  <w:style w:type="table" w:styleId="TableGrid">
    <w:name w:val="Table Grid"/>
    <w:basedOn w:val="TableNormal"/>
    <w:uiPriority w:val="39"/>
    <w:rsid w:val="00832C65"/>
    <w:pPr>
      <w:spacing w:after="0" w:line="240" w:lineRule="auto"/>
    </w:pPr>
    <w:rPr>
      <w:rFonts w:ascii="Times New Roman" w:eastAsia="Calibri" w:hAnsi="Times New Roman" w:cs="Times New Roman"/>
      <w:sz w:val="24"/>
      <w:szCs w:val="24"/>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475C"/>
    <w:rPr>
      <w:sz w:val="16"/>
      <w:szCs w:val="16"/>
    </w:rPr>
  </w:style>
  <w:style w:type="paragraph" w:styleId="CommentText">
    <w:name w:val="annotation text"/>
    <w:basedOn w:val="Normal"/>
    <w:link w:val="CommentTextChar"/>
    <w:uiPriority w:val="99"/>
    <w:semiHidden/>
    <w:unhideWhenUsed/>
    <w:rsid w:val="007D475C"/>
    <w:pPr>
      <w:spacing w:line="240" w:lineRule="auto"/>
    </w:pPr>
    <w:rPr>
      <w:sz w:val="20"/>
      <w:szCs w:val="20"/>
    </w:rPr>
  </w:style>
  <w:style w:type="character" w:customStyle="1" w:styleId="CommentTextChar">
    <w:name w:val="Comment Text Char"/>
    <w:basedOn w:val="DefaultParagraphFont"/>
    <w:link w:val="CommentText"/>
    <w:uiPriority w:val="99"/>
    <w:semiHidden/>
    <w:rsid w:val="007D475C"/>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7D475C"/>
    <w:rPr>
      <w:b/>
      <w:bCs/>
    </w:rPr>
  </w:style>
  <w:style w:type="character" w:customStyle="1" w:styleId="CommentSubjectChar">
    <w:name w:val="Comment Subject Char"/>
    <w:basedOn w:val="CommentTextChar"/>
    <w:link w:val="CommentSubject"/>
    <w:uiPriority w:val="99"/>
    <w:semiHidden/>
    <w:rsid w:val="007D475C"/>
    <w:rPr>
      <w:rFonts w:ascii="Times New Roman" w:hAnsi="Times New Roman" w:cs="Times New Roman"/>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35342-B520-44BA-B569-907A818B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4281</Words>
  <Characters>24405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MTITC</dc:creator>
  <cp:lastModifiedBy>Dora Toneva</cp:lastModifiedBy>
  <cp:revision>3</cp:revision>
  <dcterms:created xsi:type="dcterms:W3CDTF">2018-02-19T13:34:00Z</dcterms:created>
  <dcterms:modified xsi:type="dcterms:W3CDTF">2018-02-19T13:40:00Z</dcterms:modified>
</cp:coreProperties>
</file>