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99" w:rsidRPr="009B2C92" w:rsidRDefault="009B2C92" w:rsidP="00F96199">
      <w:pPr>
        <w:spacing w:before="450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to_paragraph_id682380"/>
      <w:bookmarkEnd w:id="0"/>
      <w:r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за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изменение и </w:t>
      </w:r>
      <w:r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допълнение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 </w:t>
      </w:r>
      <w:r w:rsidR="002D3D09"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Наредба </w:t>
      </w:r>
      <w:r w:rsidR="00F96199"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№ 5 от 1.09.2004 г. за </w:t>
      </w:r>
      <w:r w:rsidR="00F96199"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корабните</w:t>
      </w:r>
      <w:r w:rsidR="00F96199" w:rsidRPr="009B2C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документи</w:t>
      </w:r>
    </w:p>
    <w:p w:rsidR="00F96199" w:rsidRPr="009B2C92" w:rsidRDefault="00F96199" w:rsidP="00F96199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B2C92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F96199" w:rsidRPr="009B2C92" w:rsidRDefault="00F96199" w:rsidP="00F96199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B2C92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F96199" w:rsidRPr="009B2C92" w:rsidRDefault="00F96199" w:rsidP="00F96199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B2C92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F96199" w:rsidRPr="009B2C92" w:rsidRDefault="00F96199" w:rsidP="00F96199">
      <w:pPr>
        <w:shd w:val="clear" w:color="auto" w:fill="FFFFFF"/>
        <w:spacing w:after="0" w:line="75" w:lineRule="atLeast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r w:rsidRPr="009B2C92"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  <w:t> </w:t>
      </w:r>
    </w:p>
    <w:p w:rsidR="00F96199" w:rsidRPr="009B2C92" w:rsidRDefault="002D3D09" w:rsidP="002D3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1" w:name="to_paragraph_id34920100"/>
      <w:bookmarkEnd w:id="1"/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proofErr w:type="spellStart"/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обн</w:t>
      </w:r>
      <w:proofErr w:type="spellEnd"/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., ДВ, </w:t>
      </w:r>
      <w:hyperlink r:id="rId4" w:history="1">
        <w:r w:rsidR="00F96199" w:rsidRPr="009B2C9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бр. 88</w:t>
        </w:r>
      </w:hyperlink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2004 г., доп.,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"apis://Base=NORM&amp;DocCode=869350573&amp;Type=201"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109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2004 г., изм. и доп.,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"apis://Base=NORM&amp;DocCode=8693509009&amp;Type=201"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73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2005 г.,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"apis://Base=NORM&amp;DocCode=8693509030&amp;Type=201"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9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30 и 49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2009 г., изм. и доп.,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"apis://Base=NORM&amp;DocCode=8693511011&amp;Type=201"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54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2010 г.,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"apis://Base=NORM&amp;DocCode=8693513039&amp;Type=201"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11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2011 г.,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"apis://Base=NARH&amp;DocCode=8693515007&amp;Type=201"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39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2013 г.,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"apis://Base=NARH&amp;DocCode=8693517052&amp;Type=201"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7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2015 г., изм. и доп., </w: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begin"/>
      </w:r>
      <w:r w:rsidR="005B26A0" w:rsidRPr="009B2C92">
        <w:rPr>
          <w:rFonts w:ascii="Times New Roman" w:hAnsi="Times New Roman" w:cs="Times New Roman"/>
          <w:sz w:val="24"/>
          <w:szCs w:val="24"/>
        </w:rPr>
        <w:instrText xml:space="preserve"> HYPERLINK "apis://Base=NARH&amp;DocCode=8693517062&amp;Type=201" </w:instrText>
      </w:r>
      <w:r w:rsidR="005B26A0" w:rsidRPr="009B2C92">
        <w:rPr>
          <w:rFonts w:ascii="Times New Roman" w:hAnsi="Times New Roman" w:cs="Times New Roman"/>
          <w:sz w:val="24"/>
          <w:szCs w:val="24"/>
        </w:rPr>
        <w:fldChar w:fldCharType="separate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бр. 52</w:t>
      </w:r>
      <w:r w:rsidR="005B26A0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fldChar w:fldCharType="end"/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2017 г., бр. 62 от </w:t>
      </w:r>
      <w:r w:rsidR="00F96199"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2017 г.</w:t>
      </w:r>
      <w:r w:rsidRPr="009B2C9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090FE5" w:rsidRDefault="00090F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569BC" w:rsidRDefault="009B2C92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9B2C92">
        <w:rPr>
          <w:rFonts w:ascii="Times New Roman" w:hAnsi="Times New Roman" w:cs="Times New Roman"/>
          <w:b/>
          <w:sz w:val="24"/>
          <w:szCs w:val="24"/>
          <w:lang w:val="en-US"/>
        </w:rPr>
        <w:t>§ 1.</w:t>
      </w:r>
      <w:r w:rsidRPr="009B2C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9BC" w:rsidRPr="008569B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8569BC" w:rsidRPr="008569BC">
        <w:rPr>
          <w:rFonts w:ascii="Times New Roman" w:hAnsi="Times New Roman" w:cs="Times New Roman"/>
          <w:sz w:val="24"/>
          <w:szCs w:val="24"/>
          <w:lang w:val="en-US"/>
        </w:rPr>
        <w:t>чл</w:t>
      </w:r>
      <w:proofErr w:type="spellEnd"/>
      <w:r w:rsidR="008569BC" w:rsidRPr="008569B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569BC" w:rsidRPr="008569BC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8569BC">
        <w:rPr>
          <w:rFonts w:ascii="Times New Roman" w:hAnsi="Times New Roman" w:cs="Times New Roman"/>
          <w:sz w:val="24"/>
          <w:szCs w:val="24"/>
        </w:rPr>
        <w:t xml:space="preserve"> се</w:t>
      </w:r>
      <w:proofErr w:type="gramEnd"/>
      <w:r w:rsidR="008569BC">
        <w:rPr>
          <w:rFonts w:ascii="Times New Roman" w:hAnsi="Times New Roman" w:cs="Times New Roman"/>
          <w:sz w:val="24"/>
          <w:szCs w:val="24"/>
        </w:rPr>
        <w:t xml:space="preserve"> правят следните изменения и допълнения:</w:t>
      </w:r>
    </w:p>
    <w:p w:rsidR="008569BC" w:rsidRPr="008569BC" w:rsidRDefault="008569BC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ал. 1 след думите „</w:t>
      </w:r>
      <w:proofErr w:type="spellStart"/>
      <w:r w:rsidRPr="008569B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856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9BC">
        <w:rPr>
          <w:rFonts w:ascii="Times New Roman" w:hAnsi="Times New Roman" w:cs="Times New Roman"/>
          <w:sz w:val="24"/>
          <w:szCs w:val="24"/>
          <w:lang w:val="en-US"/>
        </w:rPr>
        <w:t>издава</w:t>
      </w:r>
      <w:proofErr w:type="spellEnd"/>
      <w:r w:rsidRPr="00856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69B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се добавя </w:t>
      </w:r>
      <w:r w:rsidRPr="008569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569BC">
        <w:rPr>
          <w:rFonts w:ascii="Times New Roman" w:hAnsi="Times New Roman" w:cs="Times New Roman"/>
          <w:sz w:val="24"/>
          <w:szCs w:val="24"/>
        </w:rPr>
        <w:t>неизвършващи</w:t>
      </w:r>
      <w:proofErr w:type="spellEnd"/>
      <w:r w:rsidRPr="008569BC">
        <w:rPr>
          <w:rFonts w:ascii="Times New Roman" w:hAnsi="Times New Roman" w:cs="Times New Roman"/>
          <w:sz w:val="24"/>
          <w:szCs w:val="24"/>
        </w:rPr>
        <w:t xml:space="preserve"> стопанска дейност морски“, а думите „</w:t>
      </w:r>
      <w:r w:rsidR="006059D4">
        <w:rPr>
          <w:rFonts w:ascii="Times New Roman" w:hAnsi="Times New Roman" w:cs="Times New Roman"/>
          <w:sz w:val="24"/>
          <w:szCs w:val="24"/>
        </w:rPr>
        <w:t xml:space="preserve">малки кораби, </w:t>
      </w:r>
      <w:proofErr w:type="spellStart"/>
      <w:r w:rsidRPr="008569BC">
        <w:rPr>
          <w:rFonts w:ascii="Times New Roman" w:hAnsi="Times New Roman" w:cs="Times New Roman"/>
          <w:sz w:val="24"/>
          <w:szCs w:val="24"/>
        </w:rPr>
        <w:t>неизвършващи</w:t>
      </w:r>
      <w:proofErr w:type="spellEnd"/>
      <w:r w:rsidRPr="008569BC">
        <w:rPr>
          <w:rFonts w:ascii="Times New Roman" w:hAnsi="Times New Roman" w:cs="Times New Roman"/>
          <w:sz w:val="24"/>
          <w:szCs w:val="24"/>
        </w:rPr>
        <w:t xml:space="preserve"> стопанска дейност“ се заменят с „</w:t>
      </w:r>
      <w:r w:rsidR="006059D4">
        <w:rPr>
          <w:rFonts w:ascii="Times New Roman" w:hAnsi="Times New Roman" w:cs="Times New Roman"/>
          <w:sz w:val="24"/>
          <w:szCs w:val="24"/>
        </w:rPr>
        <w:t xml:space="preserve">малки кораби </w:t>
      </w:r>
      <w:r w:rsidRPr="008569BC">
        <w:rPr>
          <w:rFonts w:ascii="Times New Roman" w:hAnsi="Times New Roman" w:cs="Times New Roman"/>
          <w:sz w:val="24"/>
          <w:szCs w:val="24"/>
        </w:rPr>
        <w:t>плаващи по вътрешните водни пътища“;</w:t>
      </w:r>
    </w:p>
    <w:p w:rsidR="008569BC" w:rsidRDefault="008569BC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Алинея 3 се изменя така:</w:t>
      </w:r>
    </w:p>
    <w:p w:rsidR="008569BC" w:rsidRPr="008569BC" w:rsidRDefault="008569BC" w:rsidP="008569B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8569BC">
        <w:rPr>
          <w:rFonts w:ascii="Times New Roman" w:hAnsi="Times New Roman" w:cs="Times New Roman"/>
          <w:sz w:val="24"/>
          <w:szCs w:val="24"/>
        </w:rPr>
        <w:t>„(3) Контролният талон за преглед на кораб е неразделна част от Свидетелството за регистрация и се издава със срок на валидност не по-дълъг от:</w:t>
      </w:r>
    </w:p>
    <w:p w:rsidR="008569BC" w:rsidRPr="008569BC" w:rsidRDefault="008569BC" w:rsidP="008569B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8569BC">
        <w:rPr>
          <w:rFonts w:ascii="Times New Roman" w:hAnsi="Times New Roman" w:cs="Times New Roman"/>
          <w:sz w:val="24"/>
          <w:szCs w:val="24"/>
        </w:rPr>
        <w:t xml:space="preserve">1. три години за </w:t>
      </w:r>
      <w:proofErr w:type="spellStart"/>
      <w:r w:rsidRPr="008569BC">
        <w:rPr>
          <w:rFonts w:ascii="Times New Roman" w:hAnsi="Times New Roman" w:cs="Times New Roman"/>
          <w:sz w:val="24"/>
          <w:szCs w:val="24"/>
        </w:rPr>
        <w:t>неизвършващи</w:t>
      </w:r>
      <w:proofErr w:type="spellEnd"/>
      <w:r w:rsidRPr="008569BC">
        <w:rPr>
          <w:rFonts w:ascii="Times New Roman" w:hAnsi="Times New Roman" w:cs="Times New Roman"/>
          <w:sz w:val="24"/>
          <w:szCs w:val="24"/>
        </w:rPr>
        <w:t xml:space="preserve"> стопанска дейност морски неконвенционални кораби;</w:t>
      </w:r>
    </w:p>
    <w:p w:rsidR="008569BC" w:rsidRPr="008569BC" w:rsidRDefault="008569BC" w:rsidP="008569B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8569BC">
        <w:rPr>
          <w:rFonts w:ascii="Times New Roman" w:hAnsi="Times New Roman" w:cs="Times New Roman"/>
          <w:sz w:val="24"/>
          <w:szCs w:val="24"/>
        </w:rPr>
        <w:t>2. пет години за малки кораби, плаващи по вътрешните водни пътища.“;</w:t>
      </w:r>
    </w:p>
    <w:p w:rsidR="008569BC" w:rsidRPr="008569BC" w:rsidRDefault="008569BC" w:rsidP="005055F3">
      <w:pPr>
        <w:spacing w:after="0" w:line="240" w:lineRule="auto"/>
        <w:ind w:lef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9BC">
        <w:rPr>
          <w:rFonts w:ascii="Times New Roman" w:hAnsi="Times New Roman" w:cs="Times New Roman"/>
          <w:sz w:val="24"/>
          <w:szCs w:val="24"/>
        </w:rPr>
        <w:t>3. Създава се ал. 4:</w:t>
      </w:r>
    </w:p>
    <w:p w:rsidR="008569BC" w:rsidRDefault="008569BC" w:rsidP="008569B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8569BC">
        <w:rPr>
          <w:rFonts w:ascii="Times New Roman" w:hAnsi="Times New Roman" w:cs="Times New Roman"/>
          <w:sz w:val="24"/>
          <w:szCs w:val="24"/>
        </w:rPr>
        <w:t>„(4) Контролният талон се подновява при изтичане на срока на неговата валидност или при извършени съществени промени на корпуса, конструкцията, машините или механизмите на кораба.“.</w:t>
      </w:r>
    </w:p>
    <w:p w:rsidR="008569BC" w:rsidRPr="008569BC" w:rsidRDefault="008569BC" w:rsidP="009B2C92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</w:p>
    <w:p w:rsidR="000900D6" w:rsidRDefault="005B26A0" w:rsidP="002E703C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033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§ 2.</w:t>
      </w:r>
      <w:r w:rsidRPr="00033952">
        <w:t xml:space="preserve"> </w:t>
      </w:r>
      <w:r w:rsidR="000900D6" w:rsidRPr="000900D6">
        <w:rPr>
          <w:rFonts w:ascii="Times New Roman" w:hAnsi="Times New Roman" w:cs="Times New Roman"/>
          <w:sz w:val="24"/>
          <w:szCs w:val="24"/>
        </w:rPr>
        <w:t>В чл. 3</w:t>
      </w:r>
      <w:r w:rsidR="000900D6">
        <w:rPr>
          <w:rFonts w:ascii="Times New Roman" w:hAnsi="Times New Roman" w:cs="Times New Roman"/>
          <w:sz w:val="24"/>
          <w:szCs w:val="24"/>
        </w:rPr>
        <w:t>3</w:t>
      </w:r>
      <w:r w:rsidR="000900D6" w:rsidRPr="000900D6">
        <w:rPr>
          <w:rFonts w:ascii="Times New Roman" w:hAnsi="Times New Roman" w:cs="Times New Roman"/>
          <w:sz w:val="24"/>
          <w:szCs w:val="24"/>
        </w:rPr>
        <w:t xml:space="preserve"> се правят следните изменения</w:t>
      </w:r>
      <w:r w:rsidR="002E703C">
        <w:rPr>
          <w:rFonts w:ascii="Times New Roman" w:hAnsi="Times New Roman" w:cs="Times New Roman"/>
          <w:sz w:val="24"/>
          <w:szCs w:val="24"/>
        </w:rPr>
        <w:t xml:space="preserve"> и допълнения</w:t>
      </w:r>
      <w:r w:rsidR="000900D6" w:rsidRPr="000900D6">
        <w:rPr>
          <w:rFonts w:ascii="Times New Roman" w:hAnsi="Times New Roman" w:cs="Times New Roman"/>
          <w:sz w:val="24"/>
          <w:szCs w:val="24"/>
        </w:rPr>
        <w:t>:</w:t>
      </w:r>
    </w:p>
    <w:p w:rsidR="002E703C" w:rsidRDefault="000900D6" w:rsidP="000900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0D6">
        <w:rPr>
          <w:rFonts w:ascii="Times New Roman" w:hAnsi="Times New Roman" w:cs="Times New Roman"/>
          <w:sz w:val="24"/>
          <w:szCs w:val="24"/>
        </w:rPr>
        <w:t xml:space="preserve">1. </w:t>
      </w:r>
      <w:r w:rsidR="002E703C" w:rsidRPr="002E703C">
        <w:rPr>
          <w:rFonts w:ascii="Times New Roman" w:hAnsi="Times New Roman" w:cs="Times New Roman"/>
          <w:sz w:val="24"/>
          <w:szCs w:val="24"/>
        </w:rPr>
        <w:t>В ал. 1 думите „(приложение № 21)“ се заличават;</w:t>
      </w:r>
    </w:p>
    <w:p w:rsidR="009B2C92" w:rsidRDefault="002E703C" w:rsidP="000900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00D6" w:rsidRPr="000900D6">
        <w:rPr>
          <w:rFonts w:ascii="Times New Roman" w:hAnsi="Times New Roman" w:cs="Times New Roman"/>
          <w:sz w:val="24"/>
          <w:szCs w:val="24"/>
        </w:rPr>
        <w:t xml:space="preserve">Алинея </w:t>
      </w:r>
      <w:r w:rsidR="000900D6">
        <w:rPr>
          <w:rFonts w:ascii="Times New Roman" w:hAnsi="Times New Roman" w:cs="Times New Roman"/>
          <w:sz w:val="24"/>
          <w:szCs w:val="24"/>
        </w:rPr>
        <w:t>5</w:t>
      </w:r>
      <w:r w:rsidR="000900D6" w:rsidRPr="000900D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2E703C" w:rsidRDefault="000900D6" w:rsidP="00090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„(5) </w:t>
      </w:r>
      <w:r w:rsidRPr="000900D6">
        <w:rPr>
          <w:rFonts w:ascii="Times New Roman" w:hAnsi="Times New Roman" w:cs="Times New Roman"/>
          <w:sz w:val="24"/>
          <w:szCs w:val="24"/>
        </w:rPr>
        <w:t>Документите се издават на английски език</w:t>
      </w:r>
      <w:r w:rsidR="002E703C">
        <w:rPr>
          <w:rFonts w:ascii="Times New Roman" w:hAnsi="Times New Roman" w:cs="Times New Roman"/>
          <w:sz w:val="24"/>
          <w:szCs w:val="24"/>
        </w:rPr>
        <w:t xml:space="preserve"> от:</w:t>
      </w:r>
      <w:r w:rsidRPr="00090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3C" w:rsidRPr="002E703C" w:rsidRDefault="002E703C" w:rsidP="002E7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3C">
        <w:rPr>
          <w:rFonts w:ascii="Times New Roman" w:hAnsi="Times New Roman" w:cs="Times New Roman"/>
          <w:sz w:val="24"/>
          <w:szCs w:val="24"/>
        </w:rPr>
        <w:t>1. упълномощена от ИА „МА“ призната организация по смисъла на Регламент (ЕО) № 391/2009 на Европейския парламент и на Съвета от 23 април 2009 г. относно общи правила и стандарти за организациите за проверка и преглед на кораби (ОВ, L 131 от 28 май 2009 г.), поправка – ОВ, L 74 от 22 март 2010 г., изменен с Регламент за изпълнение (ЕС) № 1355/2014 на Комисията от 17 декември 2014 г. (ОВ, L 365 от 19 декември 2014 г.) – за морските кораби с неограничен район на плаване;</w:t>
      </w:r>
    </w:p>
    <w:p w:rsidR="002E703C" w:rsidRDefault="002E703C" w:rsidP="00090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3C">
        <w:rPr>
          <w:rFonts w:ascii="Times New Roman" w:hAnsi="Times New Roman" w:cs="Times New Roman"/>
          <w:sz w:val="24"/>
          <w:szCs w:val="24"/>
        </w:rPr>
        <w:t>2. директора на съответната дирекция „Морска администрация“ от ИА „МА“ (</w:t>
      </w:r>
      <w:r w:rsidRPr="00257C07">
        <w:rPr>
          <w:rFonts w:ascii="Times New Roman" w:hAnsi="Times New Roman" w:cs="Times New Roman"/>
          <w:sz w:val="24"/>
          <w:szCs w:val="24"/>
        </w:rPr>
        <w:t>съответно приложение № 21 или № 21а</w:t>
      </w:r>
      <w:r w:rsidRPr="002E703C">
        <w:rPr>
          <w:rFonts w:ascii="Times New Roman" w:hAnsi="Times New Roman" w:cs="Times New Roman"/>
          <w:sz w:val="24"/>
          <w:szCs w:val="24"/>
        </w:rPr>
        <w:t>) – за всички други морски кораби.“;</w:t>
      </w:r>
    </w:p>
    <w:p w:rsidR="000900D6" w:rsidRPr="000900D6" w:rsidRDefault="002E703C" w:rsidP="000900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00D6">
        <w:rPr>
          <w:rFonts w:ascii="Times New Roman" w:hAnsi="Times New Roman" w:cs="Times New Roman"/>
          <w:sz w:val="24"/>
          <w:szCs w:val="24"/>
        </w:rPr>
        <w:t xml:space="preserve">. </w:t>
      </w:r>
      <w:r w:rsidR="000900D6" w:rsidRPr="000900D6">
        <w:rPr>
          <w:rFonts w:ascii="Times New Roman" w:hAnsi="Times New Roman" w:cs="Times New Roman"/>
          <w:sz w:val="24"/>
          <w:szCs w:val="24"/>
        </w:rPr>
        <w:t xml:space="preserve"> Алинея </w:t>
      </w:r>
      <w:r w:rsidR="000900D6">
        <w:rPr>
          <w:rFonts w:ascii="Times New Roman" w:hAnsi="Times New Roman" w:cs="Times New Roman"/>
          <w:sz w:val="24"/>
          <w:szCs w:val="24"/>
        </w:rPr>
        <w:t>6</w:t>
      </w:r>
      <w:r w:rsidR="000900D6" w:rsidRPr="000900D6">
        <w:rPr>
          <w:rFonts w:ascii="Times New Roman" w:hAnsi="Times New Roman" w:cs="Times New Roman"/>
          <w:sz w:val="24"/>
          <w:szCs w:val="24"/>
        </w:rPr>
        <w:t xml:space="preserve"> се изменя така:</w:t>
      </w:r>
    </w:p>
    <w:p w:rsidR="002E703C" w:rsidRDefault="000900D6" w:rsidP="0031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900D6">
        <w:rPr>
          <w:rFonts w:ascii="Times New Roman" w:hAnsi="Times New Roman" w:cs="Times New Roman"/>
          <w:sz w:val="24"/>
          <w:szCs w:val="24"/>
        </w:rPr>
        <w:t>(6) Документът по ал. 1 се заверява междинно от</w:t>
      </w:r>
      <w:r w:rsidR="002E703C">
        <w:rPr>
          <w:rFonts w:ascii="Times New Roman" w:hAnsi="Times New Roman" w:cs="Times New Roman"/>
          <w:sz w:val="24"/>
          <w:szCs w:val="24"/>
        </w:rPr>
        <w:t>:</w:t>
      </w:r>
    </w:p>
    <w:p w:rsidR="002E703C" w:rsidRPr="002E703C" w:rsidRDefault="000900D6" w:rsidP="002E7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0D6">
        <w:rPr>
          <w:rFonts w:ascii="Times New Roman" w:hAnsi="Times New Roman" w:cs="Times New Roman"/>
          <w:sz w:val="24"/>
          <w:szCs w:val="24"/>
        </w:rPr>
        <w:t xml:space="preserve"> </w:t>
      </w:r>
      <w:r w:rsidR="002E703C" w:rsidRPr="002E703C">
        <w:rPr>
          <w:rFonts w:ascii="Times New Roman" w:hAnsi="Times New Roman" w:cs="Times New Roman"/>
          <w:sz w:val="24"/>
          <w:szCs w:val="24"/>
        </w:rPr>
        <w:t>1. издалата го призната и утвърден</w:t>
      </w:r>
      <w:r w:rsidR="002E703C">
        <w:rPr>
          <w:rFonts w:ascii="Times New Roman" w:hAnsi="Times New Roman" w:cs="Times New Roman"/>
          <w:sz w:val="24"/>
          <w:szCs w:val="24"/>
        </w:rPr>
        <w:t>а</w:t>
      </w:r>
      <w:r w:rsidR="002E703C" w:rsidRPr="002E703C">
        <w:rPr>
          <w:rFonts w:ascii="Times New Roman" w:hAnsi="Times New Roman" w:cs="Times New Roman"/>
          <w:sz w:val="24"/>
          <w:szCs w:val="24"/>
        </w:rPr>
        <w:t xml:space="preserve"> по реда на чл. 73, ал. 3 КТК организация, ако дейността по извършване на междинни заверки е включена в обхвата на упълномощаването;</w:t>
      </w:r>
    </w:p>
    <w:p w:rsidR="002E703C" w:rsidRDefault="002E703C" w:rsidP="002E70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03C">
        <w:rPr>
          <w:rFonts w:ascii="Times New Roman" w:hAnsi="Times New Roman" w:cs="Times New Roman"/>
          <w:sz w:val="24"/>
          <w:szCs w:val="24"/>
        </w:rPr>
        <w:t>2. директора на съответната дирекция „Морска администрация“ или оправомощено от него лице.“;</w:t>
      </w: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C6">
        <w:rPr>
          <w:rFonts w:ascii="Times New Roman" w:hAnsi="Times New Roman" w:cs="Times New Roman"/>
          <w:sz w:val="24"/>
          <w:szCs w:val="24"/>
        </w:rPr>
        <w:t>4. Създава се ал. 7:</w:t>
      </w: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C6">
        <w:rPr>
          <w:rFonts w:ascii="Times New Roman" w:hAnsi="Times New Roman" w:cs="Times New Roman"/>
          <w:sz w:val="24"/>
          <w:szCs w:val="24"/>
        </w:rPr>
        <w:t xml:space="preserve">„(7) Документите по ал. 1 и 3 се издават и междинна заверка на документа по ал. 1 се извършва след одит за установяване на съответствие с изискванията на кодекса по </w:t>
      </w:r>
      <w:r w:rsidRPr="00E37CC6">
        <w:rPr>
          <w:rFonts w:ascii="Times New Roman" w:hAnsi="Times New Roman" w:cs="Times New Roman"/>
          <w:sz w:val="24"/>
          <w:szCs w:val="24"/>
        </w:rPr>
        <w:lastRenderedPageBreak/>
        <w:t xml:space="preserve">ал. 1, извършен от призната организация – </w:t>
      </w:r>
      <w:r>
        <w:rPr>
          <w:rFonts w:ascii="Times New Roman" w:hAnsi="Times New Roman" w:cs="Times New Roman"/>
          <w:sz w:val="24"/>
          <w:szCs w:val="24"/>
        </w:rPr>
        <w:t>в случаите</w:t>
      </w:r>
      <w:r w:rsidRPr="00E37CC6">
        <w:rPr>
          <w:rFonts w:ascii="Times New Roman" w:hAnsi="Times New Roman" w:cs="Times New Roman"/>
          <w:sz w:val="24"/>
          <w:szCs w:val="24"/>
        </w:rPr>
        <w:t xml:space="preserve"> на 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7CC6">
        <w:rPr>
          <w:rFonts w:ascii="Times New Roman" w:hAnsi="Times New Roman" w:cs="Times New Roman"/>
          <w:sz w:val="24"/>
          <w:szCs w:val="24"/>
        </w:rPr>
        <w:t xml:space="preserve"> 5 и </w:t>
      </w:r>
      <w:r w:rsidR="00165F09">
        <w:rPr>
          <w:rFonts w:ascii="Times New Roman" w:hAnsi="Times New Roman" w:cs="Times New Roman"/>
          <w:sz w:val="24"/>
          <w:szCs w:val="24"/>
        </w:rPr>
        <w:t xml:space="preserve">ал. </w:t>
      </w:r>
      <w:r w:rsidRPr="00E37CC6">
        <w:rPr>
          <w:rFonts w:ascii="Times New Roman" w:hAnsi="Times New Roman" w:cs="Times New Roman"/>
          <w:sz w:val="24"/>
          <w:szCs w:val="24"/>
        </w:rPr>
        <w:t>6, или от ИА „МА“ – в случаите по ал. 5, т. 2 и ал. 6, т. 2.“.</w:t>
      </w: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5F09">
        <w:rPr>
          <w:rFonts w:ascii="Times New Roman" w:hAnsi="Times New Roman" w:cs="Times New Roman"/>
          <w:b/>
          <w:sz w:val="24"/>
          <w:szCs w:val="24"/>
        </w:rPr>
        <w:t>§ 3.</w:t>
      </w:r>
      <w:r w:rsidRPr="00E37CC6">
        <w:rPr>
          <w:rFonts w:ascii="Times New Roman" w:hAnsi="Times New Roman" w:cs="Times New Roman"/>
          <w:sz w:val="24"/>
          <w:szCs w:val="24"/>
        </w:rPr>
        <w:t xml:space="preserve"> В чл. 41 ал. 3 се изменя така:</w:t>
      </w: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C6">
        <w:rPr>
          <w:rFonts w:ascii="Times New Roman" w:hAnsi="Times New Roman" w:cs="Times New Roman"/>
          <w:sz w:val="24"/>
          <w:szCs w:val="24"/>
        </w:rPr>
        <w:t>„(3) Международното удостоверение за развлекателни кораби е със срок на валидност:</w:t>
      </w:r>
    </w:p>
    <w:p w:rsidR="00E37CC6" w:rsidRPr="00E37CC6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C6">
        <w:rPr>
          <w:rFonts w:ascii="Times New Roman" w:hAnsi="Times New Roman" w:cs="Times New Roman"/>
          <w:sz w:val="24"/>
          <w:szCs w:val="24"/>
        </w:rPr>
        <w:t xml:space="preserve">1. не по-дълъг от пет години за кораби, </w:t>
      </w:r>
      <w:proofErr w:type="spellStart"/>
      <w:r w:rsidRPr="00E37CC6">
        <w:rPr>
          <w:rFonts w:ascii="Times New Roman" w:hAnsi="Times New Roman" w:cs="Times New Roman"/>
          <w:sz w:val="24"/>
          <w:szCs w:val="24"/>
        </w:rPr>
        <w:t>неизвършващи</w:t>
      </w:r>
      <w:proofErr w:type="spellEnd"/>
      <w:r w:rsidRPr="00E37CC6">
        <w:rPr>
          <w:rFonts w:ascii="Times New Roman" w:hAnsi="Times New Roman" w:cs="Times New Roman"/>
          <w:sz w:val="24"/>
          <w:szCs w:val="24"/>
        </w:rPr>
        <w:t xml:space="preserve"> стопанска дейност;</w:t>
      </w:r>
    </w:p>
    <w:p w:rsidR="002E703C" w:rsidRDefault="00E37CC6" w:rsidP="00E37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CC6">
        <w:rPr>
          <w:rFonts w:ascii="Times New Roman" w:hAnsi="Times New Roman" w:cs="Times New Roman"/>
          <w:sz w:val="24"/>
          <w:szCs w:val="24"/>
        </w:rPr>
        <w:t>2. не по-дълъг от една година в останалите случаи.“;</w:t>
      </w:r>
    </w:p>
    <w:p w:rsidR="002E703C" w:rsidRPr="000900D6" w:rsidRDefault="002E703C" w:rsidP="00310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3D1FF2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1053C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99B" w:rsidRPr="001D499B">
        <w:rPr>
          <w:rFonts w:ascii="Times New Roman" w:hAnsi="Times New Roman" w:cs="Times New Roman"/>
          <w:sz w:val="24"/>
          <w:szCs w:val="24"/>
        </w:rPr>
        <w:t>В чл. 61 се правят следните изменения:</w:t>
      </w:r>
    </w:p>
    <w:p w:rsidR="001D499B" w:rsidRPr="001D499B" w:rsidRDefault="001D499B" w:rsidP="00D253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1. В ал. 1 думите „(приложение № 49)“ се заличават, а думите „наредбата по чл. 60а, ал. 2 от Закона за морските пространства, вътрешните водни пътища и пристанищата на Република България“ се заменят с „Наредбата за условията и реда за постигане сигурността на корабите, пристанищата и пристанищните райони, приета с Постановление № 374 на Министерския съвет от 2014 г. (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>., ДВ, бр. 99 от 2014 г.)“;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2. Алинея 2 се изменя така: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 xml:space="preserve">„(2)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1D499B">
        <w:rPr>
          <w:rFonts w:ascii="Times New Roman" w:hAnsi="Times New Roman" w:cs="Times New Roman"/>
          <w:sz w:val="24"/>
          <w:szCs w:val="24"/>
        </w:rPr>
        <w:t>срока на валидност, реда и условията за издаване, заверка, потвърждаване на валидността и подновяв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499B">
        <w:rPr>
          <w:rFonts w:ascii="Times New Roman" w:hAnsi="Times New Roman" w:cs="Times New Roman"/>
          <w:sz w:val="24"/>
          <w:szCs w:val="24"/>
        </w:rPr>
        <w:t>не на документа по ал. 1 се прилагат разпоредбите на чл. 108 – 120 от Наредбата за условията и реда за постигане сигурността на корабите, пристанищата и пристанищните райони.“;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3. Алинея 3 се изменя така: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„(3) Международното свидетелство за сигурност на кораба се издава във формата, определена в Приложение № 5 към чл. 111, ал. 1 от Наредбата за условията и реда за постигане сигурността на корабите, пристанищата и пристанищните райони.“;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4. Алинея 4 се отменя.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5. В ал. 5 думите „наредбата по чл. 60а, ал. 2 от Закона за морските пространства, вътрешните водни пътища и пристанищата на Република България“ се заменят с „Наредбата за условията и реда за постигане сигурността на корабите, пристанищата и пристанищните райони“;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6. Алинея 6 се изменя така: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 xml:space="preserve">„(6)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1D499B">
        <w:rPr>
          <w:rFonts w:ascii="Times New Roman" w:hAnsi="Times New Roman" w:cs="Times New Roman"/>
          <w:sz w:val="24"/>
          <w:szCs w:val="24"/>
        </w:rPr>
        <w:t xml:space="preserve"> срока на валидност и реда и условията за издаване на документа по ал. 5 се прилагат разпоредбите на чл. 121 – 123 от Наредбата за условията и реда за постигане сигурността на корабите, пристанищата и пристанищните райони.“. 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5.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В чл. 80, ал. 1, т. 2 думата „ежегоден“ се заличава.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6.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В чл. 106, ал. 1, т. 2 думата „ежегоден“ се заличава.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7.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В § 3 от Допълнителните разпоредби се правят следните изменения: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1. В т. 11 думата „пристанищата“ се заменя с „пристанищните съоръжения“;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>2. В т. 14 думата „пристанищата“ се заменя с „пристанищните съоръжения“.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8.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В Приложение № 1 към чл. 3, ал. 1 се правят следните изменения: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 xml:space="preserve">1. На ред 20 „Свидетелство за управление на безопасната експлоатация на кораба и предотвратяване на замърсяването“; Safety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Safety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>“, в колона 3 думите „Чл. 33, ал. 1 и 3“ се заменят с „Чл. 33, ал. 5, т. 2“;</w:t>
      </w: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sz w:val="24"/>
          <w:szCs w:val="24"/>
        </w:rPr>
        <w:t xml:space="preserve">2. На ред 51 „Международно свидетелство за сигурност на кораба“; International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Interim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Ship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99B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>rtificate</w:t>
      </w:r>
      <w:proofErr w:type="spellEnd"/>
      <w:r>
        <w:rPr>
          <w:rFonts w:ascii="Times New Roman" w:hAnsi="Times New Roman" w:cs="Times New Roman"/>
          <w:sz w:val="24"/>
          <w:szCs w:val="24"/>
        </w:rPr>
        <w:t>“, в колона 4 думите „</w:t>
      </w:r>
      <w:r w:rsidRPr="001D499B">
        <w:rPr>
          <w:rFonts w:ascii="Times New Roman" w:hAnsi="Times New Roman" w:cs="Times New Roman"/>
          <w:sz w:val="24"/>
          <w:szCs w:val="24"/>
        </w:rPr>
        <w:t xml:space="preserve">№ 49, 49а“ се заменят с „№ 5 към чл. 111, ал. 1 и № 6 към чл. 121а от Наредбата за </w:t>
      </w:r>
      <w:r w:rsidRPr="001D499B">
        <w:rPr>
          <w:rFonts w:ascii="Times New Roman" w:hAnsi="Times New Roman" w:cs="Times New Roman"/>
          <w:sz w:val="24"/>
          <w:szCs w:val="24"/>
        </w:rPr>
        <w:lastRenderedPageBreak/>
        <w:t>условията и реда за постигане сигурността на корабите, пристанищата и пристанищните райони“.</w:t>
      </w:r>
    </w:p>
    <w:p w:rsid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9.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Приложение № 21 към чл. 33, ал. 1 става Приложение № 21 към чл. 33, ал. 5, т. 2.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99B">
        <w:rPr>
          <w:rFonts w:ascii="Times New Roman" w:hAnsi="Times New Roman" w:cs="Times New Roman"/>
          <w:b/>
          <w:sz w:val="24"/>
          <w:szCs w:val="24"/>
        </w:rPr>
        <w:t>§ 10.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Приложение № 21а към чл. 33, ал. 3 става Приложение № 21 към чл. 33, ал. 5, т. 2.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36EF">
        <w:rPr>
          <w:rFonts w:ascii="Times New Roman" w:hAnsi="Times New Roman" w:cs="Times New Roman"/>
          <w:b/>
          <w:sz w:val="24"/>
          <w:szCs w:val="24"/>
        </w:rPr>
        <w:t>§ 11.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Приложение № 49 към чл. 61, ал. 1  се отменя.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036EF">
        <w:rPr>
          <w:rFonts w:ascii="Times New Roman" w:hAnsi="Times New Roman" w:cs="Times New Roman"/>
          <w:b/>
          <w:sz w:val="24"/>
          <w:szCs w:val="24"/>
        </w:rPr>
        <w:t>§ 12.</w:t>
      </w:r>
      <w:r w:rsidRPr="001D499B">
        <w:rPr>
          <w:rFonts w:ascii="Times New Roman" w:hAnsi="Times New Roman" w:cs="Times New Roman"/>
          <w:sz w:val="24"/>
          <w:szCs w:val="24"/>
        </w:rPr>
        <w:t xml:space="preserve"> Приложение № 49а към чл. 61, ал. 5 се отменя.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Pr="00A718BA" w:rsidRDefault="001D499B" w:rsidP="00A718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BA">
        <w:rPr>
          <w:rFonts w:ascii="Times New Roman" w:hAnsi="Times New Roman" w:cs="Times New Roman"/>
          <w:b/>
          <w:sz w:val="24"/>
          <w:szCs w:val="24"/>
        </w:rPr>
        <w:t>ЗАКЛЮЧИТЕЛНА РАЗПОРЕДБА</w:t>
      </w:r>
    </w:p>
    <w:p w:rsidR="001D499B" w:rsidRPr="001D499B" w:rsidRDefault="001D499B" w:rsidP="001D499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D499B" w:rsidRDefault="001D499B" w:rsidP="00A71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8BA">
        <w:rPr>
          <w:rFonts w:ascii="Times New Roman" w:hAnsi="Times New Roman" w:cs="Times New Roman"/>
          <w:b/>
          <w:sz w:val="24"/>
          <w:szCs w:val="24"/>
        </w:rPr>
        <w:t>§ 13.</w:t>
      </w:r>
      <w:r w:rsidRPr="001D499B">
        <w:rPr>
          <w:rFonts w:ascii="Times New Roman" w:hAnsi="Times New Roman" w:cs="Times New Roman"/>
          <w:sz w:val="24"/>
          <w:szCs w:val="24"/>
        </w:rPr>
        <w:t xml:space="preserve"> </w:t>
      </w:r>
      <w:r w:rsidR="00A718BA">
        <w:rPr>
          <w:rFonts w:ascii="Times New Roman" w:hAnsi="Times New Roman" w:cs="Times New Roman"/>
          <w:sz w:val="24"/>
          <w:szCs w:val="24"/>
        </w:rPr>
        <w:t xml:space="preserve">Разпоредбите на </w:t>
      </w:r>
      <w:r w:rsidRPr="001D499B">
        <w:rPr>
          <w:rFonts w:ascii="Times New Roman" w:hAnsi="Times New Roman" w:cs="Times New Roman"/>
          <w:sz w:val="24"/>
          <w:szCs w:val="24"/>
        </w:rPr>
        <w:t>§ 2</w:t>
      </w:r>
      <w:r w:rsidR="00A718BA">
        <w:rPr>
          <w:rFonts w:ascii="Times New Roman" w:hAnsi="Times New Roman" w:cs="Times New Roman"/>
          <w:sz w:val="24"/>
          <w:szCs w:val="24"/>
        </w:rPr>
        <w:t>, § 4</w:t>
      </w:r>
      <w:r w:rsidRPr="001D499B">
        <w:rPr>
          <w:rFonts w:ascii="Times New Roman" w:hAnsi="Times New Roman" w:cs="Times New Roman"/>
          <w:sz w:val="24"/>
          <w:szCs w:val="24"/>
        </w:rPr>
        <w:t>, § 8, § 9, § 10</w:t>
      </w:r>
      <w:r w:rsidR="00A718BA">
        <w:rPr>
          <w:rFonts w:ascii="Times New Roman" w:hAnsi="Times New Roman" w:cs="Times New Roman"/>
          <w:sz w:val="24"/>
          <w:szCs w:val="24"/>
        </w:rPr>
        <w:t>,</w:t>
      </w:r>
      <w:r w:rsidRPr="001D499B">
        <w:rPr>
          <w:rFonts w:ascii="Times New Roman" w:hAnsi="Times New Roman" w:cs="Times New Roman"/>
          <w:sz w:val="24"/>
          <w:szCs w:val="24"/>
        </w:rPr>
        <w:t xml:space="preserve"> § 11 и 12 влизат в сила от 1 януари 2018 г.</w:t>
      </w:r>
    </w:p>
    <w:p w:rsidR="001D499B" w:rsidRDefault="001D499B" w:rsidP="003105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900D6" w:rsidRDefault="000900D6" w:rsidP="000900D6">
      <w:pPr>
        <w:rPr>
          <w:rFonts w:ascii="Times New Roman" w:hAnsi="Times New Roman" w:cs="Times New Roman"/>
          <w:sz w:val="24"/>
          <w:szCs w:val="24"/>
        </w:rPr>
      </w:pPr>
    </w:p>
    <w:p w:rsidR="005B26A0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Ивайло</w:t>
      </w:r>
      <w:proofErr w:type="spellEnd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26B3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Московски</w:t>
      </w:r>
      <w:proofErr w:type="spellEnd"/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Министър</w:t>
      </w:r>
      <w:proofErr w:type="spell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 транспорта</w:t>
      </w:r>
      <w:proofErr w:type="gram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</w:p>
    <w:p w:rsidR="005B26A0" w:rsidRPr="00A26B3A" w:rsidRDefault="005B26A0" w:rsidP="005B26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информационните</w:t>
      </w:r>
      <w:proofErr w:type="spellEnd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технологии и </w:t>
      </w:r>
      <w:proofErr w:type="spellStart"/>
      <w:r w:rsidRPr="00A26B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съобщенията</w:t>
      </w:r>
      <w:proofErr w:type="spellEnd"/>
    </w:p>
    <w:p w:rsidR="005B26A0" w:rsidRPr="00A26B3A" w:rsidRDefault="005B26A0" w:rsidP="005B2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6A0" w:rsidRDefault="005B26A0" w:rsidP="005B26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B26A0" w:rsidRPr="009B2C92" w:rsidRDefault="005B26A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B26A0" w:rsidRPr="009B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6"/>
    <w:rsid w:val="00033952"/>
    <w:rsid w:val="000900D6"/>
    <w:rsid w:val="00090FE5"/>
    <w:rsid w:val="00165F09"/>
    <w:rsid w:val="001D499B"/>
    <w:rsid w:val="00257C07"/>
    <w:rsid w:val="002D3D09"/>
    <w:rsid w:val="002E703C"/>
    <w:rsid w:val="0031053C"/>
    <w:rsid w:val="003D1FF2"/>
    <w:rsid w:val="00457F16"/>
    <w:rsid w:val="00496581"/>
    <w:rsid w:val="005036EF"/>
    <w:rsid w:val="005055F3"/>
    <w:rsid w:val="005B26A0"/>
    <w:rsid w:val="006059D4"/>
    <w:rsid w:val="008569BC"/>
    <w:rsid w:val="0089197B"/>
    <w:rsid w:val="009A790F"/>
    <w:rsid w:val="009B2C92"/>
    <w:rsid w:val="00A718BA"/>
    <w:rsid w:val="00D25384"/>
    <w:rsid w:val="00E37CC6"/>
    <w:rsid w:val="00EE1668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AD5D7-4653-45A3-B0D8-CF12448A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3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379447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598316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33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812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ORM&amp;DocCode=86935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 Guerenska</dc:creator>
  <cp:keywords/>
  <dc:description/>
  <cp:lastModifiedBy>Zoia Cvetkova</cp:lastModifiedBy>
  <cp:revision>22</cp:revision>
  <cp:lastPrinted>2017-08-10T14:15:00Z</cp:lastPrinted>
  <dcterms:created xsi:type="dcterms:W3CDTF">2017-08-08T11:30:00Z</dcterms:created>
  <dcterms:modified xsi:type="dcterms:W3CDTF">2017-08-30T09:09:00Z</dcterms:modified>
</cp:coreProperties>
</file>