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D9" w:rsidRPr="007A680E" w:rsidRDefault="00A81ED9" w:rsidP="00A81E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A6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Наредба за изменение и допълнение на Наредба № 41 от 27.06.2001 г. за достъп и използване на железопътната инфраструктура</w:t>
      </w:r>
    </w:p>
    <w:p w:rsidR="004E0BEB" w:rsidRPr="000111E3" w:rsidRDefault="000111E3" w:rsidP="008435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bookmarkStart w:id="0" w:name="to_paragraph_id5714677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(o</w:t>
      </w:r>
      <w:proofErr w:type="spellStart"/>
      <w:r w:rsidR="008435A6" w:rsidRPr="008435A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бн</w:t>
      </w:r>
      <w:proofErr w:type="spellEnd"/>
      <w:r w:rsidR="008435A6" w:rsidRPr="008435A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., ДВ, бр. 64 от 2001 г., доп., бр. 50 от 2003 г., изм. и доп.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8435A6" w:rsidRPr="008435A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2006 г., бр. 70 от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435A6" w:rsidRPr="008435A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2008 г., бр. 44 от 2009 г., изм., бр. 36 от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435A6" w:rsidRPr="008435A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2011 г., бр. 88 от 2011 г., доп., бр. 110 от 2013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8435A6" w:rsidRDefault="008435A6" w:rsidP="008435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FD" w:rsidRDefault="003972FD" w:rsidP="008435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FD" w:rsidRDefault="003972FD" w:rsidP="007A680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77D5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Pr="00667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1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11E3">
        <w:rPr>
          <w:rFonts w:ascii="Times New Roman" w:eastAsia="Times New Roman" w:hAnsi="Times New Roman" w:cs="Times New Roman"/>
          <w:sz w:val="24"/>
          <w:szCs w:val="24"/>
        </w:rPr>
        <w:t>В ч</w:t>
      </w:r>
      <w:r w:rsidRPr="006677D5">
        <w:rPr>
          <w:rFonts w:ascii="Times New Roman" w:eastAsia="Times New Roman" w:hAnsi="Times New Roman" w:cs="Times New Roman"/>
          <w:sz w:val="24"/>
          <w:szCs w:val="24"/>
        </w:rPr>
        <w:t xml:space="preserve">л. 1, ал. 1 </w:t>
      </w:r>
      <w:r w:rsidR="007A680E">
        <w:rPr>
          <w:rFonts w:ascii="Times New Roman" w:eastAsia="Times New Roman" w:hAnsi="Times New Roman" w:cs="Times New Roman"/>
          <w:sz w:val="24"/>
          <w:szCs w:val="24"/>
        </w:rPr>
        <w:t>след думата „инфраструктура“</w:t>
      </w:r>
      <w:r w:rsidRPr="00667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68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 добавя „ и </w:t>
      </w:r>
      <w:r w:rsidRPr="00667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обслужващите съоръжения, свързани с предоставяните железопътни услуги</w:t>
      </w:r>
      <w:r w:rsidR="006677D5" w:rsidRPr="00667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7A68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96570" w:rsidRDefault="00A96570" w:rsidP="007A680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638D" w:rsidRDefault="00A96570" w:rsidP="005462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0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="0022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чл. 3 се създават ал. 6</w:t>
      </w:r>
      <w:r w:rsidR="000341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-8</w:t>
      </w:r>
      <w:r w:rsidR="0022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A4C96" w:rsidRPr="00DC5AE9" w:rsidRDefault="0054623F" w:rsidP="0022638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A965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„(6)  </w:t>
      </w:r>
      <w:r w:rsid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Управителят на железопътната инфраструктура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осъществява дейността си по начин, 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остига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 w:rsid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поне изравняване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неговия счетоводен баланс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 приходите от инфраструктурни такси, печалба от други търговски дейности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държавно финансиране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други приходи,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разходите по железопътната инфраструктура</w:t>
      </w:r>
      <w:r w:rsidR="00230870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 наличие на нормални условия на работа,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рамките на пет години от влизането в сила на разпоредбата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C5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16B38" w:rsidRDefault="0054623F" w:rsidP="00DC5A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>(7) Във връзка с изпълнението на задълженията по ал. 6 управителят на железопътната инфраст</w:t>
      </w:r>
      <w:r w:rsidR="00DC5AE9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22638D">
        <w:rPr>
          <w:rFonts w:ascii="Times New Roman" w:eastAsia="Times New Roman" w:hAnsi="Times New Roman" w:cs="Times New Roman"/>
          <w:sz w:val="24"/>
          <w:szCs w:val="24"/>
          <w:lang w:eastAsia="bg-BG"/>
        </w:rPr>
        <w:t>уктура</w:t>
      </w:r>
      <w:r w:rsidR="00DC5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иска съдействие от държавата, представлявана от министъра на финансите и от министъра на транспорта, информационните технологии и съобщенията. </w:t>
      </w:r>
    </w:p>
    <w:p w:rsidR="00DC5AE9" w:rsidRPr="00DC5AE9" w:rsidRDefault="0054623F" w:rsidP="00DC5A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5AE9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</w:rPr>
        <w:t>) В случаите</w:t>
      </w:r>
      <w:r w:rsidR="00DC5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</w:rPr>
        <w:t xml:space="preserve"> когато железопътният транспорт е в състояние да се конкурира с другите видове транспорт, съобразно установените граници и условия за определяне размера на инфраструктурните такси</w:t>
      </w:r>
      <w:r w:rsidR="000341C7">
        <w:rPr>
          <w:rFonts w:ascii="Times New Roman" w:eastAsia="Times New Roman" w:hAnsi="Times New Roman" w:cs="Times New Roman"/>
          <w:sz w:val="24"/>
          <w:szCs w:val="24"/>
        </w:rPr>
        <w:t xml:space="preserve"> и в съответствие с</w:t>
      </w:r>
      <w:r w:rsidR="000341C7" w:rsidRPr="000341C7">
        <w:rPr>
          <w:rFonts w:ascii="Times New Roman" w:hAnsi="Times New Roman" w:cs="Times New Roman"/>
          <w:sz w:val="24"/>
          <w:szCs w:val="24"/>
        </w:rPr>
        <w:t xml:space="preserve"> </w:t>
      </w:r>
      <w:r w:rsidR="000341C7" w:rsidRPr="000341C7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proofErr w:type="spellStart"/>
      <w:r w:rsidR="000341C7">
        <w:rPr>
          <w:rFonts w:ascii="Times New Roman" w:eastAsia="Times New Roman" w:hAnsi="Times New Roman" w:cs="Times New Roman"/>
          <w:sz w:val="24"/>
          <w:szCs w:val="24"/>
          <w:lang w:val="en-US"/>
        </w:rPr>
        <w:t>Ia</w:t>
      </w:r>
      <w:proofErr w:type="spellEnd"/>
      <w:r w:rsidR="00FA4C96" w:rsidRPr="00FA4C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5AE9">
        <w:rPr>
          <w:rFonts w:ascii="Times New Roman" w:eastAsia="Times New Roman" w:hAnsi="Times New Roman" w:cs="Times New Roman"/>
          <w:sz w:val="24"/>
          <w:szCs w:val="24"/>
        </w:rPr>
        <w:t xml:space="preserve">държавата може да </w:t>
      </w:r>
      <w:r w:rsidR="004A325F">
        <w:rPr>
          <w:rFonts w:ascii="Times New Roman" w:eastAsia="Times New Roman" w:hAnsi="Times New Roman" w:cs="Times New Roman"/>
          <w:sz w:val="24"/>
          <w:szCs w:val="24"/>
        </w:rPr>
        <w:t xml:space="preserve">изисква </w:t>
      </w:r>
      <w:r w:rsidR="00DC5AE9">
        <w:rPr>
          <w:rFonts w:ascii="Times New Roman" w:eastAsia="Times New Roman" w:hAnsi="Times New Roman" w:cs="Times New Roman"/>
          <w:sz w:val="24"/>
          <w:szCs w:val="24"/>
        </w:rPr>
        <w:t>управителя</w:t>
      </w:r>
      <w:r w:rsidR="004A325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C5AE9">
        <w:rPr>
          <w:rFonts w:ascii="Times New Roman" w:eastAsia="Times New Roman" w:hAnsi="Times New Roman" w:cs="Times New Roman"/>
          <w:sz w:val="24"/>
          <w:szCs w:val="24"/>
        </w:rPr>
        <w:t xml:space="preserve"> на железопътната инфраструктура </w:t>
      </w:r>
      <w:r w:rsidR="004A325F">
        <w:rPr>
          <w:rFonts w:ascii="Times New Roman" w:eastAsia="Times New Roman" w:hAnsi="Times New Roman" w:cs="Times New Roman"/>
          <w:sz w:val="24"/>
          <w:szCs w:val="24"/>
        </w:rPr>
        <w:t xml:space="preserve">да изравнява счетоводния си баланс без държавно финансиране, 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</w:rPr>
        <w:t xml:space="preserve">без това да изключва възможната дългосрочна цел потребителите да покриват разходите по инфраструктурата за всички видове транспорт въз основа на недискриминационна </w:t>
      </w:r>
      <w:r w:rsidR="00230870">
        <w:rPr>
          <w:rFonts w:ascii="Times New Roman" w:eastAsia="Times New Roman" w:hAnsi="Times New Roman" w:cs="Times New Roman"/>
          <w:sz w:val="24"/>
          <w:szCs w:val="24"/>
        </w:rPr>
        <w:t xml:space="preserve">и лоялна </w:t>
      </w:r>
      <w:r w:rsidR="00FA4C96" w:rsidRPr="00FA4C96">
        <w:rPr>
          <w:rFonts w:ascii="Times New Roman" w:eastAsia="Times New Roman" w:hAnsi="Times New Roman" w:cs="Times New Roman"/>
          <w:sz w:val="24"/>
          <w:szCs w:val="24"/>
        </w:rPr>
        <w:t>конкуренция между тях.</w:t>
      </w:r>
      <w:r w:rsidR="00DC5AE9" w:rsidRPr="00DC5AE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3972FD" w:rsidRPr="003972FD" w:rsidRDefault="003972FD" w:rsidP="008435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BEB" w:rsidRDefault="004E0BEB" w:rsidP="00174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111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E0B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E0BEB">
        <w:rPr>
          <w:rFonts w:ascii="Times New Roman" w:hAnsi="Times New Roman" w:cs="Times New Roman"/>
          <w:sz w:val="24"/>
          <w:szCs w:val="24"/>
        </w:rPr>
        <w:t xml:space="preserve"> </w:t>
      </w:r>
      <w:r w:rsidRPr="006B6AE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2F1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F703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ал.</w:t>
      </w:r>
      <w:r w:rsidR="002F1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11E3">
        <w:rPr>
          <w:rFonts w:ascii="Times New Roman" w:hAnsi="Times New Roman" w:cs="Times New Roman"/>
          <w:sz w:val="24"/>
          <w:szCs w:val="24"/>
        </w:rPr>
        <w:t xml:space="preserve"> </w:t>
      </w:r>
      <w:r w:rsidR="002F1D71">
        <w:rPr>
          <w:rFonts w:ascii="Times New Roman" w:hAnsi="Times New Roman" w:cs="Times New Roman"/>
          <w:sz w:val="24"/>
          <w:szCs w:val="24"/>
        </w:rPr>
        <w:t xml:space="preserve">се </w:t>
      </w:r>
      <w:r w:rsidR="000111E3">
        <w:rPr>
          <w:rFonts w:ascii="Times New Roman" w:hAnsi="Times New Roman" w:cs="Times New Roman"/>
          <w:sz w:val="24"/>
          <w:szCs w:val="24"/>
        </w:rPr>
        <w:t>създава</w:t>
      </w:r>
      <w:r w:rsidR="002F1D71">
        <w:rPr>
          <w:rFonts w:ascii="Times New Roman" w:hAnsi="Times New Roman" w:cs="Times New Roman"/>
          <w:sz w:val="24"/>
          <w:szCs w:val="24"/>
        </w:rPr>
        <w:t xml:space="preserve"> изречение второ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E0E" w:rsidRPr="00151E0E" w:rsidRDefault="004E0BEB" w:rsidP="00174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B6AE7">
        <w:rPr>
          <w:rFonts w:ascii="Times New Roman" w:hAnsi="Times New Roman" w:cs="Times New Roman"/>
          <w:sz w:val="24"/>
          <w:szCs w:val="24"/>
        </w:rPr>
        <w:t>„Това право включва достъпа до инфраструктурата, която свързва обслужващите съоръжения, посочени в т</w:t>
      </w:r>
      <w:r w:rsidR="002776F9">
        <w:rPr>
          <w:rFonts w:ascii="Times New Roman" w:hAnsi="Times New Roman" w:cs="Times New Roman"/>
          <w:sz w:val="24"/>
          <w:szCs w:val="24"/>
        </w:rPr>
        <w:t>.</w:t>
      </w:r>
      <w:r w:rsidRPr="006B6AE7">
        <w:rPr>
          <w:rFonts w:ascii="Times New Roman" w:hAnsi="Times New Roman" w:cs="Times New Roman"/>
          <w:sz w:val="24"/>
          <w:szCs w:val="24"/>
        </w:rPr>
        <w:t xml:space="preserve"> 2 от приложение</w:t>
      </w:r>
      <w:r w:rsidR="00862DC5">
        <w:rPr>
          <w:rFonts w:ascii="Times New Roman" w:hAnsi="Times New Roman" w:cs="Times New Roman"/>
          <w:sz w:val="24"/>
          <w:szCs w:val="24"/>
        </w:rPr>
        <w:t xml:space="preserve"> № 1.</w:t>
      </w:r>
      <w:r w:rsidRPr="006B6AE7">
        <w:rPr>
          <w:rFonts w:ascii="Times New Roman" w:hAnsi="Times New Roman" w:cs="Times New Roman"/>
          <w:sz w:val="24"/>
          <w:szCs w:val="24"/>
        </w:rPr>
        <w:t>“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4E0BEB" w:rsidRPr="006B6AE7" w:rsidRDefault="004E0BEB" w:rsidP="00174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BEB" w:rsidRDefault="004E0BEB" w:rsidP="0017441F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24084">
        <w:rPr>
          <w:rFonts w:ascii="Times New Roman" w:hAnsi="Times New Roman" w:cs="Times New Roman"/>
          <w:b/>
          <w:sz w:val="24"/>
          <w:szCs w:val="24"/>
        </w:rPr>
        <w:t>3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Pr="004E0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чл.</w:t>
      </w:r>
      <w:r w:rsidR="002F1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се правят следните изменения и допълнения:</w:t>
      </w:r>
    </w:p>
    <w:p w:rsidR="00BC514F" w:rsidRPr="00BC514F" w:rsidRDefault="00BC514F" w:rsidP="004E0B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14F">
        <w:rPr>
          <w:rFonts w:ascii="Times New Roman" w:hAnsi="Times New Roman" w:cs="Times New Roman"/>
          <w:sz w:val="24"/>
          <w:szCs w:val="24"/>
        </w:rPr>
        <w:t xml:space="preserve">В ал. 1 </w:t>
      </w:r>
      <w:r>
        <w:rPr>
          <w:rFonts w:ascii="Times New Roman" w:hAnsi="Times New Roman" w:cs="Times New Roman"/>
          <w:sz w:val="24"/>
          <w:szCs w:val="24"/>
        </w:rPr>
        <w:t>думите „Националната компания „Железопътна инфраструктура“ (НК „ЖИ“)“ се заменят с „управителят на железопътната инфраструктура“.</w:t>
      </w:r>
    </w:p>
    <w:p w:rsidR="004E0BEB" w:rsidRPr="00151E0E" w:rsidRDefault="00705DEA" w:rsidP="004E0B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ал.</w:t>
      </w:r>
      <w:r w:rsidR="004E0BEB">
        <w:rPr>
          <w:rFonts w:ascii="Times New Roman" w:hAnsi="Times New Roman" w:cs="Times New Roman"/>
          <w:sz w:val="24"/>
          <w:szCs w:val="24"/>
        </w:rPr>
        <w:t xml:space="preserve"> 2 </w:t>
      </w:r>
      <w:r w:rsidR="00B24084">
        <w:rPr>
          <w:rFonts w:ascii="Times New Roman" w:hAnsi="Times New Roman" w:cs="Times New Roman"/>
          <w:sz w:val="24"/>
          <w:szCs w:val="24"/>
        </w:rPr>
        <w:t>се създава изречение второ</w:t>
      </w:r>
      <w:r w:rsidR="004E0BEB">
        <w:rPr>
          <w:rFonts w:ascii="Times New Roman" w:hAnsi="Times New Roman" w:cs="Times New Roman"/>
          <w:sz w:val="24"/>
          <w:szCs w:val="24"/>
        </w:rPr>
        <w:t>:</w:t>
      </w:r>
      <w:r w:rsidR="00151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0BEB" w:rsidRDefault="00B24084" w:rsidP="004E0BEB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43F72">
        <w:rPr>
          <w:rFonts w:ascii="Times New Roman" w:hAnsi="Times New Roman" w:cs="Times New Roman"/>
          <w:sz w:val="24"/>
          <w:szCs w:val="24"/>
        </w:rPr>
        <w:t xml:space="preserve">Управителите на железопътната инфраструктура </w:t>
      </w:r>
      <w:r w:rsidR="00A43F72" w:rsidRPr="00064A89">
        <w:rPr>
          <w:rFonts w:ascii="Times New Roman" w:hAnsi="Times New Roman" w:cs="Times New Roman"/>
          <w:sz w:val="24"/>
          <w:szCs w:val="24"/>
        </w:rPr>
        <w:t>уведомява</w:t>
      </w:r>
      <w:r w:rsidR="00A43F72">
        <w:rPr>
          <w:rFonts w:ascii="Times New Roman" w:hAnsi="Times New Roman" w:cs="Times New Roman"/>
          <w:sz w:val="24"/>
          <w:szCs w:val="24"/>
        </w:rPr>
        <w:t>т</w:t>
      </w:r>
      <w:r w:rsidR="00A43F72" w:rsidRPr="00064A89">
        <w:rPr>
          <w:rFonts w:ascii="Times New Roman" w:hAnsi="Times New Roman" w:cs="Times New Roman"/>
          <w:sz w:val="24"/>
          <w:szCs w:val="24"/>
        </w:rPr>
        <w:t xml:space="preserve"> </w:t>
      </w:r>
      <w:r w:rsidR="00A43F72">
        <w:rPr>
          <w:rFonts w:ascii="Times New Roman" w:hAnsi="Times New Roman" w:cs="Times New Roman"/>
          <w:sz w:val="24"/>
          <w:szCs w:val="24"/>
        </w:rPr>
        <w:t>Европейската к</w:t>
      </w:r>
      <w:r w:rsidR="00A43F72" w:rsidRPr="00064A89">
        <w:rPr>
          <w:rFonts w:ascii="Times New Roman" w:hAnsi="Times New Roman" w:cs="Times New Roman"/>
          <w:sz w:val="24"/>
          <w:szCs w:val="24"/>
        </w:rPr>
        <w:t xml:space="preserve">омисия </w:t>
      </w:r>
      <w:r w:rsidR="00A43F72">
        <w:rPr>
          <w:rFonts w:ascii="Times New Roman" w:hAnsi="Times New Roman" w:cs="Times New Roman"/>
          <w:sz w:val="24"/>
          <w:szCs w:val="24"/>
        </w:rPr>
        <w:t xml:space="preserve">за </w:t>
      </w:r>
      <w:r w:rsidR="00A43F72" w:rsidRPr="00064A89">
        <w:rPr>
          <w:rFonts w:ascii="Times New Roman" w:hAnsi="Times New Roman" w:cs="Times New Roman"/>
          <w:sz w:val="24"/>
          <w:szCs w:val="24"/>
        </w:rPr>
        <w:t>срещи</w:t>
      </w:r>
      <w:r w:rsidR="00A43F72">
        <w:rPr>
          <w:rFonts w:ascii="Times New Roman" w:hAnsi="Times New Roman" w:cs="Times New Roman"/>
          <w:sz w:val="24"/>
          <w:szCs w:val="24"/>
        </w:rPr>
        <w:t>те</w:t>
      </w:r>
      <w:r w:rsidR="00A43F72" w:rsidRPr="00064A89">
        <w:rPr>
          <w:rFonts w:ascii="Times New Roman" w:hAnsi="Times New Roman" w:cs="Times New Roman"/>
          <w:sz w:val="24"/>
          <w:szCs w:val="24"/>
        </w:rPr>
        <w:t>, на които се разработват общи принципи и практики за разпределяне на инфраструктурата</w:t>
      </w:r>
      <w:r w:rsidR="00A43F72">
        <w:rPr>
          <w:rFonts w:ascii="Times New Roman" w:hAnsi="Times New Roman" w:cs="Times New Roman"/>
          <w:sz w:val="24"/>
          <w:szCs w:val="24"/>
        </w:rPr>
        <w:t xml:space="preserve">, </w:t>
      </w:r>
      <w:r w:rsidR="00A43F72" w:rsidRPr="00064A89">
        <w:rPr>
          <w:rFonts w:ascii="Times New Roman" w:hAnsi="Times New Roman" w:cs="Times New Roman"/>
          <w:sz w:val="24"/>
          <w:szCs w:val="24"/>
        </w:rPr>
        <w:t xml:space="preserve">и </w:t>
      </w:r>
      <w:r w:rsidR="00A43F72">
        <w:rPr>
          <w:rFonts w:ascii="Times New Roman" w:hAnsi="Times New Roman" w:cs="Times New Roman"/>
          <w:sz w:val="24"/>
          <w:szCs w:val="24"/>
        </w:rPr>
        <w:t>отправят покана за участие на неин представител</w:t>
      </w:r>
      <w:r w:rsidR="00A43F72" w:rsidRPr="00064A89">
        <w:rPr>
          <w:rFonts w:ascii="Times New Roman" w:hAnsi="Times New Roman" w:cs="Times New Roman"/>
          <w:sz w:val="24"/>
          <w:szCs w:val="24"/>
        </w:rPr>
        <w:t xml:space="preserve"> </w:t>
      </w:r>
      <w:r w:rsidR="00A43F72">
        <w:rPr>
          <w:rFonts w:ascii="Times New Roman" w:hAnsi="Times New Roman" w:cs="Times New Roman"/>
          <w:sz w:val="24"/>
          <w:szCs w:val="24"/>
        </w:rPr>
        <w:t>като наблюдател по време на срещите</w:t>
      </w:r>
      <w:r w:rsidR="004E0BEB" w:rsidRPr="00064A89">
        <w:rPr>
          <w:rFonts w:ascii="Times New Roman" w:hAnsi="Times New Roman" w:cs="Times New Roman"/>
          <w:sz w:val="24"/>
          <w:szCs w:val="24"/>
        </w:rPr>
        <w:t>.</w:t>
      </w:r>
      <w:r w:rsidR="004E0BEB">
        <w:rPr>
          <w:rFonts w:ascii="Times New Roman" w:hAnsi="Times New Roman" w:cs="Times New Roman"/>
          <w:sz w:val="24"/>
          <w:szCs w:val="24"/>
        </w:rPr>
        <w:t>“</w:t>
      </w:r>
      <w:r w:rsidR="00B14515" w:rsidRPr="00B145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0BEB" w:rsidRPr="00064A89" w:rsidRDefault="00705DEA" w:rsidP="004E0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ал.</w:t>
      </w:r>
      <w:r w:rsidR="004E0BEB">
        <w:rPr>
          <w:rFonts w:ascii="Times New Roman" w:hAnsi="Times New Roman" w:cs="Times New Roman"/>
          <w:sz w:val="24"/>
          <w:szCs w:val="24"/>
        </w:rPr>
        <w:t xml:space="preserve"> 3</w:t>
      </w:r>
      <w:r w:rsidR="004E0BEB" w:rsidRPr="00064A89">
        <w:rPr>
          <w:rFonts w:ascii="Times New Roman" w:hAnsi="Times New Roman" w:cs="Times New Roman"/>
          <w:sz w:val="24"/>
          <w:szCs w:val="24"/>
        </w:rPr>
        <w:t xml:space="preserve"> </w:t>
      </w:r>
      <w:r w:rsidR="00A43F72">
        <w:rPr>
          <w:rFonts w:ascii="Times New Roman" w:hAnsi="Times New Roman" w:cs="Times New Roman"/>
          <w:sz w:val="24"/>
          <w:szCs w:val="24"/>
        </w:rPr>
        <w:t>се създава</w:t>
      </w:r>
      <w:r w:rsidR="00A201EE">
        <w:rPr>
          <w:rFonts w:ascii="Times New Roman" w:hAnsi="Times New Roman" w:cs="Times New Roman"/>
          <w:sz w:val="24"/>
          <w:szCs w:val="24"/>
        </w:rPr>
        <w:t>т</w:t>
      </w:r>
      <w:r w:rsidR="00A43F72">
        <w:rPr>
          <w:rFonts w:ascii="Times New Roman" w:hAnsi="Times New Roman" w:cs="Times New Roman"/>
          <w:sz w:val="24"/>
          <w:szCs w:val="24"/>
        </w:rPr>
        <w:t xml:space="preserve"> изречени</w:t>
      </w:r>
      <w:r w:rsidR="00A201EE">
        <w:rPr>
          <w:rFonts w:ascii="Times New Roman" w:hAnsi="Times New Roman" w:cs="Times New Roman"/>
          <w:sz w:val="24"/>
          <w:szCs w:val="24"/>
        </w:rPr>
        <w:t>я</w:t>
      </w:r>
      <w:r w:rsidR="00A43F72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A201EE">
        <w:rPr>
          <w:rFonts w:ascii="Times New Roman" w:hAnsi="Times New Roman" w:cs="Times New Roman"/>
          <w:sz w:val="24"/>
          <w:szCs w:val="24"/>
        </w:rPr>
        <w:t xml:space="preserve"> и трето</w:t>
      </w:r>
      <w:r w:rsidR="004E0BEB" w:rsidRPr="00064A89">
        <w:rPr>
          <w:rFonts w:ascii="Times New Roman" w:hAnsi="Times New Roman" w:cs="Times New Roman"/>
          <w:sz w:val="24"/>
          <w:szCs w:val="24"/>
        </w:rPr>
        <w:t>:</w:t>
      </w:r>
    </w:p>
    <w:p w:rsidR="004E0BEB" w:rsidRPr="004C1FFF" w:rsidRDefault="004E0BEB" w:rsidP="00616AEF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89">
        <w:rPr>
          <w:rFonts w:ascii="Times New Roman" w:hAnsi="Times New Roman" w:cs="Times New Roman"/>
          <w:sz w:val="24"/>
          <w:szCs w:val="24"/>
        </w:rPr>
        <w:t>„</w:t>
      </w:r>
      <w:r w:rsidR="004C1FFF" w:rsidRPr="004C1FFF">
        <w:rPr>
          <w:rFonts w:ascii="Times New Roman" w:hAnsi="Times New Roman" w:cs="Times New Roman"/>
          <w:sz w:val="24"/>
          <w:szCs w:val="24"/>
        </w:rPr>
        <w:t>У</w:t>
      </w:r>
      <w:r w:rsidR="00616AEF">
        <w:rPr>
          <w:rFonts w:ascii="Times New Roman" w:hAnsi="Times New Roman" w:cs="Times New Roman"/>
          <w:sz w:val="24"/>
          <w:szCs w:val="24"/>
        </w:rPr>
        <w:t>правителят на железопътната инфраструктура – участник</w:t>
      </w:r>
      <w:r w:rsidR="00A43F72">
        <w:rPr>
          <w:rFonts w:ascii="Times New Roman" w:hAnsi="Times New Roman" w:cs="Times New Roman"/>
          <w:sz w:val="24"/>
          <w:szCs w:val="24"/>
        </w:rPr>
        <w:t xml:space="preserve"> в организациите</w:t>
      </w:r>
      <w:r w:rsidR="00A201EE">
        <w:rPr>
          <w:rFonts w:ascii="Times New Roman" w:hAnsi="Times New Roman" w:cs="Times New Roman"/>
          <w:sz w:val="24"/>
          <w:szCs w:val="24"/>
        </w:rPr>
        <w:t>,</w:t>
      </w:r>
      <w:r w:rsidR="004C1FFF" w:rsidRPr="004C1FFF">
        <w:rPr>
          <w:rFonts w:ascii="Times New Roman" w:hAnsi="Times New Roman" w:cs="Times New Roman"/>
          <w:sz w:val="24"/>
          <w:szCs w:val="24"/>
        </w:rPr>
        <w:t xml:space="preserve"> </w:t>
      </w:r>
      <w:r w:rsidR="00616AEF">
        <w:rPr>
          <w:rFonts w:ascii="Times New Roman" w:hAnsi="Times New Roman" w:cs="Times New Roman"/>
          <w:sz w:val="24"/>
          <w:szCs w:val="24"/>
        </w:rPr>
        <w:t xml:space="preserve">публикува на интернет сайта си </w:t>
      </w:r>
      <w:r w:rsidR="004C1FFF" w:rsidRPr="004C1FFF">
        <w:rPr>
          <w:rFonts w:ascii="Times New Roman" w:hAnsi="Times New Roman" w:cs="Times New Roman"/>
          <w:sz w:val="24"/>
          <w:szCs w:val="24"/>
        </w:rPr>
        <w:t>публично достъпна информация за членството в тях, за целите, средствата, предмета на дейност и критериите, използвани за определяне и разпределяне на инфраструктурния капацитет</w:t>
      </w:r>
      <w:r w:rsidR="00A201EE">
        <w:rPr>
          <w:rFonts w:ascii="Times New Roman" w:hAnsi="Times New Roman" w:cs="Times New Roman"/>
          <w:sz w:val="24"/>
          <w:szCs w:val="24"/>
        </w:rPr>
        <w:t>.</w:t>
      </w:r>
      <w:r w:rsidR="00A201EE" w:rsidRPr="00A201EE">
        <w:rPr>
          <w:rFonts w:ascii="Times New Roman" w:hAnsi="Times New Roman" w:cs="Times New Roman"/>
          <w:sz w:val="24"/>
          <w:szCs w:val="24"/>
        </w:rPr>
        <w:t xml:space="preserve"> Принципите и критериите за разпределянето на капаците</w:t>
      </w:r>
      <w:r w:rsidR="00A201EE">
        <w:rPr>
          <w:rFonts w:ascii="Times New Roman" w:hAnsi="Times New Roman" w:cs="Times New Roman"/>
          <w:sz w:val="24"/>
          <w:szCs w:val="24"/>
        </w:rPr>
        <w:t>та, установени в рамките на тези</w:t>
      </w:r>
      <w:r w:rsidR="00A201EE" w:rsidRPr="00A201EE">
        <w:rPr>
          <w:rFonts w:ascii="Times New Roman" w:hAnsi="Times New Roman" w:cs="Times New Roman"/>
          <w:sz w:val="24"/>
          <w:szCs w:val="24"/>
        </w:rPr>
        <w:t xml:space="preserve"> </w:t>
      </w:r>
      <w:r w:rsidR="00A201EE">
        <w:rPr>
          <w:rFonts w:ascii="Times New Roman" w:hAnsi="Times New Roman" w:cs="Times New Roman"/>
          <w:sz w:val="24"/>
          <w:szCs w:val="24"/>
        </w:rPr>
        <w:t>организации</w:t>
      </w:r>
      <w:r w:rsidR="00A201EE" w:rsidRPr="00A201EE">
        <w:rPr>
          <w:rFonts w:ascii="Times New Roman" w:hAnsi="Times New Roman" w:cs="Times New Roman"/>
          <w:sz w:val="24"/>
          <w:szCs w:val="24"/>
        </w:rPr>
        <w:t xml:space="preserve">, се публикуват от управителите на </w:t>
      </w:r>
      <w:r w:rsidR="00A201EE">
        <w:rPr>
          <w:rFonts w:ascii="Times New Roman" w:hAnsi="Times New Roman" w:cs="Times New Roman"/>
          <w:sz w:val="24"/>
          <w:szCs w:val="24"/>
        </w:rPr>
        <w:t>желез</w:t>
      </w:r>
      <w:r w:rsidR="00BF3563">
        <w:rPr>
          <w:rFonts w:ascii="Times New Roman" w:hAnsi="Times New Roman" w:cs="Times New Roman"/>
          <w:sz w:val="24"/>
          <w:szCs w:val="24"/>
        </w:rPr>
        <w:t xml:space="preserve">опътната </w:t>
      </w:r>
      <w:r w:rsidR="00A201EE" w:rsidRPr="00A201EE">
        <w:rPr>
          <w:rFonts w:ascii="Times New Roman" w:hAnsi="Times New Roman" w:cs="Times New Roman"/>
          <w:sz w:val="24"/>
          <w:szCs w:val="24"/>
        </w:rPr>
        <w:t xml:space="preserve">инфраструктура в техния референтен документ </w:t>
      </w:r>
      <w:r w:rsidR="00132AE2">
        <w:rPr>
          <w:rFonts w:ascii="Times New Roman" w:hAnsi="Times New Roman" w:cs="Times New Roman"/>
          <w:sz w:val="24"/>
          <w:szCs w:val="24"/>
        </w:rPr>
        <w:t>н</w:t>
      </w:r>
      <w:r w:rsidR="00A201EE" w:rsidRPr="00A201EE">
        <w:rPr>
          <w:rFonts w:ascii="Times New Roman" w:hAnsi="Times New Roman" w:cs="Times New Roman"/>
          <w:sz w:val="24"/>
          <w:szCs w:val="24"/>
        </w:rPr>
        <w:t>а железопътната мрежа</w:t>
      </w:r>
      <w:r w:rsidR="0089670A" w:rsidRPr="0089670A">
        <w:rPr>
          <w:rFonts w:ascii="Times New Roman" w:hAnsi="Times New Roman" w:cs="Times New Roman"/>
          <w:sz w:val="24"/>
          <w:szCs w:val="24"/>
        </w:rPr>
        <w:t>.</w:t>
      </w:r>
      <w:r w:rsidRPr="004C1FFF">
        <w:rPr>
          <w:rFonts w:ascii="Times New Roman" w:hAnsi="Times New Roman" w:cs="Times New Roman"/>
          <w:sz w:val="24"/>
          <w:szCs w:val="24"/>
        </w:rPr>
        <w:t>“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4E0BEB" w:rsidRPr="00DF5A89" w:rsidRDefault="00FD4623" w:rsidP="004E0B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 се нов</w:t>
      </w:r>
      <w:r w:rsidR="00BF35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ал. 4</w:t>
      </w:r>
      <w:r w:rsidR="004E0BEB">
        <w:rPr>
          <w:rFonts w:ascii="Times New Roman" w:hAnsi="Times New Roman" w:cs="Times New Roman"/>
          <w:sz w:val="24"/>
          <w:szCs w:val="24"/>
        </w:rPr>
        <w:t>:</w:t>
      </w:r>
      <w:r w:rsidR="0015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EB" w:rsidRDefault="004E0BEB" w:rsidP="004E0BEB">
      <w:pPr>
        <w:pStyle w:val="ListParagraph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08A2">
        <w:rPr>
          <w:rFonts w:ascii="Times New Roman" w:hAnsi="Times New Roman" w:cs="Times New Roman"/>
          <w:sz w:val="24"/>
          <w:szCs w:val="24"/>
        </w:rPr>
        <w:t xml:space="preserve">„(4) За влакови маршрути, пресичащи повече от една мрежа, управителите на </w:t>
      </w:r>
      <w:r w:rsidR="001B4BF7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FC08A2">
        <w:rPr>
          <w:rFonts w:ascii="Times New Roman" w:hAnsi="Times New Roman" w:cs="Times New Roman"/>
          <w:sz w:val="24"/>
          <w:szCs w:val="24"/>
        </w:rPr>
        <w:t xml:space="preserve">инфраструктура гарантират, че заявителите могат да подадат заявка на „едно гише“, което е съвместен орган, създаден от управителите на </w:t>
      </w:r>
      <w:r w:rsidR="001B4BF7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FC08A2">
        <w:rPr>
          <w:rFonts w:ascii="Times New Roman" w:hAnsi="Times New Roman" w:cs="Times New Roman"/>
          <w:sz w:val="24"/>
          <w:szCs w:val="24"/>
        </w:rPr>
        <w:t xml:space="preserve">инфраструктура, или един единствен управител на </w:t>
      </w:r>
      <w:r w:rsidR="001B4BF7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FC08A2">
        <w:rPr>
          <w:rFonts w:ascii="Times New Roman" w:hAnsi="Times New Roman" w:cs="Times New Roman"/>
          <w:sz w:val="24"/>
          <w:szCs w:val="24"/>
        </w:rPr>
        <w:t xml:space="preserve">инфраструктура, свързан с влаковия маршрут. </w:t>
      </w:r>
      <w:r w:rsidR="00BF3563">
        <w:rPr>
          <w:rFonts w:ascii="Times New Roman" w:hAnsi="Times New Roman" w:cs="Times New Roman"/>
          <w:sz w:val="24"/>
          <w:szCs w:val="24"/>
        </w:rPr>
        <w:t>Т</w:t>
      </w:r>
      <w:r w:rsidRPr="00FC08A2">
        <w:rPr>
          <w:rFonts w:ascii="Times New Roman" w:hAnsi="Times New Roman" w:cs="Times New Roman"/>
          <w:sz w:val="24"/>
          <w:szCs w:val="24"/>
        </w:rPr>
        <w:t xml:space="preserve">ози управител на </w:t>
      </w:r>
      <w:r w:rsidR="001B4BF7">
        <w:rPr>
          <w:rFonts w:ascii="Times New Roman" w:hAnsi="Times New Roman" w:cs="Times New Roman"/>
          <w:sz w:val="24"/>
          <w:szCs w:val="24"/>
        </w:rPr>
        <w:lastRenderedPageBreak/>
        <w:t xml:space="preserve">железопътната </w:t>
      </w:r>
      <w:r w:rsidRPr="00FC08A2">
        <w:rPr>
          <w:rFonts w:ascii="Times New Roman" w:hAnsi="Times New Roman" w:cs="Times New Roman"/>
          <w:sz w:val="24"/>
          <w:szCs w:val="24"/>
        </w:rPr>
        <w:t>инфраструктура действа от името на заявителя, за да получи капацитет от другите включени управители на инфраструктура.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14515" w:rsidRPr="00B145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3563" w:rsidRPr="001B4BF7" w:rsidRDefault="00BF3563" w:rsidP="004E0BEB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C4F">
        <w:rPr>
          <w:rFonts w:ascii="Times New Roman" w:hAnsi="Times New Roman" w:cs="Times New Roman"/>
          <w:sz w:val="24"/>
          <w:szCs w:val="24"/>
        </w:rPr>
        <w:t>4. Създава се ал. 5:</w:t>
      </w:r>
    </w:p>
    <w:p w:rsidR="000F1073" w:rsidRPr="00BD70AE" w:rsidRDefault="001B4BF7" w:rsidP="004E0BEB">
      <w:pPr>
        <w:pStyle w:val="ListParagraph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152">
        <w:rPr>
          <w:rFonts w:ascii="Times New Roman" w:hAnsi="Times New Roman" w:cs="Times New Roman"/>
          <w:sz w:val="24"/>
          <w:szCs w:val="24"/>
        </w:rPr>
        <w:t>„</w:t>
      </w:r>
      <w:r w:rsidR="000F1073" w:rsidRPr="009C3152">
        <w:rPr>
          <w:rFonts w:ascii="Times New Roman" w:hAnsi="Times New Roman" w:cs="Times New Roman"/>
          <w:sz w:val="24"/>
          <w:szCs w:val="24"/>
        </w:rPr>
        <w:t xml:space="preserve">(5) </w:t>
      </w:r>
      <w:r w:rsidRPr="009C3152">
        <w:rPr>
          <w:rFonts w:ascii="Times New Roman" w:hAnsi="Times New Roman" w:cs="Times New Roman"/>
          <w:sz w:val="24"/>
          <w:szCs w:val="24"/>
        </w:rPr>
        <w:t xml:space="preserve">Управителите на железопътната инфраструктура </w:t>
      </w:r>
      <w:r w:rsidR="009C3152" w:rsidRPr="009C3152">
        <w:rPr>
          <w:rFonts w:ascii="Times New Roman" w:hAnsi="Times New Roman" w:cs="Times New Roman"/>
          <w:sz w:val="24"/>
          <w:szCs w:val="24"/>
        </w:rPr>
        <w:t xml:space="preserve">и органът по ал. 4 </w:t>
      </w:r>
      <w:r w:rsidR="00AA44C6" w:rsidRPr="009C3152">
        <w:rPr>
          <w:rFonts w:ascii="Times New Roman" w:hAnsi="Times New Roman" w:cs="Times New Roman"/>
          <w:sz w:val="24"/>
          <w:szCs w:val="24"/>
        </w:rPr>
        <w:t xml:space="preserve">предоставят на регулаторните органи по международния маршрут </w:t>
      </w:r>
      <w:r w:rsidRPr="009C3152">
        <w:rPr>
          <w:rFonts w:ascii="Times New Roman" w:hAnsi="Times New Roman" w:cs="Times New Roman"/>
          <w:sz w:val="24"/>
          <w:szCs w:val="24"/>
        </w:rPr>
        <w:t>достатъчно информация относно разработването на общи принципи и практики за разпределяне на инфраструктурата и от системите за разпределяне, основаващи се на информационните технологии</w:t>
      </w:r>
      <w:r w:rsidR="000F1073" w:rsidRPr="009C3152">
        <w:rPr>
          <w:rFonts w:ascii="Times New Roman" w:hAnsi="Times New Roman" w:cs="Times New Roman"/>
          <w:sz w:val="24"/>
          <w:szCs w:val="24"/>
        </w:rPr>
        <w:t>,</w:t>
      </w:r>
      <w:r w:rsidR="009C3152" w:rsidRPr="009C3152">
        <w:rPr>
          <w:rFonts w:ascii="Times New Roman" w:hAnsi="Times New Roman" w:cs="Times New Roman"/>
          <w:sz w:val="24"/>
          <w:szCs w:val="24"/>
        </w:rPr>
        <w:t xml:space="preserve"> въз основа на</w:t>
      </w:r>
      <w:r w:rsidR="000F1073" w:rsidRPr="009C3152">
        <w:rPr>
          <w:rFonts w:ascii="Times New Roman" w:hAnsi="Times New Roman" w:cs="Times New Roman"/>
          <w:sz w:val="24"/>
          <w:szCs w:val="24"/>
        </w:rPr>
        <w:t xml:space="preserve"> която да упражняват регулаторен надзор.</w:t>
      </w:r>
      <w:r w:rsidRPr="009C3152">
        <w:rPr>
          <w:rFonts w:ascii="Times New Roman" w:hAnsi="Times New Roman" w:cs="Times New Roman"/>
          <w:sz w:val="24"/>
          <w:szCs w:val="24"/>
        </w:rPr>
        <w:t xml:space="preserve">“ </w:t>
      </w:r>
      <w:r w:rsidR="009C3152" w:rsidRPr="00BD7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0BEB" w:rsidRPr="00AA44C6" w:rsidRDefault="00AA44C6" w:rsidP="00AA44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4623" w:rsidRPr="00AA44C6">
        <w:rPr>
          <w:rFonts w:ascii="Times New Roman" w:hAnsi="Times New Roman" w:cs="Times New Roman"/>
          <w:sz w:val="24"/>
          <w:szCs w:val="24"/>
        </w:rPr>
        <w:t xml:space="preserve">Досегашната ал. 4 става ал. </w:t>
      </w:r>
      <w:r w:rsidR="000F1073" w:rsidRPr="00AA44C6">
        <w:rPr>
          <w:rFonts w:ascii="Times New Roman" w:hAnsi="Times New Roman" w:cs="Times New Roman"/>
          <w:sz w:val="24"/>
          <w:szCs w:val="24"/>
        </w:rPr>
        <w:t>6</w:t>
      </w:r>
      <w:r w:rsidR="00FD4623" w:rsidRPr="00AA44C6">
        <w:rPr>
          <w:rFonts w:ascii="Times New Roman" w:hAnsi="Times New Roman" w:cs="Times New Roman"/>
          <w:sz w:val="24"/>
          <w:szCs w:val="24"/>
        </w:rPr>
        <w:t xml:space="preserve"> </w:t>
      </w:r>
      <w:r w:rsidR="00BF3563" w:rsidRPr="00AA44C6">
        <w:rPr>
          <w:rFonts w:ascii="Times New Roman" w:hAnsi="Times New Roman" w:cs="Times New Roman"/>
          <w:sz w:val="24"/>
          <w:szCs w:val="24"/>
        </w:rPr>
        <w:t>като думите „ал. 3 и 4“ се заменят с „ал. 2 и 3“ и накрая на текста се добавя „с цел създаване на единно европейско железопътно пространство“.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1F21CA" w:rsidRPr="00AA44C6" w:rsidRDefault="00AA44C6" w:rsidP="00AA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1F21CA" w:rsidRPr="00AA44C6">
        <w:rPr>
          <w:rFonts w:ascii="Times New Roman" w:hAnsi="Times New Roman" w:cs="Times New Roman"/>
          <w:sz w:val="24"/>
          <w:szCs w:val="24"/>
        </w:rPr>
        <w:t xml:space="preserve">Създава се ал. </w:t>
      </w:r>
      <w:r w:rsidR="000F1073" w:rsidRPr="00AA44C6">
        <w:rPr>
          <w:rFonts w:ascii="Times New Roman" w:hAnsi="Times New Roman" w:cs="Times New Roman"/>
          <w:sz w:val="24"/>
          <w:szCs w:val="24"/>
        </w:rPr>
        <w:t>7</w:t>
      </w:r>
      <w:r w:rsidR="00150019" w:rsidRPr="00AA44C6">
        <w:rPr>
          <w:rFonts w:ascii="Times New Roman" w:hAnsi="Times New Roman" w:cs="Times New Roman"/>
          <w:sz w:val="24"/>
          <w:szCs w:val="24"/>
        </w:rPr>
        <w:t>:</w:t>
      </w:r>
    </w:p>
    <w:p w:rsidR="00F32D0C" w:rsidRDefault="00F32D0C" w:rsidP="00F32D0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2D0C">
        <w:rPr>
          <w:rFonts w:ascii="Times New Roman" w:hAnsi="Times New Roman" w:cs="Times New Roman"/>
          <w:sz w:val="24"/>
          <w:szCs w:val="24"/>
        </w:rPr>
        <w:t>„(</w:t>
      </w:r>
      <w:r w:rsidR="000F1073">
        <w:rPr>
          <w:rFonts w:ascii="Times New Roman" w:hAnsi="Times New Roman" w:cs="Times New Roman"/>
          <w:sz w:val="24"/>
          <w:szCs w:val="24"/>
        </w:rPr>
        <w:t>7</w:t>
      </w:r>
      <w:r w:rsidRPr="00F32D0C">
        <w:rPr>
          <w:rFonts w:ascii="Times New Roman" w:hAnsi="Times New Roman" w:cs="Times New Roman"/>
          <w:sz w:val="24"/>
          <w:szCs w:val="24"/>
        </w:rPr>
        <w:t xml:space="preserve">) </w:t>
      </w:r>
      <w:r w:rsidR="00FD4623">
        <w:rPr>
          <w:rFonts w:ascii="Times New Roman" w:hAnsi="Times New Roman" w:cs="Times New Roman"/>
          <w:sz w:val="24"/>
          <w:szCs w:val="24"/>
        </w:rPr>
        <w:t>След преценка на необходимостта</w:t>
      </w:r>
      <w:r w:rsidR="007A7C4F">
        <w:rPr>
          <w:rFonts w:ascii="Times New Roman" w:hAnsi="Times New Roman" w:cs="Times New Roman"/>
          <w:sz w:val="24"/>
          <w:szCs w:val="24"/>
        </w:rPr>
        <w:t>,</w:t>
      </w:r>
      <w:r w:rsidR="00FD4623">
        <w:rPr>
          <w:rFonts w:ascii="Times New Roman" w:hAnsi="Times New Roman" w:cs="Times New Roman"/>
          <w:sz w:val="24"/>
          <w:szCs w:val="24"/>
        </w:rPr>
        <w:t xml:space="preserve"> у</w:t>
      </w:r>
      <w:r w:rsidRPr="00F32D0C">
        <w:rPr>
          <w:rFonts w:ascii="Times New Roman" w:hAnsi="Times New Roman" w:cs="Times New Roman"/>
          <w:sz w:val="24"/>
          <w:szCs w:val="24"/>
        </w:rPr>
        <w:t>правителите на</w:t>
      </w:r>
      <w:r w:rsidR="00AA44C6">
        <w:rPr>
          <w:rFonts w:ascii="Times New Roman" w:hAnsi="Times New Roman" w:cs="Times New Roman"/>
          <w:sz w:val="24"/>
          <w:szCs w:val="24"/>
        </w:rPr>
        <w:t xml:space="preserve"> железопътната</w:t>
      </w:r>
      <w:r w:rsidRPr="00F32D0C">
        <w:rPr>
          <w:rFonts w:ascii="Times New Roman" w:hAnsi="Times New Roman" w:cs="Times New Roman"/>
          <w:sz w:val="24"/>
          <w:szCs w:val="24"/>
        </w:rPr>
        <w:t xml:space="preserve"> инфраструктура</w:t>
      </w:r>
      <w:r w:rsidR="00AA44C6">
        <w:rPr>
          <w:rFonts w:ascii="Times New Roman" w:hAnsi="Times New Roman" w:cs="Times New Roman"/>
          <w:sz w:val="24"/>
          <w:szCs w:val="24"/>
        </w:rPr>
        <w:t xml:space="preserve"> </w:t>
      </w:r>
      <w:r w:rsidRPr="00F32D0C">
        <w:rPr>
          <w:rFonts w:ascii="Times New Roman" w:hAnsi="Times New Roman" w:cs="Times New Roman"/>
          <w:sz w:val="24"/>
          <w:szCs w:val="24"/>
        </w:rPr>
        <w:t xml:space="preserve">могат да предложат и организират международни влакови маршрути, </w:t>
      </w:r>
      <w:r w:rsidR="00FD4623">
        <w:rPr>
          <w:rFonts w:ascii="Times New Roman" w:hAnsi="Times New Roman" w:cs="Times New Roman"/>
          <w:sz w:val="24"/>
          <w:szCs w:val="24"/>
        </w:rPr>
        <w:t xml:space="preserve">с цел улесняване </w:t>
      </w:r>
      <w:r w:rsidRPr="00F32D0C">
        <w:rPr>
          <w:rFonts w:ascii="Times New Roman" w:hAnsi="Times New Roman" w:cs="Times New Roman"/>
          <w:sz w:val="24"/>
          <w:szCs w:val="24"/>
        </w:rPr>
        <w:t>експлоатацията на товарни влакове, за които се прилага извънредна (</w:t>
      </w:r>
      <w:proofErr w:type="spellStart"/>
      <w:r w:rsidRPr="00F32D0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D0C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F32D0C">
        <w:rPr>
          <w:rFonts w:ascii="Times New Roman" w:hAnsi="Times New Roman" w:cs="Times New Roman"/>
          <w:sz w:val="24"/>
          <w:szCs w:val="24"/>
        </w:rPr>
        <w:t xml:space="preserve">) заявка. Такива предварително определени международни влакови маршрути се предоставят на заявителите посредством всеки от участващите управители на </w:t>
      </w:r>
      <w:r w:rsidR="00F465DE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F32D0C">
        <w:rPr>
          <w:rFonts w:ascii="Times New Roman" w:hAnsi="Times New Roman" w:cs="Times New Roman"/>
          <w:sz w:val="24"/>
          <w:szCs w:val="24"/>
        </w:rPr>
        <w:t xml:space="preserve">инфраструктура“. </w:t>
      </w:r>
    </w:p>
    <w:p w:rsidR="00FB5A18" w:rsidRDefault="000D7737" w:rsidP="00FB5A18">
      <w:pPr>
        <w:ind w:firstLine="708"/>
        <w:jc w:val="both"/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65DE">
        <w:rPr>
          <w:rFonts w:ascii="Times New Roman" w:hAnsi="Times New Roman" w:cs="Times New Roman"/>
          <w:b/>
          <w:sz w:val="24"/>
          <w:szCs w:val="24"/>
        </w:rPr>
        <w:t>4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737">
        <w:rPr>
          <w:rFonts w:ascii="Times New Roman" w:hAnsi="Times New Roman" w:cs="Times New Roman"/>
          <w:sz w:val="24"/>
          <w:szCs w:val="24"/>
        </w:rPr>
        <w:t xml:space="preserve">В чл. </w:t>
      </w:r>
      <w:r>
        <w:rPr>
          <w:rFonts w:ascii="Times New Roman" w:hAnsi="Times New Roman" w:cs="Times New Roman"/>
          <w:sz w:val="24"/>
          <w:szCs w:val="24"/>
        </w:rPr>
        <w:t>5а</w:t>
      </w:r>
      <w:r w:rsidR="00FB5A18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18" w:rsidRPr="00FB5A18">
        <w:t xml:space="preserve"> </w:t>
      </w:r>
    </w:p>
    <w:p w:rsidR="00FB5A18" w:rsidRPr="00FB5A18" w:rsidRDefault="00FB5A18" w:rsidP="00FB5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A18">
        <w:rPr>
          <w:rFonts w:ascii="Times New Roman" w:hAnsi="Times New Roman" w:cs="Times New Roman"/>
          <w:sz w:val="24"/>
          <w:szCs w:val="24"/>
        </w:rPr>
        <w:t>1. Алинея 4 се изменя така:</w:t>
      </w:r>
    </w:p>
    <w:p w:rsidR="00FB5A18" w:rsidRPr="002F3BD6" w:rsidRDefault="00FB5A18" w:rsidP="00FB5A18">
      <w:pPr>
        <w:ind w:firstLine="708"/>
        <w:jc w:val="both"/>
      </w:pPr>
      <w:r w:rsidRPr="002F3BD6">
        <w:rPr>
          <w:rFonts w:ascii="Times New Roman" w:hAnsi="Times New Roman" w:cs="Times New Roman"/>
          <w:sz w:val="24"/>
          <w:szCs w:val="24"/>
        </w:rPr>
        <w:t>„(4) Изпълнителният директор на Изпълнителна агенция „Железопътна администрация“ извършва проучване по искането по ал. 3 в срок до един месец от неговото постъпване. В срока по изречение първо изпълнителният директор на Изпълнителна агенция „Железопътна администрация“ може да изиска допълнителна информация и/или да започне консултации с всички заинтересовани страни. Срокът за получаване на информацията и/или за провеждане на консултации не може да бъде по-дълъг от един месец“.</w:t>
      </w:r>
    </w:p>
    <w:p w:rsidR="00FB5A18" w:rsidRPr="002F3BD6" w:rsidRDefault="00FB5A18" w:rsidP="00FB5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BD6">
        <w:rPr>
          <w:rFonts w:ascii="Times New Roman" w:hAnsi="Times New Roman" w:cs="Times New Roman"/>
          <w:sz w:val="24"/>
          <w:szCs w:val="24"/>
        </w:rPr>
        <w:t xml:space="preserve">2. Алинея </w:t>
      </w:r>
      <w:r w:rsidR="00916D7A" w:rsidRPr="002F3BD6">
        <w:rPr>
          <w:rFonts w:ascii="Times New Roman" w:hAnsi="Times New Roman" w:cs="Times New Roman"/>
          <w:sz w:val="24"/>
          <w:szCs w:val="24"/>
        </w:rPr>
        <w:t>5</w:t>
      </w:r>
      <w:r w:rsidRPr="002F3BD6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FB5A18" w:rsidRPr="002F3BD6" w:rsidRDefault="00FB5A18" w:rsidP="0078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BD6">
        <w:rPr>
          <w:rFonts w:ascii="Times New Roman" w:hAnsi="Times New Roman" w:cs="Times New Roman"/>
          <w:sz w:val="24"/>
          <w:szCs w:val="24"/>
        </w:rPr>
        <w:t>„(</w:t>
      </w:r>
      <w:r w:rsidR="00916D7A" w:rsidRPr="002F3BD6">
        <w:rPr>
          <w:rFonts w:ascii="Times New Roman" w:hAnsi="Times New Roman" w:cs="Times New Roman"/>
          <w:sz w:val="24"/>
          <w:szCs w:val="24"/>
        </w:rPr>
        <w:t>5</w:t>
      </w:r>
      <w:r w:rsidRPr="002F3BD6">
        <w:rPr>
          <w:rFonts w:ascii="Times New Roman" w:hAnsi="Times New Roman" w:cs="Times New Roman"/>
          <w:sz w:val="24"/>
          <w:szCs w:val="24"/>
        </w:rPr>
        <w:t xml:space="preserve"> Изпълнителният директор на Изпълнителна агенция „Железопътна администрация“ се произнася с мотивирано решение по </w:t>
      </w:r>
      <w:r w:rsidR="00781B55" w:rsidRPr="002F3BD6">
        <w:rPr>
          <w:rFonts w:ascii="Times New Roman" w:hAnsi="Times New Roman" w:cs="Times New Roman"/>
          <w:sz w:val="24"/>
          <w:szCs w:val="24"/>
        </w:rPr>
        <w:t>искането</w:t>
      </w:r>
      <w:r w:rsidR="00916D7A" w:rsidRPr="002F3BD6">
        <w:rPr>
          <w:rFonts w:ascii="Times New Roman" w:hAnsi="Times New Roman" w:cs="Times New Roman"/>
          <w:sz w:val="24"/>
          <w:szCs w:val="24"/>
        </w:rPr>
        <w:t>,</w:t>
      </w:r>
      <w:r w:rsidR="00916D7A" w:rsidRPr="002F3BD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16D7A" w:rsidRPr="002F3BD6">
        <w:rPr>
          <w:rFonts w:ascii="Times New Roman" w:hAnsi="Times New Roman" w:cs="Times New Roman"/>
          <w:sz w:val="24"/>
          <w:szCs w:val="24"/>
          <w:lang w:val="x-none"/>
        </w:rPr>
        <w:t>с което определя дали икономическото равновесие на договора за обществена превозна услуга е нарушено</w:t>
      </w:r>
      <w:r w:rsidRPr="002F3BD6">
        <w:rPr>
          <w:rFonts w:ascii="Times New Roman" w:hAnsi="Times New Roman" w:cs="Times New Roman"/>
          <w:sz w:val="24"/>
          <w:szCs w:val="24"/>
        </w:rPr>
        <w:t xml:space="preserve"> в срок до шест седмици от получаването на цялата необходима информация или от постъпване на</w:t>
      </w:r>
      <w:r w:rsidR="00F06C58" w:rsidRPr="002F3BD6">
        <w:rPr>
          <w:rFonts w:ascii="Times New Roman" w:hAnsi="Times New Roman" w:cs="Times New Roman"/>
          <w:sz w:val="24"/>
          <w:szCs w:val="24"/>
        </w:rPr>
        <w:t xml:space="preserve"> искането</w:t>
      </w:r>
      <w:r w:rsidRPr="002F3BD6">
        <w:rPr>
          <w:rFonts w:ascii="Times New Roman" w:hAnsi="Times New Roman" w:cs="Times New Roman"/>
          <w:sz w:val="24"/>
          <w:szCs w:val="24"/>
        </w:rPr>
        <w:t>, в случай че допълнителна информа</w:t>
      </w:r>
      <w:r w:rsidR="00781B55" w:rsidRPr="002F3BD6">
        <w:rPr>
          <w:rFonts w:ascii="Times New Roman" w:hAnsi="Times New Roman" w:cs="Times New Roman"/>
          <w:sz w:val="24"/>
          <w:szCs w:val="24"/>
        </w:rPr>
        <w:t>ция не е била изисквана.“</w:t>
      </w:r>
    </w:p>
    <w:p w:rsidR="00F06C58" w:rsidRPr="002F3BD6" w:rsidRDefault="00F06C58" w:rsidP="0078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BD6">
        <w:rPr>
          <w:rFonts w:ascii="Times New Roman" w:hAnsi="Times New Roman" w:cs="Times New Roman"/>
          <w:sz w:val="24"/>
          <w:szCs w:val="24"/>
        </w:rPr>
        <w:t>3. Алинея 7 се изменя така:</w:t>
      </w:r>
    </w:p>
    <w:p w:rsidR="00F06C58" w:rsidRPr="00EE68AF" w:rsidRDefault="00F06C58" w:rsidP="0078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BD6">
        <w:rPr>
          <w:rFonts w:ascii="Times New Roman" w:hAnsi="Times New Roman" w:cs="Times New Roman"/>
          <w:sz w:val="24"/>
          <w:szCs w:val="24"/>
        </w:rPr>
        <w:t xml:space="preserve">(7) Изпълнителният директор на Изпълнителна агенция „Железопътна администрация“ </w:t>
      </w:r>
      <w:r w:rsidRPr="002F3BD6">
        <w:rPr>
          <w:rFonts w:ascii="Times New Roman" w:hAnsi="Times New Roman"/>
          <w:sz w:val="24"/>
          <w:szCs w:val="24"/>
          <w:lang w:val="x-none"/>
        </w:rPr>
        <w:t>уведомява всички заинтересовани страни за взетото мотивирано решение</w:t>
      </w:r>
      <w:r w:rsidRPr="002F3BD6">
        <w:rPr>
          <w:rFonts w:ascii="Times New Roman" w:hAnsi="Times New Roman"/>
          <w:sz w:val="24"/>
          <w:szCs w:val="24"/>
        </w:rPr>
        <w:t xml:space="preserve"> </w:t>
      </w:r>
      <w:r w:rsidR="002F3BD6" w:rsidRPr="002F3BD6">
        <w:rPr>
          <w:rFonts w:ascii="Times New Roman" w:hAnsi="Times New Roman"/>
          <w:sz w:val="24"/>
          <w:szCs w:val="24"/>
        </w:rPr>
        <w:t>в срок от 3 работни дни</w:t>
      </w:r>
      <w:r w:rsidRPr="002F3BD6">
        <w:rPr>
          <w:rFonts w:ascii="Times New Roman" w:hAnsi="Times New Roman"/>
          <w:sz w:val="24"/>
          <w:szCs w:val="24"/>
        </w:rPr>
        <w:t xml:space="preserve"> </w:t>
      </w:r>
      <w:r w:rsidR="002F3BD6" w:rsidRPr="002F3BD6">
        <w:rPr>
          <w:rFonts w:ascii="Times New Roman" w:hAnsi="Times New Roman"/>
          <w:sz w:val="24"/>
          <w:szCs w:val="24"/>
        </w:rPr>
        <w:t>от</w:t>
      </w:r>
      <w:r w:rsidRPr="002F3BD6">
        <w:rPr>
          <w:rFonts w:ascii="Times New Roman" w:hAnsi="Times New Roman"/>
          <w:sz w:val="24"/>
          <w:szCs w:val="24"/>
        </w:rPr>
        <w:t xml:space="preserve"> </w:t>
      </w:r>
      <w:r w:rsidRPr="00EE68AF">
        <w:rPr>
          <w:rFonts w:ascii="Times New Roman" w:hAnsi="Times New Roman"/>
          <w:sz w:val="24"/>
          <w:szCs w:val="24"/>
        </w:rPr>
        <w:t>издаването му.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0137D3" w:rsidRPr="00EE68AF" w:rsidRDefault="000137D3" w:rsidP="0078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8A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EE68AF">
        <w:rPr>
          <w:rFonts w:ascii="Times New Roman" w:hAnsi="Times New Roman" w:cs="Times New Roman"/>
          <w:sz w:val="24"/>
          <w:szCs w:val="24"/>
        </w:rPr>
        <w:t>В ал. 8</w:t>
      </w:r>
      <w:r w:rsidR="002D75DD" w:rsidRPr="00EE68AF">
        <w:rPr>
          <w:rFonts w:ascii="Times New Roman" w:hAnsi="Times New Roman" w:cs="Times New Roman"/>
          <w:sz w:val="24"/>
          <w:szCs w:val="24"/>
        </w:rPr>
        <w:t xml:space="preserve"> след думите „по ал. 3“ се поставя запетая и се добавя „</w:t>
      </w:r>
      <w:r w:rsidR="00916D7A" w:rsidRPr="00EE68AF">
        <w:rPr>
          <w:rFonts w:ascii="Times New Roman" w:hAnsi="Times New Roman" w:cs="Times New Roman"/>
          <w:sz w:val="24"/>
          <w:szCs w:val="24"/>
        </w:rPr>
        <w:t xml:space="preserve"> и </w:t>
      </w:r>
      <w:r w:rsidR="002D75DD" w:rsidRPr="00EE68AF">
        <w:rPr>
          <w:rFonts w:ascii="Times New Roman" w:hAnsi="Times New Roman" w:cs="Times New Roman"/>
          <w:sz w:val="24"/>
          <w:szCs w:val="24"/>
        </w:rPr>
        <w:t>железопътно</w:t>
      </w:r>
      <w:r w:rsidR="00916D7A" w:rsidRPr="00EE68AF">
        <w:rPr>
          <w:rFonts w:ascii="Times New Roman" w:hAnsi="Times New Roman" w:cs="Times New Roman"/>
          <w:sz w:val="24"/>
          <w:szCs w:val="24"/>
        </w:rPr>
        <w:t>то</w:t>
      </w:r>
      <w:r w:rsidR="002D75DD" w:rsidRPr="00EE68AF">
        <w:rPr>
          <w:rFonts w:ascii="Times New Roman" w:hAnsi="Times New Roman" w:cs="Times New Roman"/>
          <w:sz w:val="24"/>
          <w:szCs w:val="24"/>
        </w:rPr>
        <w:t xml:space="preserve"> предприятие, което иска достъп“.</w:t>
      </w:r>
    </w:p>
    <w:p w:rsidR="003F78EF" w:rsidRPr="000137D3" w:rsidRDefault="003F78EF" w:rsidP="00781B5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AC9" w:rsidRDefault="00150019" w:rsidP="001500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D1A1A">
        <w:rPr>
          <w:rFonts w:ascii="Times New Roman" w:hAnsi="Times New Roman" w:cs="Times New Roman"/>
          <w:b/>
          <w:sz w:val="24"/>
          <w:szCs w:val="24"/>
        </w:rPr>
        <w:t>5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019">
        <w:rPr>
          <w:rFonts w:ascii="Times New Roman" w:hAnsi="Times New Roman" w:cs="Times New Roman"/>
          <w:sz w:val="24"/>
          <w:szCs w:val="24"/>
        </w:rPr>
        <w:t xml:space="preserve">В чл. 5б се </w:t>
      </w:r>
      <w:r w:rsidR="00800AC9">
        <w:rPr>
          <w:rFonts w:ascii="Times New Roman" w:hAnsi="Times New Roman" w:cs="Times New Roman"/>
          <w:sz w:val="24"/>
          <w:szCs w:val="24"/>
        </w:rPr>
        <w:t>правят следните изменения и допълнения:</w:t>
      </w:r>
      <w:r w:rsidR="00781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EB" w:rsidRPr="00AD1A1A" w:rsidRDefault="00800AC9" w:rsidP="00AD1A1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50019" w:rsidRPr="00AD1A1A">
        <w:rPr>
          <w:rFonts w:ascii="Times New Roman" w:hAnsi="Times New Roman" w:cs="Times New Roman"/>
          <w:sz w:val="24"/>
          <w:szCs w:val="24"/>
        </w:rPr>
        <w:t xml:space="preserve">ъздава </w:t>
      </w:r>
      <w:r>
        <w:rPr>
          <w:rFonts w:ascii="Times New Roman" w:hAnsi="Times New Roman" w:cs="Times New Roman"/>
          <w:sz w:val="24"/>
          <w:szCs w:val="24"/>
        </w:rPr>
        <w:t xml:space="preserve">се нова </w:t>
      </w:r>
      <w:r w:rsidR="00150019" w:rsidRPr="00AD1A1A">
        <w:rPr>
          <w:rFonts w:ascii="Times New Roman" w:hAnsi="Times New Roman" w:cs="Times New Roman"/>
          <w:sz w:val="24"/>
          <w:szCs w:val="24"/>
        </w:rPr>
        <w:t xml:space="preserve">ал.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50019" w:rsidRPr="00AD1A1A">
        <w:rPr>
          <w:rFonts w:ascii="Times New Roman" w:hAnsi="Times New Roman" w:cs="Times New Roman"/>
          <w:sz w:val="24"/>
          <w:szCs w:val="24"/>
        </w:rPr>
        <w:t>:</w:t>
      </w:r>
    </w:p>
    <w:p w:rsidR="00150019" w:rsidRPr="00520F05" w:rsidRDefault="00150019" w:rsidP="005C1867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50019">
        <w:rPr>
          <w:rFonts w:ascii="Times New Roman" w:hAnsi="Times New Roman" w:cs="Times New Roman"/>
          <w:sz w:val="24"/>
          <w:szCs w:val="24"/>
        </w:rPr>
        <w:t>(</w:t>
      </w:r>
      <w:r w:rsidR="00800AC9">
        <w:rPr>
          <w:rFonts w:ascii="Times New Roman" w:hAnsi="Times New Roman" w:cs="Times New Roman"/>
          <w:sz w:val="24"/>
          <w:szCs w:val="24"/>
        </w:rPr>
        <w:t>5</w:t>
      </w:r>
      <w:r w:rsidRPr="00150019">
        <w:rPr>
          <w:rFonts w:ascii="Times New Roman" w:hAnsi="Times New Roman" w:cs="Times New Roman"/>
          <w:sz w:val="24"/>
          <w:szCs w:val="24"/>
        </w:rPr>
        <w:t>) Таксата</w:t>
      </w:r>
      <w:r w:rsidR="00B1434F">
        <w:rPr>
          <w:rFonts w:ascii="Times New Roman" w:hAnsi="Times New Roman" w:cs="Times New Roman"/>
          <w:sz w:val="24"/>
          <w:szCs w:val="24"/>
        </w:rPr>
        <w:t xml:space="preserve"> се определя при съобразяване с </w:t>
      </w:r>
      <w:r w:rsidRPr="00150019">
        <w:rPr>
          <w:rFonts w:ascii="Times New Roman" w:hAnsi="Times New Roman" w:cs="Times New Roman"/>
          <w:sz w:val="24"/>
          <w:szCs w:val="24"/>
        </w:rPr>
        <w:t>принципите за справедливост, прозрачност, недопускане на дискриминация и пропорционалност</w:t>
      </w:r>
      <w:r w:rsidR="00EE68AF">
        <w:rPr>
          <w:rFonts w:ascii="Times New Roman" w:hAnsi="Times New Roman" w:cs="Times New Roman"/>
          <w:sz w:val="24"/>
          <w:szCs w:val="24"/>
        </w:rPr>
        <w:t>,</w:t>
      </w:r>
      <w:r w:rsidRPr="00150019">
        <w:rPr>
          <w:rFonts w:ascii="Times New Roman" w:hAnsi="Times New Roman" w:cs="Times New Roman"/>
          <w:sz w:val="24"/>
          <w:szCs w:val="24"/>
        </w:rPr>
        <w:t xml:space="preserve"> </w:t>
      </w:r>
      <w:r w:rsidR="00520F05">
        <w:rPr>
          <w:rFonts w:ascii="Times New Roman" w:hAnsi="Times New Roman" w:cs="Times New Roman"/>
          <w:sz w:val="24"/>
          <w:szCs w:val="24"/>
        </w:rPr>
        <w:t>включително и м</w:t>
      </w:r>
      <w:r w:rsidRPr="00150019">
        <w:rPr>
          <w:rFonts w:ascii="Times New Roman" w:hAnsi="Times New Roman" w:cs="Times New Roman"/>
          <w:sz w:val="24"/>
          <w:szCs w:val="24"/>
        </w:rPr>
        <w:t xml:space="preserve">ежду средната платима от пътниците цена на услугата </w:t>
      </w:r>
      <w:r w:rsidR="00520F05">
        <w:rPr>
          <w:rFonts w:ascii="Times New Roman" w:hAnsi="Times New Roman" w:cs="Times New Roman"/>
          <w:sz w:val="24"/>
          <w:szCs w:val="24"/>
        </w:rPr>
        <w:t xml:space="preserve">и </w:t>
      </w:r>
      <w:r w:rsidRPr="00150019">
        <w:rPr>
          <w:rFonts w:ascii="Times New Roman" w:hAnsi="Times New Roman" w:cs="Times New Roman"/>
          <w:sz w:val="24"/>
          <w:szCs w:val="24"/>
        </w:rPr>
        <w:t>размера на таксата.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D1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C9" w:rsidRDefault="00800AC9" w:rsidP="00AD1A1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Досегашната ал. 5 става ал. 6</w:t>
      </w:r>
      <w:r w:rsidR="00F26526">
        <w:rPr>
          <w:rFonts w:ascii="Times New Roman" w:hAnsi="Times New Roman" w:cs="Times New Roman"/>
          <w:sz w:val="24"/>
          <w:szCs w:val="24"/>
        </w:rPr>
        <w:t>.</w:t>
      </w:r>
    </w:p>
    <w:p w:rsidR="00F26526" w:rsidRPr="00BD70AE" w:rsidRDefault="00F26526" w:rsidP="000712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239">
        <w:rPr>
          <w:rFonts w:ascii="Times New Roman" w:hAnsi="Times New Roman" w:cs="Times New Roman"/>
          <w:b/>
          <w:sz w:val="24"/>
          <w:szCs w:val="24"/>
        </w:rPr>
        <w:t xml:space="preserve">§ 6.  </w:t>
      </w:r>
      <w:r>
        <w:rPr>
          <w:rFonts w:ascii="Times New Roman" w:hAnsi="Times New Roman" w:cs="Times New Roman"/>
          <w:sz w:val="24"/>
          <w:szCs w:val="24"/>
        </w:rPr>
        <w:t xml:space="preserve">В чл. 6 думите „НК „ЖИ“ и превозвачите“ се заменят с „управителя на железопътната инфраструктура и </w:t>
      </w:r>
      <w:r w:rsidR="00071239">
        <w:rPr>
          <w:rFonts w:ascii="Times New Roman" w:hAnsi="Times New Roman" w:cs="Times New Roman"/>
          <w:sz w:val="24"/>
          <w:szCs w:val="24"/>
        </w:rPr>
        <w:t>железопътните предприятия</w:t>
      </w:r>
      <w:r>
        <w:rPr>
          <w:rFonts w:ascii="Times New Roman" w:hAnsi="Times New Roman" w:cs="Times New Roman"/>
          <w:sz w:val="24"/>
          <w:szCs w:val="24"/>
        </w:rPr>
        <w:t>“.</w:t>
      </w:r>
      <w:r w:rsidR="00BD7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4866" w:rsidRPr="00520F05" w:rsidRDefault="004E0BEB" w:rsidP="001744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4623F">
        <w:rPr>
          <w:rFonts w:ascii="Times New Roman" w:hAnsi="Times New Roman" w:cs="Times New Roman"/>
          <w:b/>
          <w:sz w:val="24"/>
          <w:szCs w:val="24"/>
        </w:rPr>
        <w:t>7</w:t>
      </w:r>
      <w:r w:rsidR="00CA6F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6723" w:rsidRPr="00520F05">
        <w:rPr>
          <w:rFonts w:ascii="Times New Roman" w:hAnsi="Times New Roman" w:cs="Times New Roman"/>
          <w:sz w:val="24"/>
          <w:szCs w:val="24"/>
        </w:rPr>
        <w:t>Член 7 се отменя</w:t>
      </w:r>
      <w:r w:rsidR="004F4866" w:rsidRPr="00520F05">
        <w:rPr>
          <w:rFonts w:ascii="Times New Roman" w:hAnsi="Times New Roman" w:cs="Times New Roman"/>
          <w:sz w:val="24"/>
          <w:szCs w:val="24"/>
        </w:rPr>
        <w:t>.</w:t>
      </w:r>
    </w:p>
    <w:p w:rsidR="00705DEA" w:rsidRDefault="004F4866" w:rsidP="001744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F05">
        <w:rPr>
          <w:rFonts w:ascii="Times New Roman" w:hAnsi="Times New Roman" w:cs="Times New Roman"/>
          <w:b/>
          <w:sz w:val="24"/>
          <w:szCs w:val="24"/>
        </w:rPr>
        <w:t>§</w:t>
      </w:r>
      <w:r w:rsidR="0054623F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776723" w:rsidRPr="00520F05">
        <w:rPr>
          <w:rFonts w:ascii="Times New Roman" w:hAnsi="Times New Roman" w:cs="Times New Roman"/>
          <w:b/>
          <w:sz w:val="24"/>
          <w:szCs w:val="24"/>
        </w:rPr>
        <w:t>.</w:t>
      </w:r>
      <w:r w:rsidR="00776723">
        <w:rPr>
          <w:rFonts w:ascii="Times New Roman" w:hAnsi="Times New Roman" w:cs="Times New Roman"/>
          <w:sz w:val="24"/>
          <w:szCs w:val="24"/>
        </w:rPr>
        <w:t xml:space="preserve"> Създава се раздел </w:t>
      </w:r>
      <w:proofErr w:type="spellStart"/>
      <w:r w:rsidR="00776723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77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570">
        <w:rPr>
          <w:rFonts w:ascii="Times New Roman" w:hAnsi="Times New Roman" w:cs="Times New Roman"/>
          <w:sz w:val="24"/>
          <w:szCs w:val="24"/>
        </w:rPr>
        <w:t xml:space="preserve">„Такси за използване на железопътната инфраструктура, обслужващите съоръжения и услугите“ </w:t>
      </w:r>
      <w:r w:rsidR="00776723">
        <w:rPr>
          <w:rFonts w:ascii="Times New Roman" w:hAnsi="Times New Roman" w:cs="Times New Roman"/>
          <w:sz w:val="24"/>
          <w:szCs w:val="24"/>
        </w:rPr>
        <w:t>с ч</w:t>
      </w:r>
      <w:r w:rsidR="004E0BEB">
        <w:rPr>
          <w:rFonts w:ascii="Times New Roman" w:hAnsi="Times New Roman" w:cs="Times New Roman"/>
          <w:sz w:val="24"/>
          <w:szCs w:val="24"/>
        </w:rPr>
        <w:t>л</w:t>
      </w:r>
      <w:r w:rsidR="00776723">
        <w:rPr>
          <w:rFonts w:ascii="Times New Roman" w:hAnsi="Times New Roman" w:cs="Times New Roman"/>
          <w:sz w:val="24"/>
          <w:szCs w:val="24"/>
        </w:rPr>
        <w:t>.</w:t>
      </w:r>
      <w:r w:rsidR="005C1867">
        <w:rPr>
          <w:rFonts w:ascii="Times New Roman" w:hAnsi="Times New Roman" w:cs="Times New Roman"/>
          <w:sz w:val="24"/>
          <w:szCs w:val="24"/>
        </w:rPr>
        <w:t xml:space="preserve"> </w:t>
      </w:r>
      <w:r w:rsidR="004E0BEB">
        <w:rPr>
          <w:rFonts w:ascii="Times New Roman" w:hAnsi="Times New Roman" w:cs="Times New Roman"/>
          <w:sz w:val="24"/>
          <w:szCs w:val="24"/>
        </w:rPr>
        <w:t>7</w:t>
      </w:r>
      <w:r w:rsidR="00776723">
        <w:rPr>
          <w:rFonts w:ascii="Times New Roman" w:hAnsi="Times New Roman" w:cs="Times New Roman"/>
          <w:sz w:val="24"/>
          <w:szCs w:val="24"/>
        </w:rPr>
        <w:t>а-</w:t>
      </w:r>
      <w:r w:rsidR="00204D82">
        <w:rPr>
          <w:rFonts w:ascii="Times New Roman" w:hAnsi="Times New Roman" w:cs="Times New Roman"/>
          <w:sz w:val="24"/>
          <w:szCs w:val="24"/>
        </w:rPr>
        <w:t>7e</w:t>
      </w:r>
      <w:r w:rsidR="00705DEA">
        <w:rPr>
          <w:rFonts w:ascii="Times New Roman" w:hAnsi="Times New Roman" w:cs="Times New Roman"/>
          <w:sz w:val="24"/>
          <w:szCs w:val="24"/>
        </w:rPr>
        <w:t>:</w:t>
      </w:r>
    </w:p>
    <w:p w:rsidR="009278EA" w:rsidRPr="00E15791" w:rsidRDefault="00CA6F93" w:rsidP="0092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278EA" w:rsidRPr="00E1579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spellStart"/>
      <w:r w:rsidR="009278EA" w:rsidRPr="00E15791">
        <w:rPr>
          <w:rFonts w:ascii="Times New Roman" w:hAnsi="Times New Roman" w:cs="Times New Roman"/>
          <w:b/>
          <w:sz w:val="24"/>
          <w:szCs w:val="24"/>
        </w:rPr>
        <w:t>Iа</w:t>
      </w:r>
      <w:proofErr w:type="spellEnd"/>
    </w:p>
    <w:p w:rsidR="009278EA" w:rsidRPr="00E15791" w:rsidRDefault="009278EA" w:rsidP="0092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91">
        <w:rPr>
          <w:rFonts w:ascii="Times New Roman" w:hAnsi="Times New Roman" w:cs="Times New Roman"/>
          <w:b/>
          <w:sz w:val="24"/>
          <w:szCs w:val="24"/>
        </w:rPr>
        <w:t xml:space="preserve">Такси за </w:t>
      </w:r>
      <w:r>
        <w:rPr>
          <w:rFonts w:ascii="Times New Roman" w:hAnsi="Times New Roman" w:cs="Times New Roman"/>
          <w:b/>
          <w:sz w:val="24"/>
          <w:szCs w:val="24"/>
        </w:rPr>
        <w:t>използване на</w:t>
      </w:r>
      <w:r w:rsidR="00A96570">
        <w:rPr>
          <w:rFonts w:ascii="Times New Roman" w:hAnsi="Times New Roman" w:cs="Times New Roman"/>
          <w:b/>
          <w:sz w:val="24"/>
          <w:szCs w:val="24"/>
        </w:rPr>
        <w:t xml:space="preserve"> железопътната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791">
        <w:rPr>
          <w:rFonts w:ascii="Times New Roman" w:hAnsi="Times New Roman" w:cs="Times New Roman"/>
          <w:b/>
          <w:sz w:val="24"/>
          <w:szCs w:val="24"/>
        </w:rPr>
        <w:t>инфраструктура</w:t>
      </w:r>
      <w:r>
        <w:rPr>
          <w:rFonts w:ascii="Times New Roman" w:hAnsi="Times New Roman" w:cs="Times New Roman"/>
          <w:b/>
          <w:sz w:val="24"/>
          <w:szCs w:val="24"/>
        </w:rPr>
        <w:t>, обслужващите съоръжения</w:t>
      </w:r>
      <w:r w:rsidRPr="00E15791">
        <w:rPr>
          <w:rFonts w:ascii="Times New Roman" w:hAnsi="Times New Roman" w:cs="Times New Roman"/>
          <w:b/>
          <w:sz w:val="24"/>
          <w:szCs w:val="24"/>
        </w:rPr>
        <w:t xml:space="preserve"> и услугите</w:t>
      </w:r>
    </w:p>
    <w:p w:rsidR="009278EA" w:rsidRPr="00BD70AE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C34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</w:t>
      </w:r>
      <w:r w:rsidR="007767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  <w:r w:rsidRPr="002C34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Железопътните пре</w:t>
      </w:r>
      <w:r w:rsidR="00CA6F93">
        <w:rPr>
          <w:rFonts w:ascii="Times New Roman" w:eastAsia="Times New Roman" w:hAnsi="Times New Roman" w:cs="Times New Roman"/>
          <w:sz w:val="24"/>
          <w:szCs w:val="24"/>
          <w:lang w:eastAsia="bg-BG"/>
        </w:rPr>
        <w:t>дприятия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използват железопътната инфраструктура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обслужващите съоръжения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срещу заплащане на таксата по чл. 35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ЗЖТ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цената на услугите за обслужване и поддръжка и цената на допълн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ителните и съпътстващите услуги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. Услугите, които се предоставят на железопътните пре</w:t>
      </w:r>
      <w:r w:rsidR="00CA6F93">
        <w:rPr>
          <w:rFonts w:ascii="Times New Roman" w:eastAsia="Times New Roman" w:hAnsi="Times New Roman" w:cs="Times New Roman"/>
          <w:sz w:val="24"/>
          <w:szCs w:val="24"/>
          <w:lang w:eastAsia="bg-BG"/>
        </w:rPr>
        <w:t>дприятия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, са посочени в приложение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D70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9278EA" w:rsidRPr="00E15791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(2) Таксата за използването на железопътната инфраструктура е функция на маршрута на влака - влак-километри и бруто-тон/километри работа и се заплаща след приключване движението на влака до 15-о число на месеца, следващ месеца, за който се дължи.</w:t>
      </w:r>
    </w:p>
    <w:p w:rsidR="008F6483" w:rsidRPr="002C343C" w:rsidRDefault="009278EA" w:rsidP="003057B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3057BA" w:rsidRPr="008F6483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Таксите за пакета за минимален достъп и за достъп до инфраструктура, която свързва обслужващи съоръжения, се определят на равнището на преките разходи, направени за извършването на влаковата услуга</w:t>
      </w:r>
      <w:r w:rsidR="003057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057B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20F05">
        <w:rPr>
          <w:rFonts w:ascii="Times New Roman" w:eastAsia="Times New Roman" w:hAnsi="Times New Roman" w:cs="Times New Roman"/>
          <w:sz w:val="24"/>
          <w:szCs w:val="24"/>
          <w:lang w:eastAsia="bg-BG"/>
        </w:rPr>
        <w:t>аксите се определят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зависимост от въздействието на превозните средства върху железопътната инфраструктура.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016B38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304009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E15791">
        <w:rPr>
          <w:rFonts w:ascii="Times New Roman" w:hAnsi="Times New Roman" w:cs="Times New Roman"/>
          <w:sz w:val="24"/>
          <w:szCs w:val="24"/>
        </w:rPr>
        <w:t xml:space="preserve">реговори между заявителите и управителя на </w:t>
      </w:r>
      <w:r w:rsidR="003057BA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E15791">
        <w:rPr>
          <w:rFonts w:ascii="Times New Roman" w:hAnsi="Times New Roman" w:cs="Times New Roman"/>
          <w:sz w:val="24"/>
          <w:szCs w:val="24"/>
        </w:rPr>
        <w:t xml:space="preserve">инфраструктура по отношение размера на таксите за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използване на </w:t>
      </w:r>
      <w:r w:rsidRPr="00E15791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="00304009">
        <w:rPr>
          <w:rFonts w:ascii="Times New Roman" w:hAnsi="Times New Roman" w:cs="Times New Roman"/>
          <w:sz w:val="24"/>
          <w:szCs w:val="24"/>
        </w:rPr>
        <w:t xml:space="preserve">се допускат само </w:t>
      </w:r>
      <w:r w:rsidRPr="00E15791">
        <w:rPr>
          <w:rFonts w:ascii="Times New Roman" w:hAnsi="Times New Roman" w:cs="Times New Roman"/>
          <w:sz w:val="24"/>
          <w:szCs w:val="24"/>
        </w:rPr>
        <w:t xml:space="preserve">под надзора на </w:t>
      </w:r>
      <w:r w:rsidR="00304009" w:rsidRPr="00304009">
        <w:rPr>
          <w:rFonts w:ascii="Times New Roman" w:hAnsi="Times New Roman" w:cs="Times New Roman"/>
          <w:sz w:val="24"/>
          <w:szCs w:val="24"/>
        </w:rPr>
        <w:t>Изпълнителна агенция „Железопътна администрация“</w:t>
      </w:r>
      <w:r w:rsidR="00304009">
        <w:rPr>
          <w:rFonts w:ascii="Times New Roman" w:hAnsi="Times New Roman" w:cs="Times New Roman"/>
          <w:sz w:val="24"/>
          <w:szCs w:val="24"/>
        </w:rPr>
        <w:t>, която</w:t>
      </w:r>
      <w:r w:rsidR="003057BA" w:rsidRPr="003057BA">
        <w:rPr>
          <w:rFonts w:ascii="Times New Roman" w:hAnsi="Times New Roman" w:cs="Times New Roman"/>
          <w:sz w:val="24"/>
          <w:szCs w:val="24"/>
        </w:rPr>
        <w:t xml:space="preserve"> се намесва, ако преговорите могат да нарушат изискванията на </w:t>
      </w:r>
      <w:r w:rsidR="00304009">
        <w:rPr>
          <w:rFonts w:ascii="Times New Roman" w:hAnsi="Times New Roman" w:cs="Times New Roman"/>
          <w:sz w:val="24"/>
          <w:szCs w:val="24"/>
        </w:rPr>
        <w:t>този раздел</w:t>
      </w:r>
      <w:r w:rsidR="003057BA" w:rsidRPr="003057BA">
        <w:rPr>
          <w:rFonts w:ascii="Times New Roman" w:hAnsi="Times New Roman" w:cs="Times New Roman"/>
          <w:sz w:val="24"/>
          <w:szCs w:val="24"/>
        </w:rPr>
        <w:t>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2C343C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Не се събират инфраструктурни такси за движението на възстановителни и противопожарни влакове или локомотиви, назначени за възстановяване на прекъснато движение на влаковете и при природни бедствия за определени райони на страната, </w:t>
      </w:r>
      <w:r w:rsidR="002B13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proofErr w:type="spellStart"/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обезтревителни</w:t>
      </w:r>
      <w:proofErr w:type="spellEnd"/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кантарни</w:t>
      </w:r>
      <w:proofErr w:type="spellEnd"/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влакове.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016B38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Ежегодно до 30 юни </w:t>
      </w:r>
      <w:r w:rsidR="00470FEA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управителят на железопътната инфраструктура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 на Изпълнителна агенция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Железопътна администрация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информация за фактически извършените разходи за текущо поддържане на железопътната инфраструктура за предходната година и определя необходимото ниво на размера на инфраструктурни такси за следващата година съгласно изискванията, процедурите и правилата на тази наредба. В необходимото ниво на таксите могат да бъдат включени и </w:t>
      </w:r>
      <w:r w:rsidRPr="00470FE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надценки, компенсации и/или отстъпки, произтичащи от реализацията на инфраструктурни проекти, от трафика за движение и от изискванията на транспортния пазар, диференцирано за части от железопътната инфраструктура, които се обявяват публично.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E15791" w:rsidRDefault="00776723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13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7б.</w:t>
      </w:r>
      <w:r w:rsidR="009278EA" w:rsidRPr="00470F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  <w:r w:rsidR="009278EA" w:rsidRPr="00470FEA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Включването на надценки в необходимото ниво на таксите се допуска след извършване на анализ, доказващ, че пазарът е в състояние да понесе подобни надценки. Размерът на надценките се определя при спазване на принципите на прозрачност, недопускане на дискриминация и гарантиране на максимална конкурентоспособност, особено по отношение на международните превози.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77672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Управителят на </w:t>
      </w:r>
      <w:r w:rsidR="00470F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инфраструктура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оценка на значението на надценките за конкретни</w:t>
      </w:r>
      <w:r w:rsidR="002B13F5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пазарни сегменти, </w:t>
      </w:r>
      <w:r w:rsidR="002B13F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р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азгледа </w:t>
      </w:r>
      <w:r w:rsid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най-малко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B13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двойките </w:t>
      </w:r>
      <w:r w:rsid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сегменти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посочени</w:t>
      </w:r>
      <w:r w:rsidR="004F4866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в т</w:t>
      </w:r>
      <w:r w:rsid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от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 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4 и отч</w:t>
      </w:r>
      <w:r w:rsidR="002B13F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2B13F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тези, които са от значение.</w:t>
      </w:r>
      <w:r w:rsidRPr="00E15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Списъкът на пазарните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сегменти, определен от управителите на </w:t>
      </w:r>
      <w:r w:rsid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инфраструктура, съдържа най-малко следните три сегмента: услуги за превоз на товари, услуги за превоз на пътници в рамките на договора за обществени услуги и други услуги за превоз на пътници.</w:t>
      </w:r>
    </w:p>
    <w:p w:rsidR="00505B08" w:rsidRPr="00505B08" w:rsidRDefault="009278EA" w:rsidP="00505B0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776723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3A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оценка на пазарните сегменти управителят на </w:t>
      </w:r>
      <w:r w:rsidR="004F4866" w:rsidRP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3E3A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инфраструктура може да предложи </w:t>
      </w:r>
      <w:r w:rsidR="00AA0CE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4F4866" w:rsidRP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зпълнителна агенция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„Железопътна администрация“</w:t>
      </w:r>
      <w:r w:rsidRPr="003E3A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E44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AA0C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одобри </w:t>
      </w:r>
      <w:r w:rsidRPr="003E3A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система за налагане на такси </w:t>
      </w:r>
      <w:r w:rsidR="000341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надценки </w:t>
      </w:r>
      <w:r w:rsidRPr="003E3AB8">
        <w:rPr>
          <w:rFonts w:ascii="Times New Roman" w:eastAsia="Times New Roman" w:hAnsi="Times New Roman" w:cs="Times New Roman"/>
          <w:sz w:val="24"/>
          <w:szCs w:val="24"/>
          <w:lang w:eastAsia="bg-BG"/>
        </w:rPr>
        <w:t>с определен процент възвращаемост</w:t>
      </w:r>
      <w:r w:rsidR="000341C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05B08" w:rsidRPr="00505B08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 </w:t>
      </w:r>
    </w:p>
    <w:p w:rsidR="00AA0CEF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77672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Управителят на </w:t>
      </w:r>
      <w:r w:rsidR="004F4866" w:rsidRP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инфраструктура може допълнително да разграничи пазарните сегменти според превозваните товари или пътници. </w:t>
      </w:r>
    </w:p>
    <w:p w:rsidR="009278EA" w:rsidRPr="00505B08" w:rsidRDefault="00AA0CEF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(5) Управителят о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пазарни сегменти, в които железопътните предприятия понастоящем не извършват дейност, но могат да предоставят услуги </w:t>
      </w:r>
      <w:r w:rsidR="00505B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действие</w:t>
      </w:r>
      <w:r w:rsidR="00505B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обявените в референтния документ такси. Управителят на </w:t>
      </w:r>
      <w:r w:rsidR="004F4866" w:rsidRPr="004F4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инфраструктура не включва надценка в системата на налагане на такси за тези пазарни сегменти. Списъкът на пазарните сегменти се публикува в референтния документ </w:t>
      </w:r>
      <w:r w:rsidR="00132AE2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железопътната мрежа, преразглежда се най-малко веднъж на всеки </w:t>
      </w:r>
      <w:r w:rsidR="00505B0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години и се </w:t>
      </w:r>
      <w:r w:rsidR="009278E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контролира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И</w:t>
      </w:r>
      <w:r w:rsidR="00505B08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зпълнителна агенция</w:t>
      </w:r>
      <w:r w:rsid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Ж</w:t>
      </w:r>
      <w:r w:rsidR="00043368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елезопътна администрация</w:t>
      </w:r>
      <w:r w:rsid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05B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642CE" w:rsidRPr="00505B08" w:rsidRDefault="009278EA" w:rsidP="00B642C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Pr="00E15791">
        <w:rPr>
          <w:rFonts w:ascii="Times New Roman" w:hAnsi="Times New Roman" w:cs="Times New Roman"/>
          <w:sz w:val="24"/>
          <w:szCs w:val="24"/>
        </w:rPr>
        <w:t xml:space="preserve">За отделни бъдещи инвестиционни проекти или специфични инвестиционни проекти, управителят на </w:t>
      </w:r>
      <w:r w:rsidR="004F4866" w:rsidRPr="004F4866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E15791">
        <w:rPr>
          <w:rFonts w:ascii="Times New Roman" w:hAnsi="Times New Roman" w:cs="Times New Roman"/>
          <w:sz w:val="24"/>
          <w:szCs w:val="24"/>
        </w:rPr>
        <w:t>инфраструктура може да определя или да продължава да определя по-високи такси въз основа на дългосрочните разходи на такива проекти, ако те повишават ефективността или намаляват разходите или и двете и не може или не е било възможно да бъдат осъществени по друг начин. Тези правила за налагане на такси може да включват и споразумения за споделяне на риска, свързан с новите инвестиции.</w:t>
      </w:r>
      <w:r w:rsidR="00B642CE" w:rsidRPr="00505B08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2C343C" w:rsidRDefault="00583DB6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5B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7в.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превоза на товари от трети държави и до тях по мрежа с различно междурелсие от това на основната железопътна мрежа на територията на </w:t>
      </w:r>
      <w:r w:rsidR="00B642CE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Европейския с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ъюз, управителят на </w:t>
      </w:r>
      <w:r w:rsidR="00B642CE" w:rsidRPr="004F4866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инфраструктура може да определи по-високи такси, за да се постигне пълно възстановяване на направените разходи.</w:t>
      </w:r>
      <w:r w:rsidR="00B642CE" w:rsidRPr="00B642C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BD70AE" w:rsidRDefault="00583DB6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642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7г.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Въ</w:t>
      </w:r>
      <w:r w:rsidR="009278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 основа на информацията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7а, </w:t>
      </w:r>
      <w:r w:rsidR="009278EA">
        <w:rPr>
          <w:rFonts w:ascii="Times New Roman" w:eastAsia="Times New Roman" w:hAnsi="Times New Roman" w:cs="Times New Roman"/>
          <w:sz w:val="24"/>
          <w:szCs w:val="24"/>
          <w:lang w:eastAsia="bg-BG"/>
        </w:rPr>
        <w:t>ал. 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изпълнителният директор на Изпълнителна агенция 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Железопътна администрация</w:t>
      </w:r>
      <w:r w:rsidR="009278EA"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необходимост изготвя предложение за промяна на размера на инфраструктурните такси.</w:t>
      </w:r>
      <w:r w:rsidR="00BD70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9278EA" w:rsidRPr="00E15791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Промяната в размера на инфраструктурните такси се обявява </w:t>
      </w:r>
      <w:r w:rsidR="00B642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управителя на железопътната инфраструктура в референтния документ на железопътната мрежа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3 месеца преди влизането й в сила.</w:t>
      </w:r>
    </w:p>
    <w:p w:rsidR="00016B38" w:rsidRDefault="00583DB6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42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7д.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(1) У</w:t>
      </w:r>
      <w:r w:rsidRP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правителят на железопътната инфраструктура 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спира да събира частта от инфраструктурната такса, изчислена с оглед ползване на инфраструктурата при недостиг на капацитета - ако има предвидена такава част, за участъци с наситена инфраструктура, когато не е изгот</w:t>
      </w:r>
      <w:r w:rsidR="00B642CE">
        <w:rPr>
          <w:rFonts w:ascii="Times New Roman" w:eastAsia="Times New Roman" w:hAnsi="Times New Roman" w:cs="Times New Roman"/>
          <w:sz w:val="24"/>
          <w:szCs w:val="24"/>
          <w:lang w:eastAsia="bg-BG"/>
        </w:rPr>
        <w:t>вил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 за усилване на </w:t>
      </w:r>
      <w:r w:rsidR="00B642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капацитета или когато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изпълнява плана за усилване на капацитета. С разрешение на И</w:t>
      </w:r>
      <w:r w:rsidR="00B642CE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зпълнителна агенция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Ж</w:t>
      </w:r>
      <w:r w:rsidR="00B642CE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елезопътна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управителят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642CE" w:rsidRP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железопътната инфраструктура 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 продължи да събира частта от инфраструктурната такса, ако планът за усилване на капацитета не може да бъде изпълнен по независещи от 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причини или предвидените действия не са стопански или финансово осъществими.</w:t>
      </w:r>
      <w:r w:rsidR="00B642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278EA" w:rsidRPr="002C343C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) Въз основа на с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х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ема, отчитаща функционирането, която се прилага за цялата железопътна инфраструктура, инфраструктурните такси 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определят по начин, който насърчава железопътните превозвачи и управителите на </w:t>
      </w:r>
      <w:r w:rsid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инфраструктура да минимизират разстройването и да подобрят раб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>отата на железопътната мрежа. Сх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емата може да включва санкции за действия, които разстройват работата на мрежата, компенсации за железопътните превозвачи, които понасят загуби от разстройването на работата на мрежата, и стимули, които възнаграждават функциониране, по-добро от планираното.</w:t>
      </w:r>
      <w:r w:rsidRPr="00E15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15791">
        <w:rPr>
          <w:rFonts w:ascii="Times New Roman" w:hAnsi="Times New Roman" w:cs="Times New Roman"/>
          <w:sz w:val="24"/>
          <w:szCs w:val="24"/>
        </w:rPr>
        <w:t xml:space="preserve">Основните принципи на схемата са </w:t>
      </w:r>
      <w:r w:rsidR="00583DB6">
        <w:rPr>
          <w:rFonts w:ascii="Times New Roman" w:hAnsi="Times New Roman" w:cs="Times New Roman"/>
          <w:sz w:val="24"/>
          <w:szCs w:val="24"/>
        </w:rPr>
        <w:t>посочени</w:t>
      </w:r>
      <w:r w:rsidRPr="00E15791">
        <w:rPr>
          <w:rFonts w:ascii="Times New Roman" w:hAnsi="Times New Roman" w:cs="Times New Roman"/>
          <w:sz w:val="24"/>
          <w:szCs w:val="24"/>
        </w:rPr>
        <w:t xml:space="preserve"> в т</w:t>
      </w:r>
      <w:r w:rsidR="00583DB6">
        <w:rPr>
          <w:rFonts w:ascii="Times New Roman" w:hAnsi="Times New Roman" w:cs="Times New Roman"/>
          <w:sz w:val="24"/>
          <w:szCs w:val="24"/>
        </w:rPr>
        <w:t>.</w:t>
      </w:r>
      <w:r w:rsidRPr="00E15791">
        <w:rPr>
          <w:rFonts w:ascii="Times New Roman" w:hAnsi="Times New Roman" w:cs="Times New Roman"/>
          <w:sz w:val="24"/>
          <w:szCs w:val="24"/>
        </w:rPr>
        <w:t xml:space="preserve"> 2 от приложение № 4 и се прилагат за цялата мрежа.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E15791" w:rsidRDefault="00583DB6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26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7е.</w:t>
      </w:r>
      <w:r w:rsidRP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278EA"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(1) Заплащането на услугите за обслужване и поддръжка, както и на допълнителни и съпътстващи услуги не се включва в размера на инфраструктурните такси.</w:t>
      </w:r>
    </w:p>
    <w:p w:rsidR="00016B38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E15791">
        <w:rPr>
          <w:rFonts w:ascii="Times New Roman" w:hAnsi="Times New Roman" w:cs="Times New Roman"/>
          <w:sz w:val="24"/>
          <w:szCs w:val="24"/>
        </w:rPr>
        <w:t>(</w:t>
      </w:r>
      <w:r w:rsidR="00583DB6">
        <w:rPr>
          <w:rFonts w:ascii="Times New Roman" w:hAnsi="Times New Roman" w:cs="Times New Roman"/>
          <w:sz w:val="24"/>
          <w:szCs w:val="24"/>
        </w:rPr>
        <w:t>2</w:t>
      </w:r>
      <w:r w:rsidRPr="00E15791">
        <w:rPr>
          <w:rFonts w:ascii="Times New Roman" w:hAnsi="Times New Roman" w:cs="Times New Roman"/>
          <w:sz w:val="24"/>
          <w:szCs w:val="24"/>
        </w:rPr>
        <w:t>) Размерът на дължимата такса за релсовия достъп в рамките на обслужващите съоръжения и предоставянето на услуги в тези съоръжения, не надхвърля разходите за извършването им заедно с разумна печалба.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E15791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15791">
        <w:rPr>
          <w:rFonts w:ascii="Times New Roman" w:hAnsi="Times New Roman" w:cs="Times New Roman"/>
          <w:sz w:val="24"/>
          <w:szCs w:val="24"/>
        </w:rPr>
        <w:t>(</w:t>
      </w:r>
      <w:r w:rsidR="00583DB6">
        <w:rPr>
          <w:rFonts w:ascii="Times New Roman" w:hAnsi="Times New Roman" w:cs="Times New Roman"/>
          <w:sz w:val="24"/>
          <w:szCs w:val="24"/>
        </w:rPr>
        <w:t>3</w:t>
      </w:r>
      <w:r w:rsidRPr="00E15791">
        <w:rPr>
          <w:rFonts w:ascii="Times New Roman" w:hAnsi="Times New Roman" w:cs="Times New Roman"/>
          <w:sz w:val="24"/>
          <w:szCs w:val="24"/>
        </w:rPr>
        <w:t>) Когато допълнителните и спомагателни</w:t>
      </w:r>
      <w:r w:rsidR="00ED26AD">
        <w:rPr>
          <w:rFonts w:ascii="Times New Roman" w:hAnsi="Times New Roman" w:cs="Times New Roman"/>
          <w:sz w:val="24"/>
          <w:szCs w:val="24"/>
        </w:rPr>
        <w:t>те</w:t>
      </w:r>
      <w:r w:rsidRPr="00E15791">
        <w:rPr>
          <w:rFonts w:ascii="Times New Roman" w:hAnsi="Times New Roman" w:cs="Times New Roman"/>
          <w:sz w:val="24"/>
          <w:szCs w:val="24"/>
        </w:rPr>
        <w:t xml:space="preserve"> услуги, се предлагат само от един доставчик, таксата за такава услуга не трябва да надхвърля разходите за предоставянето й заедно с разумна </w:t>
      </w:r>
      <w:r w:rsidRPr="00E15791">
        <w:rPr>
          <w:rFonts w:ascii="Times New Roman" w:hAnsi="Times New Roman" w:cs="Times New Roman"/>
          <w:sz w:val="24"/>
          <w:szCs w:val="24"/>
        </w:rPr>
        <w:lastRenderedPageBreak/>
        <w:t>печалба.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2C343C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791">
        <w:rPr>
          <w:rFonts w:ascii="Times New Roman" w:hAnsi="Times New Roman" w:cs="Times New Roman"/>
          <w:sz w:val="24"/>
          <w:szCs w:val="24"/>
        </w:rPr>
        <w:t>(</w:t>
      </w:r>
      <w:r w:rsidR="00583DB6">
        <w:rPr>
          <w:rFonts w:ascii="Times New Roman" w:hAnsi="Times New Roman" w:cs="Times New Roman"/>
          <w:sz w:val="24"/>
          <w:szCs w:val="24"/>
        </w:rPr>
        <w:t>4</w:t>
      </w:r>
      <w:r w:rsidRPr="00E15791">
        <w:rPr>
          <w:rFonts w:ascii="Times New Roman" w:hAnsi="Times New Roman" w:cs="Times New Roman"/>
          <w:sz w:val="24"/>
          <w:szCs w:val="24"/>
        </w:rPr>
        <w:t xml:space="preserve">) Операторът на обслужващо съоръжение предоставя на управителя на </w:t>
      </w:r>
      <w:r w:rsidR="00200FF4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E15791">
        <w:rPr>
          <w:rFonts w:ascii="Times New Roman" w:hAnsi="Times New Roman" w:cs="Times New Roman"/>
          <w:sz w:val="24"/>
          <w:szCs w:val="24"/>
        </w:rPr>
        <w:t xml:space="preserve">инфраструктура информация за таксите, подлежащи на включване в референтния документ </w:t>
      </w:r>
      <w:r w:rsidR="00132AE2">
        <w:rPr>
          <w:rFonts w:ascii="Times New Roman" w:hAnsi="Times New Roman" w:cs="Times New Roman"/>
          <w:sz w:val="24"/>
          <w:szCs w:val="24"/>
        </w:rPr>
        <w:t>н</w:t>
      </w:r>
      <w:r w:rsidRPr="00E15791">
        <w:rPr>
          <w:rFonts w:ascii="Times New Roman" w:hAnsi="Times New Roman" w:cs="Times New Roman"/>
          <w:sz w:val="24"/>
          <w:szCs w:val="24"/>
        </w:rPr>
        <w:t>а железопътната мрежа, или посочва интернет страница, на която тази информация се осигурява безплатно в електронен формат.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2C343C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83DB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Pr="00E15791">
        <w:rPr>
          <w:rFonts w:ascii="Times New Roman" w:hAnsi="Times New Roman" w:cs="Times New Roman"/>
          <w:sz w:val="24"/>
          <w:szCs w:val="24"/>
        </w:rPr>
        <w:t xml:space="preserve">Управителят на </w:t>
      </w:r>
      <w:r w:rsidR="00200FF4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E15791">
        <w:rPr>
          <w:rFonts w:ascii="Times New Roman" w:hAnsi="Times New Roman" w:cs="Times New Roman"/>
          <w:sz w:val="24"/>
          <w:szCs w:val="24"/>
        </w:rPr>
        <w:t xml:space="preserve">инфраструктура и/или операторът на обслужващото съоръжение трябва да докажат на железопътните предприятия, че всички такси за ползването на инфраструктура и услуги, които са действително фактурирани на железопътното предприятие, съответстват на методиката, правилата и, когато е приложимо - на стойностите, предвидени в </w:t>
      </w:r>
      <w:r w:rsidR="00ED26AD">
        <w:rPr>
          <w:rFonts w:ascii="Times New Roman" w:hAnsi="Times New Roman" w:cs="Times New Roman"/>
          <w:sz w:val="24"/>
          <w:szCs w:val="24"/>
        </w:rPr>
        <w:t>р</w:t>
      </w:r>
      <w:r w:rsidRPr="00E15791">
        <w:rPr>
          <w:rFonts w:ascii="Times New Roman" w:hAnsi="Times New Roman" w:cs="Times New Roman"/>
          <w:sz w:val="24"/>
          <w:szCs w:val="24"/>
        </w:rPr>
        <w:t xml:space="preserve">еферентния документ </w:t>
      </w:r>
      <w:r w:rsidR="00ED26AD">
        <w:rPr>
          <w:rFonts w:ascii="Times New Roman" w:hAnsi="Times New Roman" w:cs="Times New Roman"/>
          <w:sz w:val="24"/>
          <w:szCs w:val="24"/>
        </w:rPr>
        <w:t>н</w:t>
      </w:r>
      <w:r w:rsidRPr="00E15791">
        <w:rPr>
          <w:rFonts w:ascii="Times New Roman" w:hAnsi="Times New Roman" w:cs="Times New Roman"/>
          <w:sz w:val="24"/>
          <w:szCs w:val="24"/>
        </w:rPr>
        <w:t>а железопътната мрежа.</w:t>
      </w:r>
      <w:r w:rsidR="00BD70AE" w:rsidRPr="00BD70A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278EA" w:rsidRPr="002C343C" w:rsidRDefault="009278EA" w:rsidP="009278E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200FF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Управителят на </w:t>
      </w:r>
      <w:r w:rsidR="00200FF4" w:rsidRPr="00200F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инфраструктура на всяко тримесечие представя </w:t>
      </w:r>
      <w:r w:rsidR="00200FF4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ED26A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зпълнителна агенция</w:t>
      </w:r>
      <w:r w:rsidR="00200F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>Ж</w:t>
      </w:r>
      <w:r w:rsidR="00ED26AD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елезопътна администрация</w:t>
      </w:r>
      <w:r w:rsidR="00200FF4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2C3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анализ на използването на капацитета, реализираните приходи от инфраструктурни такси и от допълнителни и съпътстващи услуги, показатели за използването на инфраструктурата, влиянието на произшествията върху използването на капацитета и мерки за възстановяване на устойчивостта и за подобряване на инфраструктурата.</w:t>
      </w:r>
      <w:r w:rsidR="00CA6F93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17105B" w:rsidRDefault="0017105B" w:rsidP="005C1867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204D82" w:rsidRDefault="001B5568" w:rsidP="005C1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4623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4D82">
        <w:rPr>
          <w:rFonts w:ascii="Times New Roman" w:hAnsi="Times New Roman" w:cs="Times New Roman"/>
          <w:sz w:val="24"/>
          <w:szCs w:val="24"/>
        </w:rPr>
        <w:t>З</w:t>
      </w:r>
      <w:r w:rsidRPr="001B5568">
        <w:rPr>
          <w:rFonts w:ascii="Times New Roman" w:hAnsi="Times New Roman" w:cs="Times New Roman"/>
          <w:sz w:val="24"/>
          <w:szCs w:val="24"/>
        </w:rPr>
        <w:t>аглавието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ІІ </w:t>
      </w:r>
      <w:r w:rsidR="001E0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04D82">
        <w:rPr>
          <w:rFonts w:ascii="Times New Roman" w:hAnsi="Times New Roman" w:cs="Times New Roman"/>
          <w:sz w:val="24"/>
          <w:szCs w:val="24"/>
        </w:rPr>
        <w:t xml:space="preserve"> изменя така:</w:t>
      </w:r>
    </w:p>
    <w:p w:rsidR="00204D82" w:rsidRDefault="001B5568" w:rsidP="0017105B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„</w:t>
      </w:r>
      <w:r w:rsidR="00204D8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04D8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E0BEB" w:rsidRPr="004E0BEB" w:rsidRDefault="001B5568" w:rsidP="0017105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Референтен документ </w:t>
      </w:r>
      <w:r w:rsidR="00456A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железопътната мрежа“</w:t>
      </w:r>
      <w:r w:rsidR="00987B1A">
        <w:rPr>
          <w:rFonts w:ascii="Times New Roman" w:hAnsi="Times New Roman" w:cs="Times New Roman"/>
          <w:sz w:val="24"/>
          <w:szCs w:val="24"/>
        </w:rPr>
        <w:t>.</w:t>
      </w:r>
    </w:p>
    <w:p w:rsidR="00D36C74" w:rsidRPr="00D36C74" w:rsidRDefault="004E0BEB" w:rsidP="00D36C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4623F">
        <w:rPr>
          <w:rFonts w:ascii="Times New Roman" w:hAnsi="Times New Roman" w:cs="Times New Roman"/>
          <w:b/>
          <w:sz w:val="24"/>
          <w:szCs w:val="24"/>
        </w:rPr>
        <w:t>10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 </w:t>
      </w:r>
      <w:r w:rsidR="00456A6D">
        <w:rPr>
          <w:rFonts w:ascii="Times New Roman" w:hAnsi="Times New Roman" w:cs="Times New Roman"/>
          <w:sz w:val="24"/>
          <w:szCs w:val="24"/>
        </w:rPr>
        <w:t>Ч</w:t>
      </w:r>
      <w:r w:rsidR="007A547A">
        <w:rPr>
          <w:rFonts w:ascii="Times New Roman" w:hAnsi="Times New Roman" w:cs="Times New Roman"/>
          <w:sz w:val="24"/>
          <w:szCs w:val="24"/>
        </w:rPr>
        <w:t>л</w:t>
      </w:r>
      <w:r w:rsidR="00456A6D">
        <w:rPr>
          <w:rFonts w:ascii="Times New Roman" w:hAnsi="Times New Roman" w:cs="Times New Roman"/>
          <w:sz w:val="24"/>
          <w:szCs w:val="24"/>
        </w:rPr>
        <w:t>ен</w:t>
      </w:r>
      <w:r w:rsidR="007A547A">
        <w:rPr>
          <w:rFonts w:ascii="Times New Roman" w:hAnsi="Times New Roman" w:cs="Times New Roman"/>
          <w:sz w:val="24"/>
          <w:szCs w:val="24"/>
        </w:rPr>
        <w:t xml:space="preserve"> 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8 се </w:t>
      </w:r>
      <w:r w:rsidR="008520CF">
        <w:rPr>
          <w:rFonts w:ascii="Times New Roman" w:hAnsi="Times New Roman" w:cs="Times New Roman"/>
          <w:sz w:val="24"/>
          <w:szCs w:val="24"/>
        </w:rPr>
        <w:t>изменя така</w:t>
      </w:r>
      <w:r w:rsidR="00D36C74" w:rsidRPr="00D36C74">
        <w:rPr>
          <w:rFonts w:ascii="Times New Roman" w:hAnsi="Times New Roman" w:cs="Times New Roman"/>
          <w:sz w:val="24"/>
          <w:szCs w:val="24"/>
        </w:rPr>
        <w:t>:</w:t>
      </w:r>
    </w:p>
    <w:p w:rsidR="00D36C74" w:rsidRPr="00BD70AE" w:rsidRDefault="008520CF" w:rsidP="0032157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C74" w:rsidDel="008520CF">
        <w:rPr>
          <w:rFonts w:ascii="Times New Roman" w:hAnsi="Times New Roman" w:cs="Times New Roman"/>
          <w:sz w:val="24"/>
          <w:szCs w:val="24"/>
        </w:rPr>
        <w:t xml:space="preserve"> </w:t>
      </w:r>
      <w:r w:rsidR="00D36C74" w:rsidRPr="00D36C74">
        <w:rPr>
          <w:rFonts w:ascii="Times New Roman" w:hAnsi="Times New Roman" w:cs="Times New Roman"/>
          <w:sz w:val="24"/>
          <w:szCs w:val="24"/>
        </w:rPr>
        <w:t>„</w:t>
      </w:r>
      <w:r w:rsidRPr="00456A6D">
        <w:rPr>
          <w:rFonts w:ascii="Times New Roman" w:hAnsi="Times New Roman" w:cs="Times New Roman"/>
          <w:b/>
          <w:sz w:val="24"/>
          <w:szCs w:val="24"/>
        </w:rPr>
        <w:t>Чл.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(1) </w:t>
      </w:r>
      <w:r w:rsidR="00367D5A">
        <w:rPr>
          <w:rFonts w:ascii="Times New Roman" w:hAnsi="Times New Roman" w:cs="Times New Roman"/>
          <w:sz w:val="24"/>
          <w:szCs w:val="24"/>
        </w:rPr>
        <w:t>Управителят на желе</w:t>
      </w:r>
      <w:r w:rsidR="00D36C74" w:rsidRPr="00D36C74">
        <w:rPr>
          <w:rFonts w:ascii="Times New Roman" w:hAnsi="Times New Roman" w:cs="Times New Roman"/>
          <w:sz w:val="24"/>
          <w:szCs w:val="24"/>
        </w:rPr>
        <w:t>зопътна</w:t>
      </w:r>
      <w:r w:rsidR="00367D5A">
        <w:rPr>
          <w:rFonts w:ascii="Times New Roman" w:hAnsi="Times New Roman" w:cs="Times New Roman"/>
          <w:sz w:val="24"/>
          <w:szCs w:val="24"/>
        </w:rPr>
        <w:t>та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 инфраструктура, след консултации със заи</w:t>
      </w:r>
      <w:r w:rsidR="00D36C74">
        <w:rPr>
          <w:rFonts w:ascii="Times New Roman" w:hAnsi="Times New Roman" w:cs="Times New Roman"/>
          <w:sz w:val="24"/>
          <w:szCs w:val="24"/>
        </w:rPr>
        <w:t>н</w:t>
      </w:r>
      <w:r w:rsidR="00D36C74" w:rsidRPr="00D36C74">
        <w:rPr>
          <w:rFonts w:ascii="Times New Roman" w:hAnsi="Times New Roman" w:cs="Times New Roman"/>
          <w:sz w:val="24"/>
          <w:szCs w:val="24"/>
        </w:rPr>
        <w:t>тересованите страни</w:t>
      </w:r>
      <w:r w:rsidR="0017105B">
        <w:rPr>
          <w:rFonts w:ascii="Times New Roman" w:hAnsi="Times New Roman" w:cs="Times New Roman"/>
          <w:sz w:val="24"/>
          <w:szCs w:val="24"/>
        </w:rPr>
        <w:t>,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 изготвя ежегодно Референтен документ </w:t>
      </w:r>
      <w:r w:rsidR="00456A6D">
        <w:rPr>
          <w:rFonts w:ascii="Times New Roman" w:hAnsi="Times New Roman" w:cs="Times New Roman"/>
          <w:sz w:val="24"/>
          <w:szCs w:val="24"/>
        </w:rPr>
        <w:t>н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а железопътната </w:t>
      </w:r>
      <w:r w:rsidR="00D36C74">
        <w:rPr>
          <w:rFonts w:ascii="Times New Roman" w:hAnsi="Times New Roman" w:cs="Times New Roman"/>
          <w:sz w:val="24"/>
          <w:szCs w:val="24"/>
        </w:rPr>
        <w:t>мрежа</w:t>
      </w:r>
      <w:r w:rsidR="00456A6D">
        <w:rPr>
          <w:rFonts w:ascii="Times New Roman" w:hAnsi="Times New Roman" w:cs="Times New Roman"/>
          <w:sz w:val="24"/>
          <w:szCs w:val="24"/>
        </w:rPr>
        <w:t>.</w:t>
      </w:r>
      <w:r w:rsidR="00BD7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6C74" w:rsidRPr="00D36C74" w:rsidRDefault="008520CF" w:rsidP="00171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74" w:rsidDel="008520CF">
        <w:rPr>
          <w:rFonts w:ascii="Times New Roman" w:hAnsi="Times New Roman" w:cs="Times New Roman"/>
          <w:sz w:val="24"/>
          <w:szCs w:val="24"/>
        </w:rPr>
        <w:t xml:space="preserve"> </w:t>
      </w:r>
      <w:r w:rsidR="00D36C74">
        <w:rPr>
          <w:rFonts w:ascii="Times New Roman" w:hAnsi="Times New Roman" w:cs="Times New Roman"/>
          <w:sz w:val="24"/>
          <w:szCs w:val="24"/>
        </w:rPr>
        <w:t>(2) Референтния</w:t>
      </w:r>
      <w:r w:rsidR="00456A6D">
        <w:rPr>
          <w:rFonts w:ascii="Times New Roman" w:hAnsi="Times New Roman" w:cs="Times New Roman"/>
          <w:sz w:val="24"/>
          <w:szCs w:val="24"/>
        </w:rPr>
        <w:t>т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="00456A6D">
        <w:rPr>
          <w:rFonts w:ascii="Times New Roman" w:hAnsi="Times New Roman" w:cs="Times New Roman"/>
          <w:sz w:val="24"/>
          <w:szCs w:val="24"/>
        </w:rPr>
        <w:t>н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а железопътната </w:t>
      </w:r>
      <w:r w:rsidR="00D36C74">
        <w:rPr>
          <w:rFonts w:ascii="Times New Roman" w:hAnsi="Times New Roman" w:cs="Times New Roman"/>
          <w:sz w:val="24"/>
          <w:szCs w:val="24"/>
        </w:rPr>
        <w:t>мрежа</w:t>
      </w:r>
      <w:r w:rsidR="00456A6D">
        <w:rPr>
          <w:rFonts w:ascii="Times New Roman" w:hAnsi="Times New Roman" w:cs="Times New Roman"/>
          <w:sz w:val="24"/>
          <w:szCs w:val="24"/>
        </w:rPr>
        <w:t xml:space="preserve"> съдържа най-малко информацията,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 посочен</w:t>
      </w:r>
      <w:r w:rsidR="00456A6D">
        <w:rPr>
          <w:rFonts w:ascii="Times New Roman" w:hAnsi="Times New Roman" w:cs="Times New Roman"/>
          <w:sz w:val="24"/>
          <w:szCs w:val="24"/>
        </w:rPr>
        <w:t>а</w:t>
      </w:r>
      <w:r w:rsidR="00D36C74" w:rsidRPr="00D36C74">
        <w:rPr>
          <w:rFonts w:ascii="Times New Roman" w:hAnsi="Times New Roman" w:cs="Times New Roman"/>
          <w:sz w:val="24"/>
          <w:szCs w:val="24"/>
        </w:rPr>
        <w:t xml:space="preserve"> в Приложение №</w:t>
      </w:r>
      <w:r w:rsidR="00987B1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6A6D">
        <w:rPr>
          <w:rFonts w:ascii="Times New Roman" w:hAnsi="Times New Roman" w:cs="Times New Roman"/>
          <w:sz w:val="24"/>
          <w:szCs w:val="24"/>
        </w:rPr>
        <w:t>“</w:t>
      </w:r>
    </w:p>
    <w:p w:rsidR="007058CD" w:rsidRDefault="004E0BEB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06B9">
        <w:rPr>
          <w:rFonts w:ascii="Times New Roman" w:hAnsi="Times New Roman" w:cs="Times New Roman"/>
          <w:b/>
          <w:sz w:val="24"/>
          <w:szCs w:val="24"/>
        </w:rPr>
        <w:t>10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="007058CD" w:rsidRPr="007058CD">
        <w:rPr>
          <w:rFonts w:ascii="Times New Roman" w:hAnsi="Times New Roman" w:cs="Times New Roman"/>
          <w:sz w:val="24"/>
          <w:szCs w:val="24"/>
        </w:rPr>
        <w:t xml:space="preserve"> </w:t>
      </w:r>
      <w:r w:rsidR="00AA61EE">
        <w:rPr>
          <w:rFonts w:ascii="Times New Roman" w:hAnsi="Times New Roman" w:cs="Times New Roman"/>
          <w:sz w:val="24"/>
          <w:szCs w:val="24"/>
        </w:rPr>
        <w:t>В ч</w:t>
      </w:r>
      <w:r w:rsidR="00705DEA">
        <w:rPr>
          <w:rFonts w:ascii="Times New Roman" w:hAnsi="Times New Roman" w:cs="Times New Roman"/>
          <w:sz w:val="24"/>
          <w:szCs w:val="24"/>
        </w:rPr>
        <w:t xml:space="preserve">л. 9 се </w:t>
      </w:r>
      <w:r w:rsidR="00AA61EE">
        <w:rPr>
          <w:rFonts w:ascii="Times New Roman" w:hAnsi="Times New Roman" w:cs="Times New Roman"/>
          <w:sz w:val="24"/>
          <w:szCs w:val="24"/>
        </w:rPr>
        <w:t>правят следните изменения</w:t>
      </w:r>
      <w:r w:rsidR="007058CD">
        <w:rPr>
          <w:rFonts w:ascii="Times New Roman" w:hAnsi="Times New Roman" w:cs="Times New Roman"/>
          <w:sz w:val="24"/>
          <w:szCs w:val="24"/>
        </w:rPr>
        <w:t>:</w:t>
      </w:r>
    </w:p>
    <w:p w:rsidR="00C93D18" w:rsidRDefault="00C93D18" w:rsidP="00804CAD">
      <w:pPr>
        <w:pStyle w:val="ListParagraph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630">
        <w:rPr>
          <w:rFonts w:ascii="Times New Roman" w:hAnsi="Times New Roman" w:cs="Times New Roman"/>
          <w:sz w:val="24"/>
          <w:szCs w:val="24"/>
        </w:rPr>
        <w:t>В ал. 1 думите „</w:t>
      </w:r>
      <w:r w:rsidR="00456A6D">
        <w:rPr>
          <w:rFonts w:ascii="Times New Roman" w:hAnsi="Times New Roman" w:cs="Times New Roman"/>
          <w:sz w:val="24"/>
          <w:szCs w:val="24"/>
        </w:rPr>
        <w:t>д</w:t>
      </w:r>
      <w:r w:rsidRPr="00030630">
        <w:rPr>
          <w:rFonts w:ascii="Times New Roman" w:hAnsi="Times New Roman" w:cs="Times New Roman"/>
          <w:sz w:val="24"/>
          <w:szCs w:val="24"/>
        </w:rPr>
        <w:t>окладът за фактическото състояние на и</w:t>
      </w:r>
      <w:r w:rsidR="00456A6D">
        <w:rPr>
          <w:rFonts w:ascii="Times New Roman" w:hAnsi="Times New Roman" w:cs="Times New Roman"/>
          <w:sz w:val="24"/>
          <w:szCs w:val="24"/>
        </w:rPr>
        <w:t>нфраструктурата“ се заменят с „р</w:t>
      </w:r>
      <w:r w:rsidRPr="00030630">
        <w:rPr>
          <w:rFonts w:ascii="Times New Roman" w:hAnsi="Times New Roman" w:cs="Times New Roman"/>
          <w:sz w:val="24"/>
          <w:szCs w:val="24"/>
        </w:rPr>
        <w:t xml:space="preserve">еферентният документ </w:t>
      </w:r>
      <w:r w:rsidR="00456A6D">
        <w:rPr>
          <w:rFonts w:ascii="Times New Roman" w:hAnsi="Times New Roman" w:cs="Times New Roman"/>
          <w:sz w:val="24"/>
          <w:szCs w:val="24"/>
        </w:rPr>
        <w:t>н</w:t>
      </w:r>
      <w:r w:rsidRPr="00030630">
        <w:rPr>
          <w:rFonts w:ascii="Times New Roman" w:hAnsi="Times New Roman" w:cs="Times New Roman"/>
          <w:sz w:val="24"/>
          <w:szCs w:val="24"/>
        </w:rPr>
        <w:t>а железопътната мрежа“.</w:t>
      </w:r>
      <w:r w:rsidR="00B2342F" w:rsidRPr="00B234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30630" w:rsidRDefault="00AA61EE" w:rsidP="00804CA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Алинея</w:t>
      </w:r>
      <w:r w:rsidR="00030630">
        <w:rPr>
          <w:rFonts w:ascii="Times New Roman" w:hAnsi="Times New Roman" w:cs="Times New Roman"/>
          <w:sz w:val="24"/>
          <w:szCs w:val="24"/>
        </w:rPr>
        <w:t xml:space="preserve"> 3 се изменя така:</w:t>
      </w:r>
    </w:p>
    <w:p w:rsidR="007058CD" w:rsidRDefault="007058CD" w:rsidP="0003063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0630">
        <w:rPr>
          <w:rFonts w:ascii="Times New Roman" w:hAnsi="Times New Roman" w:cs="Times New Roman"/>
          <w:sz w:val="24"/>
          <w:szCs w:val="24"/>
        </w:rPr>
        <w:t>„(</w:t>
      </w:r>
      <w:r w:rsidR="009A7DDF" w:rsidRPr="00030630">
        <w:rPr>
          <w:rFonts w:ascii="Times New Roman" w:hAnsi="Times New Roman" w:cs="Times New Roman"/>
          <w:sz w:val="24"/>
          <w:szCs w:val="24"/>
        </w:rPr>
        <w:t>3</w:t>
      </w:r>
      <w:r w:rsidRPr="00030630">
        <w:rPr>
          <w:rFonts w:ascii="Times New Roman" w:hAnsi="Times New Roman" w:cs="Times New Roman"/>
          <w:sz w:val="24"/>
          <w:szCs w:val="24"/>
        </w:rPr>
        <w:t xml:space="preserve">) </w:t>
      </w:r>
      <w:r w:rsidR="00D36C74" w:rsidRPr="00030630">
        <w:rPr>
          <w:rFonts w:ascii="Times New Roman" w:hAnsi="Times New Roman" w:cs="Times New Roman"/>
          <w:sz w:val="24"/>
          <w:szCs w:val="24"/>
        </w:rPr>
        <w:t>Референтния</w:t>
      </w:r>
      <w:r w:rsidR="001A42FC" w:rsidRPr="00030630">
        <w:rPr>
          <w:rFonts w:ascii="Times New Roman" w:hAnsi="Times New Roman" w:cs="Times New Roman"/>
          <w:sz w:val="24"/>
          <w:szCs w:val="24"/>
        </w:rPr>
        <w:t>т</w:t>
      </w:r>
      <w:r w:rsidR="00D36C74" w:rsidRPr="00030630"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="00456A6D">
        <w:rPr>
          <w:rFonts w:ascii="Times New Roman" w:hAnsi="Times New Roman" w:cs="Times New Roman"/>
          <w:sz w:val="24"/>
          <w:szCs w:val="24"/>
        </w:rPr>
        <w:t>н</w:t>
      </w:r>
      <w:r w:rsidR="00D36C74" w:rsidRPr="00030630">
        <w:rPr>
          <w:rFonts w:ascii="Times New Roman" w:hAnsi="Times New Roman" w:cs="Times New Roman"/>
          <w:sz w:val="24"/>
          <w:szCs w:val="24"/>
        </w:rPr>
        <w:t>а железопътната мрежа</w:t>
      </w:r>
      <w:r w:rsidR="002B6726" w:rsidRPr="00030630">
        <w:rPr>
          <w:rFonts w:ascii="Times New Roman" w:hAnsi="Times New Roman" w:cs="Times New Roman"/>
          <w:sz w:val="24"/>
          <w:szCs w:val="24"/>
        </w:rPr>
        <w:t xml:space="preserve"> </w:t>
      </w:r>
      <w:r w:rsidRPr="00030630">
        <w:rPr>
          <w:rFonts w:ascii="Times New Roman" w:hAnsi="Times New Roman" w:cs="Times New Roman"/>
          <w:sz w:val="24"/>
          <w:szCs w:val="24"/>
        </w:rPr>
        <w:t xml:space="preserve">се публикува в електронен формат на интернет страницата на управителя на </w:t>
      </w:r>
      <w:r w:rsidR="008520CF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030630">
        <w:rPr>
          <w:rFonts w:ascii="Times New Roman" w:hAnsi="Times New Roman" w:cs="Times New Roman"/>
          <w:sz w:val="24"/>
          <w:szCs w:val="24"/>
        </w:rPr>
        <w:t>инфраструктура</w:t>
      </w:r>
      <w:r w:rsidR="00AA61EE">
        <w:rPr>
          <w:rFonts w:ascii="Times New Roman" w:hAnsi="Times New Roman" w:cs="Times New Roman"/>
          <w:sz w:val="24"/>
          <w:szCs w:val="24"/>
        </w:rPr>
        <w:t xml:space="preserve"> на </w:t>
      </w:r>
      <w:r w:rsidR="008520CF">
        <w:rPr>
          <w:rFonts w:ascii="Times New Roman" w:hAnsi="Times New Roman" w:cs="Times New Roman"/>
          <w:sz w:val="24"/>
          <w:szCs w:val="24"/>
        </w:rPr>
        <w:t>поне</w:t>
      </w:r>
      <w:r w:rsidR="008520CF" w:rsidRPr="00030630">
        <w:rPr>
          <w:rFonts w:ascii="Times New Roman" w:hAnsi="Times New Roman" w:cs="Times New Roman"/>
          <w:sz w:val="24"/>
          <w:szCs w:val="24"/>
        </w:rPr>
        <w:t xml:space="preserve"> </w:t>
      </w:r>
      <w:r w:rsidR="00105F37" w:rsidRPr="00030630">
        <w:rPr>
          <w:rFonts w:ascii="Times New Roman" w:hAnsi="Times New Roman" w:cs="Times New Roman"/>
          <w:sz w:val="24"/>
          <w:szCs w:val="24"/>
        </w:rPr>
        <w:t xml:space="preserve">два официални </w:t>
      </w:r>
      <w:r w:rsidR="00456A6D" w:rsidRPr="00030630">
        <w:rPr>
          <w:rFonts w:ascii="Times New Roman" w:hAnsi="Times New Roman" w:cs="Times New Roman"/>
          <w:sz w:val="24"/>
          <w:szCs w:val="24"/>
        </w:rPr>
        <w:t>в Е</w:t>
      </w:r>
      <w:r w:rsidR="00456A6D">
        <w:rPr>
          <w:rFonts w:ascii="Times New Roman" w:hAnsi="Times New Roman" w:cs="Times New Roman"/>
          <w:sz w:val="24"/>
          <w:szCs w:val="24"/>
        </w:rPr>
        <w:t>вропейския съюз</w:t>
      </w:r>
      <w:r w:rsidR="00456A6D" w:rsidRPr="00030630">
        <w:rPr>
          <w:rFonts w:ascii="Times New Roman" w:hAnsi="Times New Roman" w:cs="Times New Roman"/>
          <w:sz w:val="24"/>
          <w:szCs w:val="24"/>
        </w:rPr>
        <w:t xml:space="preserve"> </w:t>
      </w:r>
      <w:r w:rsidR="00105F37" w:rsidRPr="00030630">
        <w:rPr>
          <w:rFonts w:ascii="Times New Roman" w:hAnsi="Times New Roman" w:cs="Times New Roman"/>
          <w:sz w:val="24"/>
          <w:szCs w:val="24"/>
        </w:rPr>
        <w:t>езика</w:t>
      </w:r>
      <w:r w:rsidR="00AA61EE">
        <w:rPr>
          <w:rFonts w:ascii="Times New Roman" w:hAnsi="Times New Roman" w:cs="Times New Roman"/>
          <w:sz w:val="24"/>
          <w:szCs w:val="24"/>
        </w:rPr>
        <w:t xml:space="preserve">. </w:t>
      </w:r>
      <w:r w:rsidR="001A42FC" w:rsidRPr="00030630">
        <w:rPr>
          <w:rFonts w:ascii="Times New Roman" w:hAnsi="Times New Roman" w:cs="Times New Roman"/>
          <w:sz w:val="24"/>
          <w:szCs w:val="24"/>
        </w:rPr>
        <w:t xml:space="preserve"> </w:t>
      </w:r>
      <w:r w:rsidR="00AA61EE">
        <w:rPr>
          <w:rFonts w:ascii="Times New Roman" w:hAnsi="Times New Roman" w:cs="Times New Roman"/>
          <w:sz w:val="24"/>
          <w:szCs w:val="24"/>
        </w:rPr>
        <w:t>Документът</w:t>
      </w:r>
      <w:r w:rsidR="009A7DDF" w:rsidRPr="00030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2FC" w:rsidRPr="00030630">
        <w:rPr>
          <w:rFonts w:ascii="Times New Roman" w:hAnsi="Times New Roman" w:cs="Times New Roman"/>
          <w:sz w:val="24"/>
          <w:szCs w:val="24"/>
        </w:rPr>
        <w:t>м</w:t>
      </w:r>
      <w:r w:rsidR="009A7DDF" w:rsidRPr="00030630">
        <w:rPr>
          <w:rFonts w:ascii="Times New Roman" w:hAnsi="Times New Roman" w:cs="Times New Roman"/>
          <w:sz w:val="24"/>
          <w:szCs w:val="24"/>
        </w:rPr>
        <w:t xml:space="preserve">оже да бъде </w:t>
      </w:r>
      <w:r w:rsidR="00456A6D">
        <w:rPr>
          <w:rFonts w:ascii="Times New Roman" w:hAnsi="Times New Roman" w:cs="Times New Roman"/>
          <w:sz w:val="24"/>
          <w:szCs w:val="24"/>
        </w:rPr>
        <w:t xml:space="preserve">и </w:t>
      </w:r>
      <w:r w:rsidR="009A7DDF" w:rsidRPr="00030630">
        <w:rPr>
          <w:rFonts w:ascii="Times New Roman" w:hAnsi="Times New Roman" w:cs="Times New Roman"/>
          <w:sz w:val="24"/>
          <w:szCs w:val="24"/>
        </w:rPr>
        <w:t>предоставен срещу заплащане</w:t>
      </w:r>
      <w:r w:rsidR="00456A6D">
        <w:rPr>
          <w:rFonts w:ascii="Times New Roman" w:hAnsi="Times New Roman" w:cs="Times New Roman"/>
          <w:sz w:val="24"/>
          <w:szCs w:val="24"/>
        </w:rPr>
        <w:t xml:space="preserve"> на</w:t>
      </w:r>
      <w:r w:rsidR="009A7DDF" w:rsidRPr="00030630">
        <w:rPr>
          <w:rFonts w:ascii="Times New Roman" w:hAnsi="Times New Roman" w:cs="Times New Roman"/>
          <w:sz w:val="24"/>
          <w:szCs w:val="24"/>
        </w:rPr>
        <w:t xml:space="preserve"> стойността на направените разходи за </w:t>
      </w:r>
      <w:r w:rsidR="00150CD3">
        <w:rPr>
          <w:rFonts w:ascii="Times New Roman" w:hAnsi="Times New Roman" w:cs="Times New Roman"/>
          <w:sz w:val="24"/>
          <w:szCs w:val="24"/>
        </w:rPr>
        <w:t>предоставяне</w:t>
      </w:r>
      <w:r w:rsidR="00456A6D">
        <w:rPr>
          <w:rFonts w:ascii="Times New Roman" w:hAnsi="Times New Roman" w:cs="Times New Roman"/>
          <w:sz w:val="24"/>
          <w:szCs w:val="24"/>
        </w:rPr>
        <w:t>то</w:t>
      </w:r>
      <w:r w:rsidR="009A7DDF" w:rsidRPr="00030630">
        <w:rPr>
          <w:rFonts w:ascii="Times New Roman" w:hAnsi="Times New Roman" w:cs="Times New Roman"/>
          <w:sz w:val="24"/>
          <w:szCs w:val="24"/>
        </w:rPr>
        <w:t xml:space="preserve"> му.</w:t>
      </w:r>
      <w:r w:rsidRPr="00030630">
        <w:rPr>
          <w:rFonts w:ascii="Times New Roman" w:hAnsi="Times New Roman" w:cs="Times New Roman"/>
          <w:sz w:val="24"/>
          <w:szCs w:val="24"/>
        </w:rPr>
        <w:t>“</w:t>
      </w:r>
      <w:r w:rsidR="00E1423B" w:rsidRPr="00030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C00" w:rsidRDefault="009F5C00" w:rsidP="0003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C0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4623F">
        <w:rPr>
          <w:rFonts w:ascii="Times New Roman" w:hAnsi="Times New Roman" w:cs="Times New Roman"/>
          <w:b/>
          <w:sz w:val="24"/>
          <w:szCs w:val="24"/>
        </w:rPr>
        <w:t>11</w:t>
      </w:r>
      <w:r w:rsidRPr="009F5C00">
        <w:rPr>
          <w:rFonts w:ascii="Times New Roman" w:hAnsi="Times New Roman" w:cs="Times New Roman"/>
          <w:b/>
          <w:sz w:val="24"/>
          <w:szCs w:val="24"/>
        </w:rPr>
        <w:t>.</w:t>
      </w:r>
      <w:r w:rsidRPr="009F5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чл. 10, ал. 2 думите „</w:t>
      </w:r>
      <w:r w:rsidRPr="009F5C00">
        <w:rPr>
          <w:rFonts w:ascii="Times New Roman" w:hAnsi="Times New Roman" w:cs="Times New Roman"/>
          <w:sz w:val="24"/>
          <w:szCs w:val="24"/>
        </w:rPr>
        <w:t>Генералният директор на НК "ЖИ"</w:t>
      </w:r>
      <w:r>
        <w:rPr>
          <w:rFonts w:ascii="Times New Roman" w:hAnsi="Times New Roman" w:cs="Times New Roman"/>
          <w:sz w:val="24"/>
          <w:szCs w:val="24"/>
        </w:rPr>
        <w:t xml:space="preserve"> се заменят с „Управителят на железопътната инфраструктура“.</w:t>
      </w:r>
    </w:p>
    <w:p w:rsidR="009F5C00" w:rsidRPr="009F5C00" w:rsidRDefault="009F5C00" w:rsidP="009F5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C00">
        <w:rPr>
          <w:rFonts w:ascii="Times New Roman" w:hAnsi="Times New Roman" w:cs="Times New Roman"/>
          <w:b/>
          <w:sz w:val="24"/>
          <w:szCs w:val="24"/>
        </w:rPr>
        <w:t>§ 1</w:t>
      </w:r>
      <w:r w:rsidR="0054623F">
        <w:rPr>
          <w:rFonts w:ascii="Times New Roman" w:hAnsi="Times New Roman" w:cs="Times New Roman"/>
          <w:b/>
          <w:sz w:val="24"/>
          <w:szCs w:val="24"/>
        </w:rPr>
        <w:t>2</w:t>
      </w:r>
      <w:r w:rsidRPr="009F5C00">
        <w:rPr>
          <w:rFonts w:ascii="Times New Roman" w:hAnsi="Times New Roman" w:cs="Times New Roman"/>
          <w:b/>
          <w:sz w:val="24"/>
          <w:szCs w:val="24"/>
        </w:rPr>
        <w:t>.</w:t>
      </w:r>
      <w:r w:rsidRPr="009F5C00">
        <w:rPr>
          <w:rFonts w:ascii="Times New Roman" w:hAnsi="Times New Roman" w:cs="Times New Roman"/>
          <w:sz w:val="24"/>
          <w:szCs w:val="24"/>
        </w:rPr>
        <w:t xml:space="preserve"> В чл.</w:t>
      </w:r>
      <w:r>
        <w:rPr>
          <w:rFonts w:ascii="Times New Roman" w:hAnsi="Times New Roman" w:cs="Times New Roman"/>
          <w:sz w:val="24"/>
          <w:szCs w:val="24"/>
        </w:rPr>
        <w:t xml:space="preserve"> 12, ал. 1</w:t>
      </w:r>
      <w:r w:rsidRPr="009F5C00">
        <w:rPr>
          <w:rFonts w:ascii="Times New Roman" w:hAnsi="Times New Roman" w:cs="Times New Roman"/>
          <w:sz w:val="24"/>
          <w:szCs w:val="24"/>
        </w:rPr>
        <w:t xml:space="preserve"> думите „</w:t>
      </w:r>
      <w:r>
        <w:rPr>
          <w:rFonts w:ascii="Times New Roman" w:hAnsi="Times New Roman" w:cs="Times New Roman"/>
          <w:sz w:val="24"/>
          <w:szCs w:val="24"/>
        </w:rPr>
        <w:t>генералния</w:t>
      </w:r>
      <w:r w:rsidRPr="009F5C00">
        <w:rPr>
          <w:rFonts w:ascii="Times New Roman" w:hAnsi="Times New Roman" w:cs="Times New Roman"/>
          <w:sz w:val="24"/>
          <w:szCs w:val="24"/>
        </w:rPr>
        <w:t xml:space="preserve"> директор на НК "ЖИ" се заменят с „</w:t>
      </w:r>
      <w:r>
        <w:rPr>
          <w:rFonts w:ascii="Times New Roman" w:hAnsi="Times New Roman" w:cs="Times New Roman"/>
          <w:sz w:val="24"/>
          <w:szCs w:val="24"/>
        </w:rPr>
        <w:t>управителя</w:t>
      </w:r>
      <w:r w:rsidRPr="009F5C00">
        <w:rPr>
          <w:rFonts w:ascii="Times New Roman" w:hAnsi="Times New Roman" w:cs="Times New Roman"/>
          <w:sz w:val="24"/>
          <w:szCs w:val="24"/>
        </w:rPr>
        <w:t xml:space="preserve"> на железопътната инфраструктура“.</w:t>
      </w:r>
    </w:p>
    <w:p w:rsidR="009F5C00" w:rsidRDefault="009F5C00" w:rsidP="0003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C00" w:rsidRPr="00030630" w:rsidRDefault="009F5C00" w:rsidP="0003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8CD" w:rsidRDefault="004E0BEB" w:rsidP="007058CD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C1867">
        <w:rPr>
          <w:rFonts w:ascii="Times New Roman" w:hAnsi="Times New Roman" w:cs="Times New Roman"/>
          <w:b/>
          <w:sz w:val="24"/>
          <w:szCs w:val="24"/>
        </w:rPr>
        <w:t>1</w:t>
      </w:r>
      <w:r w:rsidR="0054623F">
        <w:rPr>
          <w:rFonts w:ascii="Times New Roman" w:hAnsi="Times New Roman" w:cs="Times New Roman"/>
          <w:b/>
          <w:sz w:val="24"/>
          <w:szCs w:val="24"/>
        </w:rPr>
        <w:t>3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="007058CD" w:rsidRPr="007058CD">
        <w:rPr>
          <w:rFonts w:ascii="Times New Roman" w:hAnsi="Times New Roman" w:cs="Times New Roman"/>
          <w:sz w:val="24"/>
          <w:szCs w:val="24"/>
        </w:rPr>
        <w:t xml:space="preserve"> </w:t>
      </w:r>
      <w:r w:rsidR="007058CD">
        <w:rPr>
          <w:rFonts w:ascii="Times New Roman" w:hAnsi="Times New Roman" w:cs="Times New Roman"/>
          <w:sz w:val="24"/>
          <w:szCs w:val="24"/>
        </w:rPr>
        <w:t>Създава се чл.</w:t>
      </w:r>
      <w:r w:rsidR="001A42FC">
        <w:rPr>
          <w:rFonts w:ascii="Times New Roman" w:hAnsi="Times New Roman" w:cs="Times New Roman"/>
          <w:sz w:val="24"/>
          <w:szCs w:val="24"/>
        </w:rPr>
        <w:t xml:space="preserve"> </w:t>
      </w:r>
      <w:r w:rsidR="007058CD">
        <w:rPr>
          <w:rFonts w:ascii="Times New Roman" w:hAnsi="Times New Roman" w:cs="Times New Roman"/>
          <w:sz w:val="24"/>
          <w:szCs w:val="24"/>
        </w:rPr>
        <w:t>12б:</w:t>
      </w:r>
    </w:p>
    <w:p w:rsidR="007058CD" w:rsidRPr="004458F8" w:rsidRDefault="007058CD" w:rsidP="00ED1420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Pr="00F26526">
        <w:rPr>
          <w:rFonts w:ascii="Times New Roman" w:hAnsi="Times New Roman" w:cs="Times New Roman"/>
          <w:b/>
          <w:sz w:val="24"/>
          <w:szCs w:val="24"/>
        </w:rPr>
        <w:t>Чл. 12б.</w:t>
      </w:r>
      <w:r w:rsidRPr="0044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8F8">
        <w:rPr>
          <w:rFonts w:ascii="Times New Roman" w:hAnsi="Times New Roman" w:cs="Times New Roman"/>
          <w:sz w:val="24"/>
          <w:szCs w:val="24"/>
        </w:rPr>
        <w:t xml:space="preserve">(1) Заявки за инфраструктурен капацитет </w:t>
      </w:r>
      <w:r w:rsidR="00E428B5">
        <w:rPr>
          <w:rFonts w:ascii="Times New Roman" w:hAnsi="Times New Roman" w:cs="Times New Roman"/>
          <w:sz w:val="24"/>
          <w:szCs w:val="24"/>
        </w:rPr>
        <w:t xml:space="preserve">могат да </w:t>
      </w:r>
      <w:r w:rsidRPr="004458F8">
        <w:rPr>
          <w:rFonts w:ascii="Times New Roman" w:hAnsi="Times New Roman" w:cs="Times New Roman"/>
          <w:sz w:val="24"/>
          <w:szCs w:val="24"/>
        </w:rPr>
        <w:t xml:space="preserve">се подават от заявители. </w:t>
      </w:r>
      <w:r w:rsidR="00B95959">
        <w:rPr>
          <w:rFonts w:ascii="Times New Roman" w:hAnsi="Times New Roman" w:cs="Times New Roman"/>
          <w:sz w:val="24"/>
          <w:szCs w:val="24"/>
        </w:rPr>
        <w:t xml:space="preserve">За използване на  </w:t>
      </w:r>
      <w:r w:rsidRPr="004458F8">
        <w:rPr>
          <w:rFonts w:ascii="Times New Roman" w:hAnsi="Times New Roman" w:cs="Times New Roman"/>
          <w:sz w:val="24"/>
          <w:szCs w:val="24"/>
        </w:rPr>
        <w:t xml:space="preserve"> инфраструктурен капацитет</w:t>
      </w:r>
      <w:r w:rsidR="00B95959">
        <w:rPr>
          <w:rFonts w:ascii="Times New Roman" w:hAnsi="Times New Roman" w:cs="Times New Roman"/>
          <w:sz w:val="24"/>
          <w:szCs w:val="24"/>
        </w:rPr>
        <w:t xml:space="preserve"> заявителите </w:t>
      </w:r>
      <w:r w:rsidRPr="004458F8">
        <w:rPr>
          <w:rFonts w:ascii="Times New Roman" w:hAnsi="Times New Roman" w:cs="Times New Roman"/>
          <w:sz w:val="24"/>
          <w:szCs w:val="24"/>
        </w:rPr>
        <w:t xml:space="preserve">определят железопътно предприятие, което да сключи договор с управителя на </w:t>
      </w:r>
      <w:r w:rsidR="00B9595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4458F8">
        <w:rPr>
          <w:rFonts w:ascii="Times New Roman" w:hAnsi="Times New Roman" w:cs="Times New Roman"/>
          <w:sz w:val="24"/>
          <w:szCs w:val="24"/>
        </w:rPr>
        <w:t>инфраструктура в съответствие с чл</w:t>
      </w:r>
      <w:r w:rsidR="0085572B">
        <w:rPr>
          <w:rFonts w:ascii="Times New Roman" w:hAnsi="Times New Roman" w:cs="Times New Roman"/>
          <w:sz w:val="24"/>
          <w:szCs w:val="24"/>
        </w:rPr>
        <w:t>.</w:t>
      </w:r>
      <w:r w:rsidRPr="004458F8">
        <w:rPr>
          <w:rFonts w:ascii="Times New Roman" w:hAnsi="Times New Roman" w:cs="Times New Roman"/>
          <w:sz w:val="24"/>
          <w:szCs w:val="24"/>
        </w:rPr>
        <w:t xml:space="preserve"> 6</w:t>
      </w:r>
      <w:r w:rsidR="00B95959">
        <w:rPr>
          <w:rFonts w:ascii="Times New Roman" w:hAnsi="Times New Roman" w:cs="Times New Roman"/>
          <w:sz w:val="24"/>
          <w:szCs w:val="24"/>
        </w:rPr>
        <w:t xml:space="preserve">.  Заявителите </w:t>
      </w:r>
      <w:r w:rsidR="0085572B">
        <w:rPr>
          <w:rFonts w:ascii="Times New Roman" w:hAnsi="Times New Roman" w:cs="Times New Roman"/>
          <w:sz w:val="24"/>
          <w:szCs w:val="24"/>
        </w:rPr>
        <w:t xml:space="preserve">имат право </w:t>
      </w:r>
      <w:r w:rsidR="00B95959">
        <w:rPr>
          <w:rFonts w:ascii="Times New Roman" w:hAnsi="Times New Roman" w:cs="Times New Roman"/>
          <w:sz w:val="24"/>
          <w:szCs w:val="24"/>
        </w:rPr>
        <w:t xml:space="preserve">и </w:t>
      </w:r>
      <w:r w:rsidR="0085572B">
        <w:rPr>
          <w:rFonts w:ascii="Times New Roman" w:hAnsi="Times New Roman" w:cs="Times New Roman"/>
          <w:sz w:val="24"/>
          <w:szCs w:val="24"/>
        </w:rPr>
        <w:t xml:space="preserve">самостоятелно </w:t>
      </w:r>
      <w:r w:rsidRPr="004458F8">
        <w:rPr>
          <w:rFonts w:ascii="Times New Roman" w:hAnsi="Times New Roman" w:cs="Times New Roman"/>
          <w:sz w:val="24"/>
          <w:szCs w:val="24"/>
        </w:rPr>
        <w:t xml:space="preserve">да сключват договор с управителите на </w:t>
      </w:r>
      <w:r w:rsidR="00B9595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4458F8">
        <w:rPr>
          <w:rFonts w:ascii="Times New Roman" w:hAnsi="Times New Roman" w:cs="Times New Roman"/>
          <w:sz w:val="24"/>
          <w:szCs w:val="24"/>
        </w:rPr>
        <w:t>инфраструктура.</w:t>
      </w:r>
      <w:r w:rsidR="00E1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72B" w:rsidRPr="00E06051" w:rsidRDefault="007058CD" w:rsidP="008557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8F8">
        <w:rPr>
          <w:rFonts w:ascii="Times New Roman" w:hAnsi="Times New Roman" w:cs="Times New Roman"/>
          <w:sz w:val="24"/>
          <w:szCs w:val="24"/>
        </w:rPr>
        <w:t xml:space="preserve">(2) Управителят на </w:t>
      </w:r>
      <w:r w:rsidR="00B9595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4458F8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="00C35E5A">
        <w:rPr>
          <w:rFonts w:ascii="Times New Roman" w:hAnsi="Times New Roman" w:cs="Times New Roman"/>
          <w:sz w:val="24"/>
          <w:szCs w:val="24"/>
        </w:rPr>
        <w:t xml:space="preserve">може да </w:t>
      </w:r>
      <w:r w:rsidR="0085572B">
        <w:rPr>
          <w:rFonts w:ascii="Times New Roman" w:hAnsi="Times New Roman" w:cs="Times New Roman"/>
          <w:sz w:val="24"/>
          <w:szCs w:val="24"/>
        </w:rPr>
        <w:t>определ</w:t>
      </w:r>
      <w:r w:rsidR="00C35E5A">
        <w:rPr>
          <w:rFonts w:ascii="Times New Roman" w:hAnsi="Times New Roman" w:cs="Times New Roman"/>
          <w:sz w:val="24"/>
          <w:szCs w:val="24"/>
        </w:rPr>
        <w:t>и</w:t>
      </w:r>
      <w:r w:rsidRPr="004458F8">
        <w:rPr>
          <w:rFonts w:ascii="Times New Roman" w:hAnsi="Times New Roman" w:cs="Times New Roman"/>
          <w:sz w:val="24"/>
          <w:szCs w:val="24"/>
        </w:rPr>
        <w:t xml:space="preserve"> </w:t>
      </w:r>
      <w:r w:rsidR="0085572B" w:rsidRPr="004458F8">
        <w:rPr>
          <w:rFonts w:ascii="Times New Roman" w:hAnsi="Times New Roman" w:cs="Times New Roman"/>
          <w:sz w:val="24"/>
          <w:szCs w:val="24"/>
        </w:rPr>
        <w:t>подходящи,</w:t>
      </w:r>
      <w:r w:rsidR="0085572B">
        <w:rPr>
          <w:rFonts w:ascii="Times New Roman" w:hAnsi="Times New Roman" w:cs="Times New Roman"/>
          <w:sz w:val="24"/>
          <w:szCs w:val="24"/>
        </w:rPr>
        <w:t xml:space="preserve"> прозрачни и недискриминационни</w:t>
      </w:r>
      <w:r w:rsidR="0085572B" w:rsidRPr="004458F8">
        <w:rPr>
          <w:rFonts w:ascii="Times New Roman" w:hAnsi="Times New Roman" w:cs="Times New Roman"/>
          <w:sz w:val="24"/>
          <w:szCs w:val="24"/>
        </w:rPr>
        <w:t xml:space="preserve"> </w:t>
      </w:r>
      <w:r w:rsidRPr="004458F8">
        <w:rPr>
          <w:rFonts w:ascii="Times New Roman" w:hAnsi="Times New Roman" w:cs="Times New Roman"/>
          <w:sz w:val="24"/>
          <w:szCs w:val="24"/>
        </w:rPr>
        <w:t xml:space="preserve">изисквания </w:t>
      </w:r>
      <w:r w:rsidR="0035631C">
        <w:rPr>
          <w:rFonts w:ascii="Times New Roman" w:hAnsi="Times New Roman" w:cs="Times New Roman"/>
          <w:sz w:val="24"/>
          <w:szCs w:val="24"/>
        </w:rPr>
        <w:t>към</w:t>
      </w:r>
      <w:r w:rsidRPr="004458F8">
        <w:rPr>
          <w:rFonts w:ascii="Times New Roman" w:hAnsi="Times New Roman" w:cs="Times New Roman"/>
          <w:sz w:val="24"/>
          <w:szCs w:val="24"/>
        </w:rPr>
        <w:t xml:space="preserve"> заявителите, </w:t>
      </w:r>
      <w:r w:rsidR="00C35E5A">
        <w:rPr>
          <w:rFonts w:ascii="Times New Roman" w:hAnsi="Times New Roman" w:cs="Times New Roman"/>
          <w:sz w:val="24"/>
          <w:szCs w:val="24"/>
        </w:rPr>
        <w:t>с цел гарантиране на очаквани</w:t>
      </w:r>
      <w:r w:rsidR="0085572B">
        <w:rPr>
          <w:rFonts w:ascii="Times New Roman" w:hAnsi="Times New Roman" w:cs="Times New Roman"/>
          <w:sz w:val="24"/>
          <w:szCs w:val="24"/>
        </w:rPr>
        <w:t xml:space="preserve"> при</w:t>
      </w:r>
      <w:r w:rsidRPr="004458F8">
        <w:rPr>
          <w:rFonts w:ascii="Times New Roman" w:hAnsi="Times New Roman" w:cs="Times New Roman"/>
          <w:sz w:val="24"/>
          <w:szCs w:val="24"/>
        </w:rPr>
        <w:t xml:space="preserve">ходи и използване на инфраструктурата. </w:t>
      </w:r>
    </w:p>
    <w:p w:rsidR="00E06051" w:rsidRPr="00E06051" w:rsidRDefault="0085572B" w:rsidP="00E06051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Изискванията по ал. 2 </w:t>
      </w:r>
      <w:r w:rsidRPr="004458F8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публикуват</w:t>
      </w:r>
      <w:r w:rsidRPr="004458F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Референтния документ на </w:t>
      </w:r>
      <w:r w:rsidR="008520CF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>
        <w:rPr>
          <w:rFonts w:ascii="Times New Roman" w:hAnsi="Times New Roman" w:cs="Times New Roman"/>
          <w:sz w:val="24"/>
          <w:szCs w:val="24"/>
        </w:rPr>
        <w:t xml:space="preserve">мрежа и могат </w:t>
      </w:r>
      <w:r w:rsidR="007058CD" w:rsidRPr="004458F8">
        <w:rPr>
          <w:rFonts w:ascii="Times New Roman" w:hAnsi="Times New Roman" w:cs="Times New Roman"/>
          <w:sz w:val="24"/>
          <w:szCs w:val="24"/>
        </w:rPr>
        <w:t xml:space="preserve">да включват представянето само на финансова гаранция, която </w:t>
      </w:r>
      <w:r w:rsidR="00C35E5A">
        <w:rPr>
          <w:rFonts w:ascii="Times New Roman" w:hAnsi="Times New Roman" w:cs="Times New Roman"/>
          <w:sz w:val="24"/>
          <w:szCs w:val="24"/>
        </w:rPr>
        <w:t>е пропорционална</w:t>
      </w:r>
      <w:r w:rsidR="007058CD" w:rsidRPr="004458F8">
        <w:rPr>
          <w:rFonts w:ascii="Times New Roman" w:hAnsi="Times New Roman" w:cs="Times New Roman"/>
          <w:sz w:val="24"/>
          <w:szCs w:val="24"/>
        </w:rPr>
        <w:t xml:space="preserve"> на очакван</w:t>
      </w:r>
      <w:r w:rsidR="00C35E5A">
        <w:rPr>
          <w:rFonts w:ascii="Times New Roman" w:hAnsi="Times New Roman" w:cs="Times New Roman"/>
          <w:sz w:val="24"/>
          <w:szCs w:val="24"/>
        </w:rPr>
        <w:t xml:space="preserve">ата </w:t>
      </w:r>
      <w:r w:rsidR="007058CD" w:rsidRPr="004458F8">
        <w:rPr>
          <w:rFonts w:ascii="Times New Roman" w:hAnsi="Times New Roman" w:cs="Times New Roman"/>
          <w:sz w:val="24"/>
          <w:szCs w:val="24"/>
        </w:rPr>
        <w:t xml:space="preserve">дейност на заявителя и </w:t>
      </w:r>
      <w:r w:rsidR="00C35E5A">
        <w:rPr>
          <w:rFonts w:ascii="Times New Roman" w:hAnsi="Times New Roman" w:cs="Times New Roman"/>
          <w:sz w:val="24"/>
          <w:szCs w:val="24"/>
        </w:rPr>
        <w:t xml:space="preserve">гарантира </w:t>
      </w:r>
      <w:r w:rsidR="007058CD" w:rsidRPr="004458F8">
        <w:rPr>
          <w:rFonts w:ascii="Times New Roman" w:hAnsi="Times New Roman" w:cs="Times New Roman"/>
          <w:sz w:val="24"/>
          <w:szCs w:val="24"/>
        </w:rPr>
        <w:t>изготвяне</w:t>
      </w:r>
      <w:r w:rsidR="00C35E5A">
        <w:rPr>
          <w:rFonts w:ascii="Times New Roman" w:hAnsi="Times New Roman" w:cs="Times New Roman"/>
          <w:sz w:val="24"/>
          <w:szCs w:val="24"/>
        </w:rPr>
        <w:t>то</w:t>
      </w:r>
      <w:r w:rsidR="007058CD" w:rsidRPr="004458F8">
        <w:rPr>
          <w:rFonts w:ascii="Times New Roman" w:hAnsi="Times New Roman" w:cs="Times New Roman"/>
          <w:sz w:val="24"/>
          <w:szCs w:val="24"/>
        </w:rPr>
        <w:t xml:space="preserve"> на съвместими с </w:t>
      </w:r>
      <w:r w:rsidR="005956AE">
        <w:rPr>
          <w:rFonts w:ascii="Times New Roman" w:hAnsi="Times New Roman" w:cs="Times New Roman"/>
          <w:sz w:val="24"/>
          <w:szCs w:val="24"/>
        </w:rPr>
        <w:t>изискванията на Референтния документ</w:t>
      </w:r>
      <w:r w:rsidR="005956AE" w:rsidRPr="004458F8">
        <w:rPr>
          <w:rFonts w:ascii="Times New Roman" w:hAnsi="Times New Roman" w:cs="Times New Roman"/>
          <w:sz w:val="24"/>
          <w:szCs w:val="24"/>
        </w:rPr>
        <w:t xml:space="preserve"> </w:t>
      </w:r>
      <w:r w:rsidR="007058CD" w:rsidRPr="004458F8">
        <w:rPr>
          <w:rFonts w:ascii="Times New Roman" w:hAnsi="Times New Roman" w:cs="Times New Roman"/>
          <w:sz w:val="24"/>
          <w:szCs w:val="24"/>
        </w:rPr>
        <w:t xml:space="preserve">предложения за инфраструктурен капацитет. </w:t>
      </w:r>
    </w:p>
    <w:p w:rsidR="00785610" w:rsidRDefault="00785610" w:rsidP="007058CD">
      <w:pPr>
        <w:pStyle w:val="List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8CD" w:rsidRDefault="004E0BEB" w:rsidP="00367D5A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677D5">
        <w:rPr>
          <w:rFonts w:ascii="Times New Roman" w:hAnsi="Times New Roman" w:cs="Times New Roman"/>
          <w:b/>
          <w:sz w:val="24"/>
          <w:szCs w:val="24"/>
        </w:rPr>
        <w:t>1</w:t>
      </w:r>
      <w:r w:rsidR="0054623F">
        <w:rPr>
          <w:rFonts w:ascii="Times New Roman" w:hAnsi="Times New Roman" w:cs="Times New Roman"/>
          <w:b/>
          <w:sz w:val="24"/>
          <w:szCs w:val="24"/>
        </w:rPr>
        <w:t>4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="007058CD" w:rsidRPr="007058CD">
        <w:rPr>
          <w:rFonts w:ascii="Times New Roman" w:hAnsi="Times New Roman" w:cs="Times New Roman"/>
          <w:sz w:val="24"/>
          <w:szCs w:val="24"/>
        </w:rPr>
        <w:t xml:space="preserve"> </w:t>
      </w:r>
      <w:r w:rsidR="00FA0640">
        <w:rPr>
          <w:rFonts w:ascii="Times New Roman" w:hAnsi="Times New Roman" w:cs="Times New Roman"/>
          <w:sz w:val="24"/>
          <w:szCs w:val="24"/>
        </w:rPr>
        <w:t xml:space="preserve">В чл. 14 се </w:t>
      </w:r>
      <w:r w:rsidR="00367D5A">
        <w:rPr>
          <w:rFonts w:ascii="Times New Roman" w:hAnsi="Times New Roman" w:cs="Times New Roman"/>
          <w:sz w:val="24"/>
          <w:szCs w:val="24"/>
        </w:rPr>
        <w:t>с</w:t>
      </w:r>
      <w:r w:rsidR="00FA0640">
        <w:rPr>
          <w:rFonts w:ascii="Times New Roman" w:hAnsi="Times New Roman" w:cs="Times New Roman"/>
          <w:sz w:val="24"/>
          <w:szCs w:val="24"/>
        </w:rPr>
        <w:t xml:space="preserve">ъздава </w:t>
      </w:r>
      <w:r w:rsidR="007058CD">
        <w:rPr>
          <w:rFonts w:ascii="Times New Roman" w:hAnsi="Times New Roman" w:cs="Times New Roman"/>
          <w:sz w:val="24"/>
          <w:szCs w:val="24"/>
        </w:rPr>
        <w:t>ал</w:t>
      </w:r>
      <w:r w:rsidR="0085572B">
        <w:rPr>
          <w:rFonts w:ascii="Times New Roman" w:hAnsi="Times New Roman" w:cs="Times New Roman"/>
          <w:sz w:val="24"/>
          <w:szCs w:val="24"/>
        </w:rPr>
        <w:t>.</w:t>
      </w:r>
      <w:r w:rsidR="00785610">
        <w:rPr>
          <w:rFonts w:ascii="Times New Roman" w:hAnsi="Times New Roman" w:cs="Times New Roman"/>
          <w:sz w:val="24"/>
          <w:szCs w:val="24"/>
        </w:rPr>
        <w:t xml:space="preserve"> </w:t>
      </w:r>
      <w:r w:rsidR="007058CD">
        <w:rPr>
          <w:rFonts w:ascii="Times New Roman" w:hAnsi="Times New Roman" w:cs="Times New Roman"/>
          <w:sz w:val="24"/>
          <w:szCs w:val="24"/>
        </w:rPr>
        <w:t>6</w:t>
      </w:r>
      <w:r w:rsidR="0085572B">
        <w:rPr>
          <w:rFonts w:ascii="Times New Roman" w:hAnsi="Times New Roman" w:cs="Times New Roman"/>
          <w:sz w:val="24"/>
          <w:szCs w:val="24"/>
        </w:rPr>
        <w:t>:</w:t>
      </w:r>
      <w:r w:rsidR="00705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38" w:rsidRDefault="007058CD" w:rsidP="00016B38">
      <w:pPr>
        <w:pStyle w:val="ListParagraph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52169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DA0">
        <w:rPr>
          <w:rFonts w:ascii="Times New Roman" w:hAnsi="Times New Roman" w:cs="Times New Roman"/>
          <w:sz w:val="24"/>
          <w:szCs w:val="24"/>
        </w:rPr>
        <w:t>В случая по ал. 5 у</w:t>
      </w:r>
      <w:r w:rsidRPr="00652169">
        <w:rPr>
          <w:rFonts w:ascii="Times New Roman" w:hAnsi="Times New Roman" w:cs="Times New Roman"/>
          <w:sz w:val="24"/>
          <w:szCs w:val="24"/>
        </w:rPr>
        <w:t xml:space="preserve">правителят на </w:t>
      </w:r>
      <w:r w:rsidR="00ED1420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52169">
        <w:rPr>
          <w:rFonts w:ascii="Times New Roman" w:hAnsi="Times New Roman" w:cs="Times New Roman"/>
          <w:sz w:val="24"/>
          <w:szCs w:val="24"/>
        </w:rPr>
        <w:t xml:space="preserve">инфраструктура може да поиска от железопътните предприятия да му предоставят ресурсите, които счита най-подходящи за възможно най-бързото възстановяване </w:t>
      </w:r>
      <w:r w:rsidR="00785610">
        <w:rPr>
          <w:rFonts w:ascii="Times New Roman" w:hAnsi="Times New Roman" w:cs="Times New Roman"/>
          <w:sz w:val="24"/>
          <w:szCs w:val="24"/>
        </w:rPr>
        <w:t>п</w:t>
      </w:r>
      <w:r w:rsidRPr="00652169">
        <w:rPr>
          <w:rFonts w:ascii="Times New Roman" w:hAnsi="Times New Roman" w:cs="Times New Roman"/>
          <w:sz w:val="24"/>
          <w:szCs w:val="24"/>
        </w:rPr>
        <w:t>рекъсването на движението.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1423B" w:rsidRPr="00E142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2281" w:rsidRDefault="006677D5" w:rsidP="00016B38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54623F">
        <w:rPr>
          <w:rFonts w:ascii="Times New Roman" w:hAnsi="Times New Roman" w:cs="Times New Roman"/>
          <w:b/>
          <w:sz w:val="24"/>
          <w:szCs w:val="24"/>
        </w:rPr>
        <w:t>5</w:t>
      </w:r>
      <w:r w:rsidR="0082461A" w:rsidRPr="0082461A">
        <w:rPr>
          <w:rFonts w:ascii="Times New Roman" w:hAnsi="Times New Roman" w:cs="Times New Roman"/>
          <w:sz w:val="24"/>
          <w:szCs w:val="24"/>
        </w:rPr>
        <w:t>. В чл.</w:t>
      </w:r>
      <w:r w:rsidR="005C1867">
        <w:rPr>
          <w:rFonts w:ascii="Times New Roman" w:hAnsi="Times New Roman" w:cs="Times New Roman"/>
          <w:sz w:val="24"/>
          <w:szCs w:val="24"/>
        </w:rPr>
        <w:t xml:space="preserve"> </w:t>
      </w:r>
      <w:r w:rsidR="0082461A">
        <w:rPr>
          <w:rFonts w:ascii="Times New Roman" w:hAnsi="Times New Roman" w:cs="Times New Roman"/>
          <w:sz w:val="24"/>
          <w:szCs w:val="24"/>
        </w:rPr>
        <w:t xml:space="preserve">15 </w:t>
      </w:r>
      <w:r w:rsidR="00464A9D">
        <w:rPr>
          <w:rFonts w:ascii="Times New Roman" w:hAnsi="Times New Roman" w:cs="Times New Roman"/>
          <w:sz w:val="24"/>
          <w:szCs w:val="24"/>
        </w:rPr>
        <w:t>се правят следните</w:t>
      </w:r>
      <w:r w:rsidR="00A61B31">
        <w:rPr>
          <w:rFonts w:ascii="Times New Roman" w:hAnsi="Times New Roman" w:cs="Times New Roman"/>
          <w:sz w:val="24"/>
          <w:szCs w:val="24"/>
        </w:rPr>
        <w:t xml:space="preserve"> изменения и допълнения:</w:t>
      </w:r>
    </w:p>
    <w:p w:rsidR="00022281" w:rsidRPr="00022281" w:rsidRDefault="00464A9D" w:rsidP="00022281">
      <w:pPr>
        <w:ind w:left="709"/>
        <w:rPr>
          <w:rFonts w:ascii="Times New Roman" w:hAnsi="Times New Roman" w:cs="Times New Roman"/>
          <w:sz w:val="24"/>
          <w:szCs w:val="24"/>
        </w:rPr>
      </w:pPr>
      <w:r w:rsidRPr="00022281">
        <w:rPr>
          <w:rFonts w:ascii="Times New Roman" w:hAnsi="Times New Roman" w:cs="Times New Roman"/>
          <w:sz w:val="24"/>
          <w:szCs w:val="24"/>
        </w:rPr>
        <w:t>1.</w:t>
      </w:r>
      <w:r w:rsidR="004F1C44" w:rsidRPr="00022281">
        <w:rPr>
          <w:rFonts w:ascii="Times New Roman" w:hAnsi="Times New Roman" w:cs="Times New Roman"/>
          <w:sz w:val="24"/>
          <w:szCs w:val="24"/>
        </w:rPr>
        <w:t xml:space="preserve"> </w:t>
      </w:r>
      <w:r w:rsidR="00022281" w:rsidRPr="00022281">
        <w:rPr>
          <w:rFonts w:ascii="Times New Roman" w:hAnsi="Times New Roman" w:cs="Times New Roman"/>
          <w:sz w:val="24"/>
          <w:szCs w:val="24"/>
        </w:rPr>
        <w:t>В ал. 1 думите „Националната компания „Железопътна инфраструктура“ се заменят с „управителят на железопътната инфраструктура“.</w:t>
      </w:r>
    </w:p>
    <w:p w:rsidR="0082461A" w:rsidRPr="0082461A" w:rsidRDefault="00022281" w:rsidP="007B144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1B31">
        <w:rPr>
          <w:rFonts w:ascii="Times New Roman" w:hAnsi="Times New Roman" w:cs="Times New Roman"/>
          <w:sz w:val="24"/>
          <w:szCs w:val="24"/>
        </w:rPr>
        <w:t>Създава</w:t>
      </w:r>
      <w:r w:rsidR="009F74AE">
        <w:rPr>
          <w:rFonts w:ascii="Times New Roman" w:hAnsi="Times New Roman" w:cs="Times New Roman"/>
          <w:sz w:val="24"/>
          <w:szCs w:val="24"/>
        </w:rPr>
        <w:t>т</w:t>
      </w:r>
      <w:r w:rsidR="00A61B31">
        <w:rPr>
          <w:rFonts w:ascii="Times New Roman" w:hAnsi="Times New Roman" w:cs="Times New Roman"/>
          <w:sz w:val="24"/>
          <w:szCs w:val="24"/>
        </w:rPr>
        <w:t xml:space="preserve"> се нов</w:t>
      </w:r>
      <w:r w:rsidR="009F74AE">
        <w:rPr>
          <w:rFonts w:ascii="Times New Roman" w:hAnsi="Times New Roman" w:cs="Times New Roman"/>
          <w:sz w:val="24"/>
          <w:szCs w:val="24"/>
        </w:rPr>
        <w:t>и</w:t>
      </w:r>
      <w:r w:rsidR="00A61B31">
        <w:rPr>
          <w:rFonts w:ascii="Times New Roman" w:hAnsi="Times New Roman" w:cs="Times New Roman"/>
          <w:sz w:val="24"/>
          <w:szCs w:val="24"/>
        </w:rPr>
        <w:t xml:space="preserve"> ал. 2</w:t>
      </w:r>
      <w:r w:rsidR="00B70B9C">
        <w:rPr>
          <w:rFonts w:ascii="Times New Roman" w:hAnsi="Times New Roman" w:cs="Times New Roman"/>
          <w:sz w:val="24"/>
          <w:szCs w:val="24"/>
        </w:rPr>
        <w:t xml:space="preserve"> –</w:t>
      </w:r>
      <w:r w:rsidR="009F74AE">
        <w:rPr>
          <w:rFonts w:ascii="Times New Roman" w:hAnsi="Times New Roman" w:cs="Times New Roman"/>
          <w:sz w:val="24"/>
          <w:szCs w:val="24"/>
        </w:rPr>
        <w:t xml:space="preserve"> </w:t>
      </w:r>
      <w:r w:rsidR="00E06051">
        <w:rPr>
          <w:rFonts w:ascii="Times New Roman" w:hAnsi="Times New Roman" w:cs="Times New Roman"/>
          <w:sz w:val="24"/>
          <w:szCs w:val="24"/>
        </w:rPr>
        <w:t>4</w:t>
      </w:r>
      <w:r w:rsidR="00A61B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461A" w:rsidRDefault="0082461A" w:rsidP="0082461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</w:t>
      </w:r>
      <w:r w:rsidRPr="006521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053">
        <w:rPr>
          <w:rFonts w:ascii="Times New Roman" w:hAnsi="Times New Roman" w:cs="Times New Roman"/>
          <w:sz w:val="24"/>
          <w:szCs w:val="24"/>
        </w:rPr>
        <w:t>В случаи</w:t>
      </w:r>
      <w:r w:rsidR="008520CF">
        <w:rPr>
          <w:rFonts w:ascii="Times New Roman" w:hAnsi="Times New Roman" w:cs="Times New Roman"/>
          <w:sz w:val="24"/>
          <w:szCs w:val="24"/>
        </w:rPr>
        <w:t>те</w:t>
      </w:r>
      <w:r w:rsidR="00E73053">
        <w:rPr>
          <w:rFonts w:ascii="Times New Roman" w:hAnsi="Times New Roman" w:cs="Times New Roman"/>
          <w:sz w:val="24"/>
          <w:szCs w:val="24"/>
        </w:rPr>
        <w:t>, когато</w:t>
      </w:r>
      <w:r w:rsidR="005956AE">
        <w:rPr>
          <w:rFonts w:ascii="Times New Roman" w:hAnsi="Times New Roman" w:cs="Times New Roman"/>
          <w:sz w:val="24"/>
          <w:szCs w:val="24"/>
        </w:rPr>
        <w:t xml:space="preserve"> заявките за капацитет</w:t>
      </w:r>
      <w:r w:rsidR="00E73053">
        <w:rPr>
          <w:rFonts w:ascii="Times New Roman" w:hAnsi="Times New Roman" w:cs="Times New Roman"/>
          <w:sz w:val="24"/>
          <w:szCs w:val="24"/>
        </w:rPr>
        <w:t xml:space="preserve"> изискват координиране</w:t>
      </w:r>
      <w:r w:rsidRPr="0082461A">
        <w:rPr>
          <w:rFonts w:ascii="Times New Roman" w:hAnsi="Times New Roman" w:cs="Times New Roman"/>
          <w:sz w:val="24"/>
          <w:szCs w:val="24"/>
        </w:rPr>
        <w:t xml:space="preserve">, управителят на </w:t>
      </w:r>
      <w:r w:rsidR="00E73053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82461A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="00E73053">
        <w:rPr>
          <w:rFonts w:ascii="Times New Roman" w:hAnsi="Times New Roman" w:cs="Times New Roman"/>
          <w:sz w:val="24"/>
          <w:szCs w:val="24"/>
        </w:rPr>
        <w:t xml:space="preserve">може </w:t>
      </w:r>
      <w:r w:rsidRPr="0082461A">
        <w:rPr>
          <w:rFonts w:ascii="Times New Roman" w:hAnsi="Times New Roman" w:cs="Times New Roman"/>
          <w:sz w:val="24"/>
          <w:szCs w:val="24"/>
        </w:rPr>
        <w:t xml:space="preserve">да предложи </w:t>
      </w:r>
      <w:r w:rsidR="00E73053">
        <w:rPr>
          <w:rFonts w:ascii="Times New Roman" w:hAnsi="Times New Roman" w:cs="Times New Roman"/>
          <w:sz w:val="24"/>
          <w:szCs w:val="24"/>
        </w:rPr>
        <w:t xml:space="preserve">на заявителите </w:t>
      </w:r>
      <w:r w:rsidRPr="0082461A">
        <w:rPr>
          <w:rFonts w:ascii="Times New Roman" w:hAnsi="Times New Roman" w:cs="Times New Roman"/>
          <w:sz w:val="24"/>
          <w:szCs w:val="24"/>
        </w:rPr>
        <w:t>инфраструктурен капацитет, който се различава от заявения.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C1133" w:rsidRPr="001C11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8348F" w:rsidRPr="006B0144" w:rsidRDefault="00A8348F" w:rsidP="006B0144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44">
        <w:rPr>
          <w:rFonts w:ascii="Times New Roman" w:hAnsi="Times New Roman" w:cs="Times New Roman"/>
          <w:sz w:val="24"/>
          <w:szCs w:val="24"/>
        </w:rPr>
        <w:t>(3)</w:t>
      </w:r>
      <w:r w:rsidR="00B2109D" w:rsidRPr="006B0144">
        <w:rPr>
          <w:rFonts w:ascii="Times New Roman" w:hAnsi="Times New Roman" w:cs="Times New Roman"/>
          <w:sz w:val="24"/>
          <w:szCs w:val="24"/>
        </w:rPr>
        <w:t xml:space="preserve"> За разрешаване на случаи на несъвместимост на заявките за разпределяне на капацитет </w:t>
      </w:r>
      <w:r w:rsidR="00B2109D"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управителят на </w:t>
      </w:r>
      <w:r w:rsidR="00B2109D" w:rsidRPr="006B0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="00B2109D"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инфраструктура </w:t>
      </w:r>
      <w:r w:rsidR="00B2109D" w:rsidRPr="006B0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консултации със заявителите, като им предоставя </w:t>
      </w:r>
      <w:r w:rsidR="00B2109D" w:rsidRPr="006B0144">
        <w:rPr>
          <w:rFonts w:ascii="Times New Roman" w:hAnsi="Times New Roman" w:cs="Times New Roman"/>
          <w:sz w:val="24"/>
          <w:szCs w:val="24"/>
        </w:rPr>
        <w:t>в кратък срок</w:t>
      </w:r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безплатно</w:t>
      </w:r>
      <w:proofErr w:type="spellEnd"/>
      <w:r w:rsidR="00B2109D" w:rsidRPr="006B0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 </w:t>
      </w:r>
      <w:proofErr w:type="spellStart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писмена</w:t>
      </w:r>
      <w:proofErr w:type="spellEnd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електронна</w:t>
      </w:r>
      <w:proofErr w:type="spellEnd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форма</w:t>
      </w:r>
      <w:proofErr w:type="spellEnd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информация</w:t>
      </w:r>
      <w:proofErr w:type="spellEnd"/>
      <w:r w:rsidR="00B2109D" w:rsidRPr="006B0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относно</w:t>
      </w:r>
      <w:r w:rsidRPr="006B01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A8348F" w:rsidRPr="007B1444" w:rsidRDefault="001757D0" w:rsidP="004F5D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8348F" w:rsidRPr="007B14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влаковите маршрути, поискани от всички други </w:t>
      </w:r>
      <w:r w:rsidR="006B014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заявители</w:t>
      </w:r>
      <w:r w:rsidR="00A8348F" w:rsidRPr="007B14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същите маршрути;</w:t>
      </w:r>
    </w:p>
    <w:p w:rsidR="00A8348F" w:rsidRPr="00080BD0" w:rsidRDefault="001757D0" w:rsidP="004F5D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A8348F" w:rsidRPr="00080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влаковите маршрути, разпределени временно на всички други заявители по същите маршрути;</w:t>
      </w:r>
    </w:p>
    <w:p w:rsidR="00A8348F" w:rsidRPr="00A8348F" w:rsidRDefault="001757D0" w:rsidP="001757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A8348F" w:rsidRPr="00525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8348F"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влакови</w:t>
      </w:r>
      <w:r w:rsidR="00B70B9C"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A8348F"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маршрути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предложени </w:t>
      </w:r>
      <w:r w:rsidR="00B70B9C">
        <w:rPr>
          <w:rFonts w:ascii="Times New Roman" w:eastAsia="Times New Roman" w:hAnsi="Times New Roman" w:cs="Times New Roman"/>
          <w:sz w:val="24"/>
          <w:szCs w:val="24"/>
          <w:lang w:eastAsia="bg-BG"/>
        </w:rPr>
        <w:t>в замяна на заявения капацитет,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B9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 на ал.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2;</w:t>
      </w:r>
    </w:p>
    <w:p w:rsidR="006B0144" w:rsidRDefault="001757D0" w:rsidP="006B014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налична информация за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критериите, използвани в процеса на разпределяне на капацитета.</w:t>
      </w:r>
      <w:r w:rsidR="006B0144" w:rsidRPr="006B01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0144" w:rsidRDefault="00B70B9C" w:rsidP="006B014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нформацията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ал. 3 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предоставя, без да се разкрива</w:t>
      </w:r>
      <w:r w:rsidR="001757D0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другите заявители, освен ако съответните заявители не са изразили съгласие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това</w:t>
      </w:r>
      <w:r w:rsidR="00A8348F" w:rsidRPr="00A8348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B0144" w:rsidRPr="006B01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6051" w:rsidRDefault="00022281" w:rsidP="004F5D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6B0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E0605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 ал. 5:</w:t>
      </w:r>
    </w:p>
    <w:p w:rsidR="006B0144" w:rsidRDefault="00D9566C" w:rsidP="006B014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>) Принципите, на които се подчинява процесът на координиране</w:t>
      </w:r>
      <w:r w:rsidR="001757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заявките по ал. 2</w:t>
      </w:r>
      <w:r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се определят в референтния документ </w:t>
      </w:r>
      <w:r w:rsidR="006B0144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>а железопътната мрежа</w:t>
      </w:r>
      <w:r w:rsidR="007B4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се вземат предвид  сложността на </w:t>
      </w:r>
      <w:r w:rsidR="007B435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организирането на влаковите маршрути и последиците, които изменението може да има за други управители на железопътната инфраструктура</w:t>
      </w:r>
      <w:r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</w:t>
      </w:r>
      <w:r w:rsidR="001757D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</w:t>
      </w:r>
      <w:r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съдържат правила за бързо разрешаване на спорове във връзка с разпределянето на инфраструктурния капацитет, съгласно които управителят на инфраструктурата взема решение след проведени консултации със засегнатите страни в срок до 10 работни дни от постъпване на жалбата. </w:t>
      </w:r>
      <w:r w:rsidRPr="007B4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Правилата не засягат съществуващите </w:t>
      </w:r>
      <w:r w:rsidRPr="00D9566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процедури на обжалване по чл. 116, ал. 5 от ЗЖТ</w:t>
      </w:r>
      <w:r w:rsidR="006B0144" w:rsidRPr="006B01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6051" w:rsidRDefault="00022281" w:rsidP="00824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1B31" w:rsidRPr="007B4352">
        <w:rPr>
          <w:rFonts w:ascii="Times New Roman" w:hAnsi="Times New Roman" w:cs="Times New Roman"/>
          <w:sz w:val="24"/>
          <w:szCs w:val="24"/>
        </w:rPr>
        <w:t xml:space="preserve">. </w:t>
      </w:r>
      <w:r w:rsidR="006B2A00" w:rsidRPr="007B4352">
        <w:rPr>
          <w:rFonts w:ascii="Times New Roman" w:hAnsi="Times New Roman" w:cs="Times New Roman"/>
          <w:sz w:val="24"/>
          <w:szCs w:val="24"/>
        </w:rPr>
        <w:t>Досегашн</w:t>
      </w:r>
      <w:r w:rsidR="006B2A00">
        <w:rPr>
          <w:rFonts w:ascii="Times New Roman" w:hAnsi="Times New Roman" w:cs="Times New Roman"/>
          <w:sz w:val="24"/>
          <w:szCs w:val="24"/>
        </w:rPr>
        <w:t>ата</w:t>
      </w:r>
      <w:r w:rsidR="006B2A00" w:rsidRPr="007B4352">
        <w:rPr>
          <w:rFonts w:ascii="Times New Roman" w:hAnsi="Times New Roman" w:cs="Times New Roman"/>
          <w:sz w:val="24"/>
          <w:szCs w:val="24"/>
        </w:rPr>
        <w:t xml:space="preserve"> </w:t>
      </w:r>
      <w:r w:rsidR="00A61B31" w:rsidRPr="007B4352">
        <w:rPr>
          <w:rFonts w:ascii="Times New Roman" w:hAnsi="Times New Roman" w:cs="Times New Roman"/>
          <w:sz w:val="24"/>
          <w:szCs w:val="24"/>
        </w:rPr>
        <w:t xml:space="preserve">ал. 2 става ал. </w:t>
      </w:r>
      <w:r w:rsidR="00D9566C">
        <w:rPr>
          <w:rFonts w:ascii="Times New Roman" w:hAnsi="Times New Roman" w:cs="Times New Roman"/>
          <w:sz w:val="24"/>
          <w:szCs w:val="24"/>
        </w:rPr>
        <w:t>6</w:t>
      </w:r>
      <w:r w:rsidR="00A61B31" w:rsidRPr="007B4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31" w:rsidRDefault="00022281" w:rsidP="00824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4352">
        <w:rPr>
          <w:rFonts w:ascii="Times New Roman" w:hAnsi="Times New Roman" w:cs="Times New Roman"/>
          <w:sz w:val="24"/>
          <w:szCs w:val="24"/>
        </w:rPr>
        <w:t xml:space="preserve">. </w:t>
      </w:r>
      <w:r w:rsidR="00E06051">
        <w:rPr>
          <w:rFonts w:ascii="Times New Roman" w:hAnsi="Times New Roman" w:cs="Times New Roman"/>
          <w:sz w:val="24"/>
          <w:szCs w:val="24"/>
        </w:rPr>
        <w:t>Досегашната ал. 3 става ал. 7.</w:t>
      </w:r>
    </w:p>
    <w:p w:rsidR="006B2A00" w:rsidRDefault="00022281" w:rsidP="00824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2A00">
        <w:rPr>
          <w:rFonts w:ascii="Times New Roman" w:hAnsi="Times New Roman" w:cs="Times New Roman"/>
          <w:sz w:val="24"/>
          <w:szCs w:val="24"/>
        </w:rPr>
        <w:t>. Създава се ал</w:t>
      </w:r>
      <w:r w:rsidR="007B4352">
        <w:rPr>
          <w:rFonts w:ascii="Times New Roman" w:hAnsi="Times New Roman" w:cs="Times New Roman"/>
          <w:sz w:val="24"/>
          <w:szCs w:val="24"/>
        </w:rPr>
        <w:t>.</w:t>
      </w:r>
      <w:r w:rsidR="006B2A00">
        <w:rPr>
          <w:rFonts w:ascii="Times New Roman" w:hAnsi="Times New Roman" w:cs="Times New Roman"/>
          <w:sz w:val="24"/>
          <w:szCs w:val="24"/>
        </w:rPr>
        <w:t xml:space="preserve"> </w:t>
      </w:r>
      <w:r w:rsidR="00E06051">
        <w:rPr>
          <w:rFonts w:ascii="Times New Roman" w:hAnsi="Times New Roman" w:cs="Times New Roman"/>
          <w:sz w:val="24"/>
          <w:szCs w:val="24"/>
        </w:rPr>
        <w:t>8</w:t>
      </w:r>
      <w:r w:rsidR="006B2A00">
        <w:rPr>
          <w:rFonts w:ascii="Times New Roman" w:hAnsi="Times New Roman" w:cs="Times New Roman"/>
          <w:sz w:val="24"/>
          <w:szCs w:val="24"/>
        </w:rPr>
        <w:t>:</w:t>
      </w:r>
    </w:p>
    <w:p w:rsidR="007B4352" w:rsidRPr="00464A9D" w:rsidRDefault="007B4352" w:rsidP="007B4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B2A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6B2A00">
        <w:rPr>
          <w:rFonts w:ascii="Times New Roman" w:hAnsi="Times New Roman" w:cs="Times New Roman"/>
          <w:sz w:val="24"/>
          <w:szCs w:val="24"/>
        </w:rPr>
        <w:t xml:space="preserve">) Извънредни </w:t>
      </w:r>
      <w:r w:rsidR="006B2A00" w:rsidRPr="006B2A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B2A00" w:rsidRPr="006B2A0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B2A00" w:rsidRPr="006B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A00" w:rsidRPr="006B2A00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="006B2A00" w:rsidRPr="006B2A00">
        <w:rPr>
          <w:rFonts w:ascii="Times New Roman" w:hAnsi="Times New Roman" w:cs="Times New Roman"/>
          <w:sz w:val="24"/>
          <w:szCs w:val="24"/>
        </w:rPr>
        <w:t>)</w:t>
      </w:r>
      <w:r w:rsidR="006B2A00">
        <w:rPr>
          <w:rFonts w:ascii="Times New Roman" w:hAnsi="Times New Roman" w:cs="Times New Roman"/>
          <w:sz w:val="24"/>
          <w:szCs w:val="24"/>
        </w:rPr>
        <w:t xml:space="preserve"> з</w:t>
      </w:r>
      <w:proofErr w:type="spellStart"/>
      <w:r w:rsidR="006B2A00" w:rsidRPr="006B2A00">
        <w:rPr>
          <w:rFonts w:ascii="Times New Roman" w:hAnsi="Times New Roman" w:cs="Times New Roman"/>
          <w:sz w:val="24"/>
          <w:szCs w:val="24"/>
          <w:lang w:val="x-none"/>
        </w:rPr>
        <w:t>аявки</w:t>
      </w:r>
      <w:proofErr w:type="spellEnd"/>
      <w:r w:rsidR="006B2A00" w:rsidRPr="006B2A00">
        <w:rPr>
          <w:rFonts w:ascii="Times New Roman" w:hAnsi="Times New Roman" w:cs="Times New Roman"/>
          <w:sz w:val="24"/>
          <w:szCs w:val="24"/>
          <w:lang w:val="x-none"/>
        </w:rPr>
        <w:t xml:space="preserve"> за предоставяне на капацитет, свързани с допълнителен обем на превози, се приемат и удовлетворяват в</w:t>
      </w:r>
      <w:r w:rsidR="006B2A00">
        <w:rPr>
          <w:rFonts w:ascii="Times New Roman" w:hAnsi="Times New Roman" w:cs="Times New Roman"/>
          <w:sz w:val="24"/>
          <w:szCs w:val="24"/>
        </w:rPr>
        <w:t xml:space="preserve">ъзможно най-бързо, </w:t>
      </w:r>
      <w:r>
        <w:rPr>
          <w:rFonts w:ascii="Times New Roman" w:hAnsi="Times New Roman" w:cs="Times New Roman"/>
          <w:sz w:val="24"/>
          <w:szCs w:val="24"/>
        </w:rPr>
        <w:t>но не по-късно от</w:t>
      </w:r>
      <w:r w:rsidR="006B2A00">
        <w:rPr>
          <w:rFonts w:ascii="Times New Roman" w:hAnsi="Times New Roman" w:cs="Times New Roman"/>
          <w:sz w:val="24"/>
          <w:szCs w:val="24"/>
        </w:rPr>
        <w:t xml:space="preserve"> пет работни дни</w:t>
      </w:r>
      <w:r w:rsidR="001B04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B43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2281" w:rsidRDefault="00022281" w:rsidP="004F5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1B31" w:rsidRPr="007B4352">
        <w:rPr>
          <w:rFonts w:ascii="Times New Roman" w:hAnsi="Times New Roman" w:cs="Times New Roman"/>
          <w:sz w:val="24"/>
          <w:szCs w:val="24"/>
        </w:rPr>
        <w:t xml:space="preserve">. Досегашната ал. 4 става ал. </w:t>
      </w:r>
      <w:r w:rsidR="00E06051">
        <w:rPr>
          <w:rFonts w:ascii="Times New Roman" w:hAnsi="Times New Roman" w:cs="Times New Roman"/>
          <w:sz w:val="24"/>
          <w:szCs w:val="24"/>
        </w:rPr>
        <w:t>9</w:t>
      </w:r>
      <w:r w:rsidR="00A61B31" w:rsidRPr="007B435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се изменя така:</w:t>
      </w:r>
    </w:p>
    <w:p w:rsidR="004E0BEB" w:rsidRPr="00473233" w:rsidRDefault="00022281" w:rsidP="004732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„(9) Управителят на ж</w:t>
      </w:r>
      <w:r w:rsidRPr="00022281">
        <w:rPr>
          <w:rFonts w:ascii="Times New Roman" w:hAnsi="Times New Roman" w:cs="Times New Roman"/>
          <w:sz w:val="24"/>
          <w:szCs w:val="24"/>
        </w:rPr>
        <w:t>елезопътна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022281">
        <w:rPr>
          <w:rFonts w:ascii="Times New Roman" w:hAnsi="Times New Roman" w:cs="Times New Roman"/>
          <w:sz w:val="24"/>
          <w:szCs w:val="24"/>
        </w:rPr>
        <w:t xml:space="preserve"> инфраструктура оценява необходимостта от резервен капацитет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 удовлетворяване на заявките по ал. 8 </w:t>
      </w:r>
      <w:r w:rsidRPr="00022281">
        <w:rPr>
          <w:rFonts w:ascii="Times New Roman" w:hAnsi="Times New Roman" w:cs="Times New Roman"/>
          <w:sz w:val="24"/>
          <w:szCs w:val="24"/>
        </w:rPr>
        <w:t xml:space="preserve">и информира </w:t>
      </w:r>
      <w:r w:rsidR="00473233" w:rsidRPr="00473233">
        <w:rPr>
          <w:rFonts w:ascii="Times New Roman" w:hAnsi="Times New Roman" w:cs="Times New Roman"/>
          <w:sz w:val="24"/>
          <w:szCs w:val="24"/>
        </w:rPr>
        <w:t>заявителите, които евентуално биха желали да ползват този капацитет</w:t>
      </w:r>
      <w:r w:rsidRPr="00022281">
        <w:rPr>
          <w:rFonts w:ascii="Times New Roman" w:hAnsi="Times New Roman" w:cs="Times New Roman"/>
          <w:sz w:val="24"/>
          <w:szCs w:val="24"/>
        </w:rPr>
        <w:t>.</w:t>
      </w:r>
      <w:r w:rsidR="00473233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="00473233">
        <w:rPr>
          <w:rFonts w:ascii="Times New Roman" w:hAnsi="Times New Roman" w:cs="Times New Roman"/>
          <w:sz w:val="24"/>
          <w:szCs w:val="24"/>
        </w:rPr>
        <w:t xml:space="preserve">Тези изисквания се прилагат и в случаите на наситена инфраструктура.“ </w:t>
      </w:r>
    </w:p>
    <w:p w:rsidR="00DA32BF" w:rsidRDefault="004E0BEB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677D5">
        <w:rPr>
          <w:rFonts w:ascii="Times New Roman" w:hAnsi="Times New Roman" w:cs="Times New Roman"/>
          <w:b/>
          <w:sz w:val="24"/>
          <w:szCs w:val="24"/>
        </w:rPr>
        <w:t>1</w:t>
      </w:r>
      <w:r w:rsidR="0054623F">
        <w:rPr>
          <w:rFonts w:ascii="Times New Roman" w:hAnsi="Times New Roman" w:cs="Times New Roman"/>
          <w:b/>
          <w:sz w:val="24"/>
          <w:szCs w:val="24"/>
        </w:rPr>
        <w:t>6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="007058CD" w:rsidRPr="007058CD">
        <w:rPr>
          <w:rFonts w:ascii="Times New Roman" w:hAnsi="Times New Roman" w:cs="Times New Roman"/>
          <w:sz w:val="24"/>
          <w:szCs w:val="24"/>
        </w:rPr>
        <w:t xml:space="preserve"> </w:t>
      </w:r>
      <w:r w:rsidR="007058CD">
        <w:rPr>
          <w:rFonts w:ascii="Times New Roman" w:hAnsi="Times New Roman" w:cs="Times New Roman"/>
          <w:sz w:val="24"/>
          <w:szCs w:val="24"/>
        </w:rPr>
        <w:t>В чл.</w:t>
      </w:r>
      <w:r w:rsidR="005C1867">
        <w:rPr>
          <w:rFonts w:ascii="Times New Roman" w:hAnsi="Times New Roman" w:cs="Times New Roman"/>
          <w:sz w:val="24"/>
          <w:szCs w:val="24"/>
        </w:rPr>
        <w:t xml:space="preserve"> </w:t>
      </w:r>
      <w:r w:rsidR="007058CD">
        <w:rPr>
          <w:rFonts w:ascii="Times New Roman" w:hAnsi="Times New Roman" w:cs="Times New Roman"/>
          <w:sz w:val="24"/>
          <w:szCs w:val="24"/>
        </w:rPr>
        <w:t xml:space="preserve">17 се </w:t>
      </w:r>
      <w:r w:rsidR="00A61B31">
        <w:rPr>
          <w:rFonts w:ascii="Times New Roman" w:hAnsi="Times New Roman" w:cs="Times New Roman"/>
          <w:sz w:val="24"/>
          <w:szCs w:val="24"/>
        </w:rPr>
        <w:t>правят с</w:t>
      </w:r>
      <w:r w:rsidR="00DA32BF">
        <w:rPr>
          <w:rFonts w:ascii="Times New Roman" w:hAnsi="Times New Roman" w:cs="Times New Roman"/>
          <w:sz w:val="24"/>
          <w:szCs w:val="24"/>
        </w:rPr>
        <w:t>ледните изменения и допълнения:</w:t>
      </w:r>
    </w:p>
    <w:p w:rsidR="00A61B31" w:rsidRDefault="00DA32BF" w:rsidP="00DA32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Алинея 2</w:t>
      </w:r>
      <w:r w:rsidR="002066C6">
        <w:rPr>
          <w:rFonts w:ascii="Times New Roman" w:hAnsi="Times New Roman" w:cs="Times New Roman"/>
          <w:sz w:val="24"/>
          <w:szCs w:val="24"/>
        </w:rPr>
        <w:t xml:space="preserve"> </w:t>
      </w:r>
      <w:r w:rsidR="00A61B31">
        <w:rPr>
          <w:rFonts w:ascii="Times New Roman" w:hAnsi="Times New Roman" w:cs="Times New Roman"/>
          <w:sz w:val="24"/>
          <w:szCs w:val="24"/>
        </w:rPr>
        <w:t>се изменя така:</w:t>
      </w:r>
    </w:p>
    <w:p w:rsidR="00DA32BF" w:rsidRDefault="004F1C44" w:rsidP="005C1867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A32BF" w:rsidRPr="00DA32BF">
        <w:rPr>
          <w:rFonts w:ascii="Times New Roman" w:hAnsi="Times New Roman" w:cs="Times New Roman"/>
          <w:sz w:val="24"/>
          <w:szCs w:val="24"/>
        </w:rPr>
        <w:t xml:space="preserve">(2) Операторите на обслужващи съоръжения предоставят по недискриминационен начин достъп на всички железопътни предприятия, включително достъп до релсов път, до съоръженията, посочени в приложение </w:t>
      </w:r>
      <w:r w:rsidR="00F477C4">
        <w:rPr>
          <w:rFonts w:ascii="Times New Roman" w:hAnsi="Times New Roman" w:cs="Times New Roman"/>
          <w:sz w:val="24"/>
          <w:szCs w:val="24"/>
        </w:rPr>
        <w:t>№ 1</w:t>
      </w:r>
      <w:r w:rsidR="00DA32BF" w:rsidRPr="00DA32BF">
        <w:rPr>
          <w:rFonts w:ascii="Times New Roman" w:hAnsi="Times New Roman" w:cs="Times New Roman"/>
          <w:sz w:val="24"/>
          <w:szCs w:val="24"/>
        </w:rPr>
        <w:t>, т</w:t>
      </w:r>
      <w:r w:rsidR="001757D0">
        <w:rPr>
          <w:rFonts w:ascii="Times New Roman" w:hAnsi="Times New Roman" w:cs="Times New Roman"/>
          <w:sz w:val="24"/>
          <w:szCs w:val="24"/>
        </w:rPr>
        <w:t>.</w:t>
      </w:r>
      <w:r w:rsidR="00DA32BF" w:rsidRPr="00DA32BF">
        <w:rPr>
          <w:rFonts w:ascii="Times New Roman" w:hAnsi="Times New Roman" w:cs="Times New Roman"/>
          <w:sz w:val="24"/>
          <w:szCs w:val="24"/>
        </w:rPr>
        <w:t xml:space="preserve"> 2, както и до услугите, предоставяни в тези съоръжения.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F5260" w:rsidRPr="00CF5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1B31" w:rsidRDefault="00A61B31" w:rsidP="007B14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Алинея 3 се изменя така:</w:t>
      </w:r>
    </w:p>
    <w:p w:rsidR="002066C6" w:rsidRPr="002066C6" w:rsidRDefault="004F1C44" w:rsidP="005C1867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D1CCB">
        <w:rPr>
          <w:rFonts w:ascii="Times New Roman" w:hAnsi="Times New Roman" w:cs="Times New Roman"/>
          <w:sz w:val="24"/>
          <w:szCs w:val="24"/>
        </w:rPr>
        <w:t>(3) В случаите по ал. 2</w:t>
      </w:r>
      <w:r w:rsidR="002066C6">
        <w:rPr>
          <w:rFonts w:ascii="Times New Roman" w:hAnsi="Times New Roman" w:cs="Times New Roman"/>
          <w:sz w:val="24"/>
          <w:szCs w:val="24"/>
        </w:rPr>
        <w:t>,</w:t>
      </w:r>
      <w:r w:rsidR="001D1CCB">
        <w:rPr>
          <w:rFonts w:ascii="Times New Roman" w:hAnsi="Times New Roman" w:cs="Times New Roman"/>
          <w:sz w:val="24"/>
          <w:szCs w:val="24"/>
        </w:rPr>
        <w:t xml:space="preserve"> </w:t>
      </w:r>
      <w:r w:rsidR="002066C6" w:rsidRPr="002066C6">
        <w:rPr>
          <w:rFonts w:ascii="Times New Roman" w:hAnsi="Times New Roman" w:cs="Times New Roman"/>
          <w:sz w:val="24"/>
          <w:szCs w:val="24"/>
        </w:rPr>
        <w:t xml:space="preserve">операторите на обслужващи съоръжения могат да </w:t>
      </w:r>
      <w:r w:rsidR="00B1434F">
        <w:rPr>
          <w:rFonts w:ascii="Times New Roman" w:hAnsi="Times New Roman" w:cs="Times New Roman"/>
          <w:sz w:val="24"/>
          <w:szCs w:val="24"/>
        </w:rPr>
        <w:t xml:space="preserve">извършват </w:t>
      </w:r>
      <w:r w:rsidR="002066C6" w:rsidRPr="002066C6">
        <w:rPr>
          <w:rFonts w:ascii="Times New Roman" w:hAnsi="Times New Roman" w:cs="Times New Roman"/>
          <w:sz w:val="24"/>
          <w:szCs w:val="24"/>
        </w:rPr>
        <w:t>намаления на цените на допълнителните и съпътстващите услуги до размера на действителните разходи. Операторите на обслужващи съоръжения могат да внедрява</w:t>
      </w:r>
      <w:r w:rsidR="002066C6">
        <w:rPr>
          <w:rFonts w:ascii="Times New Roman" w:hAnsi="Times New Roman" w:cs="Times New Roman"/>
          <w:sz w:val="24"/>
          <w:szCs w:val="24"/>
        </w:rPr>
        <w:t>т</w:t>
      </w:r>
      <w:r w:rsidR="002066C6" w:rsidRPr="002066C6">
        <w:rPr>
          <w:rFonts w:ascii="Times New Roman" w:hAnsi="Times New Roman" w:cs="Times New Roman"/>
          <w:sz w:val="24"/>
          <w:szCs w:val="24"/>
        </w:rPr>
        <w:t xml:space="preserve"> системи за намаления, приложими от всички ползватели, или такива, които се предоставят само за определени потоци за движение.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066C6" w:rsidRPr="00206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D" w:rsidRPr="002066C6" w:rsidRDefault="002066C6" w:rsidP="002066C6">
      <w:pPr>
        <w:pStyle w:val="ListParagraph"/>
        <w:numPr>
          <w:ilvl w:val="0"/>
          <w:numId w:val="5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Създава се </w:t>
      </w:r>
      <w:r w:rsidR="005956AE" w:rsidRPr="002066C6">
        <w:rPr>
          <w:rFonts w:ascii="Times New Roman" w:hAnsi="Times New Roman" w:cs="Times New Roman"/>
          <w:sz w:val="24"/>
          <w:szCs w:val="24"/>
        </w:rPr>
        <w:t>нов</w:t>
      </w:r>
      <w:r w:rsidR="005956AE">
        <w:rPr>
          <w:rFonts w:ascii="Times New Roman" w:hAnsi="Times New Roman" w:cs="Times New Roman"/>
          <w:sz w:val="24"/>
          <w:szCs w:val="24"/>
        </w:rPr>
        <w:t>а</w:t>
      </w:r>
      <w:r w:rsidR="005956AE" w:rsidRPr="002066C6">
        <w:rPr>
          <w:rFonts w:ascii="Times New Roman" w:hAnsi="Times New Roman" w:cs="Times New Roman"/>
          <w:sz w:val="24"/>
          <w:szCs w:val="24"/>
        </w:rPr>
        <w:t xml:space="preserve"> </w:t>
      </w:r>
      <w:r w:rsidR="007058CD" w:rsidRPr="002066C6">
        <w:rPr>
          <w:rFonts w:ascii="Times New Roman" w:hAnsi="Times New Roman" w:cs="Times New Roman"/>
          <w:sz w:val="24"/>
          <w:szCs w:val="24"/>
        </w:rPr>
        <w:t>ал</w:t>
      </w:r>
      <w:r w:rsidR="00281DBD">
        <w:rPr>
          <w:rFonts w:ascii="Times New Roman" w:hAnsi="Times New Roman" w:cs="Times New Roman"/>
          <w:sz w:val="24"/>
          <w:szCs w:val="24"/>
        </w:rPr>
        <w:t>.</w:t>
      </w:r>
      <w:r w:rsidR="00A61B31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A61B31" w:rsidRDefault="004F1C44" w:rsidP="0094546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45469" w:rsidRPr="002066C6">
        <w:rPr>
          <w:rFonts w:ascii="Times New Roman" w:hAnsi="Times New Roman" w:cs="Times New Roman"/>
          <w:sz w:val="24"/>
          <w:szCs w:val="24"/>
        </w:rPr>
        <w:t>(</w:t>
      </w:r>
      <w:r w:rsidR="00A61B31">
        <w:rPr>
          <w:rFonts w:ascii="Times New Roman" w:hAnsi="Times New Roman" w:cs="Times New Roman"/>
          <w:sz w:val="24"/>
          <w:szCs w:val="24"/>
        </w:rPr>
        <w:t>4</w:t>
      </w:r>
      <w:r w:rsidR="00945469" w:rsidRPr="002066C6">
        <w:rPr>
          <w:rFonts w:ascii="Times New Roman" w:hAnsi="Times New Roman" w:cs="Times New Roman"/>
          <w:sz w:val="24"/>
          <w:szCs w:val="24"/>
        </w:rPr>
        <w:t xml:space="preserve">) </w:t>
      </w:r>
      <w:r w:rsidR="00281DBD">
        <w:rPr>
          <w:rFonts w:ascii="Times New Roman" w:hAnsi="Times New Roman" w:cs="Times New Roman"/>
          <w:sz w:val="24"/>
          <w:szCs w:val="24"/>
        </w:rPr>
        <w:t>Управителят на железопътната инфраструктура</w:t>
      </w:r>
      <w:r w:rsidR="00945469" w:rsidRPr="00945469">
        <w:rPr>
          <w:rFonts w:ascii="Times New Roman" w:hAnsi="Times New Roman" w:cs="Times New Roman"/>
          <w:sz w:val="24"/>
          <w:szCs w:val="24"/>
        </w:rPr>
        <w:t xml:space="preserve"> </w:t>
      </w:r>
      <w:r w:rsidR="00B57AB2">
        <w:rPr>
          <w:rFonts w:ascii="Times New Roman" w:hAnsi="Times New Roman" w:cs="Times New Roman"/>
          <w:sz w:val="24"/>
          <w:szCs w:val="24"/>
        </w:rPr>
        <w:t xml:space="preserve">може да </w:t>
      </w:r>
      <w:r w:rsidR="00945469" w:rsidRPr="00945469">
        <w:rPr>
          <w:rFonts w:ascii="Times New Roman" w:hAnsi="Times New Roman" w:cs="Times New Roman"/>
          <w:sz w:val="24"/>
          <w:szCs w:val="24"/>
        </w:rPr>
        <w:t xml:space="preserve">внедрява системи за намаления, </w:t>
      </w:r>
      <w:r w:rsidR="00C6700E">
        <w:rPr>
          <w:rFonts w:ascii="Times New Roman" w:hAnsi="Times New Roman" w:cs="Times New Roman"/>
          <w:sz w:val="24"/>
          <w:szCs w:val="24"/>
        </w:rPr>
        <w:t>за</w:t>
      </w:r>
      <w:r w:rsidR="00945469" w:rsidRPr="00945469">
        <w:rPr>
          <w:rFonts w:ascii="Times New Roman" w:hAnsi="Times New Roman" w:cs="Times New Roman"/>
          <w:sz w:val="24"/>
          <w:szCs w:val="24"/>
        </w:rPr>
        <w:t xml:space="preserve"> всички потребители на инфраструктурата, предоставящи </w:t>
      </w:r>
      <w:r w:rsidR="007B1444">
        <w:rPr>
          <w:rFonts w:ascii="Times New Roman" w:hAnsi="Times New Roman" w:cs="Times New Roman"/>
          <w:sz w:val="24"/>
          <w:szCs w:val="24"/>
        </w:rPr>
        <w:t xml:space="preserve">за определен срок </w:t>
      </w:r>
      <w:r w:rsidR="00945469" w:rsidRPr="00945469">
        <w:rPr>
          <w:rFonts w:ascii="Times New Roman" w:hAnsi="Times New Roman" w:cs="Times New Roman"/>
          <w:sz w:val="24"/>
          <w:szCs w:val="24"/>
        </w:rPr>
        <w:t xml:space="preserve">отстъпки за насърчаване развитието на нови железопътни услуги, или отстъпки, насърчаващи използването на определени линии, които </w:t>
      </w:r>
      <w:r w:rsidR="007B1444">
        <w:rPr>
          <w:rFonts w:ascii="Times New Roman" w:hAnsi="Times New Roman" w:cs="Times New Roman"/>
          <w:sz w:val="24"/>
          <w:szCs w:val="24"/>
        </w:rPr>
        <w:t xml:space="preserve">не се </w:t>
      </w:r>
      <w:r w:rsidR="00945469" w:rsidRPr="00945469">
        <w:rPr>
          <w:rFonts w:ascii="Times New Roman" w:hAnsi="Times New Roman" w:cs="Times New Roman"/>
          <w:sz w:val="24"/>
          <w:szCs w:val="24"/>
        </w:rPr>
        <w:t>използва</w:t>
      </w:r>
      <w:r w:rsidR="007B1444">
        <w:rPr>
          <w:rFonts w:ascii="Times New Roman" w:hAnsi="Times New Roman" w:cs="Times New Roman"/>
          <w:sz w:val="24"/>
          <w:szCs w:val="24"/>
        </w:rPr>
        <w:t>т достатъчно</w:t>
      </w:r>
      <w:r w:rsidR="00945469" w:rsidRPr="00945469">
        <w:rPr>
          <w:rFonts w:ascii="Times New Roman" w:hAnsi="Times New Roman" w:cs="Times New Roman"/>
          <w:sz w:val="24"/>
          <w:szCs w:val="24"/>
        </w:rPr>
        <w:t>.</w:t>
      </w:r>
      <w:r w:rsidR="00945469">
        <w:rPr>
          <w:rFonts w:ascii="Times New Roman" w:hAnsi="Times New Roman" w:cs="Times New Roman"/>
          <w:sz w:val="24"/>
          <w:szCs w:val="24"/>
        </w:rPr>
        <w:t xml:space="preserve"> </w:t>
      </w:r>
      <w:r w:rsidR="00945469" w:rsidRPr="00945469">
        <w:rPr>
          <w:rFonts w:ascii="Times New Roman" w:hAnsi="Times New Roman" w:cs="Times New Roman"/>
          <w:sz w:val="24"/>
          <w:szCs w:val="24"/>
        </w:rPr>
        <w:t>Намаленията могат да се отнасят само за такси, наложени за определен участък от инфраструктурата</w:t>
      </w:r>
      <w:r w:rsidR="00945469" w:rsidRPr="004F1C44">
        <w:rPr>
          <w:rFonts w:ascii="Times New Roman" w:hAnsi="Times New Roman" w:cs="Times New Roman"/>
          <w:sz w:val="24"/>
          <w:szCs w:val="24"/>
        </w:rPr>
        <w:t>.</w:t>
      </w:r>
      <w:r w:rsidRPr="004F1C44">
        <w:rPr>
          <w:rFonts w:ascii="Times New Roman" w:hAnsi="Times New Roman" w:cs="Times New Roman"/>
          <w:sz w:val="24"/>
          <w:szCs w:val="24"/>
        </w:rPr>
        <w:t>“</w:t>
      </w:r>
      <w:r w:rsidR="00945469" w:rsidRPr="009454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1B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1B31" w:rsidRPr="00281DBD" w:rsidRDefault="00A61B31" w:rsidP="007B14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DBD">
        <w:rPr>
          <w:rFonts w:ascii="Times New Roman" w:hAnsi="Times New Roman" w:cs="Times New Roman"/>
          <w:sz w:val="24"/>
          <w:szCs w:val="24"/>
        </w:rPr>
        <w:t>Досегашната ал. 4 става ал. 5</w:t>
      </w:r>
      <w:r w:rsidR="00F34F7E" w:rsidRPr="00281DBD">
        <w:rPr>
          <w:rFonts w:ascii="Times New Roman" w:hAnsi="Times New Roman" w:cs="Times New Roman"/>
          <w:sz w:val="24"/>
          <w:szCs w:val="24"/>
        </w:rPr>
        <w:t>.</w:t>
      </w:r>
    </w:p>
    <w:p w:rsidR="00A61B31" w:rsidRPr="00281DBD" w:rsidRDefault="00A61B31" w:rsidP="00127F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DBD" w:rsidDel="00A61B31">
        <w:rPr>
          <w:rFonts w:ascii="Times New Roman" w:hAnsi="Times New Roman" w:cs="Times New Roman"/>
          <w:sz w:val="24"/>
          <w:szCs w:val="24"/>
        </w:rPr>
        <w:t xml:space="preserve"> </w:t>
      </w:r>
      <w:r w:rsidRPr="00281DBD">
        <w:rPr>
          <w:rFonts w:ascii="Times New Roman" w:hAnsi="Times New Roman" w:cs="Times New Roman"/>
          <w:sz w:val="24"/>
          <w:szCs w:val="24"/>
        </w:rPr>
        <w:t>Създават се ал. 6 – 16:</w:t>
      </w:r>
    </w:p>
    <w:p w:rsidR="007058CD" w:rsidRPr="00AB4F0F" w:rsidRDefault="007058CD" w:rsidP="00A61B31">
      <w:pPr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D60F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1B31">
        <w:rPr>
          <w:rFonts w:ascii="Times New Roman" w:hAnsi="Times New Roman" w:cs="Times New Roman"/>
          <w:sz w:val="24"/>
          <w:szCs w:val="24"/>
        </w:rPr>
        <w:t>6</w:t>
      </w:r>
      <w:r w:rsidRPr="00ED60F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FF">
        <w:rPr>
          <w:rFonts w:ascii="Times New Roman" w:hAnsi="Times New Roman" w:cs="Times New Roman"/>
          <w:sz w:val="24"/>
          <w:szCs w:val="24"/>
        </w:rPr>
        <w:t>За гарантиране на равнопоставен достъп до обслужващите съоръжения, посочени в т</w:t>
      </w:r>
      <w:r w:rsidR="00F34F7E">
        <w:rPr>
          <w:rFonts w:ascii="Times New Roman" w:hAnsi="Times New Roman" w:cs="Times New Roman"/>
          <w:sz w:val="24"/>
          <w:szCs w:val="24"/>
        </w:rPr>
        <w:t>.</w:t>
      </w:r>
      <w:r w:rsidRPr="00ED60FF">
        <w:rPr>
          <w:rFonts w:ascii="Times New Roman" w:hAnsi="Times New Roman" w:cs="Times New Roman"/>
          <w:sz w:val="24"/>
          <w:szCs w:val="24"/>
        </w:rPr>
        <w:t xml:space="preserve"> 2, б</w:t>
      </w:r>
      <w:r w:rsidR="00A61B31">
        <w:rPr>
          <w:rFonts w:ascii="Times New Roman" w:hAnsi="Times New Roman" w:cs="Times New Roman"/>
          <w:sz w:val="24"/>
          <w:szCs w:val="24"/>
        </w:rPr>
        <w:t>.</w:t>
      </w:r>
      <w:r w:rsidRPr="00ED60FF">
        <w:rPr>
          <w:rFonts w:ascii="Times New Roman" w:hAnsi="Times New Roman" w:cs="Times New Roman"/>
          <w:sz w:val="24"/>
          <w:szCs w:val="24"/>
        </w:rPr>
        <w:t xml:space="preserve"> </w:t>
      </w:r>
      <w:r w:rsidR="00A61B31">
        <w:rPr>
          <w:rFonts w:ascii="Times New Roman" w:hAnsi="Times New Roman" w:cs="Times New Roman"/>
          <w:sz w:val="24"/>
          <w:szCs w:val="24"/>
        </w:rPr>
        <w:t>„</w:t>
      </w:r>
      <w:r w:rsidRPr="00ED60FF">
        <w:rPr>
          <w:rFonts w:ascii="Times New Roman" w:hAnsi="Times New Roman" w:cs="Times New Roman"/>
          <w:sz w:val="24"/>
          <w:szCs w:val="24"/>
        </w:rPr>
        <w:t>а</w:t>
      </w:r>
      <w:r w:rsidR="00A61B31">
        <w:rPr>
          <w:rFonts w:ascii="Times New Roman" w:hAnsi="Times New Roman" w:cs="Times New Roman"/>
          <w:sz w:val="24"/>
          <w:szCs w:val="24"/>
        </w:rPr>
        <w:t>“</w:t>
      </w:r>
      <w:r w:rsidRPr="00ED60FF">
        <w:rPr>
          <w:rFonts w:ascii="Times New Roman" w:hAnsi="Times New Roman" w:cs="Times New Roman"/>
          <w:sz w:val="24"/>
          <w:szCs w:val="24"/>
        </w:rPr>
        <w:t>,</w:t>
      </w:r>
      <w:r w:rsidR="00A61B31">
        <w:rPr>
          <w:rFonts w:ascii="Times New Roman" w:hAnsi="Times New Roman" w:cs="Times New Roman"/>
          <w:sz w:val="24"/>
          <w:szCs w:val="24"/>
        </w:rPr>
        <w:t xml:space="preserve"> - </w:t>
      </w:r>
      <w:r w:rsidRPr="00ED60FF">
        <w:rPr>
          <w:rFonts w:ascii="Times New Roman" w:hAnsi="Times New Roman" w:cs="Times New Roman"/>
          <w:sz w:val="24"/>
          <w:szCs w:val="24"/>
        </w:rPr>
        <w:t xml:space="preserve"> </w:t>
      </w:r>
      <w:r w:rsidR="00A61B31">
        <w:rPr>
          <w:rFonts w:ascii="Times New Roman" w:hAnsi="Times New Roman" w:cs="Times New Roman"/>
          <w:sz w:val="24"/>
          <w:szCs w:val="24"/>
        </w:rPr>
        <w:t>„</w:t>
      </w:r>
      <w:r w:rsidRPr="00ED60FF">
        <w:rPr>
          <w:rFonts w:ascii="Times New Roman" w:hAnsi="Times New Roman" w:cs="Times New Roman"/>
          <w:sz w:val="24"/>
          <w:szCs w:val="24"/>
        </w:rPr>
        <w:t>г</w:t>
      </w:r>
      <w:r w:rsidR="00A61B31">
        <w:rPr>
          <w:rFonts w:ascii="Times New Roman" w:hAnsi="Times New Roman" w:cs="Times New Roman"/>
          <w:sz w:val="24"/>
          <w:szCs w:val="24"/>
        </w:rPr>
        <w:t>“</w:t>
      </w:r>
      <w:r w:rsidRPr="00ED60FF">
        <w:rPr>
          <w:rFonts w:ascii="Times New Roman" w:hAnsi="Times New Roman" w:cs="Times New Roman"/>
          <w:sz w:val="24"/>
          <w:szCs w:val="24"/>
        </w:rPr>
        <w:t xml:space="preserve">, </w:t>
      </w:r>
      <w:r w:rsidR="00A61B31">
        <w:rPr>
          <w:rFonts w:ascii="Times New Roman" w:hAnsi="Times New Roman" w:cs="Times New Roman"/>
          <w:sz w:val="24"/>
          <w:szCs w:val="24"/>
        </w:rPr>
        <w:t>„</w:t>
      </w:r>
      <w:r w:rsidRPr="00ED60FF">
        <w:rPr>
          <w:rFonts w:ascii="Times New Roman" w:hAnsi="Times New Roman" w:cs="Times New Roman"/>
          <w:sz w:val="24"/>
          <w:szCs w:val="24"/>
        </w:rPr>
        <w:t>ж</w:t>
      </w:r>
      <w:r w:rsidR="00A61B31">
        <w:rPr>
          <w:rFonts w:ascii="Times New Roman" w:hAnsi="Times New Roman" w:cs="Times New Roman"/>
          <w:sz w:val="24"/>
          <w:szCs w:val="24"/>
        </w:rPr>
        <w:t>“</w:t>
      </w:r>
      <w:r w:rsidRPr="00ED60FF">
        <w:rPr>
          <w:rFonts w:ascii="Times New Roman" w:hAnsi="Times New Roman" w:cs="Times New Roman"/>
          <w:sz w:val="24"/>
          <w:szCs w:val="24"/>
        </w:rPr>
        <w:t xml:space="preserve"> и </w:t>
      </w:r>
      <w:r w:rsidR="00A61B31">
        <w:rPr>
          <w:rFonts w:ascii="Times New Roman" w:hAnsi="Times New Roman" w:cs="Times New Roman"/>
          <w:sz w:val="24"/>
          <w:szCs w:val="24"/>
        </w:rPr>
        <w:t>„</w:t>
      </w:r>
      <w:r w:rsidRPr="00ED60FF">
        <w:rPr>
          <w:rFonts w:ascii="Times New Roman" w:hAnsi="Times New Roman" w:cs="Times New Roman"/>
          <w:sz w:val="24"/>
          <w:szCs w:val="24"/>
        </w:rPr>
        <w:t>и</w:t>
      </w:r>
      <w:r w:rsidR="00A61B31">
        <w:rPr>
          <w:rFonts w:ascii="Times New Roman" w:hAnsi="Times New Roman" w:cs="Times New Roman"/>
          <w:sz w:val="24"/>
          <w:szCs w:val="24"/>
        </w:rPr>
        <w:t>“</w:t>
      </w:r>
      <w:r w:rsidRPr="00ED60FF">
        <w:rPr>
          <w:rFonts w:ascii="Times New Roman" w:hAnsi="Times New Roman" w:cs="Times New Roman"/>
          <w:sz w:val="24"/>
          <w:szCs w:val="24"/>
        </w:rPr>
        <w:t xml:space="preserve"> от приложение</w:t>
      </w:r>
      <w:r w:rsidR="001D1CCB">
        <w:rPr>
          <w:rFonts w:ascii="Times New Roman" w:hAnsi="Times New Roman" w:cs="Times New Roman"/>
          <w:sz w:val="24"/>
          <w:szCs w:val="24"/>
        </w:rPr>
        <w:t xml:space="preserve"> № 1</w:t>
      </w:r>
      <w:r w:rsidRPr="00ED60FF">
        <w:rPr>
          <w:rFonts w:ascii="Times New Roman" w:hAnsi="Times New Roman" w:cs="Times New Roman"/>
          <w:sz w:val="24"/>
          <w:szCs w:val="24"/>
        </w:rPr>
        <w:t xml:space="preserve">, както и предлагането на услуги в тези съоръжения, когато операторът на обслужващото съоръжение е под прекия или косвен контрол на организация или дружество, които също извършват дейност и имат господстващо положение на </w:t>
      </w:r>
      <w:r w:rsidR="002066C6">
        <w:rPr>
          <w:rFonts w:ascii="Times New Roman" w:hAnsi="Times New Roman" w:cs="Times New Roman"/>
          <w:sz w:val="24"/>
          <w:szCs w:val="24"/>
        </w:rPr>
        <w:t>пазара</w:t>
      </w:r>
      <w:r w:rsidRPr="00ED60FF">
        <w:rPr>
          <w:rFonts w:ascii="Times New Roman" w:hAnsi="Times New Roman" w:cs="Times New Roman"/>
          <w:sz w:val="24"/>
          <w:szCs w:val="24"/>
        </w:rPr>
        <w:t xml:space="preserve"> за железопътни транспортни услуги, за които се използва съответното съоръжение, операторите на </w:t>
      </w:r>
      <w:r w:rsidRPr="00AB4F0F">
        <w:rPr>
          <w:rFonts w:ascii="Times New Roman" w:hAnsi="Times New Roman" w:cs="Times New Roman"/>
          <w:sz w:val="24"/>
          <w:szCs w:val="24"/>
        </w:rPr>
        <w:lastRenderedPageBreak/>
        <w:t xml:space="preserve">тези обслужващи съоръжения </w:t>
      </w:r>
      <w:r w:rsidR="00AB4F0F">
        <w:rPr>
          <w:rFonts w:ascii="Times New Roman" w:hAnsi="Times New Roman" w:cs="Times New Roman"/>
          <w:sz w:val="24"/>
          <w:szCs w:val="24"/>
        </w:rPr>
        <w:t>се организират в такава с</w:t>
      </w:r>
      <w:r w:rsidR="00F34F7E" w:rsidRPr="00AB4F0F">
        <w:rPr>
          <w:rFonts w:ascii="Times New Roman" w:hAnsi="Times New Roman" w:cs="Times New Roman"/>
          <w:sz w:val="24"/>
          <w:szCs w:val="24"/>
        </w:rPr>
        <w:t>труктура, която да гарантира тяхната</w:t>
      </w:r>
      <w:r w:rsidRPr="00AB4F0F">
        <w:rPr>
          <w:rFonts w:ascii="Times New Roman" w:hAnsi="Times New Roman" w:cs="Times New Roman"/>
          <w:sz w:val="24"/>
          <w:szCs w:val="24"/>
        </w:rPr>
        <w:t xml:space="preserve"> независим</w:t>
      </w:r>
      <w:r w:rsidR="009F6717" w:rsidRPr="00AB4F0F">
        <w:rPr>
          <w:rFonts w:ascii="Times New Roman" w:hAnsi="Times New Roman" w:cs="Times New Roman"/>
          <w:sz w:val="24"/>
          <w:szCs w:val="24"/>
        </w:rPr>
        <w:t>ост</w:t>
      </w:r>
      <w:r w:rsidRPr="00AB4F0F">
        <w:rPr>
          <w:rFonts w:ascii="Times New Roman" w:hAnsi="Times New Roman" w:cs="Times New Roman"/>
          <w:sz w:val="24"/>
          <w:szCs w:val="24"/>
        </w:rPr>
        <w:t xml:space="preserve"> от съответната организация или дружество в организационно отношение, както и във връзка с вземането на решения</w:t>
      </w:r>
      <w:r w:rsidR="00143C31">
        <w:rPr>
          <w:rFonts w:ascii="Times New Roman" w:hAnsi="Times New Roman" w:cs="Times New Roman"/>
          <w:sz w:val="24"/>
          <w:szCs w:val="24"/>
        </w:rPr>
        <w:t xml:space="preserve">, без да се изисква създаването на отделен правен субект, като е достатъчно създаването на отделни звена в него.  </w:t>
      </w:r>
    </w:p>
    <w:p w:rsidR="007058CD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(</w:t>
      </w:r>
      <w:r w:rsidR="00A61B31" w:rsidRPr="00AB4F0F">
        <w:rPr>
          <w:rFonts w:ascii="Times New Roman" w:hAnsi="Times New Roman" w:cs="Times New Roman"/>
          <w:sz w:val="24"/>
          <w:szCs w:val="24"/>
        </w:rPr>
        <w:t>7</w:t>
      </w:r>
      <w:r w:rsidRPr="00AB4F0F">
        <w:rPr>
          <w:rFonts w:ascii="Times New Roman" w:hAnsi="Times New Roman" w:cs="Times New Roman"/>
          <w:sz w:val="24"/>
          <w:szCs w:val="24"/>
        </w:rPr>
        <w:t xml:space="preserve">) </w:t>
      </w:r>
      <w:r w:rsidR="000F6680" w:rsidRPr="00AB4F0F">
        <w:rPr>
          <w:rFonts w:ascii="Times New Roman" w:hAnsi="Times New Roman" w:cs="Times New Roman"/>
          <w:sz w:val="24"/>
          <w:szCs w:val="24"/>
        </w:rPr>
        <w:t>За  обслужващи</w:t>
      </w:r>
      <w:r w:rsidR="00ED3E33" w:rsidRPr="00AB4F0F">
        <w:rPr>
          <w:rFonts w:ascii="Times New Roman" w:hAnsi="Times New Roman" w:cs="Times New Roman"/>
          <w:sz w:val="24"/>
          <w:szCs w:val="24"/>
        </w:rPr>
        <w:t>те</w:t>
      </w:r>
      <w:r w:rsidR="000F6680" w:rsidRPr="00AB4F0F">
        <w:rPr>
          <w:rFonts w:ascii="Times New Roman" w:hAnsi="Times New Roman" w:cs="Times New Roman"/>
          <w:sz w:val="24"/>
          <w:szCs w:val="24"/>
        </w:rPr>
        <w:t xml:space="preserve"> съоръжения по т</w:t>
      </w:r>
      <w:r w:rsidR="00A61B31" w:rsidRPr="00AB4F0F">
        <w:rPr>
          <w:rFonts w:ascii="Times New Roman" w:hAnsi="Times New Roman" w:cs="Times New Roman"/>
          <w:sz w:val="24"/>
          <w:szCs w:val="24"/>
        </w:rPr>
        <w:t>.</w:t>
      </w:r>
      <w:r w:rsidR="000F6680" w:rsidRPr="00AB4F0F">
        <w:rPr>
          <w:rFonts w:ascii="Times New Roman" w:hAnsi="Times New Roman" w:cs="Times New Roman"/>
          <w:sz w:val="24"/>
          <w:szCs w:val="24"/>
        </w:rPr>
        <w:t xml:space="preserve"> 2 от приложение № 1, операторът и съответната </w:t>
      </w:r>
      <w:r w:rsidR="000F6680" w:rsidRPr="000F6680">
        <w:rPr>
          <w:rFonts w:ascii="Times New Roman" w:hAnsi="Times New Roman" w:cs="Times New Roman"/>
          <w:sz w:val="24"/>
          <w:szCs w:val="24"/>
        </w:rPr>
        <w:t xml:space="preserve">организация или дружество водят отделно счетоводство, включително отделни счетоводни баланси и отчети за приходите и разходите. Когато експлоатацията на обслужващо съоръжение се осигурява от управител на </w:t>
      </w:r>
      <w:r w:rsidR="009F6717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="000F6680" w:rsidRPr="000F6680">
        <w:rPr>
          <w:rFonts w:ascii="Times New Roman" w:hAnsi="Times New Roman" w:cs="Times New Roman"/>
          <w:sz w:val="24"/>
          <w:szCs w:val="24"/>
        </w:rPr>
        <w:t xml:space="preserve">инфраструктура или когато операторът на обслужващо съоръжение е под прекия или косвен контрол на управител на </w:t>
      </w:r>
      <w:r w:rsidR="009F6717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="000F6680" w:rsidRPr="000F6680">
        <w:rPr>
          <w:rFonts w:ascii="Times New Roman" w:hAnsi="Times New Roman" w:cs="Times New Roman"/>
          <w:sz w:val="24"/>
          <w:szCs w:val="24"/>
        </w:rPr>
        <w:t xml:space="preserve">инфраструктура, спазването на </w:t>
      </w:r>
      <w:r w:rsidR="0089128A">
        <w:rPr>
          <w:rFonts w:ascii="Times New Roman" w:hAnsi="Times New Roman" w:cs="Times New Roman"/>
          <w:sz w:val="24"/>
          <w:szCs w:val="24"/>
        </w:rPr>
        <w:t xml:space="preserve">посочените в предходното изречение </w:t>
      </w:r>
      <w:r w:rsidR="000F6680" w:rsidRPr="000F6680">
        <w:rPr>
          <w:rFonts w:ascii="Times New Roman" w:hAnsi="Times New Roman" w:cs="Times New Roman"/>
          <w:sz w:val="24"/>
          <w:szCs w:val="24"/>
        </w:rPr>
        <w:t>изисквания се счита за доказано, когато са спазени изискванията за независимост на основните функции на управителя на инфраструктурата.</w:t>
      </w:r>
      <w:r w:rsidR="00E1423B" w:rsidRPr="00E142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58CD" w:rsidRPr="00ED60FF" w:rsidRDefault="000F6680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61B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9128A">
        <w:rPr>
          <w:rFonts w:ascii="Times New Roman" w:hAnsi="Times New Roman" w:cs="Times New Roman"/>
          <w:sz w:val="24"/>
          <w:szCs w:val="24"/>
        </w:rPr>
        <w:t>Изпълнителна агенция „Железопътна администрация“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 определя срока за </w:t>
      </w:r>
      <w:r w:rsidR="00390446">
        <w:rPr>
          <w:rFonts w:ascii="Times New Roman" w:hAnsi="Times New Roman" w:cs="Times New Roman"/>
          <w:sz w:val="24"/>
          <w:szCs w:val="24"/>
        </w:rPr>
        <w:t>отговор на оператора на обслужващото съоръжение по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 заявките за достъп и предоставяне на услуги в обслужващите съоръжения. </w:t>
      </w:r>
      <w:r w:rsidR="009F6717">
        <w:rPr>
          <w:rFonts w:ascii="Times New Roman" w:hAnsi="Times New Roman" w:cs="Times New Roman"/>
          <w:sz w:val="24"/>
          <w:szCs w:val="24"/>
        </w:rPr>
        <w:t xml:space="preserve">Операторите на обслужващи съоръжения могат да отказват </w:t>
      </w:r>
      <w:r w:rsidR="007058CD" w:rsidRPr="00ED60FF">
        <w:rPr>
          <w:rFonts w:ascii="Times New Roman" w:hAnsi="Times New Roman" w:cs="Times New Roman"/>
          <w:sz w:val="24"/>
          <w:szCs w:val="24"/>
        </w:rPr>
        <w:t>заявки</w:t>
      </w:r>
      <w:r w:rsidR="004D7E3D">
        <w:rPr>
          <w:rFonts w:ascii="Times New Roman" w:hAnsi="Times New Roman" w:cs="Times New Roman"/>
          <w:sz w:val="24"/>
          <w:szCs w:val="24"/>
        </w:rPr>
        <w:t>,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 само при условие</w:t>
      </w:r>
      <w:r w:rsidR="00390446">
        <w:rPr>
          <w:rFonts w:ascii="Times New Roman" w:hAnsi="Times New Roman" w:cs="Times New Roman"/>
          <w:sz w:val="24"/>
          <w:szCs w:val="24"/>
        </w:rPr>
        <w:t>,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 че </w:t>
      </w:r>
      <w:r w:rsidR="004D7E3D">
        <w:rPr>
          <w:rFonts w:ascii="Times New Roman" w:hAnsi="Times New Roman" w:cs="Times New Roman"/>
          <w:sz w:val="24"/>
          <w:szCs w:val="24"/>
        </w:rPr>
        <w:t>са налице</w:t>
      </w:r>
      <w:r w:rsidR="00F7473E">
        <w:rPr>
          <w:rFonts w:ascii="Times New Roman" w:hAnsi="Times New Roman" w:cs="Times New Roman"/>
          <w:sz w:val="24"/>
          <w:szCs w:val="24"/>
        </w:rPr>
        <w:t xml:space="preserve"> жизнеспособни </w:t>
      </w:r>
      <w:r w:rsidR="004D7E3D">
        <w:rPr>
          <w:rFonts w:ascii="Times New Roman" w:hAnsi="Times New Roman" w:cs="Times New Roman"/>
          <w:sz w:val="24"/>
          <w:szCs w:val="24"/>
        </w:rPr>
        <w:t>ал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тернативи, </w:t>
      </w:r>
      <w:r w:rsidR="004D7E3D">
        <w:rPr>
          <w:rFonts w:ascii="Times New Roman" w:hAnsi="Times New Roman" w:cs="Times New Roman"/>
          <w:sz w:val="24"/>
          <w:szCs w:val="24"/>
        </w:rPr>
        <w:t xml:space="preserve">предоставящи 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възможност </w:t>
      </w:r>
      <w:r w:rsidR="004D7E3D">
        <w:rPr>
          <w:rFonts w:ascii="Times New Roman" w:hAnsi="Times New Roman" w:cs="Times New Roman"/>
          <w:sz w:val="24"/>
          <w:szCs w:val="24"/>
        </w:rPr>
        <w:t>за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 извършва</w:t>
      </w:r>
      <w:r w:rsidR="004D7E3D">
        <w:rPr>
          <w:rFonts w:ascii="Times New Roman" w:hAnsi="Times New Roman" w:cs="Times New Roman"/>
          <w:sz w:val="24"/>
          <w:szCs w:val="24"/>
        </w:rPr>
        <w:t>не</w:t>
      </w:r>
      <w:r w:rsidR="007058CD" w:rsidRPr="00ED60FF">
        <w:rPr>
          <w:rFonts w:ascii="Times New Roman" w:hAnsi="Times New Roman" w:cs="Times New Roman"/>
          <w:sz w:val="24"/>
          <w:szCs w:val="24"/>
        </w:rPr>
        <w:t xml:space="preserve"> </w:t>
      </w:r>
      <w:r w:rsidR="009F6717">
        <w:rPr>
          <w:rFonts w:ascii="Times New Roman" w:hAnsi="Times New Roman" w:cs="Times New Roman"/>
          <w:sz w:val="24"/>
          <w:szCs w:val="24"/>
        </w:rPr>
        <w:t xml:space="preserve">на </w:t>
      </w:r>
      <w:r w:rsidR="007058CD" w:rsidRPr="00ED60FF">
        <w:rPr>
          <w:rFonts w:ascii="Times New Roman" w:hAnsi="Times New Roman" w:cs="Times New Roman"/>
          <w:sz w:val="24"/>
          <w:szCs w:val="24"/>
        </w:rPr>
        <w:t>услуги за превоз на товари или пътници по същия маршрут и при икономически приемливи условия.</w:t>
      </w:r>
      <w:r w:rsidR="00E1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46" w:rsidRDefault="007058CD" w:rsidP="003904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FF">
        <w:rPr>
          <w:rFonts w:ascii="Times New Roman" w:hAnsi="Times New Roman" w:cs="Times New Roman"/>
          <w:sz w:val="24"/>
          <w:szCs w:val="24"/>
        </w:rPr>
        <w:t>(</w:t>
      </w:r>
      <w:r w:rsidR="00A61B31">
        <w:rPr>
          <w:rFonts w:ascii="Times New Roman" w:hAnsi="Times New Roman" w:cs="Times New Roman"/>
          <w:sz w:val="24"/>
          <w:szCs w:val="24"/>
        </w:rPr>
        <w:t>9</w:t>
      </w:r>
      <w:r w:rsidRPr="00ED60FF">
        <w:rPr>
          <w:rFonts w:ascii="Times New Roman" w:hAnsi="Times New Roman" w:cs="Times New Roman"/>
          <w:sz w:val="24"/>
          <w:szCs w:val="24"/>
        </w:rPr>
        <w:t xml:space="preserve">) Операторът на обслужващото съоръжение </w:t>
      </w:r>
      <w:r w:rsidR="009F6717">
        <w:rPr>
          <w:rFonts w:ascii="Times New Roman" w:hAnsi="Times New Roman" w:cs="Times New Roman"/>
          <w:sz w:val="24"/>
          <w:szCs w:val="24"/>
        </w:rPr>
        <w:t>е длъжен  да мотивира</w:t>
      </w:r>
      <w:r w:rsidR="009F6717" w:rsidRPr="00ED60FF">
        <w:rPr>
          <w:rFonts w:ascii="Times New Roman" w:hAnsi="Times New Roman" w:cs="Times New Roman"/>
          <w:sz w:val="24"/>
          <w:szCs w:val="24"/>
        </w:rPr>
        <w:t xml:space="preserve"> </w:t>
      </w:r>
      <w:r w:rsidR="009F6717">
        <w:rPr>
          <w:rFonts w:ascii="Times New Roman" w:hAnsi="Times New Roman" w:cs="Times New Roman"/>
          <w:sz w:val="24"/>
          <w:szCs w:val="24"/>
        </w:rPr>
        <w:t>писмено</w:t>
      </w:r>
      <w:r w:rsidRPr="00ED60FF">
        <w:rPr>
          <w:rFonts w:ascii="Times New Roman" w:hAnsi="Times New Roman" w:cs="Times New Roman"/>
          <w:sz w:val="24"/>
          <w:szCs w:val="24"/>
        </w:rPr>
        <w:t xml:space="preserve"> вс</w:t>
      </w:r>
      <w:r w:rsidR="009F6717">
        <w:rPr>
          <w:rFonts w:ascii="Times New Roman" w:hAnsi="Times New Roman" w:cs="Times New Roman"/>
          <w:sz w:val="24"/>
          <w:szCs w:val="24"/>
        </w:rPr>
        <w:t>еки</w:t>
      </w:r>
      <w:r w:rsidRPr="00ED60FF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9F6717">
        <w:rPr>
          <w:rFonts w:ascii="Times New Roman" w:hAnsi="Times New Roman" w:cs="Times New Roman"/>
          <w:sz w:val="24"/>
          <w:szCs w:val="24"/>
        </w:rPr>
        <w:t xml:space="preserve"> на заявка</w:t>
      </w:r>
      <w:r w:rsidR="00390446">
        <w:rPr>
          <w:rFonts w:ascii="Times New Roman" w:hAnsi="Times New Roman" w:cs="Times New Roman"/>
          <w:sz w:val="24"/>
          <w:szCs w:val="24"/>
        </w:rPr>
        <w:t>, като</w:t>
      </w:r>
      <w:r w:rsidRPr="00ED60FF">
        <w:rPr>
          <w:rFonts w:ascii="Times New Roman" w:hAnsi="Times New Roman" w:cs="Times New Roman"/>
          <w:sz w:val="24"/>
          <w:szCs w:val="24"/>
        </w:rPr>
        <w:t xml:space="preserve"> </w:t>
      </w:r>
      <w:r w:rsidR="009F6717">
        <w:rPr>
          <w:rFonts w:ascii="Times New Roman" w:hAnsi="Times New Roman" w:cs="Times New Roman"/>
          <w:sz w:val="24"/>
          <w:szCs w:val="24"/>
        </w:rPr>
        <w:t xml:space="preserve">в отказа </w:t>
      </w:r>
      <w:r w:rsidR="00390446">
        <w:rPr>
          <w:rFonts w:ascii="Times New Roman" w:hAnsi="Times New Roman" w:cs="Times New Roman"/>
          <w:sz w:val="24"/>
          <w:szCs w:val="24"/>
        </w:rPr>
        <w:t>по</w:t>
      </w:r>
      <w:r w:rsidRPr="00ED60FF">
        <w:rPr>
          <w:rFonts w:ascii="Times New Roman" w:hAnsi="Times New Roman" w:cs="Times New Roman"/>
          <w:sz w:val="24"/>
          <w:szCs w:val="24"/>
        </w:rPr>
        <w:t>соч</w:t>
      </w:r>
      <w:r w:rsidR="00390446">
        <w:rPr>
          <w:rFonts w:ascii="Times New Roman" w:hAnsi="Times New Roman" w:cs="Times New Roman"/>
          <w:sz w:val="24"/>
          <w:szCs w:val="24"/>
        </w:rPr>
        <w:t>ва</w:t>
      </w:r>
      <w:r w:rsidRPr="00ED60FF">
        <w:rPr>
          <w:rFonts w:ascii="Times New Roman" w:hAnsi="Times New Roman" w:cs="Times New Roman"/>
          <w:sz w:val="24"/>
          <w:szCs w:val="24"/>
        </w:rPr>
        <w:t xml:space="preserve"> </w:t>
      </w:r>
      <w:r w:rsidR="00F7473E">
        <w:rPr>
          <w:rFonts w:ascii="Times New Roman" w:hAnsi="Times New Roman" w:cs="Times New Roman"/>
          <w:sz w:val="24"/>
          <w:szCs w:val="24"/>
        </w:rPr>
        <w:t>жизнеспособни</w:t>
      </w:r>
      <w:r w:rsidR="009F6717">
        <w:rPr>
          <w:rFonts w:ascii="Times New Roman" w:hAnsi="Times New Roman" w:cs="Times New Roman"/>
          <w:sz w:val="24"/>
          <w:szCs w:val="24"/>
        </w:rPr>
        <w:t>те</w:t>
      </w:r>
      <w:r w:rsidR="00F7473E">
        <w:rPr>
          <w:rFonts w:ascii="Times New Roman" w:hAnsi="Times New Roman" w:cs="Times New Roman"/>
          <w:sz w:val="24"/>
          <w:szCs w:val="24"/>
        </w:rPr>
        <w:t xml:space="preserve"> </w:t>
      </w:r>
      <w:r w:rsidRPr="00ED60FF">
        <w:rPr>
          <w:rFonts w:ascii="Times New Roman" w:hAnsi="Times New Roman" w:cs="Times New Roman"/>
          <w:sz w:val="24"/>
          <w:szCs w:val="24"/>
        </w:rPr>
        <w:t>алтернативи в други съоръжения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E1423B">
        <w:rPr>
          <w:rFonts w:ascii="Times New Roman" w:hAnsi="Times New Roman" w:cs="Times New Roman"/>
          <w:sz w:val="24"/>
          <w:szCs w:val="24"/>
        </w:rPr>
        <w:t xml:space="preserve"> </w:t>
      </w:r>
      <w:r w:rsidR="003904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58CD" w:rsidRPr="00390446" w:rsidRDefault="007058CD" w:rsidP="003904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FF">
        <w:rPr>
          <w:rFonts w:ascii="Times New Roman" w:hAnsi="Times New Roman" w:cs="Times New Roman"/>
          <w:sz w:val="24"/>
          <w:szCs w:val="24"/>
        </w:rPr>
        <w:t>(</w:t>
      </w:r>
      <w:r w:rsidR="00A61B31">
        <w:rPr>
          <w:rFonts w:ascii="Times New Roman" w:hAnsi="Times New Roman" w:cs="Times New Roman"/>
          <w:sz w:val="24"/>
          <w:szCs w:val="24"/>
        </w:rPr>
        <w:t>10</w:t>
      </w:r>
      <w:r w:rsidRPr="00ED60F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50829" w:rsidRPr="00D74DEB">
        <w:rPr>
          <w:rFonts w:ascii="Times New Roman" w:hAnsi="Times New Roman" w:cs="Times New Roman"/>
          <w:sz w:val="24"/>
          <w:szCs w:val="24"/>
        </w:rPr>
        <w:t>При наличие на несъвместими</w:t>
      </w:r>
      <w:r w:rsidR="00D74DEB">
        <w:rPr>
          <w:rFonts w:ascii="Times New Roman" w:hAnsi="Times New Roman" w:cs="Times New Roman"/>
          <w:sz w:val="24"/>
          <w:szCs w:val="24"/>
        </w:rPr>
        <w:t xml:space="preserve"> за изпълнение</w:t>
      </w:r>
      <w:r w:rsidR="00A50829" w:rsidRPr="00D74DEB">
        <w:rPr>
          <w:rFonts w:ascii="Times New Roman" w:hAnsi="Times New Roman" w:cs="Times New Roman"/>
          <w:sz w:val="24"/>
          <w:szCs w:val="24"/>
        </w:rPr>
        <w:t xml:space="preserve"> заявки за ползване на капацитет на обслужващо съоръжение, </w:t>
      </w:r>
      <w:r w:rsidRPr="00080BD0">
        <w:rPr>
          <w:rFonts w:ascii="Times New Roman" w:hAnsi="Times New Roman" w:cs="Times New Roman"/>
          <w:sz w:val="24"/>
          <w:szCs w:val="24"/>
        </w:rPr>
        <w:t>операторът на обслужващото съоръжение</w:t>
      </w:r>
      <w:r w:rsidR="00A50829" w:rsidRPr="00D74DEB">
        <w:rPr>
          <w:rFonts w:ascii="Times New Roman" w:hAnsi="Times New Roman" w:cs="Times New Roman"/>
          <w:sz w:val="24"/>
          <w:szCs w:val="24"/>
        </w:rPr>
        <w:t xml:space="preserve"> следва да осигури изпълнението </w:t>
      </w:r>
      <w:r w:rsidR="00D74DEB" w:rsidRPr="00D74DEB">
        <w:rPr>
          <w:rFonts w:ascii="Times New Roman" w:hAnsi="Times New Roman" w:cs="Times New Roman"/>
          <w:sz w:val="24"/>
          <w:szCs w:val="24"/>
        </w:rPr>
        <w:t xml:space="preserve">по възможност </w:t>
      </w:r>
      <w:r w:rsidR="00A50829" w:rsidRPr="00D74DEB">
        <w:rPr>
          <w:rFonts w:ascii="Times New Roman" w:hAnsi="Times New Roman" w:cs="Times New Roman"/>
          <w:sz w:val="24"/>
          <w:szCs w:val="24"/>
        </w:rPr>
        <w:t>на всички заявки.</w:t>
      </w:r>
      <w:r w:rsidRPr="00ED60FF">
        <w:rPr>
          <w:rFonts w:ascii="Times New Roman" w:hAnsi="Times New Roman" w:cs="Times New Roman"/>
          <w:sz w:val="24"/>
          <w:szCs w:val="24"/>
        </w:rPr>
        <w:t xml:space="preserve"> В случай</w:t>
      </w:r>
      <w:r w:rsidR="000F6680">
        <w:rPr>
          <w:rFonts w:ascii="Times New Roman" w:hAnsi="Times New Roman" w:cs="Times New Roman"/>
          <w:sz w:val="24"/>
          <w:szCs w:val="24"/>
        </w:rPr>
        <w:t>,</w:t>
      </w:r>
      <w:r w:rsidRPr="00ED60FF">
        <w:rPr>
          <w:rFonts w:ascii="Times New Roman" w:hAnsi="Times New Roman" w:cs="Times New Roman"/>
          <w:sz w:val="24"/>
          <w:szCs w:val="24"/>
        </w:rPr>
        <w:t xml:space="preserve"> че не съществува жизнеспособна алтернатива и всички заявки за ползване на капацитета на съответното обслужващо съоръжение </w:t>
      </w:r>
      <w:r w:rsidR="003D5457">
        <w:rPr>
          <w:rFonts w:ascii="Times New Roman" w:hAnsi="Times New Roman" w:cs="Times New Roman"/>
          <w:sz w:val="24"/>
          <w:szCs w:val="24"/>
        </w:rPr>
        <w:t>не могат да бъдат изпълнен</w:t>
      </w:r>
      <w:r w:rsidR="00F7473E">
        <w:rPr>
          <w:rFonts w:ascii="Times New Roman" w:hAnsi="Times New Roman" w:cs="Times New Roman"/>
          <w:sz w:val="24"/>
          <w:szCs w:val="24"/>
        </w:rPr>
        <w:t>и</w:t>
      </w:r>
      <w:r w:rsidR="00A50829">
        <w:rPr>
          <w:rFonts w:ascii="Times New Roman" w:hAnsi="Times New Roman" w:cs="Times New Roman"/>
          <w:sz w:val="24"/>
          <w:szCs w:val="24"/>
        </w:rPr>
        <w:t xml:space="preserve">, заявител, </w:t>
      </w:r>
      <w:r w:rsidR="009C70DA">
        <w:rPr>
          <w:rFonts w:ascii="Times New Roman" w:hAnsi="Times New Roman" w:cs="Times New Roman"/>
          <w:sz w:val="24"/>
          <w:szCs w:val="24"/>
        </w:rPr>
        <w:t>който е поискал</w:t>
      </w:r>
      <w:r w:rsidR="00A50829">
        <w:rPr>
          <w:rFonts w:ascii="Times New Roman" w:hAnsi="Times New Roman" w:cs="Times New Roman"/>
          <w:sz w:val="24"/>
          <w:szCs w:val="24"/>
        </w:rPr>
        <w:t xml:space="preserve"> капацитет</w:t>
      </w:r>
      <w:r w:rsidR="009C70DA">
        <w:rPr>
          <w:rFonts w:ascii="Times New Roman" w:hAnsi="Times New Roman" w:cs="Times New Roman"/>
          <w:sz w:val="24"/>
          <w:szCs w:val="24"/>
        </w:rPr>
        <w:t xml:space="preserve"> и той</w:t>
      </w:r>
      <w:r w:rsidR="00A50829">
        <w:rPr>
          <w:rFonts w:ascii="Times New Roman" w:hAnsi="Times New Roman" w:cs="Times New Roman"/>
          <w:sz w:val="24"/>
          <w:szCs w:val="24"/>
        </w:rPr>
        <w:t xml:space="preserve"> не </w:t>
      </w:r>
      <w:r w:rsidR="009C70DA">
        <w:rPr>
          <w:rFonts w:ascii="Times New Roman" w:hAnsi="Times New Roman" w:cs="Times New Roman"/>
          <w:sz w:val="24"/>
          <w:szCs w:val="24"/>
        </w:rPr>
        <w:t xml:space="preserve">му </w:t>
      </w:r>
      <w:r w:rsidR="00A50829">
        <w:rPr>
          <w:rFonts w:ascii="Times New Roman" w:hAnsi="Times New Roman" w:cs="Times New Roman"/>
          <w:sz w:val="24"/>
          <w:szCs w:val="24"/>
        </w:rPr>
        <w:t>е осигурен</w:t>
      </w:r>
      <w:r w:rsidR="009C70DA">
        <w:rPr>
          <w:rFonts w:ascii="Times New Roman" w:hAnsi="Times New Roman" w:cs="Times New Roman"/>
          <w:sz w:val="24"/>
          <w:szCs w:val="24"/>
        </w:rPr>
        <w:t>,</w:t>
      </w:r>
      <w:r w:rsidR="00A50829">
        <w:rPr>
          <w:rFonts w:ascii="Times New Roman" w:hAnsi="Times New Roman" w:cs="Times New Roman"/>
          <w:sz w:val="24"/>
          <w:szCs w:val="24"/>
        </w:rPr>
        <w:t xml:space="preserve"> има право</w:t>
      </w:r>
      <w:r w:rsidR="00D33151" w:rsidRPr="00D33151">
        <w:rPr>
          <w:rFonts w:ascii="Times New Roman" w:hAnsi="Times New Roman" w:cs="Times New Roman"/>
          <w:sz w:val="24"/>
          <w:szCs w:val="24"/>
        </w:rPr>
        <w:t xml:space="preserve"> </w:t>
      </w:r>
      <w:r w:rsidR="00D33151" w:rsidRPr="00ED60FF">
        <w:rPr>
          <w:rFonts w:ascii="Times New Roman" w:hAnsi="Times New Roman" w:cs="Times New Roman"/>
          <w:sz w:val="24"/>
          <w:szCs w:val="24"/>
        </w:rPr>
        <w:t>да подаде жалба до</w:t>
      </w:r>
      <w:r w:rsidR="00D33151">
        <w:rPr>
          <w:rFonts w:ascii="Times New Roman" w:hAnsi="Times New Roman" w:cs="Times New Roman"/>
          <w:sz w:val="24"/>
          <w:szCs w:val="24"/>
        </w:rPr>
        <w:t xml:space="preserve"> Изпълнителна агенция „Железопътна администрация“</w:t>
      </w:r>
      <w:r w:rsidR="009C70DA">
        <w:rPr>
          <w:rFonts w:ascii="Times New Roman" w:hAnsi="Times New Roman" w:cs="Times New Roman"/>
          <w:sz w:val="24"/>
          <w:szCs w:val="24"/>
        </w:rPr>
        <w:t>. В жалбата си заявителят</w:t>
      </w:r>
      <w:r w:rsidR="00D33151">
        <w:rPr>
          <w:rFonts w:ascii="Times New Roman" w:hAnsi="Times New Roman" w:cs="Times New Roman"/>
          <w:sz w:val="24"/>
          <w:szCs w:val="24"/>
        </w:rPr>
        <w:t xml:space="preserve"> мотивира необходимостта от този капацитет. </w:t>
      </w:r>
      <w:r w:rsidR="00D33151" w:rsidRPr="00D33151">
        <w:rPr>
          <w:rFonts w:ascii="Times New Roman" w:hAnsi="Times New Roman" w:cs="Times New Roman"/>
          <w:sz w:val="24"/>
          <w:szCs w:val="24"/>
        </w:rPr>
        <w:t>Изпълнителна агенция „Железопътна администрация“</w:t>
      </w:r>
      <w:r w:rsidR="00D33151">
        <w:rPr>
          <w:rFonts w:ascii="Times New Roman" w:hAnsi="Times New Roman" w:cs="Times New Roman"/>
          <w:sz w:val="24"/>
          <w:szCs w:val="24"/>
        </w:rPr>
        <w:t xml:space="preserve"> се произнася</w:t>
      </w:r>
      <w:r w:rsidR="009C70DA">
        <w:rPr>
          <w:rFonts w:ascii="Times New Roman" w:hAnsi="Times New Roman" w:cs="Times New Roman"/>
          <w:sz w:val="24"/>
          <w:szCs w:val="24"/>
        </w:rPr>
        <w:t xml:space="preserve"> по жалбата и</w:t>
      </w:r>
      <w:r w:rsidR="00D33151">
        <w:rPr>
          <w:rFonts w:ascii="Times New Roman" w:hAnsi="Times New Roman" w:cs="Times New Roman"/>
          <w:sz w:val="24"/>
          <w:szCs w:val="24"/>
        </w:rPr>
        <w:t xml:space="preserve"> по целесъобразност</w:t>
      </w:r>
      <w:r w:rsidR="00D33151" w:rsidRPr="00D33151">
        <w:rPr>
          <w:rFonts w:ascii="Times New Roman" w:hAnsi="Times New Roman" w:cs="Times New Roman"/>
          <w:sz w:val="24"/>
          <w:szCs w:val="24"/>
        </w:rPr>
        <w:t xml:space="preserve"> </w:t>
      </w:r>
      <w:r w:rsidR="009C70DA">
        <w:rPr>
          <w:rFonts w:ascii="Times New Roman" w:hAnsi="Times New Roman" w:cs="Times New Roman"/>
          <w:sz w:val="24"/>
          <w:szCs w:val="24"/>
        </w:rPr>
        <w:t>може да разпореди</w:t>
      </w:r>
      <w:r w:rsidR="00D33151" w:rsidRPr="00ED60FF">
        <w:rPr>
          <w:rFonts w:ascii="Times New Roman" w:hAnsi="Times New Roman" w:cs="Times New Roman"/>
          <w:sz w:val="24"/>
          <w:szCs w:val="24"/>
        </w:rPr>
        <w:t xml:space="preserve"> предоставянето </w:t>
      </w:r>
      <w:r w:rsidR="00D74DEB">
        <w:rPr>
          <w:rFonts w:ascii="Times New Roman" w:hAnsi="Times New Roman" w:cs="Times New Roman"/>
          <w:sz w:val="24"/>
          <w:szCs w:val="24"/>
        </w:rPr>
        <w:t xml:space="preserve">на </w:t>
      </w:r>
      <w:r w:rsidR="00D74DEB" w:rsidRPr="00ED60FF">
        <w:rPr>
          <w:rFonts w:ascii="Times New Roman" w:hAnsi="Times New Roman" w:cs="Times New Roman"/>
          <w:sz w:val="24"/>
          <w:szCs w:val="24"/>
        </w:rPr>
        <w:t>заявител</w:t>
      </w:r>
      <w:r w:rsidR="00D74DEB">
        <w:rPr>
          <w:rFonts w:ascii="Times New Roman" w:hAnsi="Times New Roman" w:cs="Times New Roman"/>
          <w:sz w:val="24"/>
          <w:szCs w:val="24"/>
        </w:rPr>
        <w:t>я</w:t>
      </w:r>
      <w:r w:rsidR="00D74DEB" w:rsidRPr="00ED60FF">
        <w:rPr>
          <w:rFonts w:ascii="Times New Roman" w:hAnsi="Times New Roman" w:cs="Times New Roman"/>
          <w:sz w:val="24"/>
          <w:szCs w:val="24"/>
        </w:rPr>
        <w:t xml:space="preserve"> </w:t>
      </w:r>
      <w:r w:rsidR="00D33151" w:rsidRPr="00ED60FF">
        <w:rPr>
          <w:rFonts w:ascii="Times New Roman" w:hAnsi="Times New Roman" w:cs="Times New Roman"/>
          <w:sz w:val="24"/>
          <w:szCs w:val="24"/>
        </w:rPr>
        <w:t>на подхо</w:t>
      </w:r>
      <w:r w:rsidR="00D33151">
        <w:rPr>
          <w:rFonts w:ascii="Times New Roman" w:hAnsi="Times New Roman" w:cs="Times New Roman"/>
          <w:sz w:val="24"/>
          <w:szCs w:val="24"/>
        </w:rPr>
        <w:t>дяща част от капацитета.</w:t>
      </w:r>
      <w:r w:rsidR="00D74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D" w:rsidRPr="00ED60FF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FF">
        <w:rPr>
          <w:rFonts w:ascii="Times New Roman" w:hAnsi="Times New Roman" w:cs="Times New Roman"/>
          <w:sz w:val="24"/>
          <w:szCs w:val="24"/>
        </w:rPr>
        <w:t>(1</w:t>
      </w:r>
      <w:r w:rsidR="00A61B31">
        <w:rPr>
          <w:rFonts w:ascii="Times New Roman" w:hAnsi="Times New Roman" w:cs="Times New Roman"/>
          <w:sz w:val="24"/>
          <w:szCs w:val="24"/>
        </w:rPr>
        <w:t>1</w:t>
      </w:r>
      <w:r w:rsidRPr="00D74DEB">
        <w:rPr>
          <w:rFonts w:ascii="Times New Roman" w:hAnsi="Times New Roman" w:cs="Times New Roman"/>
          <w:sz w:val="24"/>
          <w:szCs w:val="24"/>
        </w:rPr>
        <w:t xml:space="preserve">) Когато обслужващото съоръжение не е било използвано </w:t>
      </w:r>
      <w:r w:rsidR="0089128A" w:rsidRPr="00D74DEB">
        <w:rPr>
          <w:rFonts w:ascii="Times New Roman" w:hAnsi="Times New Roman" w:cs="Times New Roman"/>
          <w:sz w:val="24"/>
          <w:szCs w:val="24"/>
        </w:rPr>
        <w:t xml:space="preserve">най-малко </w:t>
      </w:r>
      <w:r w:rsidRPr="00D74DEB">
        <w:rPr>
          <w:rFonts w:ascii="Times New Roman" w:hAnsi="Times New Roman" w:cs="Times New Roman"/>
          <w:sz w:val="24"/>
          <w:szCs w:val="24"/>
        </w:rPr>
        <w:t>през последните две последователни години и пред оператора на това обслужващо съоръжение</w:t>
      </w:r>
      <w:r w:rsidR="009C70DA" w:rsidRPr="00D74DEB">
        <w:rPr>
          <w:rFonts w:ascii="Times New Roman" w:hAnsi="Times New Roman" w:cs="Times New Roman"/>
          <w:sz w:val="24"/>
          <w:szCs w:val="24"/>
        </w:rPr>
        <w:t>,</w:t>
      </w:r>
      <w:r w:rsidRPr="00D74DEB">
        <w:rPr>
          <w:rFonts w:ascii="Times New Roman" w:hAnsi="Times New Roman" w:cs="Times New Roman"/>
          <w:sz w:val="24"/>
          <w:szCs w:val="24"/>
        </w:rPr>
        <w:t xml:space="preserve"> въз основа на доказани потребности</w:t>
      </w:r>
      <w:r w:rsidR="009C70DA" w:rsidRPr="00D74DEB">
        <w:rPr>
          <w:rFonts w:ascii="Times New Roman" w:hAnsi="Times New Roman" w:cs="Times New Roman"/>
          <w:sz w:val="24"/>
          <w:szCs w:val="24"/>
        </w:rPr>
        <w:t>,</w:t>
      </w:r>
      <w:r w:rsidRPr="00D74DEB">
        <w:rPr>
          <w:rFonts w:ascii="Times New Roman" w:hAnsi="Times New Roman" w:cs="Times New Roman"/>
          <w:sz w:val="24"/>
          <w:szCs w:val="24"/>
        </w:rPr>
        <w:t xml:space="preserve"> е бил изразен интерес за достъп до съоръжението от железопътни предприятия, собственик</w:t>
      </w:r>
      <w:r w:rsidR="009C70DA" w:rsidRPr="00D74DEB">
        <w:rPr>
          <w:rFonts w:ascii="Times New Roman" w:hAnsi="Times New Roman" w:cs="Times New Roman"/>
          <w:sz w:val="24"/>
          <w:szCs w:val="24"/>
        </w:rPr>
        <w:t>ът на съоръжението е длъжен да</w:t>
      </w:r>
      <w:r w:rsidRPr="00D74DEB">
        <w:rPr>
          <w:rFonts w:ascii="Times New Roman" w:hAnsi="Times New Roman" w:cs="Times New Roman"/>
          <w:sz w:val="24"/>
          <w:szCs w:val="24"/>
        </w:rPr>
        <w:t xml:space="preserve"> оповест</w:t>
      </w:r>
      <w:r w:rsidR="009C70DA" w:rsidRPr="00D74DEB">
        <w:rPr>
          <w:rFonts w:ascii="Times New Roman" w:hAnsi="Times New Roman" w:cs="Times New Roman"/>
          <w:sz w:val="24"/>
          <w:szCs w:val="24"/>
        </w:rPr>
        <w:t>и</w:t>
      </w:r>
      <w:r w:rsidRPr="00D74DEB">
        <w:rPr>
          <w:rFonts w:ascii="Times New Roman" w:hAnsi="Times New Roman" w:cs="Times New Roman"/>
          <w:sz w:val="24"/>
          <w:szCs w:val="24"/>
        </w:rPr>
        <w:t>, че експлоатацията на съоръжението се предоставя, изцяло или частично, на лизинг или под наем в качеството му на железопътно обслужващо съоръжение, освен ако операторът на съоръжението не докаже, че то е неизползваемо за железопътните предприятия поради текущо преобразуване.</w:t>
      </w:r>
      <w:r w:rsidR="00E1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D" w:rsidRPr="000A31B5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1B5">
        <w:rPr>
          <w:rFonts w:ascii="Times New Roman" w:hAnsi="Times New Roman" w:cs="Times New Roman"/>
          <w:sz w:val="24"/>
          <w:szCs w:val="24"/>
        </w:rPr>
        <w:t>(1</w:t>
      </w:r>
      <w:r w:rsidR="00A61B31">
        <w:rPr>
          <w:rFonts w:ascii="Times New Roman" w:hAnsi="Times New Roman" w:cs="Times New Roman"/>
          <w:sz w:val="24"/>
          <w:szCs w:val="24"/>
        </w:rPr>
        <w:t>2</w:t>
      </w:r>
      <w:r w:rsidR="00D33151">
        <w:rPr>
          <w:rFonts w:ascii="Times New Roman" w:hAnsi="Times New Roman" w:cs="Times New Roman"/>
          <w:sz w:val="24"/>
          <w:szCs w:val="24"/>
        </w:rPr>
        <w:t>)</w:t>
      </w:r>
      <w:r w:rsidRPr="000A31B5">
        <w:rPr>
          <w:rFonts w:ascii="Times New Roman" w:hAnsi="Times New Roman" w:cs="Times New Roman"/>
          <w:sz w:val="24"/>
          <w:szCs w:val="24"/>
        </w:rPr>
        <w:t xml:space="preserve"> </w:t>
      </w:r>
      <w:r w:rsidR="0089128A">
        <w:rPr>
          <w:rFonts w:ascii="Times New Roman" w:hAnsi="Times New Roman" w:cs="Times New Roman"/>
          <w:sz w:val="24"/>
          <w:szCs w:val="24"/>
        </w:rPr>
        <w:t>К</w:t>
      </w:r>
      <w:r w:rsidRPr="000A31B5">
        <w:rPr>
          <w:rFonts w:ascii="Times New Roman" w:hAnsi="Times New Roman" w:cs="Times New Roman"/>
          <w:sz w:val="24"/>
          <w:szCs w:val="24"/>
        </w:rPr>
        <w:t>огато операторът на обслужващото съоръжение осигурява някои от услугите, посочени в т</w:t>
      </w:r>
      <w:r w:rsidR="0089128A">
        <w:rPr>
          <w:rFonts w:ascii="Times New Roman" w:hAnsi="Times New Roman" w:cs="Times New Roman"/>
          <w:sz w:val="24"/>
          <w:szCs w:val="24"/>
        </w:rPr>
        <w:t>.</w:t>
      </w:r>
      <w:r w:rsidRPr="000A31B5">
        <w:rPr>
          <w:rFonts w:ascii="Times New Roman" w:hAnsi="Times New Roman" w:cs="Times New Roman"/>
          <w:sz w:val="24"/>
          <w:szCs w:val="24"/>
        </w:rPr>
        <w:t xml:space="preserve"> 3 от </w:t>
      </w:r>
      <w:r w:rsidR="00C4238D" w:rsidRPr="00C4238D">
        <w:rPr>
          <w:rFonts w:ascii="Times New Roman" w:hAnsi="Times New Roman" w:cs="Times New Roman"/>
          <w:sz w:val="24"/>
          <w:szCs w:val="24"/>
        </w:rPr>
        <w:t>приложение № 1</w:t>
      </w:r>
      <w:r w:rsidRPr="000A31B5">
        <w:rPr>
          <w:rFonts w:ascii="Times New Roman" w:hAnsi="Times New Roman" w:cs="Times New Roman"/>
          <w:sz w:val="24"/>
          <w:szCs w:val="24"/>
        </w:rPr>
        <w:t xml:space="preserve"> като допълнителни услуги, той ги предоставя </w:t>
      </w:r>
      <w:r w:rsidR="00080BD0" w:rsidRPr="00080BD0">
        <w:rPr>
          <w:rFonts w:ascii="Times New Roman" w:hAnsi="Times New Roman" w:cs="Times New Roman"/>
          <w:sz w:val="24"/>
          <w:szCs w:val="24"/>
        </w:rPr>
        <w:t xml:space="preserve">по недискриминационен начин </w:t>
      </w:r>
      <w:r w:rsidRPr="000A31B5">
        <w:rPr>
          <w:rFonts w:ascii="Times New Roman" w:hAnsi="Times New Roman" w:cs="Times New Roman"/>
          <w:sz w:val="24"/>
          <w:szCs w:val="24"/>
        </w:rPr>
        <w:t>на</w:t>
      </w:r>
      <w:r w:rsidR="00080BD0">
        <w:rPr>
          <w:rFonts w:ascii="Times New Roman" w:hAnsi="Times New Roman" w:cs="Times New Roman"/>
          <w:sz w:val="24"/>
          <w:szCs w:val="24"/>
        </w:rPr>
        <w:t xml:space="preserve"> заявилите ги </w:t>
      </w:r>
      <w:r w:rsidRPr="000A31B5">
        <w:rPr>
          <w:rFonts w:ascii="Times New Roman" w:hAnsi="Times New Roman" w:cs="Times New Roman"/>
          <w:sz w:val="24"/>
          <w:szCs w:val="24"/>
        </w:rPr>
        <w:t>железопътни предприятия</w:t>
      </w:r>
      <w:r w:rsidR="007B29A7">
        <w:rPr>
          <w:rFonts w:ascii="Times New Roman" w:hAnsi="Times New Roman" w:cs="Times New Roman"/>
          <w:sz w:val="24"/>
          <w:szCs w:val="24"/>
        </w:rPr>
        <w:t>.</w:t>
      </w:r>
      <w:r w:rsidR="00E1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D" w:rsidRDefault="007058CD" w:rsidP="007058CD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1B5">
        <w:rPr>
          <w:rFonts w:ascii="Times New Roman" w:hAnsi="Times New Roman" w:cs="Times New Roman"/>
          <w:sz w:val="24"/>
          <w:szCs w:val="24"/>
        </w:rPr>
        <w:t>(1</w:t>
      </w:r>
      <w:r w:rsidR="00A61B31">
        <w:rPr>
          <w:rFonts w:ascii="Times New Roman" w:hAnsi="Times New Roman" w:cs="Times New Roman"/>
          <w:sz w:val="24"/>
          <w:szCs w:val="24"/>
        </w:rPr>
        <w:t>3</w:t>
      </w:r>
      <w:r w:rsidRPr="000A31B5">
        <w:rPr>
          <w:rFonts w:ascii="Times New Roman" w:hAnsi="Times New Roman" w:cs="Times New Roman"/>
          <w:sz w:val="24"/>
          <w:szCs w:val="24"/>
        </w:rPr>
        <w:t>) Железопътните предприятия могат да поискат от управителя на инфраструктура или от оператори на обслужващо съоръжение предоставянето, под формата на спомагателни услуги, на</w:t>
      </w:r>
      <w:r w:rsidR="007B29A7">
        <w:rPr>
          <w:rFonts w:ascii="Times New Roman" w:hAnsi="Times New Roman" w:cs="Times New Roman"/>
          <w:sz w:val="24"/>
          <w:szCs w:val="24"/>
        </w:rPr>
        <w:t xml:space="preserve"> </w:t>
      </w:r>
      <w:r w:rsidRPr="000A31B5">
        <w:rPr>
          <w:rFonts w:ascii="Times New Roman" w:hAnsi="Times New Roman" w:cs="Times New Roman"/>
          <w:sz w:val="24"/>
          <w:szCs w:val="24"/>
        </w:rPr>
        <w:t>услуги по т</w:t>
      </w:r>
      <w:r w:rsidR="0089128A">
        <w:rPr>
          <w:rFonts w:ascii="Times New Roman" w:hAnsi="Times New Roman" w:cs="Times New Roman"/>
          <w:sz w:val="24"/>
          <w:szCs w:val="24"/>
        </w:rPr>
        <w:t>.</w:t>
      </w:r>
      <w:r w:rsidRPr="000A31B5">
        <w:rPr>
          <w:rFonts w:ascii="Times New Roman" w:hAnsi="Times New Roman" w:cs="Times New Roman"/>
          <w:sz w:val="24"/>
          <w:szCs w:val="24"/>
        </w:rPr>
        <w:t xml:space="preserve"> 4 от </w:t>
      </w:r>
      <w:r w:rsidR="00C4238D" w:rsidRPr="00C4238D">
        <w:rPr>
          <w:rFonts w:ascii="Times New Roman" w:hAnsi="Times New Roman" w:cs="Times New Roman"/>
          <w:sz w:val="24"/>
          <w:szCs w:val="24"/>
        </w:rPr>
        <w:t>приложение № 1</w:t>
      </w:r>
      <w:r w:rsidRPr="00C4238D">
        <w:rPr>
          <w:rFonts w:ascii="Times New Roman" w:hAnsi="Times New Roman" w:cs="Times New Roman"/>
          <w:sz w:val="24"/>
          <w:szCs w:val="24"/>
        </w:rPr>
        <w:t>.</w:t>
      </w:r>
      <w:r w:rsidRPr="000A31B5">
        <w:rPr>
          <w:rFonts w:ascii="Times New Roman" w:hAnsi="Times New Roman" w:cs="Times New Roman"/>
          <w:sz w:val="24"/>
          <w:szCs w:val="24"/>
        </w:rPr>
        <w:t xml:space="preserve"> Операторът на съоръжението не е дл</w:t>
      </w:r>
      <w:r w:rsidR="009C70DA">
        <w:rPr>
          <w:rFonts w:ascii="Times New Roman" w:hAnsi="Times New Roman" w:cs="Times New Roman"/>
          <w:sz w:val="24"/>
          <w:szCs w:val="24"/>
        </w:rPr>
        <w:t>ъ</w:t>
      </w:r>
      <w:r w:rsidRPr="000A31B5">
        <w:rPr>
          <w:rFonts w:ascii="Times New Roman" w:hAnsi="Times New Roman" w:cs="Times New Roman"/>
          <w:sz w:val="24"/>
          <w:szCs w:val="24"/>
        </w:rPr>
        <w:t>жен да предоставя тези услуги. Когато операторът на обслужващото съоръжение предлага някои от услуги</w:t>
      </w:r>
      <w:r w:rsidR="00642E40">
        <w:rPr>
          <w:rFonts w:ascii="Times New Roman" w:hAnsi="Times New Roman" w:cs="Times New Roman"/>
          <w:sz w:val="24"/>
          <w:szCs w:val="24"/>
        </w:rPr>
        <w:t>те по т. 4</w:t>
      </w:r>
      <w:r w:rsidR="009C70DA">
        <w:rPr>
          <w:rFonts w:ascii="Times New Roman" w:hAnsi="Times New Roman" w:cs="Times New Roman"/>
          <w:sz w:val="24"/>
          <w:szCs w:val="24"/>
        </w:rPr>
        <w:t xml:space="preserve"> </w:t>
      </w:r>
      <w:r w:rsidR="009C70DA" w:rsidRPr="009C70DA">
        <w:rPr>
          <w:rFonts w:ascii="Times New Roman" w:hAnsi="Times New Roman" w:cs="Times New Roman"/>
          <w:sz w:val="24"/>
          <w:szCs w:val="24"/>
        </w:rPr>
        <w:t xml:space="preserve">от </w:t>
      </w:r>
      <w:r w:rsidR="009C70DA" w:rsidRPr="009C70D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0A31B5">
        <w:rPr>
          <w:rFonts w:ascii="Times New Roman" w:hAnsi="Times New Roman" w:cs="Times New Roman"/>
          <w:sz w:val="24"/>
          <w:szCs w:val="24"/>
        </w:rPr>
        <w:t xml:space="preserve">, той ги предоставя по недискриминационен начин на </w:t>
      </w:r>
      <w:r w:rsidR="00A91F7E">
        <w:rPr>
          <w:rFonts w:ascii="Times New Roman" w:hAnsi="Times New Roman" w:cs="Times New Roman"/>
          <w:sz w:val="24"/>
          <w:szCs w:val="24"/>
        </w:rPr>
        <w:t xml:space="preserve">заявилите ги </w:t>
      </w:r>
      <w:r w:rsidRPr="000A31B5">
        <w:rPr>
          <w:rFonts w:ascii="Times New Roman" w:hAnsi="Times New Roman" w:cs="Times New Roman"/>
          <w:sz w:val="24"/>
          <w:szCs w:val="24"/>
        </w:rPr>
        <w:t>железопътните предприятия.</w:t>
      </w:r>
      <w:r w:rsidR="00E1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38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110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Pr="00D90110">
        <w:rPr>
          <w:rFonts w:ascii="Times New Roman" w:hAnsi="Times New Roman" w:cs="Times New Roman"/>
          <w:sz w:val="24"/>
          <w:szCs w:val="24"/>
        </w:rPr>
        <w:t>1</w:t>
      </w:r>
      <w:r w:rsidR="00A61B31" w:rsidRPr="00D90110">
        <w:rPr>
          <w:rFonts w:ascii="Times New Roman" w:hAnsi="Times New Roman" w:cs="Times New Roman"/>
          <w:sz w:val="24"/>
          <w:szCs w:val="24"/>
        </w:rPr>
        <w:t>4</w:t>
      </w:r>
      <w:r w:rsidRPr="00D90110">
        <w:rPr>
          <w:rFonts w:ascii="Times New Roman" w:hAnsi="Times New Roman" w:cs="Times New Roman"/>
          <w:sz w:val="24"/>
          <w:szCs w:val="24"/>
          <w:lang w:val="x-none"/>
        </w:rPr>
        <w:t>)</w:t>
      </w:r>
      <w:r w:rsidRPr="00D90110">
        <w:rPr>
          <w:rFonts w:ascii="Times New Roman" w:hAnsi="Times New Roman" w:cs="Times New Roman"/>
          <w:sz w:val="24"/>
          <w:szCs w:val="24"/>
        </w:rPr>
        <w:t xml:space="preserve"> Управителят на инфраструктурата </w:t>
      </w:r>
      <w:r w:rsidR="0089128A" w:rsidRPr="00D90110">
        <w:rPr>
          <w:rFonts w:ascii="Times New Roman" w:hAnsi="Times New Roman" w:cs="Times New Roman"/>
          <w:sz w:val="24"/>
          <w:szCs w:val="24"/>
        </w:rPr>
        <w:t>определ</w:t>
      </w:r>
      <w:r w:rsidR="00C6700E" w:rsidRPr="00D90110">
        <w:rPr>
          <w:rFonts w:ascii="Times New Roman" w:hAnsi="Times New Roman" w:cs="Times New Roman"/>
          <w:sz w:val="24"/>
          <w:szCs w:val="24"/>
        </w:rPr>
        <w:t>я</w:t>
      </w:r>
      <w:r w:rsidR="00A91F7E" w:rsidRPr="00D90110">
        <w:rPr>
          <w:rFonts w:ascii="Times New Roman" w:hAnsi="Times New Roman" w:cs="Times New Roman"/>
          <w:sz w:val="24"/>
          <w:szCs w:val="24"/>
        </w:rPr>
        <w:t xml:space="preserve"> </w:t>
      </w:r>
      <w:r w:rsidRPr="00D90110">
        <w:rPr>
          <w:rFonts w:ascii="Times New Roman" w:hAnsi="Times New Roman" w:cs="Times New Roman"/>
          <w:sz w:val="24"/>
          <w:szCs w:val="24"/>
        </w:rPr>
        <w:t xml:space="preserve">подходяща такса за капацитет, който е предоставен, но не е използван. Тази такса при </w:t>
      </w:r>
      <w:proofErr w:type="spellStart"/>
      <w:r w:rsidRPr="00D90110">
        <w:rPr>
          <w:rFonts w:ascii="Times New Roman" w:hAnsi="Times New Roman" w:cs="Times New Roman"/>
          <w:sz w:val="24"/>
          <w:szCs w:val="24"/>
        </w:rPr>
        <w:t>неизползване</w:t>
      </w:r>
      <w:proofErr w:type="spellEnd"/>
      <w:r w:rsidRPr="00D90110">
        <w:rPr>
          <w:rFonts w:ascii="Times New Roman" w:hAnsi="Times New Roman" w:cs="Times New Roman"/>
          <w:sz w:val="24"/>
          <w:szCs w:val="24"/>
        </w:rPr>
        <w:t xml:space="preserve"> осигурява стимули за ефикасно използване на капацитета. Таксата е задължителна за заявители, на които е предоставен влаков маршрут, и за случаите, в които те не използват ц</w:t>
      </w:r>
      <w:r w:rsidR="00D90110">
        <w:rPr>
          <w:rFonts w:ascii="Times New Roman" w:hAnsi="Times New Roman" w:cs="Times New Roman"/>
          <w:sz w:val="24"/>
          <w:szCs w:val="24"/>
        </w:rPr>
        <w:t>елия маршрут или части от него.</w:t>
      </w:r>
      <w:r w:rsidRPr="00D9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D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1B31">
        <w:rPr>
          <w:rFonts w:ascii="Times New Roman" w:hAnsi="Times New Roman" w:cs="Times New Roman"/>
          <w:sz w:val="24"/>
          <w:szCs w:val="24"/>
        </w:rPr>
        <w:t>5</w:t>
      </w:r>
      <w:r w:rsidRPr="00D90110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0F6680" w:rsidRPr="00D90110">
        <w:rPr>
          <w:rFonts w:ascii="Times New Roman" w:hAnsi="Times New Roman" w:cs="Times New Roman"/>
          <w:sz w:val="24"/>
          <w:szCs w:val="24"/>
        </w:rPr>
        <w:t>Управителят на инфраструктурата пу</w:t>
      </w:r>
      <w:r w:rsidR="00D90110" w:rsidRPr="00D90110">
        <w:rPr>
          <w:rFonts w:ascii="Times New Roman" w:hAnsi="Times New Roman" w:cs="Times New Roman"/>
          <w:sz w:val="24"/>
          <w:szCs w:val="24"/>
        </w:rPr>
        <w:t>бликува в референтния документ н</w:t>
      </w:r>
      <w:r w:rsidR="000F6680" w:rsidRPr="00D90110">
        <w:rPr>
          <w:rFonts w:ascii="Times New Roman" w:hAnsi="Times New Roman" w:cs="Times New Roman"/>
          <w:sz w:val="24"/>
          <w:szCs w:val="24"/>
        </w:rPr>
        <w:t>а железопътната мрежа критериите за определянето на таксата по ал. 1</w:t>
      </w:r>
      <w:r w:rsidR="0089128A" w:rsidRPr="00D90110">
        <w:rPr>
          <w:rFonts w:ascii="Times New Roman" w:hAnsi="Times New Roman" w:cs="Times New Roman"/>
          <w:sz w:val="24"/>
          <w:szCs w:val="24"/>
        </w:rPr>
        <w:t>4</w:t>
      </w:r>
      <w:r w:rsidR="000F6680" w:rsidRPr="00D90110">
        <w:rPr>
          <w:rFonts w:ascii="Times New Roman" w:hAnsi="Times New Roman" w:cs="Times New Roman"/>
          <w:sz w:val="24"/>
          <w:szCs w:val="24"/>
        </w:rPr>
        <w:t xml:space="preserve">. </w:t>
      </w:r>
      <w:r w:rsidR="00642E40" w:rsidRPr="00D90110">
        <w:rPr>
          <w:rFonts w:ascii="Times New Roman" w:hAnsi="Times New Roman" w:cs="Times New Roman"/>
          <w:sz w:val="24"/>
          <w:szCs w:val="24"/>
        </w:rPr>
        <w:t>К</w:t>
      </w:r>
      <w:r w:rsidR="000F6680" w:rsidRPr="00D90110">
        <w:rPr>
          <w:rFonts w:ascii="Times New Roman" w:hAnsi="Times New Roman" w:cs="Times New Roman"/>
          <w:sz w:val="24"/>
          <w:szCs w:val="24"/>
        </w:rPr>
        <w:t>ритерии</w:t>
      </w:r>
      <w:r w:rsidR="00642E40" w:rsidRPr="00D90110">
        <w:rPr>
          <w:rFonts w:ascii="Times New Roman" w:hAnsi="Times New Roman" w:cs="Times New Roman"/>
          <w:sz w:val="24"/>
          <w:szCs w:val="24"/>
        </w:rPr>
        <w:t>те</w:t>
      </w:r>
      <w:r w:rsidR="000F6680" w:rsidRPr="00D90110">
        <w:rPr>
          <w:rFonts w:ascii="Times New Roman" w:hAnsi="Times New Roman" w:cs="Times New Roman"/>
          <w:sz w:val="24"/>
          <w:szCs w:val="24"/>
        </w:rPr>
        <w:t xml:space="preserve"> подлежат на </w:t>
      </w:r>
      <w:r w:rsidR="001E141E" w:rsidRPr="00D90110">
        <w:rPr>
          <w:rFonts w:ascii="Times New Roman" w:hAnsi="Times New Roman" w:cs="Times New Roman"/>
          <w:sz w:val="24"/>
          <w:szCs w:val="24"/>
        </w:rPr>
        <w:t xml:space="preserve">контрол </w:t>
      </w:r>
      <w:r w:rsidR="000F6680" w:rsidRPr="00D90110">
        <w:rPr>
          <w:rFonts w:ascii="Times New Roman" w:hAnsi="Times New Roman" w:cs="Times New Roman"/>
          <w:sz w:val="24"/>
          <w:szCs w:val="24"/>
        </w:rPr>
        <w:t>от И</w:t>
      </w:r>
      <w:r w:rsidR="00D90110">
        <w:rPr>
          <w:rFonts w:ascii="Times New Roman" w:hAnsi="Times New Roman" w:cs="Times New Roman"/>
          <w:sz w:val="24"/>
          <w:szCs w:val="24"/>
        </w:rPr>
        <w:t>зпълнителна агенция</w:t>
      </w:r>
      <w:r w:rsidR="00C756DA" w:rsidRPr="00D90110">
        <w:rPr>
          <w:rFonts w:ascii="Times New Roman" w:hAnsi="Times New Roman" w:cs="Times New Roman"/>
          <w:sz w:val="24"/>
          <w:szCs w:val="24"/>
        </w:rPr>
        <w:t xml:space="preserve"> „</w:t>
      </w:r>
      <w:r w:rsidR="000F6680" w:rsidRPr="00D90110">
        <w:rPr>
          <w:rFonts w:ascii="Times New Roman" w:hAnsi="Times New Roman" w:cs="Times New Roman"/>
          <w:sz w:val="24"/>
          <w:szCs w:val="24"/>
        </w:rPr>
        <w:t>Ж</w:t>
      </w:r>
      <w:r w:rsidR="00BF5438" w:rsidRPr="00D90110">
        <w:rPr>
          <w:rFonts w:ascii="Times New Roman" w:hAnsi="Times New Roman" w:cs="Times New Roman"/>
          <w:sz w:val="24"/>
          <w:szCs w:val="24"/>
        </w:rPr>
        <w:t>елезопътна администрация</w:t>
      </w:r>
      <w:r w:rsidR="00C756DA" w:rsidRPr="00D90110">
        <w:rPr>
          <w:rFonts w:ascii="Times New Roman" w:hAnsi="Times New Roman" w:cs="Times New Roman"/>
          <w:sz w:val="24"/>
          <w:szCs w:val="24"/>
        </w:rPr>
        <w:t>“</w:t>
      </w:r>
      <w:r w:rsidR="00D90110">
        <w:rPr>
          <w:rFonts w:ascii="Times New Roman" w:hAnsi="Times New Roman" w:cs="Times New Roman"/>
          <w:sz w:val="24"/>
          <w:szCs w:val="24"/>
        </w:rPr>
        <w:t xml:space="preserve"> в съответствие с чл. 116 от Закона за железопътния транспорт</w:t>
      </w:r>
      <w:r w:rsidR="000F6680" w:rsidRPr="00D90110">
        <w:rPr>
          <w:rFonts w:ascii="Times New Roman" w:hAnsi="Times New Roman" w:cs="Times New Roman"/>
          <w:sz w:val="24"/>
          <w:szCs w:val="24"/>
        </w:rPr>
        <w:t>. Заплащането на таксата се извършва от заявителя или от железопътното предприятие.</w:t>
      </w:r>
      <w:r w:rsidRPr="00D9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D" w:rsidRPr="00356C1E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1E">
        <w:rPr>
          <w:rFonts w:ascii="Times New Roman" w:hAnsi="Times New Roman" w:cs="Times New Roman"/>
          <w:sz w:val="24"/>
          <w:szCs w:val="24"/>
          <w:lang w:val="x-none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1B31">
        <w:rPr>
          <w:rFonts w:ascii="Times New Roman" w:hAnsi="Times New Roman" w:cs="Times New Roman"/>
          <w:sz w:val="24"/>
          <w:szCs w:val="24"/>
        </w:rPr>
        <w:t>6</w:t>
      </w:r>
      <w:r w:rsidRPr="00356C1E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802C31" w:rsidRPr="00802C31">
        <w:rPr>
          <w:rFonts w:ascii="Times New Roman" w:hAnsi="Times New Roman" w:cs="Times New Roman"/>
          <w:sz w:val="24"/>
          <w:szCs w:val="24"/>
        </w:rPr>
        <w:t xml:space="preserve">Управителят на инфраструктурата </w:t>
      </w:r>
      <w:r w:rsidR="00C4238D">
        <w:rPr>
          <w:rFonts w:ascii="Times New Roman" w:hAnsi="Times New Roman" w:cs="Times New Roman"/>
          <w:sz w:val="24"/>
          <w:szCs w:val="24"/>
        </w:rPr>
        <w:t xml:space="preserve">при проявен интерес </w:t>
      </w:r>
      <w:r w:rsidR="00802C31" w:rsidRPr="00802C31">
        <w:rPr>
          <w:rFonts w:ascii="Times New Roman" w:hAnsi="Times New Roman" w:cs="Times New Roman"/>
          <w:sz w:val="24"/>
          <w:szCs w:val="24"/>
        </w:rPr>
        <w:t>информира заинтересованите лица за инфраструктурния капацитет, който вече е предоставен на железопътните предприятия</w:t>
      </w:r>
      <w:r w:rsidRPr="00356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1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62" w:rsidRDefault="00426A62" w:rsidP="00426A62">
      <w:pPr>
        <w:ind w:left="709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>§ 1</w:t>
      </w:r>
      <w:r w:rsidR="0054623F">
        <w:rPr>
          <w:rFonts w:ascii="Times New Roman" w:hAnsi="Times New Roman" w:cs="Times New Roman"/>
          <w:b/>
          <w:sz w:val="24"/>
          <w:szCs w:val="24"/>
        </w:rPr>
        <w:t>7</w:t>
      </w:r>
      <w:r w:rsidRPr="00426A62">
        <w:rPr>
          <w:rFonts w:ascii="Times New Roman" w:hAnsi="Times New Roman" w:cs="Times New Roman"/>
          <w:sz w:val="24"/>
          <w:szCs w:val="24"/>
        </w:rPr>
        <w:t xml:space="preserve">. В </w:t>
      </w:r>
      <w:r w:rsidR="0091081E">
        <w:rPr>
          <w:rFonts w:ascii="Times New Roman" w:hAnsi="Times New Roman" w:cs="Times New Roman"/>
          <w:sz w:val="24"/>
          <w:szCs w:val="24"/>
        </w:rPr>
        <w:t>чл.</w:t>
      </w:r>
      <w:r w:rsidR="005C1867">
        <w:rPr>
          <w:rFonts w:ascii="Times New Roman" w:hAnsi="Times New Roman" w:cs="Times New Roman"/>
          <w:sz w:val="24"/>
          <w:szCs w:val="24"/>
        </w:rPr>
        <w:t xml:space="preserve"> </w:t>
      </w:r>
      <w:r w:rsidR="0091081E">
        <w:rPr>
          <w:rFonts w:ascii="Times New Roman" w:hAnsi="Times New Roman" w:cs="Times New Roman"/>
          <w:sz w:val="24"/>
          <w:szCs w:val="24"/>
        </w:rPr>
        <w:t>18 се</w:t>
      </w:r>
      <w:r>
        <w:rPr>
          <w:rFonts w:ascii="Times New Roman" w:hAnsi="Times New Roman" w:cs="Times New Roman"/>
          <w:sz w:val="24"/>
          <w:szCs w:val="24"/>
        </w:rPr>
        <w:t xml:space="preserve"> правят следните изменения</w:t>
      </w:r>
      <w:r w:rsidR="0012055E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2E40" w:rsidRDefault="00426A62" w:rsidP="0091081E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</w:t>
      </w:r>
      <w:r w:rsidR="001205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42E40">
        <w:rPr>
          <w:rFonts w:ascii="Times New Roman" w:hAnsi="Times New Roman" w:cs="Times New Roman"/>
          <w:sz w:val="24"/>
          <w:szCs w:val="24"/>
        </w:rPr>
        <w:t>:</w:t>
      </w:r>
    </w:p>
    <w:p w:rsidR="00642E40" w:rsidRDefault="00642E40" w:rsidP="00D90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изречение първо</w:t>
      </w:r>
      <w:r w:rsidR="00426A62" w:rsidRPr="00642E40">
        <w:rPr>
          <w:rFonts w:ascii="Times New Roman" w:hAnsi="Times New Roman" w:cs="Times New Roman"/>
          <w:sz w:val="24"/>
          <w:szCs w:val="24"/>
        </w:rPr>
        <w:t xml:space="preserve"> думите „с кандидатите“ се заменят с</w:t>
      </w:r>
      <w:r w:rsidRPr="00642E40">
        <w:rPr>
          <w:rFonts w:ascii="Times New Roman" w:hAnsi="Times New Roman" w:cs="Times New Roman"/>
          <w:sz w:val="24"/>
          <w:szCs w:val="24"/>
        </w:rPr>
        <w:t>ъс</w:t>
      </w:r>
      <w:r w:rsidR="00426A62" w:rsidRPr="00642E40">
        <w:rPr>
          <w:rFonts w:ascii="Times New Roman" w:hAnsi="Times New Roman" w:cs="Times New Roman"/>
          <w:sz w:val="24"/>
          <w:szCs w:val="24"/>
        </w:rPr>
        <w:t xml:space="preserve">  „със заявителите“</w:t>
      </w:r>
      <w:r w:rsidR="00D3408B">
        <w:rPr>
          <w:rFonts w:ascii="Times New Roman" w:hAnsi="Times New Roman" w:cs="Times New Roman"/>
          <w:sz w:val="24"/>
          <w:szCs w:val="24"/>
        </w:rPr>
        <w:t xml:space="preserve"> и</w:t>
      </w:r>
      <w:r w:rsidR="00426A62" w:rsidRPr="00642E40">
        <w:rPr>
          <w:rFonts w:ascii="Times New Roman" w:hAnsi="Times New Roman" w:cs="Times New Roman"/>
          <w:sz w:val="24"/>
          <w:szCs w:val="24"/>
        </w:rPr>
        <w:t xml:space="preserve"> думите „от кандидата“</w:t>
      </w:r>
      <w:r w:rsidR="0012055E" w:rsidRPr="00642E40">
        <w:rPr>
          <w:rFonts w:ascii="Times New Roman" w:hAnsi="Times New Roman" w:cs="Times New Roman"/>
          <w:sz w:val="24"/>
          <w:szCs w:val="24"/>
        </w:rPr>
        <w:t xml:space="preserve"> се заличават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81E" w:rsidRPr="00642E40" w:rsidRDefault="00642E40" w:rsidP="00D90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2055E" w:rsidRPr="00642E40">
        <w:rPr>
          <w:rFonts w:ascii="Times New Roman" w:hAnsi="Times New Roman" w:cs="Times New Roman"/>
          <w:sz w:val="24"/>
          <w:szCs w:val="24"/>
        </w:rPr>
        <w:t xml:space="preserve">  създава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1081E" w:rsidRPr="00642E40">
        <w:rPr>
          <w:rFonts w:ascii="Times New Roman" w:hAnsi="Times New Roman" w:cs="Times New Roman"/>
          <w:sz w:val="24"/>
          <w:szCs w:val="24"/>
        </w:rPr>
        <w:t xml:space="preserve"> </w:t>
      </w:r>
      <w:r w:rsidR="0012055E" w:rsidRPr="00642E40">
        <w:rPr>
          <w:rFonts w:ascii="Times New Roman" w:hAnsi="Times New Roman" w:cs="Times New Roman"/>
          <w:sz w:val="24"/>
          <w:szCs w:val="24"/>
        </w:rPr>
        <w:t>и</w:t>
      </w:r>
      <w:r w:rsidR="0091081E" w:rsidRPr="00642E40">
        <w:rPr>
          <w:rFonts w:ascii="Times New Roman" w:hAnsi="Times New Roman" w:cs="Times New Roman"/>
          <w:sz w:val="24"/>
          <w:szCs w:val="24"/>
        </w:rPr>
        <w:t>зречение</w:t>
      </w:r>
      <w:r w:rsidR="0012055E" w:rsidRPr="00642E40">
        <w:rPr>
          <w:rFonts w:ascii="Times New Roman" w:hAnsi="Times New Roman" w:cs="Times New Roman"/>
          <w:sz w:val="24"/>
          <w:szCs w:val="24"/>
        </w:rPr>
        <w:t xml:space="preserve"> трето:</w:t>
      </w:r>
      <w:r w:rsidR="0091081E" w:rsidRPr="00642E40">
        <w:rPr>
          <w:rFonts w:ascii="Times New Roman" w:hAnsi="Times New Roman" w:cs="Times New Roman"/>
          <w:sz w:val="24"/>
          <w:szCs w:val="24"/>
        </w:rPr>
        <w:t xml:space="preserve"> „Общите условия на всяко рамково споразумение се предоставя</w:t>
      </w:r>
      <w:r w:rsidR="000F6680" w:rsidRPr="00642E40">
        <w:rPr>
          <w:rFonts w:ascii="Times New Roman" w:hAnsi="Times New Roman" w:cs="Times New Roman"/>
          <w:sz w:val="24"/>
          <w:szCs w:val="24"/>
        </w:rPr>
        <w:t>т</w:t>
      </w:r>
      <w:r w:rsidR="0091081E" w:rsidRPr="00642E40">
        <w:rPr>
          <w:rFonts w:ascii="Times New Roman" w:hAnsi="Times New Roman" w:cs="Times New Roman"/>
          <w:sz w:val="24"/>
          <w:szCs w:val="24"/>
        </w:rPr>
        <w:t xml:space="preserve"> на разположение на всички заинтересовани лица, </w:t>
      </w:r>
      <w:r w:rsidR="0012055E" w:rsidRPr="00642E40">
        <w:rPr>
          <w:rFonts w:ascii="Times New Roman" w:hAnsi="Times New Roman" w:cs="Times New Roman"/>
          <w:sz w:val="24"/>
          <w:szCs w:val="24"/>
        </w:rPr>
        <w:t xml:space="preserve">при спазване на </w:t>
      </w:r>
      <w:r w:rsidR="0091081E" w:rsidRPr="00642E40">
        <w:rPr>
          <w:rFonts w:ascii="Times New Roman" w:hAnsi="Times New Roman" w:cs="Times New Roman"/>
          <w:sz w:val="24"/>
          <w:szCs w:val="24"/>
        </w:rPr>
        <w:t xml:space="preserve">търговската </w:t>
      </w:r>
      <w:r w:rsidR="0012055E" w:rsidRPr="00642E40">
        <w:rPr>
          <w:rFonts w:ascii="Times New Roman" w:hAnsi="Times New Roman" w:cs="Times New Roman"/>
          <w:sz w:val="24"/>
          <w:szCs w:val="24"/>
        </w:rPr>
        <w:t>тайна</w:t>
      </w:r>
      <w:r w:rsidR="0091081E" w:rsidRPr="00642E40">
        <w:rPr>
          <w:rFonts w:ascii="Times New Roman" w:hAnsi="Times New Roman" w:cs="Times New Roman"/>
          <w:sz w:val="24"/>
          <w:szCs w:val="24"/>
        </w:rPr>
        <w:t>.“</w:t>
      </w:r>
      <w:r w:rsidR="00086C87" w:rsidRPr="00642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F3F" w:rsidRDefault="00E80F3F" w:rsidP="00E80F3F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Алинея</w:t>
      </w:r>
      <w:r w:rsidR="0091081E" w:rsidRPr="00D3408B">
        <w:rPr>
          <w:rFonts w:ascii="Times New Roman" w:hAnsi="Times New Roman" w:cs="Times New Roman"/>
          <w:sz w:val="24"/>
          <w:szCs w:val="24"/>
        </w:rPr>
        <w:t xml:space="preserve"> 2 се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91081E" w:rsidRPr="00D3408B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така:</w:t>
      </w:r>
    </w:p>
    <w:p w:rsidR="00426A62" w:rsidRPr="00D3408B" w:rsidRDefault="00E80F3F" w:rsidP="00E80F3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0F3F">
        <w:rPr>
          <w:rFonts w:ascii="Times New Roman" w:hAnsi="Times New Roman" w:cs="Times New Roman"/>
          <w:sz w:val="24"/>
          <w:szCs w:val="24"/>
        </w:rPr>
        <w:t xml:space="preserve">„(2) Рамковото споразумение може да бъде сключено за период, </w:t>
      </w:r>
      <w:r>
        <w:rPr>
          <w:rFonts w:ascii="Times New Roman" w:hAnsi="Times New Roman" w:cs="Times New Roman"/>
          <w:sz w:val="24"/>
          <w:szCs w:val="24"/>
        </w:rPr>
        <w:t>различен</w:t>
      </w:r>
      <w:r w:rsidRPr="00E80F3F">
        <w:rPr>
          <w:rFonts w:ascii="Times New Roman" w:hAnsi="Times New Roman" w:cs="Times New Roman"/>
          <w:sz w:val="24"/>
          <w:szCs w:val="24"/>
        </w:rPr>
        <w:t xml:space="preserve"> от 5 години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0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Сключването на споразумение със срок, по-дълъг от 5 години, </w:t>
      </w:r>
      <w:r w:rsidRPr="00E80F3F">
        <w:rPr>
          <w:rFonts w:ascii="Times New Roman" w:hAnsi="Times New Roman" w:cs="Times New Roman"/>
          <w:sz w:val="24"/>
          <w:szCs w:val="24"/>
        </w:rPr>
        <w:t>се обосновава с наличието на търговски договори, специални инвестиции или рискове.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16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1081E" w:rsidRPr="00426A62" w:rsidRDefault="0091081E" w:rsidP="00426A62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</w:t>
      </w:r>
      <w:r w:rsidR="001205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12055E">
        <w:rPr>
          <w:rFonts w:ascii="Times New Roman" w:hAnsi="Times New Roman" w:cs="Times New Roman"/>
          <w:sz w:val="24"/>
          <w:szCs w:val="24"/>
        </w:rPr>
        <w:t xml:space="preserve">се </w:t>
      </w:r>
      <w:r w:rsidR="00642E40">
        <w:rPr>
          <w:rFonts w:ascii="Times New Roman" w:hAnsi="Times New Roman" w:cs="Times New Roman"/>
          <w:sz w:val="24"/>
          <w:szCs w:val="24"/>
        </w:rPr>
        <w:t>създава</w:t>
      </w:r>
      <w:r w:rsidR="0012055E">
        <w:rPr>
          <w:rFonts w:ascii="Times New Roman" w:hAnsi="Times New Roman" w:cs="Times New Roman"/>
          <w:sz w:val="24"/>
          <w:szCs w:val="24"/>
        </w:rPr>
        <w:t xml:space="preserve"> изречение второ: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81E">
        <w:rPr>
          <w:rFonts w:ascii="Times New Roman" w:hAnsi="Times New Roman" w:cs="Times New Roman"/>
          <w:sz w:val="24"/>
          <w:szCs w:val="24"/>
        </w:rPr>
        <w:t>„Рамковите споразумения може да съдържат санкции за изменение или прекратяване на споразумението.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47D31" w:rsidRPr="00247D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26A62" w:rsidRDefault="00426A62" w:rsidP="007058CD">
      <w:pPr>
        <w:pStyle w:val="List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8CD" w:rsidRPr="00E80F3F" w:rsidRDefault="006677D5" w:rsidP="00127370">
      <w:pPr>
        <w:pStyle w:val="ListParagraph"/>
        <w:ind w:left="0" w:firstLine="708"/>
        <w:jc w:val="both"/>
        <w:rPr>
          <w:sz w:val="24"/>
          <w:szCs w:val="24"/>
        </w:rPr>
      </w:pPr>
      <w:r w:rsidRPr="00127370">
        <w:rPr>
          <w:rFonts w:ascii="Times New Roman" w:hAnsi="Times New Roman" w:cs="Times New Roman"/>
          <w:b/>
          <w:sz w:val="24"/>
          <w:szCs w:val="24"/>
        </w:rPr>
        <w:t>§ 1</w:t>
      </w:r>
      <w:r w:rsidR="0054623F">
        <w:rPr>
          <w:rFonts w:ascii="Times New Roman" w:hAnsi="Times New Roman" w:cs="Times New Roman"/>
          <w:b/>
          <w:sz w:val="24"/>
          <w:szCs w:val="24"/>
        </w:rPr>
        <w:t>8</w:t>
      </w:r>
      <w:r w:rsidR="004E0BEB" w:rsidRPr="00127370">
        <w:rPr>
          <w:rFonts w:ascii="Times New Roman" w:hAnsi="Times New Roman" w:cs="Times New Roman"/>
          <w:b/>
          <w:sz w:val="24"/>
          <w:szCs w:val="24"/>
        </w:rPr>
        <w:t>.</w:t>
      </w:r>
      <w:r w:rsidR="007058CD" w:rsidRPr="00127370">
        <w:rPr>
          <w:rFonts w:ascii="Times New Roman" w:hAnsi="Times New Roman" w:cs="Times New Roman"/>
          <w:sz w:val="24"/>
          <w:szCs w:val="24"/>
        </w:rPr>
        <w:t xml:space="preserve"> В чл.</w:t>
      </w:r>
      <w:r w:rsidR="005C1867" w:rsidRPr="00127370">
        <w:rPr>
          <w:rFonts w:ascii="Times New Roman" w:hAnsi="Times New Roman" w:cs="Times New Roman"/>
          <w:sz w:val="24"/>
          <w:szCs w:val="24"/>
        </w:rPr>
        <w:t xml:space="preserve"> </w:t>
      </w:r>
      <w:r w:rsidR="007058CD" w:rsidRPr="00127370">
        <w:rPr>
          <w:rFonts w:ascii="Times New Roman" w:hAnsi="Times New Roman" w:cs="Times New Roman"/>
          <w:sz w:val="24"/>
          <w:szCs w:val="24"/>
        </w:rPr>
        <w:t>19</w:t>
      </w:r>
      <w:r w:rsidR="00642E40">
        <w:rPr>
          <w:rFonts w:ascii="Times New Roman" w:hAnsi="Times New Roman" w:cs="Times New Roman"/>
          <w:sz w:val="24"/>
          <w:szCs w:val="24"/>
        </w:rPr>
        <w:t>,</w:t>
      </w:r>
      <w:r w:rsidR="007058CD" w:rsidRPr="00127370">
        <w:rPr>
          <w:rFonts w:ascii="Times New Roman" w:hAnsi="Times New Roman" w:cs="Times New Roman"/>
          <w:sz w:val="24"/>
          <w:szCs w:val="24"/>
        </w:rPr>
        <w:t xml:space="preserve"> </w:t>
      </w:r>
      <w:r w:rsidR="00642E40">
        <w:rPr>
          <w:rFonts w:ascii="Times New Roman" w:hAnsi="Times New Roman" w:cs="Times New Roman"/>
          <w:sz w:val="24"/>
          <w:szCs w:val="24"/>
        </w:rPr>
        <w:t>в</w:t>
      </w:r>
      <w:r w:rsidR="0012055E" w:rsidRPr="00127370">
        <w:rPr>
          <w:rFonts w:ascii="Times New Roman" w:hAnsi="Times New Roman" w:cs="Times New Roman"/>
          <w:sz w:val="24"/>
          <w:szCs w:val="24"/>
        </w:rPr>
        <w:t xml:space="preserve"> края на текста</w:t>
      </w:r>
      <w:r w:rsidR="007058CD" w:rsidRPr="00127370">
        <w:rPr>
          <w:rFonts w:ascii="Times New Roman" w:hAnsi="Times New Roman" w:cs="Times New Roman"/>
          <w:sz w:val="24"/>
          <w:szCs w:val="24"/>
        </w:rPr>
        <w:t xml:space="preserve"> </w:t>
      </w:r>
      <w:r w:rsidR="0012055E" w:rsidRPr="00127370">
        <w:rPr>
          <w:rFonts w:ascii="Times New Roman" w:hAnsi="Times New Roman" w:cs="Times New Roman"/>
          <w:sz w:val="24"/>
          <w:szCs w:val="24"/>
        </w:rPr>
        <w:t xml:space="preserve">се </w:t>
      </w:r>
      <w:r w:rsidR="00642E40">
        <w:rPr>
          <w:rFonts w:ascii="Times New Roman" w:hAnsi="Times New Roman" w:cs="Times New Roman"/>
          <w:sz w:val="24"/>
          <w:szCs w:val="24"/>
        </w:rPr>
        <w:t xml:space="preserve">поставя запетая и се </w:t>
      </w:r>
      <w:r w:rsidR="0012055E" w:rsidRPr="00127370">
        <w:rPr>
          <w:rFonts w:ascii="Times New Roman" w:hAnsi="Times New Roman" w:cs="Times New Roman"/>
          <w:sz w:val="24"/>
          <w:szCs w:val="24"/>
        </w:rPr>
        <w:t>добавя</w:t>
      </w:r>
      <w:r w:rsidR="00127370" w:rsidRPr="00127370">
        <w:rPr>
          <w:rFonts w:ascii="Times New Roman" w:hAnsi="Times New Roman" w:cs="Times New Roman"/>
          <w:sz w:val="24"/>
          <w:szCs w:val="24"/>
        </w:rPr>
        <w:t xml:space="preserve"> </w:t>
      </w:r>
      <w:r w:rsidR="007058CD" w:rsidRPr="00127370">
        <w:rPr>
          <w:rFonts w:ascii="Times New Roman" w:hAnsi="Times New Roman" w:cs="Times New Roman"/>
          <w:sz w:val="24"/>
          <w:szCs w:val="24"/>
        </w:rPr>
        <w:t>„</w:t>
      </w:r>
      <w:r w:rsidR="00531EF8" w:rsidRPr="00127370">
        <w:rPr>
          <w:rFonts w:ascii="Times New Roman" w:hAnsi="Times New Roman" w:cs="Times New Roman"/>
          <w:sz w:val="24"/>
          <w:szCs w:val="24"/>
        </w:rPr>
        <w:t xml:space="preserve">и предприема мерки в отговор на </w:t>
      </w:r>
      <w:r w:rsidR="00642E40">
        <w:rPr>
          <w:rFonts w:ascii="Times New Roman" w:hAnsi="Times New Roman" w:cs="Times New Roman"/>
          <w:sz w:val="24"/>
          <w:szCs w:val="24"/>
        </w:rPr>
        <w:t>получените забележки и коментари</w:t>
      </w:r>
      <w:r w:rsidR="00531EF8" w:rsidRPr="00127370">
        <w:rPr>
          <w:rFonts w:ascii="Times New Roman" w:hAnsi="Times New Roman" w:cs="Times New Roman"/>
          <w:sz w:val="24"/>
          <w:szCs w:val="24"/>
        </w:rPr>
        <w:t>.</w:t>
      </w:r>
      <w:r w:rsidR="007058CD" w:rsidRPr="00127370">
        <w:rPr>
          <w:rFonts w:ascii="Times New Roman" w:hAnsi="Times New Roman" w:cs="Times New Roman"/>
          <w:sz w:val="24"/>
          <w:szCs w:val="24"/>
        </w:rPr>
        <w:t>“</w:t>
      </w:r>
      <w:r w:rsidR="00E1423B" w:rsidRPr="00127370">
        <w:t xml:space="preserve"> </w:t>
      </w:r>
      <w:r w:rsidR="00E1423B" w:rsidRPr="00127370">
        <w:rPr>
          <w:color w:val="FF0000"/>
        </w:rPr>
        <w:t xml:space="preserve"> </w:t>
      </w:r>
    </w:p>
    <w:p w:rsidR="008F0EC4" w:rsidRDefault="008F0EC4" w:rsidP="007058CD">
      <w:pPr>
        <w:pStyle w:val="List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8CD" w:rsidRDefault="007058CD" w:rsidP="007058CD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>§ 1</w:t>
      </w:r>
      <w:r w:rsidR="0054623F">
        <w:rPr>
          <w:rFonts w:ascii="Times New Roman" w:hAnsi="Times New Roman" w:cs="Times New Roman"/>
          <w:b/>
          <w:sz w:val="24"/>
          <w:szCs w:val="24"/>
        </w:rPr>
        <w:t>9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Pr="007058CD">
        <w:rPr>
          <w:rFonts w:ascii="Times New Roman" w:hAnsi="Times New Roman" w:cs="Times New Roman"/>
          <w:sz w:val="24"/>
          <w:szCs w:val="24"/>
        </w:rPr>
        <w:t xml:space="preserve"> </w:t>
      </w:r>
      <w:r w:rsidR="001A09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чл.</w:t>
      </w:r>
      <w:r w:rsidR="00CC0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1A0957">
        <w:rPr>
          <w:rFonts w:ascii="Times New Roman" w:hAnsi="Times New Roman" w:cs="Times New Roman"/>
          <w:sz w:val="24"/>
          <w:szCs w:val="24"/>
        </w:rPr>
        <w:t>се създават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957">
        <w:rPr>
          <w:rFonts w:ascii="Times New Roman" w:hAnsi="Times New Roman" w:cs="Times New Roman"/>
          <w:sz w:val="24"/>
          <w:szCs w:val="24"/>
        </w:rPr>
        <w:t xml:space="preserve">ал. </w:t>
      </w:r>
      <w:r>
        <w:rPr>
          <w:rFonts w:ascii="Times New Roman" w:hAnsi="Times New Roman" w:cs="Times New Roman"/>
          <w:sz w:val="24"/>
          <w:szCs w:val="24"/>
        </w:rPr>
        <w:t>5 и 6:</w:t>
      </w:r>
    </w:p>
    <w:p w:rsidR="007058CD" w:rsidRDefault="007058CD" w:rsidP="007058CD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8E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B448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EF">
        <w:rPr>
          <w:rFonts w:ascii="Times New Roman" w:hAnsi="Times New Roman" w:cs="Times New Roman"/>
          <w:sz w:val="24"/>
          <w:szCs w:val="24"/>
        </w:rPr>
        <w:t>Критериите за приоритет</w:t>
      </w:r>
      <w:r w:rsidR="001A0957">
        <w:rPr>
          <w:rFonts w:ascii="Times New Roman" w:hAnsi="Times New Roman" w:cs="Times New Roman"/>
          <w:sz w:val="24"/>
          <w:szCs w:val="24"/>
        </w:rPr>
        <w:t xml:space="preserve"> следва да </w:t>
      </w:r>
      <w:r w:rsidRPr="00B448EF">
        <w:rPr>
          <w:rFonts w:ascii="Times New Roman" w:hAnsi="Times New Roman" w:cs="Times New Roman"/>
          <w:sz w:val="24"/>
          <w:szCs w:val="24"/>
        </w:rPr>
        <w:t xml:space="preserve">отчитат </w:t>
      </w:r>
      <w:r w:rsidR="00B1434F">
        <w:rPr>
          <w:rFonts w:ascii="Times New Roman" w:hAnsi="Times New Roman" w:cs="Times New Roman"/>
          <w:sz w:val="24"/>
          <w:szCs w:val="24"/>
        </w:rPr>
        <w:t xml:space="preserve">общественото </w:t>
      </w:r>
      <w:r w:rsidRPr="00B448EF">
        <w:rPr>
          <w:rFonts w:ascii="Times New Roman" w:hAnsi="Times New Roman" w:cs="Times New Roman"/>
          <w:sz w:val="24"/>
          <w:szCs w:val="24"/>
        </w:rPr>
        <w:t xml:space="preserve">значение на една услуга в сравнение с всяка друга услуга, която впоследствие ще отпадне. Процедурите, които трябва да </w:t>
      </w:r>
      <w:r w:rsidR="00B1434F">
        <w:rPr>
          <w:rFonts w:ascii="Times New Roman" w:hAnsi="Times New Roman" w:cs="Times New Roman"/>
          <w:sz w:val="24"/>
          <w:szCs w:val="24"/>
        </w:rPr>
        <w:t xml:space="preserve">се прилагат </w:t>
      </w:r>
      <w:r w:rsidRPr="00B448EF">
        <w:rPr>
          <w:rFonts w:ascii="Times New Roman" w:hAnsi="Times New Roman" w:cs="Times New Roman"/>
          <w:sz w:val="24"/>
          <w:szCs w:val="24"/>
        </w:rPr>
        <w:t xml:space="preserve">и критериите, които трябва да се използват в случай на </w:t>
      </w:r>
      <w:r w:rsidR="008B065D">
        <w:rPr>
          <w:rFonts w:ascii="Times New Roman" w:hAnsi="Times New Roman" w:cs="Times New Roman"/>
          <w:sz w:val="24"/>
          <w:szCs w:val="24"/>
        </w:rPr>
        <w:t>насит</w:t>
      </w:r>
      <w:r w:rsidRPr="00B448EF">
        <w:rPr>
          <w:rFonts w:ascii="Times New Roman" w:hAnsi="Times New Roman" w:cs="Times New Roman"/>
          <w:sz w:val="24"/>
          <w:szCs w:val="24"/>
        </w:rPr>
        <w:t xml:space="preserve">ена инфраструктура, се определят в референтния документ </w:t>
      </w:r>
      <w:r w:rsidR="008B065D">
        <w:rPr>
          <w:rFonts w:ascii="Times New Roman" w:hAnsi="Times New Roman" w:cs="Times New Roman"/>
          <w:sz w:val="24"/>
          <w:szCs w:val="24"/>
        </w:rPr>
        <w:t>н</w:t>
      </w:r>
      <w:r w:rsidRPr="00B448EF">
        <w:rPr>
          <w:rFonts w:ascii="Times New Roman" w:hAnsi="Times New Roman" w:cs="Times New Roman"/>
          <w:sz w:val="24"/>
          <w:szCs w:val="24"/>
        </w:rPr>
        <w:t>а железопътната мрежа.</w:t>
      </w:r>
      <w:r w:rsidR="00E1423B" w:rsidRPr="00E142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64A9D" w:rsidRDefault="007058CD" w:rsidP="00510F98">
      <w:pPr>
        <w:pStyle w:val="ListParagraph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4A9D">
        <w:rPr>
          <w:rFonts w:ascii="Times New Roman" w:hAnsi="Times New Roman" w:cs="Times New Roman"/>
          <w:sz w:val="24"/>
          <w:szCs w:val="24"/>
        </w:rPr>
        <w:t xml:space="preserve">6) </w:t>
      </w:r>
      <w:r w:rsidR="00464A9D" w:rsidRPr="00464A9D">
        <w:rPr>
          <w:rFonts w:ascii="Times New Roman" w:hAnsi="Times New Roman" w:cs="Times New Roman"/>
          <w:sz w:val="24"/>
          <w:szCs w:val="24"/>
        </w:rPr>
        <w:t xml:space="preserve">Държавата може да отпусне компенсация на управителя на </w:t>
      </w:r>
      <w:r w:rsidR="00006CB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="00464A9D" w:rsidRPr="00464A9D">
        <w:rPr>
          <w:rFonts w:ascii="Times New Roman" w:hAnsi="Times New Roman" w:cs="Times New Roman"/>
          <w:sz w:val="24"/>
          <w:szCs w:val="24"/>
        </w:rPr>
        <w:t>инфраструктура, съответстваща на приходите, пропуснати във връзка с необходимостта да се разпредели даден капацитет за определени услуги в съответствие с ал</w:t>
      </w:r>
      <w:r w:rsidR="00CC0818">
        <w:rPr>
          <w:rFonts w:ascii="Times New Roman" w:hAnsi="Times New Roman" w:cs="Times New Roman"/>
          <w:sz w:val="24"/>
          <w:szCs w:val="24"/>
        </w:rPr>
        <w:t>.</w:t>
      </w:r>
      <w:r w:rsidR="00464A9D" w:rsidRPr="00464A9D">
        <w:rPr>
          <w:rFonts w:ascii="Times New Roman" w:hAnsi="Times New Roman" w:cs="Times New Roman"/>
          <w:sz w:val="24"/>
          <w:szCs w:val="24"/>
        </w:rPr>
        <w:t xml:space="preserve"> 4. Тези мерки и компенсация</w:t>
      </w:r>
      <w:r w:rsidR="008B065D">
        <w:rPr>
          <w:rFonts w:ascii="Times New Roman" w:hAnsi="Times New Roman" w:cs="Times New Roman"/>
          <w:sz w:val="24"/>
          <w:szCs w:val="24"/>
        </w:rPr>
        <w:t>та</w:t>
      </w:r>
      <w:r w:rsidR="00464A9D" w:rsidRPr="00464A9D">
        <w:rPr>
          <w:rFonts w:ascii="Times New Roman" w:hAnsi="Times New Roman" w:cs="Times New Roman"/>
          <w:sz w:val="24"/>
          <w:szCs w:val="24"/>
        </w:rPr>
        <w:t xml:space="preserve"> включват отчитането на последиците от такова отпадане в други държави-членки на ЕС</w:t>
      </w:r>
      <w:r w:rsidR="00464A9D">
        <w:rPr>
          <w:rFonts w:ascii="Times New Roman" w:hAnsi="Times New Roman" w:cs="Times New Roman"/>
          <w:sz w:val="24"/>
          <w:szCs w:val="24"/>
        </w:rPr>
        <w:t>.“</w:t>
      </w:r>
      <w:r w:rsidR="00016B3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73233" w:rsidRPr="00473233" w:rsidRDefault="0054623F" w:rsidP="004732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  <w:r w:rsidR="00473233" w:rsidRPr="004732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3233" w:rsidRPr="00473233">
        <w:rPr>
          <w:rFonts w:ascii="Times New Roman" w:hAnsi="Times New Roman" w:cs="Times New Roman"/>
          <w:sz w:val="24"/>
          <w:szCs w:val="24"/>
        </w:rPr>
        <w:t>В</w:t>
      </w:r>
      <w:r w:rsidR="00473233">
        <w:rPr>
          <w:rFonts w:ascii="Times New Roman" w:hAnsi="Times New Roman" w:cs="Times New Roman"/>
          <w:sz w:val="24"/>
          <w:szCs w:val="24"/>
        </w:rPr>
        <w:t xml:space="preserve"> чл. 25 думите </w:t>
      </w:r>
      <w:r w:rsidR="00473233" w:rsidRPr="00473233">
        <w:rPr>
          <w:rFonts w:ascii="Times New Roman" w:hAnsi="Times New Roman" w:cs="Times New Roman"/>
          <w:sz w:val="24"/>
          <w:szCs w:val="24"/>
        </w:rPr>
        <w:t>„Националната компания „Железопътна инфраструктура</w:t>
      </w:r>
      <w:r w:rsidR="00473233">
        <w:rPr>
          <w:rFonts w:ascii="Times New Roman" w:hAnsi="Times New Roman" w:cs="Times New Roman"/>
          <w:sz w:val="24"/>
          <w:szCs w:val="24"/>
        </w:rPr>
        <w:t xml:space="preserve"> е длъжна</w:t>
      </w:r>
      <w:r w:rsidR="00473233" w:rsidRPr="00473233">
        <w:rPr>
          <w:rFonts w:ascii="Times New Roman" w:hAnsi="Times New Roman" w:cs="Times New Roman"/>
          <w:sz w:val="24"/>
          <w:szCs w:val="24"/>
        </w:rPr>
        <w:t>“ се заменят с „управителят на железопътната инфраструктура</w:t>
      </w:r>
      <w:r w:rsidR="00473233">
        <w:rPr>
          <w:rFonts w:ascii="Times New Roman" w:hAnsi="Times New Roman" w:cs="Times New Roman"/>
          <w:sz w:val="24"/>
          <w:szCs w:val="24"/>
        </w:rPr>
        <w:t xml:space="preserve"> е длъжен</w:t>
      </w:r>
      <w:r w:rsidR="00473233" w:rsidRPr="00473233">
        <w:rPr>
          <w:rFonts w:ascii="Times New Roman" w:hAnsi="Times New Roman" w:cs="Times New Roman"/>
          <w:sz w:val="24"/>
          <w:szCs w:val="24"/>
        </w:rPr>
        <w:t>“.</w:t>
      </w:r>
    </w:p>
    <w:p w:rsidR="00473233" w:rsidRPr="00473233" w:rsidRDefault="00473233" w:rsidP="00510F98">
      <w:pPr>
        <w:pStyle w:val="List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8CD" w:rsidRPr="0019268F" w:rsidRDefault="0054623F" w:rsidP="008B33E8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§ 22</w:t>
      </w:r>
      <w:r w:rsidR="00510F98"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="00510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F98">
        <w:rPr>
          <w:rFonts w:ascii="Times New Roman" w:hAnsi="Times New Roman" w:cs="Times New Roman"/>
          <w:sz w:val="24"/>
          <w:szCs w:val="24"/>
        </w:rPr>
        <w:t>Създава се чл</w:t>
      </w:r>
      <w:r w:rsidR="002F6478">
        <w:rPr>
          <w:rFonts w:ascii="Times New Roman" w:hAnsi="Times New Roman" w:cs="Times New Roman"/>
          <w:sz w:val="24"/>
          <w:szCs w:val="24"/>
        </w:rPr>
        <w:t>.</w:t>
      </w:r>
      <w:r w:rsidR="00510F98">
        <w:rPr>
          <w:rFonts w:ascii="Times New Roman" w:hAnsi="Times New Roman" w:cs="Times New Roman"/>
          <w:sz w:val="24"/>
          <w:szCs w:val="24"/>
        </w:rPr>
        <w:t xml:space="preserve"> 25а</w:t>
      </w:r>
      <w:r w:rsidR="002F6478">
        <w:rPr>
          <w:rFonts w:ascii="Times New Roman" w:hAnsi="Times New Roman" w:cs="Times New Roman"/>
          <w:sz w:val="24"/>
          <w:szCs w:val="24"/>
        </w:rPr>
        <w:t>:</w:t>
      </w:r>
    </w:p>
    <w:p w:rsidR="00510F98" w:rsidRPr="00510F98" w:rsidRDefault="00510F98" w:rsidP="001A09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A0957" w:rsidRPr="00006CB9">
        <w:rPr>
          <w:rFonts w:ascii="Times New Roman" w:hAnsi="Times New Roman" w:cs="Times New Roman"/>
          <w:b/>
          <w:sz w:val="24"/>
          <w:szCs w:val="24"/>
        </w:rPr>
        <w:t>Чл. 25</w:t>
      </w:r>
      <w:r w:rsidR="00043368">
        <w:rPr>
          <w:rFonts w:ascii="Times New Roman" w:hAnsi="Times New Roman" w:cs="Times New Roman"/>
          <w:b/>
          <w:sz w:val="24"/>
          <w:szCs w:val="24"/>
        </w:rPr>
        <w:t>а</w:t>
      </w:r>
      <w:r w:rsidR="001A0957" w:rsidRPr="00006CB9">
        <w:rPr>
          <w:rFonts w:ascii="Times New Roman" w:hAnsi="Times New Roman" w:cs="Times New Roman"/>
          <w:b/>
          <w:sz w:val="24"/>
          <w:szCs w:val="24"/>
        </w:rPr>
        <w:t>.</w:t>
      </w:r>
      <w:r w:rsidR="001A0957">
        <w:rPr>
          <w:rFonts w:ascii="Times New Roman" w:hAnsi="Times New Roman" w:cs="Times New Roman"/>
          <w:sz w:val="24"/>
          <w:szCs w:val="24"/>
        </w:rPr>
        <w:t xml:space="preserve"> </w:t>
      </w:r>
      <w:r w:rsidRPr="00510F98">
        <w:rPr>
          <w:rFonts w:ascii="Times New Roman" w:hAnsi="Times New Roman" w:cs="Times New Roman"/>
          <w:sz w:val="24"/>
          <w:szCs w:val="24"/>
        </w:rPr>
        <w:t xml:space="preserve">(1) </w:t>
      </w:r>
      <w:r w:rsidR="001A0957">
        <w:rPr>
          <w:rFonts w:ascii="Times New Roman" w:hAnsi="Times New Roman" w:cs="Times New Roman"/>
          <w:sz w:val="24"/>
          <w:szCs w:val="24"/>
        </w:rPr>
        <w:t>К</w:t>
      </w:r>
      <w:r w:rsidRPr="00510F98">
        <w:rPr>
          <w:rFonts w:ascii="Times New Roman" w:hAnsi="Times New Roman" w:cs="Times New Roman"/>
          <w:sz w:val="24"/>
          <w:szCs w:val="24"/>
        </w:rPr>
        <w:t xml:space="preserve">огато съществуват подходящи алтернативни маршрути, управителят на </w:t>
      </w:r>
      <w:r w:rsidR="00006CB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510F98">
        <w:rPr>
          <w:rFonts w:ascii="Times New Roman" w:hAnsi="Times New Roman" w:cs="Times New Roman"/>
          <w:sz w:val="24"/>
          <w:szCs w:val="24"/>
        </w:rPr>
        <w:t xml:space="preserve">инфраструктура, след консултация със заинтересованите лица, може да определи </w:t>
      </w:r>
      <w:r w:rsidR="00BA49D4">
        <w:rPr>
          <w:rFonts w:ascii="Times New Roman" w:hAnsi="Times New Roman" w:cs="Times New Roman"/>
          <w:sz w:val="24"/>
          <w:szCs w:val="24"/>
        </w:rPr>
        <w:t xml:space="preserve">част от </w:t>
      </w:r>
      <w:r w:rsidRPr="00510F98">
        <w:rPr>
          <w:rFonts w:ascii="Times New Roman" w:hAnsi="Times New Roman" w:cs="Times New Roman"/>
          <w:sz w:val="24"/>
          <w:szCs w:val="24"/>
        </w:rPr>
        <w:t>инфраструктура</w:t>
      </w:r>
      <w:r w:rsidR="00BA49D4">
        <w:rPr>
          <w:rFonts w:ascii="Times New Roman" w:hAnsi="Times New Roman" w:cs="Times New Roman"/>
          <w:sz w:val="24"/>
          <w:szCs w:val="24"/>
        </w:rPr>
        <w:t xml:space="preserve">та </w:t>
      </w:r>
      <w:r w:rsidR="00D9566C">
        <w:rPr>
          <w:rFonts w:ascii="Times New Roman" w:hAnsi="Times New Roman" w:cs="Times New Roman"/>
          <w:sz w:val="24"/>
          <w:szCs w:val="24"/>
        </w:rPr>
        <w:t>да бъде изпол</w:t>
      </w:r>
      <w:r w:rsidR="00BA49D4">
        <w:rPr>
          <w:rFonts w:ascii="Times New Roman" w:hAnsi="Times New Roman" w:cs="Times New Roman"/>
          <w:sz w:val="24"/>
          <w:szCs w:val="24"/>
        </w:rPr>
        <w:t>зва</w:t>
      </w:r>
      <w:r w:rsidR="00D9566C">
        <w:rPr>
          <w:rFonts w:ascii="Times New Roman" w:hAnsi="Times New Roman" w:cs="Times New Roman"/>
          <w:sz w:val="24"/>
          <w:szCs w:val="24"/>
        </w:rPr>
        <w:t>на</w:t>
      </w:r>
      <w:r w:rsidR="00BA49D4">
        <w:rPr>
          <w:rFonts w:ascii="Times New Roman" w:hAnsi="Times New Roman" w:cs="Times New Roman"/>
          <w:sz w:val="24"/>
          <w:szCs w:val="24"/>
        </w:rPr>
        <w:t xml:space="preserve"> за </w:t>
      </w:r>
      <w:r w:rsidRPr="00510F98">
        <w:rPr>
          <w:rFonts w:ascii="Times New Roman" w:hAnsi="Times New Roman" w:cs="Times New Roman"/>
          <w:sz w:val="24"/>
          <w:szCs w:val="24"/>
        </w:rPr>
        <w:t xml:space="preserve">определени видове превози. </w:t>
      </w:r>
      <w:r w:rsidR="00BA49D4">
        <w:rPr>
          <w:rFonts w:ascii="Times New Roman" w:hAnsi="Times New Roman" w:cs="Times New Roman"/>
          <w:sz w:val="24"/>
          <w:szCs w:val="24"/>
        </w:rPr>
        <w:t>В тези случаи</w:t>
      </w:r>
      <w:r w:rsidRPr="00510F98">
        <w:rPr>
          <w:rFonts w:ascii="Times New Roman" w:hAnsi="Times New Roman" w:cs="Times New Roman"/>
          <w:sz w:val="24"/>
          <w:szCs w:val="24"/>
        </w:rPr>
        <w:t xml:space="preserve"> управителят на </w:t>
      </w:r>
      <w:r w:rsidR="00006CB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510F98">
        <w:rPr>
          <w:rFonts w:ascii="Times New Roman" w:hAnsi="Times New Roman" w:cs="Times New Roman"/>
          <w:sz w:val="24"/>
          <w:szCs w:val="24"/>
        </w:rPr>
        <w:t xml:space="preserve">инфраструктура може да даде приоритет на този вид превози при разпределянето </w:t>
      </w:r>
      <w:r w:rsidR="00863744">
        <w:rPr>
          <w:rFonts w:ascii="Times New Roman" w:hAnsi="Times New Roman" w:cs="Times New Roman"/>
          <w:sz w:val="24"/>
          <w:szCs w:val="24"/>
        </w:rPr>
        <w:t xml:space="preserve">на </w:t>
      </w:r>
      <w:r w:rsidRPr="00510F98">
        <w:rPr>
          <w:rFonts w:ascii="Times New Roman" w:hAnsi="Times New Roman" w:cs="Times New Roman"/>
          <w:sz w:val="24"/>
          <w:szCs w:val="24"/>
        </w:rPr>
        <w:t>инфраструктурния капацитет.</w:t>
      </w:r>
      <w:r w:rsidR="0019268F" w:rsidRPr="001926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10F98" w:rsidRPr="00510F98" w:rsidRDefault="00510F98" w:rsidP="001A09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F98">
        <w:rPr>
          <w:rFonts w:ascii="Times New Roman" w:hAnsi="Times New Roman" w:cs="Times New Roman"/>
          <w:sz w:val="24"/>
          <w:szCs w:val="24"/>
        </w:rPr>
        <w:t xml:space="preserve">(2) </w:t>
      </w:r>
      <w:r w:rsidR="00D9566C">
        <w:rPr>
          <w:rFonts w:ascii="Times New Roman" w:hAnsi="Times New Roman" w:cs="Times New Roman"/>
          <w:sz w:val="24"/>
          <w:szCs w:val="24"/>
        </w:rPr>
        <w:t>О</w:t>
      </w:r>
      <w:r w:rsidRPr="00510F98">
        <w:rPr>
          <w:rFonts w:ascii="Times New Roman" w:hAnsi="Times New Roman" w:cs="Times New Roman"/>
          <w:sz w:val="24"/>
          <w:szCs w:val="24"/>
        </w:rPr>
        <w:t>пределяне</w:t>
      </w:r>
      <w:r w:rsidR="00D9566C">
        <w:rPr>
          <w:rFonts w:ascii="Times New Roman" w:hAnsi="Times New Roman" w:cs="Times New Roman"/>
          <w:sz w:val="24"/>
          <w:szCs w:val="24"/>
        </w:rPr>
        <w:t xml:space="preserve">то по ал. 1 </w:t>
      </w:r>
      <w:r w:rsidRPr="00510F98">
        <w:rPr>
          <w:rFonts w:ascii="Times New Roman" w:hAnsi="Times New Roman" w:cs="Times New Roman"/>
          <w:sz w:val="24"/>
          <w:szCs w:val="24"/>
        </w:rPr>
        <w:t xml:space="preserve">не изключва използването на </w:t>
      </w:r>
      <w:r w:rsidR="00D9566C">
        <w:rPr>
          <w:rFonts w:ascii="Times New Roman" w:hAnsi="Times New Roman" w:cs="Times New Roman"/>
          <w:sz w:val="24"/>
          <w:szCs w:val="24"/>
        </w:rPr>
        <w:t xml:space="preserve">определената </w:t>
      </w:r>
      <w:r w:rsidRPr="00510F98">
        <w:rPr>
          <w:rFonts w:ascii="Times New Roman" w:hAnsi="Times New Roman" w:cs="Times New Roman"/>
          <w:sz w:val="24"/>
          <w:szCs w:val="24"/>
        </w:rPr>
        <w:t>инфраструкту</w:t>
      </w:r>
      <w:r w:rsidR="00D9566C">
        <w:rPr>
          <w:rFonts w:ascii="Times New Roman" w:hAnsi="Times New Roman" w:cs="Times New Roman"/>
          <w:sz w:val="24"/>
          <w:szCs w:val="24"/>
        </w:rPr>
        <w:t>ра</w:t>
      </w:r>
      <w:r w:rsidRPr="00510F98">
        <w:rPr>
          <w:rFonts w:ascii="Times New Roman" w:hAnsi="Times New Roman" w:cs="Times New Roman"/>
          <w:sz w:val="24"/>
          <w:szCs w:val="24"/>
        </w:rPr>
        <w:t xml:space="preserve"> </w:t>
      </w:r>
      <w:r w:rsidR="00D9566C">
        <w:rPr>
          <w:rFonts w:ascii="Times New Roman" w:hAnsi="Times New Roman" w:cs="Times New Roman"/>
          <w:sz w:val="24"/>
          <w:szCs w:val="24"/>
        </w:rPr>
        <w:t>за</w:t>
      </w:r>
      <w:r w:rsidRPr="00510F98">
        <w:rPr>
          <w:rFonts w:ascii="Times New Roman" w:hAnsi="Times New Roman" w:cs="Times New Roman"/>
          <w:sz w:val="24"/>
          <w:szCs w:val="24"/>
        </w:rPr>
        <w:t xml:space="preserve"> друг вид превози, когато има наличен капацитет.</w:t>
      </w:r>
      <w:r w:rsidR="0019268F" w:rsidRPr="001926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10F98" w:rsidRDefault="00510F98" w:rsidP="001A095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0F98">
        <w:rPr>
          <w:rFonts w:ascii="Times New Roman" w:hAnsi="Times New Roman" w:cs="Times New Roman"/>
          <w:sz w:val="24"/>
          <w:szCs w:val="24"/>
        </w:rPr>
        <w:t>(3) Когато дадена инфраструктура е определена в съответствие с ал</w:t>
      </w:r>
      <w:r w:rsidR="00D9566C">
        <w:rPr>
          <w:rFonts w:ascii="Times New Roman" w:hAnsi="Times New Roman" w:cs="Times New Roman"/>
          <w:sz w:val="24"/>
          <w:szCs w:val="24"/>
        </w:rPr>
        <w:t>.</w:t>
      </w:r>
      <w:r w:rsidRPr="00510F98">
        <w:rPr>
          <w:rFonts w:ascii="Times New Roman" w:hAnsi="Times New Roman" w:cs="Times New Roman"/>
          <w:sz w:val="24"/>
          <w:szCs w:val="24"/>
        </w:rPr>
        <w:t xml:space="preserve"> 1, това </w:t>
      </w:r>
      <w:r w:rsidR="00D9566C">
        <w:rPr>
          <w:rFonts w:ascii="Times New Roman" w:hAnsi="Times New Roman" w:cs="Times New Roman"/>
          <w:sz w:val="24"/>
          <w:szCs w:val="24"/>
        </w:rPr>
        <w:t xml:space="preserve">се посочва </w:t>
      </w:r>
      <w:r w:rsidRPr="00510F98">
        <w:rPr>
          <w:rFonts w:ascii="Times New Roman" w:hAnsi="Times New Roman" w:cs="Times New Roman"/>
          <w:sz w:val="24"/>
          <w:szCs w:val="24"/>
        </w:rPr>
        <w:t xml:space="preserve">в референтния документ </w:t>
      </w:r>
      <w:r w:rsidR="00863744">
        <w:rPr>
          <w:rFonts w:ascii="Times New Roman" w:hAnsi="Times New Roman" w:cs="Times New Roman"/>
          <w:sz w:val="24"/>
          <w:szCs w:val="24"/>
        </w:rPr>
        <w:t>н</w:t>
      </w:r>
      <w:r w:rsidRPr="00510F98">
        <w:rPr>
          <w:rFonts w:ascii="Times New Roman" w:hAnsi="Times New Roman" w:cs="Times New Roman"/>
          <w:sz w:val="24"/>
          <w:szCs w:val="24"/>
        </w:rPr>
        <w:t>а железопътната мрежа.</w:t>
      </w:r>
      <w:r w:rsidR="004F1C44">
        <w:rPr>
          <w:rFonts w:ascii="Times New Roman" w:hAnsi="Times New Roman" w:cs="Times New Roman"/>
          <w:sz w:val="24"/>
          <w:szCs w:val="24"/>
        </w:rPr>
        <w:t>“</w:t>
      </w:r>
      <w:r w:rsidR="0019268F" w:rsidRPr="001926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F193D" w:rsidRPr="00863744" w:rsidRDefault="0054623F" w:rsidP="001A09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  <w:r w:rsidR="00211AA0" w:rsidRPr="00863744">
        <w:rPr>
          <w:rFonts w:ascii="Times New Roman" w:hAnsi="Times New Roman" w:cs="Times New Roman"/>
          <w:b/>
          <w:sz w:val="24"/>
          <w:szCs w:val="24"/>
        </w:rPr>
        <w:t>.</w:t>
      </w:r>
      <w:r w:rsidR="00211AA0" w:rsidRPr="00863744">
        <w:rPr>
          <w:rFonts w:ascii="Times New Roman" w:hAnsi="Times New Roman" w:cs="Times New Roman"/>
          <w:sz w:val="24"/>
          <w:szCs w:val="24"/>
        </w:rPr>
        <w:t xml:space="preserve"> </w:t>
      </w:r>
      <w:r w:rsidR="00357906" w:rsidRPr="00863744">
        <w:rPr>
          <w:rFonts w:ascii="Times New Roman" w:hAnsi="Times New Roman" w:cs="Times New Roman"/>
          <w:sz w:val="24"/>
          <w:szCs w:val="24"/>
        </w:rPr>
        <w:t>Ч</w:t>
      </w:r>
      <w:r w:rsidR="000F193D" w:rsidRPr="00863744">
        <w:rPr>
          <w:rFonts w:ascii="Times New Roman" w:hAnsi="Times New Roman" w:cs="Times New Roman"/>
          <w:sz w:val="24"/>
          <w:szCs w:val="24"/>
        </w:rPr>
        <w:t>л</w:t>
      </w:r>
      <w:r w:rsidR="00863744" w:rsidRPr="00863744">
        <w:rPr>
          <w:rFonts w:ascii="Times New Roman" w:hAnsi="Times New Roman" w:cs="Times New Roman"/>
          <w:sz w:val="24"/>
          <w:szCs w:val="24"/>
        </w:rPr>
        <w:t>ен</w:t>
      </w:r>
      <w:r w:rsidR="000F193D" w:rsidRPr="00863744">
        <w:rPr>
          <w:rFonts w:ascii="Times New Roman" w:hAnsi="Times New Roman" w:cs="Times New Roman"/>
          <w:sz w:val="24"/>
          <w:szCs w:val="24"/>
        </w:rPr>
        <w:t xml:space="preserve"> 26 се изменя </w:t>
      </w:r>
      <w:r w:rsidR="00357906" w:rsidRPr="00863744">
        <w:rPr>
          <w:rFonts w:ascii="Times New Roman" w:hAnsi="Times New Roman" w:cs="Times New Roman"/>
          <w:sz w:val="24"/>
          <w:szCs w:val="24"/>
        </w:rPr>
        <w:t>така</w:t>
      </w:r>
      <w:r w:rsidR="000F193D" w:rsidRPr="00863744">
        <w:rPr>
          <w:rFonts w:ascii="Times New Roman" w:hAnsi="Times New Roman" w:cs="Times New Roman"/>
          <w:sz w:val="24"/>
          <w:szCs w:val="24"/>
        </w:rPr>
        <w:t>:</w:t>
      </w:r>
    </w:p>
    <w:p w:rsidR="000F193D" w:rsidRPr="00863744" w:rsidRDefault="000F193D" w:rsidP="001A09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44">
        <w:rPr>
          <w:rFonts w:ascii="Times New Roman" w:hAnsi="Times New Roman" w:cs="Times New Roman"/>
          <w:sz w:val="24"/>
          <w:szCs w:val="24"/>
        </w:rPr>
        <w:t>„</w:t>
      </w:r>
      <w:r w:rsidR="00863744" w:rsidRPr="00863744">
        <w:rPr>
          <w:rFonts w:ascii="Times New Roman" w:hAnsi="Times New Roman" w:cs="Times New Roman"/>
          <w:sz w:val="24"/>
          <w:szCs w:val="24"/>
        </w:rPr>
        <w:t xml:space="preserve">Чл. 26. </w:t>
      </w:r>
      <w:r w:rsidRPr="00863744">
        <w:rPr>
          <w:rFonts w:ascii="Times New Roman" w:hAnsi="Times New Roman" w:cs="Times New Roman"/>
          <w:sz w:val="24"/>
          <w:szCs w:val="24"/>
        </w:rPr>
        <w:t>(1) Взаимоотношенията между управителя на железопътната инфраструктура и железопътните предприятия се уреждат с договора по чл. 33 от Закона за железопътния транспорт.</w:t>
      </w:r>
    </w:p>
    <w:p w:rsidR="000F193D" w:rsidRPr="00863744" w:rsidRDefault="0045578C" w:rsidP="001A09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44">
        <w:rPr>
          <w:rFonts w:ascii="Times New Roman" w:hAnsi="Times New Roman" w:cs="Times New Roman"/>
          <w:sz w:val="24"/>
          <w:szCs w:val="24"/>
        </w:rPr>
        <w:t xml:space="preserve">(2) Условията на договора по ал. 1 се съгласуват с Изпълнителна агенция </w:t>
      </w:r>
      <w:r w:rsidR="00863744">
        <w:rPr>
          <w:rFonts w:ascii="Times New Roman" w:hAnsi="Times New Roman" w:cs="Times New Roman"/>
          <w:sz w:val="24"/>
          <w:szCs w:val="24"/>
        </w:rPr>
        <w:t>„Железопътна администрация“</w:t>
      </w:r>
      <w:r w:rsidRPr="00863744">
        <w:rPr>
          <w:rFonts w:ascii="Times New Roman" w:hAnsi="Times New Roman" w:cs="Times New Roman"/>
          <w:sz w:val="24"/>
          <w:szCs w:val="24"/>
        </w:rPr>
        <w:t>.</w:t>
      </w:r>
    </w:p>
    <w:p w:rsidR="00211AA0" w:rsidRPr="00863744" w:rsidRDefault="0054623F" w:rsidP="001A09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863744">
        <w:rPr>
          <w:rFonts w:ascii="Times New Roman" w:hAnsi="Times New Roman" w:cs="Times New Roman"/>
          <w:b/>
          <w:sz w:val="24"/>
          <w:szCs w:val="24"/>
        </w:rPr>
        <w:t>.</w:t>
      </w:r>
      <w:r w:rsidR="0045578C" w:rsidRPr="00863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78C" w:rsidRPr="00863744">
        <w:rPr>
          <w:rFonts w:ascii="Times New Roman" w:hAnsi="Times New Roman" w:cs="Times New Roman"/>
          <w:sz w:val="24"/>
          <w:szCs w:val="24"/>
        </w:rPr>
        <w:t>Ч</w:t>
      </w:r>
      <w:r w:rsidR="00863744">
        <w:rPr>
          <w:rFonts w:ascii="Times New Roman" w:hAnsi="Times New Roman" w:cs="Times New Roman"/>
          <w:sz w:val="24"/>
          <w:szCs w:val="24"/>
        </w:rPr>
        <w:t>лен</w:t>
      </w:r>
      <w:r w:rsidR="00211AA0" w:rsidRPr="00863744">
        <w:rPr>
          <w:rFonts w:ascii="Times New Roman" w:hAnsi="Times New Roman" w:cs="Times New Roman"/>
          <w:sz w:val="24"/>
          <w:szCs w:val="24"/>
        </w:rPr>
        <w:t xml:space="preserve"> 28 се изменения </w:t>
      </w:r>
      <w:r w:rsidR="0045578C" w:rsidRPr="00863744">
        <w:rPr>
          <w:rFonts w:ascii="Times New Roman" w:hAnsi="Times New Roman" w:cs="Times New Roman"/>
          <w:sz w:val="24"/>
          <w:szCs w:val="24"/>
        </w:rPr>
        <w:t>така</w:t>
      </w:r>
      <w:r w:rsidR="00211AA0" w:rsidRPr="00863744">
        <w:rPr>
          <w:rFonts w:ascii="Times New Roman" w:hAnsi="Times New Roman" w:cs="Times New Roman"/>
          <w:sz w:val="24"/>
          <w:szCs w:val="24"/>
        </w:rPr>
        <w:t>:</w:t>
      </w:r>
    </w:p>
    <w:p w:rsidR="00357906" w:rsidRPr="00863744" w:rsidRDefault="00863744" w:rsidP="001A09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„Ч</w:t>
      </w:r>
      <w:r w:rsidR="00357906" w:rsidRPr="00863744">
        <w:rPr>
          <w:rFonts w:ascii="Times New Roman" w:hAnsi="Times New Roman" w:cs="Times New Roman"/>
          <w:sz w:val="24"/>
          <w:szCs w:val="24"/>
        </w:rPr>
        <w:t>л. 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7906" w:rsidRPr="00863744">
        <w:rPr>
          <w:rFonts w:ascii="Times New Roman" w:hAnsi="Times New Roman" w:cs="Times New Roman"/>
          <w:sz w:val="24"/>
          <w:szCs w:val="24"/>
        </w:rPr>
        <w:t xml:space="preserve"> </w:t>
      </w:r>
      <w:r w:rsidRPr="00863744">
        <w:rPr>
          <w:rFonts w:ascii="Times New Roman" w:hAnsi="Times New Roman" w:cs="Times New Roman"/>
          <w:sz w:val="24"/>
          <w:szCs w:val="24"/>
        </w:rPr>
        <w:t>Управителят на</w:t>
      </w:r>
      <w:r w:rsidR="00357906" w:rsidRPr="00863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357906" w:rsidRPr="00863744">
        <w:rPr>
          <w:rFonts w:ascii="Times New Roman" w:hAnsi="Times New Roman" w:cs="Times New Roman"/>
          <w:sz w:val="24"/>
          <w:szCs w:val="24"/>
        </w:rPr>
        <w:t>елезопътна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357906" w:rsidRPr="00863744">
        <w:rPr>
          <w:rFonts w:ascii="Times New Roman" w:hAnsi="Times New Roman" w:cs="Times New Roman"/>
          <w:sz w:val="24"/>
          <w:szCs w:val="24"/>
        </w:rPr>
        <w:t xml:space="preserve"> инфраструктура и железопътните превозвачи работят съвместно, като се съобразяват с особеностите и изискванията за използване на </w:t>
      </w:r>
      <w:r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="00357906" w:rsidRPr="00863744">
        <w:rPr>
          <w:rFonts w:ascii="Times New Roman" w:hAnsi="Times New Roman" w:cs="Times New Roman"/>
          <w:sz w:val="24"/>
          <w:szCs w:val="24"/>
        </w:rPr>
        <w:t>инфраструктура. Всяка страна е длъжна да предостави на другата цялата информация, необходима за осигуряване на високо ниво на ефективност на превозите и безопасност на движението.“</w:t>
      </w:r>
    </w:p>
    <w:p w:rsidR="00E30E8B" w:rsidRDefault="00E30E8B" w:rsidP="001A09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C7F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623F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9C7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4CA3">
        <w:rPr>
          <w:rFonts w:ascii="Times New Roman" w:eastAsia="Calibri" w:hAnsi="Times New Roman" w:cs="Times New Roman"/>
          <w:sz w:val="24"/>
          <w:szCs w:val="24"/>
        </w:rPr>
        <w:t>В чл. 28а се правят следните изменения и допълнения:</w:t>
      </w:r>
    </w:p>
    <w:p w:rsidR="00006CB9" w:rsidRDefault="00E30E8B" w:rsidP="001A09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06CB9">
        <w:rPr>
          <w:rFonts w:ascii="Times New Roman" w:eastAsia="Calibri" w:hAnsi="Times New Roman" w:cs="Times New Roman"/>
          <w:sz w:val="24"/>
          <w:szCs w:val="24"/>
        </w:rPr>
        <w:t>В 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006CB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0E8B" w:rsidRDefault="00006CB9" w:rsidP="001A09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точка</w:t>
      </w:r>
      <w:r w:rsidR="00E30E8B">
        <w:rPr>
          <w:rFonts w:ascii="Times New Roman" w:eastAsia="Calibri" w:hAnsi="Times New Roman" w:cs="Times New Roman"/>
          <w:sz w:val="24"/>
          <w:szCs w:val="24"/>
        </w:rPr>
        <w:t xml:space="preserve"> 4 се изменя така:</w:t>
      </w:r>
    </w:p>
    <w:p w:rsidR="00E30E8B" w:rsidRDefault="00E30E8B" w:rsidP="001A09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„4. </w:t>
      </w:r>
      <w:r w:rsidRPr="00E30E8B">
        <w:rPr>
          <w:rFonts w:ascii="Times New Roman" w:eastAsia="Calibri" w:hAnsi="Times New Roman" w:cs="Times New Roman"/>
          <w:sz w:val="24"/>
          <w:szCs w:val="24"/>
        </w:rPr>
        <w:t>ефективно използване на инфраструктурния капацитет</w:t>
      </w:r>
      <w:r w:rsidR="003D55F6">
        <w:rPr>
          <w:rFonts w:ascii="Times New Roman" w:eastAsia="Calibri" w:hAnsi="Times New Roman" w:cs="Times New Roman"/>
          <w:sz w:val="24"/>
          <w:szCs w:val="24"/>
        </w:rPr>
        <w:t xml:space="preserve"> чрез минимизиране на ограниченията в него</w:t>
      </w:r>
      <w:r w:rsidR="00006CB9">
        <w:rPr>
          <w:rFonts w:ascii="Times New Roman" w:eastAsia="Calibri" w:hAnsi="Times New Roman" w:cs="Times New Roman"/>
          <w:sz w:val="24"/>
          <w:szCs w:val="24"/>
        </w:rPr>
        <w:t>;</w:t>
      </w:r>
      <w:r w:rsidR="003D55F6">
        <w:rPr>
          <w:rFonts w:ascii="Times New Roman" w:eastAsia="Calibri" w:hAnsi="Times New Roman" w:cs="Times New Roman"/>
          <w:sz w:val="24"/>
          <w:szCs w:val="24"/>
        </w:rPr>
        <w:t>“</w:t>
      </w:r>
      <w:r w:rsidR="00006C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5F6" w:rsidRDefault="00006CB9" w:rsidP="001A09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D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3D55F6">
        <w:rPr>
          <w:rFonts w:ascii="Times New Roman" w:eastAsia="Calibri" w:hAnsi="Times New Roman" w:cs="Times New Roman"/>
          <w:sz w:val="24"/>
          <w:szCs w:val="24"/>
        </w:rPr>
        <w:t>осегашната т. 4 става т. 5.</w:t>
      </w:r>
    </w:p>
    <w:p w:rsidR="003D55F6" w:rsidRDefault="00006CB9" w:rsidP="001A09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956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55F6">
        <w:rPr>
          <w:rFonts w:ascii="Times New Roman" w:eastAsia="Calibri" w:hAnsi="Times New Roman" w:cs="Times New Roman"/>
          <w:sz w:val="24"/>
          <w:szCs w:val="24"/>
        </w:rPr>
        <w:t xml:space="preserve">В ал. 4 </w:t>
      </w:r>
      <w:r w:rsidR="00CE4CA3">
        <w:rPr>
          <w:rFonts w:ascii="Times New Roman" w:eastAsia="Calibri" w:hAnsi="Times New Roman" w:cs="Times New Roman"/>
          <w:sz w:val="24"/>
          <w:szCs w:val="24"/>
        </w:rPr>
        <w:t>думите</w:t>
      </w:r>
      <w:r w:rsidR="003D55F6">
        <w:rPr>
          <w:rFonts w:ascii="Times New Roman" w:eastAsia="Calibri" w:hAnsi="Times New Roman" w:cs="Times New Roman"/>
          <w:sz w:val="24"/>
          <w:szCs w:val="24"/>
        </w:rPr>
        <w:t xml:space="preserve"> „3</w:t>
      </w:r>
      <w:r w:rsidR="00CE4CA3">
        <w:rPr>
          <w:rFonts w:ascii="Times New Roman" w:eastAsia="Calibri" w:hAnsi="Times New Roman" w:cs="Times New Roman"/>
          <w:sz w:val="24"/>
          <w:szCs w:val="24"/>
        </w:rPr>
        <w:t xml:space="preserve"> години</w:t>
      </w:r>
      <w:r w:rsidR="003D55F6">
        <w:rPr>
          <w:rFonts w:ascii="Times New Roman" w:eastAsia="Calibri" w:hAnsi="Times New Roman" w:cs="Times New Roman"/>
          <w:sz w:val="24"/>
          <w:szCs w:val="24"/>
        </w:rPr>
        <w:t>“ с</w:t>
      </w:r>
      <w:r w:rsidR="00CE4CA3">
        <w:rPr>
          <w:rFonts w:ascii="Times New Roman" w:eastAsia="Calibri" w:hAnsi="Times New Roman" w:cs="Times New Roman"/>
          <w:sz w:val="24"/>
          <w:szCs w:val="24"/>
        </w:rPr>
        <w:t>е заменят с</w:t>
      </w:r>
      <w:r w:rsidR="003D55F6">
        <w:rPr>
          <w:rFonts w:ascii="Times New Roman" w:eastAsia="Calibri" w:hAnsi="Times New Roman" w:cs="Times New Roman"/>
          <w:sz w:val="24"/>
          <w:szCs w:val="24"/>
        </w:rPr>
        <w:t xml:space="preserve"> „5</w:t>
      </w:r>
      <w:r w:rsidR="00CE4CA3">
        <w:rPr>
          <w:rFonts w:ascii="Times New Roman" w:eastAsia="Calibri" w:hAnsi="Times New Roman" w:cs="Times New Roman"/>
          <w:sz w:val="24"/>
          <w:szCs w:val="24"/>
        </w:rPr>
        <w:t xml:space="preserve"> години</w:t>
      </w:r>
      <w:r w:rsidR="003D55F6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3236F1" w:rsidRDefault="00006CB9" w:rsidP="001A09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236F1">
        <w:rPr>
          <w:rFonts w:ascii="Times New Roman" w:eastAsia="Calibri" w:hAnsi="Times New Roman" w:cs="Times New Roman"/>
          <w:sz w:val="24"/>
          <w:szCs w:val="24"/>
        </w:rPr>
        <w:t>. Създава се нова ал. 5:</w:t>
      </w:r>
    </w:p>
    <w:p w:rsidR="003236F1" w:rsidRPr="00F9325A" w:rsidRDefault="003236F1" w:rsidP="003236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25A">
        <w:rPr>
          <w:rFonts w:ascii="Times New Roman" w:hAnsi="Times New Roman" w:cs="Times New Roman"/>
          <w:bCs/>
          <w:sz w:val="24"/>
          <w:szCs w:val="24"/>
        </w:rPr>
        <w:t xml:space="preserve"> „(5) Основните принципи и параметри на договора по ал. 1 се съдържат в Приложение № 3.“</w:t>
      </w:r>
    </w:p>
    <w:p w:rsidR="003236F1" w:rsidRPr="003236F1" w:rsidRDefault="00006CB9" w:rsidP="003236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36F1">
        <w:rPr>
          <w:rFonts w:ascii="Times New Roman" w:hAnsi="Times New Roman" w:cs="Times New Roman"/>
          <w:sz w:val="24"/>
          <w:szCs w:val="24"/>
        </w:rPr>
        <w:t>. Досегашната ал. 5 става ал. 6.</w:t>
      </w:r>
    </w:p>
    <w:p w:rsidR="00201CD9" w:rsidRPr="00201CD9" w:rsidRDefault="00201CD9" w:rsidP="005C186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D3598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623F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1CD9">
        <w:rPr>
          <w:rFonts w:ascii="Times New Roman" w:eastAsia="Calibri" w:hAnsi="Times New Roman" w:cs="Times New Roman"/>
          <w:sz w:val="24"/>
          <w:szCs w:val="24"/>
        </w:rPr>
        <w:t>чл.</w:t>
      </w:r>
      <w:r w:rsidR="005C1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CD9">
        <w:rPr>
          <w:rFonts w:ascii="Times New Roman" w:eastAsia="Calibri" w:hAnsi="Times New Roman" w:cs="Times New Roman"/>
          <w:sz w:val="24"/>
          <w:szCs w:val="24"/>
        </w:rPr>
        <w:t>29 се правят следните изменения и допълнения:</w:t>
      </w:r>
    </w:p>
    <w:p w:rsidR="00201CD9" w:rsidRPr="00201CD9" w:rsidRDefault="00201CD9" w:rsidP="00201C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2F6478">
        <w:rPr>
          <w:rFonts w:ascii="Times New Roman" w:eastAsia="Calibri" w:hAnsi="Times New Roman" w:cs="Times New Roman"/>
          <w:sz w:val="24"/>
          <w:szCs w:val="24"/>
        </w:rPr>
        <w:t>Алинея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1 се изменя така:</w:t>
      </w:r>
    </w:p>
    <w:p w:rsidR="00201CD9" w:rsidRPr="00201CD9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lastRenderedPageBreak/>
        <w:t>„(1)</w:t>
      </w: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1E1" w:rsidRPr="00B301E1">
        <w:rPr>
          <w:rFonts w:ascii="Times New Roman" w:eastAsia="Calibri" w:hAnsi="Times New Roman" w:cs="Times New Roman"/>
          <w:sz w:val="24"/>
          <w:szCs w:val="24"/>
        </w:rPr>
        <w:t xml:space="preserve">Изпълнителната агенция </w:t>
      </w:r>
      <w:r w:rsidR="002F6478">
        <w:rPr>
          <w:rFonts w:ascii="Times New Roman" w:eastAsia="Calibri" w:hAnsi="Times New Roman" w:cs="Times New Roman"/>
          <w:sz w:val="24"/>
          <w:szCs w:val="24"/>
        </w:rPr>
        <w:t>„</w:t>
      </w:r>
      <w:r w:rsidR="00B301E1" w:rsidRPr="00B301E1">
        <w:rPr>
          <w:rFonts w:ascii="Times New Roman" w:eastAsia="Calibri" w:hAnsi="Times New Roman" w:cs="Times New Roman"/>
          <w:sz w:val="24"/>
          <w:szCs w:val="24"/>
        </w:rPr>
        <w:t>Железопътна администрация</w:t>
      </w:r>
      <w:r w:rsidR="002F6478">
        <w:rPr>
          <w:rFonts w:ascii="Times New Roman" w:eastAsia="Calibri" w:hAnsi="Times New Roman" w:cs="Times New Roman"/>
          <w:sz w:val="24"/>
          <w:szCs w:val="24"/>
        </w:rPr>
        <w:t>“</w:t>
      </w:r>
      <w:r w:rsidR="00B301E1" w:rsidRPr="00B301E1">
        <w:rPr>
          <w:rFonts w:ascii="Times New Roman" w:eastAsia="Calibri" w:hAnsi="Times New Roman" w:cs="Times New Roman"/>
          <w:sz w:val="24"/>
          <w:szCs w:val="24"/>
        </w:rPr>
        <w:t xml:space="preserve"> упражнява контрол и извършва проверки по своя инициатива или по жалба на заинтересувани лица (заявители) в съответствие с чл. 116, ал. 5 от ЗЖТ</w:t>
      </w:r>
      <w:r w:rsidRPr="00201CD9">
        <w:rPr>
          <w:rFonts w:ascii="Times New Roman" w:eastAsia="Calibri" w:hAnsi="Times New Roman" w:cs="Times New Roman"/>
          <w:sz w:val="24"/>
          <w:szCs w:val="24"/>
        </w:rPr>
        <w:t>“</w:t>
      </w:r>
      <w:r w:rsidR="00006C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573B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F6478">
        <w:rPr>
          <w:rFonts w:ascii="Times New Roman" w:eastAsia="Calibri" w:hAnsi="Times New Roman" w:cs="Times New Roman"/>
          <w:sz w:val="24"/>
          <w:szCs w:val="24"/>
        </w:rPr>
        <w:t xml:space="preserve">Създава се </w:t>
      </w:r>
      <w:r w:rsidR="00177640">
        <w:rPr>
          <w:rFonts w:ascii="Times New Roman" w:eastAsia="Calibri" w:hAnsi="Times New Roman" w:cs="Times New Roman"/>
          <w:sz w:val="24"/>
          <w:szCs w:val="24"/>
        </w:rPr>
        <w:t xml:space="preserve">нова </w:t>
      </w:r>
      <w:r w:rsidR="002F6478">
        <w:rPr>
          <w:rFonts w:ascii="Times New Roman" w:eastAsia="Calibri" w:hAnsi="Times New Roman" w:cs="Times New Roman"/>
          <w:sz w:val="24"/>
          <w:szCs w:val="24"/>
        </w:rPr>
        <w:t>ал. 2</w:t>
      </w:r>
      <w:r w:rsidR="00006C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1CD9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>„(</w:t>
      </w:r>
      <w:r w:rsidR="002F6478">
        <w:rPr>
          <w:rFonts w:ascii="Times New Roman" w:eastAsia="Calibri" w:hAnsi="Times New Roman" w:cs="Times New Roman"/>
          <w:sz w:val="24"/>
          <w:szCs w:val="24"/>
        </w:rPr>
        <w:t>2</w:t>
      </w:r>
      <w:r w:rsidRPr="00201CD9">
        <w:rPr>
          <w:rFonts w:ascii="Times New Roman" w:eastAsia="Calibri" w:hAnsi="Times New Roman" w:cs="Times New Roman"/>
          <w:sz w:val="24"/>
          <w:szCs w:val="24"/>
        </w:rPr>
        <w:t>)</w:t>
      </w: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1E1" w:rsidRPr="00B301E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Изпълнителната агенция </w:t>
      </w:r>
      <w:r w:rsidR="00CE4CA3">
        <w:rPr>
          <w:rFonts w:ascii="Times New Roman" w:eastAsia="Calibri" w:hAnsi="Times New Roman" w:cs="Times New Roman"/>
          <w:sz w:val="24"/>
          <w:szCs w:val="24"/>
        </w:rPr>
        <w:t>„</w:t>
      </w:r>
      <w:r w:rsidR="00B301E1" w:rsidRPr="00B301E1">
        <w:rPr>
          <w:rFonts w:ascii="Times New Roman" w:eastAsia="Calibri" w:hAnsi="Times New Roman" w:cs="Times New Roman"/>
          <w:sz w:val="24"/>
          <w:szCs w:val="24"/>
          <w:lang w:val="x-none"/>
        </w:rPr>
        <w:t>Железопътна администрация</w:t>
      </w:r>
      <w:r w:rsidR="00CE4CA3">
        <w:rPr>
          <w:rFonts w:ascii="Times New Roman" w:eastAsia="Calibri" w:hAnsi="Times New Roman" w:cs="Times New Roman"/>
          <w:sz w:val="24"/>
          <w:szCs w:val="24"/>
        </w:rPr>
        <w:t>“</w:t>
      </w:r>
      <w:r w:rsidR="00B301E1" w:rsidRPr="00B301E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177640">
        <w:rPr>
          <w:rFonts w:ascii="Times New Roman" w:eastAsia="Calibri" w:hAnsi="Times New Roman" w:cs="Times New Roman"/>
          <w:sz w:val="24"/>
          <w:szCs w:val="24"/>
        </w:rPr>
        <w:t>най</w:t>
      </w:r>
      <w:r w:rsidR="00006CB9">
        <w:rPr>
          <w:rFonts w:ascii="Times New Roman" w:eastAsia="Calibri" w:hAnsi="Times New Roman" w:cs="Times New Roman"/>
          <w:sz w:val="24"/>
          <w:szCs w:val="24"/>
        </w:rPr>
        <w:t>-</w:t>
      </w:r>
      <w:r w:rsidR="00177640">
        <w:rPr>
          <w:rFonts w:ascii="Times New Roman" w:eastAsia="Calibri" w:hAnsi="Times New Roman" w:cs="Times New Roman"/>
          <w:sz w:val="24"/>
          <w:szCs w:val="24"/>
        </w:rPr>
        <w:t xml:space="preserve">малко на всеки </w:t>
      </w:r>
      <w:r w:rsidR="00B301E1" w:rsidRPr="00B301E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две години, провежда консултации с ползвателите на услуги на железопътен товарен и пътнически превоз, </w:t>
      </w:r>
      <w:r w:rsidR="00177640">
        <w:rPr>
          <w:rFonts w:ascii="Times New Roman" w:eastAsia="Calibri" w:hAnsi="Times New Roman" w:cs="Times New Roman"/>
          <w:sz w:val="24"/>
          <w:szCs w:val="24"/>
        </w:rPr>
        <w:t>с цел обсъждане на предложенията им относно</w:t>
      </w:r>
      <w:r w:rsidR="00B301E1" w:rsidRPr="00B301E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железопътния пазар.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“ </w:t>
      </w:r>
    </w:p>
    <w:p w:rsidR="002F6478" w:rsidRPr="00D3598D" w:rsidRDefault="002F6478" w:rsidP="00D3598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3598D">
        <w:rPr>
          <w:rFonts w:ascii="Times New Roman" w:eastAsia="Calibri" w:hAnsi="Times New Roman" w:cs="Times New Roman"/>
          <w:sz w:val="24"/>
          <w:szCs w:val="24"/>
        </w:rPr>
        <w:t>3. Досегашната ал. 2 става ал. 3.</w:t>
      </w:r>
    </w:p>
    <w:p w:rsidR="00201CD9" w:rsidRPr="00201CD9" w:rsidRDefault="002F6478" w:rsidP="00D3598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Досегашната ал. 3 става 4 и се </w:t>
      </w:r>
      <w:r w:rsidR="00201CD9" w:rsidRPr="00201CD9">
        <w:rPr>
          <w:rFonts w:ascii="Times New Roman" w:eastAsia="Calibri" w:hAnsi="Times New Roman" w:cs="Times New Roman"/>
          <w:sz w:val="24"/>
          <w:szCs w:val="24"/>
        </w:rPr>
        <w:t>изменя така:</w:t>
      </w:r>
    </w:p>
    <w:p w:rsidR="00201CD9" w:rsidRPr="00201CD9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>„(</w:t>
      </w:r>
      <w:r w:rsidR="002F6478">
        <w:rPr>
          <w:rFonts w:ascii="Times New Roman" w:eastAsia="Calibri" w:hAnsi="Times New Roman" w:cs="Times New Roman"/>
          <w:sz w:val="24"/>
          <w:szCs w:val="24"/>
        </w:rPr>
        <w:t>4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 xml:space="preserve">Изпълнителната агенция </w:t>
      </w:r>
      <w:r w:rsidR="00177640">
        <w:rPr>
          <w:rFonts w:ascii="Times New Roman" w:eastAsia="Calibri" w:hAnsi="Times New Roman" w:cs="Times New Roman"/>
          <w:sz w:val="24"/>
          <w:szCs w:val="24"/>
        </w:rPr>
        <w:t>„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>Железопътна администрация</w:t>
      </w:r>
      <w:r w:rsidR="00177640">
        <w:rPr>
          <w:rFonts w:ascii="Times New Roman" w:eastAsia="Calibri" w:hAnsi="Times New Roman" w:cs="Times New Roman"/>
          <w:sz w:val="24"/>
          <w:szCs w:val="24"/>
        </w:rPr>
        <w:t>“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640">
        <w:rPr>
          <w:rFonts w:ascii="Times New Roman" w:eastAsia="Calibri" w:hAnsi="Times New Roman" w:cs="Times New Roman"/>
          <w:sz w:val="24"/>
          <w:szCs w:val="24"/>
        </w:rPr>
        <w:t xml:space="preserve">извършва обмен на 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информация с другите регулаторни органи на държавите</w:t>
      </w:r>
      <w:r w:rsidR="00177640">
        <w:rPr>
          <w:rFonts w:ascii="Times New Roman" w:eastAsia="Calibri" w:hAnsi="Times New Roman" w:cs="Times New Roman"/>
          <w:sz w:val="24"/>
          <w:szCs w:val="24"/>
        </w:rPr>
        <w:t>-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членки на ЕС относно </w:t>
      </w:r>
      <w:r w:rsidR="005D4D03">
        <w:rPr>
          <w:rFonts w:ascii="Times New Roman" w:eastAsia="Calibri" w:hAnsi="Times New Roman" w:cs="Times New Roman"/>
          <w:sz w:val="24"/>
          <w:szCs w:val="24"/>
        </w:rPr>
        <w:t xml:space="preserve">функциите си, 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принципите и </w:t>
      </w:r>
      <w:r w:rsidR="005D4D03">
        <w:rPr>
          <w:rFonts w:ascii="Times New Roman" w:eastAsia="Calibri" w:hAnsi="Times New Roman" w:cs="Times New Roman"/>
          <w:sz w:val="24"/>
          <w:szCs w:val="24"/>
        </w:rPr>
        <w:t xml:space="preserve">механизма </w:t>
      </w:r>
      <w:r w:rsidRPr="00201CD9">
        <w:rPr>
          <w:rFonts w:ascii="Times New Roman" w:eastAsia="Calibri" w:hAnsi="Times New Roman" w:cs="Times New Roman"/>
          <w:sz w:val="24"/>
          <w:szCs w:val="24"/>
        </w:rPr>
        <w:t>на вземане на решения и по-специално процедури</w:t>
      </w:r>
      <w:r w:rsidR="00F96E4A">
        <w:rPr>
          <w:rFonts w:ascii="Times New Roman" w:eastAsia="Calibri" w:hAnsi="Times New Roman" w:cs="Times New Roman"/>
          <w:sz w:val="24"/>
          <w:szCs w:val="24"/>
        </w:rPr>
        <w:t>те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и проблеми</w:t>
      </w:r>
      <w:r w:rsidR="005D4D03">
        <w:rPr>
          <w:rFonts w:ascii="Times New Roman" w:eastAsia="Calibri" w:hAnsi="Times New Roman" w:cs="Times New Roman"/>
          <w:sz w:val="24"/>
          <w:szCs w:val="24"/>
        </w:rPr>
        <w:t>те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при тълкуването на право</w:t>
      </w:r>
      <w:r w:rsidR="005D4D03">
        <w:rPr>
          <w:rFonts w:ascii="Times New Roman" w:eastAsia="Calibri" w:hAnsi="Times New Roman" w:cs="Times New Roman"/>
          <w:sz w:val="24"/>
          <w:szCs w:val="24"/>
        </w:rPr>
        <w:t>то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06CB9">
        <w:rPr>
          <w:rFonts w:ascii="Times New Roman" w:eastAsia="Calibri" w:hAnsi="Times New Roman" w:cs="Times New Roman"/>
          <w:sz w:val="24"/>
          <w:szCs w:val="24"/>
        </w:rPr>
        <w:t>Европейския с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ъюз в областта на железопътния </w:t>
      </w:r>
      <w:r w:rsidR="005D4D03">
        <w:rPr>
          <w:rFonts w:ascii="Times New Roman" w:eastAsia="Calibri" w:hAnsi="Times New Roman" w:cs="Times New Roman"/>
          <w:sz w:val="24"/>
          <w:szCs w:val="24"/>
        </w:rPr>
        <w:t>транспорт</w:t>
      </w:r>
      <w:r w:rsidRPr="00201CD9">
        <w:rPr>
          <w:rFonts w:ascii="Times New Roman" w:eastAsia="Calibri" w:hAnsi="Times New Roman" w:cs="Times New Roman"/>
          <w:sz w:val="24"/>
          <w:szCs w:val="24"/>
        </w:rPr>
        <w:t>.“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01CD9" w:rsidRPr="00201CD9" w:rsidRDefault="002F6478" w:rsidP="00201CD9">
      <w:pPr>
        <w:spacing w:line="240" w:lineRule="auto"/>
        <w:ind w:left="1068" w:hanging="35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01CD9" w:rsidRPr="00201CD9">
        <w:rPr>
          <w:rFonts w:ascii="Times New Roman" w:eastAsia="Calibri" w:hAnsi="Times New Roman" w:cs="Times New Roman"/>
          <w:sz w:val="24"/>
          <w:szCs w:val="24"/>
        </w:rPr>
        <w:t xml:space="preserve">. Създават 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ал. </w:t>
      </w:r>
      <w:r w:rsidR="00201CD9" w:rsidRPr="00201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01CD9" w:rsidRPr="00201CD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9:</w:t>
      </w:r>
      <w:r w:rsidR="00201CD9" w:rsidRPr="00201C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CD9" w:rsidRPr="00201CD9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>„(</w:t>
      </w:r>
      <w:r w:rsidR="002F6478">
        <w:rPr>
          <w:rFonts w:ascii="Times New Roman" w:eastAsia="Calibri" w:hAnsi="Times New Roman" w:cs="Times New Roman"/>
          <w:sz w:val="24"/>
          <w:szCs w:val="24"/>
        </w:rPr>
        <w:t>5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 xml:space="preserve">Изпълнителната агенция </w:t>
      </w:r>
      <w:r w:rsidR="005D4D03">
        <w:rPr>
          <w:rFonts w:ascii="Times New Roman" w:eastAsia="Calibri" w:hAnsi="Times New Roman" w:cs="Times New Roman"/>
          <w:sz w:val="24"/>
          <w:szCs w:val="24"/>
        </w:rPr>
        <w:t>„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>Железопътна администрация</w:t>
      </w:r>
      <w:r w:rsidR="005D4D03">
        <w:rPr>
          <w:rFonts w:ascii="Times New Roman" w:eastAsia="Calibri" w:hAnsi="Times New Roman" w:cs="Times New Roman"/>
          <w:sz w:val="24"/>
          <w:szCs w:val="24"/>
        </w:rPr>
        <w:t>“</w:t>
      </w:r>
      <w:r w:rsidR="004C3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CD9">
        <w:rPr>
          <w:rFonts w:ascii="Times New Roman" w:eastAsia="Calibri" w:hAnsi="Times New Roman" w:cs="Times New Roman"/>
          <w:sz w:val="24"/>
          <w:szCs w:val="24"/>
        </w:rPr>
        <w:t>участва в работата на координираната от Европейската комисия Европейска мрежа на регулаторните органи в областта на железопътния транспорт.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01CD9" w:rsidRPr="00201CD9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>(</w:t>
      </w:r>
      <w:r w:rsidR="002F6478">
        <w:rPr>
          <w:rFonts w:ascii="Times New Roman" w:eastAsia="Calibri" w:hAnsi="Times New Roman" w:cs="Times New Roman"/>
          <w:sz w:val="24"/>
          <w:szCs w:val="24"/>
        </w:rPr>
        <w:t>6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 xml:space="preserve">Изпълнителната агенция </w:t>
      </w:r>
      <w:r w:rsidR="00B479AD">
        <w:rPr>
          <w:rFonts w:ascii="Times New Roman" w:eastAsia="Calibri" w:hAnsi="Times New Roman" w:cs="Times New Roman"/>
          <w:sz w:val="24"/>
          <w:szCs w:val="24"/>
        </w:rPr>
        <w:t>„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>Железопътна администрация"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си сътрудничи с другите регулаторни органи, </w:t>
      </w:r>
      <w:r w:rsidRPr="00AC573B">
        <w:rPr>
          <w:rFonts w:ascii="Times New Roman" w:eastAsia="Calibri" w:hAnsi="Times New Roman" w:cs="Times New Roman"/>
          <w:sz w:val="24"/>
          <w:szCs w:val="24"/>
        </w:rPr>
        <w:t>включително чрез</w:t>
      </w:r>
      <w:r w:rsidR="00841C5A" w:rsidRPr="00AC573B">
        <w:rPr>
          <w:rFonts w:ascii="Times New Roman" w:eastAsia="Calibri" w:hAnsi="Times New Roman" w:cs="Times New Roman"/>
          <w:sz w:val="24"/>
          <w:szCs w:val="24"/>
        </w:rPr>
        <w:t xml:space="preserve"> споразумения за сътрудничество</w:t>
      </w:r>
      <w:r w:rsidRPr="00AC573B">
        <w:rPr>
          <w:rFonts w:ascii="Times New Roman" w:eastAsia="Calibri" w:hAnsi="Times New Roman" w:cs="Times New Roman"/>
          <w:sz w:val="24"/>
          <w:szCs w:val="24"/>
        </w:rPr>
        <w:t>, за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целите на взаимопомощта в задачите за мониторинг на пазара и в разглеждането на жалби и провеждането на разследвания.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01CD9" w:rsidRPr="00201CD9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>(</w:t>
      </w:r>
      <w:r w:rsidR="002F6478">
        <w:rPr>
          <w:rFonts w:ascii="Times New Roman" w:eastAsia="Calibri" w:hAnsi="Times New Roman" w:cs="Times New Roman"/>
          <w:sz w:val="24"/>
          <w:szCs w:val="24"/>
        </w:rPr>
        <w:t>7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) В случай на жалба или на разследване по собствена инициатива във връзка с </w:t>
      </w:r>
      <w:r w:rsidR="00B479AD">
        <w:rPr>
          <w:rFonts w:ascii="Times New Roman" w:eastAsia="Calibri" w:hAnsi="Times New Roman" w:cs="Times New Roman"/>
          <w:sz w:val="24"/>
          <w:szCs w:val="24"/>
        </w:rPr>
        <w:t xml:space="preserve">предоставянето на 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достъп или налагането на такси, свързани с международен влаков маршрут, както и </w:t>
      </w:r>
      <w:r w:rsidR="00B479AD">
        <w:rPr>
          <w:rFonts w:ascii="Times New Roman" w:eastAsia="Calibri" w:hAnsi="Times New Roman" w:cs="Times New Roman"/>
          <w:sz w:val="24"/>
          <w:szCs w:val="24"/>
        </w:rPr>
        <w:t xml:space="preserve">при контрола 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на конкуренцията на пазара на международни железопътни транспортни услуги, 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 xml:space="preserve">Изпълнителната агенция </w:t>
      </w:r>
      <w:r w:rsidR="00B479AD">
        <w:rPr>
          <w:rFonts w:ascii="Times New Roman" w:eastAsia="Calibri" w:hAnsi="Times New Roman" w:cs="Times New Roman"/>
          <w:sz w:val="24"/>
          <w:szCs w:val="24"/>
        </w:rPr>
        <w:t>„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>Железопътна администрация</w:t>
      </w:r>
      <w:r w:rsidR="00B479AD">
        <w:rPr>
          <w:rFonts w:ascii="Times New Roman" w:eastAsia="Calibri" w:hAnsi="Times New Roman" w:cs="Times New Roman"/>
          <w:sz w:val="24"/>
          <w:szCs w:val="24"/>
        </w:rPr>
        <w:t>“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се консултира с регулаторните органи на  държави</w:t>
      </w:r>
      <w:r w:rsidR="00B479AD">
        <w:rPr>
          <w:rFonts w:ascii="Times New Roman" w:eastAsia="Calibri" w:hAnsi="Times New Roman" w:cs="Times New Roman"/>
          <w:sz w:val="24"/>
          <w:szCs w:val="24"/>
        </w:rPr>
        <w:t>те</w:t>
      </w:r>
      <w:r w:rsidRPr="00201CD9">
        <w:rPr>
          <w:rFonts w:ascii="Times New Roman" w:eastAsia="Calibri" w:hAnsi="Times New Roman" w:cs="Times New Roman"/>
          <w:sz w:val="24"/>
          <w:szCs w:val="24"/>
        </w:rPr>
        <w:t>-членки, през които минава съответният международен влаков маршрут</w:t>
      </w:r>
      <w:r w:rsidR="00B47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479AD">
        <w:rPr>
          <w:rFonts w:ascii="Times New Roman" w:eastAsia="Calibri" w:hAnsi="Times New Roman" w:cs="Times New Roman"/>
          <w:sz w:val="24"/>
          <w:szCs w:val="24"/>
        </w:rPr>
        <w:t xml:space="preserve">по целесъобразност </w:t>
      </w:r>
      <w:r w:rsidRPr="00201CD9">
        <w:rPr>
          <w:rFonts w:ascii="Times New Roman" w:eastAsia="Calibri" w:hAnsi="Times New Roman" w:cs="Times New Roman"/>
          <w:sz w:val="24"/>
          <w:szCs w:val="24"/>
        </w:rPr>
        <w:t>с Комисията</w:t>
      </w:r>
      <w:r w:rsidR="00B479AD">
        <w:rPr>
          <w:rFonts w:ascii="Times New Roman" w:eastAsia="Calibri" w:hAnsi="Times New Roman" w:cs="Times New Roman"/>
          <w:sz w:val="24"/>
          <w:szCs w:val="24"/>
        </w:rPr>
        <w:t>, като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 изисква цялата необходима информация, преди да вземе решение.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01CD9" w:rsidRPr="00201CD9" w:rsidRDefault="00201CD9" w:rsidP="00201C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>(</w:t>
      </w:r>
      <w:r w:rsidR="002F6478">
        <w:rPr>
          <w:rFonts w:ascii="Times New Roman" w:eastAsia="Calibri" w:hAnsi="Times New Roman" w:cs="Times New Roman"/>
          <w:sz w:val="24"/>
          <w:szCs w:val="24"/>
        </w:rPr>
        <w:t>8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 xml:space="preserve">При провеждане на консултациите </w:t>
      </w:r>
      <w:r w:rsidR="00B479AD">
        <w:rPr>
          <w:rFonts w:ascii="Times New Roman" w:eastAsia="Calibri" w:hAnsi="Times New Roman" w:cs="Times New Roman"/>
          <w:sz w:val="24"/>
          <w:szCs w:val="24"/>
        </w:rPr>
        <w:t>по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 xml:space="preserve"> ал. 6, Изпълнителна агенция </w:t>
      </w:r>
      <w:r w:rsidR="00B1434F">
        <w:rPr>
          <w:rFonts w:ascii="Times New Roman" w:eastAsia="Calibri" w:hAnsi="Times New Roman" w:cs="Times New Roman"/>
          <w:sz w:val="24"/>
          <w:szCs w:val="24"/>
        </w:rPr>
        <w:t>„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>Железопътна администрация</w:t>
      </w:r>
      <w:r w:rsidR="00B1434F">
        <w:rPr>
          <w:rFonts w:ascii="Times New Roman" w:eastAsia="Calibri" w:hAnsi="Times New Roman" w:cs="Times New Roman"/>
          <w:sz w:val="24"/>
          <w:szCs w:val="24"/>
        </w:rPr>
        <w:t>“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 xml:space="preserve"> предоставя цялата информация, която има правомощия да изисква съобразно вътрешното законодателство. </w:t>
      </w:r>
      <w:r w:rsidR="00B479AD">
        <w:rPr>
          <w:rFonts w:ascii="Times New Roman" w:eastAsia="Calibri" w:hAnsi="Times New Roman" w:cs="Times New Roman"/>
          <w:sz w:val="24"/>
          <w:szCs w:val="24"/>
        </w:rPr>
        <w:t xml:space="preserve">Посочената </w:t>
      </w:r>
      <w:r w:rsidR="004C3DA1" w:rsidRPr="004C3DA1">
        <w:rPr>
          <w:rFonts w:ascii="Times New Roman" w:eastAsia="Calibri" w:hAnsi="Times New Roman" w:cs="Times New Roman"/>
          <w:sz w:val="24"/>
          <w:szCs w:val="24"/>
        </w:rPr>
        <w:t>информация може да се използва само за целите на разглеждането на жалбата или провеждането на разследването по ал. 6.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01CD9" w:rsidRPr="00201CD9" w:rsidRDefault="00201CD9" w:rsidP="00201C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="002F6478">
        <w:rPr>
          <w:rFonts w:ascii="Times New Roman" w:eastAsia="Calibri" w:hAnsi="Times New Roman" w:cs="Times New Roman"/>
          <w:sz w:val="24"/>
          <w:szCs w:val="24"/>
        </w:rPr>
        <w:t>9</w:t>
      </w:r>
      <w:r w:rsidRPr="00201CD9">
        <w:rPr>
          <w:rFonts w:ascii="Times New Roman" w:eastAsia="Calibri" w:hAnsi="Times New Roman" w:cs="Times New Roman"/>
          <w:sz w:val="24"/>
          <w:szCs w:val="24"/>
        </w:rPr>
        <w:t>)</w:t>
      </w: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3DA1" w:rsidRPr="004C3DA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Изпълнителната агенция </w:t>
      </w:r>
      <w:r w:rsidR="00B479AD">
        <w:rPr>
          <w:rFonts w:ascii="Times New Roman" w:eastAsia="Calibri" w:hAnsi="Times New Roman" w:cs="Times New Roman"/>
          <w:sz w:val="24"/>
          <w:szCs w:val="24"/>
        </w:rPr>
        <w:t>„</w:t>
      </w:r>
      <w:r w:rsidR="004C3DA1" w:rsidRPr="004C3DA1">
        <w:rPr>
          <w:rFonts w:ascii="Times New Roman" w:eastAsia="Calibri" w:hAnsi="Times New Roman" w:cs="Times New Roman"/>
          <w:sz w:val="24"/>
          <w:szCs w:val="24"/>
          <w:lang w:val="x-none"/>
        </w:rPr>
        <w:t>Железопътна администрация</w:t>
      </w:r>
      <w:r w:rsidR="00B479AD">
        <w:rPr>
          <w:rFonts w:ascii="Times New Roman" w:eastAsia="Calibri" w:hAnsi="Times New Roman" w:cs="Times New Roman"/>
          <w:sz w:val="24"/>
          <w:szCs w:val="24"/>
        </w:rPr>
        <w:t>“</w:t>
      </w:r>
      <w:r w:rsidR="004C3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съвместно с други регулаторни органи преразглежда решения и практики на сдружения на управители на </w:t>
      </w:r>
      <w:r w:rsidR="00A4221B">
        <w:rPr>
          <w:rFonts w:ascii="Times New Roman" w:eastAsia="Calibri" w:hAnsi="Times New Roman" w:cs="Times New Roman"/>
          <w:sz w:val="24"/>
          <w:szCs w:val="24"/>
        </w:rPr>
        <w:t xml:space="preserve">железопътната </w:t>
      </w:r>
      <w:r w:rsidRPr="00201CD9">
        <w:rPr>
          <w:rFonts w:ascii="Times New Roman" w:eastAsia="Calibri" w:hAnsi="Times New Roman" w:cs="Times New Roman"/>
          <w:sz w:val="24"/>
          <w:szCs w:val="24"/>
        </w:rPr>
        <w:t>инфраструктура, свързани с международния железопътен транспорт.“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5B3013" w:rsidRDefault="00201CD9" w:rsidP="00F866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CD9">
        <w:rPr>
          <w:rFonts w:ascii="Times New Roman" w:eastAsia="Calibri" w:hAnsi="Times New Roman" w:cs="Times New Roman"/>
          <w:sz w:val="24"/>
          <w:szCs w:val="24"/>
        </w:rPr>
        <w:tab/>
      </w: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5606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623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01CD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01CD9">
        <w:rPr>
          <w:rFonts w:ascii="Times New Roman" w:eastAsia="Calibri" w:hAnsi="Times New Roman" w:cs="Times New Roman"/>
          <w:sz w:val="24"/>
          <w:szCs w:val="24"/>
        </w:rPr>
        <w:t>В чл.</w:t>
      </w:r>
      <w:r w:rsidR="002B5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CD9">
        <w:rPr>
          <w:rFonts w:ascii="Times New Roman" w:eastAsia="Calibri" w:hAnsi="Times New Roman" w:cs="Times New Roman"/>
          <w:sz w:val="24"/>
          <w:szCs w:val="24"/>
        </w:rPr>
        <w:t xml:space="preserve">30 се </w:t>
      </w:r>
      <w:r w:rsidR="005B3013">
        <w:rPr>
          <w:rFonts w:ascii="Times New Roman" w:eastAsia="Calibri" w:hAnsi="Times New Roman" w:cs="Times New Roman"/>
          <w:sz w:val="24"/>
          <w:szCs w:val="24"/>
        </w:rPr>
        <w:t>правят следните изменения и допълнения:</w:t>
      </w:r>
    </w:p>
    <w:p w:rsidR="005B3013" w:rsidRDefault="0045793A" w:rsidP="005B3013">
      <w:pPr>
        <w:pStyle w:val="ListParagraph"/>
        <w:numPr>
          <w:ilvl w:val="0"/>
          <w:numId w:val="11"/>
        </w:numPr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Алинея </w:t>
      </w:r>
      <w:r w:rsidR="005B3013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се изменя така:</w:t>
      </w:r>
    </w:p>
    <w:p w:rsidR="0045793A" w:rsidRPr="005B3013" w:rsidRDefault="0045793A" w:rsidP="007B7E06">
      <w:pPr>
        <w:pStyle w:val="ListParagraph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„(1) Изпълнителният директор на И</w:t>
      </w:r>
      <w:r w:rsidR="00F86633">
        <w:rPr>
          <w:rFonts w:ascii="Times New Roman" w:eastAsia="Calibri" w:hAnsi="Times New Roman" w:cs="Times New Roman"/>
          <w:sz w:val="24"/>
          <w:szCs w:val="24"/>
        </w:rPr>
        <w:t xml:space="preserve">зпълнителна агенция </w:t>
      </w:r>
      <w:r>
        <w:rPr>
          <w:rFonts w:ascii="Times New Roman" w:eastAsia="Calibri" w:hAnsi="Times New Roman" w:cs="Times New Roman"/>
          <w:sz w:val="24"/>
          <w:szCs w:val="24"/>
        </w:rPr>
        <w:t>„Ж</w:t>
      </w:r>
      <w:r w:rsidR="00F86633">
        <w:rPr>
          <w:rFonts w:ascii="Times New Roman" w:eastAsia="Calibri" w:hAnsi="Times New Roman" w:cs="Times New Roman"/>
          <w:sz w:val="24"/>
          <w:szCs w:val="24"/>
        </w:rPr>
        <w:t>елезопътна администрация“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произнася с мотивирано решение по жалбата по чл. 29, ал. 1 по реда и в сроковете по чл. 116 от Закона за железопътния транспорт.“</w:t>
      </w:r>
    </w:p>
    <w:p w:rsidR="0045793A" w:rsidRPr="007B7E06" w:rsidRDefault="00595D6B" w:rsidP="005B301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Създават се </w:t>
      </w:r>
      <w:r w:rsidR="00201CD9" w:rsidRPr="005B3013">
        <w:rPr>
          <w:rFonts w:ascii="Times New Roman" w:eastAsia="Calibri" w:hAnsi="Times New Roman" w:cs="Times New Roman"/>
          <w:sz w:val="24"/>
          <w:szCs w:val="24"/>
        </w:rPr>
        <w:t>ал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01CD9" w:rsidRPr="005B3013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45793A">
        <w:rPr>
          <w:rFonts w:ascii="Times New Roman" w:eastAsia="Calibri" w:hAnsi="Times New Roman" w:cs="Times New Roman"/>
          <w:sz w:val="24"/>
          <w:szCs w:val="24"/>
        </w:rPr>
        <w:t xml:space="preserve"> и 4: </w:t>
      </w:r>
      <w:r w:rsidR="00201CD9" w:rsidRPr="005B3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CD9" w:rsidRPr="00201CD9" w:rsidRDefault="00F86633" w:rsidP="00201CD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201CD9"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5793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201CD9"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6A7DD3" w:rsidRPr="006A7DD3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Изпълнителната агенция </w:t>
      </w:r>
      <w:r w:rsidR="0045793A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A7DD3" w:rsidRPr="006A7DD3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Железопътна администрация</w:t>
      </w:r>
      <w:r w:rsidR="0045793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201CD9"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публикува своите решения на електронната си страница.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01CD9" w:rsidRDefault="00201CD9" w:rsidP="00201CD9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(</w:t>
      </w:r>
      <w:r w:rsidR="0045793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6A7DD3" w:rsidRPr="006A7DD3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Изпълнителната агенция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A7DD3" w:rsidRPr="006A7DD3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Железопътна администрация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8663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разполага с правомощия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одити или </w:t>
      </w:r>
      <w:r w:rsidR="00F866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възлага 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започването на външни одити на управители на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инфраструктура, оператори на обслужващи съоръжения и, когато е приложимо, на железопътни предприятия с цел проверка на спазването на разпоредбите за разделно водене на счетоводство. В това отношение регулаторният орган има право да изисква всяка</w:t>
      </w:r>
      <w:r w:rsidR="00457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5793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относима</w:t>
      </w:r>
      <w:proofErr w:type="spellEnd"/>
      <w:r w:rsidR="00457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информация. По-специално регулаторният орган има право да изисква от управителя на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железопътната 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инфраструктура, от операторите на обслужващи съоръжения и от всички предприятия или други образувания, извършващи или </w:t>
      </w:r>
      <w:r w:rsidRPr="00F866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интегриращи различни категории железопътен транспорт или 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управление на инфраструктура да предоставят цялата или част от счетоводната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 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</w:t>
      </w:r>
      <w:r w:rsidR="007C3C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рмация, посочена в приложение </w:t>
      </w:r>
      <w:r w:rsidR="006A7D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7C3C1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201CD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016B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473233" w:rsidRPr="00473233" w:rsidRDefault="0054623F" w:rsidP="0047323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28</w:t>
      </w:r>
      <w:r w:rsidR="00473233" w:rsidRPr="004732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73233" w:rsidRPr="00473233">
        <w:rPr>
          <w:rFonts w:ascii="Times New Roman" w:eastAsia="Calibri" w:hAnsi="Times New Roman" w:cs="Times New Roman"/>
          <w:sz w:val="24"/>
          <w:szCs w:val="24"/>
        </w:rPr>
        <w:t>В чл. 25 думите „Националната компания „Железопътна инфраструктура“ се заменят с „управителят на железопътната инфраструктура“.</w:t>
      </w:r>
    </w:p>
    <w:p w:rsidR="00473233" w:rsidRPr="00201CD9" w:rsidRDefault="00473233" w:rsidP="00201C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163F" w:rsidRDefault="007058CD" w:rsidP="007B7E0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B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4623F">
        <w:rPr>
          <w:rFonts w:ascii="Times New Roman" w:hAnsi="Times New Roman" w:cs="Times New Roman"/>
          <w:b/>
          <w:sz w:val="24"/>
          <w:szCs w:val="24"/>
        </w:rPr>
        <w:t>29</w:t>
      </w:r>
      <w:r w:rsidRPr="004E0BEB">
        <w:rPr>
          <w:rFonts w:ascii="Times New Roman" w:hAnsi="Times New Roman" w:cs="Times New Roman"/>
          <w:b/>
          <w:sz w:val="24"/>
          <w:szCs w:val="24"/>
        </w:rPr>
        <w:t>.</w:t>
      </w:r>
      <w:r w:rsidRPr="00705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63F" w:rsidRPr="00F2163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 </w:t>
      </w:r>
      <w:r w:rsidR="00F2163F" w:rsidRPr="00F43F69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§</w:t>
      </w:r>
      <w:r w:rsidR="00F2163F" w:rsidRPr="00F2163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1 от Допълнителните разпоредби</w:t>
      </w:r>
      <w:r w:rsidR="00F2163F" w:rsidRPr="00F2163F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r w:rsidR="00F2163F" w:rsidRPr="00F2163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се </w:t>
      </w:r>
      <w:r w:rsidR="00CA7C4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правят следните </w:t>
      </w:r>
      <w:r w:rsidR="001A0957">
        <w:rPr>
          <w:rFonts w:ascii="Times New Roman" w:eastAsia="Times New Roman" w:hAnsi="Times New Roman" w:cs="Times New Roman"/>
          <w:sz w:val="24"/>
          <w:szCs w:val="20"/>
          <w:lang w:eastAsia="bg-BG"/>
        </w:rPr>
        <w:t>изменения и допълнения</w:t>
      </w:r>
      <w:r w:rsidR="00F2163F" w:rsidRPr="00F2163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bg-BG"/>
        </w:rPr>
        <w:t>:</w:t>
      </w:r>
      <w:r w:rsidR="00016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60AA" w:rsidRPr="00F43F69" w:rsidRDefault="001A0957" w:rsidP="00F43F6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A7DD3">
        <w:rPr>
          <w:rFonts w:ascii="Times New Roman" w:hAnsi="Times New Roman" w:cs="Times New Roman"/>
          <w:sz w:val="24"/>
          <w:szCs w:val="24"/>
        </w:rPr>
        <w:t>очка</w:t>
      </w:r>
      <w:r w:rsidR="00BE4FD1">
        <w:rPr>
          <w:rFonts w:ascii="Times New Roman" w:hAnsi="Times New Roman" w:cs="Times New Roman"/>
          <w:sz w:val="24"/>
          <w:szCs w:val="24"/>
        </w:rPr>
        <w:t xml:space="preserve"> </w:t>
      </w:r>
      <w:r w:rsidR="00291F09">
        <w:rPr>
          <w:rFonts w:ascii="Times New Roman" w:hAnsi="Times New Roman" w:cs="Times New Roman"/>
          <w:sz w:val="24"/>
          <w:szCs w:val="24"/>
        </w:rPr>
        <w:t xml:space="preserve">7 </w:t>
      </w:r>
      <w:r w:rsidR="006A7DD3">
        <w:rPr>
          <w:rFonts w:ascii="Times New Roman" w:hAnsi="Times New Roman" w:cs="Times New Roman"/>
          <w:sz w:val="24"/>
          <w:szCs w:val="24"/>
        </w:rPr>
        <w:t>се изменя така:</w:t>
      </w:r>
    </w:p>
    <w:p w:rsidR="006A7DD3" w:rsidRDefault="006A7DD3" w:rsidP="006A7DD3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„7.</w:t>
      </w:r>
      <w:r w:rsidRPr="006A7DD3">
        <w:rPr>
          <w:rFonts w:ascii="Times New Roman" w:hAnsi="Times New Roman" w:cs="Times New Roman"/>
          <w:sz w:val="24"/>
          <w:szCs w:val="24"/>
        </w:rPr>
        <w:t xml:space="preserve"> „Заявител“ е </w:t>
      </w:r>
      <w:r w:rsidR="00B23AAB" w:rsidRPr="00B23AAB">
        <w:rPr>
          <w:rFonts w:ascii="Times New Roman" w:hAnsi="Times New Roman" w:cs="Times New Roman"/>
          <w:sz w:val="24"/>
          <w:szCs w:val="24"/>
        </w:rPr>
        <w:t>железопътно предприятие или международна група железопътни предприятия, или други лица, като например компетентни органи съгласно Регламент (ЕО) № 1370/2007 и товароизпращачи, спедитори и оператори на комбиниран транспорт, които си набавят инфраструктурен капацитет с цел осигуряване на обществена услуга или от търговски интерес.</w:t>
      </w:r>
      <w:r w:rsidR="00A4221B">
        <w:rPr>
          <w:rFonts w:ascii="Times New Roman" w:hAnsi="Times New Roman" w:cs="Times New Roman"/>
          <w:sz w:val="24"/>
          <w:szCs w:val="24"/>
        </w:rPr>
        <w:t>“</w:t>
      </w:r>
    </w:p>
    <w:p w:rsidR="00056C36" w:rsidRPr="00056C36" w:rsidRDefault="001A0957" w:rsidP="00056C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56C36">
        <w:rPr>
          <w:rFonts w:ascii="Times New Roman" w:hAnsi="Times New Roman" w:cs="Times New Roman"/>
          <w:sz w:val="24"/>
          <w:szCs w:val="24"/>
        </w:rPr>
        <w:t>очка</w:t>
      </w:r>
      <w:r w:rsidR="00056C36" w:rsidRPr="00056C36">
        <w:rPr>
          <w:rFonts w:ascii="Times New Roman" w:hAnsi="Times New Roman" w:cs="Times New Roman"/>
          <w:sz w:val="24"/>
          <w:szCs w:val="24"/>
        </w:rPr>
        <w:t xml:space="preserve"> 7а се изменя така:</w:t>
      </w:r>
    </w:p>
    <w:p w:rsidR="00056C36" w:rsidRPr="00056C36" w:rsidRDefault="00056C36" w:rsidP="00056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56C36">
        <w:rPr>
          <w:rFonts w:ascii="Times New Roman" w:hAnsi="Times New Roman" w:cs="Times New Roman"/>
          <w:sz w:val="24"/>
          <w:szCs w:val="24"/>
        </w:rPr>
        <w:t xml:space="preserve">7а.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56C36">
        <w:rPr>
          <w:rFonts w:ascii="Times New Roman" w:hAnsi="Times New Roman" w:cs="Times New Roman"/>
          <w:sz w:val="24"/>
          <w:szCs w:val="24"/>
        </w:rPr>
        <w:t>Одобрен кандидат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56C36">
        <w:rPr>
          <w:rFonts w:ascii="Times New Roman" w:hAnsi="Times New Roman" w:cs="Times New Roman"/>
          <w:sz w:val="24"/>
          <w:szCs w:val="24"/>
        </w:rPr>
        <w:t xml:space="preserve"> е заявител, който има право да заяви инфраструктурен капацитет в съответствие с Регламент (ЕС) № 913/2010.</w:t>
      </w:r>
      <w:r w:rsidR="00A4221B">
        <w:rPr>
          <w:rFonts w:ascii="Times New Roman" w:hAnsi="Times New Roman" w:cs="Times New Roman"/>
          <w:sz w:val="24"/>
          <w:szCs w:val="24"/>
        </w:rPr>
        <w:t>“</w:t>
      </w:r>
    </w:p>
    <w:p w:rsidR="00291F09" w:rsidRDefault="00291F09" w:rsidP="00D3598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11 се изменя така:</w:t>
      </w:r>
    </w:p>
    <w:p w:rsidR="00291F09" w:rsidRPr="00291F09" w:rsidRDefault="00291F09" w:rsidP="00291F09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„11</w:t>
      </w:r>
      <w:r w:rsidRPr="00291F09">
        <w:rPr>
          <w:rFonts w:ascii="Times New Roman" w:hAnsi="Times New Roman" w:cs="Times New Roman"/>
          <w:sz w:val="24"/>
          <w:szCs w:val="24"/>
        </w:rPr>
        <w:t>.</w:t>
      </w:r>
      <w:r w:rsidRPr="00291F09">
        <w:rPr>
          <w:rFonts w:ascii="Times New Roman" w:eastAsia="Times New Roman" w:hAnsi="Times New Roman" w:cs="Times New Roman"/>
          <w:color w:val="FF0000"/>
          <w:sz w:val="18"/>
          <w:szCs w:val="18"/>
          <w:lang w:eastAsia="bg-BG"/>
        </w:rPr>
        <w:t xml:space="preserve"> </w:t>
      </w:r>
      <w:r w:rsidR="00484E05" w:rsidRPr="00484E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„Референтен документ </w:t>
      </w:r>
      <w:r w:rsidR="00F8663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484E05" w:rsidRPr="00484E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железопътната мрежа“ </w:t>
      </w:r>
      <w:r w:rsidR="001A09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484E05" w:rsidRPr="00484E0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документ, в който са определени детайлно общите правила, сроковете, процедурите и критериите относно схемите за налагане на такси и за разпределяне на капацитета, включително всякаква допълнителна информация, необходима за подаването на заявки за инфраструктурен капацитет.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484E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CA7C49" w:rsidRPr="00CA7C49" w:rsidRDefault="001A0957" w:rsidP="00CA7C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7E06">
        <w:rPr>
          <w:rFonts w:ascii="Times New Roman" w:hAnsi="Times New Roman" w:cs="Times New Roman"/>
          <w:sz w:val="24"/>
          <w:szCs w:val="24"/>
        </w:rPr>
        <w:t>4.</w:t>
      </w:r>
      <w:r w:rsidR="00CA7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F09">
        <w:rPr>
          <w:rFonts w:ascii="Times New Roman" w:hAnsi="Times New Roman" w:cs="Times New Roman"/>
          <w:sz w:val="24"/>
          <w:szCs w:val="24"/>
        </w:rPr>
        <w:t>Точка</w:t>
      </w:r>
      <w:r w:rsidR="00CA7C49" w:rsidRPr="00CA7C49">
        <w:rPr>
          <w:rFonts w:ascii="Times New Roman" w:hAnsi="Times New Roman" w:cs="Times New Roman"/>
          <w:sz w:val="24"/>
          <w:szCs w:val="24"/>
        </w:rPr>
        <w:t xml:space="preserve"> 14 се изменя така</w:t>
      </w:r>
      <w:r w:rsidR="00CA7C49" w:rsidRPr="00132AE2">
        <w:rPr>
          <w:rFonts w:ascii="Times New Roman" w:hAnsi="Times New Roman" w:cs="Times New Roman"/>
          <w:sz w:val="24"/>
          <w:szCs w:val="24"/>
        </w:rPr>
        <w:t>:</w:t>
      </w:r>
    </w:p>
    <w:p w:rsidR="00CA7C49" w:rsidRPr="0098648B" w:rsidRDefault="00A4221B" w:rsidP="00CA7C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7C49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A7C49" w:rsidRPr="007B7E06">
        <w:rPr>
          <w:rFonts w:ascii="Times New Roman" w:hAnsi="Times New Roman" w:cs="Times New Roman"/>
          <w:sz w:val="24"/>
          <w:szCs w:val="24"/>
          <w:lang w:val="x-none"/>
        </w:rPr>
        <w:t>Международен превоз на пътници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A7C49" w:rsidRPr="00CA7C49">
        <w:rPr>
          <w:rFonts w:ascii="Times New Roman" w:hAnsi="Times New Roman" w:cs="Times New Roman"/>
          <w:sz w:val="24"/>
          <w:szCs w:val="24"/>
          <w:lang w:val="x-none"/>
        </w:rPr>
        <w:t xml:space="preserve"> е превоз на пътници, при който влакът пресича границата </w:t>
      </w:r>
      <w:r w:rsidR="00CA7C49" w:rsidRPr="00CA7C49">
        <w:rPr>
          <w:rFonts w:ascii="Times New Roman" w:hAnsi="Times New Roman" w:cs="Times New Roman"/>
          <w:sz w:val="24"/>
          <w:szCs w:val="24"/>
        </w:rPr>
        <w:t>на Република България,</w:t>
      </w:r>
      <w:r w:rsidR="00CA7C49" w:rsidRPr="00CA7C49">
        <w:rPr>
          <w:rFonts w:ascii="Times New Roman" w:hAnsi="Times New Roman" w:cs="Times New Roman"/>
          <w:sz w:val="24"/>
          <w:szCs w:val="24"/>
          <w:lang w:val="x-none"/>
        </w:rPr>
        <w:t xml:space="preserve"> и чиято основна цел е превозването на пътници между гари, разположени в различни държави; влакът може да бъде съединен и/или разделен и отделните секции могат да имат различен произход и направление, при условие че всички вагони пресичат поне една граница.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8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C49" w:rsidRPr="00CA7C49" w:rsidRDefault="001A0957" w:rsidP="00CA7C4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5</w:t>
      </w:r>
      <w:r w:rsidR="00CA7C49">
        <w:rPr>
          <w:rFonts w:ascii="Times New Roman" w:eastAsia="Times New Roman" w:hAnsi="Times New Roman" w:cs="Times New Roman"/>
          <w:sz w:val="24"/>
          <w:szCs w:val="20"/>
          <w:lang w:eastAsia="bg-BG"/>
        </w:rPr>
        <w:t>. Създават се т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  <w:r w:rsidR="00CA7C4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15-20</w:t>
      </w:r>
      <w:r w:rsidR="00132AE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</w:p>
    <w:p w:rsidR="0098648B" w:rsidRDefault="00A4221B" w:rsidP="00CA7C4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058CD" w:rsidRPr="00140AA6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5C186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</w:t>
      </w:r>
      <w:r w:rsidR="005C1867" w:rsidRPr="007B7E0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8648B" w:rsidRPr="007B7E06">
        <w:rPr>
          <w:rFonts w:ascii="Times New Roman" w:eastAsia="Times New Roman" w:hAnsi="Times New Roman" w:cs="Times New Roman"/>
          <w:sz w:val="24"/>
          <w:szCs w:val="24"/>
          <w:lang w:val="x-none"/>
        </w:rPr>
        <w:t>Международен превоз на товари</w:t>
      </w:r>
      <w:r w:rsidR="005C1867" w:rsidRPr="007B7E0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8648B" w:rsidRPr="0098648B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</w:t>
      </w:r>
      <w:r w:rsidR="0098648B" w:rsidRPr="0098648B">
        <w:rPr>
          <w:rFonts w:ascii="Times New Roman" w:eastAsia="Times New Roman" w:hAnsi="Times New Roman" w:cs="Times New Roman"/>
          <w:sz w:val="24"/>
          <w:szCs w:val="24"/>
          <w:lang w:val="x-none"/>
        </w:rPr>
        <w:t>е превоз на товари, при който влакът пресича границата на Република България, и чиято основна цел е превозването на товари между различни държави; влакът може да бъде съединен и/или разделен и отделните секции могат да имат различен произход и направление при условие</w:t>
      </w:r>
      <w:r w:rsidR="00132A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648B" w:rsidRPr="009864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че всички вагони пресичат най-малко една граница.</w:t>
      </w:r>
    </w:p>
    <w:p w:rsidR="00CA7C49" w:rsidRPr="00CA7C49" w:rsidRDefault="007058CD" w:rsidP="00CA7C4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A6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7B7E0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C1867" w:rsidRPr="007B7E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7E06">
        <w:rPr>
          <w:rFonts w:ascii="Times New Roman" w:eastAsia="Times New Roman" w:hAnsi="Times New Roman" w:cs="Times New Roman"/>
          <w:sz w:val="24"/>
          <w:szCs w:val="24"/>
        </w:rPr>
        <w:t>лтернативен маршрут“</w:t>
      </w:r>
      <w:r w:rsidRPr="00140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95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A7C49" w:rsidRPr="00CA7C49">
        <w:rPr>
          <w:rFonts w:ascii="Times New Roman" w:eastAsia="Times New Roman" w:hAnsi="Times New Roman" w:cs="Times New Roman"/>
          <w:sz w:val="24"/>
          <w:szCs w:val="24"/>
        </w:rPr>
        <w:t xml:space="preserve"> различен маршрут между една и съща начална и крайна гара, когато съществува взаимозаменяемост между двата маршрута за извършването на съответната услуга за превоз на товари или пътници</w:t>
      </w:r>
      <w:r w:rsidR="006B39C5" w:rsidRPr="006B3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9C5" w:rsidRPr="00CA7C49">
        <w:rPr>
          <w:rFonts w:ascii="Times New Roman" w:eastAsia="Times New Roman" w:hAnsi="Times New Roman" w:cs="Times New Roman"/>
          <w:sz w:val="24"/>
          <w:szCs w:val="24"/>
        </w:rPr>
        <w:t>от железопътното предприятие</w:t>
      </w:r>
      <w:r w:rsidR="00A422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6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58CD" w:rsidRPr="001760AA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AA6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7B7E06">
        <w:rPr>
          <w:rFonts w:ascii="Times New Roman" w:hAnsi="Times New Roman" w:cs="Times New Roman"/>
          <w:sz w:val="24"/>
          <w:szCs w:val="24"/>
        </w:rPr>
        <w:t>„</w:t>
      </w:r>
      <w:r w:rsidR="005C1867" w:rsidRPr="007B7E06">
        <w:rPr>
          <w:rFonts w:ascii="Times New Roman" w:hAnsi="Times New Roman" w:cs="Times New Roman"/>
          <w:sz w:val="24"/>
          <w:szCs w:val="24"/>
        </w:rPr>
        <w:t>Ж</w:t>
      </w:r>
      <w:r w:rsidRPr="007B7E06">
        <w:rPr>
          <w:rFonts w:ascii="Times New Roman" w:hAnsi="Times New Roman" w:cs="Times New Roman"/>
          <w:sz w:val="24"/>
          <w:szCs w:val="24"/>
        </w:rPr>
        <w:t>изнеспособна алтернатива“</w:t>
      </w:r>
      <w:r w:rsidRPr="00140AA6">
        <w:rPr>
          <w:rFonts w:ascii="Times New Roman" w:hAnsi="Times New Roman" w:cs="Times New Roman"/>
          <w:sz w:val="24"/>
          <w:szCs w:val="24"/>
        </w:rPr>
        <w:t xml:space="preserve"> </w:t>
      </w:r>
      <w:r w:rsidR="001A0957">
        <w:rPr>
          <w:rFonts w:ascii="Times New Roman" w:hAnsi="Times New Roman" w:cs="Times New Roman"/>
          <w:sz w:val="24"/>
          <w:szCs w:val="24"/>
        </w:rPr>
        <w:t xml:space="preserve"> е</w:t>
      </w:r>
      <w:r w:rsidR="001760AA" w:rsidRPr="001760AA">
        <w:rPr>
          <w:rFonts w:ascii="Times New Roman" w:hAnsi="Times New Roman" w:cs="Times New Roman"/>
          <w:sz w:val="24"/>
          <w:szCs w:val="24"/>
        </w:rPr>
        <w:t xml:space="preserve"> достъп до друго обслужващо съоръжение, което е икономически приемливо за железопътното предприятие и което му позволява да извършва съответната услуга за превоз на товари или пътници</w:t>
      </w:r>
      <w:r w:rsidR="00A4221B">
        <w:rPr>
          <w:rFonts w:ascii="Times New Roman" w:hAnsi="Times New Roman" w:cs="Times New Roman"/>
          <w:sz w:val="24"/>
          <w:szCs w:val="24"/>
        </w:rPr>
        <w:t>.</w:t>
      </w:r>
      <w:r w:rsidR="00016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60AA" w:rsidRPr="001760AA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AA6">
        <w:rPr>
          <w:rFonts w:ascii="Times New Roman" w:hAnsi="Times New Roman" w:cs="Times New Roman"/>
          <w:sz w:val="24"/>
          <w:szCs w:val="24"/>
        </w:rPr>
        <w:t xml:space="preserve">18. </w:t>
      </w:r>
      <w:r w:rsidRPr="007B7E06">
        <w:rPr>
          <w:rFonts w:ascii="Times New Roman" w:hAnsi="Times New Roman" w:cs="Times New Roman"/>
          <w:sz w:val="24"/>
          <w:szCs w:val="24"/>
        </w:rPr>
        <w:t>„</w:t>
      </w:r>
      <w:r w:rsidR="005C1867" w:rsidRPr="007B7E06">
        <w:rPr>
          <w:rFonts w:ascii="Times New Roman" w:hAnsi="Times New Roman" w:cs="Times New Roman"/>
          <w:sz w:val="24"/>
          <w:szCs w:val="24"/>
        </w:rPr>
        <w:t>О</w:t>
      </w:r>
      <w:r w:rsidRPr="007B7E06">
        <w:rPr>
          <w:rFonts w:ascii="Times New Roman" w:hAnsi="Times New Roman" w:cs="Times New Roman"/>
          <w:sz w:val="24"/>
          <w:szCs w:val="24"/>
        </w:rPr>
        <w:t>бслужващо съоръжение“</w:t>
      </w:r>
      <w:r w:rsidRPr="00140AA6">
        <w:rPr>
          <w:rFonts w:ascii="Times New Roman" w:hAnsi="Times New Roman" w:cs="Times New Roman"/>
          <w:sz w:val="24"/>
          <w:szCs w:val="24"/>
        </w:rPr>
        <w:t xml:space="preserve"> </w:t>
      </w:r>
      <w:r w:rsidR="001A0957">
        <w:rPr>
          <w:rFonts w:ascii="Times New Roman" w:hAnsi="Times New Roman" w:cs="Times New Roman"/>
          <w:sz w:val="24"/>
          <w:szCs w:val="24"/>
        </w:rPr>
        <w:t>е</w:t>
      </w:r>
      <w:r w:rsidR="001760AA" w:rsidRPr="001760AA">
        <w:rPr>
          <w:rFonts w:ascii="Times New Roman" w:hAnsi="Times New Roman" w:cs="Times New Roman"/>
          <w:sz w:val="24"/>
          <w:szCs w:val="24"/>
        </w:rPr>
        <w:t xml:space="preserve"> инсталацията, включително теренът, сградата и оборудването, която е специално </w:t>
      </w:r>
      <w:r w:rsidR="00133CC2">
        <w:rPr>
          <w:rFonts w:ascii="Times New Roman" w:hAnsi="Times New Roman" w:cs="Times New Roman"/>
          <w:sz w:val="24"/>
          <w:szCs w:val="24"/>
        </w:rPr>
        <w:t>изградена</w:t>
      </w:r>
      <w:r w:rsidR="001760AA" w:rsidRPr="001760AA">
        <w:rPr>
          <w:rFonts w:ascii="Times New Roman" w:hAnsi="Times New Roman" w:cs="Times New Roman"/>
          <w:sz w:val="24"/>
          <w:szCs w:val="24"/>
        </w:rPr>
        <w:t xml:space="preserve"> цялостно или частично, така че да позволява предоставянето на една или повече от ус</w:t>
      </w:r>
      <w:r w:rsidR="00817B48">
        <w:rPr>
          <w:rFonts w:ascii="Times New Roman" w:hAnsi="Times New Roman" w:cs="Times New Roman"/>
          <w:sz w:val="24"/>
          <w:szCs w:val="24"/>
        </w:rPr>
        <w:t>лугите, посочени в приложение</w:t>
      </w:r>
      <w:r w:rsidR="001760AA" w:rsidRPr="001760AA">
        <w:rPr>
          <w:rFonts w:ascii="Times New Roman" w:hAnsi="Times New Roman" w:cs="Times New Roman"/>
          <w:sz w:val="24"/>
          <w:szCs w:val="24"/>
        </w:rPr>
        <w:t xml:space="preserve"> </w:t>
      </w:r>
      <w:r w:rsidR="00817B48">
        <w:rPr>
          <w:rFonts w:ascii="Times New Roman" w:hAnsi="Times New Roman" w:cs="Times New Roman"/>
          <w:sz w:val="24"/>
          <w:szCs w:val="24"/>
        </w:rPr>
        <w:t>№ 1</w:t>
      </w:r>
      <w:r w:rsidR="00133CC2">
        <w:rPr>
          <w:rFonts w:ascii="Times New Roman" w:hAnsi="Times New Roman" w:cs="Times New Roman"/>
          <w:sz w:val="24"/>
          <w:szCs w:val="24"/>
        </w:rPr>
        <w:t>, т. 2-4</w:t>
      </w:r>
      <w:r w:rsidR="00A4221B">
        <w:rPr>
          <w:rFonts w:ascii="Times New Roman" w:hAnsi="Times New Roman" w:cs="Times New Roman"/>
          <w:sz w:val="24"/>
          <w:szCs w:val="24"/>
        </w:rPr>
        <w:t>.</w:t>
      </w:r>
      <w:r w:rsidR="00016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58CD" w:rsidRPr="00140AA6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AA6">
        <w:rPr>
          <w:rFonts w:ascii="Times New Roman" w:hAnsi="Times New Roman" w:cs="Times New Roman"/>
          <w:sz w:val="24"/>
          <w:szCs w:val="24"/>
        </w:rPr>
        <w:t xml:space="preserve">19. </w:t>
      </w:r>
      <w:r w:rsidRPr="007B7E06">
        <w:rPr>
          <w:rFonts w:ascii="Times New Roman" w:hAnsi="Times New Roman" w:cs="Times New Roman"/>
          <w:sz w:val="24"/>
          <w:szCs w:val="24"/>
        </w:rPr>
        <w:t>„</w:t>
      </w:r>
      <w:r w:rsidR="005C1867" w:rsidRPr="007B7E06">
        <w:rPr>
          <w:rFonts w:ascii="Times New Roman" w:hAnsi="Times New Roman" w:cs="Times New Roman"/>
          <w:sz w:val="24"/>
          <w:szCs w:val="24"/>
        </w:rPr>
        <w:t>О</w:t>
      </w:r>
      <w:r w:rsidRPr="007B7E06">
        <w:rPr>
          <w:rFonts w:ascii="Times New Roman" w:hAnsi="Times New Roman" w:cs="Times New Roman"/>
          <w:sz w:val="24"/>
          <w:szCs w:val="24"/>
        </w:rPr>
        <w:t>ператор на обслужващо съоръжение“</w:t>
      </w:r>
      <w:r w:rsidRPr="00140AA6">
        <w:rPr>
          <w:rFonts w:ascii="Times New Roman" w:hAnsi="Times New Roman" w:cs="Times New Roman"/>
          <w:sz w:val="24"/>
          <w:szCs w:val="24"/>
        </w:rPr>
        <w:t xml:space="preserve"> </w:t>
      </w:r>
      <w:r w:rsidR="001A0957">
        <w:rPr>
          <w:rFonts w:ascii="Times New Roman" w:hAnsi="Times New Roman" w:cs="Times New Roman"/>
          <w:sz w:val="24"/>
          <w:szCs w:val="24"/>
        </w:rPr>
        <w:t xml:space="preserve">е </w:t>
      </w:r>
      <w:r w:rsidR="00F7473E">
        <w:rPr>
          <w:rFonts w:ascii="Times New Roman" w:hAnsi="Times New Roman" w:cs="Times New Roman"/>
          <w:sz w:val="24"/>
          <w:szCs w:val="24"/>
        </w:rPr>
        <w:t xml:space="preserve">лице или негова структура, което отговаря за управлението на едно или повече обслужващи съоръжения или за </w:t>
      </w:r>
      <w:r w:rsidRPr="00140AA6">
        <w:rPr>
          <w:rFonts w:ascii="Times New Roman" w:hAnsi="Times New Roman" w:cs="Times New Roman"/>
          <w:sz w:val="24"/>
          <w:szCs w:val="24"/>
        </w:rPr>
        <w:t xml:space="preserve">предоставянето на железопътните предприятия на една или повече услуги, посочени </w:t>
      </w:r>
      <w:r w:rsidR="001760AA">
        <w:rPr>
          <w:rFonts w:ascii="Times New Roman" w:hAnsi="Times New Roman" w:cs="Times New Roman"/>
          <w:sz w:val="24"/>
          <w:szCs w:val="24"/>
        </w:rPr>
        <w:t xml:space="preserve">в </w:t>
      </w:r>
      <w:r w:rsidR="00817B48" w:rsidRPr="00817B48">
        <w:rPr>
          <w:rFonts w:ascii="Times New Roman" w:hAnsi="Times New Roman" w:cs="Times New Roman"/>
          <w:sz w:val="24"/>
          <w:szCs w:val="24"/>
        </w:rPr>
        <w:t>приложение № 1</w:t>
      </w:r>
      <w:r w:rsidR="00F7473E">
        <w:rPr>
          <w:rFonts w:ascii="Times New Roman" w:hAnsi="Times New Roman" w:cs="Times New Roman"/>
          <w:sz w:val="24"/>
          <w:szCs w:val="24"/>
        </w:rPr>
        <w:t>, т. 2- 4.</w:t>
      </w:r>
      <w:r w:rsidR="00132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D" w:rsidRPr="00140AA6" w:rsidRDefault="007058CD" w:rsidP="00705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AA6">
        <w:rPr>
          <w:rFonts w:ascii="Times New Roman" w:hAnsi="Times New Roman" w:cs="Times New Roman"/>
          <w:sz w:val="24"/>
          <w:szCs w:val="24"/>
        </w:rPr>
        <w:t xml:space="preserve">20. </w:t>
      </w:r>
      <w:r w:rsidRPr="007B7E06">
        <w:rPr>
          <w:rFonts w:ascii="Times New Roman" w:hAnsi="Times New Roman" w:cs="Times New Roman"/>
          <w:sz w:val="24"/>
          <w:szCs w:val="24"/>
        </w:rPr>
        <w:t>„</w:t>
      </w:r>
      <w:r w:rsidR="005C1867" w:rsidRPr="007B7E06">
        <w:rPr>
          <w:rFonts w:ascii="Times New Roman" w:hAnsi="Times New Roman" w:cs="Times New Roman"/>
          <w:sz w:val="24"/>
          <w:szCs w:val="24"/>
        </w:rPr>
        <w:t>Р</w:t>
      </w:r>
      <w:r w:rsidRPr="007B7E06">
        <w:rPr>
          <w:rFonts w:ascii="Times New Roman" w:hAnsi="Times New Roman" w:cs="Times New Roman"/>
          <w:sz w:val="24"/>
          <w:szCs w:val="24"/>
        </w:rPr>
        <w:t>азумна печалба“</w:t>
      </w:r>
      <w:r w:rsidR="001A0957">
        <w:rPr>
          <w:rFonts w:ascii="Times New Roman" w:hAnsi="Times New Roman" w:cs="Times New Roman"/>
          <w:sz w:val="24"/>
          <w:szCs w:val="24"/>
        </w:rPr>
        <w:t xml:space="preserve"> е</w:t>
      </w:r>
      <w:r w:rsidRPr="00140AA6">
        <w:rPr>
          <w:rFonts w:ascii="Times New Roman" w:hAnsi="Times New Roman" w:cs="Times New Roman"/>
          <w:sz w:val="24"/>
          <w:szCs w:val="24"/>
        </w:rPr>
        <w:t xml:space="preserve"> </w:t>
      </w:r>
      <w:r w:rsidR="00E93AAB">
        <w:rPr>
          <w:rFonts w:ascii="Times New Roman" w:hAnsi="Times New Roman" w:cs="Times New Roman"/>
          <w:sz w:val="24"/>
          <w:szCs w:val="24"/>
        </w:rPr>
        <w:t>ниво</w:t>
      </w:r>
      <w:r w:rsidRPr="00140AA6">
        <w:rPr>
          <w:rFonts w:ascii="Times New Roman" w:hAnsi="Times New Roman" w:cs="Times New Roman"/>
          <w:sz w:val="24"/>
          <w:szCs w:val="24"/>
        </w:rPr>
        <w:t xml:space="preserve"> на възвращаемост на собствения капитал, при отчитане на риска, включително риска за прихода, който операторът на обслужващото съоръжение е поел, или отсъствието на такъв риск и не надхвърля средните </w:t>
      </w:r>
      <w:r w:rsidR="00E34681">
        <w:rPr>
          <w:rFonts w:ascii="Times New Roman" w:hAnsi="Times New Roman" w:cs="Times New Roman"/>
          <w:sz w:val="24"/>
          <w:szCs w:val="24"/>
        </w:rPr>
        <w:t>нива</w:t>
      </w:r>
      <w:r w:rsidRPr="00140AA6">
        <w:rPr>
          <w:rFonts w:ascii="Times New Roman" w:hAnsi="Times New Roman" w:cs="Times New Roman"/>
          <w:sz w:val="24"/>
          <w:szCs w:val="24"/>
        </w:rPr>
        <w:t xml:space="preserve"> за съответния сектор през последните го</w:t>
      </w:r>
      <w:r w:rsidR="00E93AAB">
        <w:rPr>
          <w:rFonts w:ascii="Times New Roman" w:hAnsi="Times New Roman" w:cs="Times New Roman"/>
          <w:sz w:val="24"/>
          <w:szCs w:val="24"/>
        </w:rPr>
        <w:t>дини.</w:t>
      </w:r>
      <w:r w:rsidR="00016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GoBack"/>
      <w:bookmarkEnd w:id="1"/>
    </w:p>
    <w:p w:rsidR="004178AB" w:rsidRPr="00D3598D" w:rsidRDefault="0054623F" w:rsidP="00321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30</w:t>
      </w:r>
      <w:r w:rsidR="00C01F5F" w:rsidRPr="005748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178AB" w:rsidRPr="004178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 xml:space="preserve">Навсякъде в </w:t>
      </w:r>
      <w:r w:rsidR="00321577">
        <w:rPr>
          <w:rFonts w:ascii="Times New Roman" w:eastAsia="Calibri" w:hAnsi="Times New Roman" w:cs="Times New Roman"/>
          <w:sz w:val="24"/>
          <w:szCs w:val="24"/>
        </w:rPr>
        <w:t xml:space="preserve">наредбата 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>дум</w:t>
      </w:r>
      <w:r w:rsidR="00367D5A">
        <w:rPr>
          <w:rFonts w:ascii="Times New Roman" w:eastAsia="Calibri" w:hAnsi="Times New Roman" w:cs="Times New Roman"/>
          <w:sz w:val="24"/>
          <w:szCs w:val="24"/>
        </w:rPr>
        <w:t>и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>т</w:t>
      </w:r>
      <w:r w:rsidR="00367D5A">
        <w:rPr>
          <w:rFonts w:ascii="Times New Roman" w:eastAsia="Calibri" w:hAnsi="Times New Roman" w:cs="Times New Roman"/>
          <w:sz w:val="24"/>
          <w:szCs w:val="24"/>
        </w:rPr>
        <w:t>е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681" w:rsidRPr="00367D5A">
        <w:rPr>
          <w:rFonts w:ascii="Times New Roman" w:eastAsia="Calibri" w:hAnsi="Times New Roman" w:cs="Times New Roman"/>
          <w:sz w:val="24"/>
          <w:szCs w:val="24"/>
        </w:rPr>
        <w:t>„кандидат</w:t>
      </w:r>
      <w:r w:rsidR="00367D5A" w:rsidRPr="00367D5A">
        <w:rPr>
          <w:rFonts w:ascii="Times New Roman" w:eastAsia="Calibri" w:hAnsi="Times New Roman" w:cs="Times New Roman"/>
          <w:sz w:val="24"/>
          <w:szCs w:val="24"/>
        </w:rPr>
        <w:t>/кандидатите</w:t>
      </w:r>
      <w:r w:rsidR="00E34681" w:rsidRPr="00367D5A">
        <w:rPr>
          <w:rFonts w:ascii="Times New Roman" w:eastAsia="Calibri" w:hAnsi="Times New Roman" w:cs="Times New Roman"/>
          <w:sz w:val="24"/>
          <w:szCs w:val="24"/>
        </w:rPr>
        <w:t>“ се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 xml:space="preserve"> заменя</w:t>
      </w:r>
      <w:r w:rsidR="00367D5A">
        <w:rPr>
          <w:rFonts w:ascii="Times New Roman" w:eastAsia="Calibri" w:hAnsi="Times New Roman" w:cs="Times New Roman"/>
          <w:sz w:val="24"/>
          <w:szCs w:val="24"/>
        </w:rPr>
        <w:t>т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D5A">
        <w:rPr>
          <w:rFonts w:ascii="Times New Roman" w:eastAsia="Calibri" w:hAnsi="Times New Roman" w:cs="Times New Roman"/>
          <w:sz w:val="24"/>
          <w:szCs w:val="24"/>
        </w:rPr>
        <w:t xml:space="preserve">съответно 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>със „заявител</w:t>
      </w:r>
      <w:r w:rsidR="00367D5A">
        <w:rPr>
          <w:rFonts w:ascii="Times New Roman" w:eastAsia="Calibri" w:hAnsi="Times New Roman" w:cs="Times New Roman"/>
          <w:sz w:val="24"/>
          <w:szCs w:val="24"/>
        </w:rPr>
        <w:t>/заявителите</w:t>
      </w:r>
      <w:r w:rsidR="00E34681" w:rsidRPr="00E34681">
        <w:rPr>
          <w:rFonts w:ascii="Times New Roman" w:eastAsia="Calibri" w:hAnsi="Times New Roman" w:cs="Times New Roman"/>
          <w:sz w:val="24"/>
          <w:szCs w:val="24"/>
        </w:rPr>
        <w:t>“</w:t>
      </w:r>
      <w:r w:rsidR="00321577">
        <w:rPr>
          <w:rFonts w:ascii="Times New Roman" w:eastAsia="Calibri" w:hAnsi="Times New Roman" w:cs="Times New Roman"/>
          <w:sz w:val="24"/>
          <w:szCs w:val="24"/>
        </w:rPr>
        <w:t>,</w:t>
      </w:r>
      <w:r w:rsidR="00367D5A">
        <w:rPr>
          <w:rFonts w:ascii="Times New Roman" w:eastAsia="Calibri" w:hAnsi="Times New Roman" w:cs="Times New Roman"/>
          <w:sz w:val="24"/>
          <w:szCs w:val="24"/>
        </w:rPr>
        <w:t xml:space="preserve"> с изключение на чл. 12а,</w:t>
      </w:r>
      <w:r w:rsidR="00473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577">
        <w:rPr>
          <w:rFonts w:ascii="Times New Roman" w:eastAsia="Calibri" w:hAnsi="Times New Roman" w:cs="Times New Roman"/>
          <w:sz w:val="24"/>
          <w:szCs w:val="24"/>
        </w:rPr>
        <w:t>думите</w:t>
      </w:r>
      <w:r w:rsidR="00321577" w:rsidRPr="00321577">
        <w:rPr>
          <w:rFonts w:ascii="Times New Roman" w:hAnsi="Times New Roman" w:cs="Times New Roman"/>
          <w:sz w:val="24"/>
          <w:szCs w:val="24"/>
        </w:rPr>
        <w:t xml:space="preserve"> </w:t>
      </w:r>
      <w:r w:rsidR="00321577">
        <w:rPr>
          <w:rFonts w:ascii="Times New Roman" w:hAnsi="Times New Roman" w:cs="Times New Roman"/>
          <w:sz w:val="24"/>
          <w:szCs w:val="24"/>
        </w:rPr>
        <w:t>„документ за състоянието на мрежата“ с</w:t>
      </w:r>
      <w:r w:rsidR="00367D5A">
        <w:rPr>
          <w:rFonts w:ascii="Times New Roman" w:hAnsi="Times New Roman" w:cs="Times New Roman"/>
          <w:sz w:val="24"/>
          <w:szCs w:val="24"/>
        </w:rPr>
        <w:t>е заменят с</w:t>
      </w:r>
      <w:r w:rsidR="00321577">
        <w:rPr>
          <w:rFonts w:ascii="Times New Roman" w:hAnsi="Times New Roman" w:cs="Times New Roman"/>
          <w:sz w:val="24"/>
          <w:szCs w:val="24"/>
        </w:rPr>
        <w:t xml:space="preserve"> „</w:t>
      </w:r>
      <w:r w:rsidR="007B7E06">
        <w:rPr>
          <w:rFonts w:ascii="Times New Roman" w:hAnsi="Times New Roman" w:cs="Times New Roman"/>
          <w:sz w:val="24"/>
          <w:szCs w:val="24"/>
        </w:rPr>
        <w:t>р</w:t>
      </w:r>
      <w:r w:rsidR="00321577">
        <w:rPr>
          <w:rFonts w:ascii="Times New Roman" w:hAnsi="Times New Roman" w:cs="Times New Roman"/>
          <w:sz w:val="24"/>
          <w:szCs w:val="24"/>
        </w:rPr>
        <w:t xml:space="preserve">еферентен документ </w:t>
      </w:r>
      <w:r w:rsidR="00132AE2">
        <w:rPr>
          <w:rFonts w:ascii="Times New Roman" w:hAnsi="Times New Roman" w:cs="Times New Roman"/>
          <w:sz w:val="24"/>
          <w:szCs w:val="24"/>
        </w:rPr>
        <w:t>н</w:t>
      </w:r>
      <w:r w:rsidR="00321577">
        <w:rPr>
          <w:rFonts w:ascii="Times New Roman" w:hAnsi="Times New Roman" w:cs="Times New Roman"/>
          <w:sz w:val="24"/>
          <w:szCs w:val="24"/>
        </w:rPr>
        <w:t>а железопътната мрежа“</w:t>
      </w:r>
      <w:r w:rsidR="00473233">
        <w:rPr>
          <w:rFonts w:ascii="Times New Roman" w:hAnsi="Times New Roman" w:cs="Times New Roman"/>
          <w:sz w:val="24"/>
          <w:szCs w:val="24"/>
        </w:rPr>
        <w:t xml:space="preserve">,  а абревиатурата </w:t>
      </w:r>
      <w:r w:rsidR="009F5C00">
        <w:rPr>
          <w:rFonts w:ascii="Times New Roman" w:hAnsi="Times New Roman" w:cs="Times New Roman"/>
          <w:sz w:val="24"/>
          <w:szCs w:val="24"/>
        </w:rPr>
        <w:t>„НК „ЖИ“ се заменя съответно с „управителя/управителят на железопътната инфраструктура“</w:t>
      </w:r>
      <w:r w:rsidR="00321577">
        <w:rPr>
          <w:rFonts w:ascii="Times New Roman" w:hAnsi="Times New Roman" w:cs="Times New Roman"/>
          <w:sz w:val="24"/>
          <w:szCs w:val="24"/>
        </w:rPr>
        <w:t>.</w:t>
      </w:r>
    </w:p>
    <w:p w:rsidR="001A0957" w:rsidRPr="004178AB" w:rsidRDefault="0054623F" w:rsidP="004178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  <w:r w:rsidR="001A0957">
        <w:rPr>
          <w:rFonts w:ascii="Times New Roman" w:hAnsi="Times New Roman" w:cs="Times New Roman"/>
          <w:sz w:val="24"/>
          <w:szCs w:val="24"/>
        </w:rPr>
        <w:t>. Приложението към чл.</w:t>
      </w:r>
      <w:r w:rsidR="007B7E06">
        <w:rPr>
          <w:rFonts w:ascii="Times New Roman" w:hAnsi="Times New Roman" w:cs="Times New Roman"/>
          <w:sz w:val="24"/>
          <w:szCs w:val="24"/>
        </w:rPr>
        <w:t xml:space="preserve"> </w:t>
      </w:r>
      <w:r w:rsidR="001A0957">
        <w:rPr>
          <w:rFonts w:ascii="Times New Roman" w:hAnsi="Times New Roman" w:cs="Times New Roman"/>
          <w:sz w:val="24"/>
          <w:szCs w:val="24"/>
        </w:rPr>
        <w:t>7, ал. 1 се отменя.</w:t>
      </w:r>
    </w:p>
    <w:p w:rsidR="0057485D" w:rsidRDefault="0054623F" w:rsidP="0066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32</w:t>
      </w:r>
      <w:r w:rsidR="0057485D" w:rsidRPr="005748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7485D" w:rsidRPr="005748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A0957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2F7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ъздават </w:t>
      </w:r>
      <w:r w:rsidR="001A09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2F7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приложения </w:t>
      </w:r>
      <w:r w:rsidR="001A0957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2F7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62C2">
        <w:rPr>
          <w:rFonts w:ascii="Times New Roman" w:eastAsia="Times New Roman" w:hAnsi="Times New Roman" w:cs="Times New Roman"/>
          <w:sz w:val="24"/>
          <w:szCs w:val="24"/>
          <w:lang w:eastAsia="bg-BG"/>
        </w:rPr>
        <w:t>1-5:</w:t>
      </w:r>
    </w:p>
    <w:p w:rsidR="00E062C2" w:rsidRPr="00132AE2" w:rsidRDefault="00E062C2" w:rsidP="0066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F3ACB" w:rsidRDefault="001A0957" w:rsidP="00132A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6F3ACB" w:rsidRPr="006F3A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</w:t>
      </w:r>
      <w:r w:rsidR="006F3ACB" w:rsidRPr="006F3A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1A0957" w:rsidRPr="00367D5A" w:rsidRDefault="002F6478" w:rsidP="00132A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7D5A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1A0957" w:rsidRPr="00367D5A">
        <w:rPr>
          <w:rFonts w:ascii="Times New Roman" w:eastAsia="Times New Roman" w:hAnsi="Times New Roman" w:cs="Times New Roman"/>
          <w:sz w:val="24"/>
          <w:szCs w:val="24"/>
          <w:lang w:eastAsia="bg-BG"/>
        </w:rPr>
        <w:t>ъм чл</w:t>
      </w:r>
      <w:r w:rsidR="0045793A" w:rsidRPr="00367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C6198" w:rsidRPr="00367D5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D3598D" w:rsidRPr="00367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367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D3598D" w:rsidRPr="00367D5A">
        <w:rPr>
          <w:rFonts w:ascii="Times New Roman" w:eastAsia="Times New Roman" w:hAnsi="Times New Roman" w:cs="Times New Roman"/>
          <w:sz w:val="24"/>
          <w:szCs w:val="24"/>
          <w:lang w:eastAsia="bg-BG"/>
        </w:rPr>
        <w:t>7а</w:t>
      </w:r>
    </w:p>
    <w:p w:rsidR="001A0957" w:rsidRPr="006F3ACB" w:rsidRDefault="001A0957" w:rsidP="00132A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3ACB" w:rsidRPr="006F3ACB" w:rsidRDefault="006F3ACB" w:rsidP="006F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УСЛУГИ, ПРЕДОСТАВЯНИ НА ЖЕЛЕЗОПЪТНИТЕ ПРЕДПРИЯТИЯ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Пакетът за минимален достъп обхваща: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a) обработка на заявките за ползване на железопътен инфраструктурен капацитет;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б) право на ползване на предоставения капацитет;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в) използване на железопътната инфраструктура, включително на стрелки и железопътни възли;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г) управление на влаковете, включително сигнализация, регулиране, диспечерски контрол, както и предаване и осигуряване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информация относно движението на влаковете;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д) използване на електрозахранващо оборудване за задвижваща електроенергия, когато има такова;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е) всякаква друга информация, необходима за прилагането или извършването на услугата, за която е предоставен капацитетът.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D3598D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сигурява</w:t>
      </w:r>
      <w:r w:rsidR="00D3598D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на</w:t>
      </w: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достъп, включително достъп до релсов път, до следните обслужващи съоръжения, когато съществуват такива и до услуги, предоставяни в тези съоръжения: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a) пътнически гари, техните сгради и други съоръжения, включително обозначаване на пътна информация и подходящо място за билетно обслужване;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б) товарни терминали;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в) разпределителни гари и съоръжения за композиране на влакове, в това число съоръжения за маневриране;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г) странични коловози за гариране;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д) съоръжения за поддръжка, с изключение на съоръжения за тежка поддръжка, предназначени за високоскоростни влакове или други видове подвижен състав, изискващ специални съоръжения;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е) други технически съоръжения, включително съоръжения за почистване и измиване;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ж) морски и вътрешни пристанищни съоръжения, свързани с железопътните дейности;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з) съоръжения за осигуряване на техническа помощ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и) съоръжения за зареждане на гориво и доставката на гориво в тези съоръжения, таксите за която са представени във фактурата отделно.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Допълнителните услуги могат да включват: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a) задвижваща електроенергия, таксите за която са представени във фактурата отделно от таксите за използване на електрозахранващо оборудване, без да се </w:t>
      </w:r>
      <w:r w:rsidR="007B7E06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засяга</w:t>
      </w:r>
      <w:r w:rsidR="007B7E06"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прилагането на Директива 2009/72/ЕО;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б) предварително затопляне на пътнически влакове;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в) специални договори за: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— контрол на транспорт на опасни товари,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— съдействие за движението на влакове със специално предназначение.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4. Спомагателните услуги могат да включват: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a) достъп до телекомуникационни мрежи;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б) предоставяне на допълнителна информация;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в) технически преглед на подвижния състав;</w:t>
      </w:r>
    </w:p>
    <w:p w:rsidR="006F3ACB" w:rsidRPr="006F3ACB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г) билетно обслужване на пътническите гари;</w:t>
      </w:r>
    </w:p>
    <w:p w:rsidR="0057485D" w:rsidRPr="0057485D" w:rsidRDefault="006F3ACB" w:rsidP="006F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ACB">
        <w:rPr>
          <w:rFonts w:ascii="Times New Roman" w:eastAsia="Times New Roman" w:hAnsi="Times New Roman" w:cs="Times New Roman"/>
          <w:sz w:val="24"/>
          <w:szCs w:val="24"/>
          <w:lang w:eastAsia="bg-BG"/>
        </w:rPr>
        <w:t>д) услуги за тежка поддръжка, предоставяни в съоръжения за поддръжка, предназначени за високоскоростни влакове или други видове подвижен състав, изискващ специални съоръжения.</w:t>
      </w:r>
    </w:p>
    <w:p w:rsidR="0057485D" w:rsidRDefault="0057485D" w:rsidP="00810232">
      <w:pPr>
        <w:rPr>
          <w:rFonts w:ascii="Times New Roman" w:hAnsi="Times New Roman" w:cs="Times New Roman"/>
          <w:sz w:val="24"/>
          <w:szCs w:val="24"/>
        </w:rPr>
      </w:pPr>
    </w:p>
    <w:p w:rsidR="006F3ACB" w:rsidRDefault="006F3ACB" w:rsidP="002523AD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CB">
        <w:rPr>
          <w:rFonts w:ascii="Times New Roman" w:hAnsi="Times New Roman" w:cs="Times New Roman"/>
          <w:b/>
          <w:sz w:val="24"/>
          <w:szCs w:val="24"/>
        </w:rPr>
        <w:t>П</w:t>
      </w:r>
      <w:r w:rsidR="002523AD" w:rsidRPr="006F3ACB">
        <w:rPr>
          <w:rFonts w:ascii="Times New Roman" w:hAnsi="Times New Roman" w:cs="Times New Roman"/>
          <w:b/>
          <w:sz w:val="24"/>
          <w:szCs w:val="24"/>
        </w:rPr>
        <w:t>риложение</w:t>
      </w:r>
      <w:r w:rsidRPr="006F3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98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F3ACB">
        <w:rPr>
          <w:rFonts w:ascii="Times New Roman" w:hAnsi="Times New Roman" w:cs="Times New Roman"/>
          <w:b/>
          <w:sz w:val="24"/>
          <w:szCs w:val="24"/>
        </w:rPr>
        <w:t>2</w:t>
      </w:r>
    </w:p>
    <w:p w:rsidR="002F6478" w:rsidRPr="006F3ACB" w:rsidRDefault="002F6478" w:rsidP="002523AD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към чл</w:t>
      </w:r>
      <w:r w:rsidR="002523AD">
        <w:rPr>
          <w:rFonts w:ascii="Times New Roman" w:hAnsi="Times New Roman" w:cs="Times New Roman"/>
          <w:b/>
          <w:sz w:val="24"/>
          <w:szCs w:val="24"/>
        </w:rPr>
        <w:t xml:space="preserve">. 8, ал. 2 </w:t>
      </w:r>
    </w:p>
    <w:p w:rsidR="006F3ACB" w:rsidRPr="006F3ACB" w:rsidRDefault="006F3ACB" w:rsidP="006F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CB">
        <w:rPr>
          <w:rFonts w:ascii="Times New Roman" w:hAnsi="Times New Roman" w:cs="Times New Roman"/>
          <w:b/>
          <w:sz w:val="24"/>
          <w:szCs w:val="24"/>
        </w:rPr>
        <w:t>СЪДЪРЖАНИЕ НА РЕФЕРЕНТНИЯ ДОКУМЕНТ НА ЖЕЛЕЗОПЪТНАТА МРЕЖА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Референтният документ на железопътната мрежа, съдържа следната информация: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 Раздел, определящ характера на инфраструктурата, която е на разположение на железопътните предприятия и условията за достъп до нея. Информацията в този раздел се привежда в съответствие на годишна база с регистрите на железопътната инфраструктура, които се публикуват съгласно чл</w:t>
      </w:r>
      <w:r w:rsidR="007A3B63">
        <w:rPr>
          <w:rFonts w:ascii="Times New Roman" w:hAnsi="Times New Roman" w:cs="Times New Roman"/>
          <w:sz w:val="24"/>
          <w:szCs w:val="24"/>
        </w:rPr>
        <w:t>.</w:t>
      </w:r>
      <w:r w:rsidRPr="006F3ACB">
        <w:rPr>
          <w:rFonts w:ascii="Times New Roman" w:hAnsi="Times New Roman" w:cs="Times New Roman"/>
          <w:sz w:val="24"/>
          <w:szCs w:val="24"/>
        </w:rPr>
        <w:t xml:space="preserve"> 35 от Директива 2008/57/ЕО, или препраща към тези регистри.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2. Раздел за принципите на налагане на таксите и тарифите. Тук се съдържат съответните подробности за схемата за налагане на такси, както и достатъчно информация за таксите, а също и друга </w:t>
      </w:r>
      <w:proofErr w:type="spellStart"/>
      <w:r w:rsidRPr="006F3ACB">
        <w:rPr>
          <w:rFonts w:ascii="Times New Roman" w:hAnsi="Times New Roman" w:cs="Times New Roman"/>
          <w:sz w:val="24"/>
          <w:szCs w:val="24"/>
        </w:rPr>
        <w:t>относима</w:t>
      </w:r>
      <w:proofErr w:type="spellEnd"/>
      <w:r w:rsidRPr="006F3ACB">
        <w:rPr>
          <w:rFonts w:ascii="Times New Roman" w:hAnsi="Times New Roman" w:cs="Times New Roman"/>
          <w:sz w:val="24"/>
          <w:szCs w:val="24"/>
        </w:rPr>
        <w:t xml:space="preserve"> информация за достъпа, приложим спрямо </w:t>
      </w:r>
      <w:r w:rsidRPr="002775AD">
        <w:rPr>
          <w:rFonts w:ascii="Times New Roman" w:hAnsi="Times New Roman" w:cs="Times New Roman"/>
          <w:sz w:val="24"/>
          <w:szCs w:val="24"/>
        </w:rPr>
        <w:t xml:space="preserve">изброените в </w:t>
      </w:r>
      <w:r w:rsidR="00771CFE" w:rsidRPr="002775AD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2775AD">
        <w:rPr>
          <w:rFonts w:ascii="Times New Roman" w:hAnsi="Times New Roman" w:cs="Times New Roman"/>
          <w:sz w:val="24"/>
          <w:szCs w:val="24"/>
        </w:rPr>
        <w:t>услуги,</w:t>
      </w:r>
      <w:r w:rsidRPr="006F3ACB">
        <w:rPr>
          <w:rFonts w:ascii="Times New Roman" w:hAnsi="Times New Roman" w:cs="Times New Roman"/>
          <w:sz w:val="24"/>
          <w:szCs w:val="24"/>
        </w:rPr>
        <w:t xml:space="preserve"> които се предоставят само от един доставчик. Тук се описват подробно методиката, правилата и, когато е приложимо, стойностите, използвани </w:t>
      </w:r>
      <w:r w:rsidR="007B7E06">
        <w:rPr>
          <w:rFonts w:ascii="Times New Roman" w:hAnsi="Times New Roman" w:cs="Times New Roman"/>
          <w:sz w:val="24"/>
          <w:szCs w:val="24"/>
        </w:rPr>
        <w:t xml:space="preserve">с оглед </w:t>
      </w:r>
      <w:r w:rsidR="007B7E06" w:rsidRPr="002775AD">
        <w:rPr>
          <w:rFonts w:ascii="Times New Roman" w:hAnsi="Times New Roman" w:cs="Times New Roman"/>
          <w:sz w:val="24"/>
          <w:szCs w:val="24"/>
        </w:rPr>
        <w:t>изпълнението</w:t>
      </w:r>
      <w:r w:rsidRPr="002775AD">
        <w:rPr>
          <w:rFonts w:ascii="Times New Roman" w:hAnsi="Times New Roman" w:cs="Times New Roman"/>
          <w:sz w:val="24"/>
          <w:szCs w:val="24"/>
        </w:rPr>
        <w:t xml:space="preserve"> на </w:t>
      </w:r>
      <w:r w:rsidR="00F42492" w:rsidRPr="002775AD">
        <w:rPr>
          <w:rFonts w:ascii="Times New Roman" w:hAnsi="Times New Roman" w:cs="Times New Roman"/>
          <w:sz w:val="24"/>
          <w:szCs w:val="24"/>
        </w:rPr>
        <w:t>Раздел</w:t>
      </w:r>
      <w:r w:rsidR="00F42492">
        <w:rPr>
          <w:rFonts w:ascii="Times New Roman" w:hAnsi="Times New Roman" w:cs="Times New Roman"/>
          <w:sz w:val="24"/>
          <w:szCs w:val="24"/>
        </w:rPr>
        <w:t xml:space="preserve"> </w:t>
      </w:r>
      <w:r w:rsidR="00F424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2492">
        <w:rPr>
          <w:rFonts w:ascii="Times New Roman" w:hAnsi="Times New Roman" w:cs="Times New Roman"/>
          <w:sz w:val="24"/>
          <w:szCs w:val="24"/>
        </w:rPr>
        <w:t>а (чл. 7а – 7е)</w:t>
      </w:r>
      <w:r w:rsidRPr="006F3ACB">
        <w:rPr>
          <w:rFonts w:ascii="Times New Roman" w:hAnsi="Times New Roman" w:cs="Times New Roman"/>
          <w:sz w:val="24"/>
          <w:szCs w:val="24"/>
        </w:rPr>
        <w:t>, за разходите и таксите. Тук се съдържа също и информация за вече решени или очаквани промени във връзка с таксите през следващите пет години, ако такава е налична.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3. Раздел за принципите и критериите за разпределяне на капацитета. Тук се посочват основните характеристики на инфраструктурния капацитет, който е на разположение на железопътните предприятия, както и ограниченията по отношение на използването му, включително възможни изисквания за капацитет за поддръжката. В него са определени и процедурите и крайните срокове във връзка с процеса на разпределяне на капацитета. Тук се съдържат конкретните критерии, които се прилагат по време на този процес, по-специално: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a) процедурите, в съответствие с които заявителите могат да подадат заявка за капацитет до управителя на инфраструктура;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б) изискванията по отношение на заявителите;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lastRenderedPageBreak/>
        <w:t>в) графика на процесите на подаване на заявки и разпределяне и процедурите, които трябва да се спазват при изискване на информация за изготвяне на разписанието и на процедурите за изготвяне на разписание на планирани и непредвидени работи по поддръжката;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г) принципите, уреждащи процеса на координиране и системата за разрешаване на спорове, достъпна в рамките на този процес;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д) процедурите, които трябва да се следват, и критериите, които трябва да се използват при претоварена инфраструктура;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е) подробности за ограниченията за използване на инфраструктура;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ж) условия за отчитане на предходни равнища на използване на капацитета при определяне на приоритетите за процеса на разпределяне.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В него се описват подробно мерките, предприети с цел подходящо третиране на услугите за превоз на товари, международните услуги и заявките, предмет на извънредна (</w:t>
      </w:r>
      <w:proofErr w:type="spellStart"/>
      <w:r w:rsidRPr="006F3AC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F3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ACB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6F3ACB">
        <w:rPr>
          <w:rFonts w:ascii="Times New Roman" w:hAnsi="Times New Roman" w:cs="Times New Roman"/>
          <w:sz w:val="24"/>
          <w:szCs w:val="24"/>
        </w:rPr>
        <w:t>) процедура.</w:t>
      </w:r>
      <w:r w:rsidR="00AA44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3ACB">
        <w:rPr>
          <w:rFonts w:ascii="Times New Roman" w:hAnsi="Times New Roman" w:cs="Times New Roman"/>
          <w:sz w:val="24"/>
          <w:szCs w:val="24"/>
        </w:rPr>
        <w:t>Той съдържа образец на заявки за капацитет. Управителят на инфраструктура публикува и подробна информация за процедурите по предоставяне на международни влакови маршрути.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4. Раздел с информация относно </w:t>
      </w:r>
      <w:r w:rsidR="00F42492">
        <w:rPr>
          <w:rFonts w:ascii="Times New Roman" w:hAnsi="Times New Roman" w:cs="Times New Roman"/>
          <w:sz w:val="24"/>
          <w:szCs w:val="24"/>
        </w:rPr>
        <w:t>процедурата по издаването</w:t>
      </w:r>
      <w:r w:rsidR="00F42492" w:rsidRPr="006F3ACB">
        <w:rPr>
          <w:rFonts w:ascii="Times New Roman" w:hAnsi="Times New Roman" w:cs="Times New Roman"/>
          <w:sz w:val="24"/>
          <w:szCs w:val="24"/>
        </w:rPr>
        <w:t xml:space="preserve"> </w:t>
      </w:r>
      <w:r w:rsidRPr="006F3ACB">
        <w:rPr>
          <w:rFonts w:ascii="Times New Roman" w:hAnsi="Times New Roman" w:cs="Times New Roman"/>
          <w:sz w:val="24"/>
          <w:szCs w:val="24"/>
        </w:rPr>
        <w:t>на лиценз и сертификат</w:t>
      </w:r>
      <w:r w:rsidR="002775AD">
        <w:rPr>
          <w:rFonts w:ascii="Times New Roman" w:hAnsi="Times New Roman" w:cs="Times New Roman"/>
          <w:sz w:val="24"/>
          <w:szCs w:val="24"/>
        </w:rPr>
        <w:t xml:space="preserve"> за безопасност</w:t>
      </w:r>
      <w:r w:rsidRPr="006F3ACB">
        <w:rPr>
          <w:rFonts w:ascii="Times New Roman" w:hAnsi="Times New Roman" w:cs="Times New Roman"/>
          <w:sz w:val="24"/>
          <w:szCs w:val="24"/>
        </w:rPr>
        <w:t xml:space="preserve">  или посочване на интернет страница, на която такава информация се предоставя безплатно в електронен формат.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 Раздел с информация относно процедурите за разрешаване на спорове и за обжалване, свързани с достъпа до железопътната инфраструктура и услуги и с</w:t>
      </w:r>
      <w:r w:rsidR="00F42492">
        <w:rPr>
          <w:rFonts w:ascii="Times New Roman" w:hAnsi="Times New Roman" w:cs="Times New Roman"/>
          <w:sz w:val="24"/>
          <w:szCs w:val="24"/>
        </w:rPr>
        <w:t>ъс</w:t>
      </w:r>
      <w:r w:rsidRPr="006F3ACB">
        <w:rPr>
          <w:rFonts w:ascii="Times New Roman" w:hAnsi="Times New Roman" w:cs="Times New Roman"/>
          <w:sz w:val="24"/>
          <w:szCs w:val="24"/>
        </w:rPr>
        <w:t xml:space="preserve"> </w:t>
      </w:r>
      <w:r w:rsidR="00F42492">
        <w:rPr>
          <w:rFonts w:ascii="Times New Roman" w:hAnsi="Times New Roman" w:cs="Times New Roman"/>
          <w:sz w:val="24"/>
          <w:szCs w:val="24"/>
        </w:rPr>
        <w:t>схемата, отчитаща функционирането</w:t>
      </w:r>
      <w:r w:rsidRPr="006F3ACB">
        <w:rPr>
          <w:rFonts w:ascii="Times New Roman" w:hAnsi="Times New Roman" w:cs="Times New Roman"/>
          <w:sz w:val="24"/>
          <w:szCs w:val="24"/>
        </w:rPr>
        <w:t xml:space="preserve">, </w:t>
      </w:r>
      <w:r w:rsidRPr="002775AD">
        <w:rPr>
          <w:rFonts w:ascii="Times New Roman" w:hAnsi="Times New Roman" w:cs="Times New Roman"/>
          <w:sz w:val="24"/>
          <w:szCs w:val="24"/>
        </w:rPr>
        <w:t>посочена в чл</w:t>
      </w:r>
      <w:r w:rsidR="007B7E06" w:rsidRPr="002775AD">
        <w:rPr>
          <w:rFonts w:ascii="Times New Roman" w:hAnsi="Times New Roman" w:cs="Times New Roman"/>
          <w:sz w:val="24"/>
          <w:szCs w:val="24"/>
        </w:rPr>
        <w:t>.</w:t>
      </w:r>
      <w:r w:rsidR="00F42492" w:rsidRPr="002775AD">
        <w:rPr>
          <w:rFonts w:ascii="Times New Roman" w:hAnsi="Times New Roman" w:cs="Times New Roman"/>
          <w:sz w:val="24"/>
          <w:szCs w:val="24"/>
        </w:rPr>
        <w:t>7д</w:t>
      </w:r>
      <w:r w:rsidR="00F42492">
        <w:rPr>
          <w:rFonts w:ascii="Times New Roman" w:hAnsi="Times New Roman" w:cs="Times New Roman"/>
          <w:sz w:val="24"/>
          <w:szCs w:val="24"/>
        </w:rPr>
        <w:t>, ал. 2.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6. Раздел с информация относно достъпа до обслужващите съоръжения, посочени </w:t>
      </w:r>
      <w:r w:rsidRPr="002775AD">
        <w:rPr>
          <w:rFonts w:ascii="Times New Roman" w:hAnsi="Times New Roman" w:cs="Times New Roman"/>
          <w:sz w:val="24"/>
          <w:szCs w:val="24"/>
        </w:rPr>
        <w:t xml:space="preserve">в </w:t>
      </w:r>
      <w:r w:rsidR="00F42492" w:rsidRPr="002775AD">
        <w:rPr>
          <w:rFonts w:ascii="Times New Roman" w:hAnsi="Times New Roman" w:cs="Times New Roman"/>
          <w:sz w:val="24"/>
          <w:szCs w:val="24"/>
        </w:rPr>
        <w:t>Приложение № 1</w:t>
      </w:r>
      <w:r w:rsidRPr="002775AD">
        <w:rPr>
          <w:rFonts w:ascii="Times New Roman" w:hAnsi="Times New Roman" w:cs="Times New Roman"/>
          <w:sz w:val="24"/>
          <w:szCs w:val="24"/>
        </w:rPr>
        <w:t>, и относно таксите във връзка с това. Операторите на обслужващи съоръжения, които</w:t>
      </w:r>
      <w:r w:rsidRPr="006F3ACB">
        <w:rPr>
          <w:rFonts w:ascii="Times New Roman" w:hAnsi="Times New Roman" w:cs="Times New Roman"/>
          <w:sz w:val="24"/>
          <w:szCs w:val="24"/>
        </w:rPr>
        <w:t xml:space="preserve"> не са контролирани от управителя на инфраструктура, предоставят информация за таксите за получаване на достъп до съоръжението и предоставянето на услуги, и за техническите условия на достъп, която се помества в референтния документ на железопътната мрежа, или посочват интернет страница, на която такава информация се предоставя безплатно в електронен формат.</w:t>
      </w:r>
    </w:p>
    <w:p w:rsid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7. Образец на договор за сключването на рамкови споразумения между управители на инфраструктура и заявители </w:t>
      </w:r>
      <w:r w:rsidRPr="002775AD">
        <w:rPr>
          <w:rFonts w:ascii="Times New Roman" w:hAnsi="Times New Roman" w:cs="Times New Roman"/>
          <w:sz w:val="24"/>
          <w:szCs w:val="24"/>
        </w:rPr>
        <w:t xml:space="preserve">в съответствие с </w:t>
      </w:r>
      <w:r w:rsidR="00F42492" w:rsidRPr="002775AD">
        <w:rPr>
          <w:rFonts w:ascii="Times New Roman" w:hAnsi="Times New Roman" w:cs="Times New Roman"/>
          <w:sz w:val="24"/>
          <w:szCs w:val="24"/>
        </w:rPr>
        <w:t>чл. 18</w:t>
      </w:r>
      <w:r w:rsidR="00F42492">
        <w:rPr>
          <w:rFonts w:ascii="Times New Roman" w:hAnsi="Times New Roman" w:cs="Times New Roman"/>
          <w:sz w:val="24"/>
          <w:szCs w:val="24"/>
        </w:rPr>
        <w:t>, ал. 1</w:t>
      </w:r>
      <w:r w:rsidR="002775AD">
        <w:rPr>
          <w:rFonts w:ascii="Times New Roman" w:hAnsi="Times New Roman" w:cs="Times New Roman"/>
          <w:sz w:val="24"/>
          <w:szCs w:val="24"/>
        </w:rPr>
        <w:t>.</w:t>
      </w:r>
    </w:p>
    <w:p w:rsidR="006F3ACB" w:rsidRPr="006F3ACB" w:rsidRDefault="006F3ACB" w:rsidP="006F3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ACB" w:rsidRPr="003236F1" w:rsidRDefault="006F3ACB" w:rsidP="003236F1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F1">
        <w:rPr>
          <w:rFonts w:ascii="Times New Roman" w:hAnsi="Times New Roman" w:cs="Times New Roman"/>
          <w:b/>
          <w:sz w:val="24"/>
          <w:szCs w:val="24"/>
        </w:rPr>
        <w:t>П</w:t>
      </w:r>
      <w:r w:rsidR="007A3B63" w:rsidRPr="003236F1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Pr="003236F1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F6478" w:rsidRPr="006F3ACB" w:rsidRDefault="002F6478" w:rsidP="003236F1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F1">
        <w:rPr>
          <w:rFonts w:ascii="Times New Roman" w:hAnsi="Times New Roman" w:cs="Times New Roman"/>
          <w:b/>
          <w:sz w:val="24"/>
          <w:szCs w:val="24"/>
        </w:rPr>
        <w:t>към чл</w:t>
      </w:r>
      <w:r w:rsidR="003236F1" w:rsidRPr="002775AD">
        <w:rPr>
          <w:rFonts w:ascii="Times New Roman" w:hAnsi="Times New Roman" w:cs="Times New Roman"/>
          <w:b/>
          <w:sz w:val="24"/>
          <w:szCs w:val="24"/>
        </w:rPr>
        <w:t>. 28а, ал. 5</w:t>
      </w:r>
    </w:p>
    <w:p w:rsidR="006F3ACB" w:rsidRPr="006F3ACB" w:rsidRDefault="006F3ACB" w:rsidP="006F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CB">
        <w:rPr>
          <w:rFonts w:ascii="Times New Roman" w:hAnsi="Times New Roman" w:cs="Times New Roman"/>
          <w:b/>
          <w:sz w:val="24"/>
          <w:szCs w:val="24"/>
        </w:rPr>
        <w:t>ОСНОВНИ ПРИНЦИПИ И ПАРАМЕТРИ НА ДОГОВОРА МЕЖДУ ДЪРЖАВАТА И УПРАВИТЕЛЯ НА ИНФРАСТРУКТУРАТА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Договорът включва най-малко следните елементи: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1) обхвата на договора по отношение на инфраструктурата и обслужващите съоръжения, структуриран в съответствие с </w:t>
      </w:r>
      <w:r w:rsidR="002775AD">
        <w:rPr>
          <w:rFonts w:ascii="Times New Roman" w:hAnsi="Times New Roman" w:cs="Times New Roman"/>
          <w:sz w:val="24"/>
          <w:szCs w:val="24"/>
        </w:rPr>
        <w:t>П</w:t>
      </w:r>
      <w:r w:rsidRPr="002775A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65D97">
        <w:rPr>
          <w:rFonts w:ascii="Times New Roman" w:hAnsi="Times New Roman" w:cs="Times New Roman"/>
          <w:sz w:val="24"/>
          <w:szCs w:val="24"/>
        </w:rPr>
        <w:t>№ 1</w:t>
      </w:r>
      <w:r w:rsidR="002775AD">
        <w:rPr>
          <w:rFonts w:ascii="Times New Roman" w:hAnsi="Times New Roman" w:cs="Times New Roman"/>
          <w:sz w:val="24"/>
          <w:szCs w:val="24"/>
        </w:rPr>
        <w:t>.</w:t>
      </w:r>
      <w:r w:rsidR="00A65D97" w:rsidRPr="006F3ACB">
        <w:rPr>
          <w:rFonts w:ascii="Times New Roman" w:hAnsi="Times New Roman" w:cs="Times New Roman"/>
          <w:sz w:val="24"/>
          <w:szCs w:val="24"/>
        </w:rPr>
        <w:t xml:space="preserve"> </w:t>
      </w:r>
      <w:r w:rsidRPr="006F3ACB">
        <w:rPr>
          <w:rFonts w:ascii="Times New Roman" w:hAnsi="Times New Roman" w:cs="Times New Roman"/>
          <w:sz w:val="24"/>
          <w:szCs w:val="24"/>
        </w:rPr>
        <w:t xml:space="preserve">Тук се включват всички елементи на управлението на инфраструктурата, включително поддръжката и подновяването на вече експлоатирана </w:t>
      </w:r>
      <w:r w:rsidRPr="006F3ACB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инфраструктура. Когато е целесъобразно може да бъде включено и строителството на нова инфраструктура;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2) структурата на плащанията или средствата, разпределени за изброените в </w:t>
      </w:r>
      <w:r w:rsidR="002775AD">
        <w:rPr>
          <w:rFonts w:ascii="Times New Roman" w:hAnsi="Times New Roman" w:cs="Times New Roman"/>
          <w:sz w:val="24"/>
          <w:szCs w:val="24"/>
        </w:rPr>
        <w:t>П</w:t>
      </w:r>
      <w:r w:rsidRPr="002775A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65D97">
        <w:rPr>
          <w:rFonts w:ascii="Times New Roman" w:hAnsi="Times New Roman" w:cs="Times New Roman"/>
          <w:sz w:val="24"/>
          <w:szCs w:val="24"/>
        </w:rPr>
        <w:t>№ 1</w:t>
      </w:r>
      <w:r w:rsidR="00A65D97" w:rsidRPr="006F3ACB">
        <w:rPr>
          <w:rFonts w:ascii="Times New Roman" w:hAnsi="Times New Roman" w:cs="Times New Roman"/>
          <w:sz w:val="24"/>
          <w:szCs w:val="24"/>
        </w:rPr>
        <w:t xml:space="preserve"> </w:t>
      </w:r>
      <w:r w:rsidRPr="006F3ACB">
        <w:rPr>
          <w:rFonts w:ascii="Times New Roman" w:hAnsi="Times New Roman" w:cs="Times New Roman"/>
          <w:sz w:val="24"/>
          <w:szCs w:val="24"/>
        </w:rPr>
        <w:t xml:space="preserve">инфраструктурни услуги за поддръжка и подновяване, и за преодоляване на забавяния в дейностите по поддръжката и подновяването. Когато е целесъобразно, може да бъде включена структурата на плащанията или средствата, разпределени за нова инфраструктура;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3) ориентирани към потребителя целеви нива на експлоатация, представени чрез показатели и критерии за качество, обхващащи елементи като: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a) експлоатационни характеристики на влаковете, например по отношение на скоростта на линията и надеждността и удовлетворението на клиента,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б) капацитет на мрежата,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в) управление на активите,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г) обем на дейността,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д) нива на безопасност и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е) опазване на околната среда;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4) степен на възможно забавяне на дейности по поддръжката, активи, които ще бъдат постепенно извадени от употреба и следователно ще доведат до промяна във финансовите потоци;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5) стимулите съгласно чл</w:t>
      </w:r>
      <w:r w:rsidR="007B7E06">
        <w:rPr>
          <w:rFonts w:ascii="Times New Roman" w:hAnsi="Times New Roman" w:cs="Times New Roman"/>
          <w:sz w:val="24"/>
          <w:szCs w:val="24"/>
        </w:rPr>
        <w:t>.</w:t>
      </w:r>
      <w:r w:rsidRPr="006F3ACB">
        <w:rPr>
          <w:rFonts w:ascii="Times New Roman" w:hAnsi="Times New Roman" w:cs="Times New Roman"/>
          <w:sz w:val="24"/>
          <w:szCs w:val="24"/>
        </w:rPr>
        <w:t xml:space="preserve"> 28а;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6) минимални задължения за докладване на управителя на инфраструктура, в частност съдържанието и честотата на докладване, включително публикуваната ежегодно информация;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7) уговореният срок на договора, който е съобразен със и съответства на продължителността на бизнес плана, договора за концесия или лиценза на управителя на инфраструктура, когато е приложимо, както и на тарифните рамки и правила, установени от държавата, 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8) правила за справяне със значителни прекъсвания на движението и извънредни ситуации, включително планове за действие в непредвидени ситуации и предварително прекратяване на договора, а също и своевременно информиране на потребителите; </w:t>
      </w:r>
    </w:p>
    <w:p w:rsid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6F3ACB">
        <w:rPr>
          <w:rFonts w:ascii="Times New Roman" w:hAnsi="Times New Roman" w:cs="Times New Roman"/>
          <w:sz w:val="24"/>
          <w:szCs w:val="24"/>
        </w:rPr>
        <w:t>корективни</w:t>
      </w:r>
      <w:proofErr w:type="spellEnd"/>
      <w:r w:rsidRPr="006F3ACB">
        <w:rPr>
          <w:rFonts w:ascii="Times New Roman" w:hAnsi="Times New Roman" w:cs="Times New Roman"/>
          <w:sz w:val="24"/>
          <w:szCs w:val="24"/>
        </w:rPr>
        <w:t xml:space="preserve"> мерки, в случай че някоя от страните нарушава договорните си задължения или при извънредни обстоятелства, засягащи наличността на публично финансиране; това включва условията и процедурите за предоговаряне и предсрочно прекратяване.</w:t>
      </w:r>
    </w:p>
    <w:p w:rsid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ACB" w:rsidRDefault="006F3ACB" w:rsidP="002775AD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F3ACB">
        <w:rPr>
          <w:rFonts w:ascii="Times New Roman" w:hAnsi="Times New Roman" w:cs="Times New Roman"/>
          <w:b/>
          <w:sz w:val="24"/>
          <w:szCs w:val="24"/>
        </w:rPr>
        <w:t>П</w:t>
      </w:r>
      <w:r w:rsidR="007A3B63" w:rsidRPr="006F3ACB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7A3B6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F3AC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F6478" w:rsidRPr="006F3ACB" w:rsidRDefault="007A3B63" w:rsidP="002775AD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към чл. 7б, ал. 2 и чл. 7д, ал. 2</w:t>
      </w:r>
    </w:p>
    <w:p w:rsidR="006F3ACB" w:rsidRPr="006F3ACB" w:rsidRDefault="006F3ACB" w:rsidP="006F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CB">
        <w:rPr>
          <w:rFonts w:ascii="Times New Roman" w:hAnsi="Times New Roman" w:cs="Times New Roman"/>
          <w:b/>
          <w:sz w:val="24"/>
          <w:szCs w:val="24"/>
        </w:rPr>
        <w:t>ИЗИСКВАНИЯ ВЪВ ВРЪЗКА С РАЗХОДИТЕ И ТАКСИТЕ, СВЪРЗАНИ С ЖЕЛЕЗОПЪТНАТА ИНФРАСТРУКТУРА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lastRenderedPageBreak/>
        <w:t xml:space="preserve">1. Двойките, които трябва да бъдат разгледани от управителите на </w:t>
      </w:r>
      <w:r w:rsid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 при определянето на списъка на пазарните сегменти с оглед на въвеждането на надценки в системата на налагане на такси, включват най-малко следното: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a) съотношение на услугите за превоз на пътници спрямо услугите за превоз на товари;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б) съотношение на железопътния превоз на опасни товари спрямо железопътния превоз на други товари;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в) съотношение на вътрешните услуги спрямо международните услуги;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г) съотношение на комбинирания превоз спрямо директния превоз;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д) съотношение на градските или регионалните услуги за превоз на пътници спрямо междуградските услуги за превоз на пътници;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е) съотношение на блока влакове спрямо влаковете, композирани от отделни вагони;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ж) съотношение на редовните влакови услуги спрямо извънредните влакови услуги.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2. </w:t>
      </w:r>
      <w:r w:rsidR="00DD3AF8">
        <w:rPr>
          <w:rFonts w:ascii="Times New Roman" w:hAnsi="Times New Roman" w:cs="Times New Roman"/>
          <w:sz w:val="24"/>
          <w:szCs w:val="24"/>
        </w:rPr>
        <w:t>Схемата, отчитаща функционирането</w:t>
      </w:r>
      <w:r w:rsidRPr="006F3ACB">
        <w:rPr>
          <w:rFonts w:ascii="Times New Roman" w:hAnsi="Times New Roman" w:cs="Times New Roman"/>
          <w:sz w:val="24"/>
          <w:szCs w:val="24"/>
        </w:rPr>
        <w:t>, се основава на следните основни принципи: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a) за да бъде постигнато договореното ниво на експлоатация и да не бъде застрашена икономическата приложимост на услугата, управителят на </w:t>
      </w:r>
      <w:r w:rsid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 xml:space="preserve">инфраструктура договаря със заявителите основните параметри на </w:t>
      </w:r>
      <w:r w:rsidR="00A65D97">
        <w:rPr>
          <w:rFonts w:ascii="Times New Roman" w:hAnsi="Times New Roman" w:cs="Times New Roman"/>
          <w:sz w:val="24"/>
          <w:szCs w:val="24"/>
        </w:rPr>
        <w:t>Схемата, отчитаща функционирането</w:t>
      </w:r>
      <w:r w:rsidRPr="006F3ACB">
        <w:rPr>
          <w:rFonts w:ascii="Times New Roman" w:hAnsi="Times New Roman" w:cs="Times New Roman"/>
          <w:sz w:val="24"/>
          <w:szCs w:val="24"/>
        </w:rPr>
        <w:t>, по-специално паричната стойност на закъсненията, тавана на плащанията, дължими съгласно експлоатационната схема, по отношение както на отделните влакови пътувания, така и на всички влакови пътувания на дадено железопътно предприятие за даден период от време;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б) управителят на</w:t>
      </w:r>
      <w:r w:rsidR="00076BF9">
        <w:rPr>
          <w:rFonts w:ascii="Times New Roman" w:hAnsi="Times New Roman" w:cs="Times New Roman"/>
          <w:sz w:val="24"/>
          <w:szCs w:val="24"/>
        </w:rPr>
        <w:t xml:space="preserve"> железопътната</w:t>
      </w:r>
      <w:r w:rsidRPr="006F3ACB">
        <w:rPr>
          <w:rFonts w:ascii="Times New Roman" w:hAnsi="Times New Roman" w:cs="Times New Roman"/>
          <w:sz w:val="24"/>
          <w:szCs w:val="24"/>
        </w:rPr>
        <w:t xml:space="preserve"> инфраструктура съобщава на железопътните предприятия работното разписание, въз основа на което ще бъдат изчислявани закъсненията, най-малко пет дни преди влаковото пътуване. Управителят на </w:t>
      </w:r>
      <w:r w:rsid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 може да приложи по-кратък срок на предизвестие при непреодолима сила или късни промени в работното разписание;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в) всички закъснения се отнасят към един от следните класове или подкласове: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 Управление на експлоатацията/планирането от страна на управителя на</w:t>
      </w:r>
      <w:r w:rsidR="00076BF9">
        <w:rPr>
          <w:rFonts w:ascii="Times New Roman" w:hAnsi="Times New Roman" w:cs="Times New Roman"/>
          <w:sz w:val="24"/>
          <w:szCs w:val="24"/>
        </w:rPr>
        <w:t xml:space="preserve"> железопътната</w:t>
      </w:r>
      <w:r w:rsidRPr="006F3ACB">
        <w:rPr>
          <w:rFonts w:ascii="Times New Roman" w:hAnsi="Times New Roman" w:cs="Times New Roman"/>
          <w:sz w:val="24"/>
          <w:szCs w:val="24"/>
        </w:rPr>
        <w:t xml:space="preserve"> инфраструктура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1.1. Съставяне на разписание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1.2. Композиране на влакове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1.3. Грешки в експлоатационните процедури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1.4. Неправилно прилагане на правилата за приоритет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1.5. Персонал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1.6. Други причини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2. Инфраструктурни съоръжения на управителя на </w:t>
      </w:r>
      <w:r w:rsid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2.1. Инсталации за сигнализация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lastRenderedPageBreak/>
        <w:t>2.2. Инсталации за сигнализация на железопътни прелези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2.3. Инсталации за телекомуникация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2.4. Оборудване за електрическо захранване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2.5. Железен път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2.6. Съоръжения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2.7. Персонал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2.8. Други причини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3. Строително-инженерни причини, дължащи се на управителя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3.1. Планирани строителни работи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3.2. Нередности при извършване на строителните работи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3.3. Ограничения на скоростта вследствие на неизправност на железния път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3.4. Други причини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4. Проблеми, дължащи се на други управители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4.1. Проблеми, дължащи се на предишния управител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4.2. Проблеми, дължащи се на следващия управител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 Проблеми от търговско естество, дължащи се на железопътното предприятие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5.1. Превишаване на времето за престой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5.2. Заявка на железопътното предприятие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5.3. Операции по натоварване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5.4. Нередности при натоварването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5.5. Търговска подготовка на влака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5.6. Персонал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5.7. Други причини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6. Подвижен състав на железопътното предприятие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6.1. Планиране и промяна на разписанието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6.2. Композиране на влакове от железопътното предприятие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6.3. Проблеми, свързани с пътнически вагони (превоз на пътници)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6.4. Проблеми, свързани с товарни вагони (превоз на товари)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6.5. Проблеми, свързани с мотриси, локомотиви и </w:t>
      </w:r>
      <w:proofErr w:type="spellStart"/>
      <w:r w:rsidRPr="006F3ACB">
        <w:rPr>
          <w:rFonts w:ascii="Times New Roman" w:hAnsi="Times New Roman" w:cs="Times New Roman"/>
          <w:sz w:val="24"/>
          <w:szCs w:val="24"/>
        </w:rPr>
        <w:t>автомотриси</w:t>
      </w:r>
      <w:proofErr w:type="spellEnd"/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lastRenderedPageBreak/>
        <w:t>6.6. Персонал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6.7. Други причини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7. Проблеми, дължащи се на други железопътни предприятия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7.1. Проблеми, дължащи се на следващото железопътно предприятие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7.2. Проблеми, дължащи се на предишното железопътно предприятие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8. Външни проблеми, които не се дължат нито на управител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инфраструктура, нито на железопътно предприятие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8.1. Стачка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8.2. Административни формалности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8.3. Външно влияние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8.4. Влияние на метеорологичните условия и естествени причини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8.5. Закъснение вследствие на външни причини в следващата мрежа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8.6. Други причини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9. Вторични проблеми, които не се дължат нито на управител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инфраструктура, нито на железопътно предприятие</w:t>
      </w:r>
    </w:p>
    <w:p w:rsidR="00630A40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9.1. Опасни произшествия, инциденти и рискове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9.2. Заемане на железен път вследствие на закъснение на същия влак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9.3. Заемане на железен път вследствие на закъснение на друг влак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9.4. Маневриране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9.5. Връзка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9.6. Необходимо е допълнително проучване;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г) по възможност закъсненията се отнасят към една организация, като се отчитат както отговорността за причиняване на прекъсването на движението, така и способността за възстановяване на нормалните условия на движение;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д) при изчисляване на плащанията се отчита средното закъснение на влаковите услуги, по отношение на които важат сходни изисквания за точност;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е) управителят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 xml:space="preserve">инфраструктура информира възможно най-бързо железопътното предприятие относно изчислението на плащанията, дължими съгласно </w:t>
      </w:r>
      <w:r w:rsidR="00A65D97">
        <w:rPr>
          <w:rFonts w:ascii="Times New Roman" w:hAnsi="Times New Roman" w:cs="Times New Roman"/>
          <w:sz w:val="24"/>
          <w:szCs w:val="24"/>
        </w:rPr>
        <w:t xml:space="preserve"> Схемата, отчитаща функционирането</w:t>
      </w:r>
      <w:r w:rsidRPr="006F3ACB">
        <w:rPr>
          <w:rFonts w:ascii="Times New Roman" w:hAnsi="Times New Roman" w:cs="Times New Roman"/>
          <w:sz w:val="24"/>
          <w:szCs w:val="24"/>
        </w:rPr>
        <w:t>. Това изчисление обхваща всички влакови пътувания, имащи закъснение, в рамките на най-много месец;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ж) без да се засягат съществуващите процедури за обжалване се осигурява система за разрешаване на спорове във връзка с </w:t>
      </w:r>
      <w:r w:rsidR="00A65D97" w:rsidRPr="00A65D97">
        <w:rPr>
          <w:rFonts w:ascii="Times New Roman" w:hAnsi="Times New Roman" w:cs="Times New Roman"/>
          <w:sz w:val="24"/>
          <w:szCs w:val="24"/>
        </w:rPr>
        <w:t>Схемата, отчитаща функционирането</w:t>
      </w:r>
      <w:r w:rsidRPr="006F3ACB">
        <w:rPr>
          <w:rFonts w:ascii="Times New Roman" w:hAnsi="Times New Roman" w:cs="Times New Roman"/>
          <w:sz w:val="24"/>
          <w:szCs w:val="24"/>
        </w:rPr>
        <w:t xml:space="preserve"> с цел бързо уреждане на тези въпроси. </w:t>
      </w:r>
      <w:r w:rsidRPr="006F3ACB">
        <w:rPr>
          <w:rFonts w:ascii="Times New Roman" w:hAnsi="Times New Roman" w:cs="Times New Roman"/>
          <w:sz w:val="24"/>
          <w:szCs w:val="24"/>
        </w:rPr>
        <w:lastRenderedPageBreak/>
        <w:t>Тази система за разрешаване на спорове е безпристрастна по отношение на участващите страни. В случай че се прилага тази система, трябва да бъде намерено решение в срок от 10 работни дни;</w:t>
      </w:r>
    </w:p>
    <w:p w:rsid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 xml:space="preserve">з) въз основа на основните договорени параметри на </w:t>
      </w:r>
      <w:r w:rsidR="00A65D97" w:rsidRPr="00A65D97">
        <w:rPr>
          <w:rFonts w:ascii="Times New Roman" w:hAnsi="Times New Roman" w:cs="Times New Roman"/>
          <w:sz w:val="24"/>
          <w:szCs w:val="24"/>
        </w:rPr>
        <w:t>Схемата, отчитаща функционирането</w:t>
      </w:r>
      <w:r w:rsidR="00A65D97">
        <w:rPr>
          <w:rFonts w:ascii="Times New Roman" w:hAnsi="Times New Roman" w:cs="Times New Roman"/>
          <w:sz w:val="24"/>
          <w:szCs w:val="24"/>
        </w:rPr>
        <w:t xml:space="preserve"> </w:t>
      </w:r>
      <w:r w:rsidRPr="006F3ACB">
        <w:rPr>
          <w:rFonts w:ascii="Times New Roman" w:hAnsi="Times New Roman" w:cs="Times New Roman"/>
          <w:sz w:val="24"/>
          <w:szCs w:val="24"/>
        </w:rPr>
        <w:t xml:space="preserve"> управителят на </w:t>
      </w:r>
      <w:r w:rsidR="00076BF9" w:rsidRPr="00076BF9">
        <w:rPr>
          <w:rFonts w:ascii="Times New Roman" w:hAnsi="Times New Roman" w:cs="Times New Roman"/>
          <w:sz w:val="24"/>
          <w:szCs w:val="24"/>
        </w:rPr>
        <w:t xml:space="preserve">железопътната </w:t>
      </w:r>
      <w:r w:rsidRPr="006F3ACB">
        <w:rPr>
          <w:rFonts w:ascii="Times New Roman" w:hAnsi="Times New Roman" w:cs="Times New Roman"/>
          <w:sz w:val="24"/>
          <w:szCs w:val="24"/>
        </w:rPr>
        <w:t>инфраструктура публикува веднъж годишно средногодишното ниво на експлоатация, постигнато от железопътните предприятия.</w:t>
      </w:r>
    </w:p>
    <w:p w:rsid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ACB" w:rsidRDefault="006F3ACB" w:rsidP="002775AD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CB">
        <w:rPr>
          <w:rFonts w:ascii="Times New Roman" w:hAnsi="Times New Roman" w:cs="Times New Roman"/>
          <w:b/>
          <w:sz w:val="24"/>
          <w:szCs w:val="24"/>
        </w:rPr>
        <w:t>П</w:t>
      </w:r>
      <w:r w:rsidR="007A3B63" w:rsidRPr="006F3ACB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7A3B6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F3ACB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F6478" w:rsidRPr="006F3ACB" w:rsidRDefault="00076BF9" w:rsidP="002775AD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A3B63">
        <w:rPr>
          <w:rFonts w:ascii="Times New Roman" w:hAnsi="Times New Roman" w:cs="Times New Roman"/>
          <w:b/>
          <w:sz w:val="24"/>
          <w:szCs w:val="24"/>
        </w:rPr>
        <w:t xml:space="preserve">ъм чл. 30, ал. 4 </w:t>
      </w:r>
    </w:p>
    <w:p w:rsidR="006F3ACB" w:rsidRPr="006F3ACB" w:rsidRDefault="006F3ACB" w:rsidP="006F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CB">
        <w:rPr>
          <w:rFonts w:ascii="Times New Roman" w:hAnsi="Times New Roman" w:cs="Times New Roman"/>
          <w:b/>
          <w:sz w:val="24"/>
          <w:szCs w:val="24"/>
        </w:rPr>
        <w:t>СЧЕТОВОДНА ИНФОРМАЦИЯ, КОЯТО СЕ ПРЕДОСТАВЯ ПРИ ПОИСКВАНЕ ОТ И</w:t>
      </w:r>
      <w:r w:rsidR="0053100F">
        <w:rPr>
          <w:rFonts w:ascii="Times New Roman" w:hAnsi="Times New Roman" w:cs="Times New Roman"/>
          <w:b/>
          <w:sz w:val="24"/>
          <w:szCs w:val="24"/>
        </w:rPr>
        <w:t>ЗПЪЛНИТЕЛНА АГЕНЦИЯ „ЖЕЛЕЗОПЪТНА АДМИНИСТРАЦИЯ“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1. Разделно водене на счетоводството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a) отделни отчети за приходите и разходите и баланси за дейностите по превоз на товари, превоз на пътници и по управление на инфраструктура;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б) изчерпателна информация относно отделните източници и употребата на публичните средства и други форми на компенсация, включително подробен преглед на оперативните парични потоци, за да се установи по какъв начин са били използвани тези публични средства и други форми на компенсация;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в) разходни и приходни категории, които дават възможност да се установи дали е имало кръстосано субсидиране между различните дейности, в съответствие с изискванията на регулаторния орган;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г) методиката, използвана за разпределяне на разходите между различните дейности;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д) ако регулираното дружество е част от групова структура, цялата информация за междуфирмените плащания.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2. Мониторинг на таксите за достъп до железен път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a) различни категории разходи, които по-специално предоставят достатъчно информация за пределните/преките разходи на различните услуги или групи от услуги, за да бъде възможен мониторингът на таксите за ползване на инфраструктура;</w:t>
      </w:r>
    </w:p>
    <w:p w:rsidR="006F3ACB" w:rsidRPr="0053100F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53100F">
        <w:rPr>
          <w:rFonts w:ascii="Times New Roman" w:hAnsi="Times New Roman" w:cs="Times New Roman"/>
          <w:sz w:val="24"/>
          <w:szCs w:val="24"/>
        </w:rPr>
        <w:t>б) достатъчно информация, позволяваща мониторинг на отделните такси, заплащани за услугите (или групите от услуги); ако се изисква от регулаторния орган, тук могат да се включат и данни за обема на отделните услуги, за цените на отделните услуги и за общите приходи, платени от вътрешни и външни клиенти за отделните услуги;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53100F">
        <w:rPr>
          <w:rFonts w:ascii="Times New Roman" w:hAnsi="Times New Roman" w:cs="Times New Roman"/>
          <w:sz w:val="24"/>
          <w:szCs w:val="24"/>
        </w:rPr>
        <w:t xml:space="preserve">в) разходите и приходите за отделните услуги (или групи от услуги), като се използва съответната методика на разходите съгласно изискванията на регулаторния орган, с цел разкриване на съществуващо </w:t>
      </w:r>
      <w:proofErr w:type="spellStart"/>
      <w:r w:rsidRPr="0053100F">
        <w:rPr>
          <w:rFonts w:ascii="Times New Roman" w:hAnsi="Times New Roman" w:cs="Times New Roman"/>
          <w:sz w:val="24"/>
          <w:szCs w:val="24"/>
        </w:rPr>
        <w:t>антиконкурентно</w:t>
      </w:r>
      <w:proofErr w:type="spellEnd"/>
      <w:r w:rsidRPr="0053100F">
        <w:rPr>
          <w:rFonts w:ascii="Times New Roman" w:hAnsi="Times New Roman" w:cs="Times New Roman"/>
          <w:sz w:val="24"/>
          <w:szCs w:val="24"/>
        </w:rPr>
        <w:t xml:space="preserve"> ценообразуване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(кръстосано субсидиране, твърде агресивни или прекомерно високи цени).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3. Данни за финансовите резултати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lastRenderedPageBreak/>
        <w:t>a) отчет за финансовите резултати;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б) обобщен отчет на разходите;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в) отчет на разходите за поддръжка;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г) отчет на оперативните разходи;</w:t>
      </w:r>
    </w:p>
    <w:p w:rsidR="006F3ACB" w:rsidRP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д) отчет на приходите;</w:t>
      </w:r>
    </w:p>
    <w:p w:rsidR="006F3ACB" w:rsidRDefault="006F3ACB" w:rsidP="006F3ACB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B">
        <w:rPr>
          <w:rFonts w:ascii="Times New Roman" w:hAnsi="Times New Roman" w:cs="Times New Roman"/>
          <w:sz w:val="24"/>
          <w:szCs w:val="24"/>
        </w:rPr>
        <w:t>е) придружителни бележки за допълване или разясняване на отчетите.</w:t>
      </w:r>
      <w:r w:rsidR="0053100F">
        <w:rPr>
          <w:rFonts w:ascii="Times New Roman" w:hAnsi="Times New Roman" w:cs="Times New Roman"/>
          <w:sz w:val="24"/>
          <w:szCs w:val="24"/>
        </w:rPr>
        <w:t>“</w:t>
      </w:r>
    </w:p>
    <w:p w:rsidR="0053100F" w:rsidRDefault="0053100F" w:rsidP="006F3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00F" w:rsidRDefault="0053100F" w:rsidP="006F3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00F" w:rsidRDefault="0053100F" w:rsidP="006F3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00F" w:rsidRPr="0053100F" w:rsidRDefault="0053100F" w:rsidP="006F3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0F"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53100F" w:rsidRPr="0053100F" w:rsidRDefault="0053100F" w:rsidP="00531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00F">
        <w:rPr>
          <w:rFonts w:ascii="Times New Roman" w:hAnsi="Times New Roman" w:cs="Times New Roman"/>
          <w:i/>
          <w:sz w:val="24"/>
          <w:szCs w:val="24"/>
        </w:rPr>
        <w:t xml:space="preserve">Министър на транспорта, </w:t>
      </w:r>
    </w:p>
    <w:p w:rsidR="0053100F" w:rsidRPr="0053100F" w:rsidRDefault="0053100F" w:rsidP="00531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00F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sectPr w:rsidR="0053100F" w:rsidRPr="0053100F" w:rsidSect="007A680E">
      <w:footerReference w:type="default" r:id="rId8"/>
      <w:pgSz w:w="11906" w:h="16838"/>
      <w:pgMar w:top="737" w:right="624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78" w:rsidRDefault="001D0178" w:rsidP="00107BAC">
      <w:pPr>
        <w:spacing w:after="0" w:line="240" w:lineRule="auto"/>
      </w:pPr>
      <w:r>
        <w:separator/>
      </w:r>
    </w:p>
  </w:endnote>
  <w:endnote w:type="continuationSeparator" w:id="0">
    <w:p w:rsidR="001D0178" w:rsidRDefault="001D0178" w:rsidP="0010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862266"/>
      <w:docPartObj>
        <w:docPartGallery w:val="Page Numbers (Bottom of Page)"/>
        <w:docPartUnique/>
      </w:docPartObj>
    </w:sdtPr>
    <w:sdtEndPr/>
    <w:sdtContent>
      <w:p w:rsidR="002775AD" w:rsidRDefault="002775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38">
          <w:rPr>
            <w:noProof/>
          </w:rPr>
          <w:t>20</w:t>
        </w:r>
        <w:r>
          <w:fldChar w:fldCharType="end"/>
        </w:r>
      </w:p>
    </w:sdtContent>
  </w:sdt>
  <w:p w:rsidR="002775AD" w:rsidRDefault="00277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78" w:rsidRDefault="001D0178" w:rsidP="00107BAC">
      <w:pPr>
        <w:spacing w:after="0" w:line="240" w:lineRule="auto"/>
      </w:pPr>
      <w:r>
        <w:separator/>
      </w:r>
    </w:p>
  </w:footnote>
  <w:footnote w:type="continuationSeparator" w:id="0">
    <w:p w:rsidR="001D0178" w:rsidRDefault="001D0178" w:rsidP="0010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625"/>
    <w:multiLevelType w:val="hybridMultilevel"/>
    <w:tmpl w:val="F48E9AE4"/>
    <w:lvl w:ilvl="0" w:tplc="7D243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E3F7E"/>
    <w:multiLevelType w:val="hybridMultilevel"/>
    <w:tmpl w:val="342A8DA2"/>
    <w:lvl w:ilvl="0" w:tplc="ED12741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3573C3"/>
    <w:multiLevelType w:val="hybridMultilevel"/>
    <w:tmpl w:val="898A1C6A"/>
    <w:lvl w:ilvl="0" w:tplc="56F2EFB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676002"/>
    <w:multiLevelType w:val="hybridMultilevel"/>
    <w:tmpl w:val="C506FB88"/>
    <w:lvl w:ilvl="0" w:tplc="6BB6B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04DC6"/>
    <w:multiLevelType w:val="hybridMultilevel"/>
    <w:tmpl w:val="52946F32"/>
    <w:lvl w:ilvl="0" w:tplc="70921B3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C62528"/>
    <w:multiLevelType w:val="hybridMultilevel"/>
    <w:tmpl w:val="89B6AB1E"/>
    <w:lvl w:ilvl="0" w:tplc="56F2EFB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A42393"/>
    <w:multiLevelType w:val="hybridMultilevel"/>
    <w:tmpl w:val="F67A5546"/>
    <w:lvl w:ilvl="0" w:tplc="2A623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6F4009"/>
    <w:multiLevelType w:val="hybridMultilevel"/>
    <w:tmpl w:val="8B8CF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2C7F4FA7"/>
    <w:multiLevelType w:val="hybridMultilevel"/>
    <w:tmpl w:val="6CAA5778"/>
    <w:lvl w:ilvl="0" w:tplc="00540D3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403AB8"/>
    <w:multiLevelType w:val="hybridMultilevel"/>
    <w:tmpl w:val="04F4561C"/>
    <w:lvl w:ilvl="0" w:tplc="05D4D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2A3121"/>
    <w:multiLevelType w:val="hybridMultilevel"/>
    <w:tmpl w:val="093C9916"/>
    <w:lvl w:ilvl="0" w:tplc="5D24C5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001FC9"/>
    <w:multiLevelType w:val="hybridMultilevel"/>
    <w:tmpl w:val="89B6AB1E"/>
    <w:lvl w:ilvl="0" w:tplc="56F2EFB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063ACD"/>
    <w:multiLevelType w:val="hybridMultilevel"/>
    <w:tmpl w:val="89B6AB1E"/>
    <w:lvl w:ilvl="0" w:tplc="56F2EFB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E10205"/>
    <w:multiLevelType w:val="hybridMultilevel"/>
    <w:tmpl w:val="F0AA2EAE"/>
    <w:lvl w:ilvl="0" w:tplc="51EE9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7731EE"/>
    <w:multiLevelType w:val="hybridMultilevel"/>
    <w:tmpl w:val="F6C221B2"/>
    <w:lvl w:ilvl="0" w:tplc="516AB8B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7A53DE0"/>
    <w:multiLevelType w:val="hybridMultilevel"/>
    <w:tmpl w:val="1A64C134"/>
    <w:lvl w:ilvl="0" w:tplc="5CD6D8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15"/>
  </w:num>
  <w:num w:numId="9">
    <w:abstractNumId w:val="0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EB"/>
    <w:rsid w:val="00000D25"/>
    <w:rsid w:val="00006CB9"/>
    <w:rsid w:val="00010114"/>
    <w:rsid w:val="00010238"/>
    <w:rsid w:val="000111E3"/>
    <w:rsid w:val="000137D3"/>
    <w:rsid w:val="00013830"/>
    <w:rsid w:val="00016B38"/>
    <w:rsid w:val="000174DD"/>
    <w:rsid w:val="00022281"/>
    <w:rsid w:val="00030630"/>
    <w:rsid w:val="000313DC"/>
    <w:rsid w:val="000341C7"/>
    <w:rsid w:val="000378B5"/>
    <w:rsid w:val="00043368"/>
    <w:rsid w:val="00044402"/>
    <w:rsid w:val="00056C36"/>
    <w:rsid w:val="00061FDA"/>
    <w:rsid w:val="00062E26"/>
    <w:rsid w:val="00063C37"/>
    <w:rsid w:val="00071239"/>
    <w:rsid w:val="00076BF9"/>
    <w:rsid w:val="00080BD0"/>
    <w:rsid w:val="000839DE"/>
    <w:rsid w:val="00086C87"/>
    <w:rsid w:val="00095C25"/>
    <w:rsid w:val="000A557D"/>
    <w:rsid w:val="000C0D07"/>
    <w:rsid w:val="000C2D86"/>
    <w:rsid w:val="000D7737"/>
    <w:rsid w:val="000F1073"/>
    <w:rsid w:val="000F193D"/>
    <w:rsid w:val="000F5777"/>
    <w:rsid w:val="000F6680"/>
    <w:rsid w:val="001006F3"/>
    <w:rsid w:val="00100E03"/>
    <w:rsid w:val="00103F3C"/>
    <w:rsid w:val="00105F37"/>
    <w:rsid w:val="00106756"/>
    <w:rsid w:val="00107BAC"/>
    <w:rsid w:val="00111CA9"/>
    <w:rsid w:val="0012055E"/>
    <w:rsid w:val="0012164F"/>
    <w:rsid w:val="00127370"/>
    <w:rsid w:val="00127FCE"/>
    <w:rsid w:val="001316EB"/>
    <w:rsid w:val="00132AE2"/>
    <w:rsid w:val="00133CC2"/>
    <w:rsid w:val="00142B84"/>
    <w:rsid w:val="00143C31"/>
    <w:rsid w:val="00150019"/>
    <w:rsid w:val="001505E8"/>
    <w:rsid w:val="00150CD3"/>
    <w:rsid w:val="00151E0E"/>
    <w:rsid w:val="00170626"/>
    <w:rsid w:val="0017105B"/>
    <w:rsid w:val="0017441F"/>
    <w:rsid w:val="001757D0"/>
    <w:rsid w:val="001760AA"/>
    <w:rsid w:val="00177640"/>
    <w:rsid w:val="00184DBA"/>
    <w:rsid w:val="0019067F"/>
    <w:rsid w:val="0019268F"/>
    <w:rsid w:val="00194635"/>
    <w:rsid w:val="001960AA"/>
    <w:rsid w:val="001A0957"/>
    <w:rsid w:val="001A199E"/>
    <w:rsid w:val="001A42FC"/>
    <w:rsid w:val="001A49F5"/>
    <w:rsid w:val="001B041D"/>
    <w:rsid w:val="001B4BF7"/>
    <w:rsid w:val="001B5568"/>
    <w:rsid w:val="001C1133"/>
    <w:rsid w:val="001D0178"/>
    <w:rsid w:val="001D1CCB"/>
    <w:rsid w:val="001E0234"/>
    <w:rsid w:val="001E0263"/>
    <w:rsid w:val="001E141E"/>
    <w:rsid w:val="001E6887"/>
    <w:rsid w:val="001F21CA"/>
    <w:rsid w:val="001F737F"/>
    <w:rsid w:val="00200FF4"/>
    <w:rsid w:val="002019C2"/>
    <w:rsid w:val="00201CD9"/>
    <w:rsid w:val="00204D82"/>
    <w:rsid w:val="002066C6"/>
    <w:rsid w:val="002079F7"/>
    <w:rsid w:val="00211AA0"/>
    <w:rsid w:val="00224F07"/>
    <w:rsid w:val="0022638D"/>
    <w:rsid w:val="00226390"/>
    <w:rsid w:val="00226D42"/>
    <w:rsid w:val="00230870"/>
    <w:rsid w:val="00247D31"/>
    <w:rsid w:val="002523AD"/>
    <w:rsid w:val="00256577"/>
    <w:rsid w:val="002673D1"/>
    <w:rsid w:val="002775AD"/>
    <w:rsid w:val="002776F9"/>
    <w:rsid w:val="00281DBD"/>
    <w:rsid w:val="00291315"/>
    <w:rsid w:val="00291F09"/>
    <w:rsid w:val="002931D7"/>
    <w:rsid w:val="00297D1B"/>
    <w:rsid w:val="002A50B1"/>
    <w:rsid w:val="002A6876"/>
    <w:rsid w:val="002B13F5"/>
    <w:rsid w:val="002B569E"/>
    <w:rsid w:val="002B6726"/>
    <w:rsid w:val="002C387C"/>
    <w:rsid w:val="002C50CB"/>
    <w:rsid w:val="002C7A52"/>
    <w:rsid w:val="002D6171"/>
    <w:rsid w:val="002D75DD"/>
    <w:rsid w:val="002F1B99"/>
    <w:rsid w:val="002F1D71"/>
    <w:rsid w:val="002F3BD6"/>
    <w:rsid w:val="002F6478"/>
    <w:rsid w:val="002F7740"/>
    <w:rsid w:val="00303534"/>
    <w:rsid w:val="00304009"/>
    <w:rsid w:val="003057BA"/>
    <w:rsid w:val="00321577"/>
    <w:rsid w:val="003236F1"/>
    <w:rsid w:val="00324C5D"/>
    <w:rsid w:val="00346456"/>
    <w:rsid w:val="00350823"/>
    <w:rsid w:val="00352C65"/>
    <w:rsid w:val="003530AD"/>
    <w:rsid w:val="0035631C"/>
    <w:rsid w:val="00357906"/>
    <w:rsid w:val="00360287"/>
    <w:rsid w:val="00367D5A"/>
    <w:rsid w:val="0037113A"/>
    <w:rsid w:val="00376E4F"/>
    <w:rsid w:val="00390446"/>
    <w:rsid w:val="00394C53"/>
    <w:rsid w:val="00394F3F"/>
    <w:rsid w:val="003972FD"/>
    <w:rsid w:val="003A5D56"/>
    <w:rsid w:val="003C0198"/>
    <w:rsid w:val="003D5457"/>
    <w:rsid w:val="003D55F6"/>
    <w:rsid w:val="003F78EF"/>
    <w:rsid w:val="004178AB"/>
    <w:rsid w:val="0042511B"/>
    <w:rsid w:val="00426A62"/>
    <w:rsid w:val="0045578C"/>
    <w:rsid w:val="00456A6D"/>
    <w:rsid w:val="00457150"/>
    <w:rsid w:val="0045793A"/>
    <w:rsid w:val="00460809"/>
    <w:rsid w:val="00461014"/>
    <w:rsid w:val="00464A9D"/>
    <w:rsid w:val="00470FEA"/>
    <w:rsid w:val="00472CFF"/>
    <w:rsid w:val="00473233"/>
    <w:rsid w:val="00473F03"/>
    <w:rsid w:val="00482745"/>
    <w:rsid w:val="00484E05"/>
    <w:rsid w:val="00497447"/>
    <w:rsid w:val="004A27D0"/>
    <w:rsid w:val="004A325F"/>
    <w:rsid w:val="004B44BB"/>
    <w:rsid w:val="004C123C"/>
    <w:rsid w:val="004C1FFF"/>
    <w:rsid w:val="004C206A"/>
    <w:rsid w:val="004C3DA1"/>
    <w:rsid w:val="004C7AFA"/>
    <w:rsid w:val="004D7E3D"/>
    <w:rsid w:val="004E0BEB"/>
    <w:rsid w:val="004E49B5"/>
    <w:rsid w:val="004F1B23"/>
    <w:rsid w:val="004F1C44"/>
    <w:rsid w:val="004F4866"/>
    <w:rsid w:val="004F5DA0"/>
    <w:rsid w:val="00505B08"/>
    <w:rsid w:val="00510F98"/>
    <w:rsid w:val="00512CC0"/>
    <w:rsid w:val="00520F05"/>
    <w:rsid w:val="0052570F"/>
    <w:rsid w:val="0053100F"/>
    <w:rsid w:val="00531EF8"/>
    <w:rsid w:val="005452DA"/>
    <w:rsid w:val="0054623F"/>
    <w:rsid w:val="00552FEB"/>
    <w:rsid w:val="00554089"/>
    <w:rsid w:val="005606B9"/>
    <w:rsid w:val="00560FAF"/>
    <w:rsid w:val="00574151"/>
    <w:rsid w:val="0057485D"/>
    <w:rsid w:val="00575D63"/>
    <w:rsid w:val="00582B34"/>
    <w:rsid w:val="00583DB6"/>
    <w:rsid w:val="00584A2D"/>
    <w:rsid w:val="005956AE"/>
    <w:rsid w:val="00595D6B"/>
    <w:rsid w:val="005A43AF"/>
    <w:rsid w:val="005B3013"/>
    <w:rsid w:val="005C1867"/>
    <w:rsid w:val="005C6198"/>
    <w:rsid w:val="005D4D03"/>
    <w:rsid w:val="005E1661"/>
    <w:rsid w:val="005E576E"/>
    <w:rsid w:val="006005F6"/>
    <w:rsid w:val="00612BC5"/>
    <w:rsid w:val="00612F20"/>
    <w:rsid w:val="00616AEF"/>
    <w:rsid w:val="00630A40"/>
    <w:rsid w:val="00632F42"/>
    <w:rsid w:val="00642E40"/>
    <w:rsid w:val="00650B40"/>
    <w:rsid w:val="006520A3"/>
    <w:rsid w:val="006677D5"/>
    <w:rsid w:val="00667D1F"/>
    <w:rsid w:val="0069770A"/>
    <w:rsid w:val="006A7DD3"/>
    <w:rsid w:val="006B0144"/>
    <w:rsid w:val="006B2A00"/>
    <w:rsid w:val="006B39C5"/>
    <w:rsid w:val="006B419D"/>
    <w:rsid w:val="006D0372"/>
    <w:rsid w:val="006D1B99"/>
    <w:rsid w:val="006E40EA"/>
    <w:rsid w:val="006F3ACB"/>
    <w:rsid w:val="00701698"/>
    <w:rsid w:val="0070369D"/>
    <w:rsid w:val="007058CD"/>
    <w:rsid w:val="00705DEA"/>
    <w:rsid w:val="00736A15"/>
    <w:rsid w:val="00742914"/>
    <w:rsid w:val="00771CFE"/>
    <w:rsid w:val="00774C48"/>
    <w:rsid w:val="00776723"/>
    <w:rsid w:val="00781B55"/>
    <w:rsid w:val="00785610"/>
    <w:rsid w:val="007A3B63"/>
    <w:rsid w:val="007A547A"/>
    <w:rsid w:val="007A680E"/>
    <w:rsid w:val="007A7C4F"/>
    <w:rsid w:val="007B1444"/>
    <w:rsid w:val="007B29A7"/>
    <w:rsid w:val="007B4352"/>
    <w:rsid w:val="007B7E06"/>
    <w:rsid w:val="007C12A7"/>
    <w:rsid w:val="007C3C18"/>
    <w:rsid w:val="007D2B7E"/>
    <w:rsid w:val="007D449E"/>
    <w:rsid w:val="007F7033"/>
    <w:rsid w:val="00800AC9"/>
    <w:rsid w:val="00802C31"/>
    <w:rsid w:val="00804CAD"/>
    <w:rsid w:val="00810232"/>
    <w:rsid w:val="00817B48"/>
    <w:rsid w:val="00820F09"/>
    <w:rsid w:val="0082461A"/>
    <w:rsid w:val="00830B11"/>
    <w:rsid w:val="00841C5A"/>
    <w:rsid w:val="0084323E"/>
    <w:rsid w:val="008435A6"/>
    <w:rsid w:val="00846652"/>
    <w:rsid w:val="008520CF"/>
    <w:rsid w:val="0085572B"/>
    <w:rsid w:val="0085734B"/>
    <w:rsid w:val="00862DC5"/>
    <w:rsid w:val="00863744"/>
    <w:rsid w:val="00881D86"/>
    <w:rsid w:val="008836A1"/>
    <w:rsid w:val="008839DE"/>
    <w:rsid w:val="00885F79"/>
    <w:rsid w:val="0089128A"/>
    <w:rsid w:val="0089670A"/>
    <w:rsid w:val="008A1690"/>
    <w:rsid w:val="008A2D4D"/>
    <w:rsid w:val="008B065D"/>
    <w:rsid w:val="008B33E8"/>
    <w:rsid w:val="008B3A61"/>
    <w:rsid w:val="008B59E3"/>
    <w:rsid w:val="008C6CD2"/>
    <w:rsid w:val="008D55C0"/>
    <w:rsid w:val="008E0963"/>
    <w:rsid w:val="008F0EC4"/>
    <w:rsid w:val="008F6483"/>
    <w:rsid w:val="00906EE8"/>
    <w:rsid w:val="0091081E"/>
    <w:rsid w:val="00916D7A"/>
    <w:rsid w:val="00927399"/>
    <w:rsid w:val="009278EA"/>
    <w:rsid w:val="00942AA7"/>
    <w:rsid w:val="00942D77"/>
    <w:rsid w:val="00945469"/>
    <w:rsid w:val="0094627D"/>
    <w:rsid w:val="00955E83"/>
    <w:rsid w:val="0096011A"/>
    <w:rsid w:val="009611AC"/>
    <w:rsid w:val="00962530"/>
    <w:rsid w:val="00966CB8"/>
    <w:rsid w:val="00971B1D"/>
    <w:rsid w:val="0098648B"/>
    <w:rsid w:val="00987B1A"/>
    <w:rsid w:val="009902CB"/>
    <w:rsid w:val="009944F9"/>
    <w:rsid w:val="009A684F"/>
    <w:rsid w:val="009A7DDF"/>
    <w:rsid w:val="009C3152"/>
    <w:rsid w:val="009C70DA"/>
    <w:rsid w:val="009C7F3D"/>
    <w:rsid w:val="009E3468"/>
    <w:rsid w:val="009F5C00"/>
    <w:rsid w:val="009F6717"/>
    <w:rsid w:val="009F74AE"/>
    <w:rsid w:val="00A02439"/>
    <w:rsid w:val="00A14767"/>
    <w:rsid w:val="00A16BC7"/>
    <w:rsid w:val="00A201EE"/>
    <w:rsid w:val="00A32A89"/>
    <w:rsid w:val="00A36FE2"/>
    <w:rsid w:val="00A4063D"/>
    <w:rsid w:val="00A4221B"/>
    <w:rsid w:val="00A43F72"/>
    <w:rsid w:val="00A50829"/>
    <w:rsid w:val="00A61B31"/>
    <w:rsid w:val="00A65D97"/>
    <w:rsid w:val="00A81ED9"/>
    <w:rsid w:val="00A8348F"/>
    <w:rsid w:val="00A91F7E"/>
    <w:rsid w:val="00A96570"/>
    <w:rsid w:val="00AA0CEF"/>
    <w:rsid w:val="00AA44C6"/>
    <w:rsid w:val="00AA61EE"/>
    <w:rsid w:val="00AB4F0F"/>
    <w:rsid w:val="00AC573B"/>
    <w:rsid w:val="00AC5BD7"/>
    <w:rsid w:val="00AD1A1A"/>
    <w:rsid w:val="00AE03E3"/>
    <w:rsid w:val="00AF38A8"/>
    <w:rsid w:val="00AF38ED"/>
    <w:rsid w:val="00B0589F"/>
    <w:rsid w:val="00B11840"/>
    <w:rsid w:val="00B1434F"/>
    <w:rsid w:val="00B14515"/>
    <w:rsid w:val="00B2109D"/>
    <w:rsid w:val="00B2232F"/>
    <w:rsid w:val="00B229A0"/>
    <w:rsid w:val="00B2342F"/>
    <w:rsid w:val="00B23AAB"/>
    <w:rsid w:val="00B24084"/>
    <w:rsid w:val="00B27E45"/>
    <w:rsid w:val="00B301E1"/>
    <w:rsid w:val="00B41E69"/>
    <w:rsid w:val="00B479AD"/>
    <w:rsid w:val="00B55871"/>
    <w:rsid w:val="00B579A0"/>
    <w:rsid w:val="00B57AB2"/>
    <w:rsid w:val="00B6324B"/>
    <w:rsid w:val="00B642CE"/>
    <w:rsid w:val="00B70B9C"/>
    <w:rsid w:val="00B74D17"/>
    <w:rsid w:val="00B7505B"/>
    <w:rsid w:val="00B8586A"/>
    <w:rsid w:val="00B92448"/>
    <w:rsid w:val="00B95959"/>
    <w:rsid w:val="00BA49D4"/>
    <w:rsid w:val="00BB4AED"/>
    <w:rsid w:val="00BC514F"/>
    <w:rsid w:val="00BD137F"/>
    <w:rsid w:val="00BD3745"/>
    <w:rsid w:val="00BD6FB5"/>
    <w:rsid w:val="00BD70AE"/>
    <w:rsid w:val="00BE4FD1"/>
    <w:rsid w:val="00BF3563"/>
    <w:rsid w:val="00BF5438"/>
    <w:rsid w:val="00BF58B5"/>
    <w:rsid w:val="00C01F5F"/>
    <w:rsid w:val="00C10F39"/>
    <w:rsid w:val="00C21E56"/>
    <w:rsid w:val="00C333F4"/>
    <w:rsid w:val="00C35E5A"/>
    <w:rsid w:val="00C3796C"/>
    <w:rsid w:val="00C4238D"/>
    <w:rsid w:val="00C42E76"/>
    <w:rsid w:val="00C6700E"/>
    <w:rsid w:val="00C756DA"/>
    <w:rsid w:val="00C75BCB"/>
    <w:rsid w:val="00C8511D"/>
    <w:rsid w:val="00C93D18"/>
    <w:rsid w:val="00C9660B"/>
    <w:rsid w:val="00CA6F93"/>
    <w:rsid w:val="00CA7C49"/>
    <w:rsid w:val="00CC0818"/>
    <w:rsid w:val="00CD2C8F"/>
    <w:rsid w:val="00CE4CA3"/>
    <w:rsid w:val="00CF5260"/>
    <w:rsid w:val="00D00073"/>
    <w:rsid w:val="00D0722A"/>
    <w:rsid w:val="00D17324"/>
    <w:rsid w:val="00D271EF"/>
    <w:rsid w:val="00D33151"/>
    <w:rsid w:val="00D3408B"/>
    <w:rsid w:val="00D35036"/>
    <w:rsid w:val="00D3598D"/>
    <w:rsid w:val="00D36C74"/>
    <w:rsid w:val="00D40997"/>
    <w:rsid w:val="00D42561"/>
    <w:rsid w:val="00D50D03"/>
    <w:rsid w:val="00D74DEB"/>
    <w:rsid w:val="00D82A3D"/>
    <w:rsid w:val="00D83CE5"/>
    <w:rsid w:val="00D90110"/>
    <w:rsid w:val="00D9093D"/>
    <w:rsid w:val="00D9566C"/>
    <w:rsid w:val="00DA14ED"/>
    <w:rsid w:val="00DA32BF"/>
    <w:rsid w:val="00DC5AE9"/>
    <w:rsid w:val="00DD3AF8"/>
    <w:rsid w:val="00DD6E8B"/>
    <w:rsid w:val="00DF7EAB"/>
    <w:rsid w:val="00E06051"/>
    <w:rsid w:val="00E062C2"/>
    <w:rsid w:val="00E1423B"/>
    <w:rsid w:val="00E30E8B"/>
    <w:rsid w:val="00E34681"/>
    <w:rsid w:val="00E37C2F"/>
    <w:rsid w:val="00E428B5"/>
    <w:rsid w:val="00E47EA4"/>
    <w:rsid w:val="00E52587"/>
    <w:rsid w:val="00E54E74"/>
    <w:rsid w:val="00E55B35"/>
    <w:rsid w:val="00E5774B"/>
    <w:rsid w:val="00E67E44"/>
    <w:rsid w:val="00E73053"/>
    <w:rsid w:val="00E80F3F"/>
    <w:rsid w:val="00E91AC9"/>
    <w:rsid w:val="00E93AAB"/>
    <w:rsid w:val="00ED1420"/>
    <w:rsid w:val="00ED26AD"/>
    <w:rsid w:val="00ED3E33"/>
    <w:rsid w:val="00ED4F1C"/>
    <w:rsid w:val="00ED5897"/>
    <w:rsid w:val="00EE217A"/>
    <w:rsid w:val="00EE68AF"/>
    <w:rsid w:val="00EF23C1"/>
    <w:rsid w:val="00F06C58"/>
    <w:rsid w:val="00F206D3"/>
    <w:rsid w:val="00F2163F"/>
    <w:rsid w:val="00F26526"/>
    <w:rsid w:val="00F32D0C"/>
    <w:rsid w:val="00F34493"/>
    <w:rsid w:val="00F34BB3"/>
    <w:rsid w:val="00F34F7E"/>
    <w:rsid w:val="00F41819"/>
    <w:rsid w:val="00F42492"/>
    <w:rsid w:val="00F42C97"/>
    <w:rsid w:val="00F43F69"/>
    <w:rsid w:val="00F465DE"/>
    <w:rsid w:val="00F477C4"/>
    <w:rsid w:val="00F53193"/>
    <w:rsid w:val="00F6487D"/>
    <w:rsid w:val="00F65E9E"/>
    <w:rsid w:val="00F70E65"/>
    <w:rsid w:val="00F7473E"/>
    <w:rsid w:val="00F81B1A"/>
    <w:rsid w:val="00F86633"/>
    <w:rsid w:val="00F91EA9"/>
    <w:rsid w:val="00F9325A"/>
    <w:rsid w:val="00F962A0"/>
    <w:rsid w:val="00F96E4A"/>
    <w:rsid w:val="00FA0640"/>
    <w:rsid w:val="00FA3093"/>
    <w:rsid w:val="00FA4C96"/>
    <w:rsid w:val="00FB5A18"/>
    <w:rsid w:val="00FC0578"/>
    <w:rsid w:val="00FD4623"/>
    <w:rsid w:val="00FF070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08D90-ADE4-4D51-80ED-68BCF0D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AC"/>
  </w:style>
  <w:style w:type="paragraph" w:styleId="Footer">
    <w:name w:val="footer"/>
    <w:basedOn w:val="Normal"/>
    <w:link w:val="FooterChar"/>
    <w:uiPriority w:val="99"/>
    <w:unhideWhenUsed/>
    <w:rsid w:val="0010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AC"/>
  </w:style>
  <w:style w:type="paragraph" w:styleId="BalloonText">
    <w:name w:val="Balloon Text"/>
    <w:basedOn w:val="Normal"/>
    <w:link w:val="BalloonTextChar"/>
    <w:uiPriority w:val="99"/>
    <w:semiHidden/>
    <w:unhideWhenUsed/>
    <w:rsid w:val="0047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32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2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24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71"/>
    <w:rPr>
      <w:b/>
      <w:bCs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A8348F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11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1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673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9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157579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43568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9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49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2402-F652-423B-81A8-AC5DC70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8037</Words>
  <Characters>45812</Characters>
  <Application>Microsoft Office Word</Application>
  <DocSecurity>0</DocSecurity>
  <Lines>381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Mironov</dc:creator>
  <cp:lastModifiedBy>Antoaneta Georgieva</cp:lastModifiedBy>
  <cp:revision>4</cp:revision>
  <cp:lastPrinted>2016-04-06T14:01:00Z</cp:lastPrinted>
  <dcterms:created xsi:type="dcterms:W3CDTF">2016-04-07T13:04:00Z</dcterms:created>
  <dcterms:modified xsi:type="dcterms:W3CDTF">2016-04-07T13:15:00Z</dcterms:modified>
</cp:coreProperties>
</file>