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3D2" w:rsidRDefault="002F6208">
      <w:pPr>
        <w:jc w:val="center"/>
      </w:pPr>
      <w:r>
        <w:rPr>
          <w:rFonts w:ascii="Times New Roman" w:eastAsia="Times New Roman" w:hAnsi="Times New Roman" w:cs="Times New Roman"/>
          <w:b/>
        </w:rPr>
        <w:t xml:space="preserve">Наредба за изменение и допълнение на Наредба № Н-32 от </w:t>
      </w:r>
      <w:r w:rsidR="00D97795">
        <w:rPr>
          <w:rFonts w:ascii="Times New Roman" w:eastAsia="Times New Roman" w:hAnsi="Times New Roman" w:cs="Times New Roman"/>
          <w:b/>
        </w:rPr>
        <w:t>16.12.</w:t>
      </w:r>
      <w:r>
        <w:rPr>
          <w:rFonts w:ascii="Times New Roman" w:eastAsia="Times New Roman" w:hAnsi="Times New Roman" w:cs="Times New Roman"/>
          <w:b/>
        </w:rPr>
        <w:t>2011 г. за периодичните прегледи за проверка на техническата изправност на пътните превозни средства</w:t>
      </w:r>
      <w:r>
        <w:rPr>
          <w:rFonts w:ascii="Times New Roman" w:eastAsia="Times New Roman" w:hAnsi="Times New Roman" w:cs="Times New Roman"/>
        </w:rPr>
        <w:t xml:space="preserve"> </w:t>
      </w:r>
    </w:p>
    <w:p w:rsidR="00337AAC" w:rsidRPr="00B50274" w:rsidRDefault="002F6208" w:rsidP="00B50274">
      <w:pPr>
        <w:jc w:val="center"/>
      </w:pPr>
      <w:r>
        <w:rPr>
          <w:rFonts w:ascii="Times New Roman" w:eastAsia="Times New Roman" w:hAnsi="Times New Roman" w:cs="Times New Roman"/>
          <w:i/>
        </w:rPr>
        <w:t>(</w:t>
      </w:r>
      <w:proofErr w:type="spellStart"/>
      <w:r>
        <w:rPr>
          <w:rFonts w:ascii="Times New Roman" w:eastAsia="Times New Roman" w:hAnsi="Times New Roman" w:cs="Times New Roman"/>
          <w:i/>
        </w:rPr>
        <w:t>обн</w:t>
      </w:r>
      <w:proofErr w:type="spellEnd"/>
      <w:r>
        <w:rPr>
          <w:rFonts w:ascii="Times New Roman" w:eastAsia="Times New Roman" w:hAnsi="Times New Roman" w:cs="Times New Roman"/>
          <w:i/>
        </w:rPr>
        <w:t>., ДВ, бр. 104 от 2011 г., изм. и доп. бр. 99 от 2012 г., бр. 73 от 2014 г., бр. 40 от 2016 г. и бр. 38 от 2018 г.)</w:t>
      </w:r>
    </w:p>
    <w:p w:rsidR="00AA43D2" w:rsidRDefault="002F6208">
      <w:pPr>
        <w:pBdr>
          <w:top w:val="nil"/>
          <w:left w:val="nil"/>
          <w:bottom w:val="nil"/>
          <w:right w:val="nil"/>
          <w:between w:val="nil"/>
        </w:pBdr>
        <w:ind w:firstLine="567"/>
        <w:rPr>
          <w:rFonts w:ascii="Times New Roman" w:eastAsia="Times New Roman" w:hAnsi="Times New Roman" w:cs="Times New Roman"/>
          <w:color w:val="000000"/>
        </w:rPr>
      </w:pPr>
      <w:r>
        <w:rPr>
          <w:rFonts w:ascii="Times New Roman" w:eastAsia="Times New Roman" w:hAnsi="Times New Roman" w:cs="Times New Roman"/>
          <w:b/>
          <w:color w:val="000000"/>
        </w:rPr>
        <w:t>§ 1.</w:t>
      </w:r>
      <w:r>
        <w:rPr>
          <w:rFonts w:ascii="Times New Roman" w:eastAsia="Times New Roman" w:hAnsi="Times New Roman" w:cs="Times New Roman"/>
          <w:color w:val="000000"/>
        </w:rPr>
        <w:t xml:space="preserve"> В чл. 1 се правят следните изменения и допълнения:</w:t>
      </w:r>
    </w:p>
    <w:p w:rsidR="00AA43D2" w:rsidRDefault="002F6208">
      <w:pPr>
        <w:pBdr>
          <w:top w:val="nil"/>
          <w:left w:val="nil"/>
          <w:bottom w:val="nil"/>
          <w:right w:val="nil"/>
          <w:between w:val="nil"/>
        </w:pBdr>
        <w:ind w:firstLine="567"/>
        <w:rPr>
          <w:rFonts w:ascii="Times New Roman" w:eastAsia="Times New Roman" w:hAnsi="Times New Roman" w:cs="Times New Roman"/>
        </w:rPr>
      </w:pPr>
      <w:r>
        <w:rPr>
          <w:rFonts w:ascii="Times New Roman" w:eastAsia="Times New Roman" w:hAnsi="Times New Roman" w:cs="Times New Roman"/>
          <w:color w:val="000000"/>
        </w:rPr>
        <w:t>1. В т. 7 думите „</w:t>
      </w:r>
      <w:r>
        <w:rPr>
          <w:rFonts w:ascii="Times New Roman" w:eastAsia="Times New Roman" w:hAnsi="Times New Roman" w:cs="Times New Roman"/>
        </w:rPr>
        <w:t>газ и“ се заменят с „газ или“</w:t>
      </w:r>
      <w:r w:rsidR="00E17406" w:rsidRPr="00E563AD">
        <w:rPr>
          <w:rFonts w:ascii="Times New Roman" w:eastAsia="Times New Roman" w:hAnsi="Times New Roman" w:cs="Times New Roman"/>
        </w:rPr>
        <w:t>.</w:t>
      </w:r>
    </w:p>
    <w:p w:rsidR="00AA43D2" w:rsidRDefault="002F6208">
      <w:pPr>
        <w:pBdr>
          <w:top w:val="nil"/>
          <w:left w:val="nil"/>
          <w:bottom w:val="nil"/>
          <w:right w:val="nil"/>
          <w:between w:val="nil"/>
        </w:pBdr>
        <w:ind w:firstLine="567"/>
        <w:rPr>
          <w:color w:val="000000"/>
        </w:rPr>
      </w:pPr>
      <w:r>
        <w:rPr>
          <w:rFonts w:ascii="Times New Roman" w:eastAsia="Times New Roman" w:hAnsi="Times New Roman" w:cs="Times New Roman"/>
          <w:color w:val="000000"/>
        </w:rPr>
        <w:t>2. Създава се т. 8:</w:t>
      </w:r>
    </w:p>
    <w:p w:rsidR="00AA43D2" w:rsidRDefault="002F6208">
      <w:pPr>
        <w:ind w:firstLine="567"/>
        <w:jc w:val="both"/>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color w:val="000000"/>
        </w:rPr>
        <w:t>„8. условията и редът за извършване на проверка за определяне на екологичната група на моторните превозни средства от категории М1 и N1.“</w:t>
      </w:r>
    </w:p>
    <w:p w:rsidR="00AA43D2" w:rsidRDefault="00AA43D2">
      <w:pPr>
        <w:pBdr>
          <w:top w:val="nil"/>
          <w:left w:val="nil"/>
          <w:bottom w:val="nil"/>
          <w:right w:val="nil"/>
          <w:between w:val="nil"/>
        </w:pBdr>
        <w:ind w:firstLine="567"/>
        <w:jc w:val="both"/>
        <w:rPr>
          <w:rFonts w:ascii="Times New Roman" w:eastAsia="Times New Roman" w:hAnsi="Times New Roman" w:cs="Times New Roman"/>
          <w:b/>
          <w:color w:val="000000"/>
        </w:rPr>
      </w:pPr>
    </w:p>
    <w:p w:rsidR="00AA43D2"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b/>
          <w:color w:val="000000"/>
        </w:rPr>
        <w:t>§ 2.</w:t>
      </w:r>
      <w:r>
        <w:rPr>
          <w:rFonts w:ascii="Times New Roman" w:eastAsia="Times New Roman" w:hAnsi="Times New Roman" w:cs="Times New Roman"/>
          <w:color w:val="000000"/>
        </w:rPr>
        <w:t xml:space="preserve"> В чл. 2 се правят следните изменения и допълнения:</w:t>
      </w:r>
    </w:p>
    <w:p w:rsidR="00AA43D2" w:rsidRDefault="00883E7D" w:rsidP="00B83FA5">
      <w:pPr>
        <w:pBdr>
          <w:top w:val="nil"/>
          <w:left w:val="nil"/>
          <w:bottom w:val="nil"/>
          <w:right w:val="nil"/>
          <w:between w:val="nil"/>
        </w:pBdr>
        <w:ind w:firstLine="566"/>
        <w:jc w:val="both"/>
        <w:rPr>
          <w:rFonts w:ascii="Times New Roman" w:eastAsia="Times New Roman" w:hAnsi="Times New Roman" w:cs="Times New Roman"/>
          <w:color w:val="000000"/>
        </w:rPr>
      </w:pPr>
      <w:r>
        <w:rPr>
          <w:rFonts w:ascii="Times New Roman" w:eastAsia="Times New Roman" w:hAnsi="Times New Roman" w:cs="Times New Roman"/>
          <w:color w:val="000000"/>
        </w:rPr>
        <w:t>1. В ал. 1 думите „</w:t>
      </w:r>
      <w:r w:rsidR="002F6208">
        <w:rPr>
          <w:rFonts w:ascii="Times New Roman" w:eastAsia="Times New Roman" w:hAnsi="Times New Roman" w:cs="Times New Roman"/>
          <w:color w:val="000000"/>
        </w:rPr>
        <w:t xml:space="preserve">специалните пътни превозни средства, предназначени за борба с пожарите” </w:t>
      </w:r>
      <w:r w:rsidR="00014581">
        <w:rPr>
          <w:rFonts w:ascii="Times New Roman" w:eastAsia="Times New Roman" w:hAnsi="Times New Roman" w:cs="Times New Roman"/>
          <w:color w:val="000000"/>
        </w:rPr>
        <w:t xml:space="preserve">и запетаята след тях </w:t>
      </w:r>
      <w:r w:rsidR="002F6208">
        <w:rPr>
          <w:rFonts w:ascii="Times New Roman" w:eastAsia="Times New Roman" w:hAnsi="Times New Roman" w:cs="Times New Roman"/>
          <w:color w:val="000000"/>
        </w:rPr>
        <w:t>се заличават</w:t>
      </w:r>
      <w:r w:rsidR="00E17406" w:rsidRPr="00E563AD">
        <w:rPr>
          <w:rFonts w:ascii="Times New Roman" w:eastAsia="Times New Roman" w:hAnsi="Times New Roman" w:cs="Times New Roman"/>
          <w:color w:val="000000"/>
        </w:rPr>
        <w:t>.</w:t>
      </w:r>
    </w:p>
    <w:p w:rsidR="00AA43D2"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В ал. 3 думите „тролейбусите и трамвайните мотриси“ се заменят с „тролейбусите, трамвайните мотриси и пътните превозни средства, с които се извършват превози с </w:t>
      </w:r>
      <w:proofErr w:type="spellStart"/>
      <w:r>
        <w:rPr>
          <w:rFonts w:ascii="Times New Roman" w:eastAsia="Times New Roman" w:hAnsi="Times New Roman" w:cs="Times New Roman"/>
          <w:color w:val="000000"/>
        </w:rPr>
        <w:t>атракционна</w:t>
      </w:r>
      <w:proofErr w:type="spellEnd"/>
      <w:r>
        <w:rPr>
          <w:rFonts w:ascii="Times New Roman" w:eastAsia="Times New Roman" w:hAnsi="Times New Roman" w:cs="Times New Roman"/>
          <w:color w:val="000000"/>
        </w:rPr>
        <w:t xml:space="preserve"> цел“</w:t>
      </w:r>
      <w:r w:rsidR="00E17406" w:rsidRPr="00E563AD">
        <w:rPr>
          <w:rFonts w:ascii="Times New Roman" w:eastAsia="Times New Roman" w:hAnsi="Times New Roman" w:cs="Times New Roman"/>
          <w:color w:val="000000"/>
        </w:rPr>
        <w:t>.</w:t>
      </w:r>
    </w:p>
    <w:p w:rsidR="00AA43D2" w:rsidRDefault="002F6208">
      <w:pPr>
        <w:pBdr>
          <w:top w:val="nil"/>
          <w:left w:val="nil"/>
          <w:bottom w:val="nil"/>
          <w:right w:val="nil"/>
          <w:between w:val="nil"/>
        </w:pBdr>
        <w:ind w:firstLine="567"/>
        <w:jc w:val="both"/>
        <w:rPr>
          <w:color w:val="000000"/>
        </w:rPr>
      </w:pPr>
      <w:r>
        <w:rPr>
          <w:rFonts w:ascii="Times New Roman" w:eastAsia="Times New Roman" w:hAnsi="Times New Roman" w:cs="Times New Roman"/>
          <w:color w:val="000000"/>
        </w:rPr>
        <w:t>3. Създава се нова ал. 4:</w:t>
      </w:r>
    </w:p>
    <w:p w:rsidR="00AA43D2"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„(4) Наредбата се прилага за моторните превозни средства от категории М1 и N1, регистрирани в друга държава или преминали преглед за техническа изправност по реда на глава четвърта от Наредба № I-45 от 24.03.2000 г. за регистриране, отчет, спиране от движение и пускане в движение, временно отнемане, прекратяване и възстановяване на регистрацията на моторните превозни средства и ремаркета, теглени от тях, и реда за предоставяне на данни за регистрираните пътни превозни средства (</w:t>
      </w:r>
      <w:proofErr w:type="spellStart"/>
      <w:r>
        <w:rPr>
          <w:rFonts w:ascii="Times New Roman" w:eastAsia="Times New Roman" w:hAnsi="Times New Roman" w:cs="Times New Roman"/>
          <w:color w:val="000000"/>
        </w:rPr>
        <w:t>обн</w:t>
      </w:r>
      <w:proofErr w:type="spellEnd"/>
      <w:r>
        <w:rPr>
          <w:rFonts w:ascii="Times New Roman" w:eastAsia="Times New Roman" w:hAnsi="Times New Roman" w:cs="Times New Roman"/>
          <w:color w:val="000000"/>
        </w:rPr>
        <w:t>., ДВ, бр. 31 от 2000 г.) (Наредба № I-45</w:t>
      </w:r>
      <w:r w:rsidR="00B80C4D">
        <w:rPr>
          <w:rFonts w:ascii="Times New Roman" w:eastAsia="Times New Roman" w:hAnsi="Times New Roman" w:cs="Times New Roman"/>
          <w:color w:val="000000"/>
        </w:rPr>
        <w:t xml:space="preserve"> от 2000 г.</w:t>
      </w:r>
      <w:r>
        <w:rPr>
          <w:rFonts w:ascii="Times New Roman" w:eastAsia="Times New Roman" w:hAnsi="Times New Roman" w:cs="Times New Roman"/>
          <w:color w:val="000000"/>
        </w:rPr>
        <w:t>), по отношение на определянето и обозначаването на екологичната група</w:t>
      </w:r>
      <w:r w:rsidR="00E17406" w:rsidRPr="00E563A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към която принадлежи МПС.“</w:t>
      </w:r>
    </w:p>
    <w:p w:rsidR="00AA43D2"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4. Досегашната ал. 4 става ал. 5.</w:t>
      </w:r>
    </w:p>
    <w:p w:rsidR="00AA43D2" w:rsidRDefault="00AA43D2">
      <w:pPr>
        <w:ind w:firstLine="567"/>
        <w:jc w:val="both"/>
        <w:rPr>
          <w:rFonts w:ascii="Times New Roman" w:eastAsia="Times New Roman" w:hAnsi="Times New Roman" w:cs="Times New Roman"/>
          <w:b/>
        </w:rPr>
      </w:pP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b/>
        </w:rPr>
        <w:t>§ 3.</w:t>
      </w:r>
      <w:r>
        <w:rPr>
          <w:rFonts w:ascii="Times New Roman" w:eastAsia="Times New Roman" w:hAnsi="Times New Roman" w:cs="Times New Roman"/>
        </w:rPr>
        <w:t xml:space="preserve"> В чл. 9 се правят следните допълнения:</w:t>
      </w: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rPr>
        <w:t>1. В ал. 1</w:t>
      </w:r>
      <w:r w:rsidR="00A50A59">
        <w:rPr>
          <w:rFonts w:ascii="Times New Roman" w:eastAsia="Times New Roman" w:hAnsi="Times New Roman" w:cs="Times New Roman"/>
        </w:rPr>
        <w:t xml:space="preserve">, </w:t>
      </w:r>
      <w:r w:rsidR="001C70FA">
        <w:rPr>
          <w:rFonts w:ascii="Times New Roman" w:eastAsia="Times New Roman" w:hAnsi="Times New Roman" w:cs="Times New Roman"/>
        </w:rPr>
        <w:t xml:space="preserve">т. </w:t>
      </w:r>
      <w:r w:rsidR="00A50A59">
        <w:rPr>
          <w:rFonts w:ascii="Times New Roman" w:eastAsia="Times New Roman" w:hAnsi="Times New Roman" w:cs="Times New Roman"/>
        </w:rPr>
        <w:t>1</w:t>
      </w:r>
      <w:r>
        <w:rPr>
          <w:rFonts w:ascii="Times New Roman" w:eastAsia="Times New Roman" w:hAnsi="Times New Roman" w:cs="Times New Roman"/>
        </w:rPr>
        <w:t xml:space="preserve"> се създава се буква „м“:</w:t>
      </w: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rPr>
        <w:t>„м) техническо средство за електронно персонализиране на знака за периодичен преглед за проверка на техническата изправност на ППС и на знака за екологична група на МПС</w:t>
      </w:r>
      <w:r w:rsidR="00E17406" w:rsidRPr="00E563AD">
        <w:rPr>
          <w:rFonts w:ascii="Times New Roman" w:eastAsia="Times New Roman" w:hAnsi="Times New Roman" w:cs="Times New Roman"/>
        </w:rPr>
        <w:t>;</w:t>
      </w:r>
      <w:r>
        <w:rPr>
          <w:rFonts w:ascii="Times New Roman" w:eastAsia="Times New Roman" w:hAnsi="Times New Roman" w:cs="Times New Roman"/>
        </w:rPr>
        <w:t>“.</w:t>
      </w: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rPr>
        <w:t>2. Създават се ал. 8</w:t>
      </w:r>
      <w:r w:rsidRPr="0057551A">
        <w:rPr>
          <w:rFonts w:ascii="Times New Roman" w:eastAsia="Times New Roman" w:hAnsi="Times New Roman" w:cs="Times New Roman"/>
        </w:rPr>
        <w:t>-1</w:t>
      </w:r>
      <w:r w:rsidR="0057551A" w:rsidRPr="00E563AD">
        <w:rPr>
          <w:rFonts w:ascii="Times New Roman" w:eastAsia="Times New Roman" w:hAnsi="Times New Roman" w:cs="Times New Roman"/>
        </w:rPr>
        <w:t>1</w:t>
      </w:r>
      <w:r w:rsidRPr="0057551A">
        <w:rPr>
          <w:rFonts w:ascii="Times New Roman" w:eastAsia="Times New Roman" w:hAnsi="Times New Roman" w:cs="Times New Roman"/>
        </w:rPr>
        <w:t>:</w:t>
      </w:r>
    </w:p>
    <w:p w:rsidR="00AA43D2" w:rsidRDefault="008F0D2A" w:rsidP="008C31C9">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2F6208">
        <w:rPr>
          <w:rFonts w:ascii="Times New Roman" w:eastAsia="Times New Roman" w:hAnsi="Times New Roman" w:cs="Times New Roman"/>
          <w:color w:val="000000"/>
        </w:rPr>
        <w:t xml:space="preserve">(8) Лицата, които пускат на пазара и/или в действие газоанализатори, </w:t>
      </w:r>
      <w:proofErr w:type="spellStart"/>
      <w:r w:rsidR="002F6208">
        <w:rPr>
          <w:rFonts w:ascii="Times New Roman" w:eastAsia="Times New Roman" w:hAnsi="Times New Roman" w:cs="Times New Roman"/>
          <w:color w:val="000000"/>
        </w:rPr>
        <w:t>димомери</w:t>
      </w:r>
      <w:proofErr w:type="spellEnd"/>
      <w:r w:rsidR="002F6208">
        <w:rPr>
          <w:rFonts w:ascii="Times New Roman" w:eastAsia="Times New Roman" w:hAnsi="Times New Roman" w:cs="Times New Roman"/>
          <w:color w:val="000000"/>
        </w:rPr>
        <w:t xml:space="preserve"> и стендове за измерване на спирачните сили</w:t>
      </w:r>
      <w:r w:rsidR="00014581">
        <w:rPr>
          <w:rFonts w:ascii="Times New Roman" w:eastAsia="Times New Roman" w:hAnsi="Times New Roman" w:cs="Times New Roman"/>
          <w:color w:val="000000"/>
        </w:rPr>
        <w:t>,</w:t>
      </w:r>
      <w:r w:rsidR="002F6208">
        <w:rPr>
          <w:rFonts w:ascii="Times New Roman" w:eastAsia="Times New Roman" w:hAnsi="Times New Roman" w:cs="Times New Roman"/>
          <w:color w:val="000000"/>
        </w:rPr>
        <w:t xml:space="preserve"> уведомяват Изпълнителна агенция „Автомобилна администрация” и представят </w:t>
      </w:r>
      <w:r w:rsidR="00C46280">
        <w:rPr>
          <w:rFonts w:ascii="Times New Roman" w:eastAsia="Times New Roman" w:hAnsi="Times New Roman" w:cs="Times New Roman"/>
          <w:color w:val="000000"/>
        </w:rPr>
        <w:t xml:space="preserve">за </w:t>
      </w:r>
      <w:r w:rsidR="00992065">
        <w:rPr>
          <w:rFonts w:ascii="Times New Roman" w:eastAsia="Times New Roman" w:hAnsi="Times New Roman" w:cs="Times New Roman"/>
          <w:color w:val="000000"/>
        </w:rPr>
        <w:t>вписване в регистъра по чл. 15, ал. 1</w:t>
      </w:r>
      <w:r w:rsidR="00C46280">
        <w:rPr>
          <w:rFonts w:ascii="Times New Roman" w:eastAsia="Times New Roman" w:hAnsi="Times New Roman" w:cs="Times New Roman"/>
          <w:color w:val="000000"/>
        </w:rPr>
        <w:t xml:space="preserve"> </w:t>
      </w:r>
      <w:r w:rsidR="002F6208">
        <w:rPr>
          <w:rFonts w:ascii="Times New Roman" w:eastAsia="Times New Roman" w:hAnsi="Times New Roman" w:cs="Times New Roman"/>
          <w:color w:val="000000"/>
        </w:rPr>
        <w:t>софтуера за управление на уредите:</w:t>
      </w:r>
    </w:p>
    <w:p w:rsidR="00AA43D2" w:rsidRDefault="002F6208" w:rsidP="00BD6526">
      <w:pP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1. преди пускането в употреба на съответния уред или средство за измерване;</w:t>
      </w:r>
    </w:p>
    <w:p w:rsidR="00AA43D2" w:rsidRDefault="002F6208" w:rsidP="00BD6526">
      <w:pP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2. при всяка промяна на софтуера</w:t>
      </w:r>
      <w:r w:rsidR="00014581">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rsidR="00AA43D2" w:rsidRDefault="002F6208" w:rsidP="008C31C9">
      <w:pP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(9) Изпълнителна агенция „Автомобилна администрация” </w:t>
      </w:r>
      <w:r w:rsidR="00992065">
        <w:rPr>
          <w:rFonts w:ascii="Times New Roman" w:eastAsia="Times New Roman" w:hAnsi="Times New Roman" w:cs="Times New Roman"/>
          <w:color w:val="000000"/>
        </w:rPr>
        <w:t>вписва в</w:t>
      </w:r>
      <w:r>
        <w:rPr>
          <w:rFonts w:ascii="Times New Roman" w:eastAsia="Times New Roman" w:hAnsi="Times New Roman" w:cs="Times New Roman"/>
          <w:color w:val="000000"/>
        </w:rPr>
        <w:t xml:space="preserve"> регистър</w:t>
      </w:r>
      <w:r w:rsidR="00992065">
        <w:rPr>
          <w:rFonts w:ascii="Times New Roman" w:eastAsia="Times New Roman" w:hAnsi="Times New Roman" w:cs="Times New Roman"/>
          <w:color w:val="000000"/>
        </w:rPr>
        <w:t>а по чл. 15, ал. 1</w:t>
      </w:r>
      <w:r>
        <w:rPr>
          <w:rFonts w:ascii="Times New Roman" w:eastAsia="Times New Roman" w:hAnsi="Times New Roman" w:cs="Times New Roman"/>
          <w:color w:val="000000"/>
        </w:rPr>
        <w:t xml:space="preserve"> </w:t>
      </w:r>
      <w:r w:rsidR="00992065">
        <w:rPr>
          <w:rFonts w:ascii="Times New Roman" w:eastAsia="Times New Roman" w:hAnsi="Times New Roman" w:cs="Times New Roman"/>
          <w:color w:val="000000"/>
        </w:rPr>
        <w:t>посочените</w:t>
      </w:r>
      <w:r>
        <w:rPr>
          <w:rFonts w:ascii="Times New Roman" w:eastAsia="Times New Roman" w:hAnsi="Times New Roman" w:cs="Times New Roman"/>
          <w:color w:val="000000"/>
        </w:rPr>
        <w:t xml:space="preserve"> в списъците към издадените разрешения за извършване на периодични прегледи </w:t>
      </w:r>
      <w:r w:rsidRPr="00CB74EF">
        <w:rPr>
          <w:rFonts w:ascii="Times New Roman" w:eastAsia="Times New Roman" w:hAnsi="Times New Roman" w:cs="Times New Roman"/>
          <w:color w:val="000000"/>
        </w:rPr>
        <w:t xml:space="preserve">газоанализатори, </w:t>
      </w:r>
      <w:proofErr w:type="spellStart"/>
      <w:r w:rsidRPr="00CB74EF">
        <w:rPr>
          <w:rFonts w:ascii="Times New Roman" w:eastAsia="Times New Roman" w:hAnsi="Times New Roman" w:cs="Times New Roman"/>
          <w:color w:val="000000"/>
        </w:rPr>
        <w:t>димомери</w:t>
      </w:r>
      <w:proofErr w:type="spellEnd"/>
      <w:r w:rsidRPr="00CB74EF">
        <w:rPr>
          <w:rFonts w:ascii="Times New Roman" w:eastAsia="Times New Roman" w:hAnsi="Times New Roman" w:cs="Times New Roman"/>
          <w:color w:val="000000"/>
        </w:rPr>
        <w:t xml:space="preserve">, стендове за измерване на спирачните сили и съответните им съвместими софтуери, осигуряващи електронен обмен на резултатите от измерванията към информационната система по </w:t>
      </w:r>
      <w:r w:rsidR="00245AC9" w:rsidRPr="00CB74EF">
        <w:rPr>
          <w:rFonts w:ascii="Times New Roman" w:eastAsia="Times New Roman" w:hAnsi="Times New Roman" w:cs="Times New Roman"/>
          <w:color w:val="000000"/>
        </w:rPr>
        <w:t xml:space="preserve">чл. 11, </w:t>
      </w:r>
      <w:r w:rsidRPr="00CB74EF">
        <w:rPr>
          <w:rFonts w:ascii="Times New Roman" w:eastAsia="Times New Roman" w:hAnsi="Times New Roman" w:cs="Times New Roman"/>
          <w:color w:val="000000"/>
        </w:rPr>
        <w:t>ал. 3.</w:t>
      </w:r>
      <w:r w:rsidR="00FF1413" w:rsidRPr="00CB74EF">
        <w:t xml:space="preserve"> Изискванията</w:t>
      </w:r>
      <w:r w:rsidR="00244DD9" w:rsidRPr="00E563AD">
        <w:t>,</w:t>
      </w:r>
      <w:r w:rsidR="00FF1413" w:rsidRPr="00CB74EF">
        <w:t xml:space="preserve"> на които трябва да отговарят с</w:t>
      </w:r>
      <w:r w:rsidR="00FF1413" w:rsidRPr="00CB74EF">
        <w:rPr>
          <w:rFonts w:ascii="Times New Roman" w:eastAsia="Times New Roman" w:hAnsi="Times New Roman" w:cs="Times New Roman"/>
          <w:color w:val="000000"/>
        </w:rPr>
        <w:t xml:space="preserve">офтуери, осигуряващи електронен обмен на резултатите от измерванията към информационната система по </w:t>
      </w:r>
      <w:r w:rsidR="00245AC9" w:rsidRPr="00CB74EF">
        <w:rPr>
          <w:rFonts w:ascii="Times New Roman" w:eastAsia="Times New Roman" w:hAnsi="Times New Roman" w:cs="Times New Roman"/>
          <w:color w:val="000000"/>
        </w:rPr>
        <w:t xml:space="preserve">чл. 11, </w:t>
      </w:r>
      <w:r w:rsidR="00FF1413" w:rsidRPr="00CB74EF">
        <w:rPr>
          <w:rFonts w:ascii="Times New Roman" w:eastAsia="Times New Roman" w:hAnsi="Times New Roman" w:cs="Times New Roman"/>
          <w:color w:val="000000"/>
        </w:rPr>
        <w:t>ал. 3</w:t>
      </w:r>
      <w:r w:rsidR="00244DD9" w:rsidRPr="00E563AD">
        <w:rPr>
          <w:rFonts w:ascii="Times New Roman" w:eastAsia="Times New Roman" w:hAnsi="Times New Roman" w:cs="Times New Roman"/>
          <w:color w:val="000000"/>
        </w:rPr>
        <w:t>,</w:t>
      </w:r>
      <w:r w:rsidR="00FF1413" w:rsidRPr="00CB74EF">
        <w:rPr>
          <w:rFonts w:ascii="Times New Roman" w:eastAsia="Times New Roman" w:hAnsi="Times New Roman" w:cs="Times New Roman"/>
          <w:color w:val="000000"/>
        </w:rPr>
        <w:t xml:space="preserve"> се</w:t>
      </w:r>
      <w:r w:rsidR="00FF1413">
        <w:rPr>
          <w:rFonts w:ascii="Times New Roman" w:eastAsia="Times New Roman" w:hAnsi="Times New Roman" w:cs="Times New Roman"/>
          <w:color w:val="000000"/>
        </w:rPr>
        <w:t xml:space="preserve"> определят</w:t>
      </w:r>
      <w:r w:rsidR="00FF1413" w:rsidRPr="00FF1413">
        <w:rPr>
          <w:rFonts w:ascii="Times New Roman" w:eastAsia="Times New Roman" w:hAnsi="Times New Roman" w:cs="Times New Roman"/>
          <w:color w:val="000000"/>
        </w:rPr>
        <w:t xml:space="preserve"> със </w:t>
      </w:r>
      <w:r w:rsidR="009F1782" w:rsidRPr="00FF1413">
        <w:rPr>
          <w:rFonts w:ascii="Times New Roman" w:eastAsia="Times New Roman" w:hAnsi="Times New Roman" w:cs="Times New Roman"/>
          <w:color w:val="000000"/>
        </w:rPr>
        <w:t xml:space="preserve">заповед </w:t>
      </w:r>
      <w:r w:rsidR="00FF1413" w:rsidRPr="00FF1413">
        <w:rPr>
          <w:rFonts w:ascii="Times New Roman" w:eastAsia="Times New Roman" w:hAnsi="Times New Roman" w:cs="Times New Roman"/>
          <w:color w:val="000000"/>
        </w:rPr>
        <w:t>на изпълнителния директор на Изпълнителна агенция „Автомобилна администрация”.</w:t>
      </w:r>
    </w:p>
    <w:p w:rsidR="00AA43D2" w:rsidRDefault="002F6208" w:rsidP="008C31C9">
      <w:pPr>
        <w:ind w:firstLine="720"/>
        <w:jc w:val="both"/>
        <w:rPr>
          <w:rFonts w:ascii="Times New Roman" w:eastAsia="Times New Roman" w:hAnsi="Times New Roman" w:cs="Times New Roman"/>
        </w:rPr>
      </w:pPr>
      <w:r>
        <w:rPr>
          <w:rFonts w:ascii="Times New Roman" w:eastAsia="Times New Roman" w:hAnsi="Times New Roman" w:cs="Times New Roman"/>
          <w:color w:val="000000"/>
        </w:rPr>
        <w:t>(10) Лицата, извършващи първоначален или</w:t>
      </w:r>
      <w:r>
        <w:rPr>
          <w:rFonts w:ascii="Times New Roman" w:eastAsia="Times New Roman" w:hAnsi="Times New Roman" w:cs="Times New Roman"/>
        </w:rPr>
        <w:t xml:space="preserve"> последващ контрол на средствата за измерване съгласно Закона за измерванията, изпращат до изпълнителния директор на Изпълнителна агенция</w:t>
      </w:r>
      <w:r>
        <w:rPr>
          <w:rFonts w:ascii="Times New Roman" w:eastAsia="Times New Roman" w:hAnsi="Times New Roman" w:cs="Times New Roman"/>
          <w:color w:val="000000"/>
        </w:rPr>
        <w:t xml:space="preserve"> „А</w:t>
      </w:r>
      <w:r>
        <w:rPr>
          <w:rFonts w:ascii="Times New Roman" w:eastAsia="Times New Roman" w:hAnsi="Times New Roman" w:cs="Times New Roman"/>
        </w:rPr>
        <w:t>втомобилна администрация” следната информация за всеки уред по ал. 3</w:t>
      </w:r>
      <w:r w:rsidR="00A50A59">
        <w:rPr>
          <w:rFonts w:ascii="Times New Roman" w:eastAsia="Times New Roman" w:hAnsi="Times New Roman" w:cs="Times New Roman"/>
        </w:rPr>
        <w:t xml:space="preserve"> и ал.</w:t>
      </w:r>
      <w:r>
        <w:rPr>
          <w:rFonts w:ascii="Times New Roman" w:eastAsia="Times New Roman" w:hAnsi="Times New Roman" w:cs="Times New Roman"/>
        </w:rPr>
        <w:t xml:space="preserve"> 5</w:t>
      </w:r>
      <w:r w:rsidR="007823F5">
        <w:rPr>
          <w:rFonts w:ascii="Times New Roman" w:eastAsia="Times New Roman" w:hAnsi="Times New Roman" w:cs="Times New Roman"/>
        </w:rPr>
        <w:t>-</w:t>
      </w:r>
      <w:r>
        <w:rPr>
          <w:rFonts w:ascii="Times New Roman" w:eastAsia="Times New Roman" w:hAnsi="Times New Roman" w:cs="Times New Roman"/>
        </w:rPr>
        <w:t xml:space="preserve">7, вписан </w:t>
      </w:r>
      <w:r w:rsidR="00244DD9">
        <w:rPr>
          <w:rFonts w:ascii="Times New Roman" w:eastAsia="Times New Roman" w:hAnsi="Times New Roman" w:cs="Times New Roman"/>
        </w:rPr>
        <w:t>в</w:t>
      </w:r>
      <w:r>
        <w:rPr>
          <w:rFonts w:ascii="Times New Roman" w:eastAsia="Times New Roman" w:hAnsi="Times New Roman" w:cs="Times New Roman"/>
        </w:rPr>
        <w:t xml:space="preserve"> </w:t>
      </w:r>
      <w:r w:rsidR="00244DD9">
        <w:rPr>
          <w:rFonts w:ascii="Times New Roman" w:eastAsia="Times New Roman" w:hAnsi="Times New Roman" w:cs="Times New Roman"/>
        </w:rPr>
        <w:t>р</w:t>
      </w:r>
      <w:r>
        <w:rPr>
          <w:rFonts w:ascii="Times New Roman" w:eastAsia="Times New Roman" w:hAnsi="Times New Roman" w:cs="Times New Roman"/>
        </w:rPr>
        <w:t>егистъра по чл. 15</w:t>
      </w:r>
      <w:r w:rsidR="00A50A59">
        <w:rPr>
          <w:rFonts w:ascii="Times New Roman" w:eastAsia="Times New Roman" w:hAnsi="Times New Roman" w:cs="Times New Roman"/>
        </w:rPr>
        <w:t xml:space="preserve"> и</w:t>
      </w:r>
      <w:r>
        <w:rPr>
          <w:rFonts w:ascii="Times New Roman" w:eastAsia="Times New Roman" w:hAnsi="Times New Roman" w:cs="Times New Roman"/>
        </w:rPr>
        <w:t xml:space="preserve"> информация за всяка извършена първоначална или последваща проверка, както следва:</w:t>
      </w: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rPr>
        <w:t xml:space="preserve">1. вид на уреда; </w:t>
      </w: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rPr>
        <w:lastRenderedPageBreak/>
        <w:t>2. марка;</w:t>
      </w: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rPr>
        <w:t>3. модел;</w:t>
      </w: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rPr>
        <w:t>4. тип;</w:t>
      </w: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rPr>
        <w:t xml:space="preserve">5. номер на уреда в </w:t>
      </w:r>
      <w:r w:rsidR="00244DD9">
        <w:rPr>
          <w:rFonts w:ascii="Times New Roman" w:eastAsia="Times New Roman" w:hAnsi="Times New Roman" w:cs="Times New Roman"/>
        </w:rPr>
        <w:t>р</w:t>
      </w:r>
      <w:r>
        <w:rPr>
          <w:rFonts w:ascii="Times New Roman" w:eastAsia="Times New Roman" w:hAnsi="Times New Roman" w:cs="Times New Roman"/>
        </w:rPr>
        <w:t>егистъра на одобрените типове средства за измерване, поддържан от Българския институт по метрология;</w:t>
      </w: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rPr>
        <w:t>6. фабричен номер;</w:t>
      </w: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rPr>
        <w:t>7. протокол от проверката (номер и дата);</w:t>
      </w: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rPr>
        <w:t>8. вид на проверката (първоначална, последваща);</w:t>
      </w: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rPr>
        <w:t>9. валидност на проверката/документа;</w:t>
      </w: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rPr>
        <w:t>10. софтуер за управление и версията му.</w:t>
      </w: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rPr>
        <w:t>(11) Лицата по ал. 10 отразяват проверките по ал. 7 в информационната система по чл. 11, ал. 3.”</w:t>
      </w:r>
    </w:p>
    <w:p w:rsidR="00AA43D2" w:rsidRDefault="00AA43D2">
      <w:pPr>
        <w:ind w:firstLine="567"/>
        <w:jc w:val="both"/>
        <w:rPr>
          <w:rFonts w:ascii="Times New Roman" w:eastAsia="Times New Roman" w:hAnsi="Times New Roman" w:cs="Times New Roman"/>
          <w:b/>
          <w:color w:val="000000"/>
        </w:rPr>
      </w:pP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b/>
          <w:color w:val="000000"/>
        </w:rPr>
        <w:t>§ 4.</w:t>
      </w:r>
      <w:r w:rsidRPr="00A101CF">
        <w:rPr>
          <w:rFonts w:ascii="Times New Roman" w:eastAsia="Times New Roman" w:hAnsi="Times New Roman" w:cs="Times New Roman"/>
          <w:color w:val="000000"/>
        </w:rPr>
        <w:t xml:space="preserve"> В чл. 11 се правят следните изменения и допълнения:</w:t>
      </w:r>
    </w:p>
    <w:p w:rsidR="00AA43D2" w:rsidRPr="00A101CF" w:rsidRDefault="002F6208">
      <w:pPr>
        <w:ind w:firstLine="567"/>
        <w:jc w:val="both"/>
        <w:rPr>
          <w:rFonts w:ascii="Times New Roman" w:eastAsia="Times New Roman" w:hAnsi="Times New Roman" w:cs="Times New Roman"/>
          <w:color w:val="000000"/>
        </w:rPr>
      </w:pPr>
      <w:r w:rsidRPr="002E3E91">
        <w:rPr>
          <w:rFonts w:ascii="Times New Roman" w:eastAsia="Times New Roman" w:hAnsi="Times New Roman" w:cs="Times New Roman"/>
          <w:b/>
          <w:color w:val="000000"/>
        </w:rPr>
        <w:t>1.</w:t>
      </w:r>
      <w:r w:rsidRPr="00A101CF">
        <w:rPr>
          <w:rFonts w:ascii="Times New Roman" w:eastAsia="Times New Roman" w:hAnsi="Times New Roman" w:cs="Times New Roman"/>
          <w:color w:val="000000"/>
        </w:rPr>
        <w:t xml:space="preserve"> В ал. 2:</w:t>
      </w: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а) в основния текст думите „средствата за измерване” се заменят с „</w:t>
      </w:r>
      <w:proofErr w:type="spellStart"/>
      <w:r w:rsidRPr="00A101CF">
        <w:rPr>
          <w:rFonts w:ascii="Times New Roman" w:eastAsia="Times New Roman" w:hAnsi="Times New Roman" w:cs="Times New Roman"/>
          <w:color w:val="000000"/>
        </w:rPr>
        <w:t>димомера</w:t>
      </w:r>
      <w:proofErr w:type="spellEnd"/>
      <w:r w:rsidRPr="00A101CF">
        <w:rPr>
          <w:rFonts w:ascii="Times New Roman" w:eastAsia="Times New Roman" w:hAnsi="Times New Roman" w:cs="Times New Roman"/>
          <w:color w:val="000000"/>
        </w:rPr>
        <w:t>, газоанализатора и стенда за измерване на спирачните сили”;</w:t>
      </w: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б) в т. 3 съюзът „или” се заменя с „и” и в края на изречението се добавя „в съответствие с изискванията</w:t>
      </w:r>
      <w:r w:rsidR="00244DD9">
        <w:rPr>
          <w:rFonts w:ascii="Times New Roman" w:eastAsia="Times New Roman" w:hAnsi="Times New Roman" w:cs="Times New Roman"/>
          <w:color w:val="000000"/>
        </w:rPr>
        <w:t>,</w:t>
      </w:r>
      <w:r w:rsidRPr="00A101CF">
        <w:rPr>
          <w:rFonts w:ascii="Times New Roman" w:eastAsia="Times New Roman" w:hAnsi="Times New Roman" w:cs="Times New Roman"/>
          <w:color w:val="000000"/>
        </w:rPr>
        <w:t xml:space="preserve"> определени в приложение №</w:t>
      </w:r>
      <w:r w:rsidR="00E81FD0" w:rsidRPr="00A101CF">
        <w:rPr>
          <w:rFonts w:ascii="Times New Roman" w:eastAsia="Times New Roman" w:hAnsi="Times New Roman" w:cs="Times New Roman"/>
          <w:color w:val="000000"/>
        </w:rPr>
        <w:t xml:space="preserve"> </w:t>
      </w:r>
      <w:r w:rsidRPr="00A101CF">
        <w:rPr>
          <w:rFonts w:ascii="Times New Roman" w:eastAsia="Times New Roman" w:hAnsi="Times New Roman" w:cs="Times New Roman"/>
          <w:color w:val="000000"/>
        </w:rPr>
        <w:t>1б.“</w:t>
      </w:r>
      <w:r w:rsidR="008F0D2A" w:rsidRPr="00A101CF">
        <w:rPr>
          <w:rFonts w:ascii="Times New Roman" w:eastAsia="Times New Roman" w:hAnsi="Times New Roman" w:cs="Times New Roman"/>
          <w:color w:val="000000"/>
        </w:rPr>
        <w:t>.</w:t>
      </w:r>
    </w:p>
    <w:p w:rsidR="00AA43D2" w:rsidRPr="00A101CF" w:rsidRDefault="002F6208">
      <w:pPr>
        <w:ind w:firstLine="567"/>
        <w:jc w:val="both"/>
        <w:rPr>
          <w:rFonts w:ascii="Times New Roman" w:eastAsia="Times New Roman" w:hAnsi="Times New Roman" w:cs="Times New Roman"/>
          <w:color w:val="000000"/>
        </w:rPr>
      </w:pPr>
      <w:r w:rsidRPr="002E3E91">
        <w:rPr>
          <w:rFonts w:ascii="Times New Roman" w:eastAsia="Times New Roman" w:hAnsi="Times New Roman" w:cs="Times New Roman"/>
          <w:b/>
          <w:color w:val="000000"/>
        </w:rPr>
        <w:t>2.</w:t>
      </w:r>
      <w:r w:rsidRPr="00A101CF">
        <w:rPr>
          <w:rFonts w:ascii="Times New Roman" w:eastAsia="Times New Roman" w:hAnsi="Times New Roman" w:cs="Times New Roman"/>
          <w:color w:val="000000"/>
        </w:rPr>
        <w:t xml:space="preserve"> В ал. 3 се правят следните изменения и допълнения:</w:t>
      </w: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а) в основния текст след думата „трябва” се добавя „да осигурява защитена връзка със средствата за измерване по ал. 2, недопускаща нерегламентирана намеса, да отговаря на изискванията за получаване на данни по електронен път от тях, в съответствие с изискванията определени в приложение № 1б и”;</w:t>
      </w: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б) създава се нова т. 7:</w:t>
      </w: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„7. автоматично въвеждане в системата на данните, получени при извършените по време на прегледа измервания по т. 1 и 8 от таблицата в част I на приложение № 5 и определяне принадлежността на МПС към съответната екологична група по чл. 37а;“</w:t>
      </w:r>
    </w:p>
    <w:p w:rsidR="00AA43D2" w:rsidRPr="00A101CF" w:rsidRDefault="002F6208" w:rsidP="009F4706">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в) досегашните т. 7 и 8 стават съответно т. 8 и 9;</w:t>
      </w:r>
    </w:p>
    <w:p w:rsidR="00AA43D2" w:rsidRPr="00A101CF" w:rsidRDefault="002F6208" w:rsidP="009F4706">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г) досегашната т. 9 става т. 10 и в нея думите „(част I)“ се заличават, а в края на изречението се поставя запетая и се добавя „данните</w:t>
      </w:r>
      <w:r w:rsidR="00244DD9">
        <w:rPr>
          <w:rFonts w:ascii="Times New Roman" w:eastAsia="Times New Roman" w:hAnsi="Times New Roman" w:cs="Times New Roman"/>
          <w:color w:val="000000"/>
        </w:rPr>
        <w:t>,</w:t>
      </w:r>
      <w:r w:rsidRPr="00A101CF">
        <w:rPr>
          <w:rFonts w:ascii="Times New Roman" w:eastAsia="Times New Roman" w:hAnsi="Times New Roman" w:cs="Times New Roman"/>
          <w:color w:val="000000"/>
        </w:rPr>
        <w:t xml:space="preserve"> получени при извършените по време на прегледа измервания по т. 8 от таблицата в част I на приложение № 5 и екологичната група на МПС по чл. 37а“;</w:t>
      </w:r>
    </w:p>
    <w:p w:rsidR="00AA43D2" w:rsidRPr="00A101CF" w:rsidRDefault="002F6208" w:rsidP="009F4706">
      <w:pPr>
        <w:tabs>
          <w:tab w:val="left" w:pos="567"/>
        </w:tabs>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 xml:space="preserve">д) досегашната т. 10 се </w:t>
      </w:r>
      <w:r w:rsidR="008E7533">
        <w:rPr>
          <w:rFonts w:ascii="Times New Roman" w:eastAsia="Times New Roman" w:hAnsi="Times New Roman" w:cs="Times New Roman"/>
          <w:color w:val="000000"/>
        </w:rPr>
        <w:t>отменя</w:t>
      </w:r>
      <w:r w:rsidRPr="00A101CF">
        <w:rPr>
          <w:rFonts w:ascii="Times New Roman" w:eastAsia="Times New Roman" w:hAnsi="Times New Roman" w:cs="Times New Roman"/>
          <w:color w:val="000000"/>
        </w:rPr>
        <w:t>.</w:t>
      </w:r>
    </w:p>
    <w:p w:rsidR="00AA43D2" w:rsidRPr="00A101CF" w:rsidRDefault="002F6208" w:rsidP="009F4706">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е) създава се нов</w:t>
      </w:r>
      <w:r w:rsidR="00992065">
        <w:rPr>
          <w:rFonts w:ascii="Times New Roman" w:eastAsia="Times New Roman" w:hAnsi="Times New Roman" w:cs="Times New Roman"/>
          <w:color w:val="000000"/>
        </w:rPr>
        <w:t>а</w:t>
      </w:r>
      <w:r w:rsidRPr="00A101CF">
        <w:rPr>
          <w:rFonts w:ascii="Times New Roman" w:eastAsia="Times New Roman" w:hAnsi="Times New Roman" w:cs="Times New Roman"/>
          <w:color w:val="000000"/>
        </w:rPr>
        <w:t xml:space="preserve"> т. 12:</w:t>
      </w:r>
    </w:p>
    <w:p w:rsidR="00AA43D2" w:rsidRPr="00A101CF" w:rsidRDefault="002F6208" w:rsidP="009F4706">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„12. електронно персонализиране на знака за периодичен преглед за проверка на техническата изправност на ППС и знака за екологична група – въвеждане на данни за номера на разрешението за контролно-техническия пункт, в който е извършен прегледът, датата на която е извършен прегледът, валидността на прегледа, технически данни за ППС</w:t>
      </w:r>
      <w:r w:rsidR="00992065">
        <w:rPr>
          <w:rFonts w:ascii="Times New Roman" w:eastAsia="Times New Roman" w:hAnsi="Times New Roman" w:cs="Times New Roman"/>
          <w:color w:val="000000"/>
        </w:rPr>
        <w:t xml:space="preserve"> – </w:t>
      </w:r>
      <w:r w:rsidR="00992065" w:rsidRPr="00992065">
        <w:t xml:space="preserve"> </w:t>
      </w:r>
      <w:r w:rsidR="00992065" w:rsidRPr="00992065">
        <w:rPr>
          <w:rFonts w:ascii="Times New Roman" w:eastAsia="Times New Roman" w:hAnsi="Times New Roman" w:cs="Times New Roman"/>
          <w:color w:val="000000"/>
        </w:rPr>
        <w:t>идентификацион</w:t>
      </w:r>
      <w:r w:rsidR="00992065">
        <w:rPr>
          <w:rFonts w:ascii="Times New Roman" w:eastAsia="Times New Roman" w:hAnsi="Times New Roman" w:cs="Times New Roman"/>
          <w:color w:val="000000"/>
        </w:rPr>
        <w:t>е</w:t>
      </w:r>
      <w:r w:rsidR="00992065" w:rsidRPr="00992065">
        <w:rPr>
          <w:rFonts w:ascii="Times New Roman" w:eastAsia="Times New Roman" w:hAnsi="Times New Roman" w:cs="Times New Roman"/>
          <w:color w:val="000000"/>
        </w:rPr>
        <w:t>н номер (VIN, рама) на МПС, регистрацион</w:t>
      </w:r>
      <w:r w:rsidR="00992065">
        <w:rPr>
          <w:rFonts w:ascii="Times New Roman" w:eastAsia="Times New Roman" w:hAnsi="Times New Roman" w:cs="Times New Roman"/>
          <w:color w:val="000000"/>
        </w:rPr>
        <w:t>е</w:t>
      </w:r>
      <w:r w:rsidR="00992065" w:rsidRPr="00992065">
        <w:rPr>
          <w:rFonts w:ascii="Times New Roman" w:eastAsia="Times New Roman" w:hAnsi="Times New Roman" w:cs="Times New Roman"/>
          <w:color w:val="000000"/>
        </w:rPr>
        <w:t>н</w:t>
      </w:r>
      <w:r w:rsidR="00992065">
        <w:rPr>
          <w:rFonts w:ascii="Times New Roman" w:eastAsia="Times New Roman" w:hAnsi="Times New Roman" w:cs="Times New Roman"/>
          <w:color w:val="000000"/>
        </w:rPr>
        <w:t xml:space="preserve"> номер на МПС, показание</w:t>
      </w:r>
      <w:r w:rsidR="00992065" w:rsidRPr="00992065">
        <w:rPr>
          <w:rFonts w:ascii="Times New Roman" w:eastAsia="Times New Roman" w:hAnsi="Times New Roman" w:cs="Times New Roman"/>
          <w:color w:val="000000"/>
        </w:rPr>
        <w:t xml:space="preserve"> на </w:t>
      </w:r>
      <w:proofErr w:type="spellStart"/>
      <w:r w:rsidR="00992065" w:rsidRPr="00992065">
        <w:rPr>
          <w:rFonts w:ascii="Times New Roman" w:eastAsia="Times New Roman" w:hAnsi="Times New Roman" w:cs="Times New Roman"/>
          <w:color w:val="000000"/>
        </w:rPr>
        <w:t>километропоказателя</w:t>
      </w:r>
      <w:proofErr w:type="spellEnd"/>
      <w:r w:rsidRPr="00A101CF">
        <w:rPr>
          <w:rFonts w:ascii="Times New Roman" w:eastAsia="Times New Roman" w:hAnsi="Times New Roman" w:cs="Times New Roman"/>
          <w:color w:val="000000"/>
        </w:rPr>
        <w:t xml:space="preserve"> и за резултатите от извършения преглед, определени в приложение № 1б и екологичната група на МПС по чл. 37а.</w:t>
      </w:r>
      <w:r w:rsidR="00992065">
        <w:rPr>
          <w:rFonts w:ascii="Times New Roman" w:eastAsia="Times New Roman" w:hAnsi="Times New Roman" w:cs="Times New Roman"/>
          <w:color w:val="000000"/>
        </w:rPr>
        <w:t>, като</w:t>
      </w:r>
      <w:r w:rsidRPr="00A101CF">
        <w:rPr>
          <w:rFonts w:ascii="Times New Roman" w:eastAsia="Times New Roman" w:hAnsi="Times New Roman" w:cs="Times New Roman"/>
          <w:color w:val="000000"/>
        </w:rPr>
        <w:t xml:space="preserve"> </w:t>
      </w:r>
      <w:r w:rsidR="00257BEE">
        <w:rPr>
          <w:rFonts w:ascii="Times New Roman" w:eastAsia="Times New Roman" w:hAnsi="Times New Roman" w:cs="Times New Roman"/>
          <w:color w:val="000000"/>
        </w:rPr>
        <w:t>д</w:t>
      </w:r>
      <w:r w:rsidRPr="00A101CF">
        <w:rPr>
          <w:rFonts w:ascii="Times New Roman" w:eastAsia="Times New Roman" w:hAnsi="Times New Roman" w:cs="Times New Roman"/>
          <w:color w:val="000000"/>
        </w:rPr>
        <w:t xml:space="preserve">анните от знака за периодичния преглед </w:t>
      </w:r>
      <w:r w:rsidR="002849E6">
        <w:rPr>
          <w:rFonts w:ascii="Times New Roman" w:eastAsia="Times New Roman" w:hAnsi="Times New Roman" w:cs="Times New Roman"/>
          <w:color w:val="000000"/>
        </w:rPr>
        <w:t>се персонализират във формат съгласно</w:t>
      </w:r>
      <w:r w:rsidRPr="00A101CF">
        <w:rPr>
          <w:rFonts w:ascii="Times New Roman" w:eastAsia="Times New Roman" w:hAnsi="Times New Roman" w:cs="Times New Roman"/>
          <w:color w:val="000000"/>
        </w:rPr>
        <w:t xml:space="preserve"> приложение № 1в</w:t>
      </w:r>
      <w:r w:rsidR="00257BEE">
        <w:rPr>
          <w:rFonts w:ascii="Times New Roman" w:eastAsia="Times New Roman" w:hAnsi="Times New Roman" w:cs="Times New Roman"/>
          <w:color w:val="000000"/>
        </w:rPr>
        <w:t>;</w:t>
      </w:r>
      <w:r w:rsidRPr="00A101CF">
        <w:rPr>
          <w:rFonts w:ascii="Times New Roman" w:eastAsia="Times New Roman" w:hAnsi="Times New Roman" w:cs="Times New Roman"/>
          <w:color w:val="000000"/>
        </w:rPr>
        <w:t>”</w:t>
      </w:r>
    </w:p>
    <w:p w:rsidR="00AA43D2" w:rsidRPr="00A101CF" w:rsidRDefault="00197782" w:rsidP="009F4706">
      <w:pPr>
        <w:tabs>
          <w:tab w:val="left" w:pos="567"/>
        </w:tabs>
        <w:ind w:firstLine="567"/>
        <w:jc w:val="both"/>
        <w:rPr>
          <w:rFonts w:ascii="Times New Roman" w:eastAsia="Times New Roman" w:hAnsi="Times New Roman" w:cs="Times New Roman"/>
          <w:color w:val="C00000"/>
        </w:rPr>
      </w:pPr>
      <w:r>
        <w:rPr>
          <w:rFonts w:ascii="Times New Roman" w:eastAsia="Times New Roman" w:hAnsi="Times New Roman" w:cs="Times New Roman"/>
          <w:color w:val="000000"/>
        </w:rPr>
        <w:t>ж</w:t>
      </w:r>
      <w:r w:rsidR="002F6208" w:rsidRPr="00A101CF">
        <w:rPr>
          <w:rFonts w:ascii="Times New Roman" w:eastAsia="Times New Roman" w:hAnsi="Times New Roman" w:cs="Times New Roman"/>
          <w:color w:val="000000"/>
        </w:rPr>
        <w:t>) досегашните т. 12 – 23 стават съответно т. 1</w:t>
      </w:r>
      <w:r w:rsidR="00992065">
        <w:rPr>
          <w:rFonts w:ascii="Times New Roman" w:eastAsia="Times New Roman" w:hAnsi="Times New Roman" w:cs="Times New Roman"/>
          <w:color w:val="000000"/>
        </w:rPr>
        <w:t>3</w:t>
      </w:r>
      <w:r w:rsidR="002F6208" w:rsidRPr="00A101CF">
        <w:rPr>
          <w:rFonts w:ascii="Times New Roman" w:eastAsia="Times New Roman" w:hAnsi="Times New Roman" w:cs="Times New Roman"/>
          <w:color w:val="000000"/>
        </w:rPr>
        <w:t xml:space="preserve"> – 2</w:t>
      </w:r>
      <w:r w:rsidR="00992065">
        <w:rPr>
          <w:rFonts w:ascii="Times New Roman" w:eastAsia="Times New Roman" w:hAnsi="Times New Roman" w:cs="Times New Roman"/>
          <w:color w:val="000000"/>
        </w:rPr>
        <w:t>4</w:t>
      </w:r>
      <w:r w:rsidR="002F6208" w:rsidRPr="00A101CF">
        <w:rPr>
          <w:rFonts w:ascii="Times New Roman" w:eastAsia="Times New Roman" w:hAnsi="Times New Roman" w:cs="Times New Roman"/>
          <w:color w:val="000000"/>
        </w:rPr>
        <w:t>.</w:t>
      </w:r>
    </w:p>
    <w:p w:rsidR="00AA43D2" w:rsidRPr="00A101CF" w:rsidRDefault="002F6208" w:rsidP="009F4706">
      <w:pPr>
        <w:ind w:firstLine="567"/>
        <w:jc w:val="both"/>
        <w:rPr>
          <w:rFonts w:ascii="Times New Roman" w:eastAsia="Times New Roman" w:hAnsi="Times New Roman" w:cs="Times New Roman"/>
          <w:color w:val="000000"/>
        </w:rPr>
      </w:pPr>
      <w:r w:rsidRPr="002E3E91">
        <w:rPr>
          <w:rFonts w:ascii="Times New Roman" w:eastAsia="Times New Roman" w:hAnsi="Times New Roman" w:cs="Times New Roman"/>
          <w:b/>
          <w:color w:val="000000"/>
        </w:rPr>
        <w:t>3.</w:t>
      </w:r>
      <w:r w:rsidRPr="00A101CF">
        <w:rPr>
          <w:rFonts w:ascii="Times New Roman" w:eastAsia="Times New Roman" w:hAnsi="Times New Roman" w:cs="Times New Roman"/>
          <w:color w:val="000000"/>
        </w:rPr>
        <w:t xml:space="preserve"> Създава се нова ал. 4:</w:t>
      </w:r>
    </w:p>
    <w:p w:rsidR="00AA43D2" w:rsidRPr="00A101CF" w:rsidRDefault="002F6208" w:rsidP="009F4706">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„(4) Техническото средство по чл. 9, ал. 1, б</w:t>
      </w:r>
      <w:r w:rsidR="00257BEE">
        <w:rPr>
          <w:rFonts w:ascii="Times New Roman" w:eastAsia="Times New Roman" w:hAnsi="Times New Roman" w:cs="Times New Roman"/>
          <w:color w:val="000000"/>
        </w:rPr>
        <w:t>.</w:t>
      </w:r>
      <w:r w:rsidRPr="00A101CF">
        <w:rPr>
          <w:rFonts w:ascii="Times New Roman" w:eastAsia="Times New Roman" w:hAnsi="Times New Roman" w:cs="Times New Roman"/>
          <w:color w:val="000000"/>
        </w:rPr>
        <w:t xml:space="preserve"> „м“ трябва да осигурява: </w:t>
      </w:r>
    </w:p>
    <w:p w:rsidR="0057551A" w:rsidRPr="00A101CF" w:rsidRDefault="0057551A" w:rsidP="009F4706">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1. вписване и прочитане на данните по ал. 3, т. 14;</w:t>
      </w:r>
    </w:p>
    <w:p w:rsidR="00AA43D2" w:rsidRPr="00A101CF" w:rsidRDefault="002F6208" w:rsidP="009F4706">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 xml:space="preserve">2. ясно и четливо заснемане на VIN/рама на превозното средство, на поставената задължителна табела на производителя и на </w:t>
      </w:r>
      <w:proofErr w:type="spellStart"/>
      <w:r w:rsidRPr="00A101CF">
        <w:rPr>
          <w:rFonts w:ascii="Times New Roman" w:eastAsia="Times New Roman" w:hAnsi="Times New Roman" w:cs="Times New Roman"/>
          <w:color w:val="000000"/>
        </w:rPr>
        <w:t>километропоказателя</w:t>
      </w:r>
      <w:proofErr w:type="spellEnd"/>
      <w:r w:rsidRPr="00A101CF">
        <w:rPr>
          <w:rFonts w:ascii="Times New Roman" w:eastAsia="Times New Roman" w:hAnsi="Times New Roman" w:cs="Times New Roman"/>
          <w:color w:val="000000"/>
        </w:rPr>
        <w:t>, и прилагане на цифрово графични изображения към протокола от съответния преглед;</w:t>
      </w:r>
    </w:p>
    <w:p w:rsidR="00AA43D2" w:rsidRPr="00A101CF" w:rsidRDefault="002F6208" w:rsidP="009F4706">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3. визуализиране на резултатите от прегледа, извършени чрез електронния интерфейс на превозното средство;</w:t>
      </w:r>
    </w:p>
    <w:p w:rsidR="00AA43D2" w:rsidRDefault="002F6208" w:rsidP="009F4706">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lastRenderedPageBreak/>
        <w:t xml:space="preserve">4. визуализиране на показанието на </w:t>
      </w:r>
      <w:proofErr w:type="spellStart"/>
      <w:r w:rsidRPr="00A101CF">
        <w:rPr>
          <w:rFonts w:ascii="Times New Roman" w:eastAsia="Times New Roman" w:hAnsi="Times New Roman" w:cs="Times New Roman"/>
          <w:color w:val="000000"/>
        </w:rPr>
        <w:t>километропоказателя</w:t>
      </w:r>
      <w:proofErr w:type="spellEnd"/>
      <w:r w:rsidRPr="00A101CF">
        <w:rPr>
          <w:rFonts w:ascii="Times New Roman" w:eastAsia="Times New Roman" w:hAnsi="Times New Roman" w:cs="Times New Roman"/>
          <w:color w:val="000000"/>
        </w:rPr>
        <w:t>, регистриран от предишният преглед за проверка на техническата изправност на МПС</w:t>
      </w:r>
      <w:r w:rsidR="00257BEE">
        <w:rPr>
          <w:rFonts w:ascii="Times New Roman" w:eastAsia="Times New Roman" w:hAnsi="Times New Roman" w:cs="Times New Roman"/>
          <w:color w:val="000000"/>
        </w:rPr>
        <w:t>,</w:t>
      </w:r>
      <w:r w:rsidRPr="00A101CF">
        <w:rPr>
          <w:rFonts w:ascii="Times New Roman" w:eastAsia="Times New Roman" w:hAnsi="Times New Roman" w:cs="Times New Roman"/>
          <w:color w:val="000000"/>
        </w:rPr>
        <w:t xml:space="preserve"> ако е извършван такъв.“</w:t>
      </w:r>
    </w:p>
    <w:p w:rsidR="00AA43D2" w:rsidRPr="00A101CF" w:rsidRDefault="002F6208" w:rsidP="009F4706">
      <w:pPr>
        <w:ind w:firstLine="567"/>
        <w:jc w:val="both"/>
        <w:rPr>
          <w:rFonts w:ascii="Times New Roman" w:eastAsia="Times New Roman" w:hAnsi="Times New Roman" w:cs="Times New Roman"/>
          <w:color w:val="000000"/>
        </w:rPr>
      </w:pPr>
      <w:r w:rsidRPr="002E3E91">
        <w:rPr>
          <w:rFonts w:ascii="Times New Roman" w:eastAsia="Times New Roman" w:hAnsi="Times New Roman" w:cs="Times New Roman"/>
          <w:b/>
          <w:color w:val="000000"/>
        </w:rPr>
        <w:t>4.</w:t>
      </w:r>
      <w:r w:rsidRPr="00A101CF">
        <w:rPr>
          <w:rFonts w:ascii="Times New Roman" w:eastAsia="Times New Roman" w:hAnsi="Times New Roman" w:cs="Times New Roman"/>
          <w:color w:val="000000"/>
        </w:rPr>
        <w:t xml:space="preserve"> Досегашната ал. 4 става ал. 5 и в нея:</w:t>
      </w:r>
    </w:p>
    <w:p w:rsidR="00AA43D2" w:rsidRPr="00A101CF" w:rsidRDefault="002F6208" w:rsidP="009F4706">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а) в основния текст след думата „средства” се поставя запетая и се добавя „софтуерът за управлението им и за регистриране на информация относно измерванията (компютризираната система по ал. 2)”;</w:t>
      </w:r>
    </w:p>
    <w:p w:rsidR="00AA43D2" w:rsidRPr="00A101CF" w:rsidRDefault="002F6208" w:rsidP="009F4706">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 xml:space="preserve">б) в т. 1 думите „средствата за измерване” се заменят със „стенда за измерване на спирачните сили на ППС, газоанализатора и </w:t>
      </w:r>
      <w:proofErr w:type="spellStart"/>
      <w:r w:rsidRPr="00A101CF">
        <w:rPr>
          <w:rFonts w:ascii="Times New Roman" w:eastAsia="Times New Roman" w:hAnsi="Times New Roman" w:cs="Times New Roman"/>
          <w:color w:val="000000"/>
        </w:rPr>
        <w:t>димомера</w:t>
      </w:r>
      <w:proofErr w:type="spellEnd"/>
      <w:r w:rsidRPr="00A101CF">
        <w:rPr>
          <w:rFonts w:ascii="Times New Roman" w:eastAsia="Times New Roman" w:hAnsi="Times New Roman" w:cs="Times New Roman"/>
          <w:color w:val="000000"/>
        </w:rPr>
        <w:t xml:space="preserve"> и </w:t>
      </w:r>
      <w:proofErr w:type="spellStart"/>
      <w:r w:rsidRPr="00A101CF">
        <w:rPr>
          <w:rFonts w:ascii="Times New Roman" w:eastAsia="Times New Roman" w:hAnsi="Times New Roman" w:cs="Times New Roman"/>
          <w:color w:val="000000"/>
        </w:rPr>
        <w:t>компютизираната</w:t>
      </w:r>
      <w:proofErr w:type="spellEnd"/>
      <w:r w:rsidRPr="00A101CF">
        <w:rPr>
          <w:rFonts w:ascii="Times New Roman" w:eastAsia="Times New Roman" w:hAnsi="Times New Roman" w:cs="Times New Roman"/>
          <w:color w:val="000000"/>
        </w:rPr>
        <w:t xml:space="preserve"> система по ал. 2”; </w:t>
      </w:r>
    </w:p>
    <w:p w:rsidR="00AA43D2" w:rsidRPr="00A101CF" w:rsidRDefault="002F6208" w:rsidP="009F4706">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в) в т. 2 думата „отчитане” се заменя с „персонализиране на знаците за периодичен преглед за проверка на техническата изправност на ППС и знаците за екологична категория, електронно отчитане”.</w:t>
      </w:r>
    </w:p>
    <w:p w:rsidR="00AA43D2" w:rsidRPr="00A101CF" w:rsidRDefault="002F6208" w:rsidP="009F4706">
      <w:pPr>
        <w:ind w:firstLine="567"/>
        <w:jc w:val="both"/>
        <w:rPr>
          <w:rFonts w:ascii="Times New Roman" w:eastAsia="Times New Roman" w:hAnsi="Times New Roman" w:cs="Times New Roman"/>
          <w:b/>
          <w:color w:val="000000"/>
        </w:rPr>
      </w:pPr>
      <w:r w:rsidRPr="002E3E91">
        <w:rPr>
          <w:rFonts w:ascii="Times New Roman" w:eastAsia="Times New Roman" w:hAnsi="Times New Roman" w:cs="Times New Roman"/>
          <w:b/>
          <w:color w:val="000000"/>
        </w:rPr>
        <w:t>5.</w:t>
      </w:r>
      <w:r w:rsidRPr="00A101CF">
        <w:rPr>
          <w:rFonts w:ascii="Times New Roman" w:eastAsia="Times New Roman" w:hAnsi="Times New Roman" w:cs="Times New Roman"/>
          <w:color w:val="000000"/>
        </w:rPr>
        <w:t xml:space="preserve"> Досегашните ал. 5-7 стават съответно 6-8.</w:t>
      </w:r>
    </w:p>
    <w:p w:rsidR="00AA43D2" w:rsidRPr="00A101CF" w:rsidRDefault="00AA43D2">
      <w:pPr>
        <w:ind w:firstLine="567"/>
        <w:jc w:val="both"/>
        <w:rPr>
          <w:rFonts w:ascii="Times New Roman" w:eastAsia="Times New Roman" w:hAnsi="Times New Roman" w:cs="Times New Roman"/>
          <w:b/>
          <w:color w:val="000000"/>
        </w:rPr>
      </w:pP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b/>
          <w:color w:val="000000"/>
        </w:rPr>
        <w:t>§ 5.</w:t>
      </w:r>
      <w:r w:rsidRPr="00A101CF">
        <w:rPr>
          <w:rFonts w:ascii="Times New Roman" w:eastAsia="Times New Roman" w:hAnsi="Times New Roman" w:cs="Times New Roman"/>
          <w:color w:val="000000"/>
        </w:rPr>
        <w:t xml:space="preserve"> В чл. 13 се правят следните изменения и допълнения: </w:t>
      </w: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1. В ал. 1:</w:t>
      </w: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а) точка 1 се изменя така:</w:t>
      </w: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„1. да е завършил съответна степен на образование:</w:t>
      </w:r>
    </w:p>
    <w:p w:rsidR="00AA43D2" w:rsidRPr="00D472FA" w:rsidRDefault="002F6208">
      <w:pPr>
        <w:ind w:firstLine="567"/>
        <w:jc w:val="both"/>
        <w:rPr>
          <w:rFonts w:ascii="Times New Roman" w:eastAsia="Times New Roman" w:hAnsi="Times New Roman" w:cs="Times New Roman"/>
          <w:color w:val="000000"/>
        </w:rPr>
      </w:pPr>
      <w:r w:rsidRPr="005F42A1">
        <w:rPr>
          <w:rFonts w:ascii="Times New Roman" w:eastAsia="Times New Roman" w:hAnsi="Times New Roman" w:cs="Times New Roman"/>
          <w:color w:val="000000"/>
        </w:rPr>
        <w:t>а) средно образование с някоя от специалностите по букви „В“ или „Д“ от приложение № 1 или средно образование и допълнително придобита по реда на Закона за професионалното образование и обучение някоя от същите специалности или</w:t>
      </w:r>
    </w:p>
    <w:p w:rsidR="00AA43D2" w:rsidRPr="00A101CF" w:rsidRDefault="002F6208">
      <w:pPr>
        <w:ind w:firstLine="567"/>
        <w:jc w:val="both"/>
        <w:rPr>
          <w:rFonts w:ascii="Times New Roman" w:eastAsia="Times New Roman" w:hAnsi="Times New Roman" w:cs="Times New Roman"/>
          <w:color w:val="000000"/>
        </w:rPr>
      </w:pPr>
      <w:r w:rsidRPr="00BD2CE1">
        <w:rPr>
          <w:rFonts w:ascii="Times New Roman" w:eastAsia="Times New Roman" w:hAnsi="Times New Roman" w:cs="Times New Roman"/>
          <w:color w:val="000000"/>
        </w:rPr>
        <w:t>б) висше образование със специалност по букви „А”, „Б” или „Г” от приложение № 1 или висше образование и допълнителна специалност от същите, придобита чрез специализация, курсът на обучение по която е продължил не по-малко от два семестъра по реда на Закона за висшето</w:t>
      </w:r>
      <w:r w:rsidRPr="00285F76">
        <w:rPr>
          <w:rFonts w:ascii="Times New Roman" w:eastAsia="Times New Roman" w:hAnsi="Times New Roman" w:cs="Times New Roman"/>
          <w:color w:val="000000"/>
        </w:rPr>
        <w:t xml:space="preserve"> образование</w:t>
      </w:r>
      <w:r w:rsidR="00257BEE" w:rsidRPr="00285F76">
        <w:rPr>
          <w:rFonts w:ascii="Times New Roman" w:eastAsia="Times New Roman" w:hAnsi="Times New Roman" w:cs="Times New Roman"/>
          <w:color w:val="000000"/>
        </w:rPr>
        <w:t>;</w:t>
      </w:r>
      <w:r w:rsidRPr="00285F76">
        <w:rPr>
          <w:rFonts w:ascii="Times New Roman" w:eastAsia="Times New Roman" w:hAnsi="Times New Roman" w:cs="Times New Roman"/>
          <w:color w:val="000000"/>
        </w:rPr>
        <w:t>“</w:t>
      </w: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б) в т. 5 след думите „за извършване на“ се добавя „съответните“.</w:t>
      </w: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2. В ал. 2:</w:t>
      </w: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а) в т. 1 думите „една година“ се заменят с „два семестъра“;</w:t>
      </w: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б) точка 3 се изменя така:</w:t>
      </w:r>
    </w:p>
    <w:p w:rsidR="00AA43D2" w:rsidRPr="00A101CF" w:rsidRDefault="006C5D39">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w:t>
      </w:r>
      <w:r w:rsidR="002F6208" w:rsidRPr="00A101CF">
        <w:rPr>
          <w:rFonts w:ascii="Times New Roman" w:eastAsia="Times New Roman" w:hAnsi="Times New Roman" w:cs="Times New Roman"/>
          <w:color w:val="000000"/>
        </w:rPr>
        <w:t xml:space="preserve">3. да притежават свидетелство за професионална квалификация </w:t>
      </w:r>
      <w:r w:rsidR="002F6208" w:rsidRPr="005F42A1">
        <w:rPr>
          <w:rFonts w:ascii="Times New Roman" w:eastAsia="Times New Roman" w:hAnsi="Times New Roman" w:cs="Times New Roman"/>
          <w:color w:val="000000"/>
        </w:rPr>
        <w:t>за съответните</w:t>
      </w:r>
      <w:r w:rsidR="002F6208" w:rsidRPr="00A101CF">
        <w:rPr>
          <w:rFonts w:ascii="Times New Roman" w:eastAsia="Times New Roman" w:hAnsi="Times New Roman" w:cs="Times New Roman"/>
          <w:color w:val="000000"/>
        </w:rPr>
        <w:t xml:space="preserve"> прегледи и проверки.”</w:t>
      </w: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3. В ал. 3:</w:t>
      </w: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а) в основния текст цифрата „5“ се заменя с „6“.</w:t>
      </w: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б) точка 1 се изменя така:</w:t>
      </w:r>
    </w:p>
    <w:p w:rsidR="00AA43D2" w:rsidRPr="00A101CF" w:rsidRDefault="002F6208">
      <w:pPr>
        <w:ind w:firstLine="567"/>
        <w:rPr>
          <w:rFonts w:ascii="Times New Roman" w:eastAsia="Times New Roman" w:hAnsi="Times New Roman" w:cs="Times New Roman"/>
        </w:rPr>
      </w:pPr>
      <w:r w:rsidRPr="00A101CF">
        <w:rPr>
          <w:rFonts w:ascii="Times New Roman" w:eastAsia="Times New Roman" w:hAnsi="Times New Roman" w:cs="Times New Roman"/>
          <w:color w:val="000000"/>
        </w:rPr>
        <w:t xml:space="preserve">„1. </w:t>
      </w:r>
      <w:r w:rsidRPr="00A101CF">
        <w:rPr>
          <w:rFonts w:ascii="Times New Roman" w:eastAsia="Times New Roman" w:hAnsi="Times New Roman" w:cs="Times New Roman"/>
        </w:rPr>
        <w:t>е завършил съответна степен на образование:</w:t>
      </w: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а) средно образование със някоя от специалностите по буква „В“ от приложение № 1 или средно образование и допълнително придобита по реда на Закона за професионалното образование и обучение някоя от същите специалности</w:t>
      </w:r>
      <w:r w:rsidR="00257BEE">
        <w:rPr>
          <w:rFonts w:ascii="Times New Roman" w:eastAsia="Times New Roman" w:hAnsi="Times New Roman" w:cs="Times New Roman"/>
          <w:color w:val="000000"/>
        </w:rPr>
        <w:t>;</w:t>
      </w:r>
      <w:r w:rsidRPr="00A101CF">
        <w:rPr>
          <w:rFonts w:ascii="Times New Roman" w:eastAsia="Times New Roman" w:hAnsi="Times New Roman" w:cs="Times New Roman"/>
          <w:color w:val="000000"/>
        </w:rPr>
        <w:t xml:space="preserve"> или</w:t>
      </w: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б) висше образование съгласно ал. 1, т. 1, б. „б”.“</w:t>
      </w:r>
    </w:p>
    <w:p w:rsidR="00AA43D2" w:rsidRPr="00A101CF" w:rsidRDefault="00AA43D2">
      <w:pPr>
        <w:ind w:firstLine="567"/>
        <w:jc w:val="both"/>
        <w:rPr>
          <w:rFonts w:ascii="Times New Roman" w:eastAsia="Times New Roman" w:hAnsi="Times New Roman" w:cs="Times New Roman"/>
          <w:b/>
          <w:color w:val="000000"/>
        </w:rPr>
      </w:pPr>
    </w:p>
    <w:p w:rsidR="00AA43D2" w:rsidRPr="00A101CF" w:rsidRDefault="002F6208" w:rsidP="006C5D39">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b/>
          <w:color w:val="000000"/>
        </w:rPr>
        <w:t>§ 6.</w:t>
      </w:r>
      <w:r w:rsidRPr="00A101CF">
        <w:rPr>
          <w:rFonts w:ascii="Times New Roman" w:eastAsia="Times New Roman" w:hAnsi="Times New Roman" w:cs="Times New Roman"/>
          <w:color w:val="000000"/>
        </w:rPr>
        <w:t xml:space="preserve"> В чл. 14 се правят следните изменения и допълнения:</w:t>
      </w:r>
    </w:p>
    <w:p w:rsidR="006C5D39" w:rsidRPr="00A101CF" w:rsidRDefault="002F6208" w:rsidP="006C5D39">
      <w:pPr>
        <w:pStyle w:val="ListParagraph"/>
        <w:numPr>
          <w:ilvl w:val="0"/>
          <w:numId w:val="3"/>
        </w:numPr>
        <w:tabs>
          <w:tab w:val="left" w:pos="851"/>
        </w:tabs>
        <w:ind w:left="566" w:firstLine="1"/>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В ал. 4 изречение второ се заличава</w:t>
      </w:r>
      <w:r w:rsidR="000B622B">
        <w:rPr>
          <w:rFonts w:ascii="Times New Roman" w:eastAsia="Times New Roman" w:hAnsi="Times New Roman" w:cs="Times New Roman"/>
          <w:color w:val="000000"/>
        </w:rPr>
        <w:t>.</w:t>
      </w:r>
    </w:p>
    <w:p w:rsidR="00AA43D2" w:rsidRPr="00A101CF" w:rsidRDefault="002F6208" w:rsidP="006C5D39">
      <w:pPr>
        <w:numPr>
          <w:ilvl w:val="0"/>
          <w:numId w:val="3"/>
        </w:numPr>
        <w:tabs>
          <w:tab w:val="left" w:pos="851"/>
        </w:tabs>
        <w:ind w:left="566" w:firstLine="1"/>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Създава се нова ал. 5:</w:t>
      </w:r>
    </w:p>
    <w:p w:rsidR="00AA43D2" w:rsidRPr="00A101CF" w:rsidRDefault="000B622B" w:rsidP="008F7D66">
      <w:pPr>
        <w:ind w:firstLine="566"/>
        <w:jc w:val="both"/>
        <w:rPr>
          <w:rFonts w:ascii="Times New Roman" w:eastAsia="Times New Roman" w:hAnsi="Times New Roman" w:cs="Times New Roman"/>
          <w:color w:val="000001"/>
        </w:rPr>
      </w:pPr>
      <w:r>
        <w:rPr>
          <w:rFonts w:ascii="Times New Roman" w:eastAsia="Times New Roman" w:hAnsi="Times New Roman" w:cs="Times New Roman"/>
          <w:color w:val="000000"/>
        </w:rPr>
        <w:t>„</w:t>
      </w:r>
      <w:r w:rsidR="002F6208" w:rsidRPr="00A101CF">
        <w:rPr>
          <w:rFonts w:ascii="Times New Roman" w:eastAsia="Times New Roman" w:hAnsi="Times New Roman" w:cs="Times New Roman"/>
          <w:color w:val="000000"/>
        </w:rPr>
        <w:t>(5) Техническите специалисти преминават допълнително първоначално обучение за извършване на периодичн</w:t>
      </w:r>
      <w:r w:rsidR="002F6208" w:rsidRPr="00A101CF">
        <w:rPr>
          <w:rFonts w:ascii="Times New Roman" w:eastAsia="Times New Roman" w:hAnsi="Times New Roman" w:cs="Times New Roman"/>
          <w:color w:val="000001"/>
        </w:rPr>
        <w:t>и прегледи на ППС, на</w:t>
      </w:r>
      <w:r w:rsidR="002F6208" w:rsidRPr="00A101CF">
        <w:rPr>
          <w:rFonts w:ascii="Times New Roman" w:eastAsia="Times New Roman" w:hAnsi="Times New Roman" w:cs="Times New Roman"/>
          <w:color w:val="000000"/>
        </w:rPr>
        <w:t xml:space="preserve"> първоначални проверки на допълнително монтираните в МПС уредби, които позволяват работата на двигателя с ВНГ или СПГ </w:t>
      </w:r>
      <w:r w:rsidR="002F6208" w:rsidRPr="00A101CF">
        <w:rPr>
          <w:rFonts w:ascii="Times New Roman" w:eastAsia="Times New Roman" w:hAnsi="Times New Roman" w:cs="Times New Roman"/>
          <w:color w:val="000001"/>
        </w:rPr>
        <w:t>и на прегледи и проверки по ADR преди вписването им в регистъра по</w:t>
      </w:r>
      <w:hyperlink r:id="rId9" w:anchor="p38362918">
        <w:r w:rsidR="002F6208" w:rsidRPr="00A101CF">
          <w:rPr>
            <w:rFonts w:ascii="Times New Roman" w:eastAsia="Times New Roman" w:hAnsi="Times New Roman" w:cs="Times New Roman"/>
            <w:color w:val="000001"/>
          </w:rPr>
          <w:t xml:space="preserve"> чл. 15, ал. 1</w:t>
        </w:r>
      </w:hyperlink>
      <w:r w:rsidR="002F6208" w:rsidRPr="00A101CF">
        <w:rPr>
          <w:rFonts w:ascii="Times New Roman" w:eastAsia="Times New Roman" w:hAnsi="Times New Roman" w:cs="Times New Roman"/>
          <w:color w:val="000001"/>
        </w:rPr>
        <w:t>, след което:</w:t>
      </w:r>
    </w:p>
    <w:p w:rsidR="00AA43D2" w:rsidRPr="00A101CF" w:rsidRDefault="000B622B" w:rsidP="008F7D66">
      <w:pPr>
        <w:ind w:firstLine="566"/>
        <w:jc w:val="both"/>
        <w:rPr>
          <w:rFonts w:ascii="Times New Roman" w:eastAsia="Times New Roman" w:hAnsi="Times New Roman" w:cs="Times New Roman"/>
          <w:color w:val="000000"/>
        </w:rPr>
      </w:pPr>
      <w:r>
        <w:rPr>
          <w:rFonts w:ascii="Times New Roman" w:eastAsia="Times New Roman" w:hAnsi="Times New Roman" w:cs="Times New Roman"/>
          <w:color w:val="000001"/>
        </w:rPr>
        <w:t>1.</w:t>
      </w:r>
      <w:r w:rsidR="002F6208" w:rsidRPr="00A101CF">
        <w:rPr>
          <w:rFonts w:ascii="Times New Roman" w:eastAsia="Times New Roman" w:hAnsi="Times New Roman" w:cs="Times New Roman"/>
          <w:color w:val="000001"/>
        </w:rPr>
        <w:t xml:space="preserve"> на всеки 5 години преминават допълнително периодично обучен</w:t>
      </w:r>
      <w:r w:rsidR="002F6208" w:rsidRPr="00A101CF">
        <w:rPr>
          <w:rFonts w:ascii="Times New Roman" w:eastAsia="Times New Roman" w:hAnsi="Times New Roman" w:cs="Times New Roman"/>
          <w:color w:val="000000"/>
        </w:rPr>
        <w:t>ие за извършване на периодични прегледи на ППС и на първоначални проверки на допълнително монтираните в МПС уредби, които позволяват работата на двигателя с ВНГ или СПГ</w:t>
      </w:r>
      <w:r>
        <w:rPr>
          <w:rFonts w:ascii="Times New Roman" w:eastAsia="Times New Roman" w:hAnsi="Times New Roman" w:cs="Times New Roman"/>
          <w:color w:val="000000"/>
        </w:rPr>
        <w:t>;</w:t>
      </w:r>
    </w:p>
    <w:p w:rsidR="006C5D39" w:rsidRPr="00A101CF" w:rsidRDefault="000B622B" w:rsidP="008F7D66">
      <w:pPr>
        <w:ind w:firstLine="566"/>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002F6208" w:rsidRPr="00A101CF">
        <w:rPr>
          <w:rFonts w:ascii="Times New Roman" w:eastAsia="Times New Roman" w:hAnsi="Times New Roman" w:cs="Times New Roman"/>
          <w:color w:val="000000"/>
        </w:rPr>
        <w:t xml:space="preserve"> на всеки 2 години преминават допълнително периодично обучение за извършване на прегледи и проверки по ADR.”</w:t>
      </w:r>
    </w:p>
    <w:p w:rsidR="006C5D39" w:rsidRPr="00A101CF" w:rsidRDefault="002F6208" w:rsidP="008F7D66">
      <w:pPr>
        <w:numPr>
          <w:ilvl w:val="0"/>
          <w:numId w:val="3"/>
        </w:numPr>
        <w:tabs>
          <w:tab w:val="left" w:pos="851"/>
        </w:tabs>
        <w:ind w:left="566" w:firstLine="0"/>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Досегашната ал. 5 става ал. 6</w:t>
      </w:r>
      <w:r w:rsidR="000B622B">
        <w:rPr>
          <w:rFonts w:ascii="Times New Roman" w:eastAsia="Times New Roman" w:hAnsi="Times New Roman" w:cs="Times New Roman"/>
          <w:color w:val="000000"/>
        </w:rPr>
        <w:t>.</w:t>
      </w:r>
    </w:p>
    <w:p w:rsidR="00931CF1" w:rsidRDefault="002F6208" w:rsidP="008F7D66">
      <w:pPr>
        <w:numPr>
          <w:ilvl w:val="0"/>
          <w:numId w:val="3"/>
        </w:numPr>
        <w:tabs>
          <w:tab w:val="left" w:pos="851"/>
        </w:tabs>
        <w:ind w:left="566" w:firstLine="0"/>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lastRenderedPageBreak/>
        <w:t xml:space="preserve">Досегашната ал. 6 става ал. 7 и </w:t>
      </w:r>
      <w:r w:rsidR="00931CF1">
        <w:rPr>
          <w:rFonts w:ascii="Times New Roman" w:eastAsia="Times New Roman" w:hAnsi="Times New Roman" w:cs="Times New Roman"/>
          <w:color w:val="000000"/>
        </w:rPr>
        <w:t>в нея:</w:t>
      </w:r>
    </w:p>
    <w:p w:rsidR="00AA43D2" w:rsidRPr="00A101CF" w:rsidRDefault="00931CF1" w:rsidP="002849E6">
      <w:pPr>
        <w:tabs>
          <w:tab w:val="left" w:pos="851"/>
        </w:tabs>
        <w:ind w:left="56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а) </w:t>
      </w:r>
      <w:r w:rsidR="002F6208" w:rsidRPr="00A101CF">
        <w:rPr>
          <w:rFonts w:ascii="Times New Roman" w:eastAsia="Times New Roman" w:hAnsi="Times New Roman" w:cs="Times New Roman"/>
          <w:color w:val="000000"/>
        </w:rPr>
        <w:t>т</w:t>
      </w:r>
      <w:r>
        <w:rPr>
          <w:rFonts w:ascii="Times New Roman" w:eastAsia="Times New Roman" w:hAnsi="Times New Roman" w:cs="Times New Roman"/>
          <w:color w:val="000000"/>
        </w:rPr>
        <w:t>очка</w:t>
      </w:r>
      <w:r w:rsidR="002F6208" w:rsidRPr="00A101CF">
        <w:rPr>
          <w:rFonts w:ascii="Times New Roman" w:eastAsia="Times New Roman" w:hAnsi="Times New Roman" w:cs="Times New Roman"/>
          <w:color w:val="000000"/>
        </w:rPr>
        <w:t xml:space="preserve"> 1 се изменя така:</w:t>
      </w:r>
    </w:p>
    <w:p w:rsidR="00931CF1" w:rsidRDefault="002F6208" w:rsidP="008F7D66">
      <w:pPr>
        <w:ind w:firstLine="566"/>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„1. техническите специалисти по</w:t>
      </w:r>
      <w:hyperlink r:id="rId10" w:anchor="p38362916">
        <w:r w:rsidRPr="00A101CF">
          <w:rPr>
            <w:rFonts w:ascii="Times New Roman" w:eastAsia="Times New Roman" w:hAnsi="Times New Roman" w:cs="Times New Roman"/>
            <w:color w:val="000000"/>
          </w:rPr>
          <w:t xml:space="preserve"> </w:t>
        </w:r>
      </w:hyperlink>
      <w:r w:rsidRPr="00A101CF">
        <w:rPr>
          <w:rFonts w:ascii="Times New Roman" w:eastAsia="Times New Roman" w:hAnsi="Times New Roman" w:cs="Times New Roman"/>
        </w:rPr>
        <w:t>чл. 13, ал. 1</w:t>
      </w:r>
      <w:r w:rsidRPr="00A101CF">
        <w:rPr>
          <w:rFonts w:ascii="Times New Roman" w:eastAsia="Times New Roman" w:hAnsi="Times New Roman" w:cs="Times New Roman"/>
          <w:color w:val="000000"/>
        </w:rPr>
        <w:t xml:space="preserve"> – удостоверение за допълнително първоначално или периодично обучение за извършване на периодични прегледи на ППС</w:t>
      </w:r>
      <w:r w:rsidR="00931CF1">
        <w:rPr>
          <w:rFonts w:ascii="Times New Roman" w:eastAsia="Times New Roman" w:hAnsi="Times New Roman" w:cs="Times New Roman"/>
          <w:color w:val="000000"/>
        </w:rPr>
        <w:t>“</w:t>
      </w:r>
      <w:r w:rsidRPr="00A101CF">
        <w:rPr>
          <w:rFonts w:ascii="Times New Roman" w:eastAsia="Times New Roman" w:hAnsi="Times New Roman" w:cs="Times New Roman"/>
          <w:color w:val="000000"/>
        </w:rPr>
        <w:t>;</w:t>
      </w:r>
    </w:p>
    <w:p w:rsidR="00AA43D2" w:rsidRPr="00A101CF" w:rsidRDefault="00931CF1" w:rsidP="008F7D66">
      <w:pPr>
        <w:ind w:firstLine="566"/>
        <w:jc w:val="both"/>
        <w:rPr>
          <w:rFonts w:ascii="Times New Roman" w:eastAsia="Times New Roman" w:hAnsi="Times New Roman" w:cs="Times New Roman"/>
          <w:color w:val="000000"/>
        </w:rPr>
      </w:pPr>
      <w:r>
        <w:rPr>
          <w:rFonts w:ascii="Times New Roman" w:eastAsia="Times New Roman" w:hAnsi="Times New Roman" w:cs="Times New Roman"/>
          <w:color w:val="000000"/>
        </w:rPr>
        <w:t>б) точка 2 се изменя така:</w:t>
      </w:r>
      <w:r w:rsidR="002F6208" w:rsidRPr="00A101CF">
        <w:rPr>
          <w:rFonts w:ascii="Times New Roman" w:eastAsia="Times New Roman" w:hAnsi="Times New Roman" w:cs="Times New Roman"/>
          <w:color w:val="000000"/>
        </w:rPr>
        <w:t xml:space="preserve"> </w:t>
      </w:r>
    </w:p>
    <w:p w:rsidR="00AA43D2" w:rsidRPr="00A101CF" w:rsidRDefault="00931CF1" w:rsidP="008F7D66">
      <w:pPr>
        <w:ind w:firstLine="566"/>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2F6208" w:rsidRPr="00A101CF">
        <w:rPr>
          <w:rFonts w:ascii="Times New Roman" w:eastAsia="Times New Roman" w:hAnsi="Times New Roman" w:cs="Times New Roman"/>
          <w:color w:val="000000"/>
        </w:rPr>
        <w:t>2. техническите специалисти по</w:t>
      </w:r>
      <w:hyperlink r:id="rId11" w:anchor="p38362916">
        <w:r w:rsidR="002F6208" w:rsidRPr="00A101CF">
          <w:rPr>
            <w:rFonts w:ascii="Times New Roman" w:eastAsia="Times New Roman" w:hAnsi="Times New Roman" w:cs="Times New Roman"/>
            <w:color w:val="000000"/>
          </w:rPr>
          <w:t xml:space="preserve"> </w:t>
        </w:r>
      </w:hyperlink>
      <w:r w:rsidR="002F6208" w:rsidRPr="00A101CF">
        <w:rPr>
          <w:rFonts w:ascii="Times New Roman" w:eastAsia="Times New Roman" w:hAnsi="Times New Roman" w:cs="Times New Roman"/>
        </w:rPr>
        <w:t>чл. 13, ал. 2</w:t>
      </w:r>
      <w:r w:rsidR="002F6208" w:rsidRPr="00A101CF">
        <w:rPr>
          <w:rFonts w:ascii="Times New Roman" w:eastAsia="Times New Roman" w:hAnsi="Times New Roman" w:cs="Times New Roman"/>
          <w:color w:val="000000"/>
        </w:rPr>
        <w:t xml:space="preserve"> – свидетелство за професионална квалификация за извършване на прегледи и проверки по ADR или първоначални прегледи и проверки на допълнително монтираните в МПС уредби, които позволяват работата на двигателя с ВНГ или СПГ след завършване на първоначалното им обучение и удостоверение за допълнително периодично обучение за извършване на прегледи и проверки по ADR или първоначални прегледи и проверки на допълнително монтираните в МПС уредби, които позволяват работата на двигателя с ВНГ или СПГ след завършване на периодичното им обучение.”</w:t>
      </w:r>
    </w:p>
    <w:p w:rsidR="00AA43D2" w:rsidRPr="00A101CF" w:rsidRDefault="002F6208" w:rsidP="008F7D66">
      <w:pPr>
        <w:numPr>
          <w:ilvl w:val="0"/>
          <w:numId w:val="3"/>
        </w:numPr>
        <w:tabs>
          <w:tab w:val="left" w:pos="851"/>
        </w:tabs>
        <w:ind w:left="566" w:firstLine="0"/>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Досегашната ал. 7 става ал. 8 и се изменя така:</w:t>
      </w:r>
    </w:p>
    <w:p w:rsidR="00AA43D2" w:rsidRPr="00A101CF" w:rsidRDefault="002F6208" w:rsidP="00931CF1">
      <w:pPr>
        <w:ind w:left="566"/>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„(8) Удостоверенията за допълнително обучение са със следната валидност:</w:t>
      </w:r>
    </w:p>
    <w:p w:rsidR="00AA43D2" w:rsidRPr="000B622B" w:rsidRDefault="002F6208" w:rsidP="00931CF1">
      <w:pPr>
        <w:numPr>
          <w:ilvl w:val="0"/>
          <w:numId w:val="6"/>
        </w:numPr>
        <w:ind w:left="993" w:hanging="426"/>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 xml:space="preserve">за първоначално обучение </w:t>
      </w:r>
      <w:r w:rsidR="000B622B">
        <w:rPr>
          <w:rFonts w:ascii="Times New Roman" w:eastAsia="Times New Roman" w:hAnsi="Times New Roman" w:cs="Times New Roman"/>
          <w:color w:val="000000"/>
        </w:rPr>
        <w:t>–</w:t>
      </w:r>
      <w:r w:rsidRPr="000B622B">
        <w:rPr>
          <w:rFonts w:ascii="Times New Roman" w:eastAsia="Times New Roman" w:hAnsi="Times New Roman" w:cs="Times New Roman"/>
          <w:color w:val="000000"/>
        </w:rPr>
        <w:t xml:space="preserve"> безсрочно;</w:t>
      </w:r>
    </w:p>
    <w:p w:rsidR="00AA43D2" w:rsidRPr="000B622B" w:rsidRDefault="002F6208" w:rsidP="00931CF1">
      <w:pPr>
        <w:numPr>
          <w:ilvl w:val="0"/>
          <w:numId w:val="6"/>
        </w:numPr>
        <w:ind w:left="993" w:hanging="426"/>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за периодично обучение по ал. 5, б</w:t>
      </w:r>
      <w:r w:rsidR="000B622B">
        <w:rPr>
          <w:rFonts w:ascii="Times New Roman" w:eastAsia="Times New Roman" w:hAnsi="Times New Roman" w:cs="Times New Roman"/>
          <w:color w:val="000000"/>
        </w:rPr>
        <w:t>.</w:t>
      </w:r>
      <w:r w:rsidRPr="00A101CF">
        <w:rPr>
          <w:rFonts w:ascii="Times New Roman" w:eastAsia="Times New Roman" w:hAnsi="Times New Roman" w:cs="Times New Roman"/>
          <w:color w:val="000000"/>
        </w:rPr>
        <w:t xml:space="preserve"> „а“ </w:t>
      </w:r>
      <w:r w:rsidR="000B622B">
        <w:rPr>
          <w:rFonts w:ascii="Times New Roman" w:eastAsia="Times New Roman" w:hAnsi="Times New Roman" w:cs="Times New Roman"/>
          <w:color w:val="000000"/>
        </w:rPr>
        <w:t>–</w:t>
      </w:r>
      <w:r w:rsidRPr="000B622B">
        <w:rPr>
          <w:rFonts w:ascii="Times New Roman" w:eastAsia="Times New Roman" w:hAnsi="Times New Roman" w:cs="Times New Roman"/>
          <w:color w:val="000000"/>
        </w:rPr>
        <w:t xml:space="preserve"> 5 години;</w:t>
      </w:r>
    </w:p>
    <w:p w:rsidR="00AA43D2" w:rsidRPr="000B622B" w:rsidRDefault="002F6208" w:rsidP="00931CF1">
      <w:pPr>
        <w:numPr>
          <w:ilvl w:val="0"/>
          <w:numId w:val="6"/>
        </w:numPr>
        <w:ind w:left="993" w:hanging="426"/>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за периодично обучение по ал. 5, б</w:t>
      </w:r>
      <w:r w:rsidR="000B622B">
        <w:rPr>
          <w:rFonts w:ascii="Times New Roman" w:eastAsia="Times New Roman" w:hAnsi="Times New Roman" w:cs="Times New Roman"/>
          <w:color w:val="000000"/>
        </w:rPr>
        <w:t>.</w:t>
      </w:r>
      <w:r w:rsidRPr="00A101CF">
        <w:rPr>
          <w:rFonts w:ascii="Times New Roman" w:eastAsia="Times New Roman" w:hAnsi="Times New Roman" w:cs="Times New Roman"/>
          <w:color w:val="000000"/>
        </w:rPr>
        <w:t xml:space="preserve"> „б“ </w:t>
      </w:r>
      <w:r w:rsidR="000B622B">
        <w:rPr>
          <w:rFonts w:ascii="Times New Roman" w:eastAsia="Times New Roman" w:hAnsi="Times New Roman" w:cs="Times New Roman"/>
          <w:color w:val="000000"/>
        </w:rPr>
        <w:t>–</w:t>
      </w:r>
      <w:r w:rsidRPr="000B622B">
        <w:rPr>
          <w:rFonts w:ascii="Times New Roman" w:eastAsia="Times New Roman" w:hAnsi="Times New Roman" w:cs="Times New Roman"/>
          <w:color w:val="000000"/>
        </w:rPr>
        <w:t xml:space="preserve"> 2 години.” </w:t>
      </w:r>
    </w:p>
    <w:p w:rsidR="00AA43D2" w:rsidRPr="00A101CF" w:rsidRDefault="00931CF1" w:rsidP="00931CF1">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r w:rsidR="002F6208" w:rsidRPr="00A101CF">
        <w:rPr>
          <w:rFonts w:ascii="Times New Roman" w:eastAsia="Times New Roman" w:hAnsi="Times New Roman" w:cs="Times New Roman"/>
          <w:color w:val="000000"/>
        </w:rPr>
        <w:t>. Досегашната ал. 8 става ал. 9 и думите „ал. 7” се заменят с „ал. 8”.</w:t>
      </w:r>
    </w:p>
    <w:p w:rsidR="00AA43D2" w:rsidRPr="00A101CF" w:rsidRDefault="00931CF1" w:rsidP="00931CF1">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r w:rsidR="002F6208" w:rsidRPr="00A101CF">
        <w:rPr>
          <w:rFonts w:ascii="Times New Roman" w:eastAsia="Times New Roman" w:hAnsi="Times New Roman" w:cs="Times New Roman"/>
          <w:color w:val="000000"/>
        </w:rPr>
        <w:t>. Досегашната ал. 9 става ал. 10, като в основния текст думите „ал. 5” се заменят с „ал. 6” и след думата „изпраща” се добавя „чрез информационната система по чл. 11, ал. 3”.</w:t>
      </w:r>
    </w:p>
    <w:p w:rsidR="00AA43D2" w:rsidRPr="00A101CF" w:rsidRDefault="00931CF1" w:rsidP="00931CF1">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r w:rsidR="002F6208" w:rsidRPr="00A101CF">
        <w:rPr>
          <w:rFonts w:ascii="Times New Roman" w:eastAsia="Times New Roman" w:hAnsi="Times New Roman" w:cs="Times New Roman"/>
          <w:color w:val="000000"/>
        </w:rPr>
        <w:t>. Създава се ал. 11:</w:t>
      </w:r>
    </w:p>
    <w:p w:rsidR="00AA43D2" w:rsidRPr="00A101CF" w:rsidRDefault="002F6208" w:rsidP="008F0D2A">
      <w:pPr>
        <w:ind w:firstLine="566"/>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„(11) В случаите, когато техническият специалист не упражнява дейността по извършване на прегледи и проверки на превозни средства, за която е получил удостоверението по ал. 8, т. 2 и 3 за срок повече от 1 година, специалистът трябва да премине ново допълнително периодично обучение преди вписването му към разрешение в регистъра по</w:t>
      </w:r>
      <w:hyperlink r:id="rId12" w:anchor="p38362918">
        <w:r w:rsidRPr="00A101CF">
          <w:rPr>
            <w:rFonts w:ascii="Times New Roman" w:eastAsia="Times New Roman" w:hAnsi="Times New Roman" w:cs="Times New Roman"/>
            <w:color w:val="000000"/>
          </w:rPr>
          <w:t xml:space="preserve"> чл. 15, ал. 1</w:t>
        </w:r>
      </w:hyperlink>
      <w:r w:rsidRPr="00A101CF">
        <w:rPr>
          <w:rFonts w:ascii="Times New Roman" w:eastAsia="Times New Roman" w:hAnsi="Times New Roman" w:cs="Times New Roman"/>
          <w:color w:val="000000"/>
        </w:rPr>
        <w:t>.”</w:t>
      </w:r>
    </w:p>
    <w:p w:rsidR="00AA43D2" w:rsidRPr="00A101CF" w:rsidRDefault="00AA43D2">
      <w:pPr>
        <w:ind w:firstLine="567"/>
        <w:jc w:val="both"/>
        <w:rPr>
          <w:rFonts w:ascii="Times New Roman" w:eastAsia="Times New Roman" w:hAnsi="Times New Roman" w:cs="Times New Roman"/>
          <w:color w:val="000000"/>
        </w:rPr>
      </w:pP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b/>
          <w:color w:val="000000"/>
        </w:rPr>
        <w:t xml:space="preserve">§ 7. </w:t>
      </w:r>
      <w:r w:rsidRPr="00A101CF">
        <w:rPr>
          <w:rFonts w:ascii="Times New Roman" w:eastAsia="Times New Roman" w:hAnsi="Times New Roman" w:cs="Times New Roman"/>
          <w:color w:val="000000"/>
        </w:rPr>
        <w:t>В чл. 15</w:t>
      </w:r>
      <w:r w:rsidR="005E34EE">
        <w:rPr>
          <w:rFonts w:ascii="Times New Roman" w:eastAsia="Times New Roman" w:hAnsi="Times New Roman" w:cs="Times New Roman"/>
          <w:color w:val="000000"/>
        </w:rPr>
        <w:t>, ал. 1</w:t>
      </w:r>
      <w:r w:rsidRPr="00A101CF">
        <w:rPr>
          <w:rFonts w:ascii="Times New Roman" w:eastAsia="Times New Roman" w:hAnsi="Times New Roman" w:cs="Times New Roman"/>
          <w:color w:val="000000"/>
        </w:rPr>
        <w:t xml:space="preserve"> след думата „регистър” се добавя „на разрешенията</w:t>
      </w:r>
      <w:r w:rsidR="005F42A1">
        <w:rPr>
          <w:rFonts w:ascii="Times New Roman" w:eastAsia="Times New Roman" w:hAnsi="Times New Roman" w:cs="Times New Roman"/>
          <w:color w:val="000000"/>
        </w:rPr>
        <w:t xml:space="preserve"> по чл.</w:t>
      </w:r>
      <w:r w:rsidR="002849E6">
        <w:rPr>
          <w:rFonts w:ascii="Times New Roman" w:eastAsia="Times New Roman" w:hAnsi="Times New Roman" w:cs="Times New Roman"/>
          <w:color w:val="000000"/>
        </w:rPr>
        <w:t xml:space="preserve"> </w:t>
      </w:r>
      <w:r w:rsidR="005F42A1">
        <w:rPr>
          <w:rFonts w:ascii="Times New Roman" w:eastAsia="Times New Roman" w:hAnsi="Times New Roman" w:cs="Times New Roman"/>
          <w:color w:val="000000"/>
        </w:rPr>
        <w:t>16 и</w:t>
      </w:r>
      <w:r w:rsidR="002849E6">
        <w:rPr>
          <w:rFonts w:ascii="Times New Roman" w:eastAsia="Times New Roman" w:hAnsi="Times New Roman" w:cs="Times New Roman"/>
          <w:color w:val="000000"/>
        </w:rPr>
        <w:t>“</w:t>
      </w:r>
      <w:r w:rsidRPr="00A101CF">
        <w:rPr>
          <w:rFonts w:ascii="Times New Roman" w:eastAsia="Times New Roman" w:hAnsi="Times New Roman" w:cs="Times New Roman"/>
          <w:color w:val="000000"/>
        </w:rPr>
        <w:t>.</w:t>
      </w:r>
    </w:p>
    <w:p w:rsidR="00AA43D2" w:rsidRPr="00A101CF" w:rsidRDefault="00AA43D2">
      <w:pPr>
        <w:ind w:firstLine="567"/>
        <w:jc w:val="both"/>
        <w:rPr>
          <w:rFonts w:ascii="Times New Roman" w:eastAsia="Times New Roman" w:hAnsi="Times New Roman" w:cs="Times New Roman"/>
          <w:color w:val="000000"/>
        </w:rPr>
      </w:pP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b/>
          <w:color w:val="000000"/>
        </w:rPr>
        <w:t>§ 8.</w:t>
      </w:r>
      <w:r w:rsidRPr="00A101CF">
        <w:rPr>
          <w:rFonts w:ascii="Times New Roman" w:eastAsia="Times New Roman" w:hAnsi="Times New Roman" w:cs="Times New Roman"/>
          <w:color w:val="000000"/>
        </w:rPr>
        <w:t xml:space="preserve"> В чл. 15а се създават т</w:t>
      </w:r>
      <w:r w:rsidR="005E34EE">
        <w:rPr>
          <w:rFonts w:ascii="Times New Roman" w:eastAsia="Times New Roman" w:hAnsi="Times New Roman" w:cs="Times New Roman"/>
          <w:color w:val="000000"/>
        </w:rPr>
        <w:t>.</w:t>
      </w:r>
      <w:r w:rsidRPr="00A101CF">
        <w:rPr>
          <w:rFonts w:ascii="Times New Roman" w:eastAsia="Times New Roman" w:hAnsi="Times New Roman" w:cs="Times New Roman"/>
          <w:color w:val="000000"/>
        </w:rPr>
        <w:t xml:space="preserve"> 20 и 21: </w:t>
      </w: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„20. адрес на КТП</w:t>
      </w:r>
      <w:r w:rsidR="005E34EE">
        <w:rPr>
          <w:rFonts w:ascii="Times New Roman" w:eastAsia="Times New Roman" w:hAnsi="Times New Roman" w:cs="Times New Roman"/>
          <w:color w:val="000000"/>
        </w:rPr>
        <w:t>;</w:t>
      </w:r>
      <w:r w:rsidRPr="00A101CF">
        <w:rPr>
          <w:rFonts w:ascii="Times New Roman" w:eastAsia="Times New Roman" w:hAnsi="Times New Roman" w:cs="Times New Roman"/>
          <w:color w:val="000000"/>
        </w:rPr>
        <w:t xml:space="preserve"> </w:t>
      </w: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21. данните по чл. 9, ал. 10 за уредите по чл. 9, ал. 1, б. „в”, „г” и „к” и линията</w:t>
      </w:r>
      <w:r w:rsidR="005E34EE">
        <w:rPr>
          <w:rFonts w:ascii="Times New Roman" w:eastAsia="Times New Roman" w:hAnsi="Times New Roman" w:cs="Times New Roman"/>
          <w:color w:val="000000"/>
        </w:rPr>
        <w:t>,</w:t>
      </w:r>
      <w:r w:rsidRPr="00A101CF">
        <w:rPr>
          <w:rFonts w:ascii="Times New Roman" w:eastAsia="Times New Roman" w:hAnsi="Times New Roman" w:cs="Times New Roman"/>
          <w:color w:val="000000"/>
        </w:rPr>
        <w:t xml:space="preserve"> на която се използват.”</w:t>
      </w:r>
    </w:p>
    <w:p w:rsidR="00AA43D2" w:rsidRPr="00A101CF" w:rsidRDefault="00AA43D2">
      <w:pPr>
        <w:ind w:firstLine="567"/>
        <w:jc w:val="both"/>
        <w:rPr>
          <w:rFonts w:ascii="Times New Roman" w:eastAsia="Times New Roman" w:hAnsi="Times New Roman" w:cs="Times New Roman"/>
          <w:color w:val="000000"/>
        </w:rPr>
      </w:pP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b/>
          <w:color w:val="000000"/>
        </w:rPr>
        <w:t>§ 9</w:t>
      </w:r>
      <w:r w:rsidRPr="00A101CF">
        <w:rPr>
          <w:rFonts w:ascii="Times New Roman" w:eastAsia="Times New Roman" w:hAnsi="Times New Roman" w:cs="Times New Roman"/>
          <w:color w:val="000000"/>
        </w:rPr>
        <w:t>. В чл. 16 думите „</w:t>
      </w:r>
      <w:r w:rsidR="00931CF1">
        <w:rPr>
          <w:rFonts w:ascii="Times New Roman" w:eastAsia="Times New Roman" w:hAnsi="Times New Roman" w:cs="Times New Roman"/>
          <w:color w:val="000000"/>
        </w:rPr>
        <w:t xml:space="preserve">т. </w:t>
      </w:r>
      <w:r w:rsidRPr="00A101CF">
        <w:rPr>
          <w:rFonts w:ascii="Times New Roman" w:eastAsia="Times New Roman" w:hAnsi="Times New Roman" w:cs="Times New Roman"/>
          <w:color w:val="000000"/>
        </w:rPr>
        <w:t>1 и 3” се заменят с „</w:t>
      </w:r>
      <w:r w:rsidR="00931CF1">
        <w:rPr>
          <w:rFonts w:ascii="Times New Roman" w:eastAsia="Times New Roman" w:hAnsi="Times New Roman" w:cs="Times New Roman"/>
          <w:color w:val="000000"/>
        </w:rPr>
        <w:t xml:space="preserve">т. </w:t>
      </w:r>
      <w:r w:rsidRPr="00A101CF">
        <w:rPr>
          <w:rFonts w:ascii="Times New Roman" w:eastAsia="Times New Roman" w:hAnsi="Times New Roman" w:cs="Times New Roman"/>
          <w:color w:val="000000"/>
        </w:rPr>
        <w:t>1, 3, 6-8”.</w:t>
      </w: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b/>
          <w:color w:val="000000"/>
        </w:rPr>
        <w:t>§ 10.</w:t>
      </w:r>
      <w:r w:rsidRPr="00A101CF">
        <w:rPr>
          <w:rFonts w:ascii="Times New Roman" w:eastAsia="Times New Roman" w:hAnsi="Times New Roman" w:cs="Times New Roman"/>
          <w:color w:val="000000"/>
        </w:rPr>
        <w:t xml:space="preserve"> В чл. 18 се правят следните изменения:</w:t>
      </w: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1. В ал. 1:</w:t>
      </w:r>
    </w:p>
    <w:p w:rsidR="00AA43D2" w:rsidRPr="00A101CF"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а) в т. 5, б. „б” се изменя така:</w:t>
      </w:r>
    </w:p>
    <w:p w:rsidR="00AA43D2" w:rsidRPr="00A101CF"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„б) копие на свидетелството за професионална квалификация или на удостоверението за допълнително първоначално обучение;”</w:t>
      </w:r>
      <w:r w:rsidR="00D938A3" w:rsidRPr="00A101CF">
        <w:rPr>
          <w:rFonts w:ascii="Times New Roman" w:eastAsia="Times New Roman" w:hAnsi="Times New Roman" w:cs="Times New Roman"/>
          <w:color w:val="000000"/>
        </w:rPr>
        <w:t>;</w:t>
      </w:r>
    </w:p>
    <w:p w:rsidR="00AA43D2" w:rsidRPr="00A101CF"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б) точка 7 се изменя така:</w:t>
      </w:r>
    </w:p>
    <w:p w:rsidR="00AA43D2" w:rsidRPr="00A101CF"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„7. документ за регистрация на търговски обект на лицето по чл. 16 за извършване на периодични прегледи за проверка на техническата изправност на пътни превозни средства, издаден от района или общината по местонахождението на обекта</w:t>
      </w:r>
      <w:r w:rsidR="005E34EE">
        <w:rPr>
          <w:rFonts w:ascii="Times New Roman" w:eastAsia="Times New Roman" w:hAnsi="Times New Roman" w:cs="Times New Roman"/>
          <w:color w:val="000000"/>
        </w:rPr>
        <w:t>;</w:t>
      </w:r>
      <w:r w:rsidRPr="00A101CF">
        <w:rPr>
          <w:rFonts w:ascii="Times New Roman" w:eastAsia="Times New Roman" w:hAnsi="Times New Roman" w:cs="Times New Roman"/>
          <w:color w:val="000000"/>
        </w:rPr>
        <w:t xml:space="preserve"> </w:t>
      </w:r>
      <w:r w:rsidR="005E34EE">
        <w:rPr>
          <w:rFonts w:ascii="Times New Roman" w:eastAsia="Times New Roman" w:hAnsi="Times New Roman" w:cs="Times New Roman"/>
          <w:color w:val="000000"/>
        </w:rPr>
        <w:t>и</w:t>
      </w:r>
      <w:r w:rsidRPr="00A101CF">
        <w:rPr>
          <w:rFonts w:ascii="Times New Roman" w:eastAsia="Times New Roman" w:hAnsi="Times New Roman" w:cs="Times New Roman"/>
          <w:color w:val="000000"/>
        </w:rPr>
        <w:t>зискването не се прилага за КТП</w:t>
      </w:r>
      <w:r w:rsidR="005E34EE">
        <w:rPr>
          <w:rFonts w:ascii="Times New Roman" w:eastAsia="Times New Roman" w:hAnsi="Times New Roman" w:cs="Times New Roman"/>
          <w:color w:val="000000"/>
        </w:rPr>
        <w:t>,</w:t>
      </w:r>
      <w:r w:rsidRPr="00A101CF">
        <w:rPr>
          <w:rFonts w:ascii="Times New Roman" w:eastAsia="Times New Roman" w:hAnsi="Times New Roman" w:cs="Times New Roman"/>
          <w:color w:val="000000"/>
        </w:rPr>
        <w:t xml:space="preserve"> собственост на Министерството на вътрешните работи, </w:t>
      </w:r>
      <w:r w:rsidR="005E34EE">
        <w:rPr>
          <w:rFonts w:ascii="Times New Roman" w:eastAsia="Times New Roman" w:hAnsi="Times New Roman" w:cs="Times New Roman"/>
          <w:color w:val="000000"/>
        </w:rPr>
        <w:t xml:space="preserve">на </w:t>
      </w:r>
      <w:r w:rsidRPr="00A101CF">
        <w:rPr>
          <w:rFonts w:ascii="Times New Roman" w:eastAsia="Times New Roman" w:hAnsi="Times New Roman" w:cs="Times New Roman"/>
          <w:color w:val="000000"/>
        </w:rPr>
        <w:t xml:space="preserve">Държавната агенция „Технически операции” и </w:t>
      </w:r>
      <w:r w:rsidR="005E34EE">
        <w:rPr>
          <w:rFonts w:ascii="Times New Roman" w:eastAsia="Times New Roman" w:hAnsi="Times New Roman" w:cs="Times New Roman"/>
          <w:color w:val="000000"/>
        </w:rPr>
        <w:t xml:space="preserve">на </w:t>
      </w:r>
      <w:r w:rsidRPr="00A101CF">
        <w:rPr>
          <w:rFonts w:ascii="Times New Roman" w:eastAsia="Times New Roman" w:hAnsi="Times New Roman" w:cs="Times New Roman"/>
          <w:color w:val="000000"/>
        </w:rPr>
        <w:t>Националната служба за охрана</w:t>
      </w:r>
      <w:r w:rsidR="00D938A3" w:rsidRPr="00A101CF">
        <w:rPr>
          <w:rFonts w:ascii="Times New Roman" w:eastAsia="Times New Roman" w:hAnsi="Times New Roman" w:cs="Times New Roman"/>
          <w:color w:val="000000"/>
        </w:rPr>
        <w:t>;</w:t>
      </w:r>
      <w:r w:rsidRPr="00A101CF">
        <w:rPr>
          <w:rFonts w:ascii="Times New Roman" w:eastAsia="Times New Roman" w:hAnsi="Times New Roman" w:cs="Times New Roman"/>
          <w:color w:val="000000"/>
        </w:rPr>
        <w:t>“;</w:t>
      </w:r>
    </w:p>
    <w:p w:rsidR="007B2565" w:rsidRDefault="00D938A3">
      <w:pPr>
        <w:widowControl/>
        <w:pBdr>
          <w:top w:val="nil"/>
          <w:left w:val="nil"/>
          <w:bottom w:val="nil"/>
          <w:right w:val="nil"/>
          <w:between w:val="nil"/>
        </w:pBd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в) в т. 8 думите „договор за наем” се заменят с „</w:t>
      </w:r>
      <w:r w:rsidR="002F6208" w:rsidRPr="00A101CF">
        <w:rPr>
          <w:rFonts w:ascii="Times New Roman" w:eastAsia="Times New Roman" w:hAnsi="Times New Roman" w:cs="Times New Roman"/>
          <w:color w:val="000000"/>
        </w:rPr>
        <w:t>документ за удостоверяване</w:t>
      </w:r>
      <w:r w:rsidR="005F42A1">
        <w:rPr>
          <w:rFonts w:ascii="Times New Roman" w:eastAsia="Times New Roman" w:hAnsi="Times New Roman" w:cs="Times New Roman"/>
          <w:color w:val="000000"/>
        </w:rPr>
        <w:t xml:space="preserve"> правото </w:t>
      </w:r>
      <w:r w:rsidR="002F6208" w:rsidRPr="00A101CF">
        <w:rPr>
          <w:rFonts w:ascii="Times New Roman" w:eastAsia="Times New Roman" w:hAnsi="Times New Roman" w:cs="Times New Roman"/>
          <w:color w:val="000000"/>
        </w:rPr>
        <w:t xml:space="preserve"> на ползване”;</w:t>
      </w:r>
    </w:p>
    <w:p w:rsidR="00AA43D2"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г) в т. 10 </w:t>
      </w:r>
      <w:r w:rsidR="007B2565">
        <w:rPr>
          <w:rFonts w:ascii="Times New Roman" w:eastAsia="Times New Roman" w:hAnsi="Times New Roman" w:cs="Times New Roman"/>
          <w:color w:val="000000"/>
        </w:rPr>
        <w:t>след думата „</w:t>
      </w:r>
      <w:proofErr w:type="spellStart"/>
      <w:r w:rsidR="007B2565">
        <w:rPr>
          <w:rFonts w:ascii="Times New Roman" w:eastAsia="Times New Roman" w:hAnsi="Times New Roman" w:cs="Times New Roman"/>
          <w:color w:val="000000"/>
        </w:rPr>
        <w:t>димомерите</w:t>
      </w:r>
      <w:proofErr w:type="spellEnd"/>
      <w:r w:rsidR="007B2565">
        <w:rPr>
          <w:rFonts w:ascii="Times New Roman" w:eastAsia="Times New Roman" w:hAnsi="Times New Roman" w:cs="Times New Roman"/>
          <w:color w:val="000000"/>
        </w:rPr>
        <w:t>“ се поставя запетая и се добавя</w:t>
      </w:r>
      <w:r>
        <w:rPr>
          <w:rFonts w:ascii="Times New Roman" w:eastAsia="Times New Roman" w:hAnsi="Times New Roman" w:cs="Times New Roman"/>
          <w:color w:val="000000"/>
        </w:rPr>
        <w:t xml:space="preserve"> „</w:t>
      </w:r>
      <w:r w:rsidR="007B2565">
        <w:rPr>
          <w:rFonts w:ascii="Times New Roman" w:eastAsia="Times New Roman" w:hAnsi="Times New Roman" w:cs="Times New Roman"/>
          <w:color w:val="000000"/>
        </w:rPr>
        <w:t xml:space="preserve">като </w:t>
      </w:r>
      <w:r>
        <w:rPr>
          <w:rFonts w:ascii="Times New Roman" w:eastAsia="Times New Roman" w:hAnsi="Times New Roman" w:cs="Times New Roman"/>
          <w:color w:val="000000"/>
        </w:rPr>
        <w:t xml:space="preserve">газоанализаторът, </w:t>
      </w:r>
      <w:proofErr w:type="spellStart"/>
      <w:r>
        <w:rPr>
          <w:rFonts w:ascii="Times New Roman" w:eastAsia="Times New Roman" w:hAnsi="Times New Roman" w:cs="Times New Roman"/>
          <w:color w:val="000000"/>
        </w:rPr>
        <w:t>димомерът</w:t>
      </w:r>
      <w:proofErr w:type="spellEnd"/>
      <w:r>
        <w:rPr>
          <w:rFonts w:ascii="Times New Roman" w:eastAsia="Times New Roman" w:hAnsi="Times New Roman" w:cs="Times New Roman"/>
          <w:color w:val="000000"/>
        </w:rPr>
        <w:t xml:space="preserve"> и стендът за проверка на спирачните сили</w:t>
      </w:r>
      <w:r w:rsidR="008865D4" w:rsidRPr="00E563AD">
        <w:rPr>
          <w:rFonts w:ascii="Times New Roman" w:eastAsia="Times New Roman" w:hAnsi="Times New Roman" w:cs="Times New Roman"/>
          <w:color w:val="000000"/>
        </w:rPr>
        <w:t xml:space="preserve"> </w:t>
      </w:r>
      <w:r w:rsidR="007B2565">
        <w:rPr>
          <w:rFonts w:ascii="Times New Roman" w:eastAsia="Times New Roman" w:hAnsi="Times New Roman" w:cs="Times New Roman"/>
          <w:color w:val="000000"/>
        </w:rPr>
        <w:t>са със</w:t>
      </w:r>
      <w:r>
        <w:rPr>
          <w:rFonts w:ascii="Times New Roman" w:eastAsia="Times New Roman" w:hAnsi="Times New Roman" w:cs="Times New Roman"/>
          <w:color w:val="000000"/>
        </w:rPr>
        <w:t xml:space="preserve"> софтуер</w:t>
      </w:r>
      <w:r w:rsidR="008865D4">
        <w:rPr>
          <w:rFonts w:ascii="Times New Roman" w:eastAsia="Times New Roman" w:hAnsi="Times New Roman" w:cs="Times New Roman"/>
          <w:color w:val="000000"/>
        </w:rPr>
        <w:t>и</w:t>
      </w:r>
      <w:r w:rsidR="007B2565">
        <w:rPr>
          <w:rFonts w:ascii="Times New Roman" w:eastAsia="Times New Roman" w:hAnsi="Times New Roman" w:cs="Times New Roman"/>
          <w:color w:val="000000"/>
        </w:rPr>
        <w:t>,</w:t>
      </w:r>
      <w:r w:rsidR="008865D4" w:rsidRPr="00E563A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вписан</w:t>
      </w:r>
      <w:r w:rsidR="008865D4">
        <w:rPr>
          <w:rFonts w:ascii="Times New Roman" w:eastAsia="Times New Roman" w:hAnsi="Times New Roman" w:cs="Times New Roman"/>
          <w:color w:val="000000"/>
        </w:rPr>
        <w:t>и</w:t>
      </w:r>
      <w:r>
        <w:rPr>
          <w:rFonts w:ascii="Times New Roman" w:eastAsia="Times New Roman" w:hAnsi="Times New Roman" w:cs="Times New Roman"/>
          <w:color w:val="000000"/>
        </w:rPr>
        <w:t xml:space="preserve"> в регистъра по чл. 15, ал. </w:t>
      </w:r>
      <w:r w:rsidRPr="0057551A">
        <w:rPr>
          <w:rFonts w:ascii="Times New Roman" w:eastAsia="Times New Roman" w:hAnsi="Times New Roman" w:cs="Times New Roman"/>
          <w:color w:val="000000"/>
        </w:rPr>
        <w:t>1”.</w:t>
      </w:r>
    </w:p>
    <w:p w:rsidR="00AA43D2" w:rsidRDefault="002F6208">
      <w:pPr>
        <w:widowControl/>
        <w:pBdr>
          <w:top w:val="nil"/>
          <w:left w:val="nil"/>
          <w:bottom w:val="nil"/>
          <w:right w:val="nil"/>
          <w:between w:val="nil"/>
        </w:pBdr>
        <w:ind w:firstLine="567"/>
        <w:rPr>
          <w:rFonts w:ascii="Times New Roman" w:eastAsia="Times New Roman" w:hAnsi="Times New Roman" w:cs="Times New Roman"/>
          <w:color w:val="000000"/>
        </w:rPr>
      </w:pPr>
      <w:r>
        <w:rPr>
          <w:rFonts w:ascii="Times New Roman" w:eastAsia="Times New Roman" w:hAnsi="Times New Roman" w:cs="Times New Roman"/>
          <w:color w:val="000000"/>
        </w:rPr>
        <w:t>2. Алинея 2 се изменя така:</w:t>
      </w:r>
    </w:p>
    <w:p w:rsidR="00AA43D2"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 За площадката за извършване на проверки на превозните средства, превозващи опасни товари, към контролно-техническите пунктове от V категория се представя и:</w:t>
      </w:r>
    </w:p>
    <w:p w:rsidR="00AA43D2"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разрешение за ползване на строежа съгласно </w:t>
      </w:r>
      <w:hyperlink r:id="rId13" w:anchor="p32670039">
        <w:r>
          <w:rPr>
            <w:rFonts w:ascii="Times New Roman" w:eastAsia="Times New Roman" w:hAnsi="Times New Roman" w:cs="Times New Roman"/>
            <w:color w:val="000000"/>
          </w:rPr>
          <w:t>чл. 177, ал. 2 от Закона за устройство на територията</w:t>
        </w:r>
      </w:hyperlink>
      <w:r>
        <w:rPr>
          <w:rFonts w:ascii="Times New Roman" w:eastAsia="Times New Roman" w:hAnsi="Times New Roman" w:cs="Times New Roman"/>
          <w:color w:val="000000"/>
        </w:rPr>
        <w:t xml:space="preserve">; или </w:t>
      </w:r>
    </w:p>
    <w:p w:rsidR="00AA43D2"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удостоверение за въвеждане в експлоатация на строежа съгласно </w:t>
      </w:r>
      <w:hyperlink r:id="rId14" w:anchor="p32670039">
        <w:r>
          <w:rPr>
            <w:rFonts w:ascii="Times New Roman" w:eastAsia="Times New Roman" w:hAnsi="Times New Roman" w:cs="Times New Roman"/>
            <w:color w:val="000000"/>
          </w:rPr>
          <w:t>чл. 177, ал. 3 от Закона за устройство на територията</w:t>
        </w:r>
      </w:hyperlink>
      <w:r>
        <w:rPr>
          <w:rFonts w:ascii="Times New Roman" w:eastAsia="Times New Roman" w:hAnsi="Times New Roman" w:cs="Times New Roman"/>
          <w:color w:val="000000"/>
        </w:rPr>
        <w:t>; или</w:t>
      </w:r>
    </w:p>
    <w:p w:rsidR="00AA43D2"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разрешение за ползване на строеж, издадено по реда на </w:t>
      </w:r>
      <w:hyperlink r:id="rId15">
        <w:r>
          <w:rPr>
            <w:rFonts w:ascii="Times New Roman" w:eastAsia="Times New Roman" w:hAnsi="Times New Roman" w:cs="Times New Roman"/>
            <w:color w:val="000000"/>
          </w:rPr>
          <w:t>Закона за териториално и селищно устройство</w:t>
        </w:r>
      </w:hyperlink>
      <w:r>
        <w:rPr>
          <w:rFonts w:ascii="Times New Roman" w:eastAsia="Times New Roman" w:hAnsi="Times New Roman" w:cs="Times New Roman"/>
          <w:color w:val="000000"/>
        </w:rPr>
        <w:t xml:space="preserve"> – за имоти, въведени в експлоатация преди влизането в сила на </w:t>
      </w:r>
      <w:hyperlink r:id="rId16">
        <w:r>
          <w:rPr>
            <w:rFonts w:ascii="Times New Roman" w:eastAsia="Times New Roman" w:hAnsi="Times New Roman" w:cs="Times New Roman"/>
            <w:color w:val="000000"/>
          </w:rPr>
          <w:t>Закона за устройство на територията</w:t>
        </w:r>
      </w:hyperlink>
      <w:r>
        <w:rPr>
          <w:rFonts w:ascii="Times New Roman" w:eastAsia="Times New Roman" w:hAnsi="Times New Roman" w:cs="Times New Roman"/>
          <w:color w:val="000000"/>
        </w:rPr>
        <w:t>; или</w:t>
      </w:r>
    </w:p>
    <w:p w:rsidR="00AA43D2"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удостоверение съгласно </w:t>
      </w:r>
      <w:hyperlink r:id="rId17" w:anchor="p5713370">
        <w:r>
          <w:rPr>
            <w:rFonts w:ascii="Times New Roman" w:eastAsia="Times New Roman" w:hAnsi="Times New Roman" w:cs="Times New Roman"/>
            <w:color w:val="000000"/>
          </w:rPr>
          <w:t>§ 16 от Преходните разпоредби на Закона за устройство на територията</w:t>
        </w:r>
      </w:hyperlink>
      <w:r>
        <w:rPr>
          <w:rFonts w:ascii="Times New Roman" w:eastAsia="Times New Roman" w:hAnsi="Times New Roman" w:cs="Times New Roman"/>
          <w:color w:val="000000"/>
        </w:rPr>
        <w:t xml:space="preserve"> или </w:t>
      </w:r>
      <w:hyperlink r:id="rId18" w:anchor="p11427081">
        <w:r>
          <w:rPr>
            <w:rFonts w:ascii="Times New Roman" w:eastAsia="Times New Roman" w:hAnsi="Times New Roman" w:cs="Times New Roman"/>
            <w:color w:val="000000"/>
          </w:rPr>
          <w:t>§ 127, ал. 1 от Преходните и заключителните разпоредби на Закона за изменение и допълнение на Закона за устройство на територията</w:t>
        </w:r>
      </w:hyperlink>
      <w:r>
        <w:rPr>
          <w:rFonts w:ascii="Times New Roman" w:eastAsia="Times New Roman" w:hAnsi="Times New Roman" w:cs="Times New Roman"/>
          <w:color w:val="000000"/>
        </w:rPr>
        <w:t>.“</w:t>
      </w:r>
    </w:p>
    <w:p w:rsidR="00AA43D2"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3.</w:t>
      </w:r>
      <w:r>
        <w:rPr>
          <w:rFonts w:ascii="Times New Roman" w:eastAsia="Times New Roman" w:hAnsi="Times New Roman" w:cs="Times New Roman"/>
          <w:color w:val="565656"/>
          <w:highlight w:val="white"/>
        </w:rPr>
        <w:t xml:space="preserve"> </w:t>
      </w:r>
      <w:r>
        <w:rPr>
          <w:rFonts w:ascii="Times New Roman" w:eastAsia="Times New Roman" w:hAnsi="Times New Roman" w:cs="Times New Roman"/>
          <w:color w:val="000000"/>
          <w:highlight w:val="white"/>
        </w:rPr>
        <w:t>Алинея 3 се изменя така:</w:t>
      </w:r>
    </w:p>
    <w:p w:rsidR="00AA43D2"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w:t>
      </w:r>
      <w:r>
        <w:rPr>
          <w:rFonts w:ascii="Times New Roman" w:eastAsia="Times New Roman" w:hAnsi="Times New Roman" w:cs="Times New Roman"/>
          <w:color w:val="000000"/>
          <w:highlight w:val="white"/>
        </w:rPr>
        <w:t xml:space="preserve">(3) При подаване на заявление заявителят представя копия на документите, заверени с подпис и печат от него, като представя и оригиналите на тези документи за </w:t>
      </w:r>
      <w:r w:rsidR="00120FFD">
        <w:rPr>
          <w:rFonts w:ascii="Times New Roman" w:eastAsia="Times New Roman" w:hAnsi="Times New Roman" w:cs="Times New Roman"/>
          <w:color w:val="000000"/>
          <w:highlight w:val="white"/>
        </w:rPr>
        <w:t>про</w:t>
      </w:r>
      <w:r>
        <w:rPr>
          <w:rFonts w:ascii="Times New Roman" w:eastAsia="Times New Roman" w:hAnsi="Times New Roman" w:cs="Times New Roman"/>
          <w:color w:val="000000"/>
          <w:highlight w:val="white"/>
        </w:rPr>
        <w:t>верка.”</w:t>
      </w:r>
    </w:p>
    <w:p w:rsidR="00AA43D2" w:rsidRDefault="00AA43D2">
      <w:pPr>
        <w:pBdr>
          <w:top w:val="nil"/>
          <w:left w:val="nil"/>
          <w:bottom w:val="nil"/>
          <w:right w:val="nil"/>
          <w:between w:val="nil"/>
        </w:pBdr>
        <w:ind w:firstLine="567"/>
        <w:jc w:val="both"/>
        <w:rPr>
          <w:rFonts w:ascii="Times New Roman" w:eastAsia="Times New Roman" w:hAnsi="Times New Roman" w:cs="Times New Roman"/>
          <w:b/>
          <w:color w:val="000000"/>
        </w:rPr>
      </w:pPr>
    </w:p>
    <w:p w:rsidR="00AA43D2"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b/>
          <w:color w:val="000000"/>
        </w:rPr>
        <w:t>§</w:t>
      </w:r>
      <w:r w:rsidR="0024192F" w:rsidRPr="00E563AD">
        <w:rPr>
          <w:rFonts w:ascii="Times New Roman" w:eastAsia="Times New Roman" w:hAnsi="Times New Roman" w:cs="Times New Roman"/>
          <w:b/>
          <w:color w:val="000000"/>
        </w:rPr>
        <w:t xml:space="preserve"> 11</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В чл. 20 се правят следните изменения и допълнения:</w:t>
      </w:r>
    </w:p>
    <w:p w:rsidR="00AA43D2"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В ал. 1 </w:t>
      </w:r>
      <w:r w:rsidR="0057551A">
        <w:rPr>
          <w:rFonts w:ascii="Times New Roman" w:eastAsia="Times New Roman" w:hAnsi="Times New Roman" w:cs="Times New Roman"/>
          <w:color w:val="000000"/>
        </w:rPr>
        <w:t>след думите „</w:t>
      </w:r>
      <w:r w:rsidR="008C31C9" w:rsidRPr="008C31C9">
        <w:rPr>
          <w:rFonts w:ascii="Times New Roman" w:eastAsia="Times New Roman" w:hAnsi="Times New Roman" w:cs="Times New Roman"/>
          <w:color w:val="000000"/>
        </w:rPr>
        <w:t>прегледи на ППС</w:t>
      </w:r>
      <w:r w:rsidR="008C31C9">
        <w:rPr>
          <w:rFonts w:ascii="Times New Roman" w:eastAsia="Times New Roman" w:hAnsi="Times New Roman" w:cs="Times New Roman"/>
          <w:color w:val="000000"/>
        </w:rPr>
        <w:t xml:space="preserve">“ се добавя „образец </w:t>
      </w:r>
      <w:r w:rsidR="0083375C">
        <w:rPr>
          <w:rFonts w:ascii="Times New Roman" w:eastAsia="Times New Roman" w:hAnsi="Times New Roman" w:cs="Times New Roman"/>
          <w:color w:val="000000"/>
        </w:rPr>
        <w:t xml:space="preserve">по приложение № </w:t>
      </w:r>
      <w:r w:rsidR="008C31C9">
        <w:rPr>
          <w:rFonts w:ascii="Times New Roman" w:eastAsia="Times New Roman" w:hAnsi="Times New Roman" w:cs="Times New Roman"/>
          <w:color w:val="000000"/>
        </w:rPr>
        <w:t>3в“ и</w:t>
      </w:r>
      <w:r w:rsidR="008C31C9" w:rsidRPr="008C31C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 добавя изречение</w:t>
      </w:r>
      <w:r w:rsidR="00A50A59">
        <w:rPr>
          <w:rFonts w:ascii="Times New Roman" w:eastAsia="Times New Roman" w:hAnsi="Times New Roman" w:cs="Times New Roman"/>
          <w:color w:val="000000"/>
        </w:rPr>
        <w:t xml:space="preserve"> трето</w:t>
      </w:r>
      <w:r>
        <w:rPr>
          <w:rFonts w:ascii="Times New Roman" w:eastAsia="Times New Roman" w:hAnsi="Times New Roman" w:cs="Times New Roman"/>
          <w:color w:val="000000"/>
        </w:rPr>
        <w:t>: „Списъкът е електронен и се публикува на интернет страницата на Изпълнителна агенция „Автомобилна администрация”.</w:t>
      </w:r>
    </w:p>
    <w:p w:rsidR="00AA43D2"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2. Алинея 4 се отменя.</w:t>
      </w:r>
    </w:p>
    <w:p w:rsidR="00AA43D2" w:rsidRDefault="00AA43D2">
      <w:pPr>
        <w:pBdr>
          <w:top w:val="nil"/>
          <w:left w:val="nil"/>
          <w:bottom w:val="nil"/>
          <w:right w:val="nil"/>
          <w:between w:val="nil"/>
        </w:pBdr>
        <w:ind w:firstLine="567"/>
        <w:jc w:val="both"/>
        <w:rPr>
          <w:rFonts w:ascii="Times New Roman" w:eastAsia="Times New Roman" w:hAnsi="Times New Roman" w:cs="Times New Roman"/>
          <w:b/>
          <w:color w:val="000000"/>
        </w:rPr>
      </w:pPr>
    </w:p>
    <w:p w:rsidR="00AA43D2"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b/>
          <w:color w:val="000000"/>
        </w:rPr>
        <w:t>§ 1</w:t>
      </w:r>
      <w:r w:rsidR="0024192F" w:rsidRPr="00E563AD">
        <w:rPr>
          <w:rFonts w:ascii="Times New Roman" w:eastAsia="Times New Roman" w:hAnsi="Times New Roman" w:cs="Times New Roman"/>
          <w:b/>
          <w:color w:val="000000"/>
        </w:rPr>
        <w:t>2</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В чл. 24 се правят следните изменения и допълнения:</w:t>
      </w:r>
    </w:p>
    <w:p w:rsidR="004A21C3" w:rsidRDefault="004A21C3" w:rsidP="00171DBF">
      <w:pPr>
        <w:numPr>
          <w:ilvl w:val="0"/>
          <w:numId w:val="4"/>
        </w:numPr>
        <w:pBdr>
          <w:top w:val="nil"/>
          <w:left w:val="nil"/>
          <w:bottom w:val="nil"/>
          <w:right w:val="nil"/>
          <w:between w:val="nil"/>
        </w:pBdr>
        <w:tabs>
          <w:tab w:val="left" w:pos="851"/>
        </w:tabs>
        <w:ind w:hanging="153"/>
        <w:jc w:val="both"/>
        <w:rPr>
          <w:rFonts w:ascii="Times New Roman" w:eastAsia="Times New Roman" w:hAnsi="Times New Roman" w:cs="Times New Roman"/>
          <w:color w:val="000000"/>
        </w:rPr>
      </w:pPr>
      <w:r>
        <w:rPr>
          <w:rFonts w:ascii="Times New Roman" w:eastAsia="Times New Roman" w:hAnsi="Times New Roman" w:cs="Times New Roman"/>
          <w:color w:val="000000"/>
        </w:rPr>
        <w:t>В ал. 1 след думите „</w:t>
      </w:r>
      <w:r w:rsidRPr="004A21C3">
        <w:rPr>
          <w:rFonts w:ascii="Times New Roman" w:eastAsia="Times New Roman" w:hAnsi="Times New Roman" w:cs="Times New Roman"/>
          <w:color w:val="000000"/>
        </w:rPr>
        <w:t>чл. 18, ал. 1</w:t>
      </w:r>
      <w:r>
        <w:rPr>
          <w:rFonts w:ascii="Times New Roman" w:eastAsia="Times New Roman" w:hAnsi="Times New Roman" w:cs="Times New Roman"/>
          <w:color w:val="000000"/>
        </w:rPr>
        <w:t xml:space="preserve">“ се добавя „т. </w:t>
      </w:r>
      <w:r w:rsidR="000808D8">
        <w:rPr>
          <w:rFonts w:ascii="Times New Roman" w:eastAsia="Times New Roman" w:hAnsi="Times New Roman" w:cs="Times New Roman"/>
          <w:color w:val="000000"/>
        </w:rPr>
        <w:t xml:space="preserve">4, </w:t>
      </w:r>
      <w:r>
        <w:rPr>
          <w:rFonts w:ascii="Times New Roman" w:eastAsia="Times New Roman" w:hAnsi="Times New Roman" w:cs="Times New Roman"/>
          <w:color w:val="000000"/>
        </w:rPr>
        <w:t>6-10“;</w:t>
      </w:r>
    </w:p>
    <w:p w:rsidR="00AA43D2" w:rsidRDefault="002F6208" w:rsidP="00171DBF">
      <w:pPr>
        <w:numPr>
          <w:ilvl w:val="0"/>
          <w:numId w:val="4"/>
        </w:numPr>
        <w:pBdr>
          <w:top w:val="nil"/>
          <w:left w:val="nil"/>
          <w:bottom w:val="nil"/>
          <w:right w:val="nil"/>
          <w:between w:val="nil"/>
        </w:pBdr>
        <w:tabs>
          <w:tab w:val="left" w:pos="851"/>
        </w:tabs>
        <w:ind w:hanging="153"/>
        <w:jc w:val="both"/>
        <w:rPr>
          <w:rFonts w:ascii="Times New Roman" w:eastAsia="Times New Roman" w:hAnsi="Times New Roman" w:cs="Times New Roman"/>
          <w:color w:val="000000"/>
        </w:rPr>
      </w:pPr>
      <w:r>
        <w:rPr>
          <w:rFonts w:ascii="Times New Roman" w:eastAsia="Times New Roman" w:hAnsi="Times New Roman" w:cs="Times New Roman"/>
          <w:color w:val="000000"/>
        </w:rPr>
        <w:t>Създава се нова ал. 3:</w:t>
      </w:r>
    </w:p>
    <w:p w:rsidR="00AA43D2" w:rsidRDefault="002F6208">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b/>
        <w:t>„(3) За вписване на технически специалист в списък към разрешение, лицето по чл. 16 подава заявление по образец приложение № 3б.</w:t>
      </w:r>
    </w:p>
    <w:p w:rsidR="00AA43D2" w:rsidRDefault="002F6208" w:rsidP="00171DBF">
      <w:pPr>
        <w:numPr>
          <w:ilvl w:val="0"/>
          <w:numId w:val="4"/>
        </w:numPr>
        <w:pBdr>
          <w:top w:val="nil"/>
          <w:left w:val="nil"/>
          <w:bottom w:val="nil"/>
          <w:right w:val="nil"/>
          <w:between w:val="nil"/>
        </w:pBdr>
        <w:tabs>
          <w:tab w:val="left" w:pos="851"/>
        </w:tabs>
        <w:ind w:hanging="153"/>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Досегашна ал. 3 става ал. 4 и се изменя така:</w:t>
      </w:r>
    </w:p>
    <w:p w:rsidR="00AA43D2" w:rsidRDefault="002F6208" w:rsidP="00171DBF">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За отписване </w:t>
      </w:r>
      <w:r>
        <w:rPr>
          <w:rFonts w:ascii="Times New Roman" w:eastAsia="Times New Roman" w:hAnsi="Times New Roman" w:cs="Times New Roman"/>
          <w:color w:val="000000"/>
          <w:highlight w:val="white"/>
        </w:rPr>
        <w:t>на технически специалист от списък към разрешение лицето по</w:t>
      </w:r>
      <w:r>
        <w:rPr>
          <w:rFonts w:ascii="Times New Roman" w:eastAsia="Times New Roman" w:hAnsi="Times New Roman" w:cs="Times New Roman"/>
          <w:color w:val="000000"/>
        </w:rPr>
        <w:t xml:space="preserve"> </w:t>
      </w:r>
      <w:hyperlink r:id="rId19" w:anchor="p38362920">
        <w:r>
          <w:rPr>
            <w:rFonts w:ascii="Times New Roman" w:eastAsia="Times New Roman" w:hAnsi="Times New Roman" w:cs="Times New Roman"/>
            <w:color w:val="000000"/>
          </w:rPr>
          <w:t>чл. 16</w:t>
        </w:r>
      </w:hyperlink>
      <w:r>
        <w:rPr>
          <w:rFonts w:ascii="Times New Roman" w:eastAsia="Times New Roman" w:hAnsi="Times New Roman" w:cs="Times New Roman"/>
          <w:color w:val="000000"/>
        </w:rPr>
        <w:t xml:space="preserve"> у</w:t>
      </w:r>
      <w:r>
        <w:rPr>
          <w:rFonts w:ascii="Times New Roman" w:eastAsia="Times New Roman" w:hAnsi="Times New Roman" w:cs="Times New Roman"/>
          <w:color w:val="000000"/>
          <w:highlight w:val="white"/>
        </w:rPr>
        <w:t xml:space="preserve">ведомява писмено изпълнителния директор на Изпълнителна агенция </w:t>
      </w:r>
      <w:r>
        <w:rPr>
          <w:rFonts w:ascii="Times New Roman" w:eastAsia="Times New Roman" w:hAnsi="Times New Roman" w:cs="Times New Roman"/>
          <w:color w:val="000000"/>
        </w:rPr>
        <w:t>„</w:t>
      </w:r>
      <w:r>
        <w:rPr>
          <w:rFonts w:ascii="Times New Roman" w:eastAsia="Times New Roman" w:hAnsi="Times New Roman" w:cs="Times New Roman"/>
          <w:color w:val="000000"/>
          <w:highlight w:val="white"/>
        </w:rPr>
        <w:t xml:space="preserve">Автомобилна администрация” и връща в съответното регионално звено на Изпълнителна агенция </w:t>
      </w:r>
      <w:r>
        <w:rPr>
          <w:rFonts w:ascii="Times New Roman" w:eastAsia="Times New Roman" w:hAnsi="Times New Roman" w:cs="Times New Roman"/>
          <w:color w:val="000000"/>
        </w:rPr>
        <w:t>„</w:t>
      </w:r>
      <w:r>
        <w:rPr>
          <w:rFonts w:ascii="Times New Roman" w:eastAsia="Times New Roman" w:hAnsi="Times New Roman" w:cs="Times New Roman"/>
          <w:color w:val="000000"/>
          <w:highlight w:val="white"/>
        </w:rPr>
        <w:t xml:space="preserve">Автомобилна администрация” индивидуалния печат на техническия специалист и картата по </w:t>
      </w:r>
      <w:hyperlink r:id="rId20" w:anchor="p38362924">
        <w:r>
          <w:rPr>
            <w:rFonts w:ascii="Times New Roman" w:eastAsia="Times New Roman" w:hAnsi="Times New Roman" w:cs="Times New Roman"/>
            <w:color w:val="000000"/>
            <w:highlight w:val="white"/>
          </w:rPr>
          <w:t>чл. 21, ал. 1, т. 3</w:t>
        </w:r>
      </w:hyperlink>
      <w:r>
        <w:rPr>
          <w:rFonts w:ascii="Times New Roman" w:eastAsia="Times New Roman" w:hAnsi="Times New Roman" w:cs="Times New Roman"/>
          <w:color w:val="000000"/>
          <w:highlight w:val="white"/>
        </w:rPr>
        <w:t>, ако има такава.</w:t>
      </w:r>
      <w:r>
        <w:rPr>
          <w:rFonts w:ascii="Times New Roman" w:eastAsia="Times New Roman" w:hAnsi="Times New Roman" w:cs="Times New Roman"/>
          <w:color w:val="000000"/>
        </w:rPr>
        <w:t>“</w:t>
      </w:r>
    </w:p>
    <w:p w:rsidR="00AA43D2" w:rsidRDefault="002F6208" w:rsidP="00171DBF">
      <w:pPr>
        <w:numPr>
          <w:ilvl w:val="0"/>
          <w:numId w:val="4"/>
        </w:numPr>
        <w:tabs>
          <w:tab w:val="left" w:pos="851"/>
        </w:tabs>
        <w:ind w:hanging="153"/>
        <w:jc w:val="both"/>
        <w:rPr>
          <w:rFonts w:ascii="Times New Roman" w:eastAsia="Times New Roman" w:hAnsi="Times New Roman" w:cs="Times New Roman"/>
          <w:color w:val="000000"/>
        </w:rPr>
      </w:pPr>
      <w:r>
        <w:rPr>
          <w:rFonts w:ascii="Times New Roman" w:eastAsia="Times New Roman" w:hAnsi="Times New Roman" w:cs="Times New Roman"/>
          <w:color w:val="000000"/>
        </w:rPr>
        <w:t>Досегашната ал. 4 става ал. 5 и се изменя така:</w:t>
      </w:r>
    </w:p>
    <w:p w:rsidR="00AA43D2" w:rsidRDefault="002F6208">
      <w:pP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Pr>
          <w:rFonts w:ascii="Times New Roman" w:eastAsia="Times New Roman" w:hAnsi="Times New Roman" w:cs="Times New Roman"/>
          <w:color w:val="000000"/>
          <w:highlight w:val="white"/>
        </w:rPr>
        <w:t>При промяна на обстоятелствата, посочени в списъка на техническите специалисти към издадено разрешение</w:t>
      </w:r>
      <w:r w:rsidR="0083375C">
        <w:rPr>
          <w:rFonts w:ascii="Times New Roman" w:eastAsia="Times New Roman" w:hAnsi="Times New Roman" w:cs="Times New Roman"/>
          <w:color w:val="000000"/>
          <w:highlight w:val="white"/>
        </w:rPr>
        <w:t xml:space="preserve"> </w:t>
      </w:r>
      <w:r w:rsidR="004A21C3">
        <w:rPr>
          <w:rFonts w:ascii="Times New Roman" w:eastAsia="Times New Roman" w:hAnsi="Times New Roman" w:cs="Times New Roman"/>
          <w:color w:val="000000"/>
          <w:highlight w:val="white"/>
        </w:rPr>
        <w:t xml:space="preserve">(образец </w:t>
      </w:r>
      <w:r w:rsidR="0083375C">
        <w:rPr>
          <w:rFonts w:ascii="Times New Roman" w:eastAsia="Times New Roman" w:hAnsi="Times New Roman" w:cs="Times New Roman"/>
          <w:color w:val="000000"/>
          <w:highlight w:val="white"/>
        </w:rPr>
        <w:t xml:space="preserve">по приложение № </w:t>
      </w:r>
      <w:r w:rsidR="004A21C3">
        <w:rPr>
          <w:rFonts w:ascii="Times New Roman" w:eastAsia="Times New Roman" w:hAnsi="Times New Roman" w:cs="Times New Roman"/>
          <w:color w:val="000000"/>
          <w:highlight w:val="white"/>
        </w:rPr>
        <w:t>3в)</w:t>
      </w:r>
      <w:r>
        <w:rPr>
          <w:rFonts w:ascii="Times New Roman" w:eastAsia="Times New Roman" w:hAnsi="Times New Roman" w:cs="Times New Roman"/>
          <w:color w:val="000000"/>
          <w:highlight w:val="white"/>
        </w:rPr>
        <w:t xml:space="preserve">, извън случаите по ал. 3 и 4, лицето по </w:t>
      </w:r>
      <w:hyperlink r:id="rId21" w:anchor="p38362920">
        <w:r>
          <w:rPr>
            <w:rFonts w:ascii="Times New Roman" w:eastAsia="Times New Roman" w:hAnsi="Times New Roman" w:cs="Times New Roman"/>
            <w:color w:val="000000"/>
            <w:highlight w:val="white"/>
          </w:rPr>
          <w:t>чл. 16</w:t>
        </w:r>
      </w:hyperlink>
      <w:r>
        <w:rPr>
          <w:rFonts w:ascii="Times New Roman" w:eastAsia="Times New Roman" w:hAnsi="Times New Roman" w:cs="Times New Roman"/>
          <w:color w:val="000000"/>
          <w:highlight w:val="white"/>
        </w:rPr>
        <w:t xml:space="preserve"> подава заявление до министъра на транспорта, информационните технологии и съобщенията чрез ръководителя на съответното регионално звено на Изпълнителна агенция </w:t>
      </w:r>
      <w:r w:rsidR="00436551">
        <w:rPr>
          <w:rFonts w:ascii="Times New Roman" w:eastAsia="Times New Roman" w:hAnsi="Times New Roman" w:cs="Times New Roman"/>
          <w:color w:val="000000"/>
          <w:highlight w:val="white"/>
        </w:rPr>
        <w:t>„</w:t>
      </w:r>
      <w:r>
        <w:rPr>
          <w:rFonts w:ascii="Times New Roman" w:eastAsia="Times New Roman" w:hAnsi="Times New Roman" w:cs="Times New Roman"/>
          <w:color w:val="000000"/>
          <w:highlight w:val="white"/>
        </w:rPr>
        <w:t>Автомобилна администрация</w:t>
      </w:r>
      <w:r w:rsidR="00436551">
        <w:rPr>
          <w:rFonts w:ascii="Times New Roman" w:eastAsia="Times New Roman" w:hAnsi="Times New Roman" w:cs="Times New Roman"/>
          <w:color w:val="000000"/>
          <w:highlight w:val="white"/>
        </w:rPr>
        <w:t>“</w:t>
      </w:r>
      <w:r>
        <w:rPr>
          <w:rFonts w:ascii="Times New Roman" w:eastAsia="Times New Roman" w:hAnsi="Times New Roman" w:cs="Times New Roman"/>
          <w:color w:val="000000"/>
          <w:highlight w:val="white"/>
        </w:rPr>
        <w:t>, към което прилага документи, удостоверяващи промяната.</w:t>
      </w:r>
      <w:r>
        <w:rPr>
          <w:rFonts w:ascii="Times New Roman" w:eastAsia="Times New Roman" w:hAnsi="Times New Roman" w:cs="Times New Roman"/>
          <w:color w:val="000000"/>
        </w:rPr>
        <w:t>”</w:t>
      </w:r>
    </w:p>
    <w:p w:rsidR="00AA43D2" w:rsidRDefault="002F6208" w:rsidP="00171DBF">
      <w:pPr>
        <w:numPr>
          <w:ilvl w:val="0"/>
          <w:numId w:val="4"/>
        </w:numPr>
        <w:tabs>
          <w:tab w:val="left" w:pos="851"/>
        </w:tabs>
        <w:ind w:hanging="15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Досегашната ал. 5 става ал. 6 и </w:t>
      </w:r>
      <w:r w:rsidR="00436551">
        <w:rPr>
          <w:rFonts w:ascii="Times New Roman" w:eastAsia="Times New Roman" w:hAnsi="Times New Roman" w:cs="Times New Roman"/>
          <w:color w:val="000000"/>
        </w:rPr>
        <w:t xml:space="preserve">в нея </w:t>
      </w:r>
      <w:r>
        <w:rPr>
          <w:rFonts w:ascii="Times New Roman" w:eastAsia="Times New Roman" w:hAnsi="Times New Roman" w:cs="Times New Roman"/>
          <w:color w:val="000000"/>
        </w:rPr>
        <w:t>думите „и 4” се заличават.</w:t>
      </w:r>
    </w:p>
    <w:p w:rsidR="00AA43D2" w:rsidRDefault="00AA43D2">
      <w:pPr>
        <w:pBdr>
          <w:top w:val="nil"/>
          <w:left w:val="nil"/>
          <w:bottom w:val="nil"/>
          <w:right w:val="nil"/>
          <w:between w:val="nil"/>
        </w:pBdr>
        <w:ind w:firstLine="567"/>
        <w:jc w:val="both"/>
        <w:rPr>
          <w:rFonts w:ascii="Times New Roman" w:eastAsia="Times New Roman" w:hAnsi="Times New Roman" w:cs="Times New Roman"/>
          <w:b/>
          <w:color w:val="000000"/>
        </w:rPr>
      </w:pPr>
    </w:p>
    <w:p w:rsidR="00EC56E7"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b/>
          <w:color w:val="000000"/>
        </w:rPr>
        <w:t>§ 1</w:t>
      </w:r>
      <w:r w:rsidR="0024192F" w:rsidRPr="00E563AD">
        <w:rPr>
          <w:rFonts w:ascii="Times New Roman" w:eastAsia="Times New Roman" w:hAnsi="Times New Roman" w:cs="Times New Roman"/>
          <w:b/>
          <w:color w:val="000000"/>
        </w:rPr>
        <w:t>3</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В чл. 29 се </w:t>
      </w:r>
      <w:r w:rsidR="00EC56E7">
        <w:rPr>
          <w:rFonts w:ascii="Times New Roman" w:eastAsia="Times New Roman" w:hAnsi="Times New Roman" w:cs="Times New Roman"/>
          <w:color w:val="000000"/>
        </w:rPr>
        <w:t>правят следните изменения и допълнения:</w:t>
      </w:r>
    </w:p>
    <w:p w:rsidR="00A50A59" w:rsidRDefault="00EC56E7" w:rsidP="00436551">
      <w:pPr>
        <w:pStyle w:val="ListParagraph"/>
        <w:numPr>
          <w:ilvl w:val="3"/>
          <w:numId w:val="4"/>
        </w:numPr>
        <w:pBdr>
          <w:top w:val="nil"/>
          <w:left w:val="nil"/>
          <w:bottom w:val="nil"/>
          <w:right w:val="nil"/>
          <w:between w:val="nil"/>
        </w:pBdr>
        <w:ind w:left="0" w:firstLine="633"/>
        <w:jc w:val="both"/>
        <w:rPr>
          <w:color w:val="000000"/>
        </w:rPr>
      </w:pPr>
      <w:r w:rsidRPr="00EC56E7">
        <w:rPr>
          <w:color w:val="000000"/>
        </w:rPr>
        <w:t xml:space="preserve">В ал. 1, т. 6 </w:t>
      </w:r>
      <w:r w:rsidR="00A50A59">
        <w:rPr>
          <w:color w:val="000000"/>
        </w:rPr>
        <w:t>се изменя така:</w:t>
      </w:r>
    </w:p>
    <w:p w:rsidR="00465481" w:rsidRDefault="00A50A59" w:rsidP="00442DF3">
      <w:pPr>
        <w:pStyle w:val="ListParagraph"/>
        <w:pBdr>
          <w:top w:val="nil"/>
          <w:left w:val="nil"/>
          <w:bottom w:val="nil"/>
          <w:right w:val="nil"/>
          <w:between w:val="nil"/>
        </w:pBdr>
        <w:ind w:left="0" w:firstLine="567"/>
        <w:jc w:val="both"/>
        <w:rPr>
          <w:color w:val="000000"/>
        </w:rPr>
      </w:pPr>
      <w:r>
        <w:rPr>
          <w:color w:val="000000"/>
        </w:rPr>
        <w:t xml:space="preserve">„6. линейките, специалните пътни превозни средства на Главна дирекция „Пожарна безопасност и защита на населението“ на Министерството на вътрешните работи, къмпинг-автомобилите, къмпинг-ремаркетата от категория О2, О3 и О4, </w:t>
      </w:r>
      <w:proofErr w:type="spellStart"/>
      <w:r>
        <w:rPr>
          <w:color w:val="000000"/>
        </w:rPr>
        <w:t>колесните</w:t>
      </w:r>
      <w:proofErr w:type="spellEnd"/>
      <w:r>
        <w:rPr>
          <w:color w:val="000000"/>
        </w:rPr>
        <w:t xml:space="preserve"> трактори с максимална конструктивна скорост, надвишаваща 40 </w:t>
      </w:r>
      <w:r>
        <w:rPr>
          <w:color w:val="000000"/>
          <w:lang w:val="en-US"/>
        </w:rPr>
        <w:t>km/h</w:t>
      </w:r>
      <w:r>
        <w:rPr>
          <w:color w:val="000000"/>
        </w:rPr>
        <w:t xml:space="preserve">, и пътните превозни средства, </w:t>
      </w:r>
      <w:r w:rsidR="00EC56E7" w:rsidRPr="00EC56E7">
        <w:rPr>
          <w:color w:val="000000"/>
        </w:rPr>
        <w:t>които не са регистрирани по реда на Наредба № I-45</w:t>
      </w:r>
      <w:r w:rsidR="00465481">
        <w:rPr>
          <w:color w:val="000000"/>
        </w:rPr>
        <w:t xml:space="preserve"> </w:t>
      </w:r>
      <w:r w:rsidR="00B80C4D">
        <w:rPr>
          <w:color w:val="000000"/>
        </w:rPr>
        <w:t xml:space="preserve">от 2000 г. </w:t>
      </w:r>
      <w:r w:rsidR="00465481">
        <w:rPr>
          <w:color w:val="000000"/>
        </w:rPr>
        <w:t>и</w:t>
      </w:r>
      <w:r>
        <w:rPr>
          <w:color w:val="000000"/>
        </w:rPr>
        <w:t xml:space="preserve"> с които се извършват превози с </w:t>
      </w:r>
      <w:proofErr w:type="spellStart"/>
      <w:r>
        <w:rPr>
          <w:color w:val="000000"/>
        </w:rPr>
        <w:t>атракционна</w:t>
      </w:r>
      <w:proofErr w:type="spellEnd"/>
      <w:r>
        <w:rPr>
          <w:color w:val="000000"/>
        </w:rPr>
        <w:t xml:space="preserve"> цел – всяка година</w:t>
      </w:r>
      <w:r w:rsidR="00465481">
        <w:rPr>
          <w:color w:val="000000"/>
        </w:rPr>
        <w:t>“;</w:t>
      </w:r>
    </w:p>
    <w:p w:rsidR="00A50A59" w:rsidRDefault="00A50A59" w:rsidP="00442DF3">
      <w:pPr>
        <w:pStyle w:val="ListParagraph"/>
        <w:pBdr>
          <w:top w:val="nil"/>
          <w:left w:val="nil"/>
          <w:bottom w:val="nil"/>
          <w:right w:val="nil"/>
          <w:between w:val="nil"/>
        </w:pBdr>
        <w:ind w:left="633"/>
        <w:jc w:val="both"/>
        <w:rPr>
          <w:color w:val="000000"/>
        </w:rPr>
      </w:pPr>
    </w:p>
    <w:p w:rsidR="00AA43D2" w:rsidRPr="00EC56E7" w:rsidRDefault="00EC56E7" w:rsidP="00EC56E7">
      <w:pPr>
        <w:pStyle w:val="ListParagraph"/>
        <w:numPr>
          <w:ilvl w:val="3"/>
          <w:numId w:val="4"/>
        </w:numPr>
        <w:pBdr>
          <w:top w:val="nil"/>
          <w:left w:val="nil"/>
          <w:bottom w:val="nil"/>
          <w:right w:val="nil"/>
          <w:between w:val="nil"/>
        </w:pBdr>
        <w:ind w:left="993"/>
        <w:jc w:val="both"/>
        <w:rPr>
          <w:color w:val="000000"/>
        </w:rPr>
      </w:pPr>
      <w:r w:rsidRPr="00EC56E7">
        <w:rPr>
          <w:color w:val="000000"/>
        </w:rPr>
        <w:t xml:space="preserve"> </w:t>
      </w:r>
      <w:r w:rsidR="006841C0">
        <w:rPr>
          <w:rFonts w:ascii="Times New Roman" w:eastAsia="Times New Roman" w:hAnsi="Times New Roman" w:cs="Times New Roman"/>
          <w:color w:val="000000"/>
        </w:rPr>
        <w:t>С</w:t>
      </w:r>
      <w:r w:rsidR="002F6208" w:rsidRPr="00EC56E7">
        <w:rPr>
          <w:rFonts w:ascii="Times New Roman" w:eastAsia="Times New Roman" w:hAnsi="Times New Roman" w:cs="Times New Roman"/>
          <w:color w:val="000000"/>
        </w:rPr>
        <w:t xml:space="preserve">ъздават </w:t>
      </w:r>
      <w:r w:rsidR="006841C0">
        <w:rPr>
          <w:rFonts w:ascii="Times New Roman" w:eastAsia="Times New Roman" w:hAnsi="Times New Roman" w:cs="Times New Roman"/>
          <w:color w:val="000000"/>
        </w:rPr>
        <w:t xml:space="preserve">се </w:t>
      </w:r>
      <w:r w:rsidR="002F6208" w:rsidRPr="00EC56E7">
        <w:rPr>
          <w:rFonts w:ascii="Times New Roman" w:eastAsia="Times New Roman" w:hAnsi="Times New Roman" w:cs="Times New Roman"/>
          <w:color w:val="000000"/>
        </w:rPr>
        <w:t>ал. 5 и 6:</w:t>
      </w:r>
    </w:p>
    <w:p w:rsidR="00AA43D2"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При извършване на периодичния преглед по ал. 1 се определя и екологичната група </w:t>
      </w:r>
      <w:r>
        <w:rPr>
          <w:rFonts w:ascii="Times New Roman" w:eastAsia="Times New Roman" w:hAnsi="Times New Roman" w:cs="Times New Roman"/>
          <w:color w:val="000000"/>
        </w:rPr>
        <w:lastRenderedPageBreak/>
        <w:t>на МПС по чл. 37а, като валидността ѝ е съгласно сроковете, определени в ал. 1 за следващ периодичен преглед на МПС.</w:t>
      </w:r>
    </w:p>
    <w:p w:rsidR="00AA43D2"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Моторните превозни средства по чл. 2, ал. 4 </w:t>
      </w:r>
      <w:r w:rsidR="004A21C3">
        <w:rPr>
          <w:rFonts w:ascii="Times New Roman" w:eastAsia="Times New Roman" w:hAnsi="Times New Roman" w:cs="Times New Roman"/>
          <w:color w:val="000000"/>
        </w:rPr>
        <w:t xml:space="preserve">по искане на техният собственик или </w:t>
      </w:r>
      <w:r w:rsidR="000D0E51">
        <w:rPr>
          <w:rFonts w:ascii="Times New Roman" w:eastAsia="Times New Roman" w:hAnsi="Times New Roman" w:cs="Times New Roman"/>
          <w:color w:val="000000"/>
        </w:rPr>
        <w:t>на</w:t>
      </w:r>
      <w:r w:rsidR="000D0E51" w:rsidRPr="00E563AD">
        <w:rPr>
          <w:rFonts w:ascii="Times New Roman" w:eastAsia="Times New Roman" w:hAnsi="Times New Roman" w:cs="Times New Roman"/>
          <w:color w:val="000000"/>
        </w:rPr>
        <w:t xml:space="preserve"> </w:t>
      </w:r>
      <w:r w:rsidR="004A21C3">
        <w:rPr>
          <w:rFonts w:ascii="Times New Roman" w:eastAsia="Times New Roman" w:hAnsi="Times New Roman" w:cs="Times New Roman"/>
          <w:color w:val="000000"/>
        </w:rPr>
        <w:t>лицето</w:t>
      </w:r>
      <w:r w:rsidR="00436551">
        <w:rPr>
          <w:rFonts w:ascii="Times New Roman" w:eastAsia="Times New Roman" w:hAnsi="Times New Roman" w:cs="Times New Roman"/>
          <w:color w:val="000000"/>
        </w:rPr>
        <w:t>,</w:t>
      </w:r>
      <w:r w:rsidR="004A21C3">
        <w:rPr>
          <w:rFonts w:ascii="Times New Roman" w:eastAsia="Times New Roman" w:hAnsi="Times New Roman" w:cs="Times New Roman"/>
          <w:color w:val="000000"/>
        </w:rPr>
        <w:t xml:space="preserve"> което ги управлява</w:t>
      </w:r>
      <w:r w:rsidR="00436551">
        <w:rPr>
          <w:rFonts w:ascii="Times New Roman" w:eastAsia="Times New Roman" w:hAnsi="Times New Roman" w:cs="Times New Roman"/>
          <w:color w:val="000000"/>
        </w:rPr>
        <w:t>,</w:t>
      </w:r>
      <w:r w:rsidR="004A21C3">
        <w:rPr>
          <w:rFonts w:ascii="Times New Roman" w:eastAsia="Times New Roman" w:hAnsi="Times New Roman" w:cs="Times New Roman"/>
          <w:color w:val="000000"/>
        </w:rPr>
        <w:t xml:space="preserve"> могат да бъдат подложени</w:t>
      </w:r>
      <w:r>
        <w:rPr>
          <w:rFonts w:ascii="Times New Roman" w:eastAsia="Times New Roman" w:hAnsi="Times New Roman" w:cs="Times New Roman"/>
          <w:color w:val="000000"/>
        </w:rPr>
        <w:t xml:space="preserve"> на проверка по чл. 31, ал. 8 за определяне на еко</w:t>
      </w:r>
      <w:r w:rsidR="00005922">
        <w:rPr>
          <w:rFonts w:ascii="Times New Roman" w:eastAsia="Times New Roman" w:hAnsi="Times New Roman" w:cs="Times New Roman"/>
          <w:color w:val="000000"/>
        </w:rPr>
        <w:t>ло</w:t>
      </w:r>
      <w:r>
        <w:rPr>
          <w:rFonts w:ascii="Times New Roman" w:eastAsia="Times New Roman" w:hAnsi="Times New Roman" w:cs="Times New Roman"/>
          <w:color w:val="000000"/>
        </w:rPr>
        <w:t>гичната им група по чл. 37а. Валидността на определената екологична група е както следва:</w:t>
      </w:r>
    </w:p>
    <w:p w:rsidR="00AA43D2" w:rsidRDefault="002F6208">
      <w:pPr>
        <w:pBdr>
          <w:top w:val="nil"/>
          <w:left w:val="nil"/>
          <w:bottom w:val="nil"/>
          <w:right w:val="nil"/>
          <w:between w:val="nil"/>
        </w:pBdr>
        <w:ind w:firstLine="567"/>
        <w:jc w:val="both"/>
        <w:rPr>
          <w:color w:val="000000"/>
        </w:rPr>
      </w:pPr>
      <w:r>
        <w:rPr>
          <w:rFonts w:ascii="Times New Roman" w:eastAsia="Times New Roman" w:hAnsi="Times New Roman" w:cs="Times New Roman"/>
          <w:color w:val="000000"/>
        </w:rPr>
        <w:t>1. за МПС</w:t>
      </w:r>
      <w:r w:rsidR="00436551">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преминали преглед за техническа изправност по реда на глава четвърта от Наредба № I-45 </w:t>
      </w:r>
      <w:r w:rsidR="00B80C4D">
        <w:rPr>
          <w:rFonts w:ascii="Times New Roman" w:eastAsia="Times New Roman" w:hAnsi="Times New Roman" w:cs="Times New Roman"/>
          <w:color w:val="000000"/>
        </w:rPr>
        <w:t xml:space="preserve"> </w:t>
      </w:r>
      <w:r w:rsidR="00B80C4D">
        <w:rPr>
          <w:color w:val="000000"/>
        </w:rPr>
        <w:t xml:space="preserve">от 2000 г. </w:t>
      </w:r>
      <w:r>
        <w:rPr>
          <w:rFonts w:ascii="Times New Roman" w:eastAsia="Times New Roman" w:hAnsi="Times New Roman" w:cs="Times New Roman"/>
          <w:color w:val="000000"/>
        </w:rPr>
        <w:t>– до датата за преминаване на периодичен преглед за проверка на техническата изправност;</w:t>
      </w:r>
    </w:p>
    <w:p w:rsidR="00AA43D2"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2. за МПС</w:t>
      </w:r>
      <w:r w:rsidR="00623EF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регистрирани в друга държава – до датата за преминаване на периодичен преглед за проверка на техническата изправност, но не повече от една година.“</w:t>
      </w:r>
    </w:p>
    <w:p w:rsidR="00AA43D2" w:rsidRDefault="00AA43D2">
      <w:pPr>
        <w:pBdr>
          <w:top w:val="nil"/>
          <w:left w:val="nil"/>
          <w:bottom w:val="nil"/>
          <w:right w:val="nil"/>
          <w:between w:val="nil"/>
        </w:pBdr>
        <w:ind w:firstLine="567"/>
        <w:jc w:val="both"/>
        <w:rPr>
          <w:rFonts w:ascii="Times New Roman" w:eastAsia="Times New Roman" w:hAnsi="Times New Roman" w:cs="Times New Roman"/>
          <w:b/>
          <w:color w:val="000000"/>
        </w:rPr>
      </w:pPr>
    </w:p>
    <w:p w:rsidR="00AA43D2" w:rsidRDefault="002F6208">
      <w:pPr>
        <w:pBdr>
          <w:top w:val="nil"/>
          <w:left w:val="nil"/>
          <w:bottom w:val="nil"/>
          <w:right w:val="nil"/>
          <w:between w:val="nil"/>
        </w:pBdr>
        <w:ind w:firstLine="567"/>
        <w:jc w:val="both"/>
        <w:rPr>
          <w:color w:val="000000"/>
        </w:rPr>
      </w:pPr>
      <w:r>
        <w:rPr>
          <w:rFonts w:ascii="Times New Roman" w:eastAsia="Times New Roman" w:hAnsi="Times New Roman" w:cs="Times New Roman"/>
          <w:b/>
          <w:color w:val="000000"/>
        </w:rPr>
        <w:t>§ 1</w:t>
      </w:r>
      <w:r w:rsidR="0024192F" w:rsidRPr="00E563AD">
        <w:rPr>
          <w:rFonts w:ascii="Times New Roman" w:eastAsia="Times New Roman" w:hAnsi="Times New Roman" w:cs="Times New Roman"/>
          <w:b/>
          <w:color w:val="000000"/>
        </w:rPr>
        <w:t>4</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В чл. 30 се създават ал. 6 и 7:</w:t>
      </w:r>
    </w:p>
    <w:p w:rsidR="00AA43D2" w:rsidRDefault="002F6208">
      <w:pPr>
        <w:pBdr>
          <w:top w:val="nil"/>
          <w:left w:val="nil"/>
          <w:bottom w:val="nil"/>
          <w:right w:val="nil"/>
          <w:between w:val="nil"/>
        </w:pBdr>
        <w:ind w:firstLine="567"/>
        <w:jc w:val="both"/>
        <w:rPr>
          <w:color w:val="000000"/>
        </w:rPr>
      </w:pPr>
      <w:r>
        <w:rPr>
          <w:rFonts w:ascii="Times New Roman" w:eastAsia="Times New Roman" w:hAnsi="Times New Roman" w:cs="Times New Roman"/>
          <w:color w:val="000000"/>
        </w:rPr>
        <w:t>„(6) За извършване на проверката по чл. 31, ал. 8 за определяне на екологичната група по чл. 37а на МПС по чл. 2, ал. 4, се представят:</w:t>
      </w:r>
    </w:p>
    <w:p w:rsidR="00AA43D2" w:rsidRDefault="002F6208">
      <w:pPr>
        <w:pBdr>
          <w:top w:val="nil"/>
          <w:left w:val="nil"/>
          <w:bottom w:val="nil"/>
          <w:right w:val="nil"/>
          <w:between w:val="nil"/>
        </w:pBdr>
        <w:ind w:firstLine="567"/>
        <w:jc w:val="both"/>
        <w:rPr>
          <w:color w:val="000000"/>
        </w:rPr>
      </w:pPr>
      <w:r>
        <w:rPr>
          <w:rFonts w:ascii="Times New Roman" w:eastAsia="Times New Roman" w:hAnsi="Times New Roman" w:cs="Times New Roman"/>
          <w:color w:val="000000"/>
        </w:rPr>
        <w:t xml:space="preserve">1. за МПС, преминали преглед за техническа изправност по реда на глава четвърта от Наредба № I-45 </w:t>
      </w:r>
      <w:r w:rsidR="00B80C4D">
        <w:rPr>
          <w:color w:val="000000"/>
        </w:rPr>
        <w:t xml:space="preserve">от 2000 г. </w:t>
      </w:r>
      <w:r>
        <w:rPr>
          <w:rFonts w:ascii="Times New Roman" w:eastAsia="Times New Roman" w:hAnsi="Times New Roman" w:cs="Times New Roman"/>
          <w:color w:val="000000"/>
        </w:rPr>
        <w:t>– документите по ал. 1, т. 1 и 5 и знак за технически преглед, издаден по реда на Наредба № I-45;</w:t>
      </w:r>
    </w:p>
    <w:p w:rsidR="00AA43D2"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2. за МПС, регистрирани в друга държава – свидетелство/документ за регистрация, документ</w:t>
      </w:r>
      <w:r w:rsidR="000D0E51">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удостоверяващ редовно преминат преглед за проверка на техническа изправност на МПС и документ за самоличност на лицето, представящо МПС на проверка.</w:t>
      </w:r>
    </w:p>
    <w:p w:rsidR="00AA43D2"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(7) При периодичен преглед на ППС</w:t>
      </w:r>
      <w:r w:rsidR="00465481">
        <w:rPr>
          <w:rFonts w:ascii="Times New Roman" w:eastAsia="Times New Roman" w:hAnsi="Times New Roman" w:cs="Times New Roman"/>
          <w:color w:val="000000"/>
        </w:rPr>
        <w:t>,</w:t>
      </w:r>
      <w:r w:rsidR="00465481" w:rsidRPr="00465481">
        <w:t xml:space="preserve"> </w:t>
      </w:r>
      <w:r w:rsidR="00465481" w:rsidRPr="00465481">
        <w:rPr>
          <w:rFonts w:ascii="Times New Roman" w:eastAsia="Times New Roman" w:hAnsi="Times New Roman" w:cs="Times New Roman"/>
          <w:color w:val="000000"/>
        </w:rPr>
        <w:t>които не са регистрирани по реда на Наредба № I-45</w:t>
      </w:r>
      <w:r w:rsidR="00465481">
        <w:rPr>
          <w:rFonts w:ascii="Times New Roman" w:eastAsia="Times New Roman" w:hAnsi="Times New Roman" w:cs="Times New Roman"/>
          <w:color w:val="000000"/>
        </w:rPr>
        <w:t xml:space="preserve"> </w:t>
      </w:r>
      <w:r w:rsidR="00B80C4D">
        <w:rPr>
          <w:color w:val="000000"/>
        </w:rPr>
        <w:t xml:space="preserve">от 2000 г. </w:t>
      </w:r>
      <w:r w:rsidR="00465481">
        <w:rPr>
          <w:rFonts w:ascii="Times New Roman" w:eastAsia="Times New Roman" w:hAnsi="Times New Roman" w:cs="Times New Roman"/>
          <w:color w:val="000000"/>
        </w:rPr>
        <w:t>и</w:t>
      </w:r>
      <w:r>
        <w:rPr>
          <w:rFonts w:ascii="Times New Roman" w:eastAsia="Times New Roman" w:hAnsi="Times New Roman" w:cs="Times New Roman"/>
          <w:color w:val="000000"/>
        </w:rPr>
        <w:t xml:space="preserve"> с ко</w:t>
      </w:r>
      <w:r w:rsidR="000D0E51">
        <w:rPr>
          <w:rFonts w:ascii="Times New Roman" w:eastAsia="Times New Roman" w:hAnsi="Times New Roman" w:cs="Times New Roman"/>
          <w:color w:val="000000"/>
        </w:rPr>
        <w:t>и</w:t>
      </w:r>
      <w:r>
        <w:rPr>
          <w:rFonts w:ascii="Times New Roman" w:eastAsia="Times New Roman" w:hAnsi="Times New Roman" w:cs="Times New Roman"/>
          <w:color w:val="000000"/>
        </w:rPr>
        <w:t xml:space="preserve">то се извършват превози с </w:t>
      </w:r>
      <w:proofErr w:type="spellStart"/>
      <w:r>
        <w:rPr>
          <w:rFonts w:ascii="Times New Roman" w:eastAsia="Times New Roman" w:hAnsi="Times New Roman" w:cs="Times New Roman"/>
          <w:color w:val="000000"/>
        </w:rPr>
        <w:t>атракционна</w:t>
      </w:r>
      <w:proofErr w:type="spellEnd"/>
      <w:r>
        <w:rPr>
          <w:rFonts w:ascii="Times New Roman" w:eastAsia="Times New Roman" w:hAnsi="Times New Roman" w:cs="Times New Roman"/>
          <w:color w:val="000000"/>
        </w:rPr>
        <w:t xml:space="preserve"> цел се представят следните документи:</w:t>
      </w:r>
    </w:p>
    <w:p w:rsidR="00AA43D2"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 документ за самоличност на лицето, представящо ППС на преглед;</w:t>
      </w:r>
    </w:p>
    <w:p w:rsidR="00AA43D2"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2. документ, с който се доказва собствеността на ППС.“</w:t>
      </w:r>
    </w:p>
    <w:p w:rsidR="00AA43D2" w:rsidRDefault="00AA43D2">
      <w:pPr>
        <w:pBdr>
          <w:top w:val="nil"/>
          <w:left w:val="nil"/>
          <w:bottom w:val="nil"/>
          <w:right w:val="nil"/>
          <w:between w:val="nil"/>
        </w:pBdr>
        <w:ind w:firstLine="567"/>
        <w:jc w:val="both"/>
        <w:rPr>
          <w:rFonts w:ascii="Times New Roman" w:eastAsia="Times New Roman" w:hAnsi="Times New Roman" w:cs="Times New Roman"/>
          <w:b/>
          <w:color w:val="000000"/>
        </w:rPr>
      </w:pPr>
    </w:p>
    <w:p w:rsidR="00AA43D2" w:rsidRDefault="002F6208">
      <w:pPr>
        <w:pBdr>
          <w:top w:val="nil"/>
          <w:left w:val="nil"/>
          <w:bottom w:val="nil"/>
          <w:right w:val="nil"/>
          <w:between w:val="nil"/>
        </w:pBdr>
        <w:ind w:firstLine="567"/>
        <w:jc w:val="both"/>
        <w:rPr>
          <w:color w:val="000000"/>
        </w:rPr>
      </w:pPr>
      <w:r>
        <w:rPr>
          <w:rFonts w:ascii="Times New Roman" w:eastAsia="Times New Roman" w:hAnsi="Times New Roman" w:cs="Times New Roman"/>
          <w:b/>
          <w:color w:val="000000"/>
        </w:rPr>
        <w:t>§ 1</w:t>
      </w:r>
      <w:r w:rsidR="0024192F" w:rsidRPr="00E563AD">
        <w:rPr>
          <w:rFonts w:ascii="Times New Roman" w:eastAsia="Times New Roman" w:hAnsi="Times New Roman" w:cs="Times New Roman"/>
          <w:b/>
          <w:color w:val="000000"/>
        </w:rPr>
        <w:t>5</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В чл. 31 се създава ал. 8:</w:t>
      </w:r>
    </w:p>
    <w:p w:rsidR="00AA43D2"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„(8) При проверките за определяне на екологичната група на МПС по чл. 1, т. 8 се измерва съдържанието на въглероден оксид (СО) в отработилите газове на МПС с двигатели с принудително възпламеняване на работната смес или от измерването на коефициента на поглъщане на светлината (</w:t>
      </w:r>
      <w:proofErr w:type="spellStart"/>
      <w:r>
        <w:rPr>
          <w:rFonts w:ascii="Times New Roman" w:eastAsia="Times New Roman" w:hAnsi="Times New Roman" w:cs="Times New Roman"/>
          <w:color w:val="000000"/>
        </w:rPr>
        <w:t>димност</w:t>
      </w:r>
      <w:proofErr w:type="spellEnd"/>
      <w:r>
        <w:rPr>
          <w:rFonts w:ascii="Times New Roman" w:eastAsia="Times New Roman" w:hAnsi="Times New Roman" w:cs="Times New Roman"/>
          <w:color w:val="000000"/>
        </w:rPr>
        <w:t>) за МПС с двигатели със самозапалване чрез сгъстяване на работната смес. Измерването на съдържанието на въглероден оксид (СО) и на коефициента на поглъщане на светлината (</w:t>
      </w:r>
      <w:proofErr w:type="spellStart"/>
      <w:r>
        <w:rPr>
          <w:rFonts w:ascii="Times New Roman" w:eastAsia="Times New Roman" w:hAnsi="Times New Roman" w:cs="Times New Roman"/>
          <w:color w:val="000000"/>
        </w:rPr>
        <w:t>димност</w:t>
      </w:r>
      <w:proofErr w:type="spellEnd"/>
      <w:r>
        <w:rPr>
          <w:rFonts w:ascii="Times New Roman" w:eastAsia="Times New Roman" w:hAnsi="Times New Roman" w:cs="Times New Roman"/>
          <w:color w:val="000000"/>
        </w:rPr>
        <w:t>) се извършва по реда на приложение № 5, част II, раздел I, т. III.”</w:t>
      </w:r>
    </w:p>
    <w:p w:rsidR="00AA43D2" w:rsidRDefault="00AA43D2">
      <w:pPr>
        <w:pBdr>
          <w:top w:val="nil"/>
          <w:left w:val="nil"/>
          <w:bottom w:val="nil"/>
          <w:right w:val="nil"/>
          <w:between w:val="nil"/>
        </w:pBdr>
        <w:ind w:firstLine="567"/>
        <w:jc w:val="both"/>
        <w:rPr>
          <w:rFonts w:ascii="Times New Roman" w:eastAsia="Times New Roman" w:hAnsi="Times New Roman" w:cs="Times New Roman"/>
          <w:color w:val="000000"/>
        </w:rPr>
      </w:pPr>
    </w:p>
    <w:p w:rsidR="00AA43D2"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b/>
          <w:color w:val="000000"/>
        </w:rPr>
        <w:t>§ 1</w:t>
      </w:r>
      <w:r w:rsidR="0024192F" w:rsidRPr="00E563AD">
        <w:rPr>
          <w:rFonts w:ascii="Times New Roman" w:eastAsia="Times New Roman" w:hAnsi="Times New Roman" w:cs="Times New Roman"/>
          <w:b/>
          <w:color w:val="000000"/>
        </w:rPr>
        <w:t>6</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В чл. 33а, ал. 2 след думите „</w:t>
      </w:r>
      <w:proofErr w:type="spellStart"/>
      <w:r>
        <w:rPr>
          <w:rFonts w:ascii="Times New Roman" w:eastAsia="Times New Roman" w:hAnsi="Times New Roman" w:cs="Times New Roman"/>
          <w:color w:val="000000"/>
        </w:rPr>
        <w:t>дооборудвани</w:t>
      </w:r>
      <w:proofErr w:type="spellEnd"/>
      <w:r>
        <w:rPr>
          <w:rFonts w:ascii="Times New Roman" w:eastAsia="Times New Roman" w:hAnsi="Times New Roman" w:cs="Times New Roman"/>
          <w:color w:val="000000"/>
        </w:rPr>
        <w:t xml:space="preserve"> с такава” се поставя запетая и се добавя „както и монтирани системи, компоненти или възел за такава уредба”.</w:t>
      </w:r>
    </w:p>
    <w:p w:rsidR="00AA43D2" w:rsidRDefault="00AA43D2">
      <w:pPr>
        <w:pBdr>
          <w:top w:val="nil"/>
          <w:left w:val="nil"/>
          <w:bottom w:val="nil"/>
          <w:right w:val="nil"/>
          <w:between w:val="nil"/>
        </w:pBdr>
        <w:ind w:firstLine="567"/>
        <w:jc w:val="both"/>
        <w:rPr>
          <w:rFonts w:ascii="Times New Roman" w:eastAsia="Times New Roman" w:hAnsi="Times New Roman" w:cs="Times New Roman"/>
          <w:b/>
          <w:color w:val="000000"/>
        </w:rPr>
      </w:pPr>
    </w:p>
    <w:p w:rsidR="00AA43D2" w:rsidRDefault="002F6208">
      <w:pPr>
        <w:pBdr>
          <w:top w:val="nil"/>
          <w:left w:val="nil"/>
          <w:bottom w:val="nil"/>
          <w:right w:val="nil"/>
          <w:between w:val="nil"/>
        </w:pBdr>
        <w:ind w:firstLine="567"/>
        <w:jc w:val="both"/>
        <w:rPr>
          <w:color w:val="000000"/>
        </w:rPr>
      </w:pPr>
      <w:r>
        <w:rPr>
          <w:rFonts w:ascii="Times New Roman" w:eastAsia="Times New Roman" w:hAnsi="Times New Roman" w:cs="Times New Roman"/>
          <w:b/>
          <w:color w:val="000000"/>
        </w:rPr>
        <w:t>§ 1</w:t>
      </w:r>
      <w:r w:rsidR="0024192F" w:rsidRPr="00E563AD">
        <w:rPr>
          <w:rFonts w:ascii="Times New Roman" w:eastAsia="Times New Roman" w:hAnsi="Times New Roman" w:cs="Times New Roman"/>
          <w:b/>
          <w:color w:val="000000"/>
        </w:rPr>
        <w:t>7</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В чл. 35 се създава ал. 4:</w:t>
      </w:r>
    </w:p>
    <w:p w:rsidR="00AA43D2" w:rsidRDefault="002F6208">
      <w:pPr>
        <w:ind w:firstLine="56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„(4) Проверките за определяне на екологичната група на МПС по чл. 2, ал. 4 се извършват в съответната категория контролно-технически пункт.”</w:t>
      </w:r>
    </w:p>
    <w:p w:rsidR="00AA43D2" w:rsidRDefault="00AA43D2">
      <w:pPr>
        <w:ind w:firstLine="567"/>
        <w:jc w:val="both"/>
        <w:rPr>
          <w:rFonts w:ascii="Times New Roman" w:eastAsia="Times New Roman" w:hAnsi="Times New Roman" w:cs="Times New Roman"/>
          <w:b/>
          <w:color w:val="000000"/>
          <w:highlight w:val="white"/>
        </w:rPr>
      </w:pP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b/>
          <w:color w:val="000000"/>
          <w:highlight w:val="white"/>
        </w:rPr>
        <w:t>§ 1</w:t>
      </w:r>
      <w:r w:rsidR="0024192F" w:rsidRPr="00E563AD">
        <w:rPr>
          <w:rFonts w:ascii="Times New Roman" w:eastAsia="Times New Roman" w:hAnsi="Times New Roman" w:cs="Times New Roman"/>
          <w:b/>
          <w:color w:val="000000"/>
          <w:highlight w:val="white"/>
        </w:rPr>
        <w:t>8</w:t>
      </w:r>
      <w:r>
        <w:rPr>
          <w:rFonts w:ascii="Times New Roman" w:eastAsia="Times New Roman" w:hAnsi="Times New Roman" w:cs="Times New Roman"/>
          <w:b/>
          <w:color w:val="000000"/>
          <w:highlight w:val="white"/>
        </w:rPr>
        <w:t>.</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rPr>
        <w:t>Създава се чл. 35а:</w:t>
      </w: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Pr="00171DBF">
        <w:rPr>
          <w:rFonts w:ascii="Times New Roman" w:eastAsia="Times New Roman" w:hAnsi="Times New Roman" w:cs="Times New Roman"/>
          <w:b/>
          <w:color w:val="000000"/>
        </w:rPr>
        <w:t>Чл. 35а.</w:t>
      </w:r>
      <w:r>
        <w:rPr>
          <w:rFonts w:ascii="Times New Roman" w:eastAsia="Times New Roman" w:hAnsi="Times New Roman" w:cs="Times New Roman"/>
          <w:color w:val="000000"/>
        </w:rPr>
        <w:t xml:space="preserve"> (1) Периодичните прегледи за проверка на техническата изправност на ППС</w:t>
      </w:r>
      <w:r w:rsidR="00A86CE8" w:rsidRPr="00A86CE8">
        <w:t xml:space="preserve"> </w:t>
      </w:r>
      <w:r w:rsidR="00A86CE8" w:rsidRPr="00A86CE8">
        <w:rPr>
          <w:rFonts w:ascii="Times New Roman" w:eastAsia="Times New Roman" w:hAnsi="Times New Roman" w:cs="Times New Roman"/>
          <w:color w:val="000000"/>
        </w:rPr>
        <w:t>които не са регистрирани по реда на Наредба № I-45</w:t>
      </w:r>
      <w:r w:rsidR="00A86CE8">
        <w:rPr>
          <w:rFonts w:ascii="Times New Roman" w:eastAsia="Times New Roman" w:hAnsi="Times New Roman" w:cs="Times New Roman"/>
          <w:color w:val="000000"/>
        </w:rPr>
        <w:t xml:space="preserve"> </w:t>
      </w:r>
      <w:r w:rsidR="00B80C4D">
        <w:rPr>
          <w:color w:val="000000"/>
        </w:rPr>
        <w:t xml:space="preserve">от 2000 г. </w:t>
      </w:r>
      <w:r w:rsidR="00A86CE8">
        <w:rPr>
          <w:rFonts w:ascii="Times New Roman" w:eastAsia="Times New Roman" w:hAnsi="Times New Roman" w:cs="Times New Roman"/>
          <w:color w:val="000000"/>
        </w:rPr>
        <w:t>и</w:t>
      </w:r>
      <w:r>
        <w:rPr>
          <w:rFonts w:ascii="Times New Roman" w:eastAsia="Times New Roman" w:hAnsi="Times New Roman" w:cs="Times New Roman"/>
          <w:color w:val="000000"/>
        </w:rPr>
        <w:t xml:space="preserve"> с които се извършват превози с </w:t>
      </w:r>
      <w:proofErr w:type="spellStart"/>
      <w:r>
        <w:rPr>
          <w:rFonts w:ascii="Times New Roman" w:eastAsia="Times New Roman" w:hAnsi="Times New Roman" w:cs="Times New Roman"/>
          <w:color w:val="000000"/>
        </w:rPr>
        <w:t>атракционна</w:t>
      </w:r>
      <w:proofErr w:type="spellEnd"/>
      <w:r>
        <w:rPr>
          <w:rFonts w:ascii="Times New Roman" w:eastAsia="Times New Roman" w:hAnsi="Times New Roman" w:cs="Times New Roman"/>
          <w:color w:val="000000"/>
        </w:rPr>
        <w:t xml:space="preserve"> цел, се извършват в контролно-технически пункт от категория II, III или V, които имат площ с размери, достатъчни за разполагане на превозното средство.</w:t>
      </w:r>
    </w:p>
    <w:p w:rsidR="00A86CE8"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(2) Прегледите по ал. 1 обхващат предписаните изисквания в протокола по приложение № 11а, за които съществува техническа възможност да бъдат проверени</w:t>
      </w:r>
      <w:r w:rsidR="00FA0640">
        <w:rPr>
          <w:rFonts w:ascii="Times New Roman" w:eastAsia="Times New Roman" w:hAnsi="Times New Roman" w:cs="Times New Roman"/>
          <w:color w:val="000000"/>
        </w:rPr>
        <w:t>.</w:t>
      </w:r>
    </w:p>
    <w:p w:rsidR="00A86CE8" w:rsidRDefault="00A86CE8">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(3) За целите на периодичните технически прегледи, ППС по ал. 1 се делят на следните категории:</w:t>
      </w:r>
    </w:p>
    <w:p w:rsidR="00A86CE8" w:rsidRDefault="00A86CE8">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1. АВ1 – теглещо превозно средство с технически допустима маса до 3 500 </w:t>
      </w:r>
      <w:r w:rsidR="00FA0640">
        <w:rPr>
          <w:rFonts w:ascii="Times New Roman" w:eastAsia="Times New Roman" w:hAnsi="Times New Roman" w:cs="Times New Roman"/>
          <w:color w:val="000000"/>
          <w:lang w:val="en-US"/>
        </w:rPr>
        <w:t>kg</w:t>
      </w:r>
      <w:r>
        <w:rPr>
          <w:rFonts w:ascii="Times New Roman" w:eastAsia="Times New Roman" w:hAnsi="Times New Roman" w:cs="Times New Roman"/>
          <w:color w:val="000000"/>
        </w:rPr>
        <w:t>;</w:t>
      </w:r>
    </w:p>
    <w:p w:rsidR="00A86CE8" w:rsidRDefault="00A86CE8">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АВ2 - теглещо превозно средство с технически допустима маса над 3 500 </w:t>
      </w:r>
      <w:proofErr w:type="spellStart"/>
      <w:r w:rsidR="00FA0640" w:rsidRPr="00FA0640">
        <w:rPr>
          <w:rFonts w:ascii="Times New Roman" w:eastAsia="Times New Roman" w:hAnsi="Times New Roman" w:cs="Times New Roman"/>
          <w:color w:val="000000"/>
        </w:rPr>
        <w:t>kg</w:t>
      </w:r>
      <w:proofErr w:type="spellEnd"/>
      <w:r>
        <w:rPr>
          <w:rFonts w:ascii="Times New Roman" w:eastAsia="Times New Roman" w:hAnsi="Times New Roman" w:cs="Times New Roman"/>
          <w:color w:val="000000"/>
        </w:rPr>
        <w:t xml:space="preserve">, </w:t>
      </w:r>
      <w:r w:rsidR="002C200E">
        <w:rPr>
          <w:rFonts w:ascii="Times New Roman" w:eastAsia="Times New Roman" w:hAnsi="Times New Roman" w:cs="Times New Roman"/>
          <w:color w:val="000000"/>
        </w:rPr>
        <w:t xml:space="preserve">но не повече от 5000 </w:t>
      </w:r>
      <w:proofErr w:type="spellStart"/>
      <w:r w:rsidR="00FA0640" w:rsidRPr="00FA0640">
        <w:rPr>
          <w:rFonts w:ascii="Times New Roman" w:eastAsia="Times New Roman" w:hAnsi="Times New Roman" w:cs="Times New Roman"/>
          <w:color w:val="000000"/>
        </w:rPr>
        <w:t>kg</w:t>
      </w:r>
      <w:proofErr w:type="spellEnd"/>
      <w:r>
        <w:rPr>
          <w:rFonts w:ascii="Times New Roman" w:eastAsia="Times New Roman" w:hAnsi="Times New Roman" w:cs="Times New Roman"/>
          <w:color w:val="000000"/>
        </w:rPr>
        <w:t>;</w:t>
      </w:r>
    </w:p>
    <w:p w:rsidR="00A86CE8" w:rsidRDefault="00A86CE8">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АР1 – ремарке, предназначено за превоз на пътници с технически допустима маса до 750 </w:t>
      </w:r>
      <w:proofErr w:type="spellStart"/>
      <w:r w:rsidR="00FA0640" w:rsidRPr="00FA0640">
        <w:rPr>
          <w:rFonts w:ascii="Times New Roman" w:eastAsia="Times New Roman" w:hAnsi="Times New Roman" w:cs="Times New Roman"/>
          <w:color w:val="000000"/>
        </w:rPr>
        <w:t>kg</w:t>
      </w:r>
      <w:proofErr w:type="spellEnd"/>
      <w:r>
        <w:rPr>
          <w:rFonts w:ascii="Times New Roman" w:eastAsia="Times New Roman" w:hAnsi="Times New Roman" w:cs="Times New Roman"/>
          <w:color w:val="000000"/>
        </w:rPr>
        <w:t>;</w:t>
      </w:r>
    </w:p>
    <w:p w:rsidR="002C200E" w:rsidRDefault="00A86CE8">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АР2 - ремарке, предназначено за превоз на пътници с технически допустима маса над 750 </w:t>
      </w:r>
      <w:proofErr w:type="spellStart"/>
      <w:r w:rsidR="00FA0640" w:rsidRPr="00FA0640">
        <w:rPr>
          <w:rFonts w:ascii="Times New Roman" w:eastAsia="Times New Roman" w:hAnsi="Times New Roman" w:cs="Times New Roman"/>
          <w:color w:val="000000"/>
        </w:rPr>
        <w:t>kg</w:t>
      </w:r>
      <w:proofErr w:type="spellEnd"/>
      <w:r w:rsidR="002C200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2C200E">
        <w:rPr>
          <w:rFonts w:ascii="Times New Roman" w:eastAsia="Times New Roman" w:hAnsi="Times New Roman" w:cs="Times New Roman"/>
          <w:color w:val="000000"/>
        </w:rPr>
        <w:t>н</w:t>
      </w:r>
      <w:r>
        <w:rPr>
          <w:rFonts w:ascii="Times New Roman" w:eastAsia="Times New Roman" w:hAnsi="Times New Roman" w:cs="Times New Roman"/>
          <w:color w:val="000000"/>
        </w:rPr>
        <w:t xml:space="preserve">о не повече от 3 500 </w:t>
      </w:r>
      <w:proofErr w:type="spellStart"/>
      <w:r w:rsidR="00FA0640" w:rsidRPr="00FA0640">
        <w:rPr>
          <w:rFonts w:ascii="Times New Roman" w:eastAsia="Times New Roman" w:hAnsi="Times New Roman" w:cs="Times New Roman"/>
          <w:color w:val="000000"/>
        </w:rPr>
        <w:t>kg</w:t>
      </w:r>
      <w:proofErr w:type="spellEnd"/>
      <w:r>
        <w:rPr>
          <w:rFonts w:ascii="Times New Roman" w:eastAsia="Times New Roman" w:hAnsi="Times New Roman" w:cs="Times New Roman"/>
          <w:color w:val="000000"/>
        </w:rPr>
        <w:t>.</w:t>
      </w:r>
    </w:p>
    <w:p w:rsidR="002C200E" w:rsidRDefault="002C200E">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(4) За ППС по ал. 1 се прилагат проверки на техническата изправност както следва:</w:t>
      </w:r>
    </w:p>
    <w:p w:rsidR="002C200E" w:rsidRDefault="002C200E">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за ППС от категория АВ1 съответно като за </w:t>
      </w:r>
      <w:r>
        <w:rPr>
          <w:rFonts w:ascii="Times New Roman" w:eastAsia="Times New Roman" w:hAnsi="Times New Roman" w:cs="Times New Roman"/>
          <w:color w:val="000000"/>
          <w:lang w:val="en-GB"/>
        </w:rPr>
        <w:t>N</w:t>
      </w:r>
      <w:r w:rsidRPr="00E563AD">
        <w:rPr>
          <w:rFonts w:ascii="Times New Roman" w:eastAsia="Times New Roman" w:hAnsi="Times New Roman" w:cs="Times New Roman"/>
          <w:color w:val="000000"/>
        </w:rPr>
        <w:t>1</w:t>
      </w:r>
      <w:r>
        <w:rPr>
          <w:rFonts w:ascii="Times New Roman" w:eastAsia="Times New Roman" w:hAnsi="Times New Roman" w:cs="Times New Roman"/>
          <w:color w:val="000000"/>
        </w:rPr>
        <w:t>;</w:t>
      </w:r>
    </w:p>
    <w:p w:rsidR="002C200E" w:rsidRDefault="002C200E">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за ППС от категория АВ2 съответно като за </w:t>
      </w:r>
      <w:r>
        <w:rPr>
          <w:rFonts w:ascii="Times New Roman" w:eastAsia="Times New Roman" w:hAnsi="Times New Roman" w:cs="Times New Roman"/>
          <w:color w:val="000000"/>
          <w:lang w:val="en-GB"/>
        </w:rPr>
        <w:t>N</w:t>
      </w:r>
      <w:r>
        <w:rPr>
          <w:rFonts w:ascii="Times New Roman" w:eastAsia="Times New Roman" w:hAnsi="Times New Roman" w:cs="Times New Roman"/>
          <w:color w:val="000000"/>
        </w:rPr>
        <w:t>2;</w:t>
      </w:r>
    </w:p>
    <w:p w:rsidR="002C200E" w:rsidRDefault="002C200E">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3. за ППС от категория АР1 съответно като за О</w:t>
      </w:r>
      <w:r w:rsidRPr="00E563AD">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плюс проверка на местата за сядане на пътници и оборудването с </w:t>
      </w:r>
      <w:proofErr w:type="spellStart"/>
      <w:r>
        <w:rPr>
          <w:rFonts w:ascii="Times New Roman" w:eastAsia="Times New Roman" w:hAnsi="Times New Roman" w:cs="Times New Roman"/>
          <w:color w:val="000000"/>
        </w:rPr>
        <w:t>обезопасителни</w:t>
      </w:r>
      <w:proofErr w:type="spellEnd"/>
      <w:r>
        <w:rPr>
          <w:rFonts w:ascii="Times New Roman" w:eastAsia="Times New Roman" w:hAnsi="Times New Roman" w:cs="Times New Roman"/>
          <w:color w:val="000000"/>
        </w:rPr>
        <w:t xml:space="preserve"> колани;</w:t>
      </w:r>
    </w:p>
    <w:p w:rsidR="00AA43D2" w:rsidRDefault="002C200E">
      <w:pPr>
        <w:ind w:firstLine="56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 xml:space="preserve">4. за ППС от категория АР2 съответно като за О2 плюс проверка на местата за сядане на пътници и оборудването с </w:t>
      </w:r>
      <w:proofErr w:type="spellStart"/>
      <w:r>
        <w:rPr>
          <w:rFonts w:ascii="Times New Roman" w:eastAsia="Times New Roman" w:hAnsi="Times New Roman" w:cs="Times New Roman"/>
          <w:color w:val="000000"/>
        </w:rPr>
        <w:t>обезопасителни</w:t>
      </w:r>
      <w:proofErr w:type="spellEnd"/>
      <w:r>
        <w:rPr>
          <w:rFonts w:ascii="Times New Roman" w:eastAsia="Times New Roman" w:hAnsi="Times New Roman" w:cs="Times New Roman"/>
          <w:color w:val="000000"/>
        </w:rPr>
        <w:t xml:space="preserve"> колани</w:t>
      </w:r>
      <w:r w:rsidR="002F6208">
        <w:rPr>
          <w:rFonts w:ascii="Times New Roman" w:eastAsia="Times New Roman" w:hAnsi="Times New Roman" w:cs="Times New Roman"/>
          <w:color w:val="000000"/>
        </w:rPr>
        <w:t>“</w:t>
      </w:r>
      <w:r w:rsidR="007B2565">
        <w:rPr>
          <w:rFonts w:ascii="Times New Roman" w:eastAsia="Times New Roman" w:hAnsi="Times New Roman" w:cs="Times New Roman"/>
          <w:color w:val="000000"/>
        </w:rPr>
        <w:t>.</w:t>
      </w:r>
    </w:p>
    <w:p w:rsidR="00AA43D2" w:rsidRDefault="00AA43D2">
      <w:pPr>
        <w:ind w:firstLine="567"/>
        <w:jc w:val="both"/>
        <w:rPr>
          <w:rFonts w:ascii="Times New Roman" w:eastAsia="Times New Roman" w:hAnsi="Times New Roman" w:cs="Times New Roman"/>
          <w:b/>
          <w:color w:val="000000"/>
        </w:rPr>
      </w:pPr>
    </w:p>
    <w:p w:rsidR="00AA43D2" w:rsidRDefault="002F6208">
      <w:pPr>
        <w:ind w:firstLine="567"/>
        <w:jc w:val="both"/>
        <w:rPr>
          <w:color w:val="000000"/>
        </w:rPr>
      </w:pPr>
      <w:r>
        <w:rPr>
          <w:rFonts w:ascii="Times New Roman" w:eastAsia="Times New Roman" w:hAnsi="Times New Roman" w:cs="Times New Roman"/>
          <w:b/>
          <w:color w:val="000000"/>
        </w:rPr>
        <w:t>§ 1</w:t>
      </w:r>
      <w:r w:rsidR="0024192F" w:rsidRPr="00E563AD">
        <w:rPr>
          <w:rFonts w:ascii="Times New Roman" w:eastAsia="Times New Roman" w:hAnsi="Times New Roman" w:cs="Times New Roman"/>
          <w:b/>
          <w:color w:val="000000"/>
        </w:rPr>
        <w:t>9</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В чл. 36а, ал. 2 се създава т. 11:</w:t>
      </w:r>
    </w:p>
    <w:p w:rsidR="00AA43D2"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„11. екологичната група на МПС и издадения за това знак.”</w:t>
      </w:r>
    </w:p>
    <w:p w:rsidR="00AA43D2" w:rsidRDefault="00AA43D2">
      <w:pPr>
        <w:ind w:firstLine="567"/>
        <w:jc w:val="both"/>
        <w:rPr>
          <w:rFonts w:ascii="Times New Roman" w:eastAsia="Times New Roman" w:hAnsi="Times New Roman" w:cs="Times New Roman"/>
          <w:b/>
        </w:rPr>
      </w:pPr>
    </w:p>
    <w:p w:rsidR="00AA43D2" w:rsidRDefault="002F6208">
      <w:pPr>
        <w:ind w:firstLine="567"/>
        <w:jc w:val="both"/>
      </w:pPr>
      <w:r>
        <w:rPr>
          <w:rFonts w:ascii="Times New Roman" w:eastAsia="Times New Roman" w:hAnsi="Times New Roman" w:cs="Times New Roman"/>
          <w:b/>
        </w:rPr>
        <w:t xml:space="preserve">§ </w:t>
      </w:r>
      <w:r w:rsidR="0024192F" w:rsidRPr="00E563AD">
        <w:rPr>
          <w:rFonts w:ascii="Times New Roman" w:eastAsia="Times New Roman" w:hAnsi="Times New Roman" w:cs="Times New Roman"/>
          <w:b/>
        </w:rPr>
        <w:t>20</w:t>
      </w:r>
      <w:r>
        <w:rPr>
          <w:rFonts w:ascii="Times New Roman" w:eastAsia="Times New Roman" w:hAnsi="Times New Roman" w:cs="Times New Roman"/>
          <w:b/>
        </w:rPr>
        <w:t>.</w:t>
      </w:r>
      <w:r>
        <w:rPr>
          <w:rFonts w:ascii="Times New Roman" w:eastAsia="Times New Roman" w:hAnsi="Times New Roman" w:cs="Times New Roman"/>
        </w:rPr>
        <w:t xml:space="preserve"> Създава се чл. 37а:</w:t>
      </w: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rPr>
        <w:t>„</w:t>
      </w:r>
      <w:r w:rsidRPr="00171DBF">
        <w:rPr>
          <w:rFonts w:ascii="Times New Roman" w:eastAsia="Times New Roman" w:hAnsi="Times New Roman" w:cs="Times New Roman"/>
          <w:b/>
        </w:rPr>
        <w:t>Чл. 37а.</w:t>
      </w:r>
      <w:r>
        <w:rPr>
          <w:rFonts w:ascii="Times New Roman" w:eastAsia="Times New Roman" w:hAnsi="Times New Roman" w:cs="Times New Roman"/>
        </w:rPr>
        <w:t xml:space="preserve"> (1) Моторните превозни средства от категории М1 и N1 се категоризират в пет екологични групи във връзка със степента на отрицателното им въздействие върху околната среда и качеството на атмосферния въздух, в зависимост от екологичната им категория (EURO) или датата на първата им регистрация, ако няма екологична категория (EURO) и съдържанието на въглероден оксид (СО) в отработилите газове на МПС с двигатели с принудително възпламеняване на работната смес или стойността на коефициента на поглъщане на светлината (</w:t>
      </w:r>
      <w:proofErr w:type="spellStart"/>
      <w:r>
        <w:rPr>
          <w:rFonts w:ascii="Times New Roman" w:eastAsia="Times New Roman" w:hAnsi="Times New Roman" w:cs="Times New Roman"/>
        </w:rPr>
        <w:t>димност</w:t>
      </w:r>
      <w:proofErr w:type="spellEnd"/>
      <w:r>
        <w:rPr>
          <w:rFonts w:ascii="Times New Roman" w:eastAsia="Times New Roman" w:hAnsi="Times New Roman" w:cs="Times New Roman"/>
        </w:rPr>
        <w:t>) за МПС с двигатели със самозапалване чрез сгъстяване на работната смес, установени чрез измерване по чл. 31, ал. 8 в контролно-</w:t>
      </w:r>
      <w:r>
        <w:rPr>
          <w:rFonts w:ascii="Times New Roman" w:eastAsia="Times New Roman" w:hAnsi="Times New Roman" w:cs="Times New Roman"/>
          <w:color w:val="000000"/>
        </w:rPr>
        <w:t>технически пункт, както следва:</w:t>
      </w: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sidR="00FA0640">
        <w:rPr>
          <w:rFonts w:ascii="Times New Roman" w:eastAsia="Times New Roman" w:hAnsi="Times New Roman" w:cs="Times New Roman"/>
          <w:color w:val="000000"/>
        </w:rPr>
        <w:t>з</w:t>
      </w:r>
      <w:r>
        <w:rPr>
          <w:rFonts w:ascii="Times New Roman" w:eastAsia="Times New Roman" w:hAnsi="Times New Roman" w:cs="Times New Roman"/>
          <w:color w:val="000000"/>
        </w:rPr>
        <w:t>а МПС с двигатели с принудително възпламеняване на работната смес:</w:t>
      </w:r>
    </w:p>
    <w:tbl>
      <w:tblPr>
        <w:tblStyle w:val="ae"/>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3"/>
        <w:gridCol w:w="2101"/>
        <w:gridCol w:w="1740"/>
        <w:gridCol w:w="1932"/>
        <w:gridCol w:w="1932"/>
      </w:tblGrid>
      <w:tr w:rsidR="00AA43D2">
        <w:trPr>
          <w:trHeight w:val="540"/>
        </w:trPr>
        <w:tc>
          <w:tcPr>
            <w:tcW w:w="1933"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Екологична група</w:t>
            </w:r>
          </w:p>
        </w:tc>
        <w:tc>
          <w:tcPr>
            <w:tcW w:w="2101"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Екологична категория (EURO)</w:t>
            </w:r>
          </w:p>
        </w:tc>
        <w:tc>
          <w:tcPr>
            <w:tcW w:w="1740"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дата на първа рег.</w:t>
            </w:r>
          </w:p>
        </w:tc>
        <w:tc>
          <w:tcPr>
            <w:tcW w:w="1932"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 на празен ход</w:t>
            </w:r>
          </w:p>
        </w:tc>
        <w:tc>
          <w:tcPr>
            <w:tcW w:w="1932"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 високи обороти</w:t>
            </w:r>
          </w:p>
        </w:tc>
      </w:tr>
      <w:tr w:rsidR="00AA43D2">
        <w:tc>
          <w:tcPr>
            <w:tcW w:w="1933"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Първа (1)</w:t>
            </w:r>
          </w:p>
        </w:tc>
        <w:tc>
          <w:tcPr>
            <w:tcW w:w="2101" w:type="dxa"/>
            <w:shd w:val="clear" w:color="auto" w:fill="auto"/>
            <w:tcMar>
              <w:top w:w="100" w:type="dxa"/>
              <w:left w:w="100" w:type="dxa"/>
              <w:bottom w:w="100" w:type="dxa"/>
              <w:right w:w="100" w:type="dxa"/>
            </w:tcMar>
          </w:tcPr>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без екологична категория</w:t>
            </w:r>
          </w:p>
          <w:p w:rsidR="00AA43D2" w:rsidRDefault="00AA43D2">
            <w:pPr>
              <w:jc w:val="both"/>
              <w:rPr>
                <w:rFonts w:ascii="Times New Roman" w:eastAsia="Times New Roman" w:hAnsi="Times New Roman" w:cs="Times New Roman"/>
                <w:color w:val="000000"/>
              </w:rPr>
            </w:pPr>
          </w:p>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EURO 1/I и</w:t>
            </w:r>
          </w:p>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EURO 2/II</w:t>
            </w:r>
          </w:p>
        </w:tc>
        <w:tc>
          <w:tcPr>
            <w:tcW w:w="1740"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до 01.07.1992</w:t>
            </w:r>
          </w:p>
          <w:p w:rsidR="00AA43D2" w:rsidRDefault="00AA43D2">
            <w:pPr>
              <w:pBdr>
                <w:top w:val="nil"/>
                <w:left w:val="nil"/>
                <w:bottom w:val="nil"/>
                <w:right w:val="nil"/>
                <w:between w:val="nil"/>
              </w:pBdr>
              <w:rPr>
                <w:rFonts w:ascii="Times New Roman" w:eastAsia="Times New Roman" w:hAnsi="Times New Roman" w:cs="Times New Roman"/>
                <w:color w:val="000000"/>
              </w:rPr>
            </w:pPr>
          </w:p>
          <w:p w:rsidR="00AA43D2" w:rsidRDefault="00AA43D2">
            <w:pPr>
              <w:pBdr>
                <w:top w:val="nil"/>
                <w:left w:val="nil"/>
                <w:bottom w:val="nil"/>
                <w:right w:val="nil"/>
                <w:between w:val="nil"/>
              </w:pBdr>
              <w:rPr>
                <w:rFonts w:ascii="Times New Roman" w:eastAsia="Times New Roman" w:hAnsi="Times New Roman" w:cs="Times New Roman"/>
                <w:color w:val="000000"/>
              </w:rPr>
            </w:pPr>
          </w:p>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до 01.01.1996</w:t>
            </w:r>
          </w:p>
        </w:tc>
        <w:tc>
          <w:tcPr>
            <w:tcW w:w="1932"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до 4,5 %</w:t>
            </w:r>
          </w:p>
          <w:p w:rsidR="00AA43D2" w:rsidRDefault="00AA43D2">
            <w:pPr>
              <w:pBdr>
                <w:top w:val="nil"/>
                <w:left w:val="nil"/>
                <w:bottom w:val="nil"/>
                <w:right w:val="nil"/>
                <w:between w:val="nil"/>
              </w:pBdr>
              <w:rPr>
                <w:rFonts w:ascii="Times New Roman" w:eastAsia="Times New Roman" w:hAnsi="Times New Roman" w:cs="Times New Roman"/>
                <w:color w:val="000000"/>
              </w:rPr>
            </w:pPr>
          </w:p>
          <w:p w:rsidR="00AA43D2" w:rsidRDefault="00AA43D2">
            <w:pPr>
              <w:pBdr>
                <w:top w:val="nil"/>
                <w:left w:val="nil"/>
                <w:bottom w:val="nil"/>
                <w:right w:val="nil"/>
                <w:between w:val="nil"/>
              </w:pBdr>
              <w:rPr>
                <w:rFonts w:ascii="Times New Roman" w:eastAsia="Times New Roman" w:hAnsi="Times New Roman" w:cs="Times New Roman"/>
                <w:color w:val="000000"/>
              </w:rPr>
            </w:pPr>
          </w:p>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до 3,5 %</w:t>
            </w:r>
          </w:p>
        </w:tc>
        <w:tc>
          <w:tcPr>
            <w:tcW w:w="1932"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AA43D2">
        <w:tc>
          <w:tcPr>
            <w:tcW w:w="1933"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Втора (2)</w:t>
            </w:r>
          </w:p>
        </w:tc>
        <w:tc>
          <w:tcPr>
            <w:tcW w:w="2101" w:type="dxa"/>
            <w:shd w:val="clear" w:color="auto" w:fill="auto"/>
            <w:tcMar>
              <w:top w:w="100" w:type="dxa"/>
              <w:left w:w="100" w:type="dxa"/>
              <w:bottom w:w="100" w:type="dxa"/>
              <w:right w:w="100" w:type="dxa"/>
            </w:tcMar>
          </w:tcPr>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EURO 1/I,</w:t>
            </w:r>
          </w:p>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EURO 2/II, </w:t>
            </w:r>
          </w:p>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EURO 3/III</w:t>
            </w:r>
          </w:p>
        </w:tc>
        <w:tc>
          <w:tcPr>
            <w:tcW w:w="1740"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до 01.01.1998</w:t>
            </w:r>
          </w:p>
        </w:tc>
        <w:tc>
          <w:tcPr>
            <w:tcW w:w="1932"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до 0,5 %</w:t>
            </w:r>
          </w:p>
        </w:tc>
        <w:tc>
          <w:tcPr>
            <w:tcW w:w="1932"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до 0,3 %</w:t>
            </w:r>
          </w:p>
        </w:tc>
      </w:tr>
      <w:tr w:rsidR="00AA43D2">
        <w:tc>
          <w:tcPr>
            <w:tcW w:w="1933"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Трета (3)</w:t>
            </w:r>
          </w:p>
        </w:tc>
        <w:tc>
          <w:tcPr>
            <w:tcW w:w="2101" w:type="dxa"/>
            <w:shd w:val="clear" w:color="auto" w:fill="auto"/>
            <w:tcMar>
              <w:top w:w="100" w:type="dxa"/>
              <w:left w:w="100" w:type="dxa"/>
              <w:bottom w:w="100" w:type="dxa"/>
              <w:right w:w="100" w:type="dxa"/>
            </w:tcMar>
          </w:tcPr>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EURO 3/III,</w:t>
            </w:r>
          </w:p>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EURO 4/IV,</w:t>
            </w:r>
          </w:p>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EURO 5/V, EEV</w:t>
            </w:r>
          </w:p>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или EURO 6/VI</w:t>
            </w:r>
          </w:p>
        </w:tc>
        <w:tc>
          <w:tcPr>
            <w:tcW w:w="1740"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до 01.01.2002</w:t>
            </w:r>
          </w:p>
        </w:tc>
        <w:tc>
          <w:tcPr>
            <w:tcW w:w="1932"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до 0,3 %</w:t>
            </w:r>
          </w:p>
          <w:p w:rsidR="00AA43D2" w:rsidRDefault="00AA43D2">
            <w:pPr>
              <w:pBdr>
                <w:top w:val="nil"/>
                <w:left w:val="nil"/>
                <w:bottom w:val="nil"/>
                <w:right w:val="nil"/>
                <w:between w:val="nil"/>
              </w:pBdr>
              <w:rPr>
                <w:rFonts w:ascii="Times New Roman" w:eastAsia="Times New Roman" w:hAnsi="Times New Roman" w:cs="Times New Roman"/>
                <w:color w:val="000000"/>
              </w:rPr>
            </w:pPr>
          </w:p>
        </w:tc>
        <w:tc>
          <w:tcPr>
            <w:tcW w:w="1932"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до 0,2 %</w:t>
            </w:r>
          </w:p>
        </w:tc>
      </w:tr>
      <w:tr w:rsidR="00AA43D2">
        <w:tc>
          <w:tcPr>
            <w:tcW w:w="1933"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Четвърта (4)</w:t>
            </w:r>
          </w:p>
        </w:tc>
        <w:tc>
          <w:tcPr>
            <w:tcW w:w="2101" w:type="dxa"/>
            <w:shd w:val="clear" w:color="auto" w:fill="auto"/>
            <w:tcMar>
              <w:top w:w="100" w:type="dxa"/>
              <w:left w:w="100" w:type="dxa"/>
              <w:bottom w:w="100" w:type="dxa"/>
              <w:right w:w="100" w:type="dxa"/>
            </w:tcMar>
          </w:tcPr>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EURO 5/V, EEV</w:t>
            </w:r>
          </w:p>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или EURO 6/VI</w:t>
            </w:r>
          </w:p>
        </w:tc>
        <w:tc>
          <w:tcPr>
            <w:tcW w:w="1740"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след 01.09.2009</w:t>
            </w:r>
          </w:p>
        </w:tc>
        <w:tc>
          <w:tcPr>
            <w:tcW w:w="1932"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до 0,2 %</w:t>
            </w:r>
          </w:p>
        </w:tc>
        <w:tc>
          <w:tcPr>
            <w:tcW w:w="1932"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до 0,1 %</w:t>
            </w:r>
          </w:p>
        </w:tc>
      </w:tr>
    </w:tbl>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sidR="00FA0640">
        <w:rPr>
          <w:rFonts w:ascii="Times New Roman" w:eastAsia="Times New Roman" w:hAnsi="Times New Roman" w:cs="Times New Roman"/>
          <w:color w:val="000000"/>
        </w:rPr>
        <w:t>з</w:t>
      </w:r>
      <w:r>
        <w:rPr>
          <w:rFonts w:ascii="Times New Roman" w:eastAsia="Times New Roman" w:hAnsi="Times New Roman" w:cs="Times New Roman"/>
          <w:color w:val="000000"/>
        </w:rPr>
        <w:t>а МПС с двигатели със самозапалване чрез сгъстяване на работната смес:</w:t>
      </w:r>
    </w:p>
    <w:tbl>
      <w:tblPr>
        <w:tblStyle w:val="af"/>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7"/>
        <w:gridCol w:w="1927"/>
        <w:gridCol w:w="1928"/>
        <w:gridCol w:w="1928"/>
        <w:gridCol w:w="1928"/>
      </w:tblGrid>
      <w:tr w:rsidR="00AA43D2">
        <w:tc>
          <w:tcPr>
            <w:tcW w:w="1927" w:type="dxa"/>
            <w:shd w:val="clear" w:color="auto" w:fill="auto"/>
            <w:tcMar>
              <w:top w:w="100" w:type="dxa"/>
              <w:left w:w="100" w:type="dxa"/>
              <w:bottom w:w="100" w:type="dxa"/>
              <w:right w:w="100" w:type="dxa"/>
            </w:tcMar>
          </w:tcPr>
          <w:p w:rsidR="00AA43D2" w:rsidRDefault="002F6208">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Екологична група</w:t>
            </w:r>
          </w:p>
        </w:tc>
        <w:tc>
          <w:tcPr>
            <w:tcW w:w="1927" w:type="dxa"/>
            <w:shd w:val="clear" w:color="auto" w:fill="auto"/>
            <w:tcMar>
              <w:top w:w="100" w:type="dxa"/>
              <w:left w:w="100" w:type="dxa"/>
              <w:bottom w:w="100" w:type="dxa"/>
              <w:right w:w="100" w:type="dxa"/>
            </w:tcMar>
          </w:tcPr>
          <w:p w:rsidR="00AA43D2" w:rsidRDefault="002F6208">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Екологична </w:t>
            </w:r>
            <w:r>
              <w:rPr>
                <w:rFonts w:ascii="Times New Roman" w:eastAsia="Times New Roman" w:hAnsi="Times New Roman" w:cs="Times New Roman"/>
                <w:color w:val="000000"/>
              </w:rPr>
              <w:lastRenderedPageBreak/>
              <w:t>категория (EURO)</w:t>
            </w:r>
          </w:p>
        </w:tc>
        <w:tc>
          <w:tcPr>
            <w:tcW w:w="1928" w:type="dxa"/>
            <w:shd w:val="clear" w:color="auto" w:fill="auto"/>
            <w:tcMar>
              <w:top w:w="100" w:type="dxa"/>
              <w:left w:w="100" w:type="dxa"/>
              <w:bottom w:w="100" w:type="dxa"/>
              <w:right w:w="100" w:type="dxa"/>
            </w:tcMar>
          </w:tcPr>
          <w:p w:rsidR="00AA43D2" w:rsidRDefault="002F620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дата на първа рег.</w:t>
            </w:r>
          </w:p>
        </w:tc>
        <w:tc>
          <w:tcPr>
            <w:tcW w:w="1928"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димност</w:t>
            </w:r>
            <w:proofErr w:type="spellEnd"/>
            <w:r>
              <w:rPr>
                <w:rFonts w:ascii="Times New Roman" w:eastAsia="Times New Roman" w:hAnsi="Times New Roman" w:cs="Times New Roman"/>
                <w:color w:val="000000"/>
              </w:rPr>
              <w:t xml:space="preserve"> при </w:t>
            </w:r>
            <w:r>
              <w:rPr>
                <w:rFonts w:ascii="Times New Roman" w:eastAsia="Times New Roman" w:hAnsi="Times New Roman" w:cs="Times New Roman"/>
                <w:color w:val="000000"/>
              </w:rPr>
              <w:lastRenderedPageBreak/>
              <w:t>атмосферно пълнене</w:t>
            </w:r>
          </w:p>
        </w:tc>
        <w:tc>
          <w:tcPr>
            <w:tcW w:w="1928"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lastRenderedPageBreak/>
              <w:t>димност</w:t>
            </w:r>
            <w:proofErr w:type="spellEnd"/>
            <w:r>
              <w:rPr>
                <w:rFonts w:ascii="Times New Roman" w:eastAsia="Times New Roman" w:hAnsi="Times New Roman" w:cs="Times New Roman"/>
                <w:color w:val="000000"/>
              </w:rPr>
              <w:t xml:space="preserve"> при </w:t>
            </w:r>
            <w:r>
              <w:rPr>
                <w:rFonts w:ascii="Times New Roman" w:eastAsia="Times New Roman" w:hAnsi="Times New Roman" w:cs="Times New Roman"/>
                <w:color w:val="000000"/>
              </w:rPr>
              <w:lastRenderedPageBreak/>
              <w:t>принудително пълнене</w:t>
            </w:r>
          </w:p>
        </w:tc>
      </w:tr>
      <w:tr w:rsidR="00AA43D2">
        <w:tc>
          <w:tcPr>
            <w:tcW w:w="1927" w:type="dxa"/>
            <w:shd w:val="clear" w:color="auto" w:fill="auto"/>
            <w:tcMar>
              <w:top w:w="100" w:type="dxa"/>
              <w:left w:w="100" w:type="dxa"/>
              <w:bottom w:w="100" w:type="dxa"/>
              <w:right w:w="100" w:type="dxa"/>
            </w:tcMar>
          </w:tcPr>
          <w:p w:rsidR="00AA43D2" w:rsidRDefault="002F6208">
            <w:pPr>
              <w:rPr>
                <w:color w:val="000000"/>
              </w:rPr>
            </w:pPr>
            <w:r>
              <w:rPr>
                <w:color w:val="000000"/>
              </w:rPr>
              <w:lastRenderedPageBreak/>
              <w:t>Първа (1)</w:t>
            </w:r>
          </w:p>
        </w:tc>
        <w:tc>
          <w:tcPr>
            <w:tcW w:w="1927" w:type="dxa"/>
            <w:shd w:val="clear" w:color="auto" w:fill="auto"/>
            <w:tcMar>
              <w:top w:w="100" w:type="dxa"/>
              <w:left w:w="100" w:type="dxa"/>
              <w:bottom w:w="100" w:type="dxa"/>
              <w:right w:w="100" w:type="dxa"/>
            </w:tcMar>
          </w:tcPr>
          <w:p w:rsidR="007B2565" w:rsidRDefault="007B2565">
            <w:pPr>
              <w:jc w:val="both"/>
              <w:rPr>
                <w:rFonts w:ascii="Times New Roman" w:eastAsia="Times New Roman" w:hAnsi="Times New Roman" w:cs="Times New Roman"/>
                <w:color w:val="000000"/>
              </w:rPr>
            </w:pPr>
            <w:r w:rsidRPr="007B2565">
              <w:rPr>
                <w:rFonts w:ascii="Times New Roman" w:eastAsia="Times New Roman" w:hAnsi="Times New Roman" w:cs="Times New Roman"/>
                <w:color w:val="000000"/>
              </w:rPr>
              <w:t>без екологична категория</w:t>
            </w:r>
          </w:p>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EURO 1/I, </w:t>
            </w:r>
          </w:p>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EURO 2/II,</w:t>
            </w:r>
          </w:p>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EURO 3/III,</w:t>
            </w:r>
          </w:p>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EURO 4/IV</w:t>
            </w:r>
          </w:p>
        </w:tc>
        <w:tc>
          <w:tcPr>
            <w:tcW w:w="1928"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до 01.01.2002</w:t>
            </w:r>
          </w:p>
        </w:tc>
        <w:tc>
          <w:tcPr>
            <w:tcW w:w="1928"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до 2,5 m</w:t>
            </w:r>
            <w:r>
              <w:rPr>
                <w:rFonts w:ascii="Times New Roman" w:eastAsia="Times New Roman" w:hAnsi="Times New Roman" w:cs="Times New Roman"/>
                <w:color w:val="000000"/>
                <w:vertAlign w:val="superscript"/>
              </w:rPr>
              <w:t>-1</w:t>
            </w:r>
          </w:p>
        </w:tc>
        <w:tc>
          <w:tcPr>
            <w:tcW w:w="1928" w:type="dxa"/>
            <w:shd w:val="clear" w:color="auto" w:fill="auto"/>
            <w:tcMar>
              <w:top w:w="100" w:type="dxa"/>
              <w:left w:w="100" w:type="dxa"/>
              <w:bottom w:w="100" w:type="dxa"/>
              <w:right w:w="100" w:type="dxa"/>
            </w:tcMar>
          </w:tcPr>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до 3,0 m</w:t>
            </w:r>
            <w:r>
              <w:rPr>
                <w:rFonts w:ascii="Times New Roman" w:eastAsia="Times New Roman" w:hAnsi="Times New Roman" w:cs="Times New Roman"/>
                <w:color w:val="000000"/>
                <w:vertAlign w:val="superscript"/>
              </w:rPr>
              <w:t>-1</w:t>
            </w:r>
          </w:p>
        </w:tc>
      </w:tr>
      <w:tr w:rsidR="00AA43D2">
        <w:tc>
          <w:tcPr>
            <w:tcW w:w="1927" w:type="dxa"/>
            <w:shd w:val="clear" w:color="auto" w:fill="auto"/>
            <w:tcMar>
              <w:top w:w="100" w:type="dxa"/>
              <w:left w:w="100" w:type="dxa"/>
              <w:bottom w:w="100" w:type="dxa"/>
              <w:right w:w="100" w:type="dxa"/>
            </w:tcMar>
          </w:tcPr>
          <w:p w:rsidR="00AA43D2" w:rsidRDefault="002F6208">
            <w:pPr>
              <w:rPr>
                <w:color w:val="000000"/>
              </w:rPr>
            </w:pPr>
            <w:r>
              <w:rPr>
                <w:color w:val="000000"/>
              </w:rPr>
              <w:t>Втора (2)</w:t>
            </w:r>
          </w:p>
        </w:tc>
        <w:tc>
          <w:tcPr>
            <w:tcW w:w="1927" w:type="dxa"/>
            <w:shd w:val="clear" w:color="auto" w:fill="auto"/>
            <w:tcMar>
              <w:top w:w="100" w:type="dxa"/>
              <w:left w:w="100" w:type="dxa"/>
              <w:bottom w:w="100" w:type="dxa"/>
              <w:right w:w="100" w:type="dxa"/>
            </w:tcMar>
          </w:tcPr>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EURO 2/II,</w:t>
            </w:r>
          </w:p>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EURO 3/III,</w:t>
            </w:r>
          </w:p>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EURO 4/IV,</w:t>
            </w:r>
          </w:p>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EURO 5/V</w:t>
            </w:r>
          </w:p>
        </w:tc>
        <w:tc>
          <w:tcPr>
            <w:tcW w:w="1928" w:type="dxa"/>
            <w:shd w:val="clear" w:color="auto" w:fill="auto"/>
            <w:tcMar>
              <w:top w:w="100" w:type="dxa"/>
              <w:left w:w="100" w:type="dxa"/>
              <w:bottom w:w="100" w:type="dxa"/>
              <w:right w:w="100" w:type="dxa"/>
            </w:tcMar>
          </w:tcPr>
          <w:p w:rsidR="00AA43D2" w:rsidRDefault="002F6208">
            <w:pPr>
              <w:rPr>
                <w:rFonts w:ascii="Times New Roman" w:eastAsia="Times New Roman" w:hAnsi="Times New Roman" w:cs="Times New Roman"/>
                <w:color w:val="000000"/>
              </w:rPr>
            </w:pPr>
            <w:r>
              <w:rPr>
                <w:rFonts w:ascii="Times New Roman" w:eastAsia="Times New Roman" w:hAnsi="Times New Roman" w:cs="Times New Roman"/>
                <w:color w:val="000000"/>
              </w:rPr>
              <w:t>до 01.01.2007</w:t>
            </w:r>
          </w:p>
        </w:tc>
        <w:tc>
          <w:tcPr>
            <w:tcW w:w="1928"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до 1,5 m</w:t>
            </w:r>
            <w:r>
              <w:rPr>
                <w:rFonts w:ascii="Times New Roman" w:eastAsia="Times New Roman" w:hAnsi="Times New Roman" w:cs="Times New Roman"/>
                <w:color w:val="000000"/>
                <w:vertAlign w:val="superscript"/>
              </w:rPr>
              <w:t>-1</w:t>
            </w:r>
          </w:p>
        </w:tc>
        <w:tc>
          <w:tcPr>
            <w:tcW w:w="1928" w:type="dxa"/>
            <w:shd w:val="clear" w:color="auto" w:fill="auto"/>
            <w:tcMar>
              <w:top w:w="100" w:type="dxa"/>
              <w:left w:w="100" w:type="dxa"/>
              <w:bottom w:w="100" w:type="dxa"/>
              <w:right w:w="100" w:type="dxa"/>
            </w:tcMar>
          </w:tcPr>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до 1,5 m</w:t>
            </w:r>
            <w:r>
              <w:rPr>
                <w:rFonts w:ascii="Times New Roman" w:eastAsia="Times New Roman" w:hAnsi="Times New Roman" w:cs="Times New Roman"/>
                <w:color w:val="000000"/>
                <w:vertAlign w:val="superscript"/>
              </w:rPr>
              <w:t>-1</w:t>
            </w:r>
          </w:p>
        </w:tc>
      </w:tr>
      <w:tr w:rsidR="00AA43D2">
        <w:tc>
          <w:tcPr>
            <w:tcW w:w="1927" w:type="dxa"/>
            <w:shd w:val="clear" w:color="auto" w:fill="auto"/>
            <w:tcMar>
              <w:top w:w="100" w:type="dxa"/>
              <w:left w:w="100" w:type="dxa"/>
              <w:bottom w:w="100" w:type="dxa"/>
              <w:right w:w="100" w:type="dxa"/>
            </w:tcMar>
          </w:tcPr>
          <w:p w:rsidR="00AA43D2" w:rsidRDefault="002F6208">
            <w:pPr>
              <w:rPr>
                <w:color w:val="000000"/>
              </w:rPr>
            </w:pPr>
            <w:r>
              <w:rPr>
                <w:color w:val="000000"/>
              </w:rPr>
              <w:t>Трета (3)</w:t>
            </w:r>
          </w:p>
        </w:tc>
        <w:tc>
          <w:tcPr>
            <w:tcW w:w="1927" w:type="dxa"/>
            <w:shd w:val="clear" w:color="auto" w:fill="auto"/>
            <w:tcMar>
              <w:top w:w="100" w:type="dxa"/>
              <w:left w:w="100" w:type="dxa"/>
              <w:bottom w:w="100" w:type="dxa"/>
              <w:right w:w="100" w:type="dxa"/>
            </w:tcMar>
          </w:tcPr>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EURO 4/IV,</w:t>
            </w:r>
          </w:p>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EURO 5/V,</w:t>
            </w:r>
          </w:p>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EEV,</w:t>
            </w:r>
          </w:p>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EURO 6/VI</w:t>
            </w:r>
          </w:p>
        </w:tc>
        <w:tc>
          <w:tcPr>
            <w:tcW w:w="1928" w:type="dxa"/>
            <w:shd w:val="clear" w:color="auto" w:fill="auto"/>
            <w:tcMar>
              <w:top w:w="100" w:type="dxa"/>
              <w:left w:w="100" w:type="dxa"/>
              <w:bottom w:w="100" w:type="dxa"/>
              <w:right w:w="100" w:type="dxa"/>
            </w:tcMar>
          </w:tcPr>
          <w:p w:rsidR="00AA43D2" w:rsidRDefault="002F6208">
            <w:pPr>
              <w:rPr>
                <w:rFonts w:ascii="Times New Roman" w:eastAsia="Times New Roman" w:hAnsi="Times New Roman" w:cs="Times New Roman"/>
                <w:color w:val="000000"/>
              </w:rPr>
            </w:pPr>
            <w:r>
              <w:rPr>
                <w:rFonts w:ascii="Times New Roman" w:eastAsia="Times New Roman" w:hAnsi="Times New Roman" w:cs="Times New Roman"/>
                <w:color w:val="000000"/>
              </w:rPr>
              <w:t>до 01.09.2009</w:t>
            </w:r>
          </w:p>
        </w:tc>
        <w:tc>
          <w:tcPr>
            <w:tcW w:w="1928" w:type="dxa"/>
            <w:shd w:val="clear" w:color="auto" w:fill="auto"/>
            <w:tcMar>
              <w:top w:w="100" w:type="dxa"/>
              <w:left w:w="100" w:type="dxa"/>
              <w:bottom w:w="100" w:type="dxa"/>
              <w:right w:w="100" w:type="dxa"/>
            </w:tcMar>
          </w:tcPr>
          <w:p w:rsidR="00AA43D2" w:rsidRDefault="002F6208">
            <w:pPr>
              <w:rPr>
                <w:rFonts w:ascii="Times New Roman" w:eastAsia="Times New Roman" w:hAnsi="Times New Roman" w:cs="Times New Roman"/>
                <w:color w:val="000000"/>
              </w:rPr>
            </w:pPr>
            <w:r>
              <w:rPr>
                <w:rFonts w:ascii="Times New Roman" w:eastAsia="Times New Roman" w:hAnsi="Times New Roman" w:cs="Times New Roman"/>
                <w:color w:val="000000"/>
              </w:rPr>
              <w:t>до 0,7 m</w:t>
            </w:r>
            <w:r>
              <w:rPr>
                <w:rFonts w:ascii="Times New Roman" w:eastAsia="Times New Roman" w:hAnsi="Times New Roman" w:cs="Times New Roman"/>
                <w:color w:val="000000"/>
                <w:vertAlign w:val="superscript"/>
              </w:rPr>
              <w:t>-1</w:t>
            </w:r>
          </w:p>
        </w:tc>
        <w:tc>
          <w:tcPr>
            <w:tcW w:w="1928" w:type="dxa"/>
            <w:shd w:val="clear" w:color="auto" w:fill="auto"/>
            <w:tcMar>
              <w:top w:w="100" w:type="dxa"/>
              <w:left w:w="100" w:type="dxa"/>
              <w:bottom w:w="100" w:type="dxa"/>
              <w:right w:w="100" w:type="dxa"/>
            </w:tcMar>
          </w:tcPr>
          <w:p w:rsidR="00AA43D2" w:rsidRDefault="002F6208">
            <w:pPr>
              <w:rPr>
                <w:rFonts w:ascii="Times New Roman" w:eastAsia="Times New Roman" w:hAnsi="Times New Roman" w:cs="Times New Roman"/>
                <w:color w:val="000000"/>
              </w:rPr>
            </w:pPr>
            <w:r>
              <w:rPr>
                <w:rFonts w:ascii="Times New Roman" w:eastAsia="Times New Roman" w:hAnsi="Times New Roman" w:cs="Times New Roman"/>
                <w:color w:val="000000"/>
              </w:rPr>
              <w:t>до 0,7 m</w:t>
            </w:r>
            <w:r>
              <w:rPr>
                <w:rFonts w:ascii="Times New Roman" w:eastAsia="Times New Roman" w:hAnsi="Times New Roman" w:cs="Times New Roman"/>
                <w:color w:val="000000"/>
                <w:vertAlign w:val="superscript"/>
              </w:rPr>
              <w:t>-1</w:t>
            </w:r>
          </w:p>
        </w:tc>
      </w:tr>
      <w:tr w:rsidR="00AA43D2">
        <w:tc>
          <w:tcPr>
            <w:tcW w:w="1927"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Четвърта (4)</w:t>
            </w:r>
          </w:p>
        </w:tc>
        <w:tc>
          <w:tcPr>
            <w:tcW w:w="1927" w:type="dxa"/>
            <w:shd w:val="clear" w:color="auto" w:fill="auto"/>
            <w:tcMar>
              <w:top w:w="100" w:type="dxa"/>
              <w:left w:w="100" w:type="dxa"/>
              <w:bottom w:w="100" w:type="dxa"/>
              <w:right w:w="100" w:type="dxa"/>
            </w:tcMar>
          </w:tcPr>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EURO 5/V,</w:t>
            </w:r>
          </w:p>
          <w:p w:rsidR="00AA43D2" w:rsidRDefault="002F6208">
            <w:pPr>
              <w:spacing w:before="120"/>
              <w:jc w:val="both"/>
              <w:rPr>
                <w:rFonts w:ascii="Times New Roman" w:eastAsia="Times New Roman" w:hAnsi="Times New Roman" w:cs="Times New Roman"/>
                <w:color w:val="000000"/>
              </w:rPr>
            </w:pPr>
            <w:r>
              <w:rPr>
                <w:rFonts w:ascii="Times New Roman" w:eastAsia="Times New Roman" w:hAnsi="Times New Roman" w:cs="Times New Roman"/>
                <w:color w:val="000000"/>
              </w:rPr>
              <w:t>EEV,</w:t>
            </w:r>
          </w:p>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EURO 6/VI</w:t>
            </w:r>
          </w:p>
        </w:tc>
        <w:tc>
          <w:tcPr>
            <w:tcW w:w="1928" w:type="dxa"/>
            <w:shd w:val="clear" w:color="auto" w:fill="auto"/>
            <w:tcMar>
              <w:top w:w="100" w:type="dxa"/>
              <w:left w:w="100" w:type="dxa"/>
              <w:bottom w:w="100" w:type="dxa"/>
              <w:right w:w="10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след 01.09.2009</w:t>
            </w:r>
          </w:p>
        </w:tc>
        <w:tc>
          <w:tcPr>
            <w:tcW w:w="1928" w:type="dxa"/>
            <w:shd w:val="clear" w:color="auto" w:fill="auto"/>
            <w:tcMar>
              <w:top w:w="100" w:type="dxa"/>
              <w:left w:w="100" w:type="dxa"/>
              <w:bottom w:w="100" w:type="dxa"/>
              <w:right w:w="100" w:type="dxa"/>
            </w:tcMar>
          </w:tcPr>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до 0,5 m</w:t>
            </w:r>
            <w:r>
              <w:rPr>
                <w:rFonts w:ascii="Times New Roman" w:eastAsia="Times New Roman" w:hAnsi="Times New Roman" w:cs="Times New Roman"/>
                <w:color w:val="000000"/>
                <w:vertAlign w:val="superscript"/>
              </w:rPr>
              <w:t>-1</w:t>
            </w:r>
          </w:p>
        </w:tc>
        <w:tc>
          <w:tcPr>
            <w:tcW w:w="1928" w:type="dxa"/>
            <w:shd w:val="clear" w:color="auto" w:fill="auto"/>
            <w:tcMar>
              <w:top w:w="100" w:type="dxa"/>
              <w:left w:w="100" w:type="dxa"/>
              <w:bottom w:w="100" w:type="dxa"/>
              <w:right w:w="100" w:type="dxa"/>
            </w:tcMar>
          </w:tcPr>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до 0,5 m</w:t>
            </w:r>
            <w:r>
              <w:rPr>
                <w:rFonts w:ascii="Times New Roman" w:eastAsia="Times New Roman" w:hAnsi="Times New Roman" w:cs="Times New Roman"/>
                <w:color w:val="000000"/>
                <w:vertAlign w:val="superscript"/>
              </w:rPr>
              <w:t>-1</w:t>
            </w:r>
          </w:p>
        </w:tc>
      </w:tr>
    </w:tbl>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rPr>
        <w:t xml:space="preserve">3. </w:t>
      </w:r>
      <w:r w:rsidR="00FA0640">
        <w:rPr>
          <w:rFonts w:ascii="Times New Roman" w:eastAsia="Times New Roman" w:hAnsi="Times New Roman" w:cs="Times New Roman"/>
        </w:rPr>
        <w:t>м</w:t>
      </w:r>
      <w:r>
        <w:rPr>
          <w:rFonts w:ascii="Times New Roman" w:eastAsia="Times New Roman" w:hAnsi="Times New Roman" w:cs="Times New Roman"/>
        </w:rPr>
        <w:t>оторните превозни средства, на които задвижването е само с електродвигатели (без двигател с вътрешно горене) и МПС с водородна горивна клетка</w:t>
      </w:r>
      <w:r w:rsidR="00895F7B">
        <w:rPr>
          <w:rFonts w:ascii="Times New Roman" w:eastAsia="Times New Roman" w:hAnsi="Times New Roman" w:cs="Times New Roman"/>
        </w:rPr>
        <w:t>,</w:t>
      </w:r>
      <w:r>
        <w:rPr>
          <w:rFonts w:ascii="Times New Roman" w:eastAsia="Times New Roman" w:hAnsi="Times New Roman" w:cs="Times New Roman"/>
        </w:rPr>
        <w:t xml:space="preserve"> се категоризират в пета (5) екологична група.</w:t>
      </w:r>
    </w:p>
    <w:p w:rsidR="00AA43D2" w:rsidRDefault="002F6208">
      <w:pPr>
        <w:ind w:firstLine="567"/>
        <w:jc w:val="both"/>
      </w:pPr>
      <w:r>
        <w:rPr>
          <w:rFonts w:ascii="Times New Roman" w:eastAsia="Times New Roman" w:hAnsi="Times New Roman" w:cs="Times New Roman"/>
        </w:rPr>
        <w:t xml:space="preserve">(2) Моторните превозни средство с двутактови двигатели, които не подлежат на измервания, се категоризират </w:t>
      </w:r>
      <w:r w:rsidR="001A499D">
        <w:rPr>
          <w:rFonts w:ascii="Times New Roman" w:eastAsia="Times New Roman" w:hAnsi="Times New Roman" w:cs="Times New Roman"/>
        </w:rPr>
        <w:t>в</w:t>
      </w:r>
      <w:r>
        <w:rPr>
          <w:rFonts w:ascii="Times New Roman" w:eastAsia="Times New Roman" w:hAnsi="Times New Roman" w:cs="Times New Roman"/>
        </w:rPr>
        <w:t xml:space="preserve"> първа (1) екологична група.</w:t>
      </w:r>
    </w:p>
    <w:p w:rsidR="00AA43D2" w:rsidRPr="00DE4C5A" w:rsidRDefault="002F6208">
      <w:pPr>
        <w:ind w:firstLine="567"/>
        <w:jc w:val="both"/>
        <w:rPr>
          <w:rFonts w:ascii="Times New Roman" w:eastAsia="Times New Roman" w:hAnsi="Times New Roman" w:cs="Times New Roman"/>
          <w:color w:val="auto"/>
        </w:rPr>
      </w:pPr>
      <w:r>
        <w:rPr>
          <w:rFonts w:ascii="Times New Roman" w:eastAsia="Times New Roman" w:hAnsi="Times New Roman" w:cs="Times New Roman"/>
        </w:rPr>
        <w:t xml:space="preserve">(3) Когато МПС е оборудвано с уредба, която позволява работата на двигателя с ВНГ или СПГ, за категоризиране на превозното средство към екологична група </w:t>
      </w:r>
      <w:r w:rsidR="00176C30">
        <w:rPr>
          <w:rFonts w:ascii="Times New Roman" w:eastAsia="Times New Roman" w:hAnsi="Times New Roman" w:cs="Times New Roman"/>
        </w:rPr>
        <w:t xml:space="preserve">по ал. 1, т. 1 </w:t>
      </w:r>
      <w:r>
        <w:rPr>
          <w:rFonts w:ascii="Times New Roman" w:eastAsia="Times New Roman" w:hAnsi="Times New Roman" w:cs="Times New Roman"/>
        </w:rPr>
        <w:t xml:space="preserve">проверките се извършват при работа на двигателя с </w:t>
      </w:r>
      <w:r>
        <w:rPr>
          <w:rFonts w:ascii="Times New Roman" w:eastAsia="Times New Roman" w:hAnsi="Times New Roman" w:cs="Times New Roman"/>
          <w:color w:val="000000"/>
        </w:rPr>
        <w:t>ВНГ или СПГ.“</w:t>
      </w:r>
    </w:p>
    <w:p w:rsidR="00AA43D2" w:rsidRDefault="00AA43D2">
      <w:pPr>
        <w:ind w:firstLine="567"/>
        <w:jc w:val="both"/>
        <w:rPr>
          <w:rFonts w:ascii="Times New Roman" w:eastAsia="Times New Roman" w:hAnsi="Times New Roman" w:cs="Times New Roman"/>
          <w:b/>
          <w:color w:val="000000"/>
        </w:rPr>
      </w:pP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0024192F" w:rsidRPr="00E563AD">
        <w:rPr>
          <w:rFonts w:ascii="Times New Roman" w:eastAsia="Times New Roman" w:hAnsi="Times New Roman" w:cs="Times New Roman"/>
          <w:b/>
          <w:color w:val="000000"/>
        </w:rPr>
        <w:t>2</w:t>
      </w:r>
      <w:r>
        <w:rPr>
          <w:rFonts w:ascii="Times New Roman" w:eastAsia="Times New Roman" w:hAnsi="Times New Roman" w:cs="Times New Roman"/>
          <w:b/>
          <w:color w:val="000000"/>
        </w:rPr>
        <w:t>1.</w:t>
      </w:r>
      <w:r>
        <w:rPr>
          <w:rFonts w:ascii="Times New Roman" w:eastAsia="Times New Roman" w:hAnsi="Times New Roman" w:cs="Times New Roman"/>
          <w:color w:val="000000"/>
        </w:rPr>
        <w:t xml:space="preserve"> В чл. 38 се правят следните </w:t>
      </w:r>
      <w:r w:rsidR="004259DA">
        <w:rPr>
          <w:rFonts w:ascii="Times New Roman" w:eastAsia="Times New Roman" w:hAnsi="Times New Roman" w:cs="Times New Roman"/>
          <w:color w:val="000000"/>
        </w:rPr>
        <w:t xml:space="preserve">изменения и </w:t>
      </w:r>
      <w:r>
        <w:rPr>
          <w:rFonts w:ascii="Times New Roman" w:eastAsia="Times New Roman" w:hAnsi="Times New Roman" w:cs="Times New Roman"/>
          <w:color w:val="000000"/>
        </w:rPr>
        <w:t>допълнения:</w:t>
      </w:r>
    </w:p>
    <w:p w:rsidR="004259DA"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 В ал. 1</w:t>
      </w:r>
      <w:r w:rsidR="004259DA">
        <w:rPr>
          <w:rFonts w:ascii="Times New Roman" w:eastAsia="Times New Roman" w:hAnsi="Times New Roman" w:cs="Times New Roman"/>
          <w:color w:val="000000"/>
        </w:rPr>
        <w:t>:</w:t>
      </w:r>
    </w:p>
    <w:p w:rsidR="004259DA" w:rsidRDefault="004259DA">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а)</w:t>
      </w:r>
      <w:r w:rsidR="002F6208">
        <w:rPr>
          <w:rFonts w:ascii="Times New Roman" w:eastAsia="Times New Roman" w:hAnsi="Times New Roman" w:cs="Times New Roman"/>
          <w:color w:val="000000"/>
        </w:rPr>
        <w:t xml:space="preserve"> думите „част I, буква А и част II“ </w:t>
      </w:r>
      <w:r w:rsidR="002F6208" w:rsidRPr="00E75268">
        <w:rPr>
          <w:rFonts w:ascii="Times New Roman" w:eastAsia="Times New Roman" w:hAnsi="Times New Roman" w:cs="Times New Roman"/>
          <w:color w:val="000000"/>
        </w:rPr>
        <w:t>се заменят с „буква А“</w:t>
      </w:r>
      <w:r>
        <w:rPr>
          <w:rFonts w:ascii="Times New Roman" w:eastAsia="Times New Roman" w:hAnsi="Times New Roman" w:cs="Times New Roman"/>
          <w:color w:val="000000"/>
        </w:rPr>
        <w:t>;</w:t>
      </w:r>
    </w:p>
    <w:p w:rsidR="00AA43D2" w:rsidRPr="00BD2CE1" w:rsidRDefault="004259DA">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б)</w:t>
      </w:r>
      <w:r w:rsidR="002F6208" w:rsidRPr="00E75268">
        <w:rPr>
          <w:rFonts w:ascii="Times New Roman" w:eastAsia="Times New Roman" w:hAnsi="Times New Roman" w:cs="Times New Roman"/>
          <w:color w:val="000000"/>
        </w:rPr>
        <w:t xml:space="preserve"> в края на изречението се поставя запетая и се добавя „в който е отразена екологичната група по чл. 37а, към която принадлежи МПС по чл. 1, т. 8.</w:t>
      </w:r>
    </w:p>
    <w:p w:rsidR="00AA43D2" w:rsidRPr="00BD2CE1"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sidRPr="00BD2CE1">
        <w:rPr>
          <w:rFonts w:ascii="Times New Roman" w:eastAsia="Times New Roman" w:hAnsi="Times New Roman" w:cs="Times New Roman"/>
          <w:color w:val="000000"/>
        </w:rPr>
        <w:t>2. В ал. 2 думите „част I</w:t>
      </w:r>
      <w:r w:rsidR="00BB020E">
        <w:rPr>
          <w:rFonts w:ascii="Times New Roman" w:eastAsia="Times New Roman" w:hAnsi="Times New Roman" w:cs="Times New Roman"/>
          <w:color w:val="000000"/>
        </w:rPr>
        <w:t>,</w:t>
      </w:r>
      <w:r w:rsidRPr="00BD2CE1">
        <w:rPr>
          <w:rFonts w:ascii="Times New Roman" w:eastAsia="Times New Roman" w:hAnsi="Times New Roman" w:cs="Times New Roman"/>
          <w:color w:val="000000"/>
        </w:rPr>
        <w:t>“</w:t>
      </w:r>
      <w:r w:rsidR="00BB020E" w:rsidRPr="00BB020E">
        <w:t xml:space="preserve"> </w:t>
      </w:r>
      <w:r w:rsidR="00BB020E" w:rsidRPr="00BB020E">
        <w:rPr>
          <w:rFonts w:ascii="Times New Roman" w:eastAsia="Times New Roman" w:hAnsi="Times New Roman" w:cs="Times New Roman"/>
          <w:color w:val="000000"/>
        </w:rPr>
        <w:t>и запетаята след тях</w:t>
      </w:r>
      <w:r w:rsidRPr="00BD2CE1">
        <w:rPr>
          <w:rFonts w:ascii="Times New Roman" w:eastAsia="Times New Roman" w:hAnsi="Times New Roman" w:cs="Times New Roman"/>
          <w:color w:val="000000"/>
        </w:rPr>
        <w:t xml:space="preserve"> се заличават.</w:t>
      </w:r>
    </w:p>
    <w:p w:rsidR="00AA43D2" w:rsidRPr="00285F76"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sidRPr="00285F76">
        <w:rPr>
          <w:rFonts w:ascii="Times New Roman" w:eastAsia="Times New Roman" w:hAnsi="Times New Roman" w:cs="Times New Roman"/>
          <w:color w:val="000000"/>
        </w:rPr>
        <w:t>3. В ал. 5 думите „част I“</w:t>
      </w:r>
      <w:r w:rsidR="00BB020E">
        <w:rPr>
          <w:rFonts w:ascii="Times New Roman" w:eastAsia="Times New Roman" w:hAnsi="Times New Roman" w:cs="Times New Roman"/>
          <w:color w:val="000000"/>
        </w:rPr>
        <w:t xml:space="preserve"> и запетаята след тях</w:t>
      </w:r>
      <w:r w:rsidRPr="00285F76">
        <w:rPr>
          <w:rFonts w:ascii="Times New Roman" w:eastAsia="Times New Roman" w:hAnsi="Times New Roman" w:cs="Times New Roman"/>
          <w:color w:val="000000"/>
        </w:rPr>
        <w:t xml:space="preserve"> се заличават.</w:t>
      </w:r>
    </w:p>
    <w:p w:rsidR="00AA43D2" w:rsidRPr="00285F76"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sidRPr="00285F76">
        <w:rPr>
          <w:rFonts w:ascii="Times New Roman" w:eastAsia="Times New Roman" w:hAnsi="Times New Roman" w:cs="Times New Roman"/>
          <w:color w:val="000000"/>
        </w:rPr>
        <w:t>4. В ал. 10 думите „част I, буква А и част II“ се заменят с „буква А“.</w:t>
      </w:r>
    </w:p>
    <w:p w:rsidR="00AA43D2"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sidRPr="00E8587A">
        <w:rPr>
          <w:rFonts w:ascii="Times New Roman" w:eastAsia="Times New Roman" w:hAnsi="Times New Roman" w:cs="Times New Roman"/>
          <w:color w:val="000000"/>
        </w:rPr>
        <w:t>5. Създава се ал. 11:</w:t>
      </w:r>
    </w:p>
    <w:p w:rsidR="00AA43D2" w:rsidRDefault="002F6208">
      <w:pPr>
        <w:pBdr>
          <w:top w:val="nil"/>
          <w:left w:val="nil"/>
          <w:bottom w:val="nil"/>
          <w:right w:val="nil"/>
          <w:between w:val="nil"/>
        </w:pBdr>
        <w:ind w:firstLine="567"/>
        <w:jc w:val="both"/>
        <w:rPr>
          <w:color w:val="000000"/>
        </w:rPr>
      </w:pPr>
      <w:r>
        <w:rPr>
          <w:rFonts w:ascii="Times New Roman" w:eastAsia="Times New Roman" w:hAnsi="Times New Roman" w:cs="Times New Roman"/>
          <w:color w:val="000000"/>
        </w:rPr>
        <w:t>„(11) При извършване на проверката по чл. 31, т. 8 за определяне на екологична група на МПС председателят на комисията, извършила проверката, издава знак за екологичната група на МПС, когато стойностите на съдържанието на емисиите в отработилите газове на МПС не превишават граничните стойности за съответната екологична група по чл. 37а в зависимост от екологичната им категория (EURO) или датата им на първа регистрация.“</w:t>
      </w:r>
    </w:p>
    <w:p w:rsidR="00AA43D2" w:rsidRDefault="00AA43D2">
      <w:pPr>
        <w:ind w:firstLine="567"/>
        <w:jc w:val="both"/>
        <w:rPr>
          <w:rFonts w:ascii="Times New Roman" w:eastAsia="Times New Roman" w:hAnsi="Times New Roman" w:cs="Times New Roman"/>
          <w:b/>
          <w:color w:val="000000"/>
        </w:rPr>
      </w:pP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b/>
          <w:color w:val="000000"/>
        </w:rPr>
        <w:t>§ 2</w:t>
      </w:r>
      <w:r w:rsidR="0024192F" w:rsidRPr="00E563AD">
        <w:rPr>
          <w:rFonts w:ascii="Times New Roman" w:eastAsia="Times New Roman" w:hAnsi="Times New Roman" w:cs="Times New Roman"/>
          <w:b/>
          <w:color w:val="000000"/>
        </w:rPr>
        <w:t>2</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В чл. 39 след думите „ал. 1“ се добавя „и образецът на знака за екологична група на МПС по чл. 38, ал. 11“, а думата „утвърждава“ се заменя с „утвърждават“.</w:t>
      </w:r>
    </w:p>
    <w:p w:rsidR="00AA43D2" w:rsidRDefault="00AA43D2">
      <w:pPr>
        <w:ind w:firstLine="567"/>
        <w:jc w:val="both"/>
        <w:rPr>
          <w:rFonts w:ascii="Times New Roman" w:eastAsia="Times New Roman" w:hAnsi="Times New Roman" w:cs="Times New Roman"/>
          <w:b/>
          <w:color w:val="000000"/>
        </w:rPr>
      </w:pP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b/>
          <w:color w:val="000000"/>
        </w:rPr>
        <w:t>§ 2</w:t>
      </w:r>
      <w:r w:rsidR="0024192F" w:rsidRPr="00E563AD">
        <w:rPr>
          <w:rFonts w:ascii="Times New Roman" w:eastAsia="Times New Roman" w:hAnsi="Times New Roman" w:cs="Times New Roman"/>
          <w:b/>
          <w:color w:val="000000"/>
        </w:rPr>
        <w:t>3</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Създава се нов чл. 43:</w:t>
      </w:r>
    </w:p>
    <w:p w:rsidR="00AA43D2" w:rsidRDefault="006841C0">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t>
      </w:r>
      <w:r w:rsidR="002F6208" w:rsidRPr="00171DBF">
        <w:rPr>
          <w:rFonts w:ascii="Times New Roman" w:eastAsia="Times New Roman" w:hAnsi="Times New Roman" w:cs="Times New Roman"/>
          <w:b/>
          <w:color w:val="000000"/>
        </w:rPr>
        <w:t>Чл. 43.</w:t>
      </w:r>
      <w:r w:rsidR="002F6208">
        <w:rPr>
          <w:rFonts w:ascii="Times New Roman" w:eastAsia="Times New Roman" w:hAnsi="Times New Roman" w:cs="Times New Roman"/>
          <w:color w:val="000000"/>
        </w:rPr>
        <w:t xml:space="preserve"> Председателят на комисията, която извършва периодичен преглед за проверка на техническата изправност на ППС: </w:t>
      </w: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 не започва периодичен преглед на ППС, когато:</w:t>
      </w: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а) не са представени документите по чл. 30;</w:t>
      </w: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б) данните в представените документи по чл. 30 не съответстват на представеното за периодичен преглед ППС и неговият собственик;</w:t>
      </w: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следи за качественото и </w:t>
      </w:r>
      <w:proofErr w:type="spellStart"/>
      <w:r>
        <w:rPr>
          <w:rFonts w:ascii="Times New Roman" w:eastAsia="Times New Roman" w:hAnsi="Times New Roman" w:cs="Times New Roman"/>
          <w:color w:val="000000"/>
        </w:rPr>
        <w:t>пълнообемно</w:t>
      </w:r>
      <w:proofErr w:type="spellEnd"/>
      <w:r>
        <w:rPr>
          <w:rFonts w:ascii="Times New Roman" w:eastAsia="Times New Roman" w:hAnsi="Times New Roman" w:cs="Times New Roman"/>
          <w:color w:val="000000"/>
        </w:rPr>
        <w:t xml:space="preserve"> провеждане на периодични прегледи на ППС от страна на техническия специалист, като:</w:t>
      </w: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а) не издава документ за техническа изправност, когато ППС не е представено </w:t>
      </w:r>
      <w:r w:rsidR="00691BC6">
        <w:rPr>
          <w:rFonts w:ascii="Times New Roman" w:eastAsia="Times New Roman" w:hAnsi="Times New Roman" w:cs="Times New Roman"/>
          <w:color w:val="000000"/>
        </w:rPr>
        <w:t>з</w:t>
      </w:r>
      <w:r>
        <w:rPr>
          <w:rFonts w:ascii="Times New Roman" w:eastAsia="Times New Roman" w:hAnsi="Times New Roman" w:cs="Times New Roman"/>
          <w:color w:val="000000"/>
        </w:rPr>
        <w:t>а преглед или не отговаря на изискванията, определени в наредбата;</w:t>
      </w: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б) не допуска извършването на периодичен преглед на ППС в нарушение на изискванията за извършване на периодичните прегледи, определени в наредбата;</w:t>
      </w:r>
    </w:p>
    <w:p w:rsidR="00AA43D2" w:rsidRDefault="002F6208">
      <w:pPr>
        <w:ind w:firstLine="567"/>
        <w:jc w:val="both"/>
        <w:rPr>
          <w:rFonts w:ascii="Times New Roman" w:eastAsia="Times New Roman" w:hAnsi="Times New Roman" w:cs="Times New Roman"/>
          <w:color w:val="000000"/>
        </w:rPr>
      </w:pPr>
      <w:r w:rsidRPr="00E75268">
        <w:rPr>
          <w:rFonts w:ascii="Times New Roman" w:eastAsia="Times New Roman" w:hAnsi="Times New Roman" w:cs="Times New Roman"/>
          <w:color w:val="000000"/>
        </w:rPr>
        <w:t xml:space="preserve">3. </w:t>
      </w:r>
      <w:r w:rsidRPr="00BD2CE1">
        <w:rPr>
          <w:rFonts w:ascii="Times New Roman" w:eastAsia="Times New Roman" w:hAnsi="Times New Roman" w:cs="Times New Roman"/>
          <w:color w:val="000000"/>
        </w:rPr>
        <w:t>не допуска извършването на периодичен преглед на ППС със съоръжения и средства за измерване и в материална база, които не отговарят на изискванията, определени в наредбата.”</w:t>
      </w:r>
    </w:p>
    <w:p w:rsidR="00AA43D2" w:rsidRDefault="00AA43D2">
      <w:pPr>
        <w:ind w:firstLine="567"/>
        <w:jc w:val="both"/>
        <w:rPr>
          <w:rFonts w:ascii="Times New Roman" w:eastAsia="Times New Roman" w:hAnsi="Times New Roman" w:cs="Times New Roman"/>
          <w:b/>
        </w:rPr>
      </w:pPr>
    </w:p>
    <w:p w:rsidR="00AA43D2" w:rsidRPr="00A27B98" w:rsidRDefault="002F6208">
      <w:pPr>
        <w:ind w:firstLine="567"/>
        <w:jc w:val="both"/>
        <w:rPr>
          <w:rFonts w:ascii="Times New Roman" w:eastAsia="Times New Roman" w:hAnsi="Times New Roman" w:cs="Times New Roman"/>
        </w:rPr>
      </w:pPr>
      <w:r w:rsidRPr="00A27B98">
        <w:rPr>
          <w:rFonts w:ascii="Times New Roman" w:eastAsia="Times New Roman" w:hAnsi="Times New Roman" w:cs="Times New Roman"/>
          <w:b/>
        </w:rPr>
        <w:t>§ 2</w:t>
      </w:r>
      <w:r w:rsidR="0024192F" w:rsidRPr="00E563AD">
        <w:rPr>
          <w:rFonts w:ascii="Times New Roman" w:eastAsia="Times New Roman" w:hAnsi="Times New Roman" w:cs="Times New Roman"/>
          <w:b/>
        </w:rPr>
        <w:t>4</w:t>
      </w:r>
      <w:r w:rsidRPr="00A27B98">
        <w:rPr>
          <w:rFonts w:ascii="Times New Roman" w:eastAsia="Times New Roman" w:hAnsi="Times New Roman" w:cs="Times New Roman"/>
          <w:b/>
        </w:rPr>
        <w:t>.</w:t>
      </w:r>
      <w:r w:rsidRPr="00A27B98">
        <w:rPr>
          <w:rFonts w:ascii="Times New Roman" w:eastAsia="Times New Roman" w:hAnsi="Times New Roman" w:cs="Times New Roman"/>
        </w:rPr>
        <w:t xml:space="preserve"> Досегашният чл. 43 става чл. 43а</w:t>
      </w:r>
      <w:r w:rsidR="00691BC6">
        <w:rPr>
          <w:rFonts w:ascii="Times New Roman" w:eastAsia="Times New Roman" w:hAnsi="Times New Roman" w:cs="Times New Roman"/>
        </w:rPr>
        <w:t xml:space="preserve"> и</w:t>
      </w:r>
      <w:r w:rsidRPr="00A27B98">
        <w:rPr>
          <w:rFonts w:ascii="Times New Roman" w:eastAsia="Times New Roman" w:hAnsi="Times New Roman" w:cs="Times New Roman"/>
        </w:rPr>
        <w:t xml:space="preserve"> </w:t>
      </w:r>
      <w:r w:rsidR="00691BC6">
        <w:rPr>
          <w:rFonts w:ascii="Times New Roman" w:eastAsia="Times New Roman" w:hAnsi="Times New Roman" w:cs="Times New Roman"/>
        </w:rPr>
        <w:t xml:space="preserve">в него </w:t>
      </w:r>
      <w:r w:rsidRPr="00A27B98">
        <w:rPr>
          <w:rFonts w:ascii="Times New Roman" w:eastAsia="Times New Roman" w:hAnsi="Times New Roman" w:cs="Times New Roman"/>
        </w:rPr>
        <w:t>се правят следните изменения и допълнения:</w:t>
      </w:r>
    </w:p>
    <w:p w:rsidR="00AA43D2" w:rsidRPr="00A27B98" w:rsidRDefault="002F6208">
      <w:pPr>
        <w:ind w:firstLine="567"/>
        <w:jc w:val="both"/>
        <w:rPr>
          <w:rFonts w:ascii="Times New Roman" w:eastAsia="Times New Roman" w:hAnsi="Times New Roman" w:cs="Times New Roman"/>
        </w:rPr>
      </w:pPr>
      <w:r w:rsidRPr="00A27B98">
        <w:rPr>
          <w:rFonts w:ascii="Times New Roman" w:eastAsia="Times New Roman" w:hAnsi="Times New Roman" w:cs="Times New Roman"/>
        </w:rPr>
        <w:t>1. В ал. 1:</w:t>
      </w:r>
    </w:p>
    <w:p w:rsidR="00AA43D2" w:rsidRPr="00A27B98" w:rsidRDefault="0078365F">
      <w:pPr>
        <w:ind w:firstLine="567"/>
        <w:jc w:val="both"/>
        <w:rPr>
          <w:rFonts w:ascii="Times New Roman" w:eastAsia="Times New Roman" w:hAnsi="Times New Roman" w:cs="Times New Roman"/>
        </w:rPr>
      </w:pPr>
      <w:r>
        <w:rPr>
          <w:rFonts w:ascii="Times New Roman" w:eastAsia="Times New Roman" w:hAnsi="Times New Roman" w:cs="Times New Roman"/>
        </w:rPr>
        <w:t>а</w:t>
      </w:r>
      <w:r w:rsidR="002F6208" w:rsidRPr="00A27B98">
        <w:rPr>
          <w:rFonts w:ascii="Times New Roman" w:eastAsia="Times New Roman" w:hAnsi="Times New Roman" w:cs="Times New Roman"/>
        </w:rPr>
        <w:t>) точка 1 се изменя така:</w:t>
      </w:r>
    </w:p>
    <w:p w:rsidR="00AA43D2" w:rsidRPr="00A27B98" w:rsidRDefault="002F6208">
      <w:pPr>
        <w:ind w:firstLine="567"/>
        <w:jc w:val="both"/>
        <w:rPr>
          <w:rFonts w:ascii="Times New Roman" w:eastAsia="Times New Roman" w:hAnsi="Times New Roman" w:cs="Times New Roman"/>
        </w:rPr>
      </w:pPr>
      <w:r w:rsidRPr="00A27B98">
        <w:rPr>
          <w:rFonts w:ascii="Times New Roman" w:eastAsia="Times New Roman" w:hAnsi="Times New Roman" w:cs="Times New Roman"/>
        </w:rPr>
        <w:t>„1. извършва идентификация на представеното за периодичен преглед ППС;”</w:t>
      </w:r>
    </w:p>
    <w:p w:rsidR="00AA43D2" w:rsidRPr="00A27B98" w:rsidRDefault="0078365F">
      <w:pPr>
        <w:ind w:firstLine="567"/>
        <w:jc w:val="both"/>
        <w:rPr>
          <w:rFonts w:ascii="Times New Roman" w:eastAsia="Times New Roman" w:hAnsi="Times New Roman" w:cs="Times New Roman"/>
        </w:rPr>
      </w:pPr>
      <w:r>
        <w:rPr>
          <w:rFonts w:ascii="Times New Roman" w:eastAsia="Times New Roman" w:hAnsi="Times New Roman" w:cs="Times New Roman"/>
        </w:rPr>
        <w:t>б</w:t>
      </w:r>
      <w:r w:rsidR="002F6208" w:rsidRPr="00A27B98">
        <w:rPr>
          <w:rFonts w:ascii="Times New Roman" w:eastAsia="Times New Roman" w:hAnsi="Times New Roman" w:cs="Times New Roman"/>
        </w:rPr>
        <w:t>) точка 3 се изменя така:</w:t>
      </w:r>
    </w:p>
    <w:p w:rsidR="00D658A1" w:rsidRPr="00D658A1" w:rsidRDefault="002F6208" w:rsidP="00D658A1">
      <w:pPr>
        <w:ind w:firstLine="567"/>
        <w:jc w:val="both"/>
        <w:rPr>
          <w:rFonts w:ascii="Times New Roman" w:eastAsia="Times New Roman" w:hAnsi="Times New Roman" w:cs="Times New Roman"/>
        </w:rPr>
      </w:pPr>
      <w:r w:rsidRPr="00A27B98">
        <w:rPr>
          <w:rFonts w:ascii="Times New Roman" w:eastAsia="Times New Roman" w:hAnsi="Times New Roman" w:cs="Times New Roman"/>
        </w:rPr>
        <w:t>„</w:t>
      </w:r>
      <w:r w:rsidR="00D658A1" w:rsidRPr="00D658A1">
        <w:rPr>
          <w:rFonts w:ascii="Times New Roman" w:eastAsia="Times New Roman" w:hAnsi="Times New Roman" w:cs="Times New Roman"/>
        </w:rPr>
        <w:t xml:space="preserve">3. избира в системата по чл. 11, ал. 3 обема на проверките, които трябва да бъдат извършени на превозното средство в зависимост от неговата категория и предназначение; когато на ППС е монтиран </w:t>
      </w:r>
      <w:proofErr w:type="spellStart"/>
      <w:r w:rsidR="00D658A1" w:rsidRPr="00D658A1">
        <w:rPr>
          <w:rFonts w:ascii="Times New Roman" w:eastAsia="Times New Roman" w:hAnsi="Times New Roman" w:cs="Times New Roman"/>
        </w:rPr>
        <w:t>километропоказател</w:t>
      </w:r>
      <w:proofErr w:type="spellEnd"/>
      <w:r w:rsidR="00D658A1" w:rsidRPr="00D658A1">
        <w:rPr>
          <w:rFonts w:ascii="Times New Roman" w:eastAsia="Times New Roman" w:hAnsi="Times New Roman" w:cs="Times New Roman"/>
        </w:rPr>
        <w:t>:</w:t>
      </w:r>
    </w:p>
    <w:p w:rsidR="00D658A1" w:rsidRPr="00D658A1" w:rsidRDefault="00D658A1" w:rsidP="00D658A1">
      <w:pPr>
        <w:ind w:firstLine="567"/>
        <w:jc w:val="both"/>
        <w:rPr>
          <w:rFonts w:ascii="Times New Roman" w:eastAsia="Times New Roman" w:hAnsi="Times New Roman" w:cs="Times New Roman"/>
        </w:rPr>
      </w:pPr>
      <w:r w:rsidRPr="00D658A1">
        <w:rPr>
          <w:rFonts w:ascii="Times New Roman" w:eastAsia="Times New Roman" w:hAnsi="Times New Roman" w:cs="Times New Roman"/>
        </w:rPr>
        <w:t xml:space="preserve">а) прави снимка на показанията на </w:t>
      </w:r>
      <w:proofErr w:type="spellStart"/>
      <w:r w:rsidRPr="00D658A1">
        <w:rPr>
          <w:rFonts w:ascii="Times New Roman" w:eastAsia="Times New Roman" w:hAnsi="Times New Roman" w:cs="Times New Roman"/>
        </w:rPr>
        <w:t>километропоказателя</w:t>
      </w:r>
      <w:proofErr w:type="spellEnd"/>
      <w:r w:rsidRPr="00D658A1">
        <w:rPr>
          <w:rFonts w:ascii="Times New Roman" w:eastAsia="Times New Roman" w:hAnsi="Times New Roman" w:cs="Times New Roman"/>
        </w:rPr>
        <w:t xml:space="preserve"> и </w:t>
      </w:r>
    </w:p>
    <w:p w:rsidR="00D62D55" w:rsidRDefault="00D658A1" w:rsidP="00D658A1">
      <w:pPr>
        <w:ind w:firstLine="567"/>
        <w:jc w:val="both"/>
        <w:rPr>
          <w:rFonts w:ascii="Times New Roman" w:eastAsia="Times New Roman" w:hAnsi="Times New Roman" w:cs="Times New Roman"/>
        </w:rPr>
      </w:pPr>
      <w:r w:rsidRPr="00D658A1">
        <w:rPr>
          <w:rFonts w:ascii="Times New Roman" w:eastAsia="Times New Roman" w:hAnsi="Times New Roman" w:cs="Times New Roman"/>
        </w:rPr>
        <w:t xml:space="preserve">б) проверява информацията за показанията му от предходните периодични прегледи на ППС и в случай, че отчетеното число за изминатото разстояние е по-малко или равно на числото в информационната система, изисква декларацията по чл. 143, ал. 15а от Закона за движението по пътищата, от лицето извършило ремонта на </w:t>
      </w:r>
      <w:proofErr w:type="spellStart"/>
      <w:r w:rsidRPr="00D658A1">
        <w:rPr>
          <w:rFonts w:ascii="Times New Roman" w:eastAsia="Times New Roman" w:hAnsi="Times New Roman" w:cs="Times New Roman"/>
        </w:rPr>
        <w:t>километропоказателя</w:t>
      </w:r>
      <w:proofErr w:type="spellEnd"/>
      <w:r w:rsidRPr="00D658A1">
        <w:rPr>
          <w:rFonts w:ascii="Times New Roman" w:eastAsia="Times New Roman" w:hAnsi="Times New Roman" w:cs="Times New Roman"/>
        </w:rPr>
        <w:t>, която се сканира и се прикачва към протокола;</w:t>
      </w:r>
      <w:r>
        <w:rPr>
          <w:rFonts w:ascii="Times New Roman" w:eastAsia="Times New Roman" w:hAnsi="Times New Roman" w:cs="Times New Roman"/>
        </w:rPr>
        <w:t>“</w:t>
      </w:r>
    </w:p>
    <w:p w:rsidR="00D62D55" w:rsidRDefault="00D62D55">
      <w:pPr>
        <w:ind w:firstLine="567"/>
        <w:jc w:val="both"/>
        <w:rPr>
          <w:rFonts w:ascii="Times New Roman" w:eastAsia="Times New Roman" w:hAnsi="Times New Roman" w:cs="Times New Roman"/>
        </w:rPr>
      </w:pPr>
      <w:r>
        <w:rPr>
          <w:rFonts w:ascii="Times New Roman" w:eastAsia="Times New Roman" w:hAnsi="Times New Roman" w:cs="Times New Roman"/>
        </w:rPr>
        <w:t>в)</w:t>
      </w:r>
      <w:r w:rsidR="002F6208" w:rsidRPr="00A27B98">
        <w:rPr>
          <w:rFonts w:ascii="Times New Roman" w:eastAsia="Times New Roman" w:hAnsi="Times New Roman" w:cs="Times New Roman"/>
        </w:rPr>
        <w:t xml:space="preserve"> </w:t>
      </w:r>
      <w:r>
        <w:rPr>
          <w:rFonts w:ascii="Times New Roman" w:eastAsia="Times New Roman" w:hAnsi="Times New Roman" w:cs="Times New Roman"/>
        </w:rPr>
        <w:t>създава се т. 3а:</w:t>
      </w:r>
    </w:p>
    <w:p w:rsidR="00AA43D2" w:rsidRPr="00813FE3" w:rsidRDefault="00D62D55">
      <w:pPr>
        <w:ind w:firstLine="567"/>
        <w:jc w:val="both"/>
        <w:rPr>
          <w:rFonts w:ascii="Times New Roman" w:eastAsia="Times New Roman" w:hAnsi="Times New Roman" w:cs="Times New Roman"/>
        </w:rPr>
      </w:pPr>
      <w:r>
        <w:rPr>
          <w:rFonts w:ascii="Times New Roman" w:eastAsia="Times New Roman" w:hAnsi="Times New Roman" w:cs="Times New Roman"/>
        </w:rPr>
        <w:t xml:space="preserve">„3а. </w:t>
      </w:r>
      <w:r w:rsidR="002F6208" w:rsidRPr="00A27B98">
        <w:rPr>
          <w:rFonts w:ascii="Times New Roman" w:eastAsia="Times New Roman" w:hAnsi="Times New Roman" w:cs="Times New Roman"/>
        </w:rPr>
        <w:t xml:space="preserve">прочита данните от електронния носител на знака от последния периодичен преглед на ППС и сравнява наличните от знака данни с данните в информационната система - когато данните не могат да бъдат прочетени или прочетените данни са различни от данните в информационната система, или знакът не съдържа електронно </w:t>
      </w:r>
      <w:proofErr w:type="spellStart"/>
      <w:r w:rsidR="002F6208" w:rsidRPr="00A27B98">
        <w:rPr>
          <w:rFonts w:ascii="Times New Roman" w:eastAsia="Times New Roman" w:hAnsi="Times New Roman" w:cs="Times New Roman"/>
        </w:rPr>
        <w:t>читаеми</w:t>
      </w:r>
      <w:proofErr w:type="spellEnd"/>
      <w:r w:rsidR="002F6208" w:rsidRPr="00A27B98">
        <w:rPr>
          <w:rFonts w:ascii="Times New Roman" w:eastAsia="Times New Roman" w:hAnsi="Times New Roman" w:cs="Times New Roman"/>
        </w:rPr>
        <w:t xml:space="preserve"> данни, прави снимки на VIN/рама на превозното средство и на поставената от производителя табела; прикачва снимките към протокола от прегледа.“</w:t>
      </w:r>
    </w:p>
    <w:p w:rsidR="00AA43D2" w:rsidRPr="00A27B98" w:rsidRDefault="007115DD">
      <w:pPr>
        <w:ind w:firstLine="567"/>
        <w:jc w:val="both"/>
        <w:rPr>
          <w:rFonts w:ascii="Times New Roman" w:eastAsia="Times New Roman" w:hAnsi="Times New Roman" w:cs="Times New Roman"/>
        </w:rPr>
      </w:pPr>
      <w:r>
        <w:rPr>
          <w:rFonts w:ascii="Times New Roman" w:eastAsia="Times New Roman" w:hAnsi="Times New Roman" w:cs="Times New Roman"/>
        </w:rPr>
        <w:t>г</w:t>
      </w:r>
      <w:r w:rsidR="002F6208" w:rsidRPr="00A27B98">
        <w:rPr>
          <w:rFonts w:ascii="Times New Roman" w:eastAsia="Times New Roman" w:hAnsi="Times New Roman" w:cs="Times New Roman"/>
        </w:rPr>
        <w:t>) в т. 6 след думата „ползване“ се добавя „отбелязва в протокола екологичната група, към която принадлежи МПС“</w:t>
      </w:r>
      <w:r w:rsidR="00691BC6">
        <w:rPr>
          <w:rFonts w:ascii="Times New Roman" w:eastAsia="Times New Roman" w:hAnsi="Times New Roman" w:cs="Times New Roman"/>
        </w:rPr>
        <w:t xml:space="preserve"> и се поставя запетая;</w:t>
      </w:r>
    </w:p>
    <w:p w:rsidR="00AA43D2" w:rsidRPr="00A27B98" w:rsidRDefault="007115DD">
      <w:pPr>
        <w:ind w:firstLine="567"/>
        <w:jc w:val="both"/>
        <w:rPr>
          <w:rFonts w:ascii="Times New Roman" w:eastAsia="Times New Roman" w:hAnsi="Times New Roman" w:cs="Times New Roman"/>
        </w:rPr>
      </w:pPr>
      <w:r>
        <w:rPr>
          <w:rFonts w:ascii="Times New Roman" w:eastAsia="Times New Roman" w:hAnsi="Times New Roman" w:cs="Times New Roman"/>
        </w:rPr>
        <w:t>д</w:t>
      </w:r>
      <w:r w:rsidR="002F6208" w:rsidRPr="00A27B98">
        <w:rPr>
          <w:rFonts w:ascii="Times New Roman" w:eastAsia="Times New Roman" w:hAnsi="Times New Roman" w:cs="Times New Roman"/>
        </w:rPr>
        <w:t>) в т. 7:</w:t>
      </w:r>
    </w:p>
    <w:p w:rsidR="00AA43D2" w:rsidRPr="00A27B98" w:rsidRDefault="002F6208">
      <w:pPr>
        <w:ind w:firstLine="567"/>
        <w:jc w:val="both"/>
      </w:pPr>
      <w:proofErr w:type="spellStart"/>
      <w:r w:rsidRPr="00A27B98">
        <w:rPr>
          <w:rFonts w:ascii="Times New Roman" w:eastAsia="Times New Roman" w:hAnsi="Times New Roman" w:cs="Times New Roman"/>
        </w:rPr>
        <w:t>аа</w:t>
      </w:r>
      <w:proofErr w:type="spellEnd"/>
      <w:r w:rsidRPr="00A27B98">
        <w:rPr>
          <w:rFonts w:ascii="Times New Roman" w:eastAsia="Times New Roman" w:hAnsi="Times New Roman" w:cs="Times New Roman"/>
        </w:rPr>
        <w:t>) в буква „д“ думите „(част I, буква А и част II )“ се заменят с „буква А“, а думите „част I, буква А“ се заменят с „удостоверението“;</w:t>
      </w:r>
    </w:p>
    <w:p w:rsidR="00AA43D2" w:rsidRPr="00A27B98" w:rsidRDefault="002F6208">
      <w:pPr>
        <w:ind w:firstLine="567"/>
        <w:jc w:val="both"/>
      </w:pPr>
      <w:proofErr w:type="spellStart"/>
      <w:r w:rsidRPr="00A27B98">
        <w:rPr>
          <w:rFonts w:ascii="Times New Roman" w:eastAsia="Times New Roman" w:hAnsi="Times New Roman" w:cs="Times New Roman"/>
        </w:rPr>
        <w:t>бб</w:t>
      </w:r>
      <w:proofErr w:type="spellEnd"/>
      <w:r w:rsidRPr="00A27B98">
        <w:rPr>
          <w:rFonts w:ascii="Times New Roman" w:eastAsia="Times New Roman" w:hAnsi="Times New Roman" w:cs="Times New Roman"/>
        </w:rPr>
        <w:t>) в буква „е“ думата „перфорация“ се заменя с „перфорации“ и в края на изречението се добавя „и съответната екологична група по чл. 37а“;</w:t>
      </w:r>
    </w:p>
    <w:p w:rsidR="00AA43D2" w:rsidRPr="00A27B98" w:rsidRDefault="002F6208">
      <w:pPr>
        <w:ind w:firstLine="567"/>
        <w:jc w:val="both"/>
        <w:rPr>
          <w:rFonts w:ascii="Times New Roman" w:eastAsia="Times New Roman" w:hAnsi="Times New Roman" w:cs="Times New Roman"/>
        </w:rPr>
      </w:pPr>
      <w:proofErr w:type="spellStart"/>
      <w:r w:rsidRPr="00A27B98">
        <w:rPr>
          <w:rFonts w:ascii="Times New Roman" w:eastAsia="Times New Roman" w:hAnsi="Times New Roman" w:cs="Times New Roman"/>
        </w:rPr>
        <w:t>вв</w:t>
      </w:r>
      <w:proofErr w:type="spellEnd"/>
      <w:r w:rsidRPr="00A27B98">
        <w:rPr>
          <w:rFonts w:ascii="Times New Roman" w:eastAsia="Times New Roman" w:hAnsi="Times New Roman" w:cs="Times New Roman"/>
        </w:rPr>
        <w:t>) буква „ж“ се изменя така:</w:t>
      </w:r>
    </w:p>
    <w:p w:rsidR="00AA43D2" w:rsidRPr="00A27B98" w:rsidRDefault="002F6208">
      <w:pPr>
        <w:ind w:firstLine="567"/>
        <w:jc w:val="both"/>
        <w:rPr>
          <w:rFonts w:ascii="Times New Roman" w:eastAsia="Times New Roman" w:hAnsi="Times New Roman" w:cs="Times New Roman"/>
        </w:rPr>
      </w:pPr>
      <w:r w:rsidRPr="00A27B98">
        <w:rPr>
          <w:rFonts w:ascii="Times New Roman" w:eastAsia="Times New Roman" w:hAnsi="Times New Roman" w:cs="Times New Roman"/>
        </w:rPr>
        <w:t xml:space="preserve">„ж) поставя знака в средата </w:t>
      </w:r>
      <w:r w:rsidR="00E462AB">
        <w:rPr>
          <w:rFonts w:ascii="Times New Roman" w:eastAsia="Times New Roman" w:hAnsi="Times New Roman" w:cs="Times New Roman"/>
        </w:rPr>
        <w:t xml:space="preserve">от вътрешната страна </w:t>
      </w:r>
      <w:r w:rsidRPr="00A27B98">
        <w:rPr>
          <w:rFonts w:ascii="Times New Roman" w:eastAsia="Times New Roman" w:hAnsi="Times New Roman" w:cs="Times New Roman"/>
        </w:rPr>
        <w:t xml:space="preserve">на горната част на предното стъкло на ППС, когато на определеното място има залепен знак, той се премахва преди залепване на издадения знак; а за ремаркета, </w:t>
      </w:r>
      <w:proofErr w:type="spellStart"/>
      <w:r w:rsidRPr="00A27B98">
        <w:rPr>
          <w:rFonts w:ascii="Times New Roman" w:eastAsia="Times New Roman" w:hAnsi="Times New Roman" w:cs="Times New Roman"/>
        </w:rPr>
        <w:t>полуремаркета</w:t>
      </w:r>
      <w:proofErr w:type="spellEnd"/>
      <w:r w:rsidRPr="00A27B98">
        <w:rPr>
          <w:rFonts w:ascii="Times New Roman" w:eastAsia="Times New Roman" w:hAnsi="Times New Roman" w:cs="Times New Roman"/>
        </w:rPr>
        <w:t xml:space="preserve"> и мотоциклети - на гърба на удостоверението за техническа изправност;“</w:t>
      </w:r>
    </w:p>
    <w:p w:rsidR="00AA43D2" w:rsidRPr="00A27B98" w:rsidRDefault="002F6208">
      <w:pPr>
        <w:ind w:firstLine="567"/>
        <w:jc w:val="both"/>
        <w:rPr>
          <w:rFonts w:ascii="Times New Roman" w:eastAsia="Times New Roman" w:hAnsi="Times New Roman" w:cs="Times New Roman"/>
        </w:rPr>
      </w:pPr>
      <w:proofErr w:type="spellStart"/>
      <w:r w:rsidRPr="00A27B98">
        <w:rPr>
          <w:rFonts w:ascii="Times New Roman" w:eastAsia="Times New Roman" w:hAnsi="Times New Roman" w:cs="Times New Roman"/>
        </w:rPr>
        <w:t>гг</w:t>
      </w:r>
      <w:proofErr w:type="spellEnd"/>
      <w:r w:rsidRPr="00A27B98">
        <w:rPr>
          <w:rFonts w:ascii="Times New Roman" w:eastAsia="Times New Roman" w:hAnsi="Times New Roman" w:cs="Times New Roman"/>
        </w:rPr>
        <w:t>) в буква „з“ думите „(част I, буква А и част II )“ се заменят с „буква А“;</w:t>
      </w:r>
    </w:p>
    <w:p w:rsidR="00AA43D2" w:rsidRPr="00A27B98" w:rsidRDefault="007115DD">
      <w:pPr>
        <w:ind w:firstLine="567"/>
        <w:jc w:val="both"/>
        <w:rPr>
          <w:rFonts w:ascii="Times New Roman" w:eastAsia="Times New Roman" w:hAnsi="Times New Roman" w:cs="Times New Roman"/>
        </w:rPr>
      </w:pPr>
      <w:r>
        <w:rPr>
          <w:rFonts w:ascii="Times New Roman" w:eastAsia="Times New Roman" w:hAnsi="Times New Roman" w:cs="Times New Roman"/>
        </w:rPr>
        <w:t>е</w:t>
      </w:r>
      <w:r w:rsidR="002F6208" w:rsidRPr="00A27B98">
        <w:rPr>
          <w:rFonts w:ascii="Times New Roman" w:eastAsia="Times New Roman" w:hAnsi="Times New Roman" w:cs="Times New Roman"/>
        </w:rPr>
        <w:t xml:space="preserve">) в т. 8, букви „в“ и „г“ думите „част I“ </w:t>
      </w:r>
      <w:r w:rsidR="00E462AB">
        <w:rPr>
          <w:rFonts w:ascii="Times New Roman" w:eastAsia="Times New Roman" w:hAnsi="Times New Roman" w:cs="Times New Roman"/>
        </w:rPr>
        <w:t xml:space="preserve">и запетаята след тях </w:t>
      </w:r>
      <w:r w:rsidR="002F6208" w:rsidRPr="00A27B98">
        <w:rPr>
          <w:rFonts w:ascii="Times New Roman" w:eastAsia="Times New Roman" w:hAnsi="Times New Roman" w:cs="Times New Roman"/>
        </w:rPr>
        <w:t>се заличават;</w:t>
      </w:r>
    </w:p>
    <w:p w:rsidR="00AA43D2" w:rsidRPr="00A27B98" w:rsidRDefault="007115DD">
      <w:pPr>
        <w:ind w:firstLine="567"/>
        <w:jc w:val="both"/>
      </w:pPr>
      <w:r>
        <w:lastRenderedPageBreak/>
        <w:t>ж</w:t>
      </w:r>
      <w:r w:rsidR="002F6208" w:rsidRPr="00A27B98">
        <w:t xml:space="preserve">) </w:t>
      </w:r>
      <w:r w:rsidR="002F6208" w:rsidRPr="00A27B98">
        <w:rPr>
          <w:rFonts w:ascii="Times New Roman" w:eastAsia="Times New Roman" w:hAnsi="Times New Roman" w:cs="Times New Roman"/>
        </w:rPr>
        <w:t xml:space="preserve">в т. 9, букви „в“ и „г“ думите „част I“ </w:t>
      </w:r>
      <w:r w:rsidR="00E462AB">
        <w:rPr>
          <w:rFonts w:ascii="Times New Roman" w:eastAsia="Times New Roman" w:hAnsi="Times New Roman" w:cs="Times New Roman"/>
        </w:rPr>
        <w:t xml:space="preserve">и запетаята след тях </w:t>
      </w:r>
      <w:r w:rsidR="002F6208" w:rsidRPr="00A27B98">
        <w:rPr>
          <w:rFonts w:ascii="Times New Roman" w:eastAsia="Times New Roman" w:hAnsi="Times New Roman" w:cs="Times New Roman"/>
        </w:rPr>
        <w:t>се заличават;</w:t>
      </w:r>
    </w:p>
    <w:p w:rsidR="0078365F"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sidRPr="00A27B98">
        <w:rPr>
          <w:rFonts w:ascii="Times New Roman" w:eastAsia="Times New Roman" w:hAnsi="Times New Roman" w:cs="Times New Roman"/>
          <w:color w:val="000000"/>
        </w:rPr>
        <w:t>2. В ал. 4</w:t>
      </w:r>
      <w:r w:rsidR="0078365F">
        <w:rPr>
          <w:rFonts w:ascii="Times New Roman" w:eastAsia="Times New Roman" w:hAnsi="Times New Roman" w:cs="Times New Roman"/>
          <w:color w:val="000000"/>
        </w:rPr>
        <w:t>:</w:t>
      </w:r>
    </w:p>
    <w:p w:rsidR="0078365F" w:rsidRDefault="0078365F">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color w:val="000000"/>
        </w:rPr>
        <w:t>а)</w:t>
      </w:r>
      <w:r w:rsidR="002F6208" w:rsidRPr="00A27B9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в </w:t>
      </w:r>
      <w:r w:rsidR="002F6208" w:rsidRPr="00A27B98">
        <w:rPr>
          <w:rFonts w:ascii="Times New Roman" w:eastAsia="Times New Roman" w:hAnsi="Times New Roman" w:cs="Times New Roman"/>
          <w:color w:val="000000"/>
        </w:rPr>
        <w:t>т</w:t>
      </w:r>
      <w:r>
        <w:rPr>
          <w:rFonts w:ascii="Times New Roman" w:eastAsia="Times New Roman" w:hAnsi="Times New Roman" w:cs="Times New Roman"/>
          <w:color w:val="000000"/>
        </w:rPr>
        <w:t>.</w:t>
      </w:r>
      <w:r w:rsidR="002F6208" w:rsidRPr="00A27B98">
        <w:rPr>
          <w:rFonts w:ascii="Times New Roman" w:eastAsia="Times New Roman" w:hAnsi="Times New Roman" w:cs="Times New Roman"/>
          <w:color w:val="000000"/>
        </w:rPr>
        <w:t xml:space="preserve">5 думите </w:t>
      </w:r>
      <w:r w:rsidR="002F6208" w:rsidRPr="00A27B98">
        <w:rPr>
          <w:rFonts w:ascii="Times New Roman" w:eastAsia="Times New Roman" w:hAnsi="Times New Roman" w:cs="Times New Roman"/>
        </w:rPr>
        <w:t>„(част I, буква А и част II )“ се заменят с „буква А“</w:t>
      </w:r>
      <w:r>
        <w:rPr>
          <w:rFonts w:ascii="Times New Roman" w:eastAsia="Times New Roman" w:hAnsi="Times New Roman" w:cs="Times New Roman"/>
        </w:rPr>
        <w:t>;</w:t>
      </w:r>
    </w:p>
    <w:p w:rsidR="00AA43D2" w:rsidRDefault="0078365F">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б)в т. 6</w:t>
      </w:r>
      <w:r w:rsidRPr="0078365F">
        <w:rPr>
          <w:rFonts w:ascii="Times New Roman" w:eastAsia="Times New Roman" w:hAnsi="Times New Roman" w:cs="Times New Roman"/>
          <w:color w:val="000000"/>
        </w:rPr>
        <w:t xml:space="preserve"> </w:t>
      </w:r>
      <w:r w:rsidRPr="0078365F">
        <w:rPr>
          <w:rFonts w:ascii="Times New Roman" w:eastAsia="Times New Roman" w:hAnsi="Times New Roman" w:cs="Times New Roman"/>
        </w:rPr>
        <w:t>думите „(част I, буква А и част II )“ се заменят с „буква А“</w:t>
      </w:r>
      <w:r>
        <w:rPr>
          <w:rFonts w:ascii="Times New Roman" w:eastAsia="Times New Roman" w:hAnsi="Times New Roman" w:cs="Times New Roman"/>
        </w:rPr>
        <w:t>.</w:t>
      </w:r>
    </w:p>
    <w:p w:rsidR="00B80C4D" w:rsidRPr="00B80C4D" w:rsidRDefault="00B80C4D">
      <w:pPr>
        <w:pBdr>
          <w:top w:val="nil"/>
          <w:left w:val="nil"/>
          <w:bottom w:val="nil"/>
          <w:right w:val="nil"/>
          <w:between w:val="nil"/>
        </w:pBdr>
        <w:ind w:firstLine="567"/>
        <w:jc w:val="both"/>
        <w:rPr>
          <w:rFonts w:ascii="Times New Roman" w:eastAsia="Times New Roman" w:hAnsi="Times New Roman" w:cs="Times New Roman"/>
        </w:rPr>
      </w:pPr>
      <w:r w:rsidRPr="00E563AD">
        <w:rPr>
          <w:rFonts w:ascii="Times New Roman" w:eastAsia="Times New Roman" w:hAnsi="Times New Roman" w:cs="Times New Roman"/>
        </w:rPr>
        <w:t xml:space="preserve">3. </w:t>
      </w:r>
      <w:r>
        <w:rPr>
          <w:rFonts w:ascii="Times New Roman" w:eastAsia="Times New Roman" w:hAnsi="Times New Roman" w:cs="Times New Roman"/>
        </w:rPr>
        <w:t>В ал. 5, т. 4 , б. „г“</w:t>
      </w:r>
      <w:r w:rsidRPr="00E563AD">
        <w:rPr>
          <w:rFonts w:ascii="Times New Roman" w:eastAsia="Times New Roman" w:hAnsi="Times New Roman" w:cs="Times New Roman"/>
        </w:rPr>
        <w:t xml:space="preserve"> </w:t>
      </w:r>
      <w:r>
        <w:rPr>
          <w:rFonts w:ascii="Times New Roman" w:eastAsia="Times New Roman" w:hAnsi="Times New Roman" w:cs="Times New Roman"/>
        </w:rPr>
        <w:t xml:space="preserve">думите </w:t>
      </w:r>
      <w:r w:rsidRPr="00B80C4D">
        <w:rPr>
          <w:rFonts w:ascii="Times New Roman" w:eastAsia="Times New Roman" w:hAnsi="Times New Roman" w:cs="Times New Roman"/>
        </w:rPr>
        <w:t>„</w:t>
      </w:r>
      <w:hyperlink r:id="rId22" w:anchor="p19749100">
        <w:r w:rsidRPr="00813FE3">
          <w:rPr>
            <w:rStyle w:val="Hyperlink"/>
            <w:rFonts w:ascii="Times New Roman" w:eastAsia="Times New Roman" w:hAnsi="Times New Roman" w:cs="Times New Roman"/>
            <w:color w:val="auto"/>
            <w:u w:val="none"/>
          </w:rPr>
          <w:t>Наредба № I-45 от 2000 г.</w:t>
        </w:r>
      </w:hyperlink>
      <w:r w:rsidRPr="00813FE3">
        <w:rPr>
          <w:rFonts w:ascii="Times New Roman" w:eastAsia="Times New Roman" w:hAnsi="Times New Roman" w:cs="Times New Roman"/>
          <w:color w:val="auto"/>
        </w:rPr>
        <w:t xml:space="preserve"> за рег</w:t>
      </w:r>
      <w:r w:rsidRPr="00B80C4D">
        <w:rPr>
          <w:rFonts w:ascii="Times New Roman" w:eastAsia="Times New Roman" w:hAnsi="Times New Roman" w:cs="Times New Roman"/>
        </w:rPr>
        <w:t xml:space="preserve">истриране, отчет, пускане в движение и спиране от движение на моторните превозни средства и ремаркета, теглени от тях, и реда за предоставяне на данни за регистрираните пътни превозни средства“ </w:t>
      </w:r>
      <w:r>
        <w:rPr>
          <w:rFonts w:ascii="Times New Roman" w:eastAsia="Times New Roman" w:hAnsi="Times New Roman" w:cs="Times New Roman"/>
        </w:rPr>
        <w:t xml:space="preserve">се заменят с </w:t>
      </w:r>
      <w:r w:rsidRPr="00B80C4D">
        <w:rPr>
          <w:rFonts w:ascii="Times New Roman" w:eastAsia="Times New Roman" w:hAnsi="Times New Roman" w:cs="Times New Roman"/>
        </w:rPr>
        <w:t>„Наредба № I-45 от 2000 г.“</w:t>
      </w:r>
    </w:p>
    <w:p w:rsidR="00AA43D2" w:rsidRPr="00A27B98" w:rsidRDefault="00B80C4D">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4</w:t>
      </w:r>
      <w:r w:rsidR="002F6208" w:rsidRPr="00A27B98">
        <w:rPr>
          <w:rFonts w:ascii="Times New Roman" w:eastAsia="Times New Roman" w:hAnsi="Times New Roman" w:cs="Times New Roman"/>
        </w:rPr>
        <w:t>. В ал. 7:</w:t>
      </w:r>
    </w:p>
    <w:p w:rsidR="00AA43D2" w:rsidRPr="00A27B98" w:rsidRDefault="002F6208">
      <w:pPr>
        <w:pBdr>
          <w:top w:val="nil"/>
          <w:left w:val="nil"/>
          <w:bottom w:val="nil"/>
          <w:right w:val="nil"/>
          <w:between w:val="nil"/>
        </w:pBdr>
        <w:ind w:firstLine="567"/>
        <w:jc w:val="both"/>
        <w:rPr>
          <w:rFonts w:ascii="Times New Roman" w:eastAsia="Times New Roman" w:hAnsi="Times New Roman" w:cs="Times New Roman"/>
        </w:rPr>
      </w:pPr>
      <w:r w:rsidRPr="00A27B98">
        <w:rPr>
          <w:rFonts w:ascii="Times New Roman" w:eastAsia="Times New Roman" w:hAnsi="Times New Roman" w:cs="Times New Roman"/>
        </w:rPr>
        <w:t>а) в т. 1 думите „(част I, буква А и част II )“ се заменят с „буква А“;</w:t>
      </w:r>
    </w:p>
    <w:p w:rsidR="00AA43D2" w:rsidRPr="00A27B98"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sidRPr="00A27B98">
        <w:rPr>
          <w:rFonts w:ascii="Times New Roman" w:eastAsia="Times New Roman" w:hAnsi="Times New Roman" w:cs="Times New Roman"/>
        </w:rPr>
        <w:t xml:space="preserve">б) в т. 2 думите „част I“ </w:t>
      </w:r>
      <w:r w:rsidR="00E462AB" w:rsidRPr="00E462AB">
        <w:rPr>
          <w:rFonts w:ascii="Times New Roman" w:eastAsia="Times New Roman" w:hAnsi="Times New Roman" w:cs="Times New Roman"/>
        </w:rPr>
        <w:t xml:space="preserve">и запетаята след тях </w:t>
      </w:r>
      <w:r w:rsidRPr="00A27B98">
        <w:rPr>
          <w:rFonts w:ascii="Times New Roman" w:eastAsia="Times New Roman" w:hAnsi="Times New Roman" w:cs="Times New Roman"/>
        </w:rPr>
        <w:t>се заличават.</w:t>
      </w:r>
    </w:p>
    <w:p w:rsidR="00AA43D2" w:rsidRPr="00A27B98" w:rsidRDefault="00B80C4D">
      <w:pPr>
        <w:pBdr>
          <w:top w:val="nil"/>
          <w:left w:val="nil"/>
          <w:bottom w:val="nil"/>
          <w:right w:val="nil"/>
          <w:between w:val="nil"/>
        </w:pBdr>
        <w:ind w:firstLine="567"/>
        <w:jc w:val="both"/>
        <w:rPr>
          <w:color w:val="000000"/>
        </w:rPr>
      </w:pPr>
      <w:r>
        <w:rPr>
          <w:rFonts w:ascii="Times New Roman" w:eastAsia="Times New Roman" w:hAnsi="Times New Roman" w:cs="Times New Roman"/>
          <w:color w:val="000000"/>
        </w:rPr>
        <w:t>5</w:t>
      </w:r>
      <w:r w:rsidR="002F6208" w:rsidRPr="00A27B98">
        <w:rPr>
          <w:rFonts w:ascii="Times New Roman" w:eastAsia="Times New Roman" w:hAnsi="Times New Roman" w:cs="Times New Roman"/>
          <w:color w:val="000000"/>
        </w:rPr>
        <w:t>. Създават се ал. 8 и 9:</w:t>
      </w:r>
    </w:p>
    <w:p w:rsidR="00AA43D2" w:rsidRPr="00A27B98" w:rsidRDefault="002F6208">
      <w:pPr>
        <w:pBdr>
          <w:top w:val="nil"/>
          <w:left w:val="nil"/>
          <w:bottom w:val="nil"/>
          <w:right w:val="nil"/>
          <w:between w:val="nil"/>
        </w:pBdr>
        <w:ind w:firstLine="567"/>
        <w:jc w:val="both"/>
        <w:rPr>
          <w:color w:val="000000"/>
        </w:rPr>
      </w:pPr>
      <w:r w:rsidRPr="00A27B98">
        <w:rPr>
          <w:rFonts w:ascii="Times New Roman" w:eastAsia="Times New Roman" w:hAnsi="Times New Roman" w:cs="Times New Roman"/>
          <w:color w:val="000000"/>
        </w:rPr>
        <w:t>„(8) При извършване на проверка за определяне на екологичната група по чл. 37а на МПС по чл. 2, ал. 4 председателят на комисията:</w:t>
      </w:r>
    </w:p>
    <w:p w:rsidR="00AA43D2" w:rsidRPr="00A27B98" w:rsidRDefault="002F6208">
      <w:pPr>
        <w:pBdr>
          <w:top w:val="nil"/>
          <w:left w:val="nil"/>
          <w:bottom w:val="nil"/>
          <w:right w:val="nil"/>
          <w:between w:val="nil"/>
        </w:pBdr>
        <w:ind w:firstLine="567"/>
        <w:jc w:val="both"/>
        <w:rPr>
          <w:color w:val="000000"/>
        </w:rPr>
      </w:pPr>
      <w:r w:rsidRPr="00A27B98">
        <w:rPr>
          <w:rFonts w:ascii="Times New Roman" w:eastAsia="Times New Roman" w:hAnsi="Times New Roman" w:cs="Times New Roman"/>
          <w:color w:val="000000"/>
        </w:rPr>
        <w:t xml:space="preserve">1. въвежда в протокола (приложение № 15) техническите данни, идентифициращи превозното средство, показанията на </w:t>
      </w:r>
      <w:proofErr w:type="spellStart"/>
      <w:r w:rsidRPr="00A27B98">
        <w:rPr>
          <w:rFonts w:ascii="Times New Roman" w:eastAsia="Times New Roman" w:hAnsi="Times New Roman" w:cs="Times New Roman"/>
          <w:color w:val="000000"/>
        </w:rPr>
        <w:t>километропоказателя</w:t>
      </w:r>
      <w:proofErr w:type="spellEnd"/>
      <w:r w:rsidRPr="00A27B98">
        <w:rPr>
          <w:rFonts w:ascii="Times New Roman" w:eastAsia="Times New Roman" w:hAnsi="Times New Roman" w:cs="Times New Roman"/>
          <w:color w:val="000000"/>
        </w:rPr>
        <w:t>, видовете гориво, данни за собственика на превозното средство, за лицето, представило МПС на преглед, и за номера на разрешението на контролно-техническия пункт, и за члена на комисията;</w:t>
      </w:r>
    </w:p>
    <w:p w:rsidR="00AA43D2" w:rsidRPr="00A27B98" w:rsidRDefault="002F6208">
      <w:pPr>
        <w:pBdr>
          <w:top w:val="nil"/>
          <w:left w:val="nil"/>
          <w:bottom w:val="nil"/>
          <w:right w:val="nil"/>
          <w:between w:val="nil"/>
        </w:pBdr>
        <w:ind w:firstLine="567"/>
        <w:jc w:val="both"/>
        <w:rPr>
          <w:color w:val="000000"/>
        </w:rPr>
      </w:pPr>
      <w:r w:rsidRPr="00A27B98">
        <w:rPr>
          <w:rFonts w:ascii="Times New Roman" w:eastAsia="Times New Roman" w:hAnsi="Times New Roman" w:cs="Times New Roman"/>
          <w:color w:val="000000"/>
        </w:rPr>
        <w:t xml:space="preserve">2. разпечатва протокола </w:t>
      </w:r>
      <w:r w:rsidR="00F118C4">
        <w:rPr>
          <w:rFonts w:ascii="Times New Roman" w:eastAsia="Times New Roman" w:hAnsi="Times New Roman" w:cs="Times New Roman"/>
          <w:color w:val="000000"/>
        </w:rPr>
        <w:t xml:space="preserve">с въведените данни по т. 1 </w:t>
      </w:r>
      <w:r w:rsidRPr="00A27B98">
        <w:rPr>
          <w:rFonts w:ascii="Times New Roman" w:eastAsia="Times New Roman" w:hAnsi="Times New Roman" w:cs="Times New Roman"/>
          <w:color w:val="000000"/>
        </w:rPr>
        <w:t>и го предоставя на члена на комисията;</w:t>
      </w:r>
    </w:p>
    <w:p w:rsidR="00AA43D2" w:rsidRPr="00A27B98" w:rsidRDefault="002F6208">
      <w:pPr>
        <w:pBdr>
          <w:top w:val="nil"/>
          <w:left w:val="nil"/>
          <w:bottom w:val="nil"/>
          <w:right w:val="nil"/>
          <w:between w:val="nil"/>
        </w:pBdr>
        <w:ind w:firstLine="567"/>
        <w:jc w:val="both"/>
        <w:rPr>
          <w:color w:val="000000"/>
        </w:rPr>
      </w:pPr>
      <w:r w:rsidRPr="00A27B98">
        <w:rPr>
          <w:rFonts w:ascii="Times New Roman" w:eastAsia="Times New Roman" w:hAnsi="Times New Roman" w:cs="Times New Roman"/>
          <w:color w:val="000000"/>
        </w:rPr>
        <w:t>3. след извършване на проверките от члена на комисията, отбелязва в протокола екологичната група, към която принадлежи МПС, подписва и подпечатва протокола;</w:t>
      </w:r>
    </w:p>
    <w:p w:rsidR="00AA43D2" w:rsidRPr="00A27B98" w:rsidRDefault="002F6208">
      <w:pPr>
        <w:pBdr>
          <w:top w:val="nil"/>
          <w:left w:val="nil"/>
          <w:bottom w:val="nil"/>
          <w:right w:val="nil"/>
          <w:between w:val="nil"/>
        </w:pBdr>
        <w:ind w:firstLine="567"/>
        <w:jc w:val="both"/>
        <w:rPr>
          <w:color w:val="000000"/>
        </w:rPr>
      </w:pPr>
      <w:r w:rsidRPr="00A27B98">
        <w:rPr>
          <w:rFonts w:ascii="Times New Roman" w:eastAsia="Times New Roman" w:hAnsi="Times New Roman" w:cs="Times New Roman"/>
          <w:color w:val="000000"/>
        </w:rPr>
        <w:t>4. поставя върху протокола стикер с номер</w:t>
      </w:r>
      <w:r w:rsidR="006B1536">
        <w:rPr>
          <w:rFonts w:ascii="Times New Roman" w:eastAsia="Times New Roman" w:hAnsi="Times New Roman" w:cs="Times New Roman"/>
          <w:color w:val="000000"/>
        </w:rPr>
        <w:t>а на знака за екологична група</w:t>
      </w:r>
      <w:r w:rsidRPr="00A27B98">
        <w:rPr>
          <w:rFonts w:ascii="Times New Roman" w:eastAsia="Times New Roman" w:hAnsi="Times New Roman" w:cs="Times New Roman"/>
          <w:color w:val="000000"/>
        </w:rPr>
        <w:t>;</w:t>
      </w:r>
    </w:p>
    <w:p w:rsidR="00AA43D2" w:rsidRPr="00A27B98" w:rsidRDefault="002F6208">
      <w:pPr>
        <w:pBdr>
          <w:top w:val="nil"/>
          <w:left w:val="nil"/>
          <w:bottom w:val="nil"/>
          <w:right w:val="nil"/>
          <w:between w:val="nil"/>
        </w:pBdr>
        <w:ind w:firstLine="567"/>
        <w:jc w:val="both"/>
        <w:rPr>
          <w:color w:val="000000"/>
        </w:rPr>
      </w:pPr>
      <w:r w:rsidRPr="00A27B98">
        <w:rPr>
          <w:rFonts w:ascii="Times New Roman" w:eastAsia="Times New Roman" w:hAnsi="Times New Roman" w:cs="Times New Roman"/>
          <w:color w:val="000000"/>
        </w:rPr>
        <w:t>5. сканира протокола, чрез което въвежда данните от извършената проверка в информационната система за електронно регистриране на прегледите, като проверява съответствието на данните/отбелязванията от оригинала на протокола и тези в системата; при констатирани несъответствия нанася корекциите в данните от протокола, въведени в системата;</w:t>
      </w:r>
    </w:p>
    <w:p w:rsidR="00AA43D2" w:rsidRPr="00A27B98" w:rsidRDefault="002F6208">
      <w:pPr>
        <w:pBdr>
          <w:top w:val="nil"/>
          <w:left w:val="nil"/>
          <w:bottom w:val="nil"/>
          <w:right w:val="nil"/>
          <w:between w:val="nil"/>
        </w:pBdr>
        <w:ind w:firstLine="567"/>
        <w:jc w:val="both"/>
        <w:rPr>
          <w:color w:val="000000"/>
        </w:rPr>
      </w:pPr>
      <w:r w:rsidRPr="00A27B98">
        <w:rPr>
          <w:rFonts w:ascii="Times New Roman" w:eastAsia="Times New Roman" w:hAnsi="Times New Roman" w:cs="Times New Roman"/>
          <w:color w:val="000000"/>
        </w:rPr>
        <w:t>6. прилага към протокола разпечатките от измерването на отработилите газове;</w:t>
      </w:r>
    </w:p>
    <w:p w:rsidR="00AA43D2" w:rsidRPr="00A27B98"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sidRPr="00A27B98">
        <w:rPr>
          <w:rFonts w:ascii="Times New Roman" w:eastAsia="Times New Roman" w:hAnsi="Times New Roman" w:cs="Times New Roman"/>
          <w:color w:val="000000"/>
        </w:rPr>
        <w:t>7. когато съдържанието на емисиите в отработилите газове на МПС не превишават граничните стойности за съответната екологична група по чл. 37а в зависимост от екологичната им категория (EURO) или датата им на първа регистрация:</w:t>
      </w:r>
    </w:p>
    <w:p w:rsidR="00AA43D2" w:rsidRPr="00A27B98" w:rsidRDefault="002F6208" w:rsidP="006B1536">
      <w:pPr>
        <w:pBdr>
          <w:top w:val="nil"/>
          <w:left w:val="nil"/>
          <w:bottom w:val="nil"/>
          <w:right w:val="nil"/>
          <w:between w:val="nil"/>
        </w:pBdr>
        <w:ind w:firstLine="567"/>
        <w:jc w:val="both"/>
        <w:rPr>
          <w:color w:val="000000"/>
        </w:rPr>
      </w:pPr>
      <w:r w:rsidRPr="00A27B98">
        <w:rPr>
          <w:rFonts w:ascii="Times New Roman" w:eastAsia="Times New Roman" w:hAnsi="Times New Roman" w:cs="Times New Roman"/>
          <w:color w:val="000000"/>
        </w:rPr>
        <w:t>а) издава знак за екологична група на МПС, като чрез перфорация отразява екологичната група, към която принадлежи МПС и го поставя на определеното в ал. 1, т. 7, буква „ж“ място;</w:t>
      </w:r>
    </w:p>
    <w:p w:rsidR="00AA43D2" w:rsidRPr="00A27B98" w:rsidRDefault="006B1536">
      <w:pPr>
        <w:pBdr>
          <w:top w:val="nil"/>
          <w:left w:val="nil"/>
          <w:bottom w:val="nil"/>
          <w:right w:val="nil"/>
          <w:between w:val="nil"/>
        </w:pBdr>
        <w:ind w:firstLine="567"/>
        <w:jc w:val="both"/>
        <w:rPr>
          <w:color w:val="000000"/>
        </w:rPr>
      </w:pPr>
      <w:r>
        <w:rPr>
          <w:rFonts w:ascii="Times New Roman" w:eastAsia="Times New Roman" w:hAnsi="Times New Roman" w:cs="Times New Roman"/>
          <w:color w:val="000000"/>
        </w:rPr>
        <w:t>б</w:t>
      </w:r>
      <w:r w:rsidR="002F6208" w:rsidRPr="00A27B98">
        <w:rPr>
          <w:rFonts w:ascii="Times New Roman" w:eastAsia="Times New Roman" w:hAnsi="Times New Roman" w:cs="Times New Roman"/>
          <w:color w:val="000000"/>
        </w:rPr>
        <w:t xml:space="preserve">) </w:t>
      </w:r>
      <w:r w:rsidR="00C01A9C">
        <w:rPr>
          <w:rFonts w:ascii="Times New Roman" w:eastAsia="Times New Roman" w:hAnsi="Times New Roman" w:cs="Times New Roman"/>
          <w:color w:val="000000"/>
        </w:rPr>
        <w:t>връща</w:t>
      </w:r>
      <w:r w:rsidR="002F6208" w:rsidRPr="00A27B98">
        <w:rPr>
          <w:rFonts w:ascii="Times New Roman" w:eastAsia="Times New Roman" w:hAnsi="Times New Roman" w:cs="Times New Roman"/>
          <w:color w:val="000000"/>
        </w:rPr>
        <w:t xml:space="preserve"> на лицето, представило МПС за проверка, документите по </w:t>
      </w:r>
      <w:hyperlink r:id="rId23" w:anchor="p38362931">
        <w:r w:rsidR="002F6208" w:rsidRPr="00A27B98">
          <w:rPr>
            <w:rFonts w:ascii="Times New Roman" w:eastAsia="Times New Roman" w:hAnsi="Times New Roman" w:cs="Times New Roman"/>
            <w:color w:val="000000"/>
          </w:rPr>
          <w:t>чл. 30</w:t>
        </w:r>
      </w:hyperlink>
      <w:r w:rsidR="002F6208" w:rsidRPr="00A27B98">
        <w:rPr>
          <w:rFonts w:ascii="Times New Roman" w:eastAsia="Times New Roman" w:hAnsi="Times New Roman" w:cs="Times New Roman"/>
          <w:color w:val="000000"/>
        </w:rPr>
        <w:t>, ал. 6;</w:t>
      </w:r>
    </w:p>
    <w:p w:rsidR="00AA43D2" w:rsidRPr="00A27B98"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sidRPr="00A27B98">
        <w:rPr>
          <w:rFonts w:ascii="Times New Roman" w:eastAsia="Times New Roman" w:hAnsi="Times New Roman" w:cs="Times New Roman"/>
          <w:color w:val="000000"/>
        </w:rPr>
        <w:t>8. когато съдържанието на емисиите в отработилите газове на МПС превишават граничните стойности за съответната екологична група по чл. 37а в зависимост от екологичната им категория (EURO) или датата им на първа регистрация:</w:t>
      </w:r>
    </w:p>
    <w:p w:rsidR="00AA43D2" w:rsidRPr="00A27B98" w:rsidRDefault="002F6208">
      <w:pPr>
        <w:pBdr>
          <w:top w:val="nil"/>
          <w:left w:val="nil"/>
          <w:bottom w:val="nil"/>
          <w:right w:val="nil"/>
          <w:between w:val="nil"/>
        </w:pBdr>
        <w:ind w:firstLine="567"/>
        <w:jc w:val="both"/>
        <w:rPr>
          <w:color w:val="000000"/>
        </w:rPr>
      </w:pPr>
      <w:r w:rsidRPr="00A27B98">
        <w:rPr>
          <w:rFonts w:ascii="Times New Roman" w:eastAsia="Times New Roman" w:hAnsi="Times New Roman" w:cs="Times New Roman"/>
          <w:color w:val="000000"/>
        </w:rPr>
        <w:t xml:space="preserve">а) </w:t>
      </w:r>
      <w:r w:rsidR="00C01A9C">
        <w:rPr>
          <w:rFonts w:ascii="Times New Roman" w:eastAsia="Times New Roman" w:hAnsi="Times New Roman" w:cs="Times New Roman"/>
          <w:color w:val="000000"/>
        </w:rPr>
        <w:t xml:space="preserve">не </w:t>
      </w:r>
      <w:r w:rsidRPr="00A27B98">
        <w:rPr>
          <w:rFonts w:ascii="Times New Roman" w:eastAsia="Times New Roman" w:hAnsi="Times New Roman" w:cs="Times New Roman"/>
          <w:color w:val="000000"/>
        </w:rPr>
        <w:t xml:space="preserve">издава </w:t>
      </w:r>
      <w:r w:rsidR="00C01A9C">
        <w:rPr>
          <w:rFonts w:ascii="Times New Roman" w:eastAsia="Times New Roman" w:hAnsi="Times New Roman" w:cs="Times New Roman"/>
          <w:color w:val="000000"/>
        </w:rPr>
        <w:t>знак</w:t>
      </w:r>
      <w:r w:rsidRPr="00A27B98">
        <w:rPr>
          <w:rFonts w:ascii="Times New Roman" w:eastAsia="Times New Roman" w:hAnsi="Times New Roman" w:cs="Times New Roman"/>
          <w:color w:val="000000"/>
        </w:rPr>
        <w:t xml:space="preserve"> за екологична група на МПС;</w:t>
      </w:r>
    </w:p>
    <w:p w:rsidR="00AA43D2" w:rsidRPr="00A27B98"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sidRPr="00A27B98">
        <w:rPr>
          <w:rFonts w:ascii="Times New Roman" w:eastAsia="Times New Roman" w:hAnsi="Times New Roman" w:cs="Times New Roman"/>
          <w:color w:val="000000"/>
        </w:rPr>
        <w:t xml:space="preserve">б) </w:t>
      </w:r>
      <w:r w:rsidR="00C01A9C">
        <w:rPr>
          <w:rFonts w:ascii="Times New Roman" w:eastAsia="Times New Roman" w:hAnsi="Times New Roman" w:cs="Times New Roman"/>
          <w:color w:val="000000"/>
        </w:rPr>
        <w:t>връща</w:t>
      </w:r>
      <w:r w:rsidRPr="00A27B98">
        <w:rPr>
          <w:rFonts w:ascii="Times New Roman" w:eastAsia="Times New Roman" w:hAnsi="Times New Roman" w:cs="Times New Roman"/>
          <w:color w:val="000000"/>
        </w:rPr>
        <w:t xml:space="preserve"> на лицето, представило МПС на преглед, документите по </w:t>
      </w:r>
      <w:hyperlink r:id="rId24" w:anchor="p38362931">
        <w:r w:rsidRPr="00A27B98">
          <w:rPr>
            <w:rFonts w:ascii="Times New Roman" w:eastAsia="Times New Roman" w:hAnsi="Times New Roman" w:cs="Times New Roman"/>
            <w:color w:val="000000"/>
          </w:rPr>
          <w:t>чл. 30</w:t>
        </w:r>
      </w:hyperlink>
      <w:r w:rsidRPr="00A27B98">
        <w:rPr>
          <w:rFonts w:ascii="Times New Roman" w:eastAsia="Times New Roman" w:hAnsi="Times New Roman" w:cs="Times New Roman"/>
          <w:color w:val="000000"/>
        </w:rPr>
        <w:t>, ал. 6.</w:t>
      </w:r>
    </w:p>
    <w:p w:rsidR="00AA43D2" w:rsidRPr="00A27B98"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sidRPr="00A27B98">
        <w:rPr>
          <w:rFonts w:ascii="Times New Roman" w:eastAsia="Times New Roman" w:hAnsi="Times New Roman" w:cs="Times New Roman"/>
          <w:color w:val="000000"/>
        </w:rPr>
        <w:t>(9) При извършването на периодичен преглед на ППС</w:t>
      </w:r>
      <w:r w:rsidR="006F5CDF">
        <w:rPr>
          <w:rFonts w:ascii="Times New Roman" w:eastAsia="Times New Roman" w:hAnsi="Times New Roman" w:cs="Times New Roman"/>
          <w:color w:val="000000"/>
        </w:rPr>
        <w:t>,</w:t>
      </w:r>
      <w:r w:rsidR="006F5CDF" w:rsidRPr="006F5CDF">
        <w:t xml:space="preserve"> </w:t>
      </w:r>
      <w:r w:rsidR="006F5CDF" w:rsidRPr="006F5CDF">
        <w:rPr>
          <w:rFonts w:ascii="Times New Roman" w:eastAsia="Times New Roman" w:hAnsi="Times New Roman" w:cs="Times New Roman"/>
          <w:color w:val="000000"/>
        </w:rPr>
        <w:t>ко</w:t>
      </w:r>
      <w:r w:rsidR="006F5CDF">
        <w:rPr>
          <w:rFonts w:ascii="Times New Roman" w:eastAsia="Times New Roman" w:hAnsi="Times New Roman" w:cs="Times New Roman"/>
          <w:color w:val="000000"/>
          <w:lang w:val="en-GB"/>
        </w:rPr>
        <w:t>e</w:t>
      </w:r>
      <w:r w:rsidR="006F5CDF" w:rsidRPr="006F5CDF">
        <w:rPr>
          <w:rFonts w:ascii="Times New Roman" w:eastAsia="Times New Roman" w:hAnsi="Times New Roman" w:cs="Times New Roman"/>
          <w:color w:val="000000"/>
        </w:rPr>
        <w:t xml:space="preserve">то не </w:t>
      </w:r>
      <w:r w:rsidR="006F5CDF">
        <w:rPr>
          <w:rFonts w:ascii="Times New Roman" w:eastAsia="Times New Roman" w:hAnsi="Times New Roman" w:cs="Times New Roman"/>
          <w:color w:val="000000"/>
          <w:lang w:val="en-GB"/>
        </w:rPr>
        <w:t>e</w:t>
      </w:r>
      <w:r w:rsidR="006F5CDF" w:rsidRPr="006F5CDF">
        <w:rPr>
          <w:rFonts w:ascii="Times New Roman" w:eastAsia="Times New Roman" w:hAnsi="Times New Roman" w:cs="Times New Roman"/>
          <w:color w:val="000000"/>
        </w:rPr>
        <w:t xml:space="preserve"> регистриран</w:t>
      </w:r>
      <w:r w:rsidR="006F5CDF">
        <w:rPr>
          <w:rFonts w:ascii="Times New Roman" w:eastAsia="Times New Roman" w:hAnsi="Times New Roman" w:cs="Times New Roman"/>
          <w:color w:val="000000"/>
        </w:rPr>
        <w:t xml:space="preserve">о </w:t>
      </w:r>
      <w:r w:rsidR="006F5CDF" w:rsidRPr="006F5CDF">
        <w:rPr>
          <w:rFonts w:ascii="Times New Roman" w:eastAsia="Times New Roman" w:hAnsi="Times New Roman" w:cs="Times New Roman"/>
          <w:color w:val="000000"/>
        </w:rPr>
        <w:t>по реда на Наредба № I-45</w:t>
      </w:r>
      <w:r w:rsidR="00B80C4D" w:rsidRPr="00B80C4D">
        <w:rPr>
          <w:color w:val="000000"/>
        </w:rPr>
        <w:t xml:space="preserve"> </w:t>
      </w:r>
      <w:r w:rsidR="00B80C4D">
        <w:rPr>
          <w:color w:val="000000"/>
        </w:rPr>
        <w:t xml:space="preserve">от 2000 г. </w:t>
      </w:r>
      <w:r w:rsidR="006F5CDF" w:rsidRPr="006F5CDF">
        <w:rPr>
          <w:rFonts w:ascii="Times New Roman" w:eastAsia="Times New Roman" w:hAnsi="Times New Roman" w:cs="Times New Roman"/>
          <w:color w:val="000000"/>
        </w:rPr>
        <w:t xml:space="preserve"> и с ко</w:t>
      </w:r>
      <w:r w:rsidR="006F5CDF">
        <w:rPr>
          <w:rFonts w:ascii="Times New Roman" w:eastAsia="Times New Roman" w:hAnsi="Times New Roman" w:cs="Times New Roman"/>
          <w:color w:val="000000"/>
          <w:lang w:val="en-GB"/>
        </w:rPr>
        <w:t>e</w:t>
      </w:r>
      <w:r w:rsidR="006F5CDF" w:rsidRPr="006F5CDF">
        <w:rPr>
          <w:rFonts w:ascii="Times New Roman" w:eastAsia="Times New Roman" w:hAnsi="Times New Roman" w:cs="Times New Roman"/>
          <w:color w:val="000000"/>
        </w:rPr>
        <w:t xml:space="preserve">то се извършват превози с </w:t>
      </w:r>
      <w:proofErr w:type="spellStart"/>
      <w:r w:rsidR="006F5CDF" w:rsidRPr="006F5CDF">
        <w:rPr>
          <w:rFonts w:ascii="Times New Roman" w:eastAsia="Times New Roman" w:hAnsi="Times New Roman" w:cs="Times New Roman"/>
          <w:color w:val="000000"/>
        </w:rPr>
        <w:t>атракционна</w:t>
      </w:r>
      <w:proofErr w:type="spellEnd"/>
      <w:r w:rsidR="006F5CDF" w:rsidRPr="006F5CDF">
        <w:rPr>
          <w:rFonts w:ascii="Times New Roman" w:eastAsia="Times New Roman" w:hAnsi="Times New Roman" w:cs="Times New Roman"/>
          <w:color w:val="000000"/>
        </w:rPr>
        <w:t xml:space="preserve"> цел</w:t>
      </w:r>
      <w:r w:rsidR="006F5CDF">
        <w:rPr>
          <w:rFonts w:ascii="Times New Roman" w:eastAsia="Times New Roman" w:hAnsi="Times New Roman" w:cs="Times New Roman"/>
          <w:color w:val="000000"/>
        </w:rPr>
        <w:t>,</w:t>
      </w:r>
      <w:r w:rsidR="006F5CDF" w:rsidRPr="006F5CDF">
        <w:rPr>
          <w:rFonts w:ascii="Times New Roman" w:eastAsia="Times New Roman" w:hAnsi="Times New Roman" w:cs="Times New Roman"/>
          <w:color w:val="000000"/>
        </w:rPr>
        <w:t xml:space="preserve"> </w:t>
      </w:r>
      <w:r w:rsidRPr="00A27B98">
        <w:rPr>
          <w:rFonts w:ascii="Times New Roman" w:eastAsia="Times New Roman" w:hAnsi="Times New Roman" w:cs="Times New Roman"/>
          <w:color w:val="000000"/>
        </w:rPr>
        <w:t>председателят на комисията:</w:t>
      </w:r>
    </w:p>
    <w:p w:rsidR="00AA43D2" w:rsidRPr="00A27B98"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sidRPr="00A27B98">
        <w:rPr>
          <w:rFonts w:ascii="Times New Roman" w:eastAsia="Times New Roman" w:hAnsi="Times New Roman" w:cs="Times New Roman"/>
          <w:color w:val="000000"/>
        </w:rPr>
        <w:t>1. въвежда в протокола (приложение № 11а) данни за превозното средство, за собственика на превозното средство и за лицето, представило превозното средство на технически преглед;</w:t>
      </w:r>
    </w:p>
    <w:p w:rsidR="00AA43D2" w:rsidRPr="00A27B98"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sidRPr="00A27B98">
        <w:rPr>
          <w:rFonts w:ascii="Times New Roman" w:eastAsia="Times New Roman" w:hAnsi="Times New Roman" w:cs="Times New Roman"/>
          <w:color w:val="000000"/>
        </w:rPr>
        <w:t>2. разпечатва данните върху протокола и го предоставя на члена на комисията;</w:t>
      </w:r>
    </w:p>
    <w:p w:rsidR="00AA43D2" w:rsidRPr="00A27B98"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sidRPr="00A27B98">
        <w:rPr>
          <w:rFonts w:ascii="Times New Roman" w:eastAsia="Times New Roman" w:hAnsi="Times New Roman" w:cs="Times New Roman"/>
          <w:color w:val="000000"/>
        </w:rPr>
        <w:t>3. след извършване на проверките от члена на комисията отбелязва в протокола заключението за техническата изправност на превозното средство, подписва и подпечатва протокола;</w:t>
      </w:r>
    </w:p>
    <w:p w:rsidR="00AA43D2" w:rsidRPr="00A27B98"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sidRPr="00A27B98">
        <w:rPr>
          <w:rFonts w:ascii="Times New Roman" w:eastAsia="Times New Roman" w:hAnsi="Times New Roman" w:cs="Times New Roman"/>
          <w:color w:val="000000"/>
        </w:rPr>
        <w:t xml:space="preserve">4. когато заключението от проверка е, че ППС, с което се извършват превози с </w:t>
      </w:r>
      <w:proofErr w:type="spellStart"/>
      <w:r w:rsidRPr="00A27B98">
        <w:rPr>
          <w:rFonts w:ascii="Times New Roman" w:eastAsia="Times New Roman" w:hAnsi="Times New Roman" w:cs="Times New Roman"/>
          <w:color w:val="000000"/>
        </w:rPr>
        <w:t>атракционна</w:t>
      </w:r>
      <w:proofErr w:type="spellEnd"/>
      <w:r w:rsidRPr="00A27B98">
        <w:rPr>
          <w:rFonts w:ascii="Times New Roman" w:eastAsia="Times New Roman" w:hAnsi="Times New Roman" w:cs="Times New Roman"/>
          <w:color w:val="000000"/>
        </w:rPr>
        <w:t xml:space="preserve"> цел</w:t>
      </w:r>
      <w:r w:rsidR="001E2A0F">
        <w:rPr>
          <w:rFonts w:ascii="Times New Roman" w:eastAsia="Times New Roman" w:hAnsi="Times New Roman" w:cs="Times New Roman"/>
          <w:color w:val="000000"/>
        </w:rPr>
        <w:t>,</w:t>
      </w:r>
      <w:r w:rsidRPr="00A27B98">
        <w:rPr>
          <w:rFonts w:ascii="Times New Roman" w:eastAsia="Times New Roman" w:hAnsi="Times New Roman" w:cs="Times New Roman"/>
          <w:color w:val="000000"/>
        </w:rPr>
        <w:t xml:space="preserve"> е технически изправно:</w:t>
      </w:r>
    </w:p>
    <w:p w:rsidR="00AA43D2" w:rsidRPr="00A27B98"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sidRPr="00A27B98">
        <w:rPr>
          <w:rFonts w:ascii="Times New Roman" w:eastAsia="Times New Roman" w:hAnsi="Times New Roman" w:cs="Times New Roman"/>
          <w:color w:val="000000"/>
        </w:rPr>
        <w:lastRenderedPageBreak/>
        <w:t>а) поставя върху протокола стикер с номер</w:t>
      </w:r>
      <w:r w:rsidR="00C01A9C">
        <w:rPr>
          <w:rFonts w:ascii="Times New Roman" w:eastAsia="Times New Roman" w:hAnsi="Times New Roman" w:cs="Times New Roman"/>
          <w:color w:val="000000"/>
        </w:rPr>
        <w:t>а</w:t>
      </w:r>
      <w:r w:rsidR="00C01A9C" w:rsidRPr="00C01A9C">
        <w:t xml:space="preserve"> </w:t>
      </w:r>
      <w:r w:rsidR="00C01A9C" w:rsidRPr="00C01A9C">
        <w:rPr>
          <w:rFonts w:ascii="Times New Roman" w:eastAsia="Times New Roman" w:hAnsi="Times New Roman" w:cs="Times New Roman"/>
          <w:color w:val="000000"/>
        </w:rPr>
        <w:t>на знака за периодичен преглед</w:t>
      </w:r>
      <w:r w:rsidRPr="00A27B98">
        <w:rPr>
          <w:rFonts w:ascii="Times New Roman" w:eastAsia="Times New Roman" w:hAnsi="Times New Roman" w:cs="Times New Roman"/>
          <w:color w:val="000000"/>
        </w:rPr>
        <w:t>;</w:t>
      </w:r>
    </w:p>
    <w:p w:rsidR="00AA43D2" w:rsidRPr="00A27B98"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sidRPr="00A27B98">
        <w:rPr>
          <w:rFonts w:ascii="Times New Roman" w:eastAsia="Times New Roman" w:hAnsi="Times New Roman" w:cs="Times New Roman"/>
          <w:color w:val="000000"/>
        </w:rPr>
        <w:t>б) сканира протокола, чрез което въвежда данните от извършената проверка в информационната система за електронно регистриране на прегледите, като проверява съответствието на данните/отбелязванията от оригинала на протокола и тези в системата; при констатирани несъответствия нанася корекциите в данните от протокола, въведени в системата;</w:t>
      </w:r>
    </w:p>
    <w:p w:rsidR="00AA43D2"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sidRPr="00A27B98">
        <w:rPr>
          <w:rFonts w:ascii="Times New Roman" w:eastAsia="Times New Roman" w:hAnsi="Times New Roman" w:cs="Times New Roman"/>
          <w:color w:val="000000"/>
        </w:rPr>
        <w:t xml:space="preserve">в) издава Удостоверение за техническа изправност на ППС, с което се извършват превози с </w:t>
      </w:r>
      <w:proofErr w:type="spellStart"/>
      <w:r w:rsidRPr="00A27B98">
        <w:rPr>
          <w:rFonts w:ascii="Times New Roman" w:eastAsia="Times New Roman" w:hAnsi="Times New Roman" w:cs="Times New Roman"/>
          <w:color w:val="000000"/>
        </w:rPr>
        <w:t>атракционна</w:t>
      </w:r>
      <w:proofErr w:type="spellEnd"/>
      <w:r w:rsidRPr="00A27B98">
        <w:rPr>
          <w:rFonts w:ascii="Times New Roman" w:eastAsia="Times New Roman" w:hAnsi="Times New Roman" w:cs="Times New Roman"/>
          <w:color w:val="000000"/>
        </w:rPr>
        <w:t xml:space="preserve"> цел (приложение № 7а) и поставя върху удостоверението (буква А) стикера с номера на знака за периодичен преглед</w:t>
      </w:r>
      <w:r>
        <w:rPr>
          <w:rFonts w:ascii="Times New Roman" w:eastAsia="Times New Roman" w:hAnsi="Times New Roman" w:cs="Times New Roman"/>
          <w:color w:val="000000"/>
        </w:rPr>
        <w:t>;</w:t>
      </w:r>
    </w:p>
    <w:p w:rsidR="00AA43D2"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г) издава знак за периодичен преглед, като отразява чрез перфорация на знака месеца и годината, на които ППС подлежи на нов преглед;</w:t>
      </w:r>
    </w:p>
    <w:p w:rsidR="00AA43D2"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д) поставя знака в средата </w:t>
      </w:r>
      <w:r w:rsidR="001E2A0F">
        <w:rPr>
          <w:rFonts w:ascii="Times New Roman" w:eastAsia="Times New Roman" w:hAnsi="Times New Roman" w:cs="Times New Roman"/>
          <w:color w:val="000000"/>
        </w:rPr>
        <w:t xml:space="preserve">от вътрешната страна </w:t>
      </w:r>
      <w:r>
        <w:rPr>
          <w:rFonts w:ascii="Times New Roman" w:eastAsia="Times New Roman" w:hAnsi="Times New Roman" w:cs="Times New Roman"/>
          <w:color w:val="000000"/>
        </w:rPr>
        <w:t>на горната част на предното стъкло на ППС, когато на определеното място има залепен знак, той се премахва преди залепване на издадения знак; а за ремаркета - на гърба на удостоверението за техническа изправност;</w:t>
      </w:r>
    </w:p>
    <w:p w:rsidR="00AA43D2"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е) предава на лицето, представило ППС на преглед, документите по </w:t>
      </w:r>
      <w:hyperlink r:id="rId25" w:anchor="p38362931">
        <w:r>
          <w:rPr>
            <w:rFonts w:ascii="Times New Roman" w:eastAsia="Times New Roman" w:hAnsi="Times New Roman" w:cs="Times New Roman"/>
            <w:color w:val="000000"/>
          </w:rPr>
          <w:t>чл. 30</w:t>
        </w:r>
      </w:hyperlink>
      <w:r>
        <w:rPr>
          <w:rFonts w:ascii="Times New Roman" w:eastAsia="Times New Roman" w:hAnsi="Times New Roman" w:cs="Times New Roman"/>
          <w:color w:val="000000"/>
        </w:rPr>
        <w:t xml:space="preserve"> и удостоверението за техническа изправност на ППС, с което се извършват превози с </w:t>
      </w:r>
      <w:proofErr w:type="spellStart"/>
      <w:r>
        <w:rPr>
          <w:rFonts w:ascii="Times New Roman" w:eastAsia="Times New Roman" w:hAnsi="Times New Roman" w:cs="Times New Roman"/>
          <w:color w:val="000000"/>
        </w:rPr>
        <w:t>атракционна</w:t>
      </w:r>
      <w:proofErr w:type="spellEnd"/>
      <w:r>
        <w:rPr>
          <w:rFonts w:ascii="Times New Roman" w:eastAsia="Times New Roman" w:hAnsi="Times New Roman" w:cs="Times New Roman"/>
          <w:color w:val="000000"/>
        </w:rPr>
        <w:t xml:space="preserve"> цел (приложение № 7а, буква А);</w:t>
      </w:r>
    </w:p>
    <w:p w:rsidR="00AA43D2"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когато заключението от проверка е, че ППС, с което се извършват превози с </w:t>
      </w:r>
      <w:proofErr w:type="spellStart"/>
      <w:r>
        <w:rPr>
          <w:rFonts w:ascii="Times New Roman" w:eastAsia="Times New Roman" w:hAnsi="Times New Roman" w:cs="Times New Roman"/>
          <w:color w:val="000000"/>
        </w:rPr>
        <w:t>атракционна</w:t>
      </w:r>
      <w:proofErr w:type="spellEnd"/>
      <w:r>
        <w:rPr>
          <w:rFonts w:ascii="Times New Roman" w:eastAsia="Times New Roman" w:hAnsi="Times New Roman" w:cs="Times New Roman"/>
          <w:color w:val="000000"/>
        </w:rPr>
        <w:t xml:space="preserve"> цел не е технически изправно:</w:t>
      </w:r>
    </w:p>
    <w:p w:rsidR="00AA43D2"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а) сканира протокола, чрез което въвежда данните от извършения периодичен преглед на ППС в информационната система за електронно регистриране на прегледите;</w:t>
      </w:r>
    </w:p>
    <w:p w:rsidR="00AA43D2"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б) въвежда в информационната система установените по време на прегледа неизправности и несъответствия;</w:t>
      </w:r>
    </w:p>
    <w:p w:rsidR="00AA43D2"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издава удостоверение за </w:t>
      </w:r>
      <w:r w:rsidR="001E2A0F">
        <w:rPr>
          <w:rFonts w:ascii="Times New Roman" w:eastAsia="Times New Roman" w:hAnsi="Times New Roman" w:cs="Times New Roman"/>
          <w:color w:val="000000"/>
        </w:rPr>
        <w:t xml:space="preserve">липса на </w:t>
      </w:r>
      <w:r>
        <w:rPr>
          <w:rFonts w:ascii="Times New Roman" w:eastAsia="Times New Roman" w:hAnsi="Times New Roman" w:cs="Times New Roman"/>
          <w:color w:val="000000"/>
        </w:rPr>
        <w:t xml:space="preserve">техническа изправност на ППС, с което се извършват превози с </w:t>
      </w:r>
      <w:proofErr w:type="spellStart"/>
      <w:r>
        <w:rPr>
          <w:rFonts w:ascii="Times New Roman" w:eastAsia="Times New Roman" w:hAnsi="Times New Roman" w:cs="Times New Roman"/>
          <w:color w:val="000000"/>
        </w:rPr>
        <w:t>атракционна</w:t>
      </w:r>
      <w:proofErr w:type="spellEnd"/>
      <w:r>
        <w:rPr>
          <w:rFonts w:ascii="Times New Roman" w:eastAsia="Times New Roman" w:hAnsi="Times New Roman" w:cs="Times New Roman"/>
          <w:color w:val="000000"/>
        </w:rPr>
        <w:t xml:space="preserve"> цел (приложение № 7</w:t>
      </w:r>
      <w:r w:rsidR="00611107">
        <w:rPr>
          <w:rFonts w:ascii="Times New Roman" w:eastAsia="Times New Roman" w:hAnsi="Times New Roman" w:cs="Times New Roman"/>
          <w:color w:val="000000"/>
        </w:rPr>
        <w:t>а</w:t>
      </w:r>
      <w:r>
        <w:rPr>
          <w:rFonts w:ascii="Times New Roman" w:eastAsia="Times New Roman" w:hAnsi="Times New Roman" w:cs="Times New Roman"/>
          <w:color w:val="000000"/>
        </w:rPr>
        <w:t>, буква Б);</w:t>
      </w:r>
    </w:p>
    <w:p w:rsidR="00AA43D2"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г) предава на лицето представило ППС на преглед, документите по чл. 30 и удостоверението за </w:t>
      </w:r>
      <w:r w:rsidR="001E2A0F">
        <w:rPr>
          <w:rFonts w:ascii="Times New Roman" w:eastAsia="Times New Roman" w:hAnsi="Times New Roman" w:cs="Times New Roman"/>
          <w:color w:val="000000"/>
        </w:rPr>
        <w:t xml:space="preserve">липса на </w:t>
      </w:r>
      <w:r>
        <w:rPr>
          <w:rFonts w:ascii="Times New Roman" w:eastAsia="Times New Roman" w:hAnsi="Times New Roman" w:cs="Times New Roman"/>
          <w:color w:val="000000"/>
        </w:rPr>
        <w:t xml:space="preserve">техническа изправност на ППС, с което се извършват превози с </w:t>
      </w:r>
      <w:proofErr w:type="spellStart"/>
      <w:r>
        <w:rPr>
          <w:rFonts w:ascii="Times New Roman" w:eastAsia="Times New Roman" w:hAnsi="Times New Roman" w:cs="Times New Roman"/>
          <w:color w:val="000000"/>
        </w:rPr>
        <w:t>атракционна</w:t>
      </w:r>
      <w:proofErr w:type="spellEnd"/>
      <w:r>
        <w:rPr>
          <w:rFonts w:ascii="Times New Roman" w:eastAsia="Times New Roman" w:hAnsi="Times New Roman" w:cs="Times New Roman"/>
          <w:color w:val="000000"/>
        </w:rPr>
        <w:t xml:space="preserve"> цел (приложение № 7а, буква Б);</w:t>
      </w:r>
    </w:p>
    <w:p w:rsidR="00AA43D2" w:rsidRDefault="002F6208">
      <w:pPr>
        <w:widowControl/>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д) информира лицето, представило ППС на преглед, за установените в ППС неизправности и/или несъответствия, които трябва да бъдат отстранени.“</w:t>
      </w:r>
    </w:p>
    <w:p w:rsidR="00AA43D2" w:rsidRDefault="00AA43D2">
      <w:pPr>
        <w:pBdr>
          <w:top w:val="nil"/>
          <w:left w:val="nil"/>
          <w:bottom w:val="nil"/>
          <w:right w:val="nil"/>
          <w:between w:val="nil"/>
        </w:pBdr>
        <w:ind w:firstLine="567"/>
        <w:jc w:val="both"/>
        <w:rPr>
          <w:rFonts w:ascii="Times New Roman" w:eastAsia="Times New Roman" w:hAnsi="Times New Roman" w:cs="Times New Roman"/>
          <w:b/>
          <w:color w:val="000000"/>
        </w:rPr>
      </w:pPr>
    </w:p>
    <w:p w:rsidR="00AA43D2" w:rsidRDefault="002F6208">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b/>
          <w:color w:val="000000"/>
        </w:rPr>
        <w:t>§ 2</w:t>
      </w:r>
      <w:r w:rsidR="0024192F" w:rsidRPr="00E563AD">
        <w:rPr>
          <w:rFonts w:ascii="Times New Roman" w:eastAsia="Times New Roman" w:hAnsi="Times New Roman" w:cs="Times New Roman"/>
          <w:b/>
          <w:color w:val="000000"/>
        </w:rPr>
        <w:t>5</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В чл. 44 се създават ал. 6 и 7:</w:t>
      </w:r>
    </w:p>
    <w:p w:rsidR="00AA43D2" w:rsidRDefault="002F6208">
      <w:pPr>
        <w:pBdr>
          <w:top w:val="nil"/>
          <w:left w:val="nil"/>
          <w:bottom w:val="nil"/>
          <w:right w:val="nil"/>
          <w:between w:val="nil"/>
        </w:pBdr>
        <w:ind w:firstLine="567"/>
        <w:jc w:val="both"/>
        <w:rPr>
          <w:color w:val="000000"/>
        </w:rPr>
      </w:pPr>
      <w:r>
        <w:rPr>
          <w:rFonts w:ascii="Times New Roman" w:eastAsia="Times New Roman" w:hAnsi="Times New Roman" w:cs="Times New Roman"/>
          <w:color w:val="000000"/>
        </w:rPr>
        <w:t>„(6) При извършване на проверка за определяне на екологичната група по чл. 37а на МПС по чл. 2, ал. 4 техническият специалист, участващ в комисията:</w:t>
      </w:r>
    </w:p>
    <w:p w:rsidR="00AA43D2" w:rsidRDefault="002F6208">
      <w:pPr>
        <w:pBdr>
          <w:top w:val="nil"/>
          <w:left w:val="nil"/>
          <w:bottom w:val="nil"/>
          <w:right w:val="nil"/>
          <w:between w:val="nil"/>
        </w:pBdr>
        <w:ind w:firstLine="567"/>
        <w:jc w:val="both"/>
        <w:rPr>
          <w:color w:val="000000"/>
        </w:rPr>
      </w:pPr>
      <w:r>
        <w:rPr>
          <w:rFonts w:ascii="Times New Roman" w:eastAsia="Times New Roman" w:hAnsi="Times New Roman" w:cs="Times New Roman"/>
          <w:color w:val="000000"/>
        </w:rPr>
        <w:t>1. извършва необходимото измерване по чл. 31, ал. 8; вписва в протокола заключение за съответствието с нормативните изисквания и предоставя на председателя данните от извършеното измерване;</w:t>
      </w:r>
    </w:p>
    <w:p w:rsidR="00AA43D2" w:rsidRDefault="002F6208">
      <w:pPr>
        <w:pBdr>
          <w:top w:val="nil"/>
          <w:left w:val="nil"/>
          <w:bottom w:val="nil"/>
          <w:right w:val="nil"/>
          <w:between w:val="nil"/>
        </w:pBdr>
        <w:ind w:firstLine="567"/>
        <w:jc w:val="both"/>
        <w:rPr>
          <w:color w:val="000000"/>
        </w:rPr>
      </w:pPr>
      <w:r>
        <w:rPr>
          <w:rFonts w:ascii="Times New Roman" w:eastAsia="Times New Roman" w:hAnsi="Times New Roman" w:cs="Times New Roman"/>
          <w:color w:val="000000"/>
        </w:rPr>
        <w:t>2. класифицира установените неизправности;</w:t>
      </w: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3. подписва протокола, подпечатва го с индивидуалния си печат и го предоставя на председателя на комисията.</w:t>
      </w: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(7) При извършването на периодични прегледи за проверка на техническата изправност на ППС</w:t>
      </w:r>
      <w:r w:rsidR="006F5CDF">
        <w:rPr>
          <w:rFonts w:ascii="Times New Roman" w:eastAsia="Times New Roman" w:hAnsi="Times New Roman" w:cs="Times New Roman"/>
          <w:color w:val="000000"/>
        </w:rPr>
        <w:t>,</w:t>
      </w:r>
      <w:r w:rsidR="006F5CDF" w:rsidRPr="006F5CDF">
        <w:t xml:space="preserve"> </w:t>
      </w:r>
      <w:r w:rsidR="006F5CDF" w:rsidRPr="006F5CDF">
        <w:rPr>
          <w:rFonts w:ascii="Times New Roman" w:eastAsia="Times New Roman" w:hAnsi="Times New Roman" w:cs="Times New Roman"/>
          <w:color w:val="000000"/>
        </w:rPr>
        <w:t>ко</w:t>
      </w:r>
      <w:r w:rsidR="006F5CDF">
        <w:rPr>
          <w:rFonts w:ascii="Times New Roman" w:eastAsia="Times New Roman" w:hAnsi="Times New Roman" w:cs="Times New Roman"/>
          <w:color w:val="000000"/>
        </w:rPr>
        <w:t>е</w:t>
      </w:r>
      <w:r w:rsidR="006F5CDF" w:rsidRPr="006F5CDF">
        <w:rPr>
          <w:rFonts w:ascii="Times New Roman" w:eastAsia="Times New Roman" w:hAnsi="Times New Roman" w:cs="Times New Roman"/>
          <w:color w:val="000000"/>
        </w:rPr>
        <w:t xml:space="preserve">то не </w:t>
      </w:r>
      <w:r w:rsidR="006F5CDF">
        <w:rPr>
          <w:rFonts w:ascii="Times New Roman" w:eastAsia="Times New Roman" w:hAnsi="Times New Roman" w:cs="Times New Roman"/>
          <w:color w:val="000000"/>
        </w:rPr>
        <w:t>е</w:t>
      </w:r>
      <w:r w:rsidR="006F5CDF" w:rsidRPr="006F5CDF">
        <w:rPr>
          <w:rFonts w:ascii="Times New Roman" w:eastAsia="Times New Roman" w:hAnsi="Times New Roman" w:cs="Times New Roman"/>
          <w:color w:val="000000"/>
        </w:rPr>
        <w:t xml:space="preserve"> регистриран</w:t>
      </w:r>
      <w:r w:rsidR="006F5CDF">
        <w:rPr>
          <w:rFonts w:ascii="Times New Roman" w:eastAsia="Times New Roman" w:hAnsi="Times New Roman" w:cs="Times New Roman"/>
          <w:color w:val="000000"/>
        </w:rPr>
        <w:t>о</w:t>
      </w:r>
      <w:r w:rsidR="006F5CDF" w:rsidRPr="006F5CDF">
        <w:rPr>
          <w:rFonts w:ascii="Times New Roman" w:eastAsia="Times New Roman" w:hAnsi="Times New Roman" w:cs="Times New Roman"/>
          <w:color w:val="000000"/>
        </w:rPr>
        <w:t xml:space="preserve"> по реда на Наредба № I-45</w:t>
      </w:r>
      <w:r w:rsidR="00B80C4D" w:rsidRPr="00B80C4D">
        <w:rPr>
          <w:color w:val="000000"/>
        </w:rPr>
        <w:t xml:space="preserve"> </w:t>
      </w:r>
      <w:r w:rsidR="00B80C4D">
        <w:rPr>
          <w:color w:val="000000"/>
        </w:rPr>
        <w:t xml:space="preserve">от 2000 г. </w:t>
      </w:r>
      <w:r w:rsidR="006F5CDF" w:rsidRPr="006F5CDF">
        <w:rPr>
          <w:rFonts w:ascii="Times New Roman" w:eastAsia="Times New Roman" w:hAnsi="Times New Roman" w:cs="Times New Roman"/>
          <w:color w:val="000000"/>
        </w:rPr>
        <w:t xml:space="preserve"> и с ко</w:t>
      </w:r>
      <w:r w:rsidR="006F5CDF">
        <w:rPr>
          <w:rFonts w:ascii="Times New Roman" w:eastAsia="Times New Roman" w:hAnsi="Times New Roman" w:cs="Times New Roman"/>
          <w:color w:val="000000"/>
        </w:rPr>
        <w:t>е</w:t>
      </w:r>
      <w:r w:rsidR="006F5CDF" w:rsidRPr="006F5CDF">
        <w:rPr>
          <w:rFonts w:ascii="Times New Roman" w:eastAsia="Times New Roman" w:hAnsi="Times New Roman" w:cs="Times New Roman"/>
          <w:color w:val="000000"/>
        </w:rPr>
        <w:t>то се извършва</w:t>
      </w:r>
      <w:r w:rsidR="006F5CDF">
        <w:rPr>
          <w:rFonts w:ascii="Times New Roman" w:eastAsia="Times New Roman" w:hAnsi="Times New Roman" w:cs="Times New Roman"/>
          <w:color w:val="000000"/>
        </w:rPr>
        <w:t>т</w:t>
      </w:r>
      <w:r w:rsidR="006F5CDF" w:rsidRPr="006F5CDF">
        <w:rPr>
          <w:rFonts w:ascii="Times New Roman" w:eastAsia="Times New Roman" w:hAnsi="Times New Roman" w:cs="Times New Roman"/>
          <w:color w:val="000000"/>
        </w:rPr>
        <w:t xml:space="preserve"> превози с </w:t>
      </w:r>
      <w:proofErr w:type="spellStart"/>
      <w:r w:rsidR="006F5CDF" w:rsidRPr="006F5CDF">
        <w:rPr>
          <w:rFonts w:ascii="Times New Roman" w:eastAsia="Times New Roman" w:hAnsi="Times New Roman" w:cs="Times New Roman"/>
          <w:color w:val="000000"/>
        </w:rPr>
        <w:t>атракционна</w:t>
      </w:r>
      <w:proofErr w:type="spellEnd"/>
      <w:r w:rsidR="006F5CDF" w:rsidRPr="006F5CDF">
        <w:rPr>
          <w:rFonts w:ascii="Times New Roman" w:eastAsia="Times New Roman" w:hAnsi="Times New Roman" w:cs="Times New Roman"/>
          <w:color w:val="000000"/>
        </w:rPr>
        <w:t xml:space="preserve"> цел</w:t>
      </w:r>
      <w:r>
        <w:rPr>
          <w:rFonts w:ascii="Times New Roman" w:eastAsia="Times New Roman" w:hAnsi="Times New Roman" w:cs="Times New Roman"/>
          <w:color w:val="000000"/>
        </w:rPr>
        <w:t>, техническият специалист, участващ в комисията, отразява съответните данни в протокола по приложение № 11а, подписва и подпечатва протокола.“</w:t>
      </w:r>
    </w:p>
    <w:p w:rsidR="00AA43D2" w:rsidRDefault="00AA43D2">
      <w:pPr>
        <w:ind w:firstLine="567"/>
        <w:jc w:val="both"/>
        <w:rPr>
          <w:rFonts w:ascii="Times New Roman" w:eastAsia="Times New Roman" w:hAnsi="Times New Roman" w:cs="Times New Roman"/>
          <w:b/>
          <w:color w:val="000000"/>
        </w:rPr>
      </w:pP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b/>
          <w:color w:val="000000"/>
        </w:rPr>
        <w:t>§ 2</w:t>
      </w:r>
      <w:r w:rsidR="0024192F" w:rsidRPr="00E563AD">
        <w:rPr>
          <w:rFonts w:ascii="Times New Roman" w:eastAsia="Times New Roman" w:hAnsi="Times New Roman" w:cs="Times New Roman"/>
          <w:b/>
          <w:color w:val="000000"/>
        </w:rPr>
        <w:t>6</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Създава се чл. 44а:</w:t>
      </w:r>
    </w:p>
    <w:p w:rsidR="00AA43D2" w:rsidRDefault="002F6208">
      <w:pPr>
        <w:ind w:firstLine="567"/>
        <w:jc w:val="both"/>
        <w:rPr>
          <w:rFonts w:ascii="Times New Roman" w:eastAsia="Times New Roman" w:hAnsi="Times New Roman" w:cs="Times New Roman"/>
          <w:color w:val="000000"/>
        </w:rPr>
      </w:pPr>
      <w:r w:rsidRPr="00482230">
        <w:rPr>
          <w:rFonts w:ascii="Times New Roman" w:eastAsia="Times New Roman" w:hAnsi="Times New Roman" w:cs="Times New Roman"/>
          <w:color w:val="000000"/>
        </w:rPr>
        <w:t>„Чл. 44а.</w:t>
      </w:r>
      <w:r>
        <w:rPr>
          <w:rFonts w:ascii="Times New Roman" w:eastAsia="Times New Roman" w:hAnsi="Times New Roman" w:cs="Times New Roman"/>
          <w:color w:val="000000"/>
        </w:rPr>
        <w:t xml:space="preserve"> Лицето</w:t>
      </w:r>
      <w:r w:rsidR="0069339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представило ППС за преглед, удостоверява с подпис в протокола за извършване на периодичен преглед за техническа изправност на ППС, верността на вписаните в него данни за самоличност, данни от показанието на </w:t>
      </w:r>
      <w:proofErr w:type="spellStart"/>
      <w:r>
        <w:rPr>
          <w:rFonts w:ascii="Times New Roman" w:eastAsia="Times New Roman" w:hAnsi="Times New Roman" w:cs="Times New Roman"/>
          <w:color w:val="000000"/>
        </w:rPr>
        <w:t>километропоказателя</w:t>
      </w:r>
      <w:proofErr w:type="spellEnd"/>
      <w:r>
        <w:rPr>
          <w:rFonts w:ascii="Times New Roman" w:eastAsia="Times New Roman" w:hAnsi="Times New Roman" w:cs="Times New Roman"/>
          <w:color w:val="000000"/>
        </w:rPr>
        <w:t xml:space="preserve"> и </w:t>
      </w:r>
      <w:r w:rsidR="00813FE3">
        <w:rPr>
          <w:rFonts w:ascii="Times New Roman" w:eastAsia="Times New Roman" w:hAnsi="Times New Roman" w:cs="Times New Roman"/>
        </w:rPr>
        <w:t>регистрационен номер</w:t>
      </w:r>
      <w:r>
        <w:rPr>
          <w:rFonts w:ascii="Times New Roman" w:eastAsia="Times New Roman" w:hAnsi="Times New Roman" w:cs="Times New Roman"/>
          <w:color w:val="000000"/>
        </w:rPr>
        <w:t xml:space="preserve"> на превозното средство</w:t>
      </w:r>
      <w:r w:rsidR="00813FE3">
        <w:rPr>
          <w:rFonts w:ascii="Times New Roman" w:eastAsia="Times New Roman" w:hAnsi="Times New Roman" w:cs="Times New Roman"/>
          <w:color w:val="000000"/>
        </w:rPr>
        <w:t>.</w:t>
      </w:r>
      <w:r>
        <w:rPr>
          <w:rFonts w:ascii="Times New Roman" w:eastAsia="Times New Roman" w:hAnsi="Times New Roman" w:cs="Times New Roman"/>
          <w:color w:val="000000"/>
        </w:rPr>
        <w:t>.“</w:t>
      </w:r>
    </w:p>
    <w:p w:rsidR="00AA43D2" w:rsidRDefault="00AA43D2">
      <w:pPr>
        <w:ind w:firstLine="567"/>
        <w:jc w:val="both"/>
        <w:rPr>
          <w:rFonts w:ascii="Times New Roman" w:eastAsia="Times New Roman" w:hAnsi="Times New Roman" w:cs="Times New Roman"/>
          <w:b/>
          <w:color w:val="000000"/>
        </w:rPr>
      </w:pP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b/>
          <w:color w:val="000000"/>
        </w:rPr>
        <w:t>§ 2</w:t>
      </w:r>
      <w:r w:rsidR="0024192F" w:rsidRPr="00E563AD">
        <w:rPr>
          <w:rFonts w:ascii="Times New Roman" w:eastAsia="Times New Roman" w:hAnsi="Times New Roman" w:cs="Times New Roman"/>
          <w:b/>
          <w:color w:val="000000"/>
        </w:rPr>
        <w:t>7</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В чл. 47 се правят следните изменения и допълнения:</w:t>
      </w:r>
    </w:p>
    <w:p w:rsidR="00AA43D2" w:rsidRDefault="005A04C7">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w:t>
      </w:r>
      <w:r w:rsidR="002F6208">
        <w:rPr>
          <w:rFonts w:ascii="Times New Roman" w:eastAsia="Times New Roman" w:hAnsi="Times New Roman" w:cs="Times New Roman"/>
          <w:color w:val="000000"/>
        </w:rPr>
        <w:t xml:space="preserve"> Създава се нова ал. 2:</w:t>
      </w: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В случаите, когато не са използвани и/или отчетени всички получени документи по ал. 1 </w:t>
      </w:r>
      <w:r w:rsidRPr="00E75268">
        <w:rPr>
          <w:rFonts w:ascii="Times New Roman" w:eastAsia="Times New Roman" w:hAnsi="Times New Roman" w:cs="Times New Roman"/>
          <w:color w:val="000000"/>
        </w:rPr>
        <w:t xml:space="preserve">от </w:t>
      </w:r>
      <w:r w:rsidRPr="00BD2CE1">
        <w:rPr>
          <w:rFonts w:ascii="Times New Roman" w:eastAsia="Times New Roman" w:hAnsi="Times New Roman" w:cs="Times New Roman"/>
          <w:color w:val="000000"/>
        </w:rPr>
        <w:t>по-предходната заявка, не се</w:t>
      </w:r>
      <w:r>
        <w:rPr>
          <w:rFonts w:ascii="Times New Roman" w:eastAsia="Times New Roman" w:hAnsi="Times New Roman" w:cs="Times New Roman"/>
          <w:color w:val="000000"/>
        </w:rPr>
        <w:t xml:space="preserve"> допуска заявяването на нови документи по ал. 1.“</w:t>
      </w:r>
    </w:p>
    <w:p w:rsidR="00AA43D2" w:rsidRDefault="005A04C7">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002F6208">
        <w:rPr>
          <w:rFonts w:ascii="Times New Roman" w:eastAsia="Times New Roman" w:hAnsi="Times New Roman" w:cs="Times New Roman"/>
          <w:color w:val="000000"/>
        </w:rPr>
        <w:t>. Досегашната ал. 2 става ал. 3 и в нея думите „от съответното регионално звено на Изпълнителна агенция „Автомобилна администрация“ се заменят с „в съответния контролно-технически пункт</w:t>
      </w:r>
      <w:r w:rsidR="00A652B3">
        <w:rPr>
          <w:rFonts w:ascii="Times New Roman" w:eastAsia="Times New Roman" w:hAnsi="Times New Roman" w:cs="Times New Roman"/>
          <w:color w:val="000000"/>
        </w:rPr>
        <w:t>“.</w:t>
      </w:r>
    </w:p>
    <w:p w:rsidR="00AA43D2" w:rsidRDefault="005A04C7">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002F6208">
        <w:rPr>
          <w:rFonts w:ascii="Times New Roman" w:eastAsia="Times New Roman" w:hAnsi="Times New Roman" w:cs="Times New Roman"/>
          <w:color w:val="000000"/>
        </w:rPr>
        <w:t>. Досегашната ал. 3 става ал. 4 и в нея след думата „администрация“ се добавя „в срок до 7 дни от допускането на грешката“</w:t>
      </w:r>
      <w:r w:rsidR="00A652B3">
        <w:rPr>
          <w:rFonts w:ascii="Times New Roman" w:eastAsia="Times New Roman" w:hAnsi="Times New Roman" w:cs="Times New Roman"/>
          <w:color w:val="000000"/>
        </w:rPr>
        <w:t>.</w:t>
      </w:r>
    </w:p>
    <w:p w:rsidR="00AA43D2" w:rsidRDefault="005A04C7">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r w:rsidR="002F6208">
        <w:rPr>
          <w:rFonts w:ascii="Times New Roman" w:eastAsia="Times New Roman" w:hAnsi="Times New Roman" w:cs="Times New Roman"/>
          <w:color w:val="000000"/>
        </w:rPr>
        <w:t>. Досегашната ал. 4 става ал. 5 и се изменя така:</w:t>
      </w: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„(5) Дубликат на знак за периодичен преглед не се издава.“.</w:t>
      </w:r>
    </w:p>
    <w:p w:rsidR="00AA43D2" w:rsidRDefault="005A04C7">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r w:rsidR="002F6208">
        <w:rPr>
          <w:rFonts w:ascii="Times New Roman" w:eastAsia="Times New Roman" w:hAnsi="Times New Roman" w:cs="Times New Roman"/>
          <w:color w:val="000000"/>
        </w:rPr>
        <w:t>. Създават се</w:t>
      </w:r>
      <w:r w:rsidR="00171DBF">
        <w:rPr>
          <w:rFonts w:ascii="Times New Roman" w:eastAsia="Times New Roman" w:hAnsi="Times New Roman" w:cs="Times New Roman"/>
          <w:color w:val="000000"/>
        </w:rPr>
        <w:t xml:space="preserve"> ал. 6</w:t>
      </w:r>
      <w:r w:rsidR="002F6208">
        <w:rPr>
          <w:rFonts w:ascii="Times New Roman" w:eastAsia="Times New Roman" w:hAnsi="Times New Roman" w:cs="Times New Roman"/>
          <w:color w:val="000000"/>
        </w:rPr>
        <w:t>-8:</w:t>
      </w: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Дубликат на удостоверение за техническа изправност се издава от ръководителя на регионално звено на Изпълнителна агенция </w:t>
      </w:r>
      <w:r w:rsidR="00171DBF">
        <w:rPr>
          <w:rFonts w:ascii="Times New Roman" w:eastAsia="Times New Roman" w:hAnsi="Times New Roman" w:cs="Times New Roman"/>
          <w:color w:val="000000"/>
        </w:rPr>
        <w:t>„</w:t>
      </w:r>
      <w:r>
        <w:rPr>
          <w:rFonts w:ascii="Times New Roman" w:eastAsia="Times New Roman" w:hAnsi="Times New Roman" w:cs="Times New Roman"/>
          <w:color w:val="000000"/>
        </w:rPr>
        <w:t>Автомобилна администрация</w:t>
      </w:r>
      <w:r w:rsidR="00171DBF">
        <w:rPr>
          <w:rFonts w:ascii="Times New Roman" w:eastAsia="Times New Roman" w:hAnsi="Times New Roman" w:cs="Times New Roman"/>
          <w:color w:val="000000"/>
        </w:rPr>
        <w:t>“</w:t>
      </w:r>
      <w:r>
        <w:rPr>
          <w:rFonts w:ascii="Times New Roman" w:eastAsia="Times New Roman" w:hAnsi="Times New Roman" w:cs="Times New Roman"/>
          <w:color w:val="000000"/>
        </w:rPr>
        <w:t>.</w:t>
      </w: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(7) За издаване на дубликата по ал. 6 собственикът на пътното превозно средство подава заявление до ръководителя на регионално</w:t>
      </w:r>
      <w:r w:rsidR="00171DBF">
        <w:rPr>
          <w:rFonts w:ascii="Times New Roman" w:eastAsia="Times New Roman" w:hAnsi="Times New Roman" w:cs="Times New Roman"/>
          <w:color w:val="000000"/>
        </w:rPr>
        <w:t xml:space="preserve"> звено на Изпълнителна агенция „</w:t>
      </w:r>
      <w:r>
        <w:rPr>
          <w:rFonts w:ascii="Times New Roman" w:eastAsia="Times New Roman" w:hAnsi="Times New Roman" w:cs="Times New Roman"/>
          <w:color w:val="000000"/>
        </w:rPr>
        <w:t>Автомобилна администрация</w:t>
      </w:r>
      <w:r w:rsidR="00171DB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към което прилага:</w:t>
      </w:r>
    </w:p>
    <w:p w:rsidR="00AA43D2" w:rsidRDefault="006841C0">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sidR="002F6208">
        <w:rPr>
          <w:rFonts w:ascii="Times New Roman" w:eastAsia="Times New Roman" w:hAnsi="Times New Roman" w:cs="Times New Roman"/>
          <w:color w:val="000000"/>
        </w:rPr>
        <w:t xml:space="preserve"> копие на част I на свидетелство за регистрация на пътното превозно средство;</w:t>
      </w:r>
    </w:p>
    <w:p w:rsidR="00AA43D2" w:rsidRDefault="006841C0">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002F6208">
        <w:rPr>
          <w:rFonts w:ascii="Times New Roman" w:eastAsia="Times New Roman" w:hAnsi="Times New Roman" w:cs="Times New Roman"/>
          <w:color w:val="000000"/>
        </w:rPr>
        <w:t xml:space="preserve"> декларация, в която посочва причината за издаване на дубликат на удостоверение за техническа изправност;</w:t>
      </w:r>
    </w:p>
    <w:p w:rsidR="00AA43D2" w:rsidRDefault="006841C0">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002F6208">
        <w:rPr>
          <w:rFonts w:ascii="Times New Roman" w:eastAsia="Times New Roman" w:hAnsi="Times New Roman" w:cs="Times New Roman"/>
          <w:color w:val="000000"/>
        </w:rPr>
        <w:t xml:space="preserve"> държавна такса.</w:t>
      </w:r>
    </w:p>
    <w:p w:rsidR="00AA43D2" w:rsidRDefault="002F6208">
      <w:pPr>
        <w:ind w:firstLine="567"/>
        <w:jc w:val="both"/>
        <w:rPr>
          <w:rFonts w:ascii="Times New Roman" w:eastAsia="Times New Roman" w:hAnsi="Times New Roman" w:cs="Times New Roman"/>
          <w:color w:val="000000"/>
        </w:rPr>
      </w:pPr>
      <w:bookmarkStart w:id="1" w:name="_heading=h.2et92p0" w:colFirst="0" w:colLast="0"/>
      <w:bookmarkEnd w:id="1"/>
      <w:r>
        <w:rPr>
          <w:rFonts w:ascii="Times New Roman" w:eastAsia="Times New Roman" w:hAnsi="Times New Roman" w:cs="Times New Roman"/>
          <w:color w:val="000000"/>
        </w:rPr>
        <w:t>(8) Срокът за издаване на дубликат на удостоверението за техническа изправност е 10 дни</w:t>
      </w:r>
      <w:r w:rsidR="00A652B3">
        <w:rPr>
          <w:rFonts w:ascii="Times New Roman" w:eastAsia="Times New Roman" w:hAnsi="Times New Roman" w:cs="Times New Roman"/>
          <w:color w:val="000000"/>
        </w:rPr>
        <w:t xml:space="preserve"> от подаване на заявлението по ал. 7</w:t>
      </w:r>
      <w:r>
        <w:rPr>
          <w:rFonts w:ascii="Times New Roman" w:eastAsia="Times New Roman" w:hAnsi="Times New Roman" w:cs="Times New Roman"/>
          <w:color w:val="000000"/>
        </w:rPr>
        <w:t>.”</w:t>
      </w:r>
    </w:p>
    <w:p w:rsidR="00AA43D2" w:rsidRDefault="00AA43D2">
      <w:pPr>
        <w:ind w:firstLine="567"/>
        <w:jc w:val="both"/>
        <w:rPr>
          <w:rFonts w:ascii="Times New Roman" w:eastAsia="Times New Roman" w:hAnsi="Times New Roman" w:cs="Times New Roman"/>
          <w:color w:val="000000"/>
        </w:rPr>
      </w:pP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b/>
          <w:color w:val="000000"/>
        </w:rPr>
        <w:t>§ 2</w:t>
      </w:r>
      <w:r w:rsidR="0024192F" w:rsidRPr="00E563AD">
        <w:rPr>
          <w:rFonts w:ascii="Times New Roman" w:eastAsia="Times New Roman" w:hAnsi="Times New Roman" w:cs="Times New Roman"/>
          <w:b/>
          <w:color w:val="000000"/>
        </w:rPr>
        <w:t>8</w:t>
      </w:r>
      <w:r w:rsidRPr="00A101CF">
        <w:rPr>
          <w:rFonts w:ascii="Times New Roman" w:eastAsia="Times New Roman" w:hAnsi="Times New Roman" w:cs="Times New Roman"/>
          <w:b/>
          <w:color w:val="000000"/>
        </w:rPr>
        <w:t>.</w:t>
      </w:r>
      <w:r w:rsidRPr="00A101CF">
        <w:rPr>
          <w:rFonts w:ascii="Times New Roman" w:eastAsia="Times New Roman" w:hAnsi="Times New Roman" w:cs="Times New Roman"/>
          <w:color w:val="000000"/>
        </w:rPr>
        <w:t xml:space="preserve"> В чл. 50 се правят следните изменения и допълнения:</w:t>
      </w:r>
    </w:p>
    <w:p w:rsidR="00AA43D2" w:rsidRPr="00A101CF" w:rsidRDefault="002F6208">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1. В ал. 1 след думите „изправност на ППС” се добавя „</w:t>
      </w:r>
      <w:r w:rsidR="00576EAD" w:rsidRPr="00A101CF">
        <w:rPr>
          <w:rFonts w:ascii="Times New Roman" w:eastAsia="Times New Roman" w:hAnsi="Times New Roman" w:cs="Times New Roman"/>
          <w:color w:val="000000"/>
        </w:rPr>
        <w:t xml:space="preserve">КТП, тяхното оборудване, </w:t>
      </w:r>
      <w:r w:rsidRPr="00A101CF">
        <w:rPr>
          <w:rFonts w:ascii="Times New Roman" w:eastAsia="Times New Roman" w:hAnsi="Times New Roman" w:cs="Times New Roman"/>
          <w:color w:val="000000"/>
        </w:rPr>
        <w:t>председателите на комисии и техническите специалисти, за съответствието им с изискванията на настоящата наредба”</w:t>
      </w:r>
      <w:r w:rsidR="00A652B3">
        <w:rPr>
          <w:rFonts w:ascii="Times New Roman" w:eastAsia="Times New Roman" w:hAnsi="Times New Roman" w:cs="Times New Roman"/>
          <w:color w:val="000000"/>
        </w:rPr>
        <w:t>.</w:t>
      </w:r>
      <w:r w:rsidRPr="00A101CF">
        <w:rPr>
          <w:rFonts w:ascii="Times New Roman" w:eastAsia="Times New Roman" w:hAnsi="Times New Roman" w:cs="Times New Roman"/>
          <w:color w:val="000000"/>
        </w:rPr>
        <w:t xml:space="preserve"> </w:t>
      </w:r>
    </w:p>
    <w:p w:rsidR="00905A4E" w:rsidRPr="00B80C4D" w:rsidRDefault="002F6208" w:rsidP="00CD0A4D">
      <w:pPr>
        <w:ind w:firstLine="567"/>
        <w:jc w:val="both"/>
        <w:rPr>
          <w:rFonts w:ascii="Times New Roman" w:eastAsia="Times New Roman" w:hAnsi="Times New Roman" w:cs="Times New Roman"/>
          <w:color w:val="000000"/>
        </w:rPr>
      </w:pPr>
      <w:r w:rsidRPr="00B80C4D">
        <w:rPr>
          <w:rFonts w:ascii="Times New Roman" w:eastAsia="Times New Roman" w:hAnsi="Times New Roman" w:cs="Times New Roman"/>
          <w:color w:val="000000"/>
        </w:rPr>
        <w:t xml:space="preserve">2. В ал. 2 </w:t>
      </w:r>
      <w:r w:rsidR="00EF3C81">
        <w:rPr>
          <w:rFonts w:ascii="Times New Roman" w:eastAsia="Times New Roman" w:hAnsi="Times New Roman" w:cs="Times New Roman"/>
          <w:color w:val="000000"/>
        </w:rPr>
        <w:t>„</w:t>
      </w:r>
      <w:r w:rsidRPr="00285F76">
        <w:rPr>
          <w:rFonts w:ascii="Times New Roman" w:eastAsia="Times New Roman" w:hAnsi="Times New Roman" w:cs="Times New Roman"/>
          <w:color w:val="000000"/>
        </w:rPr>
        <w:t xml:space="preserve">думите „повторен преглед” </w:t>
      </w:r>
      <w:r w:rsidR="00905A4E" w:rsidRPr="00285F76">
        <w:rPr>
          <w:rFonts w:ascii="Times New Roman" w:eastAsia="Times New Roman" w:hAnsi="Times New Roman" w:cs="Times New Roman"/>
          <w:color w:val="000000"/>
        </w:rPr>
        <w:t xml:space="preserve">се заличават </w:t>
      </w:r>
      <w:r w:rsidR="00905A4E" w:rsidRPr="00DA52B8">
        <w:rPr>
          <w:rFonts w:ascii="Times New Roman" w:eastAsia="Times New Roman" w:hAnsi="Times New Roman" w:cs="Times New Roman"/>
          <w:color w:val="000000"/>
        </w:rPr>
        <w:t xml:space="preserve">и се </w:t>
      </w:r>
      <w:r w:rsidR="00905A4E" w:rsidRPr="006119DE">
        <w:rPr>
          <w:rFonts w:ascii="Times New Roman" w:eastAsia="Times New Roman" w:hAnsi="Times New Roman" w:cs="Times New Roman"/>
          <w:color w:val="000000"/>
        </w:rPr>
        <w:t xml:space="preserve">създават </w:t>
      </w:r>
      <w:r w:rsidR="00905A4E" w:rsidRPr="001929CD">
        <w:rPr>
          <w:rFonts w:ascii="Times New Roman" w:eastAsia="Times New Roman" w:hAnsi="Times New Roman" w:cs="Times New Roman"/>
          <w:color w:val="000000"/>
        </w:rPr>
        <w:t xml:space="preserve"> т. 1-</w:t>
      </w:r>
      <w:r w:rsidR="00693392" w:rsidRPr="001929CD">
        <w:rPr>
          <w:rFonts w:ascii="Times New Roman" w:eastAsia="Times New Roman" w:hAnsi="Times New Roman" w:cs="Times New Roman"/>
          <w:color w:val="000000"/>
        </w:rPr>
        <w:t>6</w:t>
      </w:r>
      <w:r w:rsidR="00CD0A4D" w:rsidRPr="00E563AD">
        <w:rPr>
          <w:rFonts w:ascii="Times New Roman" w:eastAsia="Times New Roman" w:hAnsi="Times New Roman" w:cs="Times New Roman"/>
          <w:color w:val="000000"/>
        </w:rPr>
        <w:t>:</w:t>
      </w:r>
      <w:r w:rsidR="00905A4E" w:rsidRPr="00B80C4D">
        <w:rPr>
          <w:rFonts w:ascii="Times New Roman" w:eastAsia="Times New Roman" w:hAnsi="Times New Roman" w:cs="Times New Roman"/>
          <w:color w:val="000000"/>
        </w:rPr>
        <w:t xml:space="preserve"> </w:t>
      </w:r>
    </w:p>
    <w:p w:rsidR="00905A4E" w:rsidRPr="00A101CF" w:rsidRDefault="00905A4E">
      <w:pPr>
        <w:ind w:firstLine="567"/>
        <w:jc w:val="both"/>
        <w:rPr>
          <w:rFonts w:ascii="Times New Roman" w:eastAsia="Times New Roman" w:hAnsi="Times New Roman" w:cs="Times New Roman"/>
          <w:color w:val="000000"/>
        </w:rPr>
      </w:pPr>
      <w:r w:rsidRPr="00285F76">
        <w:rPr>
          <w:rFonts w:ascii="Times New Roman" w:eastAsia="Times New Roman" w:hAnsi="Times New Roman" w:cs="Times New Roman"/>
          <w:color w:val="000000"/>
        </w:rPr>
        <w:t xml:space="preserve">1. повторен преглед за </w:t>
      </w:r>
      <w:r w:rsidR="00576EAD" w:rsidRPr="00285F76">
        <w:rPr>
          <w:rFonts w:ascii="Times New Roman" w:eastAsia="Times New Roman" w:hAnsi="Times New Roman" w:cs="Times New Roman"/>
          <w:color w:val="000000"/>
        </w:rPr>
        <w:t xml:space="preserve">потвърждаване на резултатите от измерванията при прегледи за проверка на техническата изправност на </w:t>
      </w:r>
      <w:r w:rsidRPr="00285F76">
        <w:rPr>
          <w:rFonts w:ascii="Times New Roman" w:eastAsia="Times New Roman" w:hAnsi="Times New Roman" w:cs="Times New Roman"/>
          <w:color w:val="000000"/>
        </w:rPr>
        <w:t>ППС;</w:t>
      </w:r>
    </w:p>
    <w:p w:rsidR="00905A4E" w:rsidRPr="00A101CF" w:rsidRDefault="00905A4E">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 xml:space="preserve">2. </w:t>
      </w:r>
      <w:r w:rsidR="002F6208" w:rsidRPr="00A101CF">
        <w:rPr>
          <w:rFonts w:ascii="Times New Roman" w:eastAsia="Times New Roman" w:hAnsi="Times New Roman" w:cs="Times New Roman"/>
          <w:color w:val="000000"/>
        </w:rPr>
        <w:t>проверки по метода „таен клиент“ (чрез използване на превозно средство с дефекти)</w:t>
      </w:r>
      <w:r w:rsidRPr="00A101CF">
        <w:rPr>
          <w:rFonts w:ascii="Times New Roman" w:eastAsia="Times New Roman" w:hAnsi="Times New Roman" w:cs="Times New Roman"/>
          <w:color w:val="000000"/>
        </w:rPr>
        <w:t>;</w:t>
      </w:r>
    </w:p>
    <w:p w:rsidR="00905A4E" w:rsidRPr="00A101CF" w:rsidRDefault="00905A4E">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3. прегледи за проверка на техническата изправност на ППС в лаборатория на Изпълнителна агенция „Автомобилна администрация“</w:t>
      </w:r>
      <w:r w:rsidR="005C7072" w:rsidRPr="00A101CF">
        <w:rPr>
          <w:rFonts w:ascii="Times New Roman" w:eastAsia="Times New Roman" w:hAnsi="Times New Roman" w:cs="Times New Roman"/>
          <w:color w:val="000000"/>
        </w:rPr>
        <w:t xml:space="preserve"> или в друг КТП под надзора на контролните органи</w:t>
      </w:r>
      <w:r w:rsidRPr="00A101CF">
        <w:rPr>
          <w:rFonts w:ascii="Times New Roman" w:eastAsia="Times New Roman" w:hAnsi="Times New Roman" w:cs="Times New Roman"/>
          <w:color w:val="000000"/>
        </w:rPr>
        <w:t>;</w:t>
      </w:r>
    </w:p>
    <w:p w:rsidR="00905A4E" w:rsidRPr="00A101CF" w:rsidRDefault="00905A4E">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4. периодични проверки на КТП;</w:t>
      </w:r>
    </w:p>
    <w:p w:rsidR="00905A4E" w:rsidRPr="00A101CF" w:rsidRDefault="00905A4E">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5. специални проверки на КТП в случай на получени сигнали или нередности;</w:t>
      </w:r>
    </w:p>
    <w:p w:rsidR="00AA43D2" w:rsidRDefault="00905A4E" w:rsidP="005C7072">
      <w:pPr>
        <w:ind w:firstLine="567"/>
        <w:jc w:val="both"/>
        <w:rPr>
          <w:rFonts w:ascii="Times New Roman" w:eastAsia="Times New Roman" w:hAnsi="Times New Roman" w:cs="Times New Roman"/>
          <w:color w:val="000000"/>
        </w:rPr>
      </w:pPr>
      <w:r w:rsidRPr="00A101CF">
        <w:rPr>
          <w:rFonts w:ascii="Times New Roman" w:eastAsia="Times New Roman" w:hAnsi="Times New Roman" w:cs="Times New Roman"/>
          <w:color w:val="000000"/>
        </w:rPr>
        <w:t>6. анализ на резултатите от техническите прегледи за проверка на техническата изправност (статистически методи)</w:t>
      </w:r>
      <w:r w:rsidR="002F6208" w:rsidRPr="00A101CF">
        <w:rPr>
          <w:rFonts w:ascii="Times New Roman" w:eastAsia="Times New Roman" w:hAnsi="Times New Roman" w:cs="Times New Roman"/>
          <w:color w:val="000000"/>
        </w:rPr>
        <w:t>”</w:t>
      </w:r>
      <w:r w:rsidR="00007324">
        <w:rPr>
          <w:rFonts w:ascii="Times New Roman" w:eastAsia="Times New Roman" w:hAnsi="Times New Roman" w:cs="Times New Roman"/>
          <w:color w:val="000000"/>
        </w:rPr>
        <w:t>.</w:t>
      </w:r>
    </w:p>
    <w:p w:rsidR="005C7072" w:rsidRDefault="005C7072" w:rsidP="005C7072">
      <w:pPr>
        <w:ind w:firstLine="567"/>
        <w:jc w:val="both"/>
        <w:rPr>
          <w:rFonts w:ascii="Times New Roman" w:eastAsia="Times New Roman" w:hAnsi="Times New Roman" w:cs="Times New Roman"/>
          <w:color w:val="000000"/>
        </w:rPr>
      </w:pPr>
    </w:p>
    <w:p w:rsidR="005C7072" w:rsidRDefault="005C7072" w:rsidP="005C7072">
      <w:pPr>
        <w:ind w:firstLine="567"/>
        <w:jc w:val="both"/>
        <w:rPr>
          <w:rFonts w:ascii="Times New Roman" w:eastAsia="Times New Roman" w:hAnsi="Times New Roman" w:cs="Times New Roman"/>
        </w:rPr>
      </w:pPr>
      <w:r w:rsidRPr="0024192F">
        <w:rPr>
          <w:rFonts w:ascii="Times New Roman" w:eastAsia="Times New Roman" w:hAnsi="Times New Roman" w:cs="Times New Roman"/>
          <w:b/>
        </w:rPr>
        <w:t xml:space="preserve">§ </w:t>
      </w:r>
      <w:r w:rsidRPr="00E563AD">
        <w:rPr>
          <w:rFonts w:ascii="Times New Roman" w:eastAsia="Times New Roman" w:hAnsi="Times New Roman" w:cs="Times New Roman"/>
          <w:b/>
        </w:rPr>
        <w:t>29</w:t>
      </w:r>
      <w:r w:rsidRPr="0024192F">
        <w:rPr>
          <w:rFonts w:ascii="Times New Roman" w:eastAsia="Times New Roman" w:hAnsi="Times New Roman" w:cs="Times New Roman"/>
          <w:b/>
        </w:rPr>
        <w:t>.</w:t>
      </w:r>
      <w:r>
        <w:rPr>
          <w:rFonts w:ascii="Times New Roman" w:eastAsia="Times New Roman" w:hAnsi="Times New Roman" w:cs="Times New Roman"/>
        </w:rPr>
        <w:t xml:space="preserve"> В чл. 52, ал. 2 след думите „</w:t>
      </w:r>
      <w:r w:rsidRPr="005C7072">
        <w:rPr>
          <w:rFonts w:ascii="Times New Roman" w:eastAsia="Times New Roman" w:hAnsi="Times New Roman" w:cs="Times New Roman"/>
        </w:rPr>
        <w:t>по чл. 16</w:t>
      </w:r>
      <w:r>
        <w:rPr>
          <w:rFonts w:ascii="Times New Roman" w:eastAsia="Times New Roman" w:hAnsi="Times New Roman" w:cs="Times New Roman"/>
        </w:rPr>
        <w:t>“ се добавя „и спиране на достъпа до информационната система по чл. 11, ал. 3“</w:t>
      </w:r>
      <w:r w:rsidR="00270327">
        <w:rPr>
          <w:rFonts w:ascii="Times New Roman" w:eastAsia="Times New Roman" w:hAnsi="Times New Roman" w:cs="Times New Roman"/>
        </w:rPr>
        <w:t>.</w:t>
      </w:r>
    </w:p>
    <w:p w:rsidR="00270327" w:rsidRDefault="00270327" w:rsidP="005C7072">
      <w:pPr>
        <w:ind w:firstLine="567"/>
        <w:jc w:val="both"/>
        <w:rPr>
          <w:rFonts w:ascii="Times New Roman" w:eastAsia="Times New Roman" w:hAnsi="Times New Roman" w:cs="Times New Roman"/>
        </w:rPr>
      </w:pPr>
    </w:p>
    <w:p w:rsidR="009D0D38" w:rsidRPr="00CB74EF" w:rsidRDefault="00270327" w:rsidP="00FE7831">
      <w:pPr>
        <w:ind w:firstLine="567"/>
        <w:jc w:val="both"/>
        <w:rPr>
          <w:rFonts w:ascii="Times New Roman" w:eastAsia="Times New Roman" w:hAnsi="Times New Roman" w:cs="Times New Roman"/>
        </w:rPr>
      </w:pPr>
      <w:r w:rsidRPr="00CB74EF">
        <w:rPr>
          <w:rFonts w:ascii="Times New Roman" w:eastAsia="Times New Roman" w:hAnsi="Times New Roman" w:cs="Times New Roman"/>
          <w:b/>
        </w:rPr>
        <w:t>§ 30.</w:t>
      </w:r>
      <w:r w:rsidRPr="00CB74EF">
        <w:rPr>
          <w:rFonts w:ascii="Times New Roman" w:eastAsia="Times New Roman" w:hAnsi="Times New Roman" w:cs="Times New Roman"/>
        </w:rPr>
        <w:t xml:space="preserve"> В</w:t>
      </w:r>
      <w:r w:rsidR="00325549" w:rsidRPr="00CB74EF">
        <w:rPr>
          <w:rFonts w:ascii="Times New Roman" w:eastAsia="Times New Roman" w:hAnsi="Times New Roman" w:cs="Times New Roman"/>
        </w:rPr>
        <w:t xml:space="preserve"> </w:t>
      </w:r>
      <w:r w:rsidRPr="00CB74EF">
        <w:rPr>
          <w:rFonts w:ascii="Times New Roman" w:eastAsia="Times New Roman" w:hAnsi="Times New Roman" w:cs="Times New Roman"/>
        </w:rPr>
        <w:t>§</w:t>
      </w:r>
      <w:r w:rsidR="00325549" w:rsidRPr="00CB74EF">
        <w:rPr>
          <w:rFonts w:ascii="Times New Roman" w:eastAsia="Times New Roman" w:hAnsi="Times New Roman" w:cs="Times New Roman"/>
        </w:rPr>
        <w:t xml:space="preserve"> 48</w:t>
      </w:r>
      <w:r w:rsidR="009D0D38" w:rsidRPr="00CB74EF">
        <w:rPr>
          <w:rFonts w:ascii="Times New Roman" w:eastAsia="Times New Roman" w:hAnsi="Times New Roman" w:cs="Times New Roman"/>
        </w:rPr>
        <w:t>,</w:t>
      </w:r>
      <w:r w:rsidR="00325549" w:rsidRPr="00CB74EF">
        <w:rPr>
          <w:rFonts w:ascii="Times New Roman" w:eastAsia="Times New Roman" w:hAnsi="Times New Roman" w:cs="Times New Roman"/>
        </w:rPr>
        <w:t xml:space="preserve"> </w:t>
      </w:r>
      <w:r w:rsidR="009D0D38" w:rsidRPr="00CB74EF">
        <w:rPr>
          <w:rFonts w:ascii="Times New Roman" w:eastAsia="Times New Roman" w:hAnsi="Times New Roman" w:cs="Times New Roman"/>
        </w:rPr>
        <w:t xml:space="preserve">ал. 1 </w:t>
      </w:r>
      <w:r w:rsidR="00325549" w:rsidRPr="00CB74EF">
        <w:rPr>
          <w:rFonts w:ascii="Times New Roman" w:eastAsia="Times New Roman" w:hAnsi="Times New Roman" w:cs="Times New Roman"/>
        </w:rPr>
        <w:t>о</w:t>
      </w:r>
      <w:r w:rsidRPr="00CB74EF">
        <w:rPr>
          <w:rFonts w:ascii="Times New Roman" w:eastAsia="Times New Roman" w:hAnsi="Times New Roman" w:cs="Times New Roman"/>
        </w:rPr>
        <w:t xml:space="preserve">т Преходните и заключителни разпоредби на </w:t>
      </w:r>
      <w:r w:rsidR="00FE7831" w:rsidRPr="00CB74EF">
        <w:rPr>
          <w:rFonts w:ascii="Times New Roman" w:eastAsia="Times New Roman" w:hAnsi="Times New Roman" w:cs="Times New Roman"/>
        </w:rPr>
        <w:t>Наредбата за изменение и допълнение на Наредба № Н-32 от 2011 г. за периодичните прегледи за проверка на техническата изправност на пътните превозни средства (</w:t>
      </w:r>
      <w:proofErr w:type="spellStart"/>
      <w:r w:rsidR="00FE7831" w:rsidRPr="00CB74EF">
        <w:rPr>
          <w:rFonts w:ascii="Times New Roman" w:eastAsia="Times New Roman" w:hAnsi="Times New Roman" w:cs="Times New Roman"/>
        </w:rPr>
        <w:t>обн</w:t>
      </w:r>
      <w:proofErr w:type="spellEnd"/>
      <w:r w:rsidR="00FE7831" w:rsidRPr="00CB74EF">
        <w:rPr>
          <w:rFonts w:ascii="Times New Roman" w:eastAsia="Times New Roman" w:hAnsi="Times New Roman" w:cs="Times New Roman"/>
        </w:rPr>
        <w:t>. ДВ, бр. 38 от 2018 г.)</w:t>
      </w:r>
      <w:r w:rsidR="009D0D38" w:rsidRPr="00CB74EF">
        <w:rPr>
          <w:rFonts w:ascii="Times New Roman" w:eastAsia="Times New Roman" w:hAnsi="Times New Roman" w:cs="Times New Roman"/>
        </w:rPr>
        <w:t xml:space="preserve"> се правят следните изменения и допълнения:</w:t>
      </w:r>
    </w:p>
    <w:p w:rsidR="009D0D38" w:rsidRPr="00CB74EF" w:rsidRDefault="009D0D38" w:rsidP="009D0D38">
      <w:pPr>
        <w:pStyle w:val="ListParagraph"/>
        <w:numPr>
          <w:ilvl w:val="6"/>
          <w:numId w:val="4"/>
        </w:numPr>
        <w:tabs>
          <w:tab w:val="left" w:pos="851"/>
        </w:tabs>
        <w:ind w:left="0" w:firstLine="567"/>
        <w:jc w:val="both"/>
        <w:rPr>
          <w:rFonts w:ascii="Times New Roman" w:eastAsia="Times New Roman" w:hAnsi="Times New Roman" w:cs="Times New Roman"/>
          <w:color w:val="000000"/>
        </w:rPr>
      </w:pPr>
      <w:r w:rsidRPr="00CB74EF">
        <w:rPr>
          <w:rFonts w:ascii="Times New Roman" w:eastAsia="Times New Roman" w:hAnsi="Times New Roman" w:cs="Times New Roman"/>
        </w:rPr>
        <w:t>Точка 2 се изменя така:</w:t>
      </w:r>
    </w:p>
    <w:p w:rsidR="009D0D38" w:rsidRPr="00CB74EF" w:rsidRDefault="009D0D38" w:rsidP="009D0D38">
      <w:pPr>
        <w:pStyle w:val="ListParagraph"/>
        <w:tabs>
          <w:tab w:val="left" w:pos="851"/>
        </w:tabs>
        <w:ind w:left="0" w:firstLine="567"/>
        <w:jc w:val="both"/>
        <w:rPr>
          <w:rFonts w:ascii="Times New Roman" w:eastAsia="Times New Roman" w:hAnsi="Times New Roman" w:cs="Times New Roman"/>
          <w:color w:val="000000"/>
        </w:rPr>
      </w:pPr>
      <w:r w:rsidRPr="00CB74EF">
        <w:rPr>
          <w:rFonts w:ascii="Times New Roman" w:eastAsia="Times New Roman" w:hAnsi="Times New Roman" w:cs="Times New Roman"/>
        </w:rPr>
        <w:t xml:space="preserve">„2. параграф 5, т. 1, буква „а“, </w:t>
      </w:r>
      <w:proofErr w:type="spellStart"/>
      <w:r w:rsidRPr="00CB74EF">
        <w:rPr>
          <w:rFonts w:ascii="Times New Roman" w:eastAsia="Times New Roman" w:hAnsi="Times New Roman" w:cs="Times New Roman"/>
        </w:rPr>
        <w:t>подбуква</w:t>
      </w:r>
      <w:proofErr w:type="spellEnd"/>
      <w:r w:rsidRPr="00CB74EF">
        <w:rPr>
          <w:rFonts w:ascii="Times New Roman" w:eastAsia="Times New Roman" w:hAnsi="Times New Roman" w:cs="Times New Roman"/>
        </w:rPr>
        <w:t xml:space="preserve"> „</w:t>
      </w:r>
      <w:proofErr w:type="spellStart"/>
      <w:r w:rsidRPr="00CB74EF">
        <w:rPr>
          <w:rFonts w:ascii="Times New Roman" w:eastAsia="Times New Roman" w:hAnsi="Times New Roman" w:cs="Times New Roman"/>
        </w:rPr>
        <w:t>бб</w:t>
      </w:r>
      <w:proofErr w:type="spellEnd"/>
      <w:r w:rsidRPr="00CB74EF">
        <w:rPr>
          <w:rFonts w:ascii="Times New Roman" w:eastAsia="Times New Roman" w:hAnsi="Times New Roman" w:cs="Times New Roman"/>
        </w:rPr>
        <w:t xml:space="preserve">“ относно чл. 9, ал. 1, т. 1, буква „г“, § 5, т. 1, буква „а“, </w:t>
      </w:r>
      <w:proofErr w:type="spellStart"/>
      <w:r w:rsidRPr="00CB74EF">
        <w:rPr>
          <w:rFonts w:ascii="Times New Roman" w:eastAsia="Times New Roman" w:hAnsi="Times New Roman" w:cs="Times New Roman"/>
        </w:rPr>
        <w:t>подбуква</w:t>
      </w:r>
      <w:proofErr w:type="spellEnd"/>
      <w:r w:rsidRPr="00CB74EF">
        <w:rPr>
          <w:rFonts w:ascii="Times New Roman" w:eastAsia="Times New Roman" w:hAnsi="Times New Roman" w:cs="Times New Roman"/>
        </w:rPr>
        <w:t xml:space="preserve"> „</w:t>
      </w:r>
      <w:proofErr w:type="spellStart"/>
      <w:r w:rsidRPr="00CB74EF">
        <w:rPr>
          <w:rFonts w:ascii="Times New Roman" w:eastAsia="Times New Roman" w:hAnsi="Times New Roman" w:cs="Times New Roman"/>
        </w:rPr>
        <w:t>вв</w:t>
      </w:r>
      <w:proofErr w:type="spellEnd"/>
      <w:r w:rsidRPr="00CB74EF">
        <w:rPr>
          <w:rFonts w:ascii="Times New Roman" w:eastAsia="Times New Roman" w:hAnsi="Times New Roman" w:cs="Times New Roman"/>
        </w:rPr>
        <w:t xml:space="preserve">“ относно чл. 9, ал. 1, т. 1, буква „к“, § 5, т. 1, буква „б“, </w:t>
      </w:r>
      <w:proofErr w:type="spellStart"/>
      <w:r w:rsidRPr="00CB74EF">
        <w:rPr>
          <w:rFonts w:ascii="Times New Roman" w:eastAsia="Times New Roman" w:hAnsi="Times New Roman" w:cs="Times New Roman"/>
        </w:rPr>
        <w:t>подбуква</w:t>
      </w:r>
      <w:proofErr w:type="spellEnd"/>
      <w:r w:rsidRPr="00CB74EF">
        <w:rPr>
          <w:rFonts w:ascii="Times New Roman" w:eastAsia="Times New Roman" w:hAnsi="Times New Roman" w:cs="Times New Roman"/>
        </w:rPr>
        <w:t xml:space="preserve"> „</w:t>
      </w:r>
      <w:proofErr w:type="spellStart"/>
      <w:r w:rsidRPr="00CB74EF">
        <w:rPr>
          <w:rFonts w:ascii="Times New Roman" w:eastAsia="Times New Roman" w:hAnsi="Times New Roman" w:cs="Times New Roman"/>
        </w:rPr>
        <w:t>бб</w:t>
      </w:r>
      <w:proofErr w:type="spellEnd"/>
      <w:r w:rsidRPr="00CB74EF">
        <w:rPr>
          <w:rFonts w:ascii="Times New Roman" w:eastAsia="Times New Roman" w:hAnsi="Times New Roman" w:cs="Times New Roman"/>
        </w:rPr>
        <w:t xml:space="preserve">“ относно чл. 9, ал. 1, т. 2, буква „а“, § 5, т. 1, буква „г“ относно чл. 9, ал. 1, т. 4 и § 5, т. 1, буква „д“ относно чл. 9, ал. 1, т. 5, </w:t>
      </w:r>
      <w:r w:rsidRPr="00A806F0">
        <w:rPr>
          <w:rFonts w:ascii="Times New Roman" w:eastAsia="Times New Roman" w:hAnsi="Times New Roman" w:cs="Times New Roman"/>
        </w:rPr>
        <w:t>които влизат в сила от 1 януари 2020 г.“.</w:t>
      </w:r>
    </w:p>
    <w:p w:rsidR="00270327" w:rsidRPr="00CB74EF" w:rsidRDefault="00325549" w:rsidP="009D0D38">
      <w:pPr>
        <w:pStyle w:val="ListParagraph"/>
        <w:numPr>
          <w:ilvl w:val="6"/>
          <w:numId w:val="4"/>
        </w:numPr>
        <w:tabs>
          <w:tab w:val="left" w:pos="851"/>
        </w:tabs>
        <w:ind w:left="0" w:firstLine="567"/>
        <w:jc w:val="both"/>
        <w:rPr>
          <w:rFonts w:ascii="Times New Roman" w:eastAsia="Times New Roman" w:hAnsi="Times New Roman" w:cs="Times New Roman"/>
          <w:color w:val="000000"/>
        </w:rPr>
      </w:pPr>
      <w:r w:rsidRPr="00CB74EF">
        <w:rPr>
          <w:rFonts w:ascii="Times New Roman" w:eastAsia="Times New Roman" w:hAnsi="Times New Roman" w:cs="Times New Roman"/>
        </w:rPr>
        <w:t xml:space="preserve"> </w:t>
      </w:r>
      <w:r w:rsidR="009D0D38" w:rsidRPr="00CB74EF">
        <w:rPr>
          <w:rFonts w:ascii="Times New Roman" w:eastAsia="Times New Roman" w:hAnsi="Times New Roman" w:cs="Times New Roman"/>
        </w:rPr>
        <w:t>Създава се нова т. 2а:</w:t>
      </w:r>
    </w:p>
    <w:p w:rsidR="009D0D38" w:rsidRPr="009D0D38" w:rsidRDefault="009D0D38" w:rsidP="009D0D38">
      <w:pPr>
        <w:pStyle w:val="ListParagraph"/>
        <w:tabs>
          <w:tab w:val="left" w:pos="851"/>
        </w:tabs>
        <w:ind w:left="0" w:firstLine="567"/>
        <w:jc w:val="both"/>
        <w:rPr>
          <w:rFonts w:ascii="Times New Roman" w:eastAsia="Times New Roman" w:hAnsi="Times New Roman" w:cs="Times New Roman"/>
          <w:color w:val="000000"/>
        </w:rPr>
      </w:pPr>
      <w:r w:rsidRPr="00CB74EF">
        <w:rPr>
          <w:rFonts w:ascii="Times New Roman" w:eastAsia="Times New Roman" w:hAnsi="Times New Roman" w:cs="Times New Roman"/>
        </w:rPr>
        <w:lastRenderedPageBreak/>
        <w:t xml:space="preserve">„2а. параграф 5, т. 1, буква „а“, </w:t>
      </w:r>
      <w:proofErr w:type="spellStart"/>
      <w:r w:rsidRPr="00CB74EF">
        <w:rPr>
          <w:rFonts w:ascii="Times New Roman" w:eastAsia="Times New Roman" w:hAnsi="Times New Roman" w:cs="Times New Roman"/>
        </w:rPr>
        <w:t>подбуква</w:t>
      </w:r>
      <w:proofErr w:type="spellEnd"/>
      <w:r w:rsidRPr="00CB74EF">
        <w:rPr>
          <w:rFonts w:ascii="Times New Roman" w:eastAsia="Times New Roman" w:hAnsi="Times New Roman" w:cs="Times New Roman"/>
        </w:rPr>
        <w:t xml:space="preserve"> „</w:t>
      </w:r>
      <w:proofErr w:type="spellStart"/>
      <w:r w:rsidRPr="00CB74EF">
        <w:rPr>
          <w:rFonts w:ascii="Times New Roman" w:eastAsia="Times New Roman" w:hAnsi="Times New Roman" w:cs="Times New Roman"/>
        </w:rPr>
        <w:t>вв</w:t>
      </w:r>
      <w:proofErr w:type="spellEnd"/>
      <w:r w:rsidRPr="00CB74EF">
        <w:rPr>
          <w:rFonts w:ascii="Times New Roman" w:eastAsia="Times New Roman" w:hAnsi="Times New Roman" w:cs="Times New Roman"/>
        </w:rPr>
        <w:t>“ относно чл. 9, ал. 1, т. 1, буква „л“, който влиза в сила от 01.10.2020 г.“.</w:t>
      </w:r>
    </w:p>
    <w:p w:rsidR="00AA43D2" w:rsidRDefault="00AA43D2">
      <w:pPr>
        <w:ind w:firstLine="567"/>
        <w:jc w:val="both"/>
        <w:rPr>
          <w:rFonts w:ascii="Times New Roman" w:eastAsia="Times New Roman" w:hAnsi="Times New Roman" w:cs="Times New Roman"/>
          <w:b/>
        </w:rPr>
      </w:pPr>
    </w:p>
    <w:p w:rsidR="00AA43D2" w:rsidRDefault="002F6208">
      <w:pPr>
        <w:ind w:firstLine="567"/>
        <w:jc w:val="both"/>
        <w:rPr>
          <w:rFonts w:ascii="Times New Roman" w:eastAsia="Times New Roman" w:hAnsi="Times New Roman" w:cs="Times New Roman"/>
        </w:rPr>
      </w:pPr>
      <w:r w:rsidRPr="0024192F">
        <w:rPr>
          <w:rFonts w:ascii="Times New Roman" w:eastAsia="Times New Roman" w:hAnsi="Times New Roman" w:cs="Times New Roman"/>
          <w:b/>
        </w:rPr>
        <w:t xml:space="preserve">§ </w:t>
      </w:r>
      <w:r w:rsidR="005C7072">
        <w:rPr>
          <w:rFonts w:ascii="Times New Roman" w:eastAsia="Times New Roman" w:hAnsi="Times New Roman" w:cs="Times New Roman"/>
          <w:b/>
        </w:rPr>
        <w:t>3</w:t>
      </w:r>
      <w:r w:rsidR="00270327">
        <w:rPr>
          <w:rFonts w:ascii="Times New Roman" w:eastAsia="Times New Roman" w:hAnsi="Times New Roman" w:cs="Times New Roman"/>
          <w:b/>
        </w:rPr>
        <w:t>1</w:t>
      </w:r>
      <w:r w:rsidR="0024192F" w:rsidRPr="0024192F">
        <w:rPr>
          <w:rFonts w:ascii="Times New Roman" w:eastAsia="Times New Roman" w:hAnsi="Times New Roman" w:cs="Times New Roman"/>
          <w:b/>
        </w:rPr>
        <w:t>.</w:t>
      </w:r>
      <w:r>
        <w:rPr>
          <w:rFonts w:ascii="Times New Roman" w:eastAsia="Times New Roman" w:hAnsi="Times New Roman" w:cs="Times New Roman"/>
        </w:rPr>
        <w:t xml:space="preserve"> В буква „А“ от приложение № 1 се създава нова точка 20, както следва:</w:t>
      </w:r>
    </w:p>
    <w:p w:rsidR="00AA43D2" w:rsidRDefault="002F6208">
      <w:pPr>
        <w:ind w:firstLine="567"/>
        <w:jc w:val="both"/>
        <w:rPr>
          <w:rFonts w:ascii="Times New Roman" w:eastAsia="Times New Roman" w:hAnsi="Times New Roman" w:cs="Times New Roman"/>
          <w:b/>
        </w:rPr>
      </w:pPr>
      <w:r>
        <w:rPr>
          <w:rFonts w:ascii="Times New Roman" w:eastAsia="Times New Roman" w:hAnsi="Times New Roman" w:cs="Times New Roman"/>
        </w:rPr>
        <w:t>„20. Техника и технологии в транспорта“.</w:t>
      </w:r>
    </w:p>
    <w:p w:rsidR="00AA43D2" w:rsidRDefault="00AA43D2">
      <w:pPr>
        <w:jc w:val="both"/>
        <w:rPr>
          <w:rFonts w:ascii="Times New Roman" w:eastAsia="Times New Roman" w:hAnsi="Times New Roman" w:cs="Times New Roman"/>
        </w:rPr>
      </w:pPr>
    </w:p>
    <w:p w:rsidR="00AA43D2" w:rsidRDefault="002F6208">
      <w:pPr>
        <w:ind w:firstLine="567"/>
        <w:jc w:val="both"/>
      </w:pPr>
      <w:r>
        <w:rPr>
          <w:rFonts w:ascii="Times New Roman" w:eastAsia="Times New Roman" w:hAnsi="Times New Roman" w:cs="Times New Roman"/>
          <w:b/>
        </w:rPr>
        <w:t xml:space="preserve">§ </w:t>
      </w:r>
      <w:r w:rsidR="0024192F">
        <w:rPr>
          <w:rFonts w:ascii="Times New Roman" w:eastAsia="Times New Roman" w:hAnsi="Times New Roman" w:cs="Times New Roman"/>
          <w:b/>
        </w:rPr>
        <w:t>3</w:t>
      </w:r>
      <w:r w:rsidR="00270327">
        <w:rPr>
          <w:rFonts w:ascii="Times New Roman" w:eastAsia="Times New Roman" w:hAnsi="Times New Roman" w:cs="Times New Roman"/>
          <w:b/>
        </w:rPr>
        <w:t>2</w:t>
      </w:r>
      <w:r>
        <w:rPr>
          <w:rFonts w:ascii="Times New Roman" w:eastAsia="Times New Roman" w:hAnsi="Times New Roman" w:cs="Times New Roman"/>
        </w:rPr>
        <w:t>. Създава се приложение № 1б към чл. 11, ал. 2:</w:t>
      </w:r>
    </w:p>
    <w:p w:rsidR="00AA43D2" w:rsidRDefault="002F6208">
      <w:pPr>
        <w:jc w:val="right"/>
      </w:pPr>
      <w:bookmarkStart w:id="2" w:name="bookmark=id.tyjcwt" w:colFirst="0" w:colLast="0"/>
      <w:bookmarkEnd w:id="2"/>
      <w:r>
        <w:rPr>
          <w:rFonts w:ascii="Times New Roman" w:eastAsia="Times New Roman" w:hAnsi="Times New Roman" w:cs="Times New Roman"/>
        </w:rPr>
        <w:t>„</w:t>
      </w:r>
      <w:r w:rsidRPr="00171DBF">
        <w:rPr>
          <w:rFonts w:ascii="Times New Roman" w:eastAsia="Times New Roman" w:hAnsi="Times New Roman" w:cs="Times New Roman"/>
          <w:b/>
        </w:rPr>
        <w:t>Приложение № 1б</w:t>
      </w:r>
    </w:p>
    <w:p w:rsidR="00AA43D2" w:rsidRDefault="002F6208">
      <w:pPr>
        <w:jc w:val="right"/>
        <w:rPr>
          <w:rFonts w:ascii="Times New Roman" w:eastAsia="Times New Roman" w:hAnsi="Times New Roman" w:cs="Times New Roman"/>
        </w:rPr>
      </w:pPr>
      <w:r>
        <w:rPr>
          <w:rFonts w:ascii="Times New Roman" w:eastAsia="Times New Roman" w:hAnsi="Times New Roman" w:cs="Times New Roman"/>
        </w:rPr>
        <w:t xml:space="preserve">към чл. 11, ал. </w:t>
      </w:r>
      <w:bookmarkStart w:id="3" w:name="bookmark=id.3dy6vkm" w:colFirst="0" w:colLast="0"/>
      <w:bookmarkStart w:id="4" w:name="bookmark=id.1t3h5sf" w:colFirst="0" w:colLast="0"/>
      <w:bookmarkEnd w:id="3"/>
      <w:bookmarkEnd w:id="4"/>
      <w:r>
        <w:rPr>
          <w:rFonts w:ascii="Times New Roman" w:eastAsia="Times New Roman" w:hAnsi="Times New Roman" w:cs="Times New Roman"/>
        </w:rPr>
        <w:t>2</w:t>
      </w:r>
    </w:p>
    <w:p w:rsidR="00FF1413" w:rsidRPr="00795A28" w:rsidRDefault="00FF1413" w:rsidP="00FF1413">
      <w:pPr>
        <w:jc w:val="center"/>
        <w:rPr>
          <w:b/>
        </w:rPr>
      </w:pPr>
      <w:r w:rsidRPr="00795A28">
        <w:rPr>
          <w:rFonts w:ascii="Times New Roman" w:eastAsia="Times New Roman" w:hAnsi="Times New Roman" w:cs="Times New Roman"/>
          <w:b/>
        </w:rPr>
        <w:t>Изисквания към измервателните уреди</w:t>
      </w:r>
      <w:r>
        <w:rPr>
          <w:rFonts w:ascii="Times New Roman" w:eastAsia="Times New Roman" w:hAnsi="Times New Roman" w:cs="Times New Roman"/>
          <w:b/>
        </w:rPr>
        <w:t xml:space="preserve"> и компютъризираната система по чл. 11 ал. 2</w:t>
      </w:r>
      <w:r w:rsidRPr="00795A28">
        <w:rPr>
          <w:rFonts w:ascii="Times New Roman" w:eastAsia="Times New Roman" w:hAnsi="Times New Roman" w:cs="Times New Roman"/>
          <w:b/>
        </w:rPr>
        <w:t xml:space="preserve"> относно осигуряването на възможност за предаване на данните от измерванията по електронен път към информационната система за електронно регистриране на извършените периодични прегледи на ППС по чл. 11</w:t>
      </w:r>
      <w:r w:rsidR="00A806F0">
        <w:rPr>
          <w:rFonts w:ascii="Times New Roman" w:eastAsia="Times New Roman" w:hAnsi="Times New Roman" w:cs="Times New Roman"/>
          <w:b/>
        </w:rPr>
        <w:t>,</w:t>
      </w:r>
      <w:r>
        <w:rPr>
          <w:rFonts w:ascii="Times New Roman" w:eastAsia="Times New Roman" w:hAnsi="Times New Roman" w:cs="Times New Roman"/>
          <w:b/>
        </w:rPr>
        <w:t xml:space="preserve"> ал.</w:t>
      </w:r>
      <w:r w:rsidR="00A806F0">
        <w:rPr>
          <w:rFonts w:ascii="Times New Roman" w:eastAsia="Times New Roman" w:hAnsi="Times New Roman" w:cs="Times New Roman"/>
          <w:b/>
        </w:rPr>
        <w:t xml:space="preserve"> </w:t>
      </w:r>
      <w:r>
        <w:rPr>
          <w:rFonts w:ascii="Times New Roman" w:eastAsia="Times New Roman" w:hAnsi="Times New Roman" w:cs="Times New Roman"/>
          <w:b/>
        </w:rPr>
        <w:t>3</w:t>
      </w:r>
    </w:p>
    <w:p w:rsidR="00FF1413" w:rsidRPr="000E76E6" w:rsidRDefault="00FF1413" w:rsidP="00FF1413">
      <w:pPr>
        <w:tabs>
          <w:tab w:val="left" w:pos="284"/>
          <w:tab w:val="left" w:pos="567"/>
        </w:tabs>
        <w:jc w:val="both"/>
      </w:pPr>
    </w:p>
    <w:p w:rsidR="00FF1413" w:rsidRDefault="00FF1413" w:rsidP="00FF1413">
      <w:pPr>
        <w:tabs>
          <w:tab w:val="left" w:pos="0"/>
        </w:tabs>
        <w:jc w:val="both"/>
        <w:rPr>
          <w:rFonts w:ascii="Times New Roman" w:eastAsia="Times New Roman" w:hAnsi="Times New Roman" w:cs="Times New Roman"/>
        </w:rPr>
      </w:pPr>
      <w:r w:rsidRPr="000E76E6">
        <w:rPr>
          <w:rFonts w:ascii="Times New Roman" w:eastAsia="Times New Roman" w:hAnsi="Times New Roman" w:cs="Times New Roman"/>
        </w:rPr>
        <w:t>1.</w:t>
      </w:r>
      <w:r>
        <w:rPr>
          <w:rFonts w:ascii="Times New Roman" w:eastAsia="Times New Roman" w:hAnsi="Times New Roman" w:cs="Times New Roman"/>
        </w:rPr>
        <w:t xml:space="preserve"> </w:t>
      </w:r>
      <w:r>
        <w:rPr>
          <w:rFonts w:ascii="Times New Roman" w:eastAsia="Times New Roman" w:hAnsi="Times New Roman" w:cs="Times New Roman"/>
          <w:bCs/>
        </w:rPr>
        <w:t>К</w:t>
      </w:r>
      <w:r w:rsidRPr="00CD0AB6">
        <w:rPr>
          <w:rFonts w:ascii="Times New Roman" w:eastAsia="Times New Roman" w:hAnsi="Times New Roman" w:cs="Times New Roman"/>
          <w:bCs/>
        </w:rPr>
        <w:t>омпютъризираната система по чл. 11</w:t>
      </w:r>
      <w:r w:rsidR="00BD0458">
        <w:rPr>
          <w:rFonts w:ascii="Times New Roman" w:eastAsia="Times New Roman" w:hAnsi="Times New Roman" w:cs="Times New Roman"/>
          <w:bCs/>
        </w:rPr>
        <w:t>,</w:t>
      </w:r>
      <w:r w:rsidRPr="00CD0AB6">
        <w:rPr>
          <w:rFonts w:ascii="Times New Roman" w:eastAsia="Times New Roman" w:hAnsi="Times New Roman" w:cs="Times New Roman"/>
          <w:bCs/>
        </w:rPr>
        <w:t xml:space="preserve"> ал. 2</w:t>
      </w:r>
      <w:r w:rsidRPr="00795A28">
        <w:rPr>
          <w:rFonts w:ascii="Times New Roman" w:eastAsia="Times New Roman" w:hAnsi="Times New Roman" w:cs="Times New Roman"/>
          <w:b/>
        </w:rPr>
        <w:t xml:space="preserve"> </w:t>
      </w:r>
      <w:r w:rsidRPr="000E76E6">
        <w:rPr>
          <w:rFonts w:ascii="Times New Roman" w:eastAsia="Times New Roman" w:hAnsi="Times New Roman" w:cs="Times New Roman"/>
        </w:rPr>
        <w:t>в контролно-техническите пунктове</w:t>
      </w:r>
      <w:r>
        <w:rPr>
          <w:rFonts w:ascii="Times New Roman" w:eastAsia="Times New Roman" w:hAnsi="Times New Roman" w:cs="Times New Roman"/>
        </w:rPr>
        <w:t xml:space="preserve"> трябва</w:t>
      </w:r>
      <w:r w:rsidRPr="000E76E6">
        <w:rPr>
          <w:rFonts w:ascii="Times New Roman" w:eastAsia="Times New Roman" w:hAnsi="Times New Roman" w:cs="Times New Roman"/>
        </w:rPr>
        <w:t xml:space="preserve"> да осигурява възможност за предаване</w:t>
      </w:r>
      <w:r>
        <w:rPr>
          <w:rFonts w:ascii="Times New Roman" w:eastAsia="Times New Roman" w:hAnsi="Times New Roman" w:cs="Times New Roman"/>
        </w:rPr>
        <w:t xml:space="preserve"> </w:t>
      </w:r>
      <w:r w:rsidRPr="000E76E6">
        <w:rPr>
          <w:rFonts w:ascii="Times New Roman" w:eastAsia="Times New Roman" w:hAnsi="Times New Roman" w:cs="Times New Roman"/>
        </w:rPr>
        <w:t>по електронен път на данните от измерванията</w:t>
      </w:r>
      <w:r>
        <w:rPr>
          <w:rFonts w:ascii="Times New Roman" w:eastAsia="Times New Roman" w:hAnsi="Times New Roman" w:cs="Times New Roman"/>
        </w:rPr>
        <w:t xml:space="preserve"> от </w:t>
      </w:r>
      <w:r>
        <w:rPr>
          <w:rFonts w:ascii="Times New Roman" w:eastAsia="Times New Roman" w:hAnsi="Times New Roman" w:cs="Times New Roman"/>
          <w:color w:val="auto"/>
        </w:rPr>
        <w:t>г</w:t>
      </w:r>
      <w:r w:rsidRPr="000E76E6">
        <w:rPr>
          <w:rFonts w:ascii="Times New Roman" w:eastAsia="Times New Roman" w:hAnsi="Times New Roman" w:cs="Times New Roman"/>
          <w:color w:val="auto"/>
        </w:rPr>
        <w:t>азоанализатор</w:t>
      </w:r>
      <w:r>
        <w:rPr>
          <w:rFonts w:ascii="Times New Roman" w:eastAsia="Times New Roman" w:hAnsi="Times New Roman" w:cs="Times New Roman"/>
          <w:color w:val="auto"/>
        </w:rPr>
        <w:t>ите</w:t>
      </w:r>
      <w:r w:rsidRPr="000E76E6">
        <w:rPr>
          <w:rFonts w:ascii="Times New Roman" w:eastAsia="Times New Roman" w:hAnsi="Times New Roman" w:cs="Times New Roman"/>
          <w:color w:val="auto"/>
        </w:rPr>
        <w:t xml:space="preserve">, </w:t>
      </w:r>
      <w:proofErr w:type="spellStart"/>
      <w:r w:rsidRPr="000E76E6">
        <w:rPr>
          <w:rFonts w:ascii="Times New Roman" w:eastAsia="Times New Roman" w:hAnsi="Times New Roman" w:cs="Times New Roman"/>
          <w:color w:val="auto"/>
        </w:rPr>
        <w:t>димомер</w:t>
      </w:r>
      <w:r>
        <w:rPr>
          <w:rFonts w:ascii="Times New Roman" w:eastAsia="Times New Roman" w:hAnsi="Times New Roman" w:cs="Times New Roman"/>
          <w:color w:val="auto"/>
        </w:rPr>
        <w:t>ите</w:t>
      </w:r>
      <w:proofErr w:type="spellEnd"/>
      <w:r w:rsidRPr="000E76E6">
        <w:rPr>
          <w:rFonts w:ascii="Times New Roman" w:eastAsia="Times New Roman" w:hAnsi="Times New Roman" w:cs="Times New Roman"/>
          <w:color w:val="auto"/>
        </w:rPr>
        <w:t xml:space="preserve"> и </w:t>
      </w:r>
      <w:r w:rsidR="00B73581" w:rsidRPr="00B73581">
        <w:rPr>
          <w:rFonts w:ascii="Times New Roman" w:eastAsia="Times New Roman" w:hAnsi="Times New Roman" w:cs="Times New Roman"/>
          <w:color w:val="auto"/>
        </w:rPr>
        <w:t>стендове за измерване на спирачните сили</w:t>
      </w:r>
      <w:r w:rsidR="00BD0458">
        <w:rPr>
          <w:rFonts w:ascii="Times New Roman" w:eastAsia="Times New Roman" w:hAnsi="Times New Roman" w:cs="Times New Roman"/>
          <w:color w:val="auto"/>
        </w:rPr>
        <w:t>,</w:t>
      </w:r>
      <w:r>
        <w:rPr>
          <w:rFonts w:ascii="Times New Roman" w:eastAsia="Times New Roman" w:hAnsi="Times New Roman" w:cs="Times New Roman"/>
          <w:color w:val="auto"/>
        </w:rPr>
        <w:t xml:space="preserve"> наричан</w:t>
      </w:r>
      <w:r w:rsidR="00BD0458">
        <w:rPr>
          <w:rFonts w:ascii="Times New Roman" w:eastAsia="Times New Roman" w:hAnsi="Times New Roman" w:cs="Times New Roman"/>
          <w:color w:val="auto"/>
        </w:rPr>
        <w:t>и</w:t>
      </w:r>
      <w:r>
        <w:rPr>
          <w:rFonts w:ascii="Times New Roman" w:eastAsia="Times New Roman" w:hAnsi="Times New Roman" w:cs="Times New Roman"/>
          <w:color w:val="auto"/>
        </w:rPr>
        <w:t xml:space="preserve"> за краткост „</w:t>
      </w:r>
      <w:r w:rsidRPr="000E76E6">
        <w:rPr>
          <w:rFonts w:ascii="Times New Roman" w:eastAsia="Times New Roman" w:hAnsi="Times New Roman" w:cs="Times New Roman"/>
        </w:rPr>
        <w:t>Измервателните уреди</w:t>
      </w:r>
      <w:r>
        <w:rPr>
          <w:rFonts w:ascii="Times New Roman" w:eastAsia="Times New Roman" w:hAnsi="Times New Roman" w:cs="Times New Roman"/>
        </w:rPr>
        <w:t>“</w:t>
      </w:r>
      <w:r w:rsidR="00BD0458">
        <w:rPr>
          <w:rFonts w:ascii="Times New Roman" w:eastAsia="Times New Roman" w:hAnsi="Times New Roman" w:cs="Times New Roman"/>
        </w:rPr>
        <w:t>,</w:t>
      </w:r>
      <w:r w:rsidRPr="000E76E6">
        <w:rPr>
          <w:rFonts w:ascii="Times New Roman" w:eastAsia="Times New Roman" w:hAnsi="Times New Roman" w:cs="Times New Roman"/>
        </w:rPr>
        <w:t xml:space="preserve"> към информационната система за електронно регистриране на извършените периодични прегледи на ППС по чл. 11, наричана по-долу за краткост „системата</w:t>
      </w:r>
      <w:r>
        <w:rPr>
          <w:rFonts w:ascii="Times New Roman" w:eastAsia="Times New Roman" w:hAnsi="Times New Roman" w:cs="Times New Roman"/>
        </w:rPr>
        <w:t>“</w:t>
      </w:r>
      <w:r w:rsidRPr="000E76E6">
        <w:rPr>
          <w:rFonts w:ascii="Times New Roman" w:eastAsia="Times New Roman" w:hAnsi="Times New Roman" w:cs="Times New Roman"/>
        </w:rPr>
        <w:t xml:space="preserve">. </w:t>
      </w:r>
    </w:p>
    <w:p w:rsidR="00FF1413" w:rsidRPr="000E76E6" w:rsidRDefault="00FF1413" w:rsidP="00FF1413">
      <w:pPr>
        <w:tabs>
          <w:tab w:val="left" w:pos="284"/>
          <w:tab w:val="left" w:pos="567"/>
        </w:tabs>
        <w:contextualSpacing/>
        <w:jc w:val="both"/>
      </w:pPr>
      <w:r w:rsidRPr="000E76E6">
        <w:rPr>
          <w:rFonts w:ascii="Times New Roman" w:eastAsia="Times New Roman" w:hAnsi="Times New Roman" w:cs="Times New Roman"/>
        </w:rPr>
        <w:t>2. Обменът на данни се осъществява посредством</w:t>
      </w:r>
      <w:r>
        <w:rPr>
          <w:rFonts w:ascii="Times New Roman" w:eastAsia="Times New Roman" w:hAnsi="Times New Roman" w:cs="Times New Roman"/>
        </w:rPr>
        <w:t xml:space="preserve"> </w:t>
      </w:r>
      <w:r w:rsidRPr="00B73581">
        <w:rPr>
          <w:rFonts w:ascii="Times New Roman" w:eastAsia="Times New Roman" w:hAnsi="Times New Roman" w:cs="Times New Roman"/>
        </w:rPr>
        <w:t>еднопосочен комуникационен протокол</w:t>
      </w:r>
      <w:r w:rsidR="00A806F0">
        <w:rPr>
          <w:rFonts w:ascii="Times New Roman" w:eastAsia="Times New Roman" w:hAnsi="Times New Roman" w:cs="Times New Roman"/>
        </w:rPr>
        <w:t>,</w:t>
      </w:r>
      <w:r w:rsidRPr="000E76E6">
        <w:rPr>
          <w:rFonts w:ascii="Times New Roman" w:eastAsia="Times New Roman" w:hAnsi="Times New Roman" w:cs="Times New Roman"/>
        </w:rPr>
        <w:t xml:space="preserve"> </w:t>
      </w:r>
      <w:r>
        <w:rPr>
          <w:rFonts w:ascii="Times New Roman" w:eastAsia="Times New Roman" w:hAnsi="Times New Roman" w:cs="Times New Roman"/>
        </w:rPr>
        <w:t>определен с</w:t>
      </w:r>
      <w:r w:rsidR="00BD0458">
        <w:rPr>
          <w:rFonts w:ascii="Times New Roman" w:eastAsia="Times New Roman" w:hAnsi="Times New Roman" w:cs="Times New Roman"/>
        </w:rPr>
        <w:t>ъс</w:t>
      </w:r>
      <w:r>
        <w:rPr>
          <w:rFonts w:ascii="Times New Roman" w:eastAsia="Times New Roman" w:hAnsi="Times New Roman" w:cs="Times New Roman"/>
        </w:rPr>
        <w:t xml:space="preserve"> </w:t>
      </w:r>
      <w:r w:rsidR="0022425E">
        <w:rPr>
          <w:rFonts w:ascii="Times New Roman" w:eastAsia="Times New Roman" w:hAnsi="Times New Roman" w:cs="Times New Roman"/>
        </w:rPr>
        <w:t>з</w:t>
      </w:r>
      <w:r w:rsidRPr="00135709">
        <w:rPr>
          <w:rFonts w:eastAsia="Times New Roman" w:cs="Times New Roman"/>
          <w:color w:val="000000" w:themeColor="text1"/>
          <w:szCs w:val="18"/>
        </w:rPr>
        <w:t xml:space="preserve">аповедта по чл. </w:t>
      </w:r>
      <w:r w:rsidR="007339CF">
        <w:rPr>
          <w:rFonts w:eastAsia="Times New Roman" w:cs="Times New Roman"/>
          <w:color w:val="000000" w:themeColor="text1"/>
          <w:szCs w:val="18"/>
        </w:rPr>
        <w:t>9</w:t>
      </w:r>
      <w:r w:rsidRPr="00135709">
        <w:rPr>
          <w:rFonts w:eastAsia="Times New Roman" w:cs="Times New Roman"/>
          <w:color w:val="000000" w:themeColor="text1"/>
          <w:szCs w:val="18"/>
        </w:rPr>
        <w:t xml:space="preserve">, ал. </w:t>
      </w:r>
      <w:r w:rsidR="007339CF">
        <w:rPr>
          <w:rFonts w:eastAsia="Times New Roman" w:cs="Times New Roman"/>
          <w:color w:val="000000" w:themeColor="text1"/>
          <w:szCs w:val="18"/>
        </w:rPr>
        <w:t>9</w:t>
      </w:r>
      <w:r w:rsidR="00BD0458">
        <w:rPr>
          <w:rFonts w:eastAsia="Times New Roman" w:cs="Times New Roman"/>
          <w:color w:val="000000" w:themeColor="text1"/>
          <w:szCs w:val="18"/>
        </w:rPr>
        <w:t>.</w:t>
      </w:r>
      <w:r>
        <w:rPr>
          <w:rFonts w:eastAsia="Times New Roman" w:cs="Times New Roman"/>
          <w:color w:val="C00000"/>
          <w:szCs w:val="18"/>
        </w:rPr>
        <w:t xml:space="preserve"> </w:t>
      </w:r>
    </w:p>
    <w:p w:rsidR="00FF1413" w:rsidRDefault="00FF1413" w:rsidP="00FF1413">
      <w:pPr>
        <w:tabs>
          <w:tab w:val="left" w:pos="284"/>
          <w:tab w:val="left" w:pos="567"/>
        </w:tabs>
        <w:contextualSpacing/>
        <w:jc w:val="both"/>
        <w:rPr>
          <w:rFonts w:ascii="Times New Roman" w:eastAsia="Times New Roman" w:hAnsi="Times New Roman" w:cs="Times New Roman"/>
        </w:rPr>
      </w:pPr>
      <w:r w:rsidRPr="000E76E6">
        <w:rPr>
          <w:rFonts w:ascii="Times New Roman" w:eastAsia="Times New Roman" w:hAnsi="Times New Roman" w:cs="Times New Roman"/>
        </w:rPr>
        <w:t>3. Производителите</w:t>
      </w:r>
      <w:r w:rsidR="00B73581">
        <w:rPr>
          <w:rFonts w:ascii="Times New Roman" w:eastAsia="Times New Roman" w:hAnsi="Times New Roman" w:cs="Times New Roman"/>
        </w:rPr>
        <w:t xml:space="preserve"> на газоанализатори, </w:t>
      </w:r>
      <w:proofErr w:type="spellStart"/>
      <w:r w:rsidR="00B73581">
        <w:rPr>
          <w:rFonts w:ascii="Times New Roman" w:eastAsia="Times New Roman" w:hAnsi="Times New Roman" w:cs="Times New Roman"/>
        </w:rPr>
        <w:t>димомери</w:t>
      </w:r>
      <w:proofErr w:type="spellEnd"/>
      <w:r w:rsidR="00B73581">
        <w:rPr>
          <w:rFonts w:ascii="Times New Roman" w:eastAsia="Times New Roman" w:hAnsi="Times New Roman" w:cs="Times New Roman"/>
        </w:rPr>
        <w:t xml:space="preserve"> и стендове за измерване на спирачните сили</w:t>
      </w:r>
      <w:r w:rsidRPr="000E76E6">
        <w:rPr>
          <w:rFonts w:ascii="Times New Roman" w:eastAsia="Times New Roman" w:hAnsi="Times New Roman" w:cs="Times New Roman"/>
        </w:rPr>
        <w:t xml:space="preserve"> следва да имплементират протокол</w:t>
      </w:r>
      <w:r>
        <w:rPr>
          <w:rFonts w:ascii="Times New Roman" w:eastAsia="Times New Roman" w:hAnsi="Times New Roman" w:cs="Times New Roman"/>
        </w:rPr>
        <w:t>а по т. 2</w:t>
      </w:r>
      <w:r w:rsidRPr="000E76E6">
        <w:rPr>
          <w:rFonts w:ascii="Times New Roman" w:eastAsia="Times New Roman" w:hAnsi="Times New Roman" w:cs="Times New Roman"/>
        </w:rPr>
        <w:t xml:space="preserve"> за комуникация и да поддържат </w:t>
      </w:r>
      <w:r>
        <w:rPr>
          <w:rFonts w:ascii="Times New Roman" w:eastAsia="Times New Roman" w:hAnsi="Times New Roman" w:cs="Times New Roman"/>
        </w:rPr>
        <w:t>определените в него</w:t>
      </w:r>
      <w:r w:rsidRPr="000E76E6">
        <w:rPr>
          <w:rFonts w:ascii="Times New Roman" w:eastAsia="Times New Roman" w:hAnsi="Times New Roman" w:cs="Times New Roman"/>
        </w:rPr>
        <w:t xml:space="preserve"> команди.</w:t>
      </w:r>
    </w:p>
    <w:p w:rsidR="00FF1413" w:rsidRDefault="00FF1413" w:rsidP="00FF1413">
      <w:pPr>
        <w:tabs>
          <w:tab w:val="left" w:pos="284"/>
          <w:tab w:val="left" w:pos="567"/>
        </w:tabs>
        <w:contextualSpacing/>
        <w:jc w:val="both"/>
        <w:rPr>
          <w:rFonts w:ascii="Times New Roman" w:eastAsia="Times New Roman" w:hAnsi="Times New Roman" w:cs="Times New Roman"/>
        </w:rPr>
      </w:pPr>
      <w:r>
        <w:rPr>
          <w:rFonts w:ascii="Times New Roman" w:eastAsia="Times New Roman" w:hAnsi="Times New Roman" w:cs="Times New Roman"/>
        </w:rPr>
        <w:t>4. Електронният обмен на резултатите от измерванията се о</w:t>
      </w:r>
      <w:r w:rsidR="00B73581">
        <w:rPr>
          <w:rFonts w:ascii="Times New Roman" w:eastAsia="Times New Roman" w:hAnsi="Times New Roman" w:cs="Times New Roman"/>
        </w:rPr>
        <w:t>съществява от софтуери</w:t>
      </w:r>
      <w:r w:rsidR="00BD0458">
        <w:rPr>
          <w:rFonts w:ascii="Times New Roman" w:eastAsia="Times New Roman" w:hAnsi="Times New Roman" w:cs="Times New Roman"/>
        </w:rPr>
        <w:t>,</w:t>
      </w:r>
      <w:r>
        <w:rPr>
          <w:rFonts w:ascii="Times New Roman" w:eastAsia="Times New Roman" w:hAnsi="Times New Roman" w:cs="Times New Roman"/>
        </w:rPr>
        <w:t xml:space="preserve"> вписани в регистъра по чл. </w:t>
      </w:r>
      <w:r w:rsidR="007339CF">
        <w:rPr>
          <w:rFonts w:ascii="Times New Roman" w:eastAsia="Times New Roman" w:hAnsi="Times New Roman" w:cs="Times New Roman"/>
        </w:rPr>
        <w:t>15</w:t>
      </w:r>
      <w:r w:rsidR="00B73581">
        <w:rPr>
          <w:rFonts w:ascii="Times New Roman" w:eastAsia="Times New Roman" w:hAnsi="Times New Roman" w:cs="Times New Roman"/>
        </w:rPr>
        <w:t>, ал. 1</w:t>
      </w:r>
      <w:r>
        <w:rPr>
          <w:rFonts w:ascii="Times New Roman" w:eastAsia="Times New Roman" w:hAnsi="Times New Roman" w:cs="Times New Roman"/>
        </w:rPr>
        <w:t>.</w:t>
      </w:r>
    </w:p>
    <w:p w:rsidR="00FF1413" w:rsidRDefault="00FF1413" w:rsidP="00FF1413">
      <w:pPr>
        <w:tabs>
          <w:tab w:val="left" w:pos="284"/>
          <w:tab w:val="left" w:pos="567"/>
        </w:tabs>
        <w:contextualSpacing/>
        <w:jc w:val="both"/>
        <w:rPr>
          <w:rFonts w:ascii="Times New Roman" w:eastAsia="Times New Roman" w:hAnsi="Times New Roman" w:cs="Times New Roman"/>
        </w:rPr>
      </w:pPr>
      <w:r>
        <w:rPr>
          <w:rFonts w:ascii="Times New Roman" w:eastAsia="Times New Roman" w:hAnsi="Times New Roman" w:cs="Times New Roman"/>
        </w:rPr>
        <w:t>5. Софтуери</w:t>
      </w:r>
      <w:r w:rsidR="00BD0458">
        <w:rPr>
          <w:rFonts w:ascii="Times New Roman" w:eastAsia="Times New Roman" w:hAnsi="Times New Roman" w:cs="Times New Roman"/>
        </w:rPr>
        <w:t>те</w:t>
      </w:r>
      <w:r>
        <w:rPr>
          <w:rFonts w:ascii="Times New Roman" w:eastAsia="Times New Roman" w:hAnsi="Times New Roman" w:cs="Times New Roman"/>
        </w:rPr>
        <w:t xml:space="preserve"> </w:t>
      </w:r>
      <w:r w:rsidRPr="00B73581">
        <w:rPr>
          <w:rFonts w:ascii="Times New Roman" w:eastAsia="Times New Roman" w:hAnsi="Times New Roman" w:cs="Times New Roman"/>
        </w:rPr>
        <w:t xml:space="preserve">автоматично се взимат от регистъра по чл. </w:t>
      </w:r>
      <w:r w:rsidR="007339CF" w:rsidRPr="00B73581">
        <w:rPr>
          <w:rFonts w:ascii="Times New Roman" w:eastAsia="Times New Roman" w:hAnsi="Times New Roman" w:cs="Times New Roman"/>
        </w:rPr>
        <w:t>15</w:t>
      </w:r>
      <w:r w:rsidR="00B73581">
        <w:rPr>
          <w:rFonts w:ascii="Times New Roman" w:eastAsia="Times New Roman" w:hAnsi="Times New Roman" w:cs="Times New Roman"/>
        </w:rPr>
        <w:t>, ал. 1</w:t>
      </w:r>
      <w:r>
        <w:rPr>
          <w:rFonts w:ascii="Times New Roman" w:eastAsia="Times New Roman" w:hAnsi="Times New Roman" w:cs="Times New Roman"/>
        </w:rPr>
        <w:t xml:space="preserve"> и оперират само в предоставената среда от информационната система по чл. 11, ал. 3</w:t>
      </w:r>
      <w:r w:rsidR="00BD0458">
        <w:rPr>
          <w:rFonts w:ascii="Times New Roman" w:eastAsia="Times New Roman" w:hAnsi="Times New Roman" w:cs="Times New Roman"/>
        </w:rPr>
        <w:t>.</w:t>
      </w:r>
      <w:r>
        <w:rPr>
          <w:rFonts w:ascii="Times New Roman" w:eastAsia="Times New Roman" w:hAnsi="Times New Roman" w:cs="Times New Roman"/>
        </w:rPr>
        <w:t xml:space="preserve">    </w:t>
      </w:r>
    </w:p>
    <w:p w:rsidR="00FF1413" w:rsidRPr="00135709" w:rsidRDefault="00FF1413" w:rsidP="00FF1413">
      <w:pPr>
        <w:tabs>
          <w:tab w:val="left" w:pos="284"/>
          <w:tab w:val="left" w:pos="567"/>
        </w:tabs>
        <w:contextualSpacing/>
        <w:jc w:val="both"/>
      </w:pPr>
      <w:r>
        <w:rPr>
          <w:rFonts w:ascii="Times New Roman" w:eastAsia="Times New Roman" w:hAnsi="Times New Roman" w:cs="Times New Roman"/>
        </w:rPr>
        <w:t>6. Софтуери</w:t>
      </w:r>
      <w:r w:rsidR="00BD0458">
        <w:rPr>
          <w:rFonts w:ascii="Times New Roman" w:eastAsia="Times New Roman" w:hAnsi="Times New Roman" w:cs="Times New Roman"/>
        </w:rPr>
        <w:t>те</w:t>
      </w:r>
      <w:r>
        <w:rPr>
          <w:rFonts w:ascii="Times New Roman" w:eastAsia="Times New Roman" w:hAnsi="Times New Roman" w:cs="Times New Roman"/>
        </w:rPr>
        <w:t xml:space="preserve"> автоматично предават данни от актуалните измервания на всяка секунда</w:t>
      </w:r>
      <w:r w:rsidR="00BD0458">
        <w:rPr>
          <w:rFonts w:ascii="Times New Roman" w:eastAsia="Times New Roman" w:hAnsi="Times New Roman" w:cs="Times New Roman"/>
        </w:rPr>
        <w:t>,</w:t>
      </w:r>
      <w:r>
        <w:rPr>
          <w:rFonts w:ascii="Times New Roman" w:eastAsia="Times New Roman" w:hAnsi="Times New Roman" w:cs="Times New Roman"/>
        </w:rPr>
        <w:t xml:space="preserve"> както и протоколите от измерванията.</w:t>
      </w:r>
    </w:p>
    <w:p w:rsidR="00AA43D2" w:rsidRDefault="00AA43D2">
      <w:pPr>
        <w:ind w:firstLine="567"/>
        <w:rPr>
          <w:rFonts w:ascii="Times New Roman" w:eastAsia="Times New Roman" w:hAnsi="Times New Roman" w:cs="Times New Roman"/>
          <w:b/>
          <w:color w:val="000000"/>
        </w:rPr>
      </w:pPr>
    </w:p>
    <w:p w:rsidR="00AA43D2" w:rsidRDefault="002F6208">
      <w:pPr>
        <w:ind w:firstLine="567"/>
      </w:pPr>
      <w:r>
        <w:rPr>
          <w:rFonts w:ascii="Times New Roman" w:eastAsia="Times New Roman" w:hAnsi="Times New Roman" w:cs="Times New Roman"/>
          <w:b/>
          <w:color w:val="000000"/>
        </w:rPr>
        <w:t xml:space="preserve">§ </w:t>
      </w:r>
      <w:r w:rsidR="0024192F">
        <w:rPr>
          <w:rFonts w:ascii="Times New Roman" w:eastAsia="Times New Roman" w:hAnsi="Times New Roman" w:cs="Times New Roman"/>
          <w:b/>
          <w:color w:val="000000"/>
        </w:rPr>
        <w:t>3</w:t>
      </w:r>
      <w:r w:rsidR="00270327">
        <w:rPr>
          <w:rFonts w:ascii="Times New Roman" w:eastAsia="Times New Roman" w:hAnsi="Times New Roman" w:cs="Times New Roman"/>
          <w:b/>
          <w:color w:val="000000"/>
        </w:rPr>
        <w:t>3</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Създава се приложение № 1в, към чл. 11, ал. 3, т. 1</w:t>
      </w:r>
      <w:r w:rsidR="00D52A2C">
        <w:rPr>
          <w:rFonts w:ascii="Times New Roman" w:eastAsia="Times New Roman" w:hAnsi="Times New Roman" w:cs="Times New Roman"/>
          <w:color w:val="000000"/>
        </w:rPr>
        <w:t>2</w:t>
      </w:r>
      <w:r>
        <w:rPr>
          <w:rFonts w:ascii="Times New Roman" w:eastAsia="Times New Roman" w:hAnsi="Times New Roman" w:cs="Times New Roman"/>
          <w:color w:val="000000"/>
        </w:rPr>
        <w:t>:</w:t>
      </w:r>
    </w:p>
    <w:p w:rsidR="00AA43D2" w:rsidRDefault="002F6208">
      <w:pPr>
        <w:jc w:val="right"/>
        <w:rPr>
          <w:rFonts w:ascii="Times New Roman" w:eastAsia="Times New Roman" w:hAnsi="Times New Roman" w:cs="Times New Roman"/>
        </w:rPr>
      </w:pPr>
      <w:bookmarkStart w:id="5" w:name="_Hlk26360910"/>
      <w:r>
        <w:rPr>
          <w:rFonts w:ascii="Times New Roman" w:eastAsia="Times New Roman" w:hAnsi="Times New Roman" w:cs="Times New Roman"/>
        </w:rPr>
        <w:t>„</w:t>
      </w:r>
      <w:r w:rsidRPr="00171DBF">
        <w:rPr>
          <w:rFonts w:ascii="Times New Roman" w:eastAsia="Times New Roman" w:hAnsi="Times New Roman" w:cs="Times New Roman"/>
          <w:b/>
        </w:rPr>
        <w:t>Приложение № 1в</w:t>
      </w:r>
    </w:p>
    <w:p w:rsidR="00AA43D2" w:rsidRDefault="002F6208">
      <w:pPr>
        <w:jc w:val="right"/>
        <w:rPr>
          <w:rFonts w:ascii="Times New Roman" w:eastAsia="Times New Roman" w:hAnsi="Times New Roman" w:cs="Times New Roman"/>
        </w:rPr>
      </w:pPr>
      <w:r>
        <w:rPr>
          <w:rFonts w:ascii="Times New Roman" w:eastAsia="Times New Roman" w:hAnsi="Times New Roman" w:cs="Times New Roman"/>
        </w:rPr>
        <w:t>към чл. 11, ал. 3, т. 12</w:t>
      </w:r>
    </w:p>
    <w:bookmarkEnd w:id="5"/>
    <w:p w:rsidR="00AA43D2" w:rsidRDefault="002F6208">
      <w:pPr>
        <w:tabs>
          <w:tab w:val="left" w:pos="284"/>
          <w:tab w:val="left" w:pos="567"/>
        </w:tabs>
        <w:jc w:val="center"/>
        <w:rPr>
          <w:rFonts w:ascii="Times New Roman" w:eastAsia="Times New Roman" w:hAnsi="Times New Roman" w:cs="Times New Roman"/>
          <w:b/>
        </w:rPr>
      </w:pPr>
      <w:r>
        <w:rPr>
          <w:rFonts w:ascii="Times New Roman" w:eastAsia="Times New Roman" w:hAnsi="Times New Roman" w:cs="Times New Roman"/>
          <w:b/>
        </w:rPr>
        <w:t>Персонализиране на знака за периодичен преглед за проверка на техническата изправност на ППС</w:t>
      </w:r>
    </w:p>
    <w:p w:rsidR="00AA43D2" w:rsidRDefault="002F6208">
      <w:pPr>
        <w:tabs>
          <w:tab w:val="left" w:pos="284"/>
          <w:tab w:val="left" w:pos="567"/>
        </w:tabs>
        <w:jc w:val="center"/>
        <w:rPr>
          <w:rFonts w:ascii="Times New Roman" w:eastAsia="Times New Roman" w:hAnsi="Times New Roman" w:cs="Times New Roman"/>
          <w:b/>
        </w:rPr>
      </w:pPr>
      <w:r>
        <w:rPr>
          <w:rFonts w:ascii="Times New Roman" w:eastAsia="Times New Roman" w:hAnsi="Times New Roman" w:cs="Times New Roman"/>
          <w:b/>
        </w:rPr>
        <w:t>Нива на достъп</w:t>
      </w:r>
    </w:p>
    <w:p w:rsidR="00AA43D2" w:rsidRDefault="002F6208">
      <w:pPr>
        <w:tabs>
          <w:tab w:val="left" w:pos="284"/>
          <w:tab w:val="left" w:pos="567"/>
        </w:tabs>
        <w:jc w:val="both"/>
      </w:pPr>
      <w:r>
        <w:rPr>
          <w:rFonts w:ascii="Times New Roman" w:eastAsia="Times New Roman" w:hAnsi="Times New Roman" w:cs="Times New Roman"/>
        </w:rPr>
        <w:t xml:space="preserve">Знакът за периодичен преглед за проверка на техническата изправност на ППС </w:t>
      </w:r>
      <w:r w:rsidR="00C01A9C">
        <w:rPr>
          <w:rFonts w:ascii="Times New Roman" w:eastAsia="Times New Roman" w:hAnsi="Times New Roman" w:cs="Times New Roman"/>
        </w:rPr>
        <w:t>е</w:t>
      </w:r>
      <w:r>
        <w:rPr>
          <w:rFonts w:ascii="Times New Roman" w:eastAsia="Times New Roman" w:hAnsi="Times New Roman" w:cs="Times New Roman"/>
        </w:rPr>
        <w:t xml:space="preserve"> с вграден UHF RFID идентификатор (</w:t>
      </w:r>
      <w:proofErr w:type="spellStart"/>
      <w:r>
        <w:rPr>
          <w:rFonts w:ascii="Times New Roman" w:eastAsia="Times New Roman" w:hAnsi="Times New Roman" w:cs="Times New Roman"/>
        </w:rPr>
        <w:t>Class</w:t>
      </w:r>
      <w:proofErr w:type="spellEnd"/>
      <w:r>
        <w:rPr>
          <w:rFonts w:ascii="Times New Roman" w:eastAsia="Times New Roman" w:hAnsi="Times New Roman" w:cs="Times New Roman"/>
        </w:rPr>
        <w:t xml:space="preserve"> 1 Gen2), позволяващ четене и запис на информация от голяма дистанция. Паметта е имплементирана съгласно стандартите на </w:t>
      </w:r>
      <w:proofErr w:type="spellStart"/>
      <w:r>
        <w:rPr>
          <w:rFonts w:ascii="Times New Roman" w:eastAsia="Times New Roman" w:hAnsi="Times New Roman" w:cs="Times New Roman"/>
        </w:rPr>
        <w:t>EPCglobal</w:t>
      </w:r>
      <w:proofErr w:type="spellEnd"/>
      <w:r>
        <w:rPr>
          <w:rFonts w:ascii="Times New Roman" w:eastAsia="Times New Roman" w:hAnsi="Times New Roman" w:cs="Times New Roman"/>
        </w:rPr>
        <w:t xml:space="preserve"> и е със следната структура: </w:t>
      </w:r>
    </w:p>
    <w:tbl>
      <w:tblPr>
        <w:tblStyle w:val="af5"/>
        <w:tblW w:w="9904" w:type="dxa"/>
        <w:tblInd w:w="103" w:type="dxa"/>
        <w:tblBorders>
          <w:top w:val="single" w:sz="4" w:space="0" w:color="000001"/>
          <w:left w:val="single" w:sz="4" w:space="0" w:color="000001"/>
          <w:bottom w:val="single" w:sz="4" w:space="0" w:color="000001"/>
          <w:insideH w:val="single" w:sz="4" w:space="0" w:color="000001"/>
        </w:tblBorders>
        <w:tblLayout w:type="fixed"/>
        <w:tblLook w:val="0000" w:firstRow="0" w:lastRow="0" w:firstColumn="0" w:lastColumn="0" w:noHBand="0" w:noVBand="0"/>
      </w:tblPr>
      <w:tblGrid>
        <w:gridCol w:w="3218"/>
        <w:gridCol w:w="3332"/>
        <w:gridCol w:w="3354"/>
      </w:tblGrid>
      <w:tr w:rsidR="00AA43D2">
        <w:tc>
          <w:tcPr>
            <w:tcW w:w="3218"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b/>
              </w:rPr>
            </w:pPr>
            <w:r>
              <w:rPr>
                <w:rFonts w:ascii="Times New Roman" w:eastAsia="Times New Roman" w:hAnsi="Times New Roman" w:cs="Times New Roman"/>
                <w:b/>
              </w:rPr>
              <w:t>Сектор</w:t>
            </w:r>
          </w:p>
        </w:tc>
        <w:tc>
          <w:tcPr>
            <w:tcW w:w="3332"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pPr>
            <w:r>
              <w:rPr>
                <w:rFonts w:ascii="Times New Roman" w:eastAsia="Times New Roman" w:hAnsi="Times New Roman" w:cs="Times New Roman"/>
                <w:b/>
              </w:rPr>
              <w:t xml:space="preserve">Големина, </w:t>
            </w:r>
            <w:proofErr w:type="spellStart"/>
            <w:r>
              <w:rPr>
                <w:rFonts w:ascii="Times New Roman" w:eastAsia="Times New Roman" w:hAnsi="Times New Roman" w:cs="Times New Roman"/>
                <w:b/>
              </w:rPr>
              <w:t>bits</w:t>
            </w:r>
            <w:proofErr w:type="spellEnd"/>
          </w:p>
        </w:tc>
        <w:tc>
          <w:tcPr>
            <w:tcW w:w="335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b/>
              </w:rPr>
            </w:pPr>
            <w:r>
              <w:rPr>
                <w:rFonts w:ascii="Times New Roman" w:eastAsia="Times New Roman" w:hAnsi="Times New Roman" w:cs="Times New Roman"/>
                <w:b/>
              </w:rPr>
              <w:t>Блок</w:t>
            </w:r>
          </w:p>
        </w:tc>
      </w:tr>
      <w:tr w:rsidR="00AA43D2">
        <w:tc>
          <w:tcPr>
            <w:tcW w:w="3218"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Резервиран</w:t>
            </w:r>
          </w:p>
        </w:tc>
        <w:tc>
          <w:tcPr>
            <w:tcW w:w="3332"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64</w:t>
            </w:r>
          </w:p>
        </w:tc>
        <w:tc>
          <w:tcPr>
            <w:tcW w:w="335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00</w:t>
            </w:r>
          </w:p>
        </w:tc>
      </w:tr>
      <w:tr w:rsidR="00AA43D2">
        <w:tc>
          <w:tcPr>
            <w:tcW w:w="3218"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EPC</w:t>
            </w:r>
          </w:p>
        </w:tc>
        <w:tc>
          <w:tcPr>
            <w:tcW w:w="3332"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448</w:t>
            </w:r>
          </w:p>
        </w:tc>
        <w:tc>
          <w:tcPr>
            <w:tcW w:w="335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01</w:t>
            </w:r>
          </w:p>
        </w:tc>
      </w:tr>
      <w:tr w:rsidR="00AA43D2">
        <w:tc>
          <w:tcPr>
            <w:tcW w:w="3218"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TID</w:t>
            </w:r>
          </w:p>
        </w:tc>
        <w:tc>
          <w:tcPr>
            <w:tcW w:w="3332"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96</w:t>
            </w:r>
          </w:p>
        </w:tc>
        <w:tc>
          <w:tcPr>
            <w:tcW w:w="335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10</w:t>
            </w:r>
          </w:p>
        </w:tc>
      </w:tr>
      <w:tr w:rsidR="00AA43D2">
        <w:tc>
          <w:tcPr>
            <w:tcW w:w="3218"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USER</w:t>
            </w:r>
          </w:p>
        </w:tc>
        <w:tc>
          <w:tcPr>
            <w:tcW w:w="3332"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2048</w:t>
            </w:r>
          </w:p>
        </w:tc>
        <w:tc>
          <w:tcPr>
            <w:tcW w:w="335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11</w:t>
            </w:r>
          </w:p>
        </w:tc>
      </w:tr>
    </w:tbl>
    <w:p w:rsidR="00AA43D2" w:rsidRDefault="00AA43D2">
      <w:pPr>
        <w:tabs>
          <w:tab w:val="left" w:pos="284"/>
          <w:tab w:val="left" w:pos="567"/>
        </w:tabs>
        <w:rPr>
          <w:rFonts w:ascii="Times New Roman" w:eastAsia="Times New Roman" w:hAnsi="Times New Roman" w:cs="Times New Roman"/>
        </w:rPr>
      </w:pPr>
    </w:p>
    <w:p w:rsidR="00AA43D2" w:rsidRDefault="002F6208">
      <w:pPr>
        <w:tabs>
          <w:tab w:val="left" w:pos="284"/>
          <w:tab w:val="left" w:pos="567"/>
        </w:tabs>
        <w:jc w:val="both"/>
      </w:pPr>
      <w:r>
        <w:rPr>
          <w:rFonts w:ascii="Times New Roman" w:eastAsia="Times New Roman" w:hAnsi="Times New Roman" w:cs="Times New Roman"/>
        </w:rPr>
        <w:lastRenderedPageBreak/>
        <w:t>Сектори EPC и USER се използват за запис на персонализирана информация относно ППС и данните от периодичния преглед. Визуално достъпните данни за дадено ППС – като например регистрационен номер, ще бъдат достъпни за четене, докато останалите данни ще са кодирани с цел предотвратяване на злоупотреби.</w:t>
      </w:r>
    </w:p>
    <w:p w:rsidR="00AA43D2" w:rsidRDefault="002F6208">
      <w:pPr>
        <w:tabs>
          <w:tab w:val="left" w:pos="284"/>
          <w:tab w:val="left" w:pos="567"/>
        </w:tabs>
        <w:jc w:val="both"/>
      </w:pPr>
      <w:r>
        <w:rPr>
          <w:rFonts w:ascii="Times New Roman" w:eastAsia="Times New Roman" w:hAnsi="Times New Roman" w:cs="Times New Roman"/>
        </w:rPr>
        <w:t>По-долу е представено съдържанието на всеки един сектор и дължината на всяко поле в битове.</w:t>
      </w:r>
    </w:p>
    <w:p w:rsidR="00AA43D2" w:rsidRDefault="00AA43D2">
      <w:pPr>
        <w:tabs>
          <w:tab w:val="left" w:pos="284"/>
          <w:tab w:val="left" w:pos="567"/>
        </w:tabs>
        <w:rPr>
          <w:rFonts w:ascii="Times New Roman" w:eastAsia="Times New Roman" w:hAnsi="Times New Roman" w:cs="Times New Roman"/>
          <w:b/>
        </w:rPr>
      </w:pPr>
    </w:p>
    <w:tbl>
      <w:tblPr>
        <w:tblStyle w:val="af6"/>
        <w:tblW w:w="9904" w:type="dxa"/>
        <w:tblInd w:w="103" w:type="dxa"/>
        <w:tblBorders>
          <w:top w:val="single" w:sz="4" w:space="0" w:color="000001"/>
          <w:left w:val="single" w:sz="4" w:space="0" w:color="000001"/>
          <w:bottom w:val="single" w:sz="4" w:space="0" w:color="000001"/>
          <w:insideH w:val="single" w:sz="4" w:space="0" w:color="000001"/>
        </w:tblBorders>
        <w:tblLayout w:type="fixed"/>
        <w:tblLook w:val="0000" w:firstRow="0" w:lastRow="0" w:firstColumn="0" w:lastColumn="0" w:noHBand="0" w:noVBand="0"/>
      </w:tblPr>
      <w:tblGrid>
        <w:gridCol w:w="1012"/>
        <w:gridCol w:w="1255"/>
        <w:gridCol w:w="1275"/>
        <w:gridCol w:w="5103"/>
        <w:gridCol w:w="1259"/>
      </w:tblGrid>
      <w:tr w:rsidR="00AA43D2">
        <w:tc>
          <w:tcPr>
            <w:tcW w:w="1012"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Сектор</w:t>
            </w: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pPr>
            <w:r>
              <w:rPr>
                <w:rFonts w:ascii="Times New Roman" w:eastAsia="Times New Roman" w:hAnsi="Times New Roman" w:cs="Times New Roman"/>
              </w:rPr>
              <w:t>Дължина,</w:t>
            </w:r>
          </w:p>
          <w:p w:rsidR="00AA43D2" w:rsidRDefault="002F6208">
            <w:pPr>
              <w:tabs>
                <w:tab w:val="left" w:pos="284"/>
                <w:tab w:val="left" w:pos="567"/>
              </w:tabs>
              <w:jc w:val="center"/>
              <w:rPr>
                <w:rFonts w:ascii="Times New Roman" w:eastAsia="Times New Roman" w:hAnsi="Times New Roman" w:cs="Times New Roman"/>
              </w:rPr>
            </w:pPr>
            <w:proofErr w:type="spellStart"/>
            <w:r>
              <w:rPr>
                <w:rFonts w:ascii="Times New Roman" w:eastAsia="Times New Roman" w:hAnsi="Times New Roman" w:cs="Times New Roman"/>
              </w:rPr>
              <w:t>bytes</w:t>
            </w:r>
            <w:proofErr w:type="spellEnd"/>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pPr>
            <w:r>
              <w:rPr>
                <w:rFonts w:ascii="Times New Roman" w:eastAsia="Times New Roman" w:hAnsi="Times New Roman" w:cs="Times New Roman"/>
              </w:rPr>
              <w:t>Дължина,</w:t>
            </w:r>
          </w:p>
          <w:p w:rsidR="00AA43D2" w:rsidRDefault="002F6208">
            <w:pPr>
              <w:tabs>
                <w:tab w:val="left" w:pos="284"/>
                <w:tab w:val="left" w:pos="567"/>
              </w:tabs>
              <w:jc w:val="center"/>
              <w:rPr>
                <w:rFonts w:ascii="Times New Roman" w:eastAsia="Times New Roman" w:hAnsi="Times New Roman" w:cs="Times New Roman"/>
              </w:rPr>
            </w:pPr>
            <w:proofErr w:type="spellStart"/>
            <w:r>
              <w:rPr>
                <w:rFonts w:ascii="Times New Roman" w:eastAsia="Times New Roman" w:hAnsi="Times New Roman" w:cs="Times New Roman"/>
              </w:rPr>
              <w:t>bits</w:t>
            </w:r>
            <w:proofErr w:type="spellEnd"/>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Съдържание</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Кодиране</w:t>
            </w:r>
          </w:p>
        </w:tc>
      </w:tr>
      <w:tr w:rsidR="00AA43D2">
        <w:tc>
          <w:tcPr>
            <w:tcW w:w="1012" w:type="dxa"/>
            <w:vMerge w:val="restart"/>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b/>
              </w:rPr>
            </w:pPr>
            <w:r>
              <w:rPr>
                <w:rFonts w:ascii="Times New Roman" w:eastAsia="Times New Roman" w:hAnsi="Times New Roman" w:cs="Times New Roman"/>
                <w:b/>
              </w:rPr>
              <w:t>EPC</w:t>
            </w:r>
          </w:p>
          <w:p w:rsidR="00AA43D2" w:rsidRDefault="002F6208">
            <w:pPr>
              <w:tabs>
                <w:tab w:val="left" w:pos="284"/>
                <w:tab w:val="left" w:pos="567"/>
              </w:tabs>
              <w:rPr>
                <w:rFonts w:ascii="Times New Roman" w:eastAsia="Times New Roman" w:hAnsi="Times New Roman" w:cs="Times New Roman"/>
                <w:b/>
              </w:rPr>
            </w:pPr>
            <w:r>
              <w:rPr>
                <w:rFonts w:ascii="Times New Roman" w:eastAsia="Times New Roman" w:hAnsi="Times New Roman" w:cs="Times New Roman"/>
                <w:b/>
              </w:rPr>
              <w:t>448</w:t>
            </w:r>
          </w:p>
        </w:tc>
        <w:tc>
          <w:tcPr>
            <w:tcW w:w="1255" w:type="dxa"/>
            <w:tcBorders>
              <w:top w:val="single" w:sz="4" w:space="0" w:color="000001"/>
              <w:left w:val="single" w:sz="4" w:space="0" w:color="000001"/>
              <w:bottom w:val="single" w:sz="4" w:space="0" w:color="000001"/>
            </w:tcBorders>
            <w:shd w:val="clear" w:color="auto" w:fill="auto"/>
            <w:tcMar>
              <w:left w:w="98" w:type="dxa"/>
            </w:tcMar>
            <w:vAlign w:val="bottom"/>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17</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136</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VIN</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vAlign w:val="bottom"/>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10</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80</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Регистрационен номер</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Не</w:t>
            </w:r>
          </w:p>
        </w:tc>
      </w:tr>
      <w:tr w:rsidR="00AA43D2">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vAlign w:val="bottom"/>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8</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Екологична група</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Не</w:t>
            </w:r>
          </w:p>
        </w:tc>
      </w:tr>
      <w:tr w:rsidR="00AA43D2">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vAlign w:val="bottom"/>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3</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24</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pPr>
            <w:r>
              <w:rPr>
                <w:rFonts w:ascii="Times New Roman" w:eastAsia="Times New Roman" w:hAnsi="Times New Roman" w:cs="Times New Roman"/>
              </w:rPr>
              <w:t>Дата на валидност на прегледа</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vAlign w:val="bottom"/>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8</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Вид преглед</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Не</w:t>
            </w:r>
          </w:p>
        </w:tc>
      </w:tr>
      <w:tr w:rsidR="00AA43D2">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vAlign w:val="bottom"/>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16</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Държава на регистрация</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Не</w:t>
            </w:r>
          </w:p>
        </w:tc>
      </w:tr>
      <w:tr w:rsidR="00AA43D2">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vAlign w:val="bottom"/>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15</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120</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Резерва</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Не</w:t>
            </w:r>
          </w:p>
        </w:tc>
      </w:tr>
      <w:tr w:rsidR="00AA43D2">
        <w:trPr>
          <w:trHeight w:val="280"/>
        </w:trPr>
        <w:tc>
          <w:tcPr>
            <w:tcW w:w="1012" w:type="dxa"/>
            <w:vMerge w:val="restart"/>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b/>
              </w:rPr>
            </w:pPr>
            <w:r>
              <w:rPr>
                <w:rFonts w:ascii="Times New Roman" w:eastAsia="Times New Roman" w:hAnsi="Times New Roman" w:cs="Times New Roman"/>
                <w:b/>
              </w:rPr>
              <w:t>USER</w:t>
            </w:r>
          </w:p>
          <w:p w:rsidR="00AA43D2" w:rsidRDefault="002F6208">
            <w:pPr>
              <w:tabs>
                <w:tab w:val="left" w:pos="284"/>
                <w:tab w:val="left" w:pos="567"/>
              </w:tabs>
              <w:rPr>
                <w:rFonts w:ascii="Times New Roman" w:eastAsia="Times New Roman" w:hAnsi="Times New Roman" w:cs="Times New Roman"/>
                <w:b/>
              </w:rPr>
            </w:pPr>
            <w:r>
              <w:rPr>
                <w:rFonts w:ascii="Times New Roman" w:eastAsia="Times New Roman" w:hAnsi="Times New Roman" w:cs="Times New Roman"/>
                <w:b/>
              </w:rPr>
              <w:t>2048</w:t>
            </w: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3</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24</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Дата на първа регистрация</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5</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40</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Категория на ППС</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16</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Вид превозно средство</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36</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288</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Марка (модел)</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40</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320</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Тип/вариант/версия</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30</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240</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Търговско описание</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3</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24</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Технически допустима максимална маса</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3</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24</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Допустима максимална маса</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3</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24</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Допустима максимална маса в състав</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3</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24</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Маса на превозното средств</w:t>
            </w:r>
            <w:r w:rsidR="00AD589A">
              <w:rPr>
                <w:rFonts w:ascii="Times New Roman" w:eastAsia="Times New Roman" w:hAnsi="Times New Roman" w:cs="Times New Roman"/>
              </w:rPr>
              <w:t>о</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16</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Технически допустима максимална маса на първа ос</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16</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Технически допустима максимална маса на втора ос</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16</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Технически допустима максимална маса на трета ос</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16</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Технически допустима максимална маса на четвърта ос</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16</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Технически допустима максимална маса на пета ос</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3</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24</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Обем на двигателя</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16</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Максимална мощност на двигателя</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16</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Обороти при максимална мощност</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8</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Вид гориво/енергиен източник</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3</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24</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Съотношение мощност/тегло за мотоциклети</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8</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Брой оси</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4</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32</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Брой места + място за водача</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8</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Брой места за правостоящи</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3</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24</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Технически допустима максимална маса на тегленото ремарке със спирачна уредба</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3</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24</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Технически допустима максимална маса на тегленото ремарке без спирачна уредба</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16</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Междуосие</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16</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Максимална скорост</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8</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Ниво на шума на място</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16</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Обороти на двигателя</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8</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Ниво на шума в движение</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16</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Вместимост на резервоара</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16</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CO в отработените газове</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16</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HC в отработените газове</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16</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t xml:space="preserve"> в отработените газове</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16</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 xml:space="preserve">HC + </w:t>
            </w:r>
            <w:proofErr w:type="spellStart"/>
            <w:r>
              <w:rPr>
                <w:rFonts w:ascii="Times New Roman" w:eastAsia="Times New Roman" w:hAnsi="Times New Roman" w:cs="Times New Roman"/>
              </w:rPr>
              <w:t>NOx</w:t>
            </w:r>
            <w:proofErr w:type="spellEnd"/>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16</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Твърди частици при дизеловите двигатели</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16</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Коригиран коефициент на абсорбиране на дизелови двигатели</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16</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CO</w:t>
            </w:r>
            <w:r w:rsidRPr="00B73581">
              <w:rPr>
                <w:rFonts w:ascii="Times New Roman" w:eastAsia="Times New Roman" w:hAnsi="Times New Roman" w:cs="Times New Roman"/>
                <w:sz w:val="16"/>
                <w:szCs w:val="16"/>
              </w:rPr>
              <w:t>2</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16</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Комбиниран разход на гориво</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16</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Екологична категория</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3</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24</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Срок на валидност</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3</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24</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Вид окачване на задвижващата ос</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3</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24</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Дата на извършване на прегледа</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4</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32</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 xml:space="preserve">Показание на </w:t>
            </w:r>
            <w:proofErr w:type="spellStart"/>
            <w:r>
              <w:rPr>
                <w:rFonts w:ascii="Times New Roman" w:eastAsia="Times New Roman" w:hAnsi="Times New Roman" w:cs="Times New Roman"/>
              </w:rPr>
              <w:t>километропоказателя</w:t>
            </w:r>
            <w:proofErr w:type="spellEnd"/>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3</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24</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Номер на протокол от прегледа</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3</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24</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Номер на знака за периодичен преглед</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3</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24</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Номер на контролно-техническия пункт, в който е извършен прегледа</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8</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 xml:space="preserve">Измерена стойност за </w:t>
            </w:r>
            <w:proofErr w:type="spellStart"/>
            <w:r>
              <w:rPr>
                <w:rFonts w:ascii="Times New Roman" w:eastAsia="Times New Roman" w:hAnsi="Times New Roman" w:cs="Times New Roman"/>
              </w:rPr>
              <w:t>димност</w:t>
            </w:r>
            <w:proofErr w:type="spellEnd"/>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8</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Измерени стойност от газоанализатора</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16</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Размер на гуми при таксита</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8</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Отметка за монтирана уредба, която позволява работата на двигателя с ВНГ/СПГ</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r w:rsidR="00AA43D2">
        <w:trPr>
          <w:trHeight w:val="280"/>
        </w:trPr>
        <w:tc>
          <w:tcPr>
            <w:tcW w:w="1012" w:type="dxa"/>
            <w:vMerge/>
            <w:tcBorders>
              <w:top w:val="single" w:sz="4" w:space="0" w:color="000001"/>
              <w:left w:val="single" w:sz="4" w:space="0" w:color="000001"/>
              <w:bottom w:val="single" w:sz="4" w:space="0" w:color="000001"/>
            </w:tcBorders>
            <w:shd w:val="clear" w:color="auto" w:fill="auto"/>
            <w:tcMar>
              <w:left w:w="98" w:type="dxa"/>
            </w:tcMar>
          </w:tcPr>
          <w:p w:rsidR="00AA43D2" w:rsidRDefault="00AA43D2">
            <w:pPr>
              <w:pBdr>
                <w:top w:val="nil"/>
                <w:left w:val="nil"/>
                <w:bottom w:val="nil"/>
                <w:right w:val="nil"/>
                <w:between w:val="nil"/>
              </w:pBdr>
              <w:spacing w:line="276" w:lineRule="auto"/>
              <w:rPr>
                <w:rFonts w:ascii="Times New Roman" w:eastAsia="Times New Roman" w:hAnsi="Times New Roman" w:cs="Times New Roman"/>
              </w:rPr>
            </w:pPr>
          </w:p>
        </w:tc>
        <w:tc>
          <w:tcPr>
            <w:tcW w:w="125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1</w:t>
            </w:r>
          </w:p>
        </w:tc>
        <w:tc>
          <w:tcPr>
            <w:tcW w:w="1275"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8</w:t>
            </w:r>
          </w:p>
        </w:tc>
        <w:tc>
          <w:tcPr>
            <w:tcW w:w="5103" w:type="dxa"/>
            <w:tcBorders>
              <w:top w:val="single" w:sz="4" w:space="0" w:color="000001"/>
              <w:left w:val="single" w:sz="4" w:space="0" w:color="000001"/>
              <w:bottom w:val="single" w:sz="4" w:space="0" w:color="000001"/>
            </w:tcBorders>
            <w:shd w:val="clear" w:color="auto" w:fill="auto"/>
            <w:tcMar>
              <w:left w:w="98" w:type="dxa"/>
            </w:tcMar>
          </w:tcPr>
          <w:p w:rsidR="00AA43D2" w:rsidRDefault="002F6208">
            <w:pPr>
              <w:tabs>
                <w:tab w:val="left" w:pos="284"/>
                <w:tab w:val="left" w:pos="567"/>
              </w:tabs>
              <w:rPr>
                <w:rFonts w:ascii="Times New Roman" w:eastAsia="Times New Roman" w:hAnsi="Times New Roman" w:cs="Times New Roman"/>
              </w:rPr>
            </w:pPr>
            <w:r>
              <w:rPr>
                <w:rFonts w:ascii="Times New Roman" w:eastAsia="Times New Roman" w:hAnsi="Times New Roman" w:cs="Times New Roman"/>
              </w:rPr>
              <w:t>Клас автобус</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43D2" w:rsidRDefault="002F6208">
            <w:pPr>
              <w:tabs>
                <w:tab w:val="left" w:pos="284"/>
                <w:tab w:val="left" w:pos="567"/>
              </w:tabs>
              <w:jc w:val="center"/>
              <w:rPr>
                <w:rFonts w:ascii="Times New Roman" w:eastAsia="Times New Roman" w:hAnsi="Times New Roman" w:cs="Times New Roman"/>
              </w:rPr>
            </w:pPr>
            <w:r>
              <w:rPr>
                <w:rFonts w:ascii="Times New Roman" w:eastAsia="Times New Roman" w:hAnsi="Times New Roman" w:cs="Times New Roman"/>
              </w:rPr>
              <w:t>Да</w:t>
            </w:r>
          </w:p>
        </w:tc>
      </w:tr>
    </w:tbl>
    <w:p w:rsidR="00AA43D2" w:rsidRDefault="00AA43D2">
      <w:pPr>
        <w:rPr>
          <w:rFonts w:ascii="Times New Roman" w:eastAsia="Times New Roman" w:hAnsi="Times New Roman" w:cs="Times New Roman"/>
          <w:color w:val="000000"/>
        </w:rPr>
      </w:pP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b/>
          <w:color w:val="000000"/>
        </w:rPr>
        <w:t>§</w:t>
      </w:r>
      <w:r w:rsidR="0024192F">
        <w:rPr>
          <w:rFonts w:ascii="Times New Roman" w:eastAsia="Times New Roman" w:hAnsi="Times New Roman" w:cs="Times New Roman"/>
          <w:b/>
          <w:color w:val="000000"/>
        </w:rPr>
        <w:t xml:space="preserve"> 3</w:t>
      </w:r>
      <w:r w:rsidR="00270327">
        <w:rPr>
          <w:rFonts w:ascii="Times New Roman" w:eastAsia="Times New Roman" w:hAnsi="Times New Roman" w:cs="Times New Roman"/>
          <w:b/>
          <w:color w:val="000000"/>
        </w:rPr>
        <w:t>4</w:t>
      </w:r>
      <w:r w:rsidR="0024192F">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w:t>
      </w:r>
      <w:r w:rsidR="007339CF">
        <w:rPr>
          <w:rFonts w:ascii="Times New Roman" w:eastAsia="Times New Roman" w:hAnsi="Times New Roman" w:cs="Times New Roman"/>
          <w:color w:val="000000"/>
        </w:rPr>
        <w:t>П</w:t>
      </w:r>
      <w:r w:rsidRPr="0024192F">
        <w:rPr>
          <w:rFonts w:ascii="Times New Roman" w:eastAsia="Times New Roman" w:hAnsi="Times New Roman" w:cs="Times New Roman"/>
          <w:color w:val="000000"/>
        </w:rPr>
        <w:t>риложение № 2 се изменя така:</w:t>
      </w:r>
    </w:p>
    <w:p w:rsidR="00611107" w:rsidRPr="00611107" w:rsidRDefault="00611107" w:rsidP="00611107">
      <w:pPr>
        <w:tabs>
          <w:tab w:val="left" w:pos="7513"/>
        </w:tabs>
        <w:ind w:firstLine="720"/>
        <w:jc w:val="both"/>
        <w:rPr>
          <w:rFonts w:ascii="Times New Roman" w:eastAsia="Times New Roman" w:hAnsi="Times New Roman" w:cs="Times New Roman"/>
          <w:b/>
          <w:bCs/>
          <w:color w:val="000000"/>
        </w:rPr>
      </w:pPr>
      <w:r>
        <w:rPr>
          <w:rFonts w:ascii="Times New Roman" w:eastAsia="Times New Roman" w:hAnsi="Times New Roman" w:cs="Times New Roman"/>
          <w:color w:val="000000"/>
        </w:rPr>
        <w:tab/>
      </w:r>
      <w:r w:rsidRPr="00611107">
        <w:rPr>
          <w:rFonts w:ascii="Times New Roman" w:eastAsia="Times New Roman" w:hAnsi="Times New Roman" w:cs="Times New Roman"/>
          <w:b/>
          <w:bCs/>
          <w:color w:val="000000"/>
        </w:rPr>
        <w:t>Приложение № 2</w:t>
      </w:r>
    </w:p>
    <w:p w:rsidR="007339CF" w:rsidRDefault="00611107" w:rsidP="00611107">
      <w:pPr>
        <w:tabs>
          <w:tab w:val="left" w:pos="7513"/>
        </w:tabs>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Pr="00611107">
        <w:rPr>
          <w:rFonts w:ascii="Times New Roman" w:eastAsia="Times New Roman" w:hAnsi="Times New Roman" w:cs="Times New Roman"/>
          <w:color w:val="000000"/>
        </w:rPr>
        <w:t>към чл. 17</w:t>
      </w:r>
    </w:p>
    <w:p w:rsidR="007339CF" w:rsidRDefault="007339CF">
      <w:pPr>
        <w:ind w:firstLine="567"/>
        <w:jc w:val="both"/>
        <w:rPr>
          <w:rFonts w:ascii="Times New Roman" w:eastAsia="Times New Roman" w:hAnsi="Times New Roman" w:cs="Times New Roman"/>
          <w:color w:val="000000"/>
        </w:rPr>
      </w:pPr>
      <w:r w:rsidRPr="007339CF">
        <w:rPr>
          <w:noProof/>
          <w:lang w:eastAsia="bg-BG"/>
        </w:rPr>
        <w:drawing>
          <wp:inline distT="0" distB="0" distL="0" distR="0" wp14:anchorId="38F405A6" wp14:editId="0489903E">
            <wp:extent cx="6120130" cy="81915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130" cy="819150"/>
                    </a:xfrm>
                    <a:prstGeom prst="rect">
                      <a:avLst/>
                    </a:prstGeom>
                  </pic:spPr>
                </pic:pic>
              </a:graphicData>
            </a:graphic>
          </wp:inline>
        </w:drawing>
      </w:r>
    </w:p>
    <w:tbl>
      <w:tblPr>
        <w:tblW w:w="9647" w:type="dxa"/>
        <w:tblInd w:w="284" w:type="dxa"/>
        <w:tblCellMar>
          <w:left w:w="0" w:type="dxa"/>
          <w:right w:w="0" w:type="dxa"/>
        </w:tblCellMar>
        <w:tblLook w:val="04A0" w:firstRow="1" w:lastRow="0" w:firstColumn="1" w:lastColumn="0" w:noHBand="0" w:noVBand="1"/>
      </w:tblPr>
      <w:tblGrid>
        <w:gridCol w:w="70"/>
        <w:gridCol w:w="968"/>
        <w:gridCol w:w="2621"/>
        <w:gridCol w:w="3527"/>
        <w:gridCol w:w="2461"/>
      </w:tblGrid>
      <w:tr w:rsidR="007339CF" w:rsidRPr="007339CF" w:rsidTr="007339CF">
        <w:tc>
          <w:tcPr>
            <w:tcW w:w="9647" w:type="dxa"/>
            <w:gridSpan w:val="5"/>
            <w:hideMark/>
          </w:tcPr>
          <w:p w:rsidR="007339CF" w:rsidRPr="007339CF" w:rsidRDefault="007339CF" w:rsidP="007339CF">
            <w:pPr>
              <w:widowControl/>
              <w:spacing w:before="100" w:beforeAutospacing="1" w:after="100" w:afterAutospacing="1"/>
              <w:jc w:val="center"/>
              <w:rPr>
                <w:rFonts w:ascii="Times New Roman" w:eastAsia="Times New Roman" w:hAnsi="Times New Roman" w:cs="Times New Roman"/>
                <w:color w:val="auto"/>
                <w:lang w:val="en-US"/>
              </w:rPr>
            </w:pPr>
            <w:r w:rsidRPr="007339CF">
              <w:rPr>
                <w:rFonts w:ascii="Times New Roman" w:eastAsia="Times New Roman" w:hAnsi="Times New Roman" w:cs="Times New Roman"/>
                <w:b/>
                <w:bCs/>
                <w:color w:val="auto"/>
                <w:lang w:val="en-US"/>
              </w:rPr>
              <w:t>РЕПУБЛИКА БЪЛГАРИЯ</w:t>
            </w:r>
          </w:p>
        </w:tc>
      </w:tr>
      <w:tr w:rsidR="007339CF" w:rsidRPr="00A066E9" w:rsidTr="007339CF">
        <w:tc>
          <w:tcPr>
            <w:tcW w:w="9647" w:type="dxa"/>
            <w:gridSpan w:val="5"/>
            <w:hideMark/>
          </w:tcPr>
          <w:p w:rsidR="007339CF" w:rsidRDefault="007339CF" w:rsidP="007339CF">
            <w:pPr>
              <w:widowControl/>
              <w:spacing w:before="100" w:beforeAutospacing="1" w:after="100" w:afterAutospacing="1"/>
              <w:jc w:val="center"/>
              <w:rPr>
                <w:rFonts w:ascii="Times New Roman" w:eastAsia="Times New Roman" w:hAnsi="Times New Roman" w:cs="Times New Roman"/>
                <w:b/>
                <w:bCs/>
                <w:color w:val="auto"/>
              </w:rPr>
            </w:pPr>
            <w:r w:rsidRPr="00A066E9">
              <w:rPr>
                <w:rFonts w:ascii="Times New Roman" w:eastAsia="Times New Roman" w:hAnsi="Times New Roman" w:cs="Times New Roman"/>
                <w:b/>
                <w:bCs/>
                <w:color w:val="auto"/>
              </w:rPr>
              <w:t xml:space="preserve">МИНИСТЕРСТВО НА ТРАНСПОРТА, ИНФОРМАЦИОННИТЕ ТЕХНОЛОГИИ </w:t>
            </w:r>
            <w:r w:rsidRPr="00A066E9">
              <w:rPr>
                <w:rFonts w:ascii="Times New Roman" w:eastAsia="Times New Roman" w:hAnsi="Times New Roman" w:cs="Times New Roman"/>
                <w:b/>
                <w:bCs/>
                <w:color w:val="auto"/>
              </w:rPr>
              <w:br/>
              <w:t>И СЪОБЩЕНИЯТА</w:t>
            </w:r>
          </w:p>
          <w:p w:rsidR="00337AAC" w:rsidRPr="00A066E9" w:rsidRDefault="00337AAC" w:rsidP="007339CF">
            <w:pPr>
              <w:widowControl/>
              <w:spacing w:before="100" w:beforeAutospacing="1" w:after="100" w:afterAutospacing="1"/>
              <w:jc w:val="center"/>
              <w:rPr>
                <w:rFonts w:ascii="Times New Roman" w:eastAsia="Times New Roman" w:hAnsi="Times New Roman" w:cs="Times New Roman"/>
                <w:color w:val="auto"/>
              </w:rPr>
            </w:pPr>
          </w:p>
        </w:tc>
      </w:tr>
      <w:tr w:rsidR="007339CF" w:rsidRPr="00A066E9" w:rsidTr="007339CF">
        <w:tc>
          <w:tcPr>
            <w:tcW w:w="4295" w:type="dxa"/>
            <w:gridSpan w:val="3"/>
            <w:hideMark/>
          </w:tcPr>
          <w:p w:rsidR="007339CF" w:rsidRPr="00A066E9" w:rsidRDefault="007339CF" w:rsidP="007339CF">
            <w:pPr>
              <w:widowControl/>
              <w:spacing w:before="100" w:beforeAutospacing="1" w:after="100" w:afterAutospacing="1"/>
              <w:rPr>
                <w:rFonts w:ascii="Times New Roman" w:eastAsia="Times New Roman" w:hAnsi="Times New Roman" w:cs="Times New Roman"/>
                <w:color w:val="auto"/>
              </w:rPr>
            </w:pPr>
            <w:r w:rsidRPr="00A066E9">
              <w:rPr>
                <w:rFonts w:ascii="Times New Roman" w:eastAsia="Times New Roman" w:hAnsi="Times New Roman" w:cs="Times New Roman"/>
                <w:color w:val="auto"/>
              </w:rPr>
              <w:t xml:space="preserve">Издадено на: ........... г. </w:t>
            </w:r>
          </w:p>
        </w:tc>
        <w:tc>
          <w:tcPr>
            <w:tcW w:w="5352" w:type="dxa"/>
            <w:gridSpan w:val="2"/>
            <w:hideMark/>
          </w:tcPr>
          <w:p w:rsidR="007339CF" w:rsidRPr="00A066E9" w:rsidRDefault="007339CF" w:rsidP="007339CF">
            <w:pPr>
              <w:widowControl/>
              <w:spacing w:before="100" w:beforeAutospacing="1" w:after="100" w:afterAutospacing="1"/>
              <w:rPr>
                <w:rFonts w:ascii="Times New Roman" w:eastAsia="Times New Roman" w:hAnsi="Times New Roman" w:cs="Times New Roman"/>
                <w:color w:val="auto"/>
              </w:rPr>
            </w:pPr>
            <w:r w:rsidRPr="00A066E9">
              <w:rPr>
                <w:rFonts w:ascii="Times New Roman" w:eastAsia="Times New Roman" w:hAnsi="Times New Roman" w:cs="Times New Roman"/>
                <w:color w:val="auto"/>
              </w:rPr>
              <w:t xml:space="preserve">Валидно </w:t>
            </w:r>
            <w:r w:rsidRPr="00A066E9">
              <w:rPr>
                <w:rFonts w:ascii="Times New Roman" w:eastAsia="Times New Roman" w:hAnsi="Times New Roman" w:cs="Times New Roman"/>
                <w:color w:val="000000"/>
              </w:rPr>
              <w:t>от ……….........</w:t>
            </w:r>
            <w:r w:rsidRPr="00A066E9">
              <w:rPr>
                <w:rFonts w:ascii="Tahoma" w:eastAsia="Times New Roman" w:hAnsi="Tahoma" w:cs="Tahoma"/>
                <w:color w:val="000000"/>
                <w:sz w:val="21"/>
                <w:szCs w:val="21"/>
              </w:rPr>
              <w:t xml:space="preserve"> </w:t>
            </w:r>
            <w:r w:rsidRPr="00A066E9">
              <w:rPr>
                <w:rFonts w:ascii="Times New Roman" w:eastAsia="Times New Roman" w:hAnsi="Times New Roman" w:cs="Times New Roman"/>
                <w:color w:val="auto"/>
              </w:rPr>
              <w:t>до ...................... г.</w:t>
            </w:r>
          </w:p>
        </w:tc>
      </w:tr>
      <w:tr w:rsidR="007339CF" w:rsidRPr="00A066E9" w:rsidTr="007339CF">
        <w:tc>
          <w:tcPr>
            <w:tcW w:w="9647" w:type="dxa"/>
            <w:gridSpan w:val="5"/>
            <w:hideMark/>
          </w:tcPr>
          <w:p w:rsidR="007339CF" w:rsidRDefault="007339CF" w:rsidP="007339CF">
            <w:pPr>
              <w:widowControl/>
              <w:spacing w:before="100" w:beforeAutospacing="1" w:after="100" w:afterAutospacing="1"/>
              <w:rPr>
                <w:rFonts w:ascii="Times New Roman" w:eastAsia="Times New Roman" w:hAnsi="Times New Roman" w:cs="Times New Roman"/>
                <w:color w:val="auto"/>
              </w:rPr>
            </w:pPr>
            <w:r w:rsidRPr="00A066E9">
              <w:rPr>
                <w:rFonts w:ascii="Times New Roman" w:eastAsia="Times New Roman" w:hAnsi="Times New Roman" w:cs="Times New Roman"/>
                <w:color w:val="auto"/>
              </w:rPr>
              <w:t>Променено на: ........... г.</w:t>
            </w:r>
          </w:p>
          <w:p w:rsidR="00337AAC" w:rsidRPr="00A066E9" w:rsidRDefault="00337AAC" w:rsidP="007339CF">
            <w:pPr>
              <w:widowControl/>
              <w:spacing w:before="100" w:beforeAutospacing="1" w:after="100" w:afterAutospacing="1"/>
              <w:rPr>
                <w:rFonts w:ascii="Times New Roman" w:eastAsia="Times New Roman" w:hAnsi="Times New Roman" w:cs="Times New Roman"/>
                <w:color w:val="auto"/>
              </w:rPr>
            </w:pPr>
          </w:p>
        </w:tc>
      </w:tr>
      <w:tr w:rsidR="007339CF" w:rsidRPr="00A066E9" w:rsidTr="007339CF">
        <w:tc>
          <w:tcPr>
            <w:tcW w:w="9647" w:type="dxa"/>
            <w:gridSpan w:val="5"/>
            <w:hideMark/>
          </w:tcPr>
          <w:p w:rsidR="007339CF" w:rsidRPr="00A066E9" w:rsidRDefault="007339CF" w:rsidP="007339CF">
            <w:pPr>
              <w:widowControl/>
              <w:spacing w:before="100" w:beforeAutospacing="1" w:after="100" w:afterAutospacing="1"/>
              <w:jc w:val="center"/>
              <w:rPr>
                <w:rFonts w:ascii="Times New Roman" w:eastAsia="Times New Roman" w:hAnsi="Times New Roman" w:cs="Times New Roman"/>
                <w:color w:val="auto"/>
              </w:rPr>
            </w:pPr>
            <w:r w:rsidRPr="00A066E9">
              <w:rPr>
                <w:rFonts w:ascii="Times New Roman" w:eastAsia="Times New Roman" w:hAnsi="Times New Roman" w:cs="Times New Roman"/>
                <w:color w:val="auto"/>
              </w:rPr>
              <w:t>РАЗРЕШЕНИЕ</w:t>
            </w:r>
          </w:p>
        </w:tc>
      </w:tr>
      <w:tr w:rsidR="007339CF" w:rsidRPr="00A066E9" w:rsidTr="007339CF">
        <w:tc>
          <w:tcPr>
            <w:tcW w:w="9647" w:type="dxa"/>
            <w:gridSpan w:val="5"/>
            <w:hideMark/>
          </w:tcPr>
          <w:p w:rsidR="007339CF" w:rsidRPr="00A066E9" w:rsidRDefault="007339CF" w:rsidP="007339CF">
            <w:pPr>
              <w:widowControl/>
              <w:spacing w:before="100" w:beforeAutospacing="1" w:after="100" w:afterAutospacing="1"/>
              <w:jc w:val="center"/>
              <w:rPr>
                <w:rFonts w:ascii="Times New Roman" w:eastAsia="Times New Roman" w:hAnsi="Times New Roman" w:cs="Times New Roman"/>
                <w:color w:val="auto"/>
              </w:rPr>
            </w:pPr>
            <w:r w:rsidRPr="00A066E9">
              <w:rPr>
                <w:rFonts w:ascii="Times New Roman" w:eastAsia="Times New Roman" w:hAnsi="Times New Roman" w:cs="Times New Roman"/>
                <w:color w:val="auto"/>
              </w:rPr>
              <w:t>№ .......</w:t>
            </w:r>
          </w:p>
        </w:tc>
      </w:tr>
      <w:tr w:rsidR="007339CF" w:rsidRPr="00A066E9" w:rsidTr="007339CF">
        <w:tc>
          <w:tcPr>
            <w:tcW w:w="9647" w:type="dxa"/>
            <w:gridSpan w:val="5"/>
            <w:hideMark/>
          </w:tcPr>
          <w:p w:rsidR="007339CF" w:rsidRPr="00A066E9" w:rsidRDefault="007339CF" w:rsidP="007339CF">
            <w:pPr>
              <w:widowControl/>
              <w:spacing w:before="100" w:beforeAutospacing="1" w:after="100" w:afterAutospacing="1"/>
              <w:jc w:val="center"/>
              <w:rPr>
                <w:rFonts w:ascii="Times New Roman" w:eastAsia="Times New Roman" w:hAnsi="Times New Roman" w:cs="Times New Roman"/>
                <w:color w:val="auto"/>
              </w:rPr>
            </w:pPr>
            <w:r w:rsidRPr="00A066E9">
              <w:rPr>
                <w:rFonts w:ascii="Times New Roman" w:eastAsia="Times New Roman" w:hAnsi="Times New Roman" w:cs="Times New Roman"/>
                <w:color w:val="auto"/>
              </w:rPr>
              <w:t xml:space="preserve">за извършване на периодични прегледи за проверка на техническата изправност на пътните </w:t>
            </w:r>
            <w:r w:rsidRPr="00A066E9">
              <w:rPr>
                <w:rFonts w:ascii="Times New Roman" w:eastAsia="Times New Roman" w:hAnsi="Times New Roman" w:cs="Times New Roman"/>
                <w:color w:val="auto"/>
              </w:rPr>
              <w:br/>
              <w:t>превозни средства</w:t>
            </w:r>
          </w:p>
        </w:tc>
      </w:tr>
      <w:tr w:rsidR="007339CF" w:rsidRPr="00A066E9" w:rsidTr="007339CF">
        <w:tc>
          <w:tcPr>
            <w:tcW w:w="9647" w:type="dxa"/>
            <w:gridSpan w:val="5"/>
            <w:hideMark/>
          </w:tcPr>
          <w:p w:rsidR="007339CF" w:rsidRPr="00A066E9" w:rsidRDefault="007339CF" w:rsidP="00A066E9">
            <w:pPr>
              <w:widowControl/>
              <w:spacing w:before="100" w:beforeAutospacing="1" w:after="100" w:afterAutospacing="1"/>
              <w:jc w:val="both"/>
              <w:rPr>
                <w:rFonts w:ascii="Times New Roman" w:eastAsia="Times New Roman" w:hAnsi="Times New Roman" w:cs="Times New Roman"/>
                <w:color w:val="auto"/>
              </w:rPr>
            </w:pPr>
            <w:r w:rsidRPr="00A066E9">
              <w:rPr>
                <w:rFonts w:ascii="Times New Roman" w:eastAsia="Times New Roman" w:hAnsi="Times New Roman" w:cs="Times New Roman"/>
                <w:color w:val="auto"/>
              </w:rPr>
              <w:t>На основание чл. 148 от Закона за движението по пътищата министърът на транспорта, информационните технологии и съобщенията издава/преиздава</w:t>
            </w:r>
            <w:r w:rsidRPr="00A066E9">
              <w:rPr>
                <w:rFonts w:ascii="Tahoma" w:eastAsia="Times New Roman" w:hAnsi="Tahoma" w:cs="Tahoma"/>
                <w:color w:val="auto"/>
                <w:sz w:val="21"/>
                <w:szCs w:val="21"/>
              </w:rPr>
              <w:t xml:space="preserve"> </w:t>
            </w:r>
            <w:r w:rsidRPr="00A066E9">
              <w:rPr>
                <w:rFonts w:ascii="Times New Roman" w:eastAsia="Times New Roman" w:hAnsi="Times New Roman" w:cs="Times New Roman"/>
                <w:color w:val="auto"/>
              </w:rPr>
              <w:t>това разрешение с право за извършване на периодични прегледи за проверка на техническата изправност на:</w:t>
            </w:r>
          </w:p>
        </w:tc>
      </w:tr>
      <w:tr w:rsidR="007339CF" w:rsidRPr="00A066E9" w:rsidTr="007339CF">
        <w:tc>
          <w:tcPr>
            <w:tcW w:w="9647" w:type="dxa"/>
            <w:gridSpan w:val="5"/>
            <w:hideMark/>
          </w:tcPr>
          <w:p w:rsidR="007339CF" w:rsidRPr="00A066E9" w:rsidRDefault="007339CF" w:rsidP="007339CF">
            <w:pPr>
              <w:widowControl/>
              <w:spacing w:before="100" w:beforeAutospacing="1" w:after="100" w:afterAutospacing="1"/>
              <w:rPr>
                <w:rFonts w:ascii="Times New Roman" w:eastAsia="Times New Roman" w:hAnsi="Times New Roman" w:cs="Times New Roman"/>
                <w:color w:val="auto"/>
              </w:rPr>
            </w:pPr>
            <w:r w:rsidRPr="00A066E9">
              <w:rPr>
                <w:rFonts w:ascii="Times New Roman" w:eastAsia="Times New Roman" w:hAnsi="Times New Roman" w:cs="Times New Roman"/>
                <w:color w:val="auto"/>
              </w:rPr>
              <w:t>Фирма/организация: .................................................................................................................</w:t>
            </w:r>
          </w:p>
        </w:tc>
      </w:tr>
      <w:tr w:rsidR="007339CF" w:rsidRPr="007339CF" w:rsidTr="007339CF">
        <w:tc>
          <w:tcPr>
            <w:tcW w:w="9647" w:type="dxa"/>
            <w:gridSpan w:val="5"/>
            <w:hideMark/>
          </w:tcPr>
          <w:p w:rsidR="007339CF" w:rsidRPr="007339CF" w:rsidRDefault="007339CF" w:rsidP="007339CF">
            <w:pPr>
              <w:widowControl/>
              <w:spacing w:before="100" w:beforeAutospacing="1" w:after="100" w:afterAutospacing="1"/>
              <w:rPr>
                <w:rFonts w:ascii="Times New Roman" w:eastAsia="Times New Roman" w:hAnsi="Times New Roman" w:cs="Times New Roman"/>
                <w:color w:val="auto"/>
                <w:lang w:val="en-US"/>
              </w:rPr>
            </w:pPr>
            <w:r w:rsidRPr="007339CF">
              <w:rPr>
                <w:rFonts w:ascii="Times New Roman" w:eastAsia="Times New Roman" w:hAnsi="Times New Roman" w:cs="Times New Roman"/>
                <w:color w:val="auto"/>
                <w:lang w:val="en-US"/>
              </w:rPr>
              <w:t>БУЛСТАТ/ЕИК .........................................................................................................................</w:t>
            </w:r>
          </w:p>
        </w:tc>
      </w:tr>
      <w:tr w:rsidR="007339CF" w:rsidRPr="007339CF" w:rsidTr="007339CF">
        <w:tc>
          <w:tcPr>
            <w:tcW w:w="9647" w:type="dxa"/>
            <w:gridSpan w:val="5"/>
            <w:hideMark/>
          </w:tcPr>
          <w:p w:rsidR="007339CF" w:rsidRPr="007339CF" w:rsidRDefault="007339CF" w:rsidP="007339CF">
            <w:pPr>
              <w:widowControl/>
              <w:spacing w:before="100" w:beforeAutospacing="1" w:after="100" w:afterAutospacing="1"/>
              <w:rPr>
                <w:rFonts w:ascii="Times New Roman" w:eastAsia="Times New Roman" w:hAnsi="Times New Roman" w:cs="Times New Roman"/>
                <w:color w:val="auto"/>
                <w:lang w:val="en-US"/>
              </w:rPr>
            </w:pPr>
            <w:proofErr w:type="spellStart"/>
            <w:r w:rsidRPr="007339CF">
              <w:rPr>
                <w:rFonts w:ascii="Times New Roman" w:eastAsia="Times New Roman" w:hAnsi="Times New Roman" w:cs="Times New Roman"/>
                <w:color w:val="auto"/>
                <w:lang w:val="en-US"/>
              </w:rPr>
              <w:t>А</w:t>
            </w:r>
            <w:r w:rsidR="00AD589A" w:rsidRPr="007339CF">
              <w:rPr>
                <w:rFonts w:ascii="Times New Roman" w:eastAsia="Times New Roman" w:hAnsi="Times New Roman" w:cs="Times New Roman"/>
                <w:color w:val="auto"/>
                <w:lang w:val="en-US"/>
              </w:rPr>
              <w:t>дрес</w:t>
            </w:r>
            <w:proofErr w:type="spellEnd"/>
            <w:r w:rsidRPr="007339CF">
              <w:rPr>
                <w:rFonts w:ascii="Times New Roman" w:eastAsia="Times New Roman" w:hAnsi="Times New Roman" w:cs="Times New Roman"/>
                <w:color w:val="auto"/>
                <w:lang w:val="en-US"/>
              </w:rPr>
              <w:t xml:space="preserve">: ...................................................................................................................................... </w:t>
            </w:r>
          </w:p>
        </w:tc>
      </w:tr>
      <w:tr w:rsidR="007339CF" w:rsidRPr="007339CF" w:rsidTr="007339CF">
        <w:tc>
          <w:tcPr>
            <w:tcW w:w="9647" w:type="dxa"/>
            <w:gridSpan w:val="5"/>
            <w:hideMark/>
          </w:tcPr>
          <w:p w:rsidR="007339CF" w:rsidRPr="007339CF" w:rsidRDefault="007339CF" w:rsidP="007339CF">
            <w:pPr>
              <w:widowControl/>
              <w:spacing w:before="100" w:beforeAutospacing="1" w:after="100" w:afterAutospacing="1"/>
              <w:rPr>
                <w:rFonts w:ascii="Times New Roman" w:eastAsia="Times New Roman" w:hAnsi="Times New Roman" w:cs="Times New Roman"/>
                <w:color w:val="auto"/>
                <w:lang w:val="en-US"/>
              </w:rPr>
            </w:pPr>
            <w:proofErr w:type="spellStart"/>
            <w:r w:rsidRPr="007339CF">
              <w:rPr>
                <w:rFonts w:ascii="Times New Roman" w:eastAsia="Times New Roman" w:hAnsi="Times New Roman" w:cs="Times New Roman"/>
                <w:color w:val="auto"/>
                <w:lang w:val="en-US"/>
              </w:rPr>
              <w:t>А</w:t>
            </w:r>
            <w:r w:rsidR="00AD589A" w:rsidRPr="007339CF">
              <w:rPr>
                <w:rFonts w:ascii="Times New Roman" w:eastAsia="Times New Roman" w:hAnsi="Times New Roman" w:cs="Times New Roman"/>
                <w:color w:val="auto"/>
                <w:lang w:val="en-US"/>
              </w:rPr>
              <w:t>дрес</w:t>
            </w:r>
            <w:proofErr w:type="spellEnd"/>
            <w:r w:rsidRPr="007339CF">
              <w:rPr>
                <w:rFonts w:ascii="Times New Roman" w:eastAsia="Times New Roman" w:hAnsi="Times New Roman" w:cs="Times New Roman"/>
                <w:color w:val="auto"/>
                <w:lang w:val="en-US"/>
              </w:rPr>
              <w:t xml:space="preserve"> </w:t>
            </w:r>
            <w:proofErr w:type="spellStart"/>
            <w:r w:rsidRPr="007339CF">
              <w:rPr>
                <w:rFonts w:ascii="Times New Roman" w:eastAsia="Times New Roman" w:hAnsi="Times New Roman" w:cs="Times New Roman"/>
                <w:color w:val="auto"/>
                <w:lang w:val="en-US"/>
              </w:rPr>
              <w:t>на</w:t>
            </w:r>
            <w:proofErr w:type="spellEnd"/>
            <w:r w:rsidRPr="007339CF">
              <w:rPr>
                <w:rFonts w:ascii="Times New Roman" w:eastAsia="Times New Roman" w:hAnsi="Times New Roman" w:cs="Times New Roman"/>
                <w:color w:val="auto"/>
                <w:lang w:val="en-US"/>
              </w:rPr>
              <w:t xml:space="preserve"> КТП: ........................................................................................................................</w:t>
            </w:r>
          </w:p>
        </w:tc>
      </w:tr>
      <w:tr w:rsidR="007339CF" w:rsidRPr="00AE0FDA" w:rsidTr="007339CF">
        <w:tc>
          <w:tcPr>
            <w:tcW w:w="9647" w:type="dxa"/>
            <w:gridSpan w:val="5"/>
            <w:hideMark/>
          </w:tcPr>
          <w:p w:rsidR="007339CF" w:rsidRPr="00AE0FDA" w:rsidRDefault="007339CF" w:rsidP="007339CF">
            <w:pPr>
              <w:widowControl/>
              <w:spacing w:before="100" w:beforeAutospacing="1" w:after="100" w:afterAutospacing="1"/>
              <w:rPr>
                <w:rFonts w:ascii="Times New Roman" w:eastAsia="Times New Roman" w:hAnsi="Times New Roman" w:cs="Times New Roman"/>
                <w:color w:val="auto"/>
              </w:rPr>
            </w:pPr>
            <w:r w:rsidRPr="00AE0FDA">
              <w:rPr>
                <w:rFonts w:ascii="Times New Roman" w:eastAsia="Times New Roman" w:hAnsi="Times New Roman" w:cs="Times New Roman"/>
                <w:color w:val="auto"/>
              </w:rPr>
              <w:t>Категории на КТП: ........................................ Брой на линиите: ...........................................</w:t>
            </w:r>
          </w:p>
        </w:tc>
      </w:tr>
      <w:tr w:rsidR="007339CF" w:rsidRPr="00AE0FDA" w:rsidTr="007339CF">
        <w:tc>
          <w:tcPr>
            <w:tcW w:w="9647" w:type="dxa"/>
            <w:gridSpan w:val="5"/>
            <w:hideMark/>
          </w:tcPr>
          <w:p w:rsidR="007339CF" w:rsidRPr="00AE0FDA" w:rsidRDefault="007339CF" w:rsidP="007339CF">
            <w:pPr>
              <w:widowControl/>
              <w:spacing w:before="100" w:beforeAutospacing="1" w:after="100" w:afterAutospacing="1"/>
              <w:rPr>
                <w:rFonts w:ascii="Times New Roman" w:eastAsia="Times New Roman" w:hAnsi="Times New Roman" w:cs="Times New Roman"/>
                <w:color w:val="auto"/>
              </w:rPr>
            </w:pPr>
            <w:r w:rsidRPr="00AE0FDA">
              <w:rPr>
                <w:rFonts w:ascii="Times New Roman" w:eastAsia="Times New Roman" w:hAnsi="Times New Roman" w:cs="Times New Roman"/>
                <w:color w:val="auto"/>
              </w:rPr>
              <w:t>Списък на линиите</w:t>
            </w:r>
          </w:p>
        </w:tc>
      </w:tr>
      <w:tr w:rsidR="007339CF" w:rsidRPr="00AE0FDA" w:rsidTr="007339CF">
        <w:tc>
          <w:tcPr>
            <w:tcW w:w="70" w:type="dxa"/>
            <w:vAlign w:val="center"/>
            <w:hideMark/>
          </w:tcPr>
          <w:p w:rsidR="007339CF" w:rsidRPr="00AE0FDA" w:rsidRDefault="007339CF" w:rsidP="007339CF">
            <w:pPr>
              <w:widowControl/>
              <w:spacing w:before="100" w:beforeAutospacing="1" w:after="100" w:afterAutospacing="1"/>
              <w:rPr>
                <w:rFonts w:ascii="Times New Roman" w:eastAsia="Times New Roman" w:hAnsi="Times New Roman" w:cs="Times New Roman"/>
                <w:color w:val="auto"/>
              </w:rPr>
            </w:pPr>
            <w:r w:rsidRPr="00AE0FDA">
              <w:rPr>
                <w:rFonts w:ascii="Times New Roman" w:eastAsia="Times New Roman" w:hAnsi="Times New Roman" w:cs="Times New Roman"/>
                <w:color w:val="auto"/>
              </w:rPr>
              <w:lastRenderedPageBreak/>
              <w:t> </w:t>
            </w:r>
          </w:p>
        </w:tc>
        <w:tc>
          <w:tcPr>
            <w:tcW w:w="0" w:type="auto"/>
            <w:tcBorders>
              <w:top w:val="single" w:sz="8" w:space="0" w:color="000000"/>
              <w:left w:val="single" w:sz="8" w:space="0" w:color="000000"/>
              <w:bottom w:val="single" w:sz="8" w:space="0" w:color="000000"/>
              <w:right w:val="single" w:sz="8" w:space="0" w:color="000000"/>
            </w:tcBorders>
            <w:hideMark/>
          </w:tcPr>
          <w:p w:rsidR="007339CF" w:rsidRPr="00AE0FDA" w:rsidRDefault="007339CF" w:rsidP="007339CF">
            <w:pPr>
              <w:widowControl/>
              <w:spacing w:before="100" w:beforeAutospacing="1" w:after="100" w:afterAutospacing="1"/>
              <w:jc w:val="center"/>
              <w:rPr>
                <w:rFonts w:ascii="Times New Roman" w:eastAsia="Times New Roman" w:hAnsi="Times New Roman" w:cs="Times New Roman"/>
                <w:color w:val="auto"/>
              </w:rPr>
            </w:pPr>
            <w:r w:rsidRPr="00AE0FDA">
              <w:rPr>
                <w:rFonts w:ascii="Times New Roman" w:eastAsia="Times New Roman" w:hAnsi="Times New Roman" w:cs="Times New Roman"/>
                <w:color w:val="auto"/>
              </w:rPr>
              <w:t>Линия №</w:t>
            </w:r>
          </w:p>
        </w:tc>
        <w:tc>
          <w:tcPr>
            <w:tcW w:w="0" w:type="auto"/>
            <w:tcBorders>
              <w:top w:val="single" w:sz="8" w:space="0" w:color="000000"/>
              <w:left w:val="nil"/>
              <w:bottom w:val="single" w:sz="8" w:space="0" w:color="000000"/>
              <w:right w:val="single" w:sz="8" w:space="0" w:color="000000"/>
            </w:tcBorders>
            <w:hideMark/>
          </w:tcPr>
          <w:p w:rsidR="007339CF" w:rsidRPr="00AE0FDA" w:rsidRDefault="007339CF" w:rsidP="007339CF">
            <w:pPr>
              <w:widowControl/>
              <w:spacing w:before="100" w:beforeAutospacing="1" w:after="100" w:afterAutospacing="1"/>
              <w:jc w:val="center"/>
              <w:rPr>
                <w:rFonts w:ascii="Times New Roman" w:eastAsia="Times New Roman" w:hAnsi="Times New Roman" w:cs="Times New Roman"/>
                <w:color w:val="auto"/>
              </w:rPr>
            </w:pPr>
            <w:r w:rsidRPr="00AE0FDA">
              <w:rPr>
                <w:rFonts w:ascii="Times New Roman" w:eastAsia="Times New Roman" w:hAnsi="Times New Roman" w:cs="Times New Roman"/>
                <w:color w:val="auto"/>
              </w:rPr>
              <w:t>Проверки на ППС от категории</w:t>
            </w:r>
          </w:p>
        </w:tc>
        <w:tc>
          <w:tcPr>
            <w:tcW w:w="0" w:type="auto"/>
            <w:tcBorders>
              <w:top w:val="single" w:sz="8" w:space="0" w:color="000000"/>
              <w:left w:val="nil"/>
              <w:bottom w:val="single" w:sz="8" w:space="0" w:color="000000"/>
              <w:right w:val="single" w:sz="8" w:space="0" w:color="000000"/>
            </w:tcBorders>
            <w:hideMark/>
          </w:tcPr>
          <w:p w:rsidR="007339CF" w:rsidRPr="00AE0FDA" w:rsidRDefault="007339CF" w:rsidP="007339CF">
            <w:pPr>
              <w:widowControl/>
              <w:spacing w:before="100" w:beforeAutospacing="1" w:after="100" w:afterAutospacing="1"/>
              <w:jc w:val="center"/>
              <w:rPr>
                <w:rFonts w:ascii="Times New Roman" w:eastAsia="Times New Roman" w:hAnsi="Times New Roman" w:cs="Times New Roman"/>
                <w:color w:val="auto"/>
              </w:rPr>
            </w:pPr>
            <w:r w:rsidRPr="00AE0FDA">
              <w:rPr>
                <w:rFonts w:ascii="Times New Roman" w:eastAsia="Times New Roman" w:hAnsi="Times New Roman" w:cs="Times New Roman"/>
                <w:color w:val="auto"/>
              </w:rPr>
              <w:t>Проверки във връзка с предназначението</w:t>
            </w:r>
          </w:p>
        </w:tc>
        <w:tc>
          <w:tcPr>
            <w:tcW w:w="0" w:type="auto"/>
            <w:tcBorders>
              <w:top w:val="single" w:sz="8" w:space="0" w:color="000000"/>
              <w:left w:val="nil"/>
              <w:bottom w:val="single" w:sz="8" w:space="0" w:color="000000"/>
              <w:right w:val="single" w:sz="8" w:space="0" w:color="000000"/>
            </w:tcBorders>
            <w:hideMark/>
          </w:tcPr>
          <w:p w:rsidR="007339CF" w:rsidRPr="00AE0FDA" w:rsidRDefault="007339CF" w:rsidP="007339CF">
            <w:pPr>
              <w:widowControl/>
              <w:spacing w:before="100" w:beforeAutospacing="1" w:after="100" w:afterAutospacing="1"/>
              <w:jc w:val="center"/>
              <w:rPr>
                <w:rFonts w:ascii="Times New Roman" w:eastAsia="Times New Roman" w:hAnsi="Times New Roman" w:cs="Times New Roman"/>
                <w:color w:val="auto"/>
              </w:rPr>
            </w:pPr>
            <w:r w:rsidRPr="00AE0FDA">
              <w:rPr>
                <w:rFonts w:ascii="Times New Roman" w:eastAsia="Times New Roman" w:hAnsi="Times New Roman" w:cs="Times New Roman"/>
                <w:color w:val="auto"/>
              </w:rPr>
              <w:t>Съответства за категория КТП</w:t>
            </w:r>
          </w:p>
        </w:tc>
      </w:tr>
      <w:tr w:rsidR="007339CF" w:rsidRPr="00AE0FDA" w:rsidTr="007339CF">
        <w:tc>
          <w:tcPr>
            <w:tcW w:w="70" w:type="dxa"/>
            <w:vAlign w:val="center"/>
            <w:hideMark/>
          </w:tcPr>
          <w:p w:rsidR="007339CF" w:rsidRPr="00AE0FDA" w:rsidRDefault="007339CF" w:rsidP="007339CF">
            <w:pPr>
              <w:widowControl/>
              <w:spacing w:before="100" w:beforeAutospacing="1" w:after="100" w:afterAutospacing="1"/>
              <w:rPr>
                <w:rFonts w:ascii="Times New Roman" w:eastAsia="Times New Roman" w:hAnsi="Times New Roman" w:cs="Times New Roman"/>
                <w:color w:val="auto"/>
              </w:rPr>
            </w:pPr>
            <w:r w:rsidRPr="00AE0FDA">
              <w:rPr>
                <w:rFonts w:ascii="Times New Roman" w:eastAsia="Times New Roman" w:hAnsi="Times New Roman" w:cs="Times New Roman"/>
                <w:color w:val="auto"/>
              </w:rPr>
              <w:t> </w:t>
            </w:r>
          </w:p>
        </w:tc>
        <w:tc>
          <w:tcPr>
            <w:tcW w:w="0" w:type="auto"/>
            <w:tcBorders>
              <w:top w:val="nil"/>
              <w:left w:val="single" w:sz="8" w:space="0" w:color="000000"/>
              <w:bottom w:val="single" w:sz="8" w:space="0" w:color="000000"/>
              <w:right w:val="single" w:sz="8" w:space="0" w:color="000000"/>
            </w:tcBorders>
            <w:hideMark/>
          </w:tcPr>
          <w:p w:rsidR="007339CF" w:rsidRPr="00AE0FDA" w:rsidRDefault="007339CF" w:rsidP="007339CF">
            <w:pPr>
              <w:widowControl/>
              <w:spacing w:before="100" w:beforeAutospacing="1" w:after="100" w:afterAutospacing="1"/>
              <w:jc w:val="center"/>
              <w:rPr>
                <w:rFonts w:ascii="Times New Roman" w:eastAsia="Times New Roman" w:hAnsi="Times New Roman" w:cs="Times New Roman"/>
                <w:color w:val="auto"/>
              </w:rPr>
            </w:pPr>
            <w:r w:rsidRPr="00AE0FDA">
              <w:rPr>
                <w:rFonts w:ascii="Times New Roman" w:eastAsia="Times New Roman" w:hAnsi="Times New Roman" w:cs="Times New Roman"/>
                <w:color w:val="auto"/>
              </w:rPr>
              <w:t>1.</w:t>
            </w:r>
          </w:p>
        </w:tc>
        <w:tc>
          <w:tcPr>
            <w:tcW w:w="0" w:type="auto"/>
            <w:tcBorders>
              <w:top w:val="nil"/>
              <w:left w:val="nil"/>
              <w:bottom w:val="single" w:sz="8" w:space="0" w:color="000000"/>
              <w:right w:val="single" w:sz="8" w:space="0" w:color="000000"/>
            </w:tcBorders>
            <w:hideMark/>
          </w:tcPr>
          <w:p w:rsidR="007339CF" w:rsidRPr="00AE0FDA" w:rsidRDefault="007339CF" w:rsidP="007339CF">
            <w:pPr>
              <w:widowControl/>
              <w:rPr>
                <w:rFonts w:ascii="Times New Roman" w:eastAsia="Times New Roman" w:hAnsi="Times New Roman" w:cs="Times New Roman"/>
                <w:color w:val="auto"/>
              </w:rPr>
            </w:pPr>
          </w:p>
        </w:tc>
        <w:tc>
          <w:tcPr>
            <w:tcW w:w="0" w:type="auto"/>
            <w:tcBorders>
              <w:top w:val="nil"/>
              <w:left w:val="nil"/>
              <w:bottom w:val="single" w:sz="8" w:space="0" w:color="000000"/>
              <w:right w:val="single" w:sz="8" w:space="0" w:color="000000"/>
            </w:tcBorders>
            <w:hideMark/>
          </w:tcPr>
          <w:p w:rsidR="007339CF" w:rsidRPr="00AE0FDA" w:rsidRDefault="007339CF" w:rsidP="007339CF">
            <w:pPr>
              <w:widowControl/>
              <w:rPr>
                <w:rFonts w:ascii="Times New Roman" w:eastAsia="Times New Roman" w:hAnsi="Times New Roman" w:cs="Times New Roman"/>
                <w:color w:val="auto"/>
                <w:sz w:val="20"/>
                <w:szCs w:val="20"/>
              </w:rPr>
            </w:pPr>
          </w:p>
        </w:tc>
        <w:tc>
          <w:tcPr>
            <w:tcW w:w="0" w:type="auto"/>
            <w:tcBorders>
              <w:top w:val="nil"/>
              <w:left w:val="nil"/>
              <w:bottom w:val="single" w:sz="8" w:space="0" w:color="000000"/>
              <w:right w:val="single" w:sz="8" w:space="0" w:color="000000"/>
            </w:tcBorders>
            <w:hideMark/>
          </w:tcPr>
          <w:p w:rsidR="007339CF" w:rsidRPr="00AE0FDA" w:rsidRDefault="007339CF" w:rsidP="007339CF">
            <w:pPr>
              <w:widowControl/>
              <w:rPr>
                <w:rFonts w:ascii="Times New Roman" w:eastAsia="Times New Roman" w:hAnsi="Times New Roman" w:cs="Times New Roman"/>
                <w:color w:val="auto"/>
                <w:sz w:val="20"/>
                <w:szCs w:val="20"/>
              </w:rPr>
            </w:pPr>
          </w:p>
        </w:tc>
      </w:tr>
      <w:tr w:rsidR="007339CF" w:rsidRPr="00AE0FDA" w:rsidTr="007339CF">
        <w:tc>
          <w:tcPr>
            <w:tcW w:w="70" w:type="dxa"/>
            <w:vAlign w:val="center"/>
            <w:hideMark/>
          </w:tcPr>
          <w:p w:rsidR="007339CF" w:rsidRPr="00AE0FDA" w:rsidRDefault="007339CF" w:rsidP="007339CF">
            <w:pPr>
              <w:widowControl/>
              <w:spacing w:before="100" w:beforeAutospacing="1" w:after="100" w:afterAutospacing="1"/>
              <w:rPr>
                <w:rFonts w:ascii="Times New Roman" w:eastAsia="Times New Roman" w:hAnsi="Times New Roman" w:cs="Times New Roman"/>
                <w:color w:val="auto"/>
              </w:rPr>
            </w:pPr>
            <w:r w:rsidRPr="00AE0FDA">
              <w:rPr>
                <w:rFonts w:ascii="Times New Roman" w:eastAsia="Times New Roman" w:hAnsi="Times New Roman" w:cs="Times New Roman"/>
                <w:color w:val="auto"/>
              </w:rPr>
              <w:t> </w:t>
            </w:r>
          </w:p>
        </w:tc>
        <w:tc>
          <w:tcPr>
            <w:tcW w:w="0" w:type="auto"/>
            <w:tcBorders>
              <w:top w:val="nil"/>
              <w:left w:val="single" w:sz="8" w:space="0" w:color="000000"/>
              <w:bottom w:val="single" w:sz="8" w:space="0" w:color="000000"/>
              <w:right w:val="single" w:sz="8" w:space="0" w:color="000000"/>
            </w:tcBorders>
            <w:hideMark/>
          </w:tcPr>
          <w:p w:rsidR="007339CF" w:rsidRPr="00AE0FDA" w:rsidRDefault="007339CF" w:rsidP="007339CF">
            <w:pPr>
              <w:widowControl/>
              <w:spacing w:before="100" w:beforeAutospacing="1" w:after="100" w:afterAutospacing="1"/>
              <w:jc w:val="center"/>
              <w:rPr>
                <w:rFonts w:ascii="Times New Roman" w:eastAsia="Times New Roman" w:hAnsi="Times New Roman" w:cs="Times New Roman"/>
                <w:color w:val="auto"/>
              </w:rPr>
            </w:pPr>
            <w:r w:rsidRPr="00AE0FDA">
              <w:rPr>
                <w:rFonts w:ascii="Times New Roman" w:eastAsia="Times New Roman" w:hAnsi="Times New Roman" w:cs="Times New Roman"/>
                <w:color w:val="auto"/>
              </w:rPr>
              <w:t>2.</w:t>
            </w:r>
          </w:p>
        </w:tc>
        <w:tc>
          <w:tcPr>
            <w:tcW w:w="0" w:type="auto"/>
            <w:tcBorders>
              <w:top w:val="nil"/>
              <w:left w:val="nil"/>
              <w:bottom w:val="single" w:sz="8" w:space="0" w:color="000000"/>
              <w:right w:val="single" w:sz="8" w:space="0" w:color="000000"/>
            </w:tcBorders>
            <w:hideMark/>
          </w:tcPr>
          <w:p w:rsidR="007339CF" w:rsidRPr="00AE0FDA" w:rsidRDefault="007339CF" w:rsidP="007339CF">
            <w:pPr>
              <w:widowControl/>
              <w:rPr>
                <w:rFonts w:ascii="Times New Roman" w:eastAsia="Times New Roman" w:hAnsi="Times New Roman" w:cs="Times New Roman"/>
                <w:color w:val="auto"/>
              </w:rPr>
            </w:pPr>
          </w:p>
        </w:tc>
        <w:tc>
          <w:tcPr>
            <w:tcW w:w="0" w:type="auto"/>
            <w:tcBorders>
              <w:top w:val="nil"/>
              <w:left w:val="nil"/>
              <w:bottom w:val="single" w:sz="8" w:space="0" w:color="000000"/>
              <w:right w:val="single" w:sz="8" w:space="0" w:color="000000"/>
            </w:tcBorders>
            <w:hideMark/>
          </w:tcPr>
          <w:p w:rsidR="007339CF" w:rsidRPr="00AE0FDA" w:rsidRDefault="007339CF" w:rsidP="007339CF">
            <w:pPr>
              <w:widowControl/>
              <w:rPr>
                <w:rFonts w:ascii="Times New Roman" w:eastAsia="Times New Roman" w:hAnsi="Times New Roman" w:cs="Times New Roman"/>
                <w:color w:val="auto"/>
                <w:sz w:val="20"/>
                <w:szCs w:val="20"/>
              </w:rPr>
            </w:pPr>
          </w:p>
        </w:tc>
        <w:tc>
          <w:tcPr>
            <w:tcW w:w="0" w:type="auto"/>
            <w:tcBorders>
              <w:top w:val="nil"/>
              <w:left w:val="nil"/>
              <w:bottom w:val="single" w:sz="8" w:space="0" w:color="000000"/>
              <w:right w:val="single" w:sz="8" w:space="0" w:color="000000"/>
            </w:tcBorders>
            <w:hideMark/>
          </w:tcPr>
          <w:p w:rsidR="007339CF" w:rsidRPr="00AE0FDA" w:rsidRDefault="007339CF" w:rsidP="007339CF">
            <w:pPr>
              <w:widowControl/>
              <w:rPr>
                <w:rFonts w:ascii="Times New Roman" w:eastAsia="Times New Roman" w:hAnsi="Times New Roman" w:cs="Times New Roman"/>
                <w:color w:val="auto"/>
                <w:sz w:val="20"/>
                <w:szCs w:val="20"/>
              </w:rPr>
            </w:pPr>
          </w:p>
        </w:tc>
      </w:tr>
      <w:tr w:rsidR="007339CF" w:rsidRPr="00AE0FDA" w:rsidTr="007339CF">
        <w:tc>
          <w:tcPr>
            <w:tcW w:w="70" w:type="dxa"/>
            <w:vAlign w:val="center"/>
            <w:hideMark/>
          </w:tcPr>
          <w:p w:rsidR="007339CF" w:rsidRPr="00AE0FDA" w:rsidRDefault="007339CF" w:rsidP="007339CF">
            <w:pPr>
              <w:widowControl/>
              <w:spacing w:before="100" w:beforeAutospacing="1" w:after="100" w:afterAutospacing="1"/>
              <w:rPr>
                <w:rFonts w:ascii="Times New Roman" w:eastAsia="Times New Roman" w:hAnsi="Times New Roman" w:cs="Times New Roman"/>
                <w:color w:val="auto"/>
              </w:rPr>
            </w:pPr>
            <w:r w:rsidRPr="00AE0FDA">
              <w:rPr>
                <w:rFonts w:ascii="Times New Roman" w:eastAsia="Times New Roman" w:hAnsi="Times New Roman" w:cs="Times New Roman"/>
                <w:color w:val="auto"/>
              </w:rPr>
              <w:t> </w:t>
            </w:r>
          </w:p>
        </w:tc>
        <w:tc>
          <w:tcPr>
            <w:tcW w:w="0" w:type="auto"/>
            <w:tcBorders>
              <w:top w:val="nil"/>
              <w:left w:val="single" w:sz="8" w:space="0" w:color="000000"/>
              <w:bottom w:val="single" w:sz="8" w:space="0" w:color="000000"/>
              <w:right w:val="single" w:sz="8" w:space="0" w:color="000000"/>
            </w:tcBorders>
            <w:hideMark/>
          </w:tcPr>
          <w:p w:rsidR="007339CF" w:rsidRPr="00AE0FDA" w:rsidRDefault="007339CF" w:rsidP="007339CF">
            <w:pPr>
              <w:widowControl/>
              <w:spacing w:before="100" w:beforeAutospacing="1" w:after="100" w:afterAutospacing="1"/>
              <w:jc w:val="center"/>
              <w:rPr>
                <w:rFonts w:ascii="Times New Roman" w:eastAsia="Times New Roman" w:hAnsi="Times New Roman" w:cs="Times New Roman"/>
                <w:color w:val="auto"/>
              </w:rPr>
            </w:pPr>
            <w:r w:rsidRPr="00AE0FDA">
              <w:rPr>
                <w:rFonts w:ascii="Times New Roman" w:eastAsia="Times New Roman" w:hAnsi="Times New Roman" w:cs="Times New Roman"/>
                <w:color w:val="auto"/>
              </w:rPr>
              <w:t>3.</w:t>
            </w:r>
          </w:p>
        </w:tc>
        <w:tc>
          <w:tcPr>
            <w:tcW w:w="0" w:type="auto"/>
            <w:tcBorders>
              <w:top w:val="nil"/>
              <w:left w:val="nil"/>
              <w:bottom w:val="single" w:sz="8" w:space="0" w:color="000000"/>
              <w:right w:val="single" w:sz="8" w:space="0" w:color="000000"/>
            </w:tcBorders>
            <w:hideMark/>
          </w:tcPr>
          <w:p w:rsidR="007339CF" w:rsidRPr="00AE0FDA" w:rsidRDefault="007339CF" w:rsidP="007339CF">
            <w:pPr>
              <w:widowControl/>
              <w:rPr>
                <w:rFonts w:ascii="Times New Roman" w:eastAsia="Times New Roman" w:hAnsi="Times New Roman" w:cs="Times New Roman"/>
                <w:color w:val="auto"/>
              </w:rPr>
            </w:pPr>
          </w:p>
        </w:tc>
        <w:tc>
          <w:tcPr>
            <w:tcW w:w="0" w:type="auto"/>
            <w:tcBorders>
              <w:top w:val="nil"/>
              <w:left w:val="nil"/>
              <w:bottom w:val="single" w:sz="8" w:space="0" w:color="000000"/>
              <w:right w:val="single" w:sz="8" w:space="0" w:color="000000"/>
            </w:tcBorders>
            <w:hideMark/>
          </w:tcPr>
          <w:p w:rsidR="007339CF" w:rsidRPr="00AE0FDA" w:rsidRDefault="007339CF" w:rsidP="007339CF">
            <w:pPr>
              <w:widowControl/>
              <w:rPr>
                <w:rFonts w:ascii="Times New Roman" w:eastAsia="Times New Roman" w:hAnsi="Times New Roman" w:cs="Times New Roman"/>
                <w:color w:val="auto"/>
                <w:sz w:val="20"/>
                <w:szCs w:val="20"/>
              </w:rPr>
            </w:pPr>
          </w:p>
        </w:tc>
        <w:tc>
          <w:tcPr>
            <w:tcW w:w="0" w:type="auto"/>
            <w:tcBorders>
              <w:top w:val="nil"/>
              <w:left w:val="nil"/>
              <w:bottom w:val="single" w:sz="8" w:space="0" w:color="000000"/>
              <w:right w:val="single" w:sz="8" w:space="0" w:color="000000"/>
            </w:tcBorders>
            <w:hideMark/>
          </w:tcPr>
          <w:p w:rsidR="007339CF" w:rsidRPr="00AE0FDA" w:rsidRDefault="007339CF" w:rsidP="007339CF">
            <w:pPr>
              <w:widowControl/>
              <w:rPr>
                <w:rFonts w:ascii="Times New Roman" w:eastAsia="Times New Roman" w:hAnsi="Times New Roman" w:cs="Times New Roman"/>
                <w:color w:val="auto"/>
                <w:sz w:val="20"/>
                <w:szCs w:val="20"/>
              </w:rPr>
            </w:pPr>
          </w:p>
        </w:tc>
      </w:tr>
      <w:tr w:rsidR="007339CF" w:rsidRPr="00AE0FDA" w:rsidTr="007339CF">
        <w:tc>
          <w:tcPr>
            <w:tcW w:w="70" w:type="dxa"/>
            <w:vAlign w:val="center"/>
            <w:hideMark/>
          </w:tcPr>
          <w:p w:rsidR="007339CF" w:rsidRPr="00AE0FDA" w:rsidRDefault="007339CF" w:rsidP="007339CF">
            <w:pPr>
              <w:widowControl/>
              <w:spacing w:before="100" w:beforeAutospacing="1" w:after="100" w:afterAutospacing="1"/>
              <w:rPr>
                <w:rFonts w:ascii="Times New Roman" w:eastAsia="Times New Roman" w:hAnsi="Times New Roman" w:cs="Times New Roman"/>
                <w:color w:val="auto"/>
              </w:rPr>
            </w:pPr>
            <w:r w:rsidRPr="00AE0FDA">
              <w:rPr>
                <w:rFonts w:ascii="Times New Roman" w:eastAsia="Times New Roman" w:hAnsi="Times New Roman" w:cs="Times New Roman"/>
                <w:color w:val="auto"/>
              </w:rPr>
              <w:t> </w:t>
            </w:r>
          </w:p>
        </w:tc>
        <w:tc>
          <w:tcPr>
            <w:tcW w:w="0" w:type="auto"/>
            <w:tcBorders>
              <w:top w:val="nil"/>
              <w:left w:val="single" w:sz="8" w:space="0" w:color="000000"/>
              <w:bottom w:val="single" w:sz="8" w:space="0" w:color="000000"/>
              <w:right w:val="single" w:sz="8" w:space="0" w:color="000000"/>
            </w:tcBorders>
            <w:hideMark/>
          </w:tcPr>
          <w:p w:rsidR="007339CF" w:rsidRPr="00AE0FDA" w:rsidRDefault="007339CF" w:rsidP="007339CF">
            <w:pPr>
              <w:widowControl/>
              <w:spacing w:before="100" w:beforeAutospacing="1" w:after="100" w:afterAutospacing="1"/>
              <w:jc w:val="center"/>
              <w:rPr>
                <w:rFonts w:ascii="Times New Roman" w:eastAsia="Times New Roman" w:hAnsi="Times New Roman" w:cs="Times New Roman"/>
                <w:color w:val="auto"/>
              </w:rPr>
            </w:pPr>
            <w:r w:rsidRPr="00AE0FDA">
              <w:rPr>
                <w:rFonts w:ascii="Times New Roman" w:eastAsia="Times New Roman" w:hAnsi="Times New Roman" w:cs="Times New Roman"/>
                <w:color w:val="auto"/>
              </w:rPr>
              <w:t>....</w:t>
            </w:r>
          </w:p>
        </w:tc>
        <w:tc>
          <w:tcPr>
            <w:tcW w:w="0" w:type="auto"/>
            <w:tcBorders>
              <w:top w:val="nil"/>
              <w:left w:val="nil"/>
              <w:bottom w:val="single" w:sz="8" w:space="0" w:color="000000"/>
              <w:right w:val="single" w:sz="8" w:space="0" w:color="000000"/>
            </w:tcBorders>
            <w:hideMark/>
          </w:tcPr>
          <w:p w:rsidR="007339CF" w:rsidRPr="00AE0FDA" w:rsidRDefault="007339CF" w:rsidP="007339CF">
            <w:pPr>
              <w:widowControl/>
              <w:rPr>
                <w:rFonts w:ascii="Times New Roman" w:eastAsia="Times New Roman" w:hAnsi="Times New Roman" w:cs="Times New Roman"/>
                <w:color w:val="auto"/>
              </w:rPr>
            </w:pPr>
          </w:p>
        </w:tc>
        <w:tc>
          <w:tcPr>
            <w:tcW w:w="0" w:type="auto"/>
            <w:tcBorders>
              <w:top w:val="nil"/>
              <w:left w:val="nil"/>
              <w:bottom w:val="single" w:sz="8" w:space="0" w:color="000000"/>
              <w:right w:val="single" w:sz="8" w:space="0" w:color="000000"/>
            </w:tcBorders>
            <w:hideMark/>
          </w:tcPr>
          <w:p w:rsidR="007339CF" w:rsidRPr="00AE0FDA" w:rsidRDefault="007339CF" w:rsidP="007339CF">
            <w:pPr>
              <w:widowControl/>
              <w:rPr>
                <w:rFonts w:ascii="Times New Roman" w:eastAsia="Times New Roman" w:hAnsi="Times New Roman" w:cs="Times New Roman"/>
                <w:color w:val="auto"/>
                <w:sz w:val="20"/>
                <w:szCs w:val="20"/>
              </w:rPr>
            </w:pPr>
          </w:p>
        </w:tc>
        <w:tc>
          <w:tcPr>
            <w:tcW w:w="0" w:type="auto"/>
            <w:tcBorders>
              <w:top w:val="nil"/>
              <w:left w:val="nil"/>
              <w:bottom w:val="single" w:sz="8" w:space="0" w:color="000000"/>
              <w:right w:val="single" w:sz="8" w:space="0" w:color="000000"/>
            </w:tcBorders>
            <w:hideMark/>
          </w:tcPr>
          <w:p w:rsidR="007339CF" w:rsidRPr="00AE0FDA" w:rsidRDefault="007339CF" w:rsidP="007339CF">
            <w:pPr>
              <w:widowControl/>
              <w:rPr>
                <w:rFonts w:ascii="Times New Roman" w:eastAsia="Times New Roman" w:hAnsi="Times New Roman" w:cs="Times New Roman"/>
                <w:color w:val="auto"/>
                <w:sz w:val="20"/>
                <w:szCs w:val="20"/>
              </w:rPr>
            </w:pPr>
          </w:p>
        </w:tc>
      </w:tr>
      <w:tr w:rsidR="007339CF" w:rsidRPr="00AE0FDA" w:rsidTr="007339CF">
        <w:tc>
          <w:tcPr>
            <w:tcW w:w="70" w:type="dxa"/>
            <w:vAlign w:val="center"/>
            <w:hideMark/>
          </w:tcPr>
          <w:p w:rsidR="007339CF" w:rsidRPr="00AE0FDA" w:rsidRDefault="007339CF" w:rsidP="007339CF">
            <w:pPr>
              <w:widowControl/>
              <w:spacing w:before="100" w:beforeAutospacing="1" w:after="100" w:afterAutospacing="1"/>
              <w:rPr>
                <w:rFonts w:ascii="Times New Roman" w:eastAsia="Times New Roman" w:hAnsi="Times New Roman" w:cs="Times New Roman"/>
                <w:color w:val="auto"/>
              </w:rPr>
            </w:pPr>
            <w:r w:rsidRPr="00AE0FDA">
              <w:rPr>
                <w:rFonts w:ascii="Times New Roman" w:eastAsia="Times New Roman" w:hAnsi="Times New Roman" w:cs="Times New Roman"/>
                <w:color w:val="auto"/>
              </w:rPr>
              <w:t> </w:t>
            </w:r>
          </w:p>
        </w:tc>
        <w:tc>
          <w:tcPr>
            <w:tcW w:w="0" w:type="auto"/>
            <w:gridSpan w:val="4"/>
            <w:hideMark/>
          </w:tcPr>
          <w:p w:rsidR="007339CF" w:rsidRPr="00AE0FDA" w:rsidRDefault="007339CF" w:rsidP="007339CF">
            <w:pPr>
              <w:widowControl/>
              <w:spacing w:before="100" w:beforeAutospacing="1" w:after="100" w:afterAutospacing="1" w:line="276" w:lineRule="auto"/>
              <w:jc w:val="right"/>
              <w:rPr>
                <w:rFonts w:ascii="Times New Roman" w:eastAsia="Times New Roman" w:hAnsi="Times New Roman" w:cs="Times New Roman"/>
                <w:color w:val="auto"/>
              </w:rPr>
            </w:pPr>
            <w:r w:rsidRPr="00AE0FDA">
              <w:rPr>
                <w:rFonts w:ascii="Times New Roman" w:eastAsia="Times New Roman" w:hAnsi="Times New Roman" w:cs="Times New Roman"/>
                <w:color w:val="000000"/>
              </w:rPr>
              <w:t>Министър или оправомощено от него лице със Заповед № …...........………</w:t>
            </w:r>
          </w:p>
        </w:tc>
      </w:tr>
      <w:tr w:rsidR="007339CF" w:rsidRPr="00AE0FDA" w:rsidTr="007339CF">
        <w:tc>
          <w:tcPr>
            <w:tcW w:w="70" w:type="dxa"/>
            <w:vAlign w:val="center"/>
            <w:hideMark/>
          </w:tcPr>
          <w:p w:rsidR="007339CF" w:rsidRPr="00AE0FDA" w:rsidRDefault="007339CF" w:rsidP="007339CF">
            <w:pPr>
              <w:widowControl/>
              <w:spacing w:before="100" w:beforeAutospacing="1" w:after="100" w:afterAutospacing="1"/>
              <w:rPr>
                <w:rFonts w:ascii="Times New Roman" w:eastAsia="Times New Roman" w:hAnsi="Times New Roman" w:cs="Times New Roman"/>
                <w:color w:val="auto"/>
              </w:rPr>
            </w:pPr>
            <w:r w:rsidRPr="00AE0FDA">
              <w:rPr>
                <w:rFonts w:ascii="Times New Roman" w:eastAsia="Times New Roman" w:hAnsi="Times New Roman" w:cs="Times New Roman"/>
                <w:color w:val="auto"/>
              </w:rPr>
              <w:t> </w:t>
            </w:r>
          </w:p>
        </w:tc>
        <w:tc>
          <w:tcPr>
            <w:tcW w:w="0" w:type="auto"/>
            <w:gridSpan w:val="4"/>
            <w:hideMark/>
          </w:tcPr>
          <w:p w:rsidR="007339CF" w:rsidRPr="00AE0FDA" w:rsidRDefault="007339CF" w:rsidP="007339CF">
            <w:pPr>
              <w:widowControl/>
              <w:spacing w:before="100" w:beforeAutospacing="1" w:after="100" w:afterAutospacing="1" w:line="276" w:lineRule="auto"/>
              <w:jc w:val="right"/>
              <w:rPr>
                <w:rFonts w:ascii="Times New Roman" w:eastAsia="Times New Roman" w:hAnsi="Times New Roman" w:cs="Times New Roman"/>
                <w:color w:val="auto"/>
              </w:rPr>
            </w:pPr>
            <w:r w:rsidRPr="00AE0FDA">
              <w:rPr>
                <w:rFonts w:ascii="Times New Roman" w:eastAsia="Times New Roman" w:hAnsi="Times New Roman" w:cs="Times New Roman"/>
                <w:color w:val="auto"/>
              </w:rPr>
              <w:t>(подпис, печат)</w:t>
            </w:r>
          </w:p>
        </w:tc>
      </w:tr>
    </w:tbl>
    <w:p w:rsidR="00AA43D2" w:rsidRDefault="002F6208">
      <w:pPr>
        <w:ind w:firstLine="567"/>
        <w:jc w:val="both"/>
      </w:pPr>
      <w:r>
        <w:rPr>
          <w:rFonts w:ascii="Times New Roman" w:eastAsia="Times New Roman" w:hAnsi="Times New Roman" w:cs="Times New Roman"/>
          <w:b/>
          <w:color w:val="000000"/>
        </w:rPr>
        <w:t xml:space="preserve">§ </w:t>
      </w:r>
      <w:r w:rsidR="0024192F">
        <w:rPr>
          <w:rFonts w:ascii="Times New Roman" w:eastAsia="Times New Roman" w:hAnsi="Times New Roman" w:cs="Times New Roman"/>
          <w:b/>
          <w:color w:val="000000"/>
        </w:rPr>
        <w:t>3</w:t>
      </w:r>
      <w:r w:rsidR="00270327">
        <w:rPr>
          <w:rFonts w:ascii="Times New Roman" w:eastAsia="Times New Roman" w:hAnsi="Times New Roman" w:cs="Times New Roman"/>
          <w:b/>
          <w:color w:val="000000"/>
        </w:rPr>
        <w:t>5</w:t>
      </w:r>
      <w:r w:rsidRPr="0024192F">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В приложение № 3 към чл. 18, ал. 1 след таблицата „Списък на техническите специалисти“ се добавя „Информиран съм, че предоставените от мен лични данни ще бъдат обработвани на основание нормативните изисквания, за вписване в регистъра по чл. 36а, ал. 1 от Наредба № Н-32.“</w:t>
      </w:r>
    </w:p>
    <w:p w:rsidR="00AA43D2" w:rsidRDefault="00AA43D2">
      <w:pPr>
        <w:ind w:firstLine="567"/>
        <w:jc w:val="both"/>
        <w:rPr>
          <w:rFonts w:ascii="Times New Roman" w:eastAsia="Times New Roman" w:hAnsi="Times New Roman" w:cs="Times New Roman"/>
          <w:b/>
          <w:color w:val="000000"/>
        </w:rPr>
      </w:pPr>
    </w:p>
    <w:p w:rsidR="00AA43D2" w:rsidRDefault="002F6208">
      <w:pPr>
        <w:ind w:firstLine="567"/>
        <w:jc w:val="both"/>
      </w:pPr>
      <w:r>
        <w:rPr>
          <w:rFonts w:ascii="Times New Roman" w:eastAsia="Times New Roman" w:hAnsi="Times New Roman" w:cs="Times New Roman"/>
          <w:b/>
          <w:color w:val="000000"/>
        </w:rPr>
        <w:t>§</w:t>
      </w:r>
      <w:r w:rsidR="0024192F">
        <w:rPr>
          <w:rFonts w:ascii="Times New Roman" w:eastAsia="Times New Roman" w:hAnsi="Times New Roman" w:cs="Times New Roman"/>
          <w:b/>
          <w:color w:val="000000"/>
        </w:rPr>
        <w:t xml:space="preserve"> 3</w:t>
      </w:r>
      <w:r w:rsidR="00270327">
        <w:rPr>
          <w:rFonts w:ascii="Times New Roman" w:eastAsia="Times New Roman" w:hAnsi="Times New Roman" w:cs="Times New Roman"/>
          <w:b/>
          <w:color w:val="000000"/>
        </w:rPr>
        <w:t>6</w:t>
      </w:r>
      <w:r w:rsidRPr="0024192F">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В приложение № 3а към чл. 20а, ал. 1 след думите „чл. 24 от Наредба № Н-32” се добавя „Информиран съм, че предоставените от мен лични данни ще бъдат обработвани на основание нормативните изисквания, за вписване в регистъра по чл. 36а, ал. 1 от Наредба № Н-32.“</w:t>
      </w:r>
    </w:p>
    <w:p w:rsidR="00AA43D2" w:rsidRDefault="00AA43D2">
      <w:pPr>
        <w:ind w:firstLine="567"/>
        <w:jc w:val="both"/>
        <w:rPr>
          <w:rFonts w:ascii="Times New Roman" w:eastAsia="Times New Roman" w:hAnsi="Times New Roman" w:cs="Times New Roman"/>
          <w:b/>
          <w:color w:val="000000"/>
        </w:rPr>
      </w:pP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0024192F">
        <w:rPr>
          <w:rFonts w:ascii="Times New Roman" w:eastAsia="Times New Roman" w:hAnsi="Times New Roman" w:cs="Times New Roman"/>
          <w:b/>
          <w:color w:val="000000"/>
        </w:rPr>
        <w:t>3</w:t>
      </w:r>
      <w:r w:rsidR="00270327">
        <w:rPr>
          <w:rFonts w:ascii="Times New Roman" w:eastAsia="Times New Roman" w:hAnsi="Times New Roman" w:cs="Times New Roman"/>
          <w:b/>
          <w:color w:val="000000"/>
        </w:rPr>
        <w:t>7</w:t>
      </w:r>
      <w:r w:rsidR="0024192F">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В приложение № 3б към чл. 24, ал. 4 след последната т. 3 се добавя „Информиран съм, че предоставените от мен лични данни ще бъдат обработвани на основание нормативните изисквания, за вписване в регистъра по чл. 36а, ал. 1 от Наредба № Н-32.“</w:t>
      </w:r>
    </w:p>
    <w:p w:rsidR="007339CF" w:rsidRDefault="007339CF">
      <w:pPr>
        <w:ind w:firstLine="567"/>
        <w:jc w:val="both"/>
        <w:rPr>
          <w:rFonts w:ascii="Times New Roman" w:eastAsia="Times New Roman" w:hAnsi="Times New Roman" w:cs="Times New Roman"/>
          <w:color w:val="000000"/>
        </w:rPr>
      </w:pPr>
    </w:p>
    <w:p w:rsidR="007339CF" w:rsidRDefault="007339CF">
      <w:pPr>
        <w:ind w:firstLine="567"/>
        <w:jc w:val="both"/>
        <w:rPr>
          <w:rFonts w:ascii="Times New Roman" w:eastAsia="Times New Roman" w:hAnsi="Times New Roman" w:cs="Times New Roman"/>
          <w:color w:val="000000"/>
        </w:rPr>
      </w:pPr>
      <w:r w:rsidRPr="007339CF">
        <w:rPr>
          <w:rFonts w:ascii="Times New Roman" w:eastAsia="Times New Roman" w:hAnsi="Times New Roman" w:cs="Times New Roman"/>
          <w:b/>
          <w:bCs/>
          <w:color w:val="000000"/>
        </w:rPr>
        <w:t>§ 3</w:t>
      </w:r>
      <w:r w:rsidR="00270327">
        <w:rPr>
          <w:rFonts w:ascii="Times New Roman" w:eastAsia="Times New Roman" w:hAnsi="Times New Roman" w:cs="Times New Roman"/>
          <w:b/>
          <w:bCs/>
          <w:color w:val="000000"/>
        </w:rPr>
        <w:t>8</w:t>
      </w:r>
      <w:r w:rsidRPr="007339CF">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Създава се приложение 3в:</w:t>
      </w:r>
    </w:p>
    <w:p w:rsidR="007339CF" w:rsidRDefault="007339CF" w:rsidP="007339CF">
      <w:pPr>
        <w:jc w:val="right"/>
        <w:rPr>
          <w:rFonts w:ascii="Times New Roman" w:eastAsia="Times New Roman" w:hAnsi="Times New Roman" w:cs="Times New Roman"/>
        </w:rPr>
      </w:pPr>
      <w:r>
        <w:rPr>
          <w:rFonts w:ascii="Times New Roman" w:eastAsia="Times New Roman" w:hAnsi="Times New Roman" w:cs="Times New Roman"/>
        </w:rPr>
        <w:t>„</w:t>
      </w:r>
      <w:r w:rsidRPr="00171DBF">
        <w:rPr>
          <w:rFonts w:ascii="Times New Roman" w:eastAsia="Times New Roman" w:hAnsi="Times New Roman" w:cs="Times New Roman"/>
          <w:b/>
        </w:rPr>
        <w:t xml:space="preserve">Приложение № </w:t>
      </w:r>
      <w:r>
        <w:rPr>
          <w:rFonts w:ascii="Times New Roman" w:eastAsia="Times New Roman" w:hAnsi="Times New Roman" w:cs="Times New Roman"/>
          <w:b/>
        </w:rPr>
        <w:t>3</w:t>
      </w:r>
      <w:r w:rsidRPr="00171DBF">
        <w:rPr>
          <w:rFonts w:ascii="Times New Roman" w:eastAsia="Times New Roman" w:hAnsi="Times New Roman" w:cs="Times New Roman"/>
          <w:b/>
        </w:rPr>
        <w:t>в</w:t>
      </w:r>
    </w:p>
    <w:p w:rsidR="007339CF" w:rsidRDefault="007339CF" w:rsidP="007339CF">
      <w:pPr>
        <w:jc w:val="right"/>
        <w:rPr>
          <w:rFonts w:ascii="Times New Roman" w:eastAsia="Times New Roman" w:hAnsi="Times New Roman" w:cs="Times New Roman"/>
        </w:rPr>
      </w:pPr>
      <w:r>
        <w:rPr>
          <w:rFonts w:ascii="Times New Roman" w:eastAsia="Times New Roman" w:hAnsi="Times New Roman" w:cs="Times New Roman"/>
        </w:rPr>
        <w:t xml:space="preserve">към чл. </w:t>
      </w:r>
      <w:r w:rsidR="001909D5">
        <w:rPr>
          <w:rFonts w:ascii="Times New Roman" w:eastAsia="Times New Roman" w:hAnsi="Times New Roman" w:cs="Times New Roman"/>
        </w:rPr>
        <w:t>20</w:t>
      </w:r>
      <w:r>
        <w:rPr>
          <w:rFonts w:ascii="Times New Roman" w:eastAsia="Times New Roman" w:hAnsi="Times New Roman" w:cs="Times New Roman"/>
        </w:rPr>
        <w:t xml:space="preserve">, ал. </w:t>
      </w:r>
      <w:r w:rsidR="001909D5">
        <w:rPr>
          <w:rFonts w:ascii="Times New Roman" w:eastAsia="Times New Roman" w:hAnsi="Times New Roman" w:cs="Times New Roman"/>
        </w:rPr>
        <w:t>1</w:t>
      </w:r>
    </w:p>
    <w:p w:rsidR="007339CF" w:rsidRDefault="007339CF">
      <w:pPr>
        <w:ind w:firstLine="567"/>
        <w:jc w:val="both"/>
        <w:rPr>
          <w:rFonts w:ascii="Times New Roman" w:eastAsia="Times New Roman" w:hAnsi="Times New Roman" w:cs="Times New Roman"/>
          <w:color w:val="000000"/>
        </w:rPr>
      </w:pPr>
    </w:p>
    <w:tbl>
      <w:tblPr>
        <w:tblStyle w:val="af7"/>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6"/>
        <w:gridCol w:w="2440"/>
        <w:gridCol w:w="1580"/>
        <w:gridCol w:w="4374"/>
      </w:tblGrid>
      <w:tr w:rsidR="007339CF" w:rsidTr="001909D5">
        <w:tc>
          <w:tcPr>
            <w:tcW w:w="1236" w:type="dxa"/>
            <w:shd w:val="clear" w:color="auto" w:fill="auto"/>
            <w:tcMar>
              <w:top w:w="100" w:type="dxa"/>
              <w:left w:w="100" w:type="dxa"/>
              <w:bottom w:w="100" w:type="dxa"/>
              <w:right w:w="100" w:type="dxa"/>
            </w:tcMar>
          </w:tcPr>
          <w:p w:rsidR="007339CF" w:rsidRDefault="007339CF" w:rsidP="0083375C">
            <w:pPr>
              <w:rPr>
                <w:rFonts w:ascii="Times New Roman" w:eastAsia="Times New Roman" w:hAnsi="Times New Roman" w:cs="Times New Roman"/>
                <w:color w:val="000000"/>
              </w:rPr>
            </w:pPr>
            <w:r>
              <w:rPr>
                <w:rFonts w:ascii="Times New Roman" w:eastAsia="Times New Roman" w:hAnsi="Times New Roman" w:cs="Times New Roman"/>
                <w:color w:val="000000"/>
              </w:rPr>
              <w:t>№ по ред</w:t>
            </w:r>
          </w:p>
        </w:tc>
        <w:tc>
          <w:tcPr>
            <w:tcW w:w="2440" w:type="dxa"/>
            <w:shd w:val="clear" w:color="auto" w:fill="auto"/>
            <w:tcMar>
              <w:top w:w="100" w:type="dxa"/>
              <w:left w:w="100" w:type="dxa"/>
              <w:bottom w:w="100" w:type="dxa"/>
              <w:right w:w="100" w:type="dxa"/>
            </w:tcMar>
          </w:tcPr>
          <w:p w:rsidR="007339CF" w:rsidRDefault="007339CF" w:rsidP="0083375C">
            <w:pPr>
              <w:rPr>
                <w:rFonts w:ascii="Times New Roman" w:eastAsia="Times New Roman" w:hAnsi="Times New Roman" w:cs="Times New Roman"/>
                <w:color w:val="000000"/>
              </w:rPr>
            </w:pPr>
            <w:r>
              <w:rPr>
                <w:rFonts w:ascii="Times New Roman" w:eastAsia="Times New Roman" w:hAnsi="Times New Roman" w:cs="Times New Roman"/>
                <w:color w:val="000000"/>
              </w:rPr>
              <w:t>Име, презиме, фамилия</w:t>
            </w:r>
          </w:p>
        </w:tc>
        <w:tc>
          <w:tcPr>
            <w:tcW w:w="1580" w:type="dxa"/>
            <w:shd w:val="clear" w:color="auto" w:fill="auto"/>
            <w:tcMar>
              <w:top w:w="100" w:type="dxa"/>
              <w:left w:w="100" w:type="dxa"/>
              <w:bottom w:w="100" w:type="dxa"/>
              <w:right w:w="100" w:type="dxa"/>
            </w:tcMar>
          </w:tcPr>
          <w:p w:rsidR="007339CF" w:rsidRDefault="007339CF" w:rsidP="0083375C">
            <w:pPr>
              <w:rPr>
                <w:rFonts w:ascii="Times New Roman" w:eastAsia="Times New Roman" w:hAnsi="Times New Roman" w:cs="Times New Roman"/>
                <w:color w:val="000000"/>
              </w:rPr>
            </w:pPr>
            <w:r>
              <w:rPr>
                <w:rFonts w:ascii="Times New Roman" w:eastAsia="Times New Roman" w:hAnsi="Times New Roman" w:cs="Times New Roman"/>
                <w:color w:val="000000"/>
              </w:rPr>
              <w:t>Определен за председател (ДА/НЕ)</w:t>
            </w:r>
          </w:p>
        </w:tc>
        <w:tc>
          <w:tcPr>
            <w:tcW w:w="4374" w:type="dxa"/>
            <w:shd w:val="clear" w:color="auto" w:fill="auto"/>
            <w:tcMar>
              <w:top w:w="100" w:type="dxa"/>
              <w:left w:w="100" w:type="dxa"/>
              <w:bottom w:w="100" w:type="dxa"/>
              <w:right w:w="100" w:type="dxa"/>
            </w:tcMar>
          </w:tcPr>
          <w:p w:rsidR="007339CF" w:rsidRDefault="007339CF" w:rsidP="0083375C">
            <w:pPr>
              <w:rPr>
                <w:rFonts w:ascii="Times New Roman" w:eastAsia="Times New Roman" w:hAnsi="Times New Roman" w:cs="Times New Roman"/>
                <w:color w:val="000000"/>
              </w:rPr>
            </w:pPr>
            <w:r>
              <w:rPr>
                <w:rFonts w:ascii="Times New Roman" w:eastAsia="Times New Roman" w:hAnsi="Times New Roman" w:cs="Times New Roman"/>
                <w:color w:val="000000"/>
              </w:rPr>
              <w:t>Категории ППС и допълнителни проверки, свързани с предназначението на превозните средства</w:t>
            </w:r>
          </w:p>
        </w:tc>
      </w:tr>
      <w:tr w:rsidR="007339CF" w:rsidTr="001909D5">
        <w:tc>
          <w:tcPr>
            <w:tcW w:w="1236" w:type="dxa"/>
            <w:shd w:val="clear" w:color="auto" w:fill="auto"/>
            <w:tcMar>
              <w:top w:w="100" w:type="dxa"/>
              <w:left w:w="100" w:type="dxa"/>
              <w:bottom w:w="100" w:type="dxa"/>
              <w:right w:w="100" w:type="dxa"/>
            </w:tcMar>
          </w:tcPr>
          <w:p w:rsidR="007339CF" w:rsidRDefault="007339CF" w:rsidP="0083375C">
            <w:pP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440" w:type="dxa"/>
            <w:shd w:val="clear" w:color="auto" w:fill="auto"/>
            <w:tcMar>
              <w:top w:w="100" w:type="dxa"/>
              <w:left w:w="100" w:type="dxa"/>
              <w:bottom w:w="100" w:type="dxa"/>
              <w:right w:w="100" w:type="dxa"/>
            </w:tcMar>
          </w:tcPr>
          <w:p w:rsidR="007339CF" w:rsidRDefault="007339CF" w:rsidP="0083375C">
            <w:pPr>
              <w:rPr>
                <w:rFonts w:ascii="Times New Roman" w:eastAsia="Times New Roman" w:hAnsi="Times New Roman" w:cs="Times New Roman"/>
                <w:color w:val="000000"/>
              </w:rPr>
            </w:pPr>
          </w:p>
        </w:tc>
        <w:tc>
          <w:tcPr>
            <w:tcW w:w="1580" w:type="dxa"/>
            <w:shd w:val="clear" w:color="auto" w:fill="auto"/>
            <w:tcMar>
              <w:top w:w="100" w:type="dxa"/>
              <w:left w:w="100" w:type="dxa"/>
              <w:bottom w:w="100" w:type="dxa"/>
              <w:right w:w="100" w:type="dxa"/>
            </w:tcMar>
          </w:tcPr>
          <w:p w:rsidR="007339CF" w:rsidRDefault="007339CF" w:rsidP="0083375C">
            <w:pPr>
              <w:rPr>
                <w:rFonts w:ascii="Times New Roman" w:eastAsia="Times New Roman" w:hAnsi="Times New Roman" w:cs="Times New Roman"/>
                <w:color w:val="000000"/>
              </w:rPr>
            </w:pPr>
          </w:p>
        </w:tc>
        <w:tc>
          <w:tcPr>
            <w:tcW w:w="4374" w:type="dxa"/>
            <w:shd w:val="clear" w:color="auto" w:fill="auto"/>
            <w:tcMar>
              <w:top w:w="100" w:type="dxa"/>
              <w:left w:w="100" w:type="dxa"/>
              <w:bottom w:w="100" w:type="dxa"/>
              <w:right w:w="100" w:type="dxa"/>
            </w:tcMar>
          </w:tcPr>
          <w:p w:rsidR="007339CF" w:rsidRDefault="007339CF" w:rsidP="0083375C">
            <w:pPr>
              <w:rPr>
                <w:rFonts w:ascii="Times New Roman" w:eastAsia="Times New Roman" w:hAnsi="Times New Roman" w:cs="Times New Roman"/>
                <w:color w:val="000000"/>
              </w:rPr>
            </w:pPr>
          </w:p>
        </w:tc>
      </w:tr>
      <w:tr w:rsidR="007339CF" w:rsidTr="001909D5">
        <w:tc>
          <w:tcPr>
            <w:tcW w:w="1236" w:type="dxa"/>
            <w:shd w:val="clear" w:color="auto" w:fill="auto"/>
            <w:tcMar>
              <w:top w:w="100" w:type="dxa"/>
              <w:left w:w="100" w:type="dxa"/>
              <w:bottom w:w="100" w:type="dxa"/>
              <w:right w:w="100" w:type="dxa"/>
            </w:tcMar>
          </w:tcPr>
          <w:p w:rsidR="007339CF" w:rsidRDefault="007339CF" w:rsidP="0083375C">
            <w:pP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440" w:type="dxa"/>
            <w:shd w:val="clear" w:color="auto" w:fill="auto"/>
            <w:tcMar>
              <w:top w:w="100" w:type="dxa"/>
              <w:left w:w="100" w:type="dxa"/>
              <w:bottom w:w="100" w:type="dxa"/>
              <w:right w:w="100" w:type="dxa"/>
            </w:tcMar>
          </w:tcPr>
          <w:p w:rsidR="007339CF" w:rsidRDefault="007339CF" w:rsidP="0083375C">
            <w:pPr>
              <w:rPr>
                <w:rFonts w:ascii="Times New Roman" w:eastAsia="Times New Roman" w:hAnsi="Times New Roman" w:cs="Times New Roman"/>
                <w:color w:val="000000"/>
              </w:rPr>
            </w:pPr>
          </w:p>
        </w:tc>
        <w:tc>
          <w:tcPr>
            <w:tcW w:w="1580" w:type="dxa"/>
            <w:shd w:val="clear" w:color="auto" w:fill="auto"/>
            <w:tcMar>
              <w:top w:w="100" w:type="dxa"/>
              <w:left w:w="100" w:type="dxa"/>
              <w:bottom w:w="100" w:type="dxa"/>
              <w:right w:w="100" w:type="dxa"/>
            </w:tcMar>
          </w:tcPr>
          <w:p w:rsidR="007339CF" w:rsidRDefault="007339CF" w:rsidP="0083375C">
            <w:pPr>
              <w:rPr>
                <w:rFonts w:ascii="Times New Roman" w:eastAsia="Times New Roman" w:hAnsi="Times New Roman" w:cs="Times New Roman"/>
                <w:color w:val="000000"/>
              </w:rPr>
            </w:pPr>
          </w:p>
        </w:tc>
        <w:tc>
          <w:tcPr>
            <w:tcW w:w="4374" w:type="dxa"/>
            <w:shd w:val="clear" w:color="auto" w:fill="auto"/>
            <w:tcMar>
              <w:top w:w="100" w:type="dxa"/>
              <w:left w:w="100" w:type="dxa"/>
              <w:bottom w:w="100" w:type="dxa"/>
              <w:right w:w="100" w:type="dxa"/>
            </w:tcMar>
          </w:tcPr>
          <w:p w:rsidR="007339CF" w:rsidRDefault="007339CF" w:rsidP="0083375C">
            <w:pPr>
              <w:rPr>
                <w:rFonts w:ascii="Times New Roman" w:eastAsia="Times New Roman" w:hAnsi="Times New Roman" w:cs="Times New Roman"/>
                <w:color w:val="000000"/>
              </w:rPr>
            </w:pPr>
          </w:p>
        </w:tc>
      </w:tr>
      <w:tr w:rsidR="007339CF" w:rsidTr="001909D5">
        <w:tc>
          <w:tcPr>
            <w:tcW w:w="1236" w:type="dxa"/>
            <w:shd w:val="clear" w:color="auto" w:fill="auto"/>
            <w:tcMar>
              <w:top w:w="100" w:type="dxa"/>
              <w:left w:w="100" w:type="dxa"/>
              <w:bottom w:w="100" w:type="dxa"/>
              <w:right w:w="100" w:type="dxa"/>
            </w:tcMar>
          </w:tcPr>
          <w:p w:rsidR="007339CF" w:rsidRDefault="007339CF" w:rsidP="0083375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p>
        </w:tc>
        <w:tc>
          <w:tcPr>
            <w:tcW w:w="2440" w:type="dxa"/>
            <w:shd w:val="clear" w:color="auto" w:fill="auto"/>
            <w:tcMar>
              <w:top w:w="100" w:type="dxa"/>
              <w:left w:w="100" w:type="dxa"/>
              <w:bottom w:w="100" w:type="dxa"/>
              <w:right w:w="100" w:type="dxa"/>
            </w:tcMar>
          </w:tcPr>
          <w:p w:rsidR="007339CF" w:rsidRDefault="007339CF" w:rsidP="0083375C">
            <w:pPr>
              <w:rPr>
                <w:rFonts w:ascii="Times New Roman" w:eastAsia="Times New Roman" w:hAnsi="Times New Roman" w:cs="Times New Roman"/>
                <w:color w:val="000000"/>
              </w:rPr>
            </w:pPr>
          </w:p>
        </w:tc>
        <w:tc>
          <w:tcPr>
            <w:tcW w:w="1580" w:type="dxa"/>
            <w:shd w:val="clear" w:color="auto" w:fill="auto"/>
            <w:tcMar>
              <w:top w:w="100" w:type="dxa"/>
              <w:left w:w="100" w:type="dxa"/>
              <w:bottom w:w="100" w:type="dxa"/>
              <w:right w:w="100" w:type="dxa"/>
            </w:tcMar>
          </w:tcPr>
          <w:p w:rsidR="007339CF" w:rsidRDefault="007339CF" w:rsidP="0083375C">
            <w:pPr>
              <w:rPr>
                <w:rFonts w:ascii="Times New Roman" w:eastAsia="Times New Roman" w:hAnsi="Times New Roman" w:cs="Times New Roman"/>
                <w:color w:val="000000"/>
              </w:rPr>
            </w:pPr>
          </w:p>
        </w:tc>
        <w:tc>
          <w:tcPr>
            <w:tcW w:w="4374" w:type="dxa"/>
            <w:shd w:val="clear" w:color="auto" w:fill="auto"/>
            <w:tcMar>
              <w:top w:w="100" w:type="dxa"/>
              <w:left w:w="100" w:type="dxa"/>
              <w:bottom w:w="100" w:type="dxa"/>
              <w:right w:w="100" w:type="dxa"/>
            </w:tcMar>
          </w:tcPr>
          <w:p w:rsidR="007339CF" w:rsidRDefault="007339CF" w:rsidP="0083375C">
            <w:pPr>
              <w:rPr>
                <w:rFonts w:ascii="Times New Roman" w:eastAsia="Times New Roman" w:hAnsi="Times New Roman" w:cs="Times New Roman"/>
                <w:color w:val="000000"/>
              </w:rPr>
            </w:pPr>
          </w:p>
        </w:tc>
      </w:tr>
      <w:tr w:rsidR="007339CF" w:rsidTr="001909D5">
        <w:tc>
          <w:tcPr>
            <w:tcW w:w="1236" w:type="dxa"/>
            <w:shd w:val="clear" w:color="auto" w:fill="auto"/>
            <w:tcMar>
              <w:top w:w="100" w:type="dxa"/>
              <w:left w:w="100" w:type="dxa"/>
              <w:bottom w:w="100" w:type="dxa"/>
              <w:right w:w="100" w:type="dxa"/>
            </w:tcMar>
          </w:tcPr>
          <w:p w:rsidR="007339CF" w:rsidRDefault="007339CF" w:rsidP="0083375C">
            <w:pP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440" w:type="dxa"/>
            <w:shd w:val="clear" w:color="auto" w:fill="auto"/>
            <w:tcMar>
              <w:top w:w="100" w:type="dxa"/>
              <w:left w:w="100" w:type="dxa"/>
              <w:bottom w:w="100" w:type="dxa"/>
              <w:right w:w="100" w:type="dxa"/>
            </w:tcMar>
          </w:tcPr>
          <w:p w:rsidR="007339CF" w:rsidRDefault="007339CF" w:rsidP="0083375C">
            <w:pPr>
              <w:rPr>
                <w:rFonts w:ascii="Times New Roman" w:eastAsia="Times New Roman" w:hAnsi="Times New Roman" w:cs="Times New Roman"/>
                <w:color w:val="000000"/>
              </w:rPr>
            </w:pPr>
          </w:p>
        </w:tc>
        <w:tc>
          <w:tcPr>
            <w:tcW w:w="1580" w:type="dxa"/>
            <w:shd w:val="clear" w:color="auto" w:fill="auto"/>
            <w:tcMar>
              <w:top w:w="100" w:type="dxa"/>
              <w:left w:w="100" w:type="dxa"/>
              <w:bottom w:w="100" w:type="dxa"/>
              <w:right w:w="100" w:type="dxa"/>
            </w:tcMar>
          </w:tcPr>
          <w:p w:rsidR="007339CF" w:rsidRDefault="007339CF" w:rsidP="0083375C">
            <w:pPr>
              <w:rPr>
                <w:rFonts w:ascii="Times New Roman" w:eastAsia="Times New Roman" w:hAnsi="Times New Roman" w:cs="Times New Roman"/>
                <w:color w:val="000000"/>
              </w:rPr>
            </w:pPr>
          </w:p>
        </w:tc>
        <w:tc>
          <w:tcPr>
            <w:tcW w:w="4374" w:type="dxa"/>
            <w:shd w:val="clear" w:color="auto" w:fill="auto"/>
            <w:tcMar>
              <w:top w:w="100" w:type="dxa"/>
              <w:left w:w="100" w:type="dxa"/>
              <w:bottom w:w="100" w:type="dxa"/>
              <w:right w:w="100" w:type="dxa"/>
            </w:tcMar>
          </w:tcPr>
          <w:p w:rsidR="007339CF" w:rsidRDefault="007339CF" w:rsidP="0083375C">
            <w:pPr>
              <w:rPr>
                <w:rFonts w:ascii="Times New Roman" w:eastAsia="Times New Roman" w:hAnsi="Times New Roman" w:cs="Times New Roman"/>
                <w:color w:val="000000"/>
              </w:rPr>
            </w:pPr>
          </w:p>
        </w:tc>
      </w:tr>
    </w:tbl>
    <w:p w:rsidR="00AA43D2" w:rsidRDefault="00AA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color w:val="000000"/>
        </w:rPr>
      </w:pPr>
    </w:p>
    <w:p w:rsidR="00AA43D2" w:rsidRDefault="002F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0024192F">
        <w:rPr>
          <w:rFonts w:ascii="Times New Roman" w:eastAsia="Times New Roman" w:hAnsi="Times New Roman" w:cs="Times New Roman"/>
          <w:b/>
          <w:color w:val="000000"/>
        </w:rPr>
        <w:t>3</w:t>
      </w:r>
      <w:r w:rsidR="00270327">
        <w:rPr>
          <w:rFonts w:ascii="Times New Roman" w:eastAsia="Times New Roman" w:hAnsi="Times New Roman" w:cs="Times New Roman"/>
          <w:b/>
          <w:color w:val="000000"/>
        </w:rPr>
        <w:t>9</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В приложение № 4, към чл. 19, ал. 1 се правят следните изменения и допълнения:</w:t>
      </w:r>
    </w:p>
    <w:p w:rsidR="00AA43D2" w:rsidRDefault="002F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 Думите „КД – ДАИ“ се заменят с „АА“;</w:t>
      </w:r>
    </w:p>
    <w:p w:rsidR="00AA43D2" w:rsidRDefault="002F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2. Навсякъде в приложението думите „чл. 11, ал. 2 и 6“ се заменят с „чл. 11, ал. 7“</w:t>
      </w:r>
      <w:r w:rsidR="006017A3">
        <w:rPr>
          <w:rFonts w:ascii="Times New Roman" w:eastAsia="Times New Roman" w:hAnsi="Times New Roman" w:cs="Times New Roman"/>
          <w:color w:val="000000"/>
        </w:rPr>
        <w:t>.</w:t>
      </w:r>
    </w:p>
    <w:p w:rsidR="00AA43D2" w:rsidRDefault="002F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3. В таблицата към част I – „Съответствие на контролно-техническия пункт с изискванията по чл. 5, чл. 11, ал. 2 и 6“ ред 3 се заличава</w:t>
      </w:r>
      <w:r w:rsidR="006017A3">
        <w:rPr>
          <w:rFonts w:ascii="Times New Roman" w:eastAsia="Times New Roman" w:hAnsi="Times New Roman" w:cs="Times New Roman"/>
          <w:color w:val="000000"/>
        </w:rPr>
        <w:t>.</w:t>
      </w:r>
    </w:p>
    <w:p w:rsidR="00AA43D2" w:rsidRDefault="002F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sidR="00C27217">
        <w:rPr>
          <w:rFonts w:ascii="Times New Roman" w:eastAsia="Times New Roman" w:hAnsi="Times New Roman" w:cs="Times New Roman"/>
          <w:color w:val="000000"/>
        </w:rPr>
        <w:t xml:space="preserve">В част </w:t>
      </w:r>
      <w:r w:rsidR="00C27217">
        <w:rPr>
          <w:rFonts w:ascii="Times New Roman" w:eastAsia="Times New Roman" w:hAnsi="Times New Roman" w:cs="Times New Roman"/>
          <w:color w:val="000000"/>
          <w:lang w:val="en-US"/>
        </w:rPr>
        <w:t>III</w:t>
      </w:r>
      <w:r w:rsidR="00C27217" w:rsidRPr="00E563AD">
        <w:rPr>
          <w:rFonts w:ascii="Times New Roman" w:eastAsia="Times New Roman" w:hAnsi="Times New Roman" w:cs="Times New Roman"/>
          <w:color w:val="000000"/>
        </w:rPr>
        <w:t xml:space="preserve"> </w:t>
      </w:r>
      <w:r w:rsidR="00C27217">
        <w:rPr>
          <w:rFonts w:ascii="Times New Roman" w:eastAsia="Times New Roman" w:hAnsi="Times New Roman" w:cs="Times New Roman"/>
          <w:color w:val="000000"/>
        </w:rPr>
        <w:t>„</w:t>
      </w:r>
      <w:r w:rsidR="00C27217" w:rsidRPr="00C27217">
        <w:rPr>
          <w:rFonts w:ascii="Times New Roman" w:eastAsia="Times New Roman" w:hAnsi="Times New Roman" w:cs="Times New Roman"/>
          <w:color w:val="000000"/>
        </w:rPr>
        <w:t>Съответствие на линиите с изискванията по чл. 7, 8 и 9</w:t>
      </w:r>
      <w:r w:rsidR="00C27217">
        <w:rPr>
          <w:rFonts w:ascii="Times New Roman" w:eastAsia="Times New Roman" w:hAnsi="Times New Roman" w:cs="Times New Roman"/>
          <w:color w:val="000000"/>
        </w:rPr>
        <w:t>“, в</w:t>
      </w:r>
      <w:r>
        <w:rPr>
          <w:rFonts w:ascii="Times New Roman" w:eastAsia="Times New Roman" w:hAnsi="Times New Roman" w:cs="Times New Roman"/>
          <w:color w:val="000000"/>
        </w:rPr>
        <w:t xml:space="preserve"> таблицата към т. 4 – „Съответствие на оборудването с изискванията по чл. 9“: </w:t>
      </w:r>
    </w:p>
    <w:p w:rsidR="00AA43D2" w:rsidRDefault="002F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а) ред 1 се заличава;</w:t>
      </w:r>
    </w:p>
    <w:p w:rsidR="00AA43D2" w:rsidRDefault="002F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б) създава се ред 31:</w:t>
      </w:r>
    </w:p>
    <w:tbl>
      <w:tblPr>
        <w:tblStyle w:val="af8"/>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
        <w:gridCol w:w="1966"/>
        <w:gridCol w:w="864"/>
        <w:gridCol w:w="864"/>
        <w:gridCol w:w="864"/>
        <w:gridCol w:w="864"/>
        <w:gridCol w:w="864"/>
        <w:gridCol w:w="864"/>
        <w:gridCol w:w="898"/>
        <w:gridCol w:w="899"/>
      </w:tblGrid>
      <w:tr w:rsidR="00AA43D2">
        <w:tc>
          <w:tcPr>
            <w:tcW w:w="907" w:type="dxa"/>
          </w:tcPr>
          <w:p w:rsidR="00AA43D2" w:rsidRDefault="002F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1966" w:type="dxa"/>
          </w:tcPr>
          <w:p w:rsidR="00AA43D2" w:rsidRDefault="002F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Техническо средство за електронно персонализиране </w:t>
            </w:r>
            <w:r>
              <w:rPr>
                <w:rFonts w:ascii="Times New Roman" w:eastAsia="Times New Roman" w:hAnsi="Times New Roman" w:cs="Times New Roman"/>
                <w:color w:val="000000"/>
              </w:rPr>
              <w:lastRenderedPageBreak/>
              <w:t>на знака за периодичен преглед за проверка на техническата изправност на ППС</w:t>
            </w:r>
          </w:p>
        </w:tc>
        <w:tc>
          <w:tcPr>
            <w:tcW w:w="864"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Х</w:t>
            </w:r>
          </w:p>
        </w:tc>
        <w:tc>
          <w:tcPr>
            <w:tcW w:w="864"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864"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864"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864"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864"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898" w:type="dxa"/>
            <w:vAlign w:val="center"/>
          </w:tcPr>
          <w:p w:rsidR="00AA43D2" w:rsidRDefault="002F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899" w:type="dxa"/>
            <w:vAlign w:val="center"/>
          </w:tcPr>
          <w:p w:rsidR="00AA43D2" w:rsidRDefault="002F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НЕ</w:t>
            </w:r>
          </w:p>
        </w:tc>
      </w:tr>
    </w:tbl>
    <w:p w:rsidR="00AA43D2" w:rsidRDefault="00AA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color w:val="000000"/>
        </w:rPr>
      </w:pPr>
    </w:p>
    <w:p w:rsidR="00AA43D2" w:rsidRDefault="002F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00270327">
        <w:rPr>
          <w:rFonts w:ascii="Times New Roman" w:eastAsia="Times New Roman" w:hAnsi="Times New Roman" w:cs="Times New Roman"/>
          <w:b/>
          <w:color w:val="000000"/>
        </w:rPr>
        <w:t>40</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В приложение № 5, към чл. 31, ал. 1, част IІ се правят следните изменения и допълнения:</w:t>
      </w:r>
    </w:p>
    <w:p w:rsidR="00AA43D2" w:rsidRDefault="002F620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rPr>
      </w:pPr>
      <w:r>
        <w:rPr>
          <w:rFonts w:ascii="Times New Roman" w:eastAsia="Times New Roman" w:hAnsi="Times New Roman" w:cs="Times New Roman"/>
          <w:color w:val="000000"/>
        </w:rPr>
        <w:t>В раздел І:</w:t>
      </w:r>
    </w:p>
    <w:p w:rsidR="00AA43D2" w:rsidRDefault="002F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а) В точка „I. Идентификация на ППС”:</w:t>
      </w:r>
    </w:p>
    <w:p w:rsidR="00AA43D2" w:rsidRDefault="002F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аа</w:t>
      </w:r>
      <w:proofErr w:type="spellEnd"/>
      <w:r>
        <w:rPr>
          <w:rFonts w:ascii="Times New Roman" w:eastAsia="Times New Roman" w:hAnsi="Times New Roman" w:cs="Times New Roman"/>
          <w:color w:val="000000"/>
        </w:rPr>
        <w:t>) точка 1 се изменя така:</w:t>
      </w:r>
    </w:p>
    <w:p w:rsidR="00AA43D2" w:rsidRDefault="002F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 При периодичен преглед за проверка на техническата изправност на ППС се представят изброените документи по чл. 30 от наредбата. При прегледа се установява съответствие на данните на превозното средство, които могат да бъдат визуално проверени, с тези</w:t>
      </w:r>
      <w:r w:rsidR="00BA5F0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вписани в част първа на свидетелството му за регистрация, както и съответствие на опознавателни знаци и светлини, определени в чл. 46, ал. 1 от Наредба № I-45 от 2000 г., когато такива се изискват.“;</w:t>
      </w:r>
    </w:p>
    <w:p w:rsidR="00AA43D2" w:rsidRDefault="002F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бб</w:t>
      </w:r>
      <w:proofErr w:type="spellEnd"/>
      <w:r>
        <w:rPr>
          <w:rFonts w:ascii="Times New Roman" w:eastAsia="Times New Roman" w:hAnsi="Times New Roman" w:cs="Times New Roman"/>
          <w:color w:val="000000"/>
        </w:rPr>
        <w:t xml:space="preserve">) </w:t>
      </w:r>
      <w:r w:rsidR="00C26291">
        <w:rPr>
          <w:rFonts w:ascii="Times New Roman" w:eastAsia="Times New Roman" w:hAnsi="Times New Roman" w:cs="Times New Roman"/>
          <w:color w:val="000000"/>
        </w:rPr>
        <w:t xml:space="preserve">създава се нова </w:t>
      </w:r>
      <w:r>
        <w:rPr>
          <w:rFonts w:ascii="Times New Roman" w:eastAsia="Times New Roman" w:hAnsi="Times New Roman" w:cs="Times New Roman"/>
          <w:color w:val="000000"/>
        </w:rPr>
        <w:t xml:space="preserve">точка 2 </w:t>
      </w:r>
      <w:r w:rsidR="00C26291">
        <w:rPr>
          <w:rFonts w:ascii="Times New Roman" w:eastAsia="Times New Roman" w:hAnsi="Times New Roman" w:cs="Times New Roman"/>
          <w:color w:val="000000"/>
        </w:rPr>
        <w:t>както следва</w:t>
      </w:r>
      <w:r>
        <w:rPr>
          <w:rFonts w:ascii="Times New Roman" w:eastAsia="Times New Roman" w:hAnsi="Times New Roman" w:cs="Times New Roman"/>
          <w:color w:val="000000"/>
        </w:rPr>
        <w:t>:</w:t>
      </w:r>
    </w:p>
    <w:p w:rsidR="00D658A1" w:rsidRPr="00D658A1" w:rsidRDefault="00D658A1" w:rsidP="00D658A1">
      <w:pPr>
        <w:ind w:firstLine="567"/>
        <w:jc w:val="both"/>
        <w:rPr>
          <w:rFonts w:ascii="Times New Roman" w:eastAsia="Times New Roman" w:hAnsi="Times New Roman" w:cs="Times New Roman"/>
          <w:color w:val="000000"/>
        </w:rPr>
      </w:pPr>
      <w:r w:rsidRPr="00D658A1">
        <w:rPr>
          <w:rFonts w:ascii="Times New Roman" w:eastAsia="Times New Roman" w:hAnsi="Times New Roman" w:cs="Times New Roman"/>
          <w:color w:val="000000"/>
        </w:rPr>
        <w:t xml:space="preserve">„2. Периодичен преглед на ППС се извършва, ако са представени съответните документи по чл. 30. </w:t>
      </w:r>
    </w:p>
    <w:p w:rsidR="00D658A1" w:rsidRPr="00D658A1" w:rsidRDefault="00D658A1" w:rsidP="00D658A1">
      <w:pPr>
        <w:ind w:firstLine="567"/>
        <w:jc w:val="both"/>
        <w:rPr>
          <w:rFonts w:ascii="Times New Roman" w:eastAsia="Times New Roman" w:hAnsi="Times New Roman" w:cs="Times New Roman"/>
          <w:color w:val="000000"/>
        </w:rPr>
      </w:pPr>
      <w:r w:rsidRPr="00D658A1">
        <w:rPr>
          <w:rFonts w:ascii="Times New Roman" w:eastAsia="Times New Roman" w:hAnsi="Times New Roman" w:cs="Times New Roman"/>
          <w:color w:val="000000"/>
        </w:rPr>
        <w:t xml:space="preserve">а) преди началото на прегледа председателят на комисията: </w:t>
      </w:r>
    </w:p>
    <w:p w:rsidR="00D658A1" w:rsidRPr="00D658A1" w:rsidRDefault="00D658A1" w:rsidP="00D658A1">
      <w:pPr>
        <w:ind w:firstLine="567"/>
        <w:jc w:val="both"/>
        <w:rPr>
          <w:rFonts w:ascii="Times New Roman" w:eastAsia="Times New Roman" w:hAnsi="Times New Roman" w:cs="Times New Roman"/>
          <w:color w:val="000000"/>
        </w:rPr>
      </w:pPr>
      <w:proofErr w:type="spellStart"/>
      <w:r w:rsidRPr="00D658A1">
        <w:rPr>
          <w:rFonts w:ascii="Times New Roman" w:eastAsia="Times New Roman" w:hAnsi="Times New Roman" w:cs="Times New Roman"/>
          <w:color w:val="000000"/>
        </w:rPr>
        <w:t>аа</w:t>
      </w:r>
      <w:proofErr w:type="spellEnd"/>
      <w:r w:rsidRPr="00D658A1">
        <w:rPr>
          <w:rFonts w:ascii="Times New Roman" w:eastAsia="Times New Roman" w:hAnsi="Times New Roman" w:cs="Times New Roman"/>
          <w:color w:val="000000"/>
        </w:rPr>
        <w:t xml:space="preserve">) проверява представените документи, </w:t>
      </w:r>
    </w:p>
    <w:p w:rsidR="00D658A1" w:rsidRPr="00D658A1" w:rsidRDefault="00D658A1" w:rsidP="00D658A1">
      <w:pPr>
        <w:ind w:firstLine="567"/>
        <w:jc w:val="both"/>
        <w:rPr>
          <w:rFonts w:ascii="Times New Roman" w:eastAsia="Times New Roman" w:hAnsi="Times New Roman" w:cs="Times New Roman"/>
          <w:color w:val="000000"/>
        </w:rPr>
      </w:pPr>
      <w:proofErr w:type="spellStart"/>
      <w:r w:rsidRPr="00D658A1">
        <w:rPr>
          <w:rFonts w:ascii="Times New Roman" w:eastAsia="Times New Roman" w:hAnsi="Times New Roman" w:cs="Times New Roman"/>
          <w:color w:val="000000"/>
        </w:rPr>
        <w:t>бб</w:t>
      </w:r>
      <w:proofErr w:type="spellEnd"/>
      <w:r w:rsidRPr="00D658A1">
        <w:rPr>
          <w:rFonts w:ascii="Times New Roman" w:eastAsia="Times New Roman" w:hAnsi="Times New Roman" w:cs="Times New Roman"/>
          <w:color w:val="000000"/>
        </w:rPr>
        <w:t xml:space="preserve">) прочита данните от електронния носител на знака от последния периодичен преглед и сравнява наличните от знака данни с данните от информационната система по чл. 11, ал. 3. Когато данните не могат да бъдат прочетени или знакът не съдържа електронно четими данни, председателят на комисията прави снимки на VIN/рама на превозното средство и на поставената от производителя задължителна табела, които се прикачват към протокола от прегледа, </w:t>
      </w:r>
    </w:p>
    <w:p w:rsidR="00D658A1" w:rsidRPr="00D658A1" w:rsidRDefault="00D658A1" w:rsidP="00D658A1">
      <w:pPr>
        <w:ind w:firstLine="567"/>
        <w:jc w:val="both"/>
        <w:rPr>
          <w:rFonts w:ascii="Times New Roman" w:eastAsia="Times New Roman" w:hAnsi="Times New Roman" w:cs="Times New Roman"/>
          <w:color w:val="000000"/>
        </w:rPr>
      </w:pPr>
      <w:proofErr w:type="spellStart"/>
      <w:r w:rsidRPr="00D658A1">
        <w:rPr>
          <w:rFonts w:ascii="Times New Roman" w:eastAsia="Times New Roman" w:hAnsi="Times New Roman" w:cs="Times New Roman"/>
          <w:color w:val="000000"/>
        </w:rPr>
        <w:t>вв</w:t>
      </w:r>
      <w:proofErr w:type="spellEnd"/>
      <w:r w:rsidRPr="00D658A1">
        <w:rPr>
          <w:rFonts w:ascii="Times New Roman" w:eastAsia="Times New Roman" w:hAnsi="Times New Roman" w:cs="Times New Roman"/>
          <w:color w:val="000000"/>
        </w:rPr>
        <w:t xml:space="preserve">) прави снимка на показанията на </w:t>
      </w:r>
      <w:proofErr w:type="spellStart"/>
      <w:r w:rsidRPr="00D658A1">
        <w:rPr>
          <w:rFonts w:ascii="Times New Roman" w:eastAsia="Times New Roman" w:hAnsi="Times New Roman" w:cs="Times New Roman"/>
          <w:color w:val="000000"/>
        </w:rPr>
        <w:t>километропоказателя</w:t>
      </w:r>
      <w:proofErr w:type="spellEnd"/>
      <w:r w:rsidRPr="00D658A1">
        <w:rPr>
          <w:rFonts w:ascii="Times New Roman" w:eastAsia="Times New Roman" w:hAnsi="Times New Roman" w:cs="Times New Roman"/>
          <w:color w:val="000000"/>
        </w:rPr>
        <w:t xml:space="preserve"> и проверява информацията за показанията му от предходните периодични прегледи на ППС (когато на ППС е монтиран </w:t>
      </w:r>
      <w:proofErr w:type="spellStart"/>
      <w:r w:rsidRPr="00D658A1">
        <w:rPr>
          <w:rFonts w:ascii="Times New Roman" w:eastAsia="Times New Roman" w:hAnsi="Times New Roman" w:cs="Times New Roman"/>
          <w:color w:val="000000"/>
        </w:rPr>
        <w:t>километропоказател</w:t>
      </w:r>
      <w:proofErr w:type="spellEnd"/>
      <w:r w:rsidRPr="00D658A1">
        <w:rPr>
          <w:rFonts w:ascii="Times New Roman" w:eastAsia="Times New Roman" w:hAnsi="Times New Roman" w:cs="Times New Roman"/>
          <w:color w:val="000000"/>
        </w:rPr>
        <w:t xml:space="preserve">). </w:t>
      </w:r>
    </w:p>
    <w:p w:rsidR="00D658A1" w:rsidRPr="00D658A1" w:rsidRDefault="00D658A1" w:rsidP="00D658A1">
      <w:pPr>
        <w:ind w:firstLine="567"/>
        <w:jc w:val="both"/>
        <w:rPr>
          <w:rFonts w:ascii="Times New Roman" w:eastAsia="Times New Roman" w:hAnsi="Times New Roman" w:cs="Times New Roman"/>
          <w:color w:val="000000"/>
        </w:rPr>
      </w:pPr>
      <w:r w:rsidRPr="00D658A1">
        <w:rPr>
          <w:rFonts w:ascii="Times New Roman" w:eastAsia="Times New Roman" w:hAnsi="Times New Roman" w:cs="Times New Roman"/>
          <w:color w:val="000000"/>
        </w:rPr>
        <w:t>б) след започване на прегледа председателят на комисията проверява резултатите от автоматичната проверка в информационната система по чл. 11, ал. 3 за съответствие на данните от свидетелството за регистрация на ППС с данните от съответните информационни фондове на Министерството на вътрешните работи. При несъответствие на данните от извършената автоматична проверка с тези на представеното ППС и свидетелството му за регистрация, прегледът се прекратява. Проверява резултатите от автоматичната проверка на информационната система по чл. 11, ал. 3 за наличието на:</w:t>
      </w:r>
    </w:p>
    <w:p w:rsidR="00D658A1" w:rsidRPr="00D658A1" w:rsidRDefault="00D658A1" w:rsidP="00D658A1">
      <w:pPr>
        <w:ind w:firstLine="567"/>
        <w:jc w:val="both"/>
        <w:rPr>
          <w:rFonts w:ascii="Times New Roman" w:eastAsia="Times New Roman" w:hAnsi="Times New Roman" w:cs="Times New Roman"/>
          <w:color w:val="000000"/>
        </w:rPr>
      </w:pPr>
      <w:proofErr w:type="spellStart"/>
      <w:r w:rsidRPr="00D658A1">
        <w:rPr>
          <w:rFonts w:ascii="Times New Roman" w:eastAsia="Times New Roman" w:hAnsi="Times New Roman" w:cs="Times New Roman"/>
          <w:color w:val="000000"/>
        </w:rPr>
        <w:t>аа</w:t>
      </w:r>
      <w:proofErr w:type="spellEnd"/>
      <w:r w:rsidRPr="00D658A1">
        <w:rPr>
          <w:rFonts w:ascii="Times New Roman" w:eastAsia="Times New Roman" w:hAnsi="Times New Roman" w:cs="Times New Roman"/>
          <w:color w:val="000000"/>
        </w:rPr>
        <w:t>) задължителна застраховка „Гражданска отговорност” на автомобилистите и задължителна застраховка „Злополука” на пътниците – когато такава се изисква;</w:t>
      </w:r>
    </w:p>
    <w:p w:rsidR="00D658A1" w:rsidRPr="00D658A1" w:rsidRDefault="00D658A1" w:rsidP="00D658A1">
      <w:pPr>
        <w:ind w:firstLine="567"/>
        <w:jc w:val="both"/>
        <w:rPr>
          <w:rFonts w:ascii="Times New Roman" w:eastAsia="Times New Roman" w:hAnsi="Times New Roman" w:cs="Times New Roman"/>
          <w:color w:val="000000"/>
        </w:rPr>
      </w:pPr>
      <w:r w:rsidRPr="00D658A1">
        <w:rPr>
          <w:rFonts w:ascii="Times New Roman" w:eastAsia="Times New Roman" w:hAnsi="Times New Roman" w:cs="Times New Roman"/>
          <w:color w:val="000000"/>
        </w:rPr>
        <w:t>Когато информационната система по чл. 11, ал. 3 няма достъп до базата с данни за платените задължителни застраховки, председателят на комисията вписва в информационната система номера на съответната застрахователна полица.</w:t>
      </w:r>
    </w:p>
    <w:p w:rsidR="00D658A1" w:rsidRPr="00D658A1" w:rsidRDefault="00D658A1" w:rsidP="00D658A1">
      <w:pPr>
        <w:ind w:firstLine="567"/>
        <w:jc w:val="both"/>
        <w:rPr>
          <w:rFonts w:ascii="Times New Roman" w:eastAsia="Times New Roman" w:hAnsi="Times New Roman" w:cs="Times New Roman"/>
          <w:color w:val="000000"/>
        </w:rPr>
      </w:pPr>
      <w:proofErr w:type="spellStart"/>
      <w:r w:rsidRPr="00D658A1">
        <w:rPr>
          <w:rFonts w:ascii="Times New Roman" w:eastAsia="Times New Roman" w:hAnsi="Times New Roman" w:cs="Times New Roman"/>
          <w:color w:val="000000"/>
        </w:rPr>
        <w:t>бб</w:t>
      </w:r>
      <w:proofErr w:type="spellEnd"/>
      <w:r w:rsidRPr="00D658A1">
        <w:rPr>
          <w:rFonts w:ascii="Times New Roman" w:eastAsia="Times New Roman" w:hAnsi="Times New Roman" w:cs="Times New Roman"/>
          <w:color w:val="000000"/>
        </w:rPr>
        <w:t>) задължение за плащане на данък върху превозното средство.</w:t>
      </w:r>
    </w:p>
    <w:p w:rsidR="00D658A1" w:rsidRDefault="00D658A1" w:rsidP="00D658A1">
      <w:pPr>
        <w:ind w:firstLine="567"/>
        <w:jc w:val="both"/>
        <w:rPr>
          <w:rFonts w:ascii="Times New Roman" w:eastAsia="Times New Roman" w:hAnsi="Times New Roman" w:cs="Times New Roman"/>
          <w:color w:val="000000"/>
        </w:rPr>
      </w:pPr>
      <w:r w:rsidRPr="00D658A1">
        <w:rPr>
          <w:rFonts w:ascii="Times New Roman" w:eastAsia="Times New Roman" w:hAnsi="Times New Roman" w:cs="Times New Roman"/>
          <w:color w:val="000000"/>
        </w:rPr>
        <w:t>Когато при автоматичната проверка не се получи потвърждение, че не се дължи данък върху превозното средство и/или задължителна застраховка (когато има достъп до базата данни за автомобилните застраховки), председателят на комисията отразява несъответствията в протокола (приложения № 9, 10, 11 или 15) и не извършва периодичния преглед на ППС /първоначалната проверка на уредбите, които позволяват работата на двигателя с ВНГ или СПГ.”</w:t>
      </w:r>
      <w:r>
        <w:rPr>
          <w:rFonts w:ascii="Times New Roman" w:eastAsia="Times New Roman" w:hAnsi="Times New Roman" w:cs="Times New Roman"/>
          <w:color w:val="000000"/>
        </w:rPr>
        <w:t>;</w:t>
      </w:r>
    </w:p>
    <w:p w:rsidR="00C26291" w:rsidRDefault="00C26291" w:rsidP="00D658A1">
      <w:pPr>
        <w:ind w:firstLine="567"/>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lastRenderedPageBreak/>
        <w:t>вв</w:t>
      </w:r>
      <w:proofErr w:type="spellEnd"/>
      <w:r>
        <w:rPr>
          <w:rFonts w:ascii="Times New Roman" w:eastAsia="Times New Roman" w:hAnsi="Times New Roman" w:cs="Times New Roman"/>
          <w:color w:val="000000"/>
        </w:rPr>
        <w:t>) досегашната т. 2 става т. 3.</w:t>
      </w:r>
    </w:p>
    <w:p w:rsidR="00AA43D2" w:rsidRDefault="002F6208">
      <w:pPr>
        <w:ind w:firstLine="567"/>
        <w:jc w:val="both"/>
        <w:rPr>
          <w:color w:val="000000"/>
        </w:rPr>
      </w:pPr>
      <w:r>
        <w:rPr>
          <w:rFonts w:ascii="Times New Roman" w:eastAsia="Times New Roman" w:hAnsi="Times New Roman" w:cs="Times New Roman"/>
          <w:color w:val="000000"/>
        </w:rPr>
        <w:t xml:space="preserve">б) </w:t>
      </w:r>
      <w:r w:rsidR="00C26291">
        <w:rPr>
          <w:rFonts w:ascii="Times New Roman" w:eastAsia="Times New Roman" w:hAnsi="Times New Roman" w:cs="Times New Roman"/>
          <w:color w:val="000000"/>
        </w:rPr>
        <w:t>в</w:t>
      </w:r>
      <w:r>
        <w:rPr>
          <w:rFonts w:ascii="Times New Roman" w:eastAsia="Times New Roman" w:hAnsi="Times New Roman" w:cs="Times New Roman"/>
          <w:color w:val="000000"/>
        </w:rPr>
        <w:t xml:space="preserve"> т. „ІІІ. Вредно въздействие“, б. „Б“ се създава т. 3:</w:t>
      </w:r>
    </w:p>
    <w:p w:rsidR="00AA43D2" w:rsidRDefault="002F6208">
      <w:pPr>
        <w:tabs>
          <w:tab w:val="left" w:pos="4820"/>
        </w:tabs>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„3. Когато превозното средство е с повече от една горивна система (допълнително оборудвано с уредба, която позволява работата на двигателя с ВНГ или СПГ) проверката на емисиите в отработилите газове се извършва за всички видове гориво. Моторното превозно средство се допуска до движение по пътищата</w:t>
      </w:r>
      <w:r w:rsidR="00DB5C6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отворени за обществено ползване, когато при измерванията се установи, че показанията за емисиите на всички видове гориво са в границите на допустимите стойности.“</w:t>
      </w:r>
      <w:r w:rsidR="00C26291">
        <w:rPr>
          <w:rFonts w:ascii="Times New Roman" w:eastAsia="Times New Roman" w:hAnsi="Times New Roman" w:cs="Times New Roman"/>
          <w:color w:val="000000"/>
        </w:rPr>
        <w:t>.</w:t>
      </w:r>
    </w:p>
    <w:p w:rsidR="00AA43D2" w:rsidRDefault="002F6208">
      <w:pPr>
        <w:tabs>
          <w:tab w:val="left" w:pos="4820"/>
        </w:tabs>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3. В раздел ІІ  в б. „В”, т. 1.12. думите „изисква се” се заменят с „не се изисква”.</w:t>
      </w:r>
    </w:p>
    <w:p w:rsidR="00AA43D2" w:rsidRDefault="002F6208">
      <w:pPr>
        <w:tabs>
          <w:tab w:val="left" w:pos="4820"/>
        </w:tabs>
        <w:ind w:firstLine="567"/>
        <w:jc w:val="both"/>
        <w:rPr>
          <w:rFonts w:ascii="Times New Roman" w:eastAsia="Times New Roman" w:hAnsi="Times New Roman" w:cs="Times New Roman"/>
          <w:color w:val="000000"/>
        </w:rPr>
      </w:pPr>
      <w:r w:rsidRPr="00B73581">
        <w:rPr>
          <w:rFonts w:ascii="Times New Roman" w:eastAsia="Times New Roman" w:hAnsi="Times New Roman" w:cs="Times New Roman"/>
          <w:color w:val="000000"/>
        </w:rPr>
        <w:t>4. В раздел IV, б. „Б”, т. 1.2.7</w:t>
      </w:r>
      <w:r w:rsidR="00073D64">
        <w:rPr>
          <w:rFonts w:ascii="Times New Roman" w:eastAsia="Times New Roman" w:hAnsi="Times New Roman" w:cs="Times New Roman"/>
          <w:color w:val="000000"/>
        </w:rPr>
        <w:t xml:space="preserve"> след думите „</w:t>
      </w:r>
      <w:r w:rsidR="00073D64" w:rsidRPr="00073D64">
        <w:rPr>
          <w:rFonts w:ascii="Times New Roman" w:eastAsia="Times New Roman" w:hAnsi="Times New Roman" w:cs="Times New Roman"/>
          <w:color w:val="000000"/>
        </w:rPr>
        <w:t>типа на резервоара</w:t>
      </w:r>
      <w:r w:rsidR="00073D64">
        <w:rPr>
          <w:rFonts w:ascii="Times New Roman" w:eastAsia="Times New Roman" w:hAnsi="Times New Roman" w:cs="Times New Roman"/>
          <w:color w:val="000000"/>
        </w:rPr>
        <w:t xml:space="preserve">“ се добавя </w:t>
      </w:r>
      <w:r w:rsidRPr="00B73581">
        <w:rPr>
          <w:rFonts w:ascii="Times New Roman" w:eastAsia="Times New Roman" w:hAnsi="Times New Roman" w:cs="Times New Roman"/>
          <w:color w:val="000000"/>
        </w:rPr>
        <w:t>„и датата производство на резервоара</w:t>
      </w:r>
      <w:r w:rsidR="00B73581">
        <w:rPr>
          <w:rFonts w:ascii="Times New Roman" w:eastAsia="Times New Roman" w:hAnsi="Times New Roman" w:cs="Times New Roman"/>
          <w:color w:val="000000"/>
        </w:rPr>
        <w:t>.</w:t>
      </w:r>
      <w:r w:rsidRPr="00B73581">
        <w:rPr>
          <w:rFonts w:ascii="Times New Roman" w:eastAsia="Times New Roman" w:hAnsi="Times New Roman" w:cs="Times New Roman"/>
          <w:color w:val="000000"/>
        </w:rPr>
        <w:t>”</w:t>
      </w:r>
      <w:r w:rsidR="00073D64">
        <w:rPr>
          <w:rFonts w:ascii="Times New Roman" w:eastAsia="Times New Roman" w:hAnsi="Times New Roman" w:cs="Times New Roman"/>
          <w:color w:val="000000"/>
        </w:rPr>
        <w:t xml:space="preserve"> и след думите „</w:t>
      </w:r>
      <w:r w:rsidR="00073D64" w:rsidRPr="00073D64">
        <w:rPr>
          <w:rFonts w:ascii="Times New Roman" w:eastAsia="Times New Roman" w:hAnsi="Times New Roman" w:cs="Times New Roman"/>
          <w:color w:val="000000"/>
        </w:rPr>
        <w:t>предвиден от производителя</w:t>
      </w:r>
      <w:r w:rsidR="00073D64">
        <w:rPr>
          <w:rFonts w:ascii="Times New Roman" w:eastAsia="Times New Roman" w:hAnsi="Times New Roman" w:cs="Times New Roman"/>
          <w:color w:val="000000"/>
        </w:rPr>
        <w:t xml:space="preserve">“ се поставя запетая и се добавя „а когато не е посочен срок от производителя – ако са изминали повече от 10 г. от датата на производство.“  </w:t>
      </w:r>
    </w:p>
    <w:p w:rsidR="00AA43D2" w:rsidRDefault="00AA43D2">
      <w:pPr>
        <w:pBdr>
          <w:top w:val="nil"/>
          <w:left w:val="nil"/>
          <w:bottom w:val="nil"/>
          <w:right w:val="nil"/>
          <w:between w:val="nil"/>
        </w:pBdr>
        <w:ind w:firstLine="567"/>
        <w:rPr>
          <w:rFonts w:ascii="Times New Roman" w:eastAsia="Times New Roman" w:hAnsi="Times New Roman" w:cs="Times New Roman"/>
          <w:b/>
          <w:color w:val="000000"/>
        </w:rPr>
      </w:pPr>
    </w:p>
    <w:p w:rsidR="00AA43D2" w:rsidRDefault="002F6208">
      <w:pPr>
        <w:pBdr>
          <w:top w:val="nil"/>
          <w:left w:val="nil"/>
          <w:bottom w:val="nil"/>
          <w:right w:val="nil"/>
          <w:between w:val="nil"/>
        </w:pBdr>
        <w:ind w:firstLine="567"/>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001909D5">
        <w:rPr>
          <w:rFonts w:ascii="Times New Roman" w:eastAsia="Times New Roman" w:hAnsi="Times New Roman" w:cs="Times New Roman"/>
          <w:b/>
          <w:color w:val="000000"/>
        </w:rPr>
        <w:t>4</w:t>
      </w:r>
      <w:r w:rsidR="00270327">
        <w:rPr>
          <w:rFonts w:ascii="Times New Roman" w:eastAsia="Times New Roman" w:hAnsi="Times New Roman" w:cs="Times New Roman"/>
          <w:b/>
          <w:color w:val="000000"/>
        </w:rPr>
        <w:t>1</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В приложение № 7 </w:t>
      </w:r>
      <w:r w:rsidR="007B4372" w:rsidRPr="007B4372">
        <w:rPr>
          <w:rFonts w:ascii="Times New Roman" w:eastAsia="Times New Roman" w:hAnsi="Times New Roman" w:cs="Times New Roman"/>
          <w:color w:val="000000"/>
        </w:rPr>
        <w:t xml:space="preserve">към чл. 38, ал. 1 </w:t>
      </w:r>
      <w:r>
        <w:rPr>
          <w:rFonts w:ascii="Times New Roman" w:eastAsia="Times New Roman" w:hAnsi="Times New Roman" w:cs="Times New Roman"/>
          <w:color w:val="000000"/>
        </w:rPr>
        <w:t>се правят следните изменения и допълнения:</w:t>
      </w:r>
    </w:p>
    <w:p w:rsidR="00AA43D2" w:rsidRDefault="002F6208">
      <w:pPr>
        <w:pBdr>
          <w:top w:val="nil"/>
          <w:left w:val="nil"/>
          <w:bottom w:val="nil"/>
          <w:right w:val="nil"/>
          <w:between w:val="nil"/>
        </w:pBdr>
        <w:ind w:firstLine="567"/>
        <w:rPr>
          <w:rFonts w:ascii="Times New Roman" w:eastAsia="Times New Roman" w:hAnsi="Times New Roman" w:cs="Times New Roman"/>
          <w:color w:val="000000"/>
        </w:rPr>
      </w:pPr>
      <w:r>
        <w:rPr>
          <w:rFonts w:ascii="Times New Roman" w:eastAsia="Times New Roman" w:hAnsi="Times New Roman" w:cs="Times New Roman"/>
          <w:color w:val="000000"/>
        </w:rPr>
        <w:t>1. Навсякъде в приложението думите „Част I“ се заличават.</w:t>
      </w:r>
    </w:p>
    <w:p w:rsidR="00AA43D2" w:rsidRDefault="002F6208">
      <w:pPr>
        <w:pBdr>
          <w:top w:val="nil"/>
          <w:left w:val="nil"/>
          <w:bottom w:val="nil"/>
          <w:right w:val="nil"/>
          <w:between w:val="nil"/>
        </w:pBdr>
        <w:ind w:firstLine="567"/>
        <w:rPr>
          <w:rFonts w:ascii="Times New Roman" w:eastAsia="Times New Roman" w:hAnsi="Times New Roman" w:cs="Times New Roman"/>
          <w:color w:val="000000"/>
        </w:rPr>
      </w:pPr>
      <w:r>
        <w:rPr>
          <w:rFonts w:ascii="Times New Roman" w:eastAsia="Times New Roman" w:hAnsi="Times New Roman" w:cs="Times New Roman"/>
          <w:color w:val="000000"/>
        </w:rPr>
        <w:t>2. Навсякъде в приложението след думите „Вид/тип на двигателя ….“ се създава нов ред:</w:t>
      </w:r>
    </w:p>
    <w:p w:rsidR="00AA43D2" w:rsidRDefault="002F6208">
      <w:pPr>
        <w:pBdr>
          <w:top w:val="nil"/>
          <w:left w:val="nil"/>
          <w:bottom w:val="nil"/>
          <w:right w:val="nil"/>
          <w:between w:val="nil"/>
        </w:pBdr>
        <w:ind w:firstLine="567"/>
        <w:rPr>
          <w:rFonts w:ascii="Times New Roman" w:eastAsia="Times New Roman" w:hAnsi="Times New Roman" w:cs="Times New Roman"/>
          <w:color w:val="000000"/>
        </w:rPr>
      </w:pPr>
      <w:r>
        <w:rPr>
          <w:rFonts w:ascii="Times New Roman" w:eastAsia="Times New Roman" w:hAnsi="Times New Roman" w:cs="Times New Roman"/>
          <w:color w:val="000000"/>
        </w:rPr>
        <w:t>„Екологична категория на МПС…………….“</w:t>
      </w:r>
    </w:p>
    <w:p w:rsidR="00AA43D2" w:rsidRDefault="002F6208">
      <w:pPr>
        <w:pBdr>
          <w:top w:val="nil"/>
          <w:left w:val="nil"/>
          <w:bottom w:val="nil"/>
          <w:right w:val="nil"/>
          <w:between w:val="nil"/>
        </w:pBdr>
        <w:ind w:firstLine="567"/>
        <w:rPr>
          <w:rFonts w:ascii="Times New Roman" w:eastAsia="Times New Roman" w:hAnsi="Times New Roman" w:cs="Times New Roman"/>
          <w:color w:val="000000"/>
        </w:rPr>
      </w:pPr>
      <w:r>
        <w:rPr>
          <w:rFonts w:ascii="Times New Roman" w:eastAsia="Times New Roman" w:hAnsi="Times New Roman" w:cs="Times New Roman"/>
          <w:color w:val="000000"/>
        </w:rPr>
        <w:t>3. Навсякъде в приложението думата „първоначална“ се заменя с „първа“.</w:t>
      </w:r>
    </w:p>
    <w:p w:rsidR="00AA43D2" w:rsidRDefault="002F6208">
      <w:pPr>
        <w:pBdr>
          <w:top w:val="nil"/>
          <w:left w:val="nil"/>
          <w:bottom w:val="nil"/>
          <w:right w:val="nil"/>
          <w:between w:val="nil"/>
        </w:pBdr>
        <w:ind w:firstLine="567"/>
        <w:rPr>
          <w:rFonts w:ascii="Times New Roman" w:eastAsia="Times New Roman" w:hAnsi="Times New Roman" w:cs="Times New Roman"/>
          <w:color w:val="000000"/>
        </w:rPr>
      </w:pPr>
      <w:r>
        <w:rPr>
          <w:rFonts w:ascii="Times New Roman" w:eastAsia="Times New Roman" w:hAnsi="Times New Roman" w:cs="Times New Roman"/>
          <w:color w:val="000000"/>
        </w:rPr>
        <w:t>4. Навсякъде в приложението след думите „Сериен №…….. Година на производство..“ се създава нов ред:</w:t>
      </w:r>
    </w:p>
    <w:p w:rsidR="00AA43D2" w:rsidRDefault="002F6208">
      <w:pPr>
        <w:pBdr>
          <w:top w:val="nil"/>
          <w:left w:val="nil"/>
          <w:bottom w:val="nil"/>
          <w:right w:val="nil"/>
          <w:between w:val="nil"/>
        </w:pBdr>
        <w:ind w:firstLine="567"/>
        <w:rPr>
          <w:rFonts w:ascii="Times New Roman" w:eastAsia="Times New Roman" w:hAnsi="Times New Roman" w:cs="Times New Roman"/>
          <w:color w:val="000000"/>
        </w:rPr>
      </w:pPr>
      <w:r>
        <w:rPr>
          <w:rFonts w:ascii="Times New Roman" w:eastAsia="Times New Roman" w:hAnsi="Times New Roman" w:cs="Times New Roman"/>
          <w:color w:val="000000"/>
        </w:rPr>
        <w:t>„      МПС се категоризира към …………………….. екологична група.“</w:t>
      </w:r>
      <w:r>
        <w:rPr>
          <w:noProof/>
          <w:lang w:eastAsia="bg-BG"/>
        </w:rPr>
        <mc:AlternateContent>
          <mc:Choice Requires="wps">
            <w:drawing>
              <wp:anchor distT="0" distB="0" distL="114300" distR="114300" simplePos="0" relativeHeight="251658240" behindDoc="0" locked="0" layoutInCell="1" hidden="0" allowOverlap="1" wp14:anchorId="2C6F5352" wp14:editId="45DC3E7D">
                <wp:simplePos x="0" y="0"/>
                <wp:positionH relativeFrom="column">
                  <wp:posOffset>431800</wp:posOffset>
                </wp:positionH>
                <wp:positionV relativeFrom="paragraph">
                  <wp:posOffset>38100</wp:posOffset>
                </wp:positionV>
                <wp:extent cx="161925" cy="114300"/>
                <wp:effectExtent l="0" t="0" r="0" b="0"/>
                <wp:wrapNone/>
                <wp:docPr id="319" name="Rounded Rectangle 319"/>
                <wp:cNvGraphicFramePr/>
                <a:graphic xmlns:a="http://schemas.openxmlformats.org/drawingml/2006/main">
                  <a:graphicData uri="http://schemas.microsoft.com/office/word/2010/wordprocessingShape">
                    <wps:wsp>
                      <wps:cNvSpPr/>
                      <wps:spPr>
                        <a:xfrm>
                          <a:off x="5269800" y="3727613"/>
                          <a:ext cx="152400" cy="104775"/>
                        </a:xfrm>
                        <a:prstGeom prst="roundRect">
                          <a:avLst>
                            <a:gd name="adj" fmla="val 16667"/>
                          </a:avLst>
                        </a:prstGeom>
                        <a:noFill/>
                        <a:ln w="9525" cap="flat" cmpd="sng">
                          <a:solidFill>
                            <a:srgbClr val="4A7DBA"/>
                          </a:solidFill>
                          <a:prstDash val="solid"/>
                          <a:round/>
                          <a:headEnd type="none" w="sm" len="sm"/>
                          <a:tailEnd type="none" w="sm" len="sm"/>
                        </a:ln>
                      </wps:spPr>
                      <wps:txbx>
                        <w:txbxContent>
                          <w:p w:rsidR="001C70FA" w:rsidRDefault="001C70FA">
                            <w:pPr>
                              <w:textDirection w:val="btLr"/>
                            </w:pPr>
                          </w:p>
                        </w:txbxContent>
                      </wps:txbx>
                      <wps:bodyPr spcFirstLastPara="1" wrap="square" lIns="91425" tIns="91425" rIns="91425" bIns="91425" anchor="ctr" anchorCtr="0">
                        <a:noAutofit/>
                      </wps:bodyPr>
                    </wps:wsp>
                  </a:graphicData>
                </a:graphic>
              </wp:anchor>
            </w:drawing>
          </mc:Choice>
          <mc:Fallback>
            <w:pict>
              <v:roundrect w14:anchorId="2C6F5352" id="Rounded Rectangle 319" o:spid="_x0000_s1026" style="position:absolute;left:0;text-align:left;margin-left:34pt;margin-top:3pt;width:12.75pt;height:9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" filled="f" strokecolor="#4a7dba">
                <v:stroke startarrowwidth="narrow" startarrowlength="short" endarrowwidth="narrow" endarrowlength="short"/>
                <v:textbox inset="2.53958mm,2.53958mm,2.53958mm,2.53958mm">
                  <w:txbxContent>
                    <w:p w:rsidR="001C70FA" w:rsidRDefault="001C70FA">
                      <w:pPr>
                        <w:textDirection w:val="btLr"/>
                      </w:pPr>
                    </w:p>
                  </w:txbxContent>
                </v:textbox>
              </v:roundrect>
            </w:pict>
          </mc:Fallback>
        </mc:AlternateContent>
      </w:r>
    </w:p>
    <w:p w:rsidR="00AA43D2" w:rsidRDefault="002F6208">
      <w:pPr>
        <w:pBdr>
          <w:top w:val="nil"/>
          <w:left w:val="nil"/>
          <w:bottom w:val="nil"/>
          <w:right w:val="nil"/>
          <w:between w:val="nil"/>
        </w:pBdr>
        <w:ind w:firstLine="567"/>
        <w:rPr>
          <w:rFonts w:ascii="Times New Roman" w:eastAsia="Times New Roman" w:hAnsi="Times New Roman" w:cs="Times New Roman"/>
          <w:color w:val="000000"/>
        </w:rPr>
      </w:pPr>
      <w:r>
        <w:rPr>
          <w:rFonts w:ascii="Times New Roman" w:eastAsia="Times New Roman" w:hAnsi="Times New Roman" w:cs="Times New Roman"/>
          <w:color w:val="000000"/>
        </w:rPr>
        <w:t>5. Образецът на Удостоверение за техническа изправност Част II се заличава.</w:t>
      </w:r>
    </w:p>
    <w:p w:rsidR="00AA43D2" w:rsidRDefault="00AA43D2">
      <w:pPr>
        <w:pBdr>
          <w:top w:val="nil"/>
          <w:left w:val="nil"/>
          <w:bottom w:val="nil"/>
          <w:right w:val="nil"/>
          <w:between w:val="nil"/>
        </w:pBdr>
        <w:ind w:firstLine="567"/>
        <w:rPr>
          <w:rFonts w:ascii="Times New Roman" w:eastAsia="Times New Roman" w:hAnsi="Times New Roman" w:cs="Times New Roman"/>
          <w:b/>
          <w:color w:val="000000"/>
        </w:rPr>
      </w:pPr>
    </w:p>
    <w:p w:rsidR="00AA43D2" w:rsidRDefault="002F6208">
      <w:pPr>
        <w:pBdr>
          <w:top w:val="nil"/>
          <w:left w:val="nil"/>
          <w:bottom w:val="nil"/>
          <w:right w:val="nil"/>
          <w:between w:val="nil"/>
        </w:pBdr>
        <w:ind w:firstLine="567"/>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001909D5">
        <w:rPr>
          <w:rFonts w:ascii="Times New Roman" w:eastAsia="Times New Roman" w:hAnsi="Times New Roman" w:cs="Times New Roman"/>
          <w:b/>
          <w:color w:val="000000"/>
        </w:rPr>
        <w:t>4</w:t>
      </w:r>
      <w:r w:rsidR="00270327">
        <w:rPr>
          <w:rFonts w:ascii="Times New Roman" w:eastAsia="Times New Roman" w:hAnsi="Times New Roman" w:cs="Times New Roman"/>
          <w:b/>
          <w:color w:val="000000"/>
        </w:rPr>
        <w:t>2</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Създава се приложение № 7а, към чл. 43а, ал. 9:</w:t>
      </w:r>
    </w:p>
    <w:p w:rsidR="00AA43D2" w:rsidRDefault="002F6208">
      <w:pPr>
        <w:pBdr>
          <w:top w:val="nil"/>
          <w:left w:val="nil"/>
          <w:bottom w:val="nil"/>
          <w:right w:val="nil"/>
          <w:between w:val="nil"/>
        </w:pBdr>
        <w:ind w:firstLine="567"/>
        <w:jc w:val="right"/>
        <w:rPr>
          <w:color w:val="000000"/>
        </w:rPr>
      </w:pPr>
      <w:r>
        <w:rPr>
          <w:rFonts w:ascii="Times New Roman" w:eastAsia="Times New Roman" w:hAnsi="Times New Roman" w:cs="Times New Roman"/>
          <w:color w:val="000000"/>
        </w:rPr>
        <w:t>„</w:t>
      </w:r>
      <w:r w:rsidRPr="00171DBF">
        <w:rPr>
          <w:rFonts w:ascii="Times New Roman" w:eastAsia="Times New Roman" w:hAnsi="Times New Roman" w:cs="Times New Roman"/>
          <w:b/>
          <w:color w:val="000000"/>
        </w:rPr>
        <w:t>Приложение № 7а</w:t>
      </w:r>
      <w:r>
        <w:rPr>
          <w:rFonts w:ascii="Times New Roman" w:eastAsia="Times New Roman" w:hAnsi="Times New Roman" w:cs="Times New Roman"/>
          <w:color w:val="000000"/>
        </w:rPr>
        <w:t>,</w:t>
      </w:r>
    </w:p>
    <w:p w:rsidR="00AA43D2" w:rsidRDefault="002F6208">
      <w:pPr>
        <w:pBdr>
          <w:top w:val="nil"/>
          <w:left w:val="nil"/>
          <w:bottom w:val="nil"/>
          <w:right w:val="nil"/>
          <w:between w:val="nil"/>
        </w:pBdr>
        <w:ind w:firstLine="567"/>
        <w:jc w:val="right"/>
        <w:rPr>
          <w:rFonts w:ascii="Times New Roman" w:eastAsia="Times New Roman" w:hAnsi="Times New Roman" w:cs="Times New Roman"/>
          <w:color w:val="000000"/>
        </w:rPr>
      </w:pPr>
      <w:r>
        <w:rPr>
          <w:rFonts w:ascii="Times New Roman" w:eastAsia="Times New Roman" w:hAnsi="Times New Roman" w:cs="Times New Roman"/>
          <w:color w:val="000000"/>
        </w:rPr>
        <w:t>към чл. 43а, ал. 9</w:t>
      </w:r>
    </w:p>
    <w:p w:rsidR="00EF3C81" w:rsidRDefault="00EF3C81">
      <w:pPr>
        <w:pBdr>
          <w:top w:val="nil"/>
          <w:left w:val="nil"/>
          <w:bottom w:val="nil"/>
          <w:right w:val="nil"/>
          <w:between w:val="nil"/>
        </w:pBdr>
        <w:ind w:firstLine="567"/>
        <w:jc w:val="right"/>
        <w:rPr>
          <w:rFonts w:ascii="Times New Roman" w:eastAsia="Times New Roman" w:hAnsi="Times New Roman" w:cs="Times New Roman"/>
          <w:color w:val="000000"/>
        </w:rPr>
      </w:pPr>
    </w:p>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УДОСТОВЕРЕНИЕ ЗА ТЕХНИЧЕСКА ИЗПРАВНОСТ НА ППС</w:t>
      </w:r>
      <w:bookmarkStart w:id="6" w:name="_Hlk26362102"/>
      <w:r>
        <w:rPr>
          <w:rFonts w:ascii="Times New Roman" w:eastAsia="Times New Roman" w:hAnsi="Times New Roman" w:cs="Times New Roman"/>
          <w:color w:val="000000"/>
        </w:rPr>
        <w:t>,</w:t>
      </w:r>
      <w:r w:rsidR="00543615">
        <w:rPr>
          <w:rFonts w:ascii="Times New Roman" w:eastAsia="Times New Roman" w:hAnsi="Times New Roman" w:cs="Times New Roman"/>
          <w:color w:val="000000"/>
        </w:rPr>
        <w:t xml:space="preserve"> БЕЗ РЕГИСТРАЦИЯ ПО НАРЕДБА </w:t>
      </w:r>
      <w:r w:rsidR="00543615">
        <w:rPr>
          <w:rFonts w:ascii="Times New Roman" w:eastAsia="Times New Roman" w:hAnsi="Times New Roman" w:cs="Times New Roman"/>
          <w:color w:val="000000"/>
          <w:lang w:val="en-GB"/>
        </w:rPr>
        <w:t>I</w:t>
      </w:r>
      <w:r w:rsidR="00543615" w:rsidRPr="00E563AD">
        <w:rPr>
          <w:rFonts w:ascii="Times New Roman" w:eastAsia="Times New Roman" w:hAnsi="Times New Roman" w:cs="Times New Roman"/>
          <w:color w:val="000000"/>
        </w:rPr>
        <w:t>-</w:t>
      </w:r>
      <w:r w:rsidR="00543615">
        <w:rPr>
          <w:rFonts w:ascii="Times New Roman" w:eastAsia="Times New Roman" w:hAnsi="Times New Roman" w:cs="Times New Roman"/>
          <w:color w:val="000000"/>
        </w:rPr>
        <w:t>45 ОТ 2000 Г.</w:t>
      </w:r>
      <w:r w:rsidR="00835E2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 КОЕТО СЕ ИЗВЪРШВАТ ПРЕВОЗИ С АТРАКЦИОННА ЦЕЛ</w:t>
      </w:r>
    </w:p>
    <w:bookmarkEnd w:id="6"/>
    <w:p w:rsidR="00AA43D2" w:rsidRDefault="002F6208">
      <w:pPr>
        <w:widowControl/>
        <w:tabs>
          <w:tab w:val="left" w:pos="9639"/>
        </w:tabs>
        <w:ind w:right="-77"/>
        <w:jc w:val="center"/>
        <w:rPr>
          <w:rFonts w:ascii="Times New Roman" w:eastAsia="Times New Roman" w:hAnsi="Times New Roman" w:cs="Times New Roman"/>
          <w:color w:val="000000"/>
        </w:rPr>
      </w:pPr>
      <w:r>
        <w:rPr>
          <w:rFonts w:ascii="Times New Roman" w:eastAsia="Times New Roman" w:hAnsi="Times New Roman" w:cs="Times New Roman"/>
          <w:color w:val="000000"/>
        </w:rPr>
        <w:t>буква А</w:t>
      </w:r>
    </w:p>
    <w:p w:rsidR="00AA43D2" w:rsidRDefault="00AA43D2">
      <w:pPr>
        <w:widowControl/>
        <w:ind w:left="-284" w:right="2616"/>
        <w:jc w:val="center"/>
        <w:rPr>
          <w:rFonts w:ascii="Times New Roman" w:eastAsia="Times New Roman" w:hAnsi="Times New Roman" w:cs="Times New Roman"/>
          <w:color w:val="000000"/>
        </w:rPr>
      </w:pPr>
    </w:p>
    <w:p w:rsidR="00AA43D2" w:rsidRDefault="002F6208">
      <w:pPr>
        <w:widowControl/>
        <w:ind w:left="-284" w:right="2616"/>
        <w:jc w:val="center"/>
        <w:rPr>
          <w:rFonts w:ascii="Times New Roman" w:eastAsia="Times New Roman" w:hAnsi="Times New Roman" w:cs="Times New Roman"/>
          <w:color w:val="000000"/>
        </w:rPr>
      </w:pPr>
      <w:r>
        <w:rPr>
          <w:rFonts w:ascii="Times New Roman" w:eastAsia="Times New Roman" w:hAnsi="Times New Roman" w:cs="Times New Roman"/>
          <w:color w:val="000000"/>
        </w:rPr>
        <w:t>Пр. № (номер на разрешението/ . . . . . . . )/  . . . . . . . . . . 20. . . г.</w:t>
      </w:r>
    </w:p>
    <w:p w:rsidR="00AA43D2" w:rsidRDefault="002F6208">
      <w:pPr>
        <w:widowControl/>
        <w:jc w:val="center"/>
        <w:rPr>
          <w:rFonts w:ascii="Times New Roman" w:eastAsia="Times New Roman" w:hAnsi="Times New Roman" w:cs="Times New Roman"/>
          <w:color w:val="000000"/>
        </w:rPr>
      </w:pPr>
      <w:r>
        <w:rPr>
          <w:noProof/>
          <w:lang w:eastAsia="bg-BG"/>
        </w:rPr>
        <mc:AlternateContent>
          <mc:Choice Requires="wps">
            <w:drawing>
              <wp:anchor distT="0" distB="0" distL="114300" distR="114300" simplePos="0" relativeHeight="251659264" behindDoc="0" locked="0" layoutInCell="1" hidden="0" allowOverlap="1" wp14:anchorId="2D56291D" wp14:editId="5D73FFFF">
                <wp:simplePos x="0" y="0"/>
                <wp:positionH relativeFrom="column">
                  <wp:posOffset>-11430</wp:posOffset>
                </wp:positionH>
                <wp:positionV relativeFrom="paragraph">
                  <wp:posOffset>50165</wp:posOffset>
                </wp:positionV>
                <wp:extent cx="6210300" cy="1379220"/>
                <wp:effectExtent l="0" t="0" r="19050" b="11430"/>
                <wp:wrapNone/>
                <wp:docPr id="314" name="Rounded Rectangle 314"/>
                <wp:cNvGraphicFramePr/>
                <a:graphic xmlns:a="http://schemas.openxmlformats.org/drawingml/2006/main">
                  <a:graphicData uri="http://schemas.microsoft.com/office/word/2010/wordprocessingShape">
                    <wps:wsp>
                      <wps:cNvSpPr/>
                      <wps:spPr>
                        <a:xfrm>
                          <a:off x="0" y="0"/>
                          <a:ext cx="6210300" cy="1379220"/>
                        </a:xfrm>
                        <a:prstGeom prst="roundRect">
                          <a:avLst>
                            <a:gd name="adj" fmla="val 4843"/>
                          </a:avLst>
                        </a:prstGeom>
                        <a:solidFill>
                          <a:srgbClr val="FFFFFF"/>
                        </a:solidFill>
                        <a:ln w="9525" cap="flat" cmpd="sng">
                          <a:solidFill>
                            <a:srgbClr val="000000"/>
                          </a:solidFill>
                          <a:prstDash val="dash"/>
                          <a:round/>
                          <a:headEnd type="none" w="sm" len="sm"/>
                          <a:tailEnd type="none" w="sm" len="sm"/>
                        </a:ln>
                      </wps:spPr>
                      <wps:txbx>
                        <w:txbxContent>
                          <w:p w:rsidR="001C70FA" w:rsidRDefault="001C70FA">
                            <w:pPr>
                              <w:textDirection w:val="btLr"/>
                            </w:pPr>
                            <w:r>
                              <w:t>Инвентарен. №  ……………..</w:t>
                            </w:r>
                            <w:r>
                              <w:tab/>
                            </w:r>
                            <w:r>
                              <w:tab/>
                            </w:r>
                            <w:r>
                              <w:tab/>
                            </w:r>
                            <w:proofErr w:type="spellStart"/>
                            <w:r>
                              <w:t>Идент</w:t>
                            </w:r>
                            <w:proofErr w:type="spellEnd"/>
                            <w:r>
                              <w:t>. № (VIN, рама) .................</w:t>
                            </w:r>
                          </w:p>
                          <w:p w:rsidR="001C70FA" w:rsidRDefault="001C70FA">
                            <w:pPr>
                              <w:textDirection w:val="btLr"/>
                            </w:pPr>
                            <w:r>
                              <w:t>Категория …………</w:t>
                            </w:r>
                            <w:r>
                              <w:tab/>
                            </w:r>
                            <w:r>
                              <w:tab/>
                              <w:t>Цвят ........................</w:t>
                            </w:r>
                            <w:r>
                              <w:tab/>
                              <w:t>Вид/тип на двигателя: .................</w:t>
                            </w:r>
                          </w:p>
                          <w:p w:rsidR="001C70FA" w:rsidRDefault="001C70FA">
                            <w:pPr>
                              <w:textDirection w:val="btLr"/>
                            </w:pPr>
                            <w:r>
                              <w:t>Собственик .............................................................</w:t>
                            </w:r>
                            <w:r>
                              <w:tab/>
                              <w:t>ЕГН/БУЛСТАТ/ЕИК ..................</w:t>
                            </w:r>
                          </w:p>
                          <w:p w:rsidR="001C70FA" w:rsidRDefault="001C70FA">
                            <w:pPr>
                              <w:textDirection w:val="btLr"/>
                            </w:pPr>
                            <w:r>
                              <w:t>Брой места ………</w:t>
                            </w:r>
                            <w:r>
                              <w:tab/>
                            </w:r>
                            <w:r>
                              <w:tab/>
                            </w:r>
                            <w:r>
                              <w:tab/>
                            </w:r>
                            <w:r>
                              <w:tab/>
                            </w:r>
                            <w:r>
                              <w:tab/>
                              <w:t>Допустима максимална маса(кг.):….</w:t>
                            </w:r>
                          </w:p>
                          <w:p w:rsidR="001C70FA" w:rsidRDefault="001C70FA">
                            <w:pPr>
                              <w:textDirection w:val="btLr"/>
                            </w:pPr>
                            <w:r>
                              <w:t>Собственик …………………………….</w:t>
                            </w:r>
                            <w:r>
                              <w:tab/>
                            </w:r>
                            <w:r>
                              <w:tab/>
                              <w:t>ЕГН/ЕИК/БУЛСТАТ:…………..</w:t>
                            </w:r>
                          </w:p>
                          <w:p w:rsidR="001C70FA" w:rsidRDefault="001C70FA">
                            <w:pPr>
                              <w:ind w:left="708" w:firstLine="1416"/>
                              <w:textDirection w:val="btLr"/>
                            </w:pPr>
                            <w:r>
                              <w:t>(име, презиме, фамилия, фирма)</w:t>
                            </w:r>
                          </w:p>
                          <w:p w:rsidR="001C70FA" w:rsidRDefault="001C70FA">
                            <w:pPr>
                              <w:textDirection w:val="btLr"/>
                            </w:pPr>
                            <w:r>
                              <w:t>Лице, представило ППС за преглед: .............................. ЕГН. ............................</w:t>
                            </w:r>
                          </w:p>
                          <w:p w:rsidR="001C70FA" w:rsidRDefault="001C70FA">
                            <w:pPr>
                              <w:ind w:left="708" w:firstLine="1416"/>
                              <w:textDirection w:val="btLr"/>
                            </w:pPr>
                            <w:r>
                              <w:t>(име, фамилия)</w:t>
                            </w:r>
                          </w:p>
                          <w:p w:rsidR="001C70FA" w:rsidRDefault="001C70FA">
                            <w:pPr>
                              <w:textDirection w:val="btLr"/>
                            </w:pPr>
                          </w:p>
                          <w:p w:rsidR="001C70FA" w:rsidRDefault="001C70FA">
                            <w:pPr>
                              <w:textDirection w:val="btLr"/>
                            </w:pPr>
                          </w:p>
                          <w:p w:rsidR="001C70FA" w:rsidRDefault="001C70FA">
                            <w:pPr>
                              <w:textDirection w:val="btLr"/>
                            </w:pPr>
                          </w:p>
                          <w:p w:rsidR="001C70FA" w:rsidRDefault="001C70FA">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D56291D" id="Rounded Rectangle 314" o:spid="_x0000_s1027" style="position:absolute;left:0;text-align:left;margin-left:-.9pt;margin-top:3.95pt;width:489pt;height:10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">
                <v:stroke dashstyle="dash" startarrowwidth="narrow" startarrowlength="short" endarrowwidth="narrow" endarrowlength="short"/>
                <v:textbox inset="2.53958mm,1.2694mm,2.53958mm,1.2694mm">
                  <w:txbxContent>
                    <w:p w:rsidR="001C70FA" w:rsidRDefault="001C70FA">
                      <w:pPr>
                        <w:textDirection w:val="btLr"/>
                      </w:pPr>
                      <w:r>
                        <w:t>Инвентарен. №  ……………..</w:t>
                      </w:r>
                      <w:r>
                        <w:tab/>
                      </w:r>
                      <w:r>
                        <w:tab/>
                      </w:r>
                      <w:r>
                        <w:tab/>
                        <w:t>Идент. № (VIN, рама) .................</w:t>
                      </w:r>
                    </w:p>
                    <w:p w:rsidR="001C70FA" w:rsidRDefault="001C70FA">
                      <w:pPr>
                        <w:textDirection w:val="btLr"/>
                      </w:pPr>
                      <w:r>
                        <w:t>Категория …………</w:t>
                      </w:r>
                      <w:r>
                        <w:tab/>
                      </w:r>
                      <w:r>
                        <w:tab/>
                        <w:t>Цвят ........................</w:t>
                      </w:r>
                      <w:r>
                        <w:tab/>
                        <w:t>Вид/тип на двигателя: .................</w:t>
                      </w:r>
                    </w:p>
                    <w:p w:rsidR="001C70FA" w:rsidRDefault="001C70FA">
                      <w:pPr>
                        <w:textDirection w:val="btLr"/>
                      </w:pPr>
                      <w:r>
                        <w:t>Собственик .............................................................</w:t>
                      </w:r>
                      <w:r>
                        <w:tab/>
                        <w:t>ЕГН/БУЛСТАТ/ЕИК ..................</w:t>
                      </w:r>
                    </w:p>
                    <w:p w:rsidR="001C70FA" w:rsidRDefault="001C70FA">
                      <w:pPr>
                        <w:textDirection w:val="btLr"/>
                      </w:pPr>
                      <w:r>
                        <w:t>Брой места ………</w:t>
                      </w:r>
                      <w:r>
                        <w:tab/>
                      </w:r>
                      <w:r>
                        <w:tab/>
                      </w:r>
                      <w:r>
                        <w:tab/>
                      </w:r>
                      <w:r>
                        <w:tab/>
                      </w:r>
                      <w:r>
                        <w:tab/>
                        <w:t>Допустима максимална маса(кг.):….</w:t>
                      </w:r>
                    </w:p>
                    <w:p w:rsidR="001C70FA" w:rsidRDefault="001C70FA">
                      <w:pPr>
                        <w:textDirection w:val="btLr"/>
                      </w:pPr>
                      <w:r>
                        <w:t>Собственик …………………………….</w:t>
                      </w:r>
                      <w:r>
                        <w:tab/>
                      </w:r>
                      <w:r>
                        <w:tab/>
                        <w:t>ЕГН/ЕИК/БУЛСТАТ:…………..</w:t>
                      </w:r>
                    </w:p>
                    <w:p w:rsidR="001C70FA" w:rsidRDefault="001C70FA">
                      <w:pPr>
                        <w:ind w:left="708" w:firstLine="1416"/>
                        <w:textDirection w:val="btLr"/>
                      </w:pPr>
                      <w:r>
                        <w:t>(име, презиме, фамилия, фирма)</w:t>
                      </w:r>
                    </w:p>
                    <w:p w:rsidR="001C70FA" w:rsidRDefault="001C70FA">
                      <w:pPr>
                        <w:textDirection w:val="btLr"/>
                      </w:pPr>
                      <w:r>
                        <w:t>Лице, представило ППС за преглед: .............................. ЕГН. ............................</w:t>
                      </w:r>
                    </w:p>
                    <w:p w:rsidR="001C70FA" w:rsidRDefault="001C70FA">
                      <w:pPr>
                        <w:ind w:left="708" w:firstLine="1416"/>
                        <w:textDirection w:val="btLr"/>
                      </w:pPr>
                      <w:r>
                        <w:t>(име, фамилия)</w:t>
                      </w:r>
                    </w:p>
                    <w:p w:rsidR="001C70FA" w:rsidRDefault="001C70FA">
                      <w:pPr>
                        <w:textDirection w:val="btLr"/>
                      </w:pPr>
                    </w:p>
                    <w:p w:rsidR="001C70FA" w:rsidRDefault="001C70FA">
                      <w:pPr>
                        <w:textDirection w:val="btLr"/>
                      </w:pPr>
                    </w:p>
                    <w:p w:rsidR="001C70FA" w:rsidRDefault="001C70FA">
                      <w:pPr>
                        <w:textDirection w:val="btLr"/>
                      </w:pPr>
                    </w:p>
                    <w:p w:rsidR="001C70FA" w:rsidRDefault="001C70FA">
                      <w:pPr>
                        <w:textDirection w:val="btLr"/>
                      </w:pPr>
                    </w:p>
                  </w:txbxContent>
                </v:textbox>
              </v:roundrect>
            </w:pict>
          </mc:Fallback>
        </mc:AlternateContent>
      </w:r>
    </w:p>
    <w:p w:rsidR="00AA43D2" w:rsidRDefault="00AA43D2">
      <w:pPr>
        <w:widowControl/>
        <w:jc w:val="center"/>
        <w:rPr>
          <w:rFonts w:ascii="Times New Roman" w:eastAsia="Times New Roman" w:hAnsi="Times New Roman" w:cs="Times New Roman"/>
          <w:color w:val="000000"/>
        </w:rPr>
      </w:pPr>
    </w:p>
    <w:p w:rsidR="00AA43D2" w:rsidRDefault="00AA43D2">
      <w:pPr>
        <w:widowControl/>
        <w:jc w:val="center"/>
        <w:rPr>
          <w:rFonts w:ascii="Times New Roman" w:eastAsia="Times New Roman" w:hAnsi="Times New Roman" w:cs="Times New Roman"/>
          <w:color w:val="000000"/>
        </w:rPr>
      </w:pPr>
    </w:p>
    <w:p w:rsidR="00AA43D2" w:rsidRDefault="00AA43D2">
      <w:pPr>
        <w:widowControl/>
        <w:jc w:val="center"/>
        <w:rPr>
          <w:rFonts w:ascii="Times New Roman" w:eastAsia="Times New Roman" w:hAnsi="Times New Roman" w:cs="Times New Roman"/>
          <w:color w:val="000000"/>
        </w:rPr>
      </w:pPr>
    </w:p>
    <w:p w:rsidR="00AA43D2" w:rsidRDefault="00AA43D2">
      <w:pPr>
        <w:widowControl/>
        <w:spacing w:before="120"/>
        <w:ind w:left="1401"/>
        <w:jc w:val="both"/>
        <w:rPr>
          <w:rFonts w:ascii="Times New Roman" w:eastAsia="Times New Roman" w:hAnsi="Times New Roman" w:cs="Times New Roman"/>
          <w:color w:val="000000"/>
        </w:rPr>
      </w:pPr>
    </w:p>
    <w:p w:rsidR="00AA43D2" w:rsidRDefault="00AA43D2">
      <w:pPr>
        <w:widowControl/>
        <w:spacing w:before="120"/>
        <w:ind w:left="1401"/>
        <w:jc w:val="both"/>
        <w:rPr>
          <w:rFonts w:ascii="Times New Roman" w:eastAsia="Times New Roman" w:hAnsi="Times New Roman" w:cs="Times New Roman"/>
          <w:color w:val="000000"/>
        </w:rPr>
      </w:pPr>
    </w:p>
    <w:p w:rsidR="00543615" w:rsidRDefault="00543615">
      <w:pPr>
        <w:widowControl/>
        <w:spacing w:before="240" w:after="120"/>
        <w:rPr>
          <w:rFonts w:ascii="Times New Roman" w:eastAsia="Times New Roman" w:hAnsi="Times New Roman" w:cs="Times New Roman"/>
          <w:b/>
          <w:color w:val="000000"/>
        </w:rPr>
      </w:pPr>
    </w:p>
    <w:p w:rsidR="00AA43D2" w:rsidRDefault="00543615">
      <w:pPr>
        <w:widowControl/>
        <w:spacing w:before="240" w:after="120"/>
        <w:rPr>
          <w:rFonts w:ascii="Times New Roman" w:eastAsia="Times New Roman" w:hAnsi="Times New Roman" w:cs="Times New Roman"/>
          <w:b/>
          <w:color w:val="000000"/>
        </w:rPr>
      </w:pPr>
      <w:r>
        <w:rPr>
          <w:noProof/>
          <w:lang w:eastAsia="bg-BG"/>
        </w:rPr>
        <mc:AlternateContent>
          <mc:Choice Requires="wps">
            <w:drawing>
              <wp:anchor distT="0" distB="0" distL="114300" distR="114300" simplePos="0" relativeHeight="251661312" behindDoc="0" locked="0" layoutInCell="1" hidden="0" allowOverlap="1" wp14:anchorId="4630B7E5" wp14:editId="560BB95C">
                <wp:simplePos x="0" y="0"/>
                <wp:positionH relativeFrom="column">
                  <wp:posOffset>34290</wp:posOffset>
                </wp:positionH>
                <wp:positionV relativeFrom="paragraph">
                  <wp:posOffset>141605</wp:posOffset>
                </wp:positionV>
                <wp:extent cx="546100" cy="754380"/>
                <wp:effectExtent l="0" t="0" r="25400" b="26670"/>
                <wp:wrapNone/>
                <wp:docPr id="315" name="Rounded Rectangle 315"/>
                <wp:cNvGraphicFramePr/>
                <a:graphic xmlns:a="http://schemas.openxmlformats.org/drawingml/2006/main">
                  <a:graphicData uri="http://schemas.microsoft.com/office/word/2010/wordprocessingShape">
                    <wps:wsp>
                      <wps:cNvSpPr/>
                      <wps:spPr>
                        <a:xfrm>
                          <a:off x="0" y="0"/>
                          <a:ext cx="546100" cy="754380"/>
                        </a:xfrm>
                        <a:prstGeom prst="roundRect">
                          <a:avLst>
                            <a:gd name="adj" fmla="val 9625"/>
                          </a:avLst>
                        </a:prstGeom>
                        <a:solidFill>
                          <a:srgbClr val="FFFFFF"/>
                        </a:solidFill>
                        <a:ln w="9525" cap="flat" cmpd="sng">
                          <a:solidFill>
                            <a:srgbClr val="000000"/>
                          </a:solidFill>
                          <a:prstDash val="dash"/>
                          <a:round/>
                          <a:headEnd type="none" w="sm" len="sm"/>
                          <a:tailEnd type="none" w="sm" len="sm"/>
                        </a:ln>
                      </wps:spPr>
                      <wps:txbx>
                        <w:txbxContent>
                          <w:p w:rsidR="001C70FA" w:rsidRDefault="001C70FA">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630B7E5" id="Rounded Rectangle 315" o:spid="_x0000_s1028" style="position:absolute;margin-left:2.7pt;margin-top:11.15pt;width:43pt;height:5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">
                <v:stroke dashstyle="dash" startarrowwidth="narrow" startarrowlength="short" endarrowwidth="narrow" endarrowlength="short"/>
                <v:textbox inset="2.53958mm,2.53958mm,2.53958mm,2.53958mm">
                  <w:txbxContent>
                    <w:p w:rsidR="001C70FA" w:rsidRDefault="001C70FA">
                      <w:pPr>
                        <w:textDirection w:val="btLr"/>
                      </w:pPr>
                    </w:p>
                  </w:txbxContent>
                </v:textbox>
              </v:roundrect>
            </w:pict>
          </mc:Fallback>
        </mc:AlternateContent>
      </w:r>
      <w:r w:rsidR="002F6208">
        <w:rPr>
          <w:noProof/>
          <w:lang w:eastAsia="bg-BG"/>
        </w:rPr>
        <mc:AlternateContent>
          <mc:Choice Requires="wps">
            <w:drawing>
              <wp:anchor distT="0" distB="0" distL="114300" distR="114300" simplePos="0" relativeHeight="251660288" behindDoc="0" locked="0" layoutInCell="1" hidden="0" allowOverlap="1" wp14:anchorId="1AD2F137" wp14:editId="297C88F3">
                <wp:simplePos x="0" y="0"/>
                <wp:positionH relativeFrom="column">
                  <wp:posOffset>659130</wp:posOffset>
                </wp:positionH>
                <wp:positionV relativeFrom="paragraph">
                  <wp:posOffset>141605</wp:posOffset>
                </wp:positionV>
                <wp:extent cx="5247640" cy="739140"/>
                <wp:effectExtent l="0" t="0" r="10160" b="22860"/>
                <wp:wrapNone/>
                <wp:docPr id="308" name="Rectangle 308"/>
                <wp:cNvGraphicFramePr/>
                <a:graphic xmlns:a="http://schemas.openxmlformats.org/drawingml/2006/main">
                  <a:graphicData uri="http://schemas.microsoft.com/office/word/2010/wordprocessingShape">
                    <wps:wsp>
                      <wps:cNvSpPr/>
                      <wps:spPr>
                        <a:xfrm>
                          <a:off x="0" y="0"/>
                          <a:ext cx="5247640" cy="739140"/>
                        </a:xfrm>
                        <a:prstGeom prst="rect">
                          <a:avLst/>
                        </a:prstGeom>
                        <a:solidFill>
                          <a:srgbClr val="F2F2F2"/>
                        </a:solidFill>
                        <a:ln w="9525" cap="flat" cmpd="sng">
                          <a:solidFill>
                            <a:srgbClr val="7F7F7F"/>
                          </a:solidFill>
                          <a:prstDash val="solid"/>
                          <a:miter lim="800000"/>
                          <a:headEnd type="none" w="sm" len="sm"/>
                          <a:tailEnd type="none" w="sm" len="sm"/>
                        </a:ln>
                      </wps:spPr>
                      <wps:txbx>
                        <w:txbxContent>
                          <w:p w:rsidR="001C70FA" w:rsidRPr="00543615" w:rsidRDefault="001C70FA">
                            <w:pPr>
                              <w:spacing w:before="120"/>
                              <w:jc w:val="center"/>
                              <w:textDirection w:val="btLr"/>
                            </w:pPr>
                            <w:r>
                              <w:rPr>
                                <w:rFonts w:ascii="Times New Roman" w:eastAsia="Times New Roman" w:hAnsi="Times New Roman" w:cs="Times New Roman"/>
                                <w:b/>
                              </w:rPr>
                              <w:t xml:space="preserve">ППС, с което се извършват превози с </w:t>
                            </w:r>
                            <w:proofErr w:type="spellStart"/>
                            <w:r>
                              <w:rPr>
                                <w:rFonts w:ascii="Times New Roman" w:eastAsia="Times New Roman" w:hAnsi="Times New Roman" w:cs="Times New Roman"/>
                                <w:b/>
                              </w:rPr>
                              <w:t>атракционна</w:t>
                            </w:r>
                            <w:proofErr w:type="spellEnd"/>
                            <w:r>
                              <w:rPr>
                                <w:rFonts w:ascii="Times New Roman" w:eastAsia="Times New Roman" w:hAnsi="Times New Roman" w:cs="Times New Roman"/>
                                <w:b/>
                              </w:rPr>
                              <w:t xml:space="preserve"> цел, е технически изправно и може да се движи по пътищата, отворени за обществено ползване, само в случаите, предвидени в чл. 24г от ЗАП</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D2F137" id="Rectangle 308" o:spid="_x0000_s1029" style="position:absolute;margin-left:51.9pt;margin-top:11.15pt;width:413.2pt;height:5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" fillcolor="#f2f2f2" strokecolor="#7f7f7f">
                <v:stroke startarrowwidth="narrow" startarrowlength="short" endarrowwidth="narrow" endarrowlength="short"/>
                <v:textbox inset="2.53958mm,1.2694mm,2.53958mm,1.2694mm">
                  <w:txbxContent>
                    <w:p w:rsidR="001C70FA" w:rsidRPr="00543615" w:rsidRDefault="001C70FA">
                      <w:pPr>
                        <w:spacing w:before="120"/>
                        <w:jc w:val="center"/>
                        <w:textDirection w:val="btLr"/>
                      </w:pPr>
                      <w:r>
                        <w:rPr>
                          <w:rFonts w:ascii="Times New Roman" w:eastAsia="Times New Roman" w:hAnsi="Times New Roman" w:cs="Times New Roman"/>
                          <w:b/>
                        </w:rPr>
                        <w:t>ППС, с което се извършват превози с атракционна цел, е технически изправно и може да се движи по пътищата, отворени за обществено ползване, само в случаите, предвидени в чл. 24г от ЗАП</w:t>
                      </w:r>
                    </w:p>
                  </w:txbxContent>
                </v:textbox>
              </v:rect>
            </w:pict>
          </mc:Fallback>
        </mc:AlternateContent>
      </w:r>
    </w:p>
    <w:p w:rsidR="00AA43D2" w:rsidRDefault="00AA43D2">
      <w:pPr>
        <w:rPr>
          <w:rFonts w:ascii="Times New Roman" w:eastAsia="Times New Roman" w:hAnsi="Times New Roman" w:cs="Times New Roman"/>
        </w:rPr>
      </w:pPr>
    </w:p>
    <w:p w:rsidR="00AA43D2" w:rsidRDefault="00AA43D2">
      <w:pPr>
        <w:rPr>
          <w:rFonts w:ascii="Times New Roman" w:eastAsia="Times New Roman" w:hAnsi="Times New Roman" w:cs="Times New Roman"/>
        </w:rPr>
      </w:pPr>
    </w:p>
    <w:p w:rsidR="00AA43D2" w:rsidRDefault="00AA43D2">
      <w:pPr>
        <w:rPr>
          <w:rFonts w:ascii="Times New Roman" w:eastAsia="Times New Roman" w:hAnsi="Times New Roman" w:cs="Times New Roman"/>
        </w:rPr>
      </w:pPr>
    </w:p>
    <w:p w:rsidR="00543615" w:rsidRDefault="00543615">
      <w:pPr>
        <w:rPr>
          <w:rFonts w:ascii="Times New Roman" w:eastAsia="Times New Roman" w:hAnsi="Times New Roman" w:cs="Times New Roman"/>
        </w:rPr>
      </w:pPr>
    </w:p>
    <w:p w:rsidR="00AA43D2" w:rsidRDefault="002F6208">
      <w:pPr>
        <w:rPr>
          <w:rFonts w:ascii="Times New Roman" w:eastAsia="Times New Roman" w:hAnsi="Times New Roman" w:cs="Times New Roman"/>
        </w:rPr>
      </w:pPr>
      <w:r>
        <w:rPr>
          <w:rFonts w:ascii="Times New Roman" w:eastAsia="Times New Roman" w:hAnsi="Times New Roman" w:cs="Times New Roman"/>
        </w:rPr>
        <w:t xml:space="preserve">Прегледът е валиден до:……………. </w:t>
      </w:r>
    </w:p>
    <w:p w:rsidR="00AA43D2" w:rsidRDefault="002F6208">
      <w:pPr>
        <w:rPr>
          <w:rFonts w:ascii="Times New Roman" w:eastAsia="Times New Roman" w:hAnsi="Times New Roman" w:cs="Times New Roman"/>
        </w:rPr>
      </w:pPr>
      <w:r>
        <w:rPr>
          <w:rFonts w:ascii="Times New Roman" w:eastAsia="Times New Roman" w:hAnsi="Times New Roman" w:cs="Times New Roman"/>
        </w:rPr>
        <w:t xml:space="preserve">Председател на комисията: ................................ </w:t>
      </w:r>
      <w:r>
        <w:rPr>
          <w:rFonts w:ascii="Times New Roman" w:eastAsia="Times New Roman" w:hAnsi="Times New Roman" w:cs="Times New Roman"/>
        </w:rPr>
        <w:tab/>
      </w:r>
      <w:r>
        <w:rPr>
          <w:rFonts w:ascii="Times New Roman" w:eastAsia="Times New Roman" w:hAnsi="Times New Roman" w:cs="Times New Roman"/>
        </w:rPr>
        <w:tab/>
        <w:t>(подпис и печат)</w:t>
      </w:r>
    </w:p>
    <w:p w:rsidR="00611107" w:rsidRDefault="002F6208">
      <w:pPr>
        <w:rPr>
          <w:rFonts w:ascii="Times New Roman" w:eastAsia="Times New Roman" w:hAnsi="Times New Roman" w:cs="Times New Roman"/>
        </w:rPr>
      </w:pPr>
      <w:r>
        <w:rPr>
          <w:rFonts w:ascii="Times New Roman" w:eastAsia="Times New Roman" w:hAnsi="Times New Roman" w:cs="Times New Roman"/>
        </w:rPr>
        <w:t>Член на комисията:………….</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(подпис и печат)</w:t>
      </w:r>
    </w:p>
    <w:p w:rsidR="00AA43D2" w:rsidRDefault="002F6208" w:rsidP="00543615">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УДОСТОВЕРЕНИЕ ЗА </w:t>
      </w:r>
      <w:r w:rsidR="001E2A0F">
        <w:rPr>
          <w:rFonts w:ascii="Times New Roman" w:eastAsia="Times New Roman" w:hAnsi="Times New Roman" w:cs="Times New Roman"/>
          <w:color w:val="000000"/>
        </w:rPr>
        <w:t xml:space="preserve">ЛИПСА НА </w:t>
      </w:r>
      <w:r>
        <w:rPr>
          <w:rFonts w:ascii="Times New Roman" w:eastAsia="Times New Roman" w:hAnsi="Times New Roman" w:cs="Times New Roman"/>
          <w:color w:val="000000"/>
        </w:rPr>
        <w:t>ТЕХНИЧЕСКА ИЗПРАВНОСТ НА ППС,</w:t>
      </w:r>
      <w:r w:rsidR="00543615" w:rsidRPr="00543615">
        <w:rPr>
          <w:rFonts w:ascii="Times New Roman" w:eastAsia="Times New Roman" w:hAnsi="Times New Roman" w:cs="Times New Roman"/>
          <w:color w:val="000000"/>
        </w:rPr>
        <w:t xml:space="preserve"> БЕЗ РЕГИСТРАЦИЯ ПО НАРЕДБА I-45 ОТ 2000 Г.</w:t>
      </w:r>
      <w:r w:rsidR="001E2A0F">
        <w:rPr>
          <w:rFonts w:ascii="Times New Roman" w:eastAsia="Times New Roman" w:hAnsi="Times New Roman" w:cs="Times New Roman"/>
          <w:color w:val="000000"/>
        </w:rPr>
        <w:t xml:space="preserve">, </w:t>
      </w:r>
      <w:r w:rsidR="00543615" w:rsidRPr="00543615">
        <w:rPr>
          <w:rFonts w:ascii="Times New Roman" w:eastAsia="Times New Roman" w:hAnsi="Times New Roman" w:cs="Times New Roman"/>
          <w:color w:val="000000"/>
        </w:rPr>
        <w:t>С КОЕТО СЕ ИЗВЪРШВАТ ПРЕВОЗИ С АТРАКЦИОННА ЦЕЛ</w:t>
      </w:r>
    </w:p>
    <w:p w:rsidR="00AA43D2" w:rsidRDefault="002F6208">
      <w:pPr>
        <w:widowControl/>
        <w:tabs>
          <w:tab w:val="left" w:pos="9639"/>
        </w:tabs>
        <w:ind w:right="-77"/>
        <w:jc w:val="center"/>
        <w:rPr>
          <w:rFonts w:ascii="Times New Roman" w:eastAsia="Times New Roman" w:hAnsi="Times New Roman" w:cs="Times New Roman"/>
          <w:color w:val="000000"/>
        </w:rPr>
      </w:pPr>
      <w:r>
        <w:rPr>
          <w:rFonts w:ascii="Times New Roman" w:eastAsia="Times New Roman" w:hAnsi="Times New Roman" w:cs="Times New Roman"/>
          <w:color w:val="000000"/>
        </w:rPr>
        <w:t>буква Б</w:t>
      </w:r>
    </w:p>
    <w:p w:rsidR="00AA43D2" w:rsidRDefault="002F6208">
      <w:pPr>
        <w:widowControl/>
        <w:ind w:left="-284" w:right="2616"/>
        <w:jc w:val="center"/>
        <w:rPr>
          <w:rFonts w:ascii="Times New Roman" w:eastAsia="Times New Roman" w:hAnsi="Times New Roman" w:cs="Times New Roman"/>
          <w:color w:val="000000"/>
        </w:rPr>
      </w:pPr>
      <w:r>
        <w:rPr>
          <w:rFonts w:ascii="Times New Roman" w:eastAsia="Times New Roman" w:hAnsi="Times New Roman" w:cs="Times New Roman"/>
          <w:color w:val="000000"/>
        </w:rPr>
        <w:t>Пр. № (номер на разрешението/ . . . . . . . )/  . . . . . . . . . . 20. . . г.</w:t>
      </w:r>
    </w:p>
    <w:p w:rsidR="00AA43D2" w:rsidRDefault="002F6208">
      <w:pPr>
        <w:widowControl/>
        <w:jc w:val="center"/>
        <w:rPr>
          <w:rFonts w:ascii="Times New Roman" w:eastAsia="Times New Roman" w:hAnsi="Times New Roman" w:cs="Times New Roman"/>
          <w:color w:val="000000"/>
        </w:rPr>
      </w:pPr>
      <w:r>
        <w:rPr>
          <w:noProof/>
          <w:lang w:eastAsia="bg-BG"/>
        </w:rPr>
        <mc:AlternateContent>
          <mc:Choice Requires="wps">
            <w:drawing>
              <wp:anchor distT="0" distB="0" distL="114300" distR="114300" simplePos="0" relativeHeight="251662336" behindDoc="0" locked="0" layoutInCell="1" hidden="0" allowOverlap="1" wp14:anchorId="299E8E12" wp14:editId="42BD206E">
                <wp:simplePos x="0" y="0"/>
                <wp:positionH relativeFrom="column">
                  <wp:posOffset>-12699</wp:posOffset>
                </wp:positionH>
                <wp:positionV relativeFrom="paragraph">
                  <wp:posOffset>50800</wp:posOffset>
                </wp:positionV>
                <wp:extent cx="6219825" cy="1195070"/>
                <wp:effectExtent l="0" t="0" r="0" b="0"/>
                <wp:wrapNone/>
                <wp:docPr id="317" name="Rounded Rectangle 317"/>
                <wp:cNvGraphicFramePr/>
                <a:graphic xmlns:a="http://schemas.openxmlformats.org/drawingml/2006/main">
                  <a:graphicData uri="http://schemas.microsoft.com/office/word/2010/wordprocessingShape">
                    <wps:wsp>
                      <wps:cNvSpPr/>
                      <wps:spPr>
                        <a:xfrm>
                          <a:off x="2240850" y="3187228"/>
                          <a:ext cx="6210300" cy="1185545"/>
                        </a:xfrm>
                        <a:prstGeom prst="roundRect">
                          <a:avLst>
                            <a:gd name="adj" fmla="val 4843"/>
                          </a:avLst>
                        </a:prstGeom>
                        <a:solidFill>
                          <a:srgbClr val="FFFFFF"/>
                        </a:solidFill>
                        <a:ln w="9525" cap="flat" cmpd="sng">
                          <a:solidFill>
                            <a:srgbClr val="000000"/>
                          </a:solidFill>
                          <a:prstDash val="dash"/>
                          <a:round/>
                          <a:headEnd type="none" w="sm" len="sm"/>
                          <a:tailEnd type="none" w="sm" len="sm"/>
                        </a:ln>
                      </wps:spPr>
                      <wps:txbx>
                        <w:txbxContent>
                          <w:p w:rsidR="001C70FA" w:rsidRDefault="001C70FA" w:rsidP="00543615">
                            <w:pPr>
                              <w:textDirection w:val="btLr"/>
                            </w:pPr>
                            <w:r>
                              <w:t>Инвентарен. №  ……………..</w:t>
                            </w:r>
                            <w:r>
                              <w:tab/>
                            </w:r>
                            <w:r>
                              <w:tab/>
                            </w:r>
                            <w:r>
                              <w:tab/>
                            </w:r>
                            <w:proofErr w:type="spellStart"/>
                            <w:r>
                              <w:t>Идент</w:t>
                            </w:r>
                            <w:proofErr w:type="spellEnd"/>
                            <w:r>
                              <w:t>. № (VIN, рама) .................</w:t>
                            </w:r>
                          </w:p>
                          <w:p w:rsidR="001C70FA" w:rsidRDefault="001C70FA" w:rsidP="00543615">
                            <w:pPr>
                              <w:textDirection w:val="btLr"/>
                            </w:pPr>
                            <w:r>
                              <w:t>Категория …………</w:t>
                            </w:r>
                            <w:r>
                              <w:tab/>
                            </w:r>
                            <w:r>
                              <w:tab/>
                              <w:t>Цвят ........................</w:t>
                            </w:r>
                            <w:r>
                              <w:tab/>
                              <w:t>Вид/тип на двигателя: .................</w:t>
                            </w:r>
                          </w:p>
                          <w:p w:rsidR="001C70FA" w:rsidRDefault="001C70FA" w:rsidP="00543615">
                            <w:pPr>
                              <w:textDirection w:val="btLr"/>
                            </w:pPr>
                            <w:r>
                              <w:t>Собственик .............................................................</w:t>
                            </w:r>
                            <w:r>
                              <w:tab/>
                              <w:t>ЕГН/БУЛСТАТ/ЕИК ..................</w:t>
                            </w:r>
                          </w:p>
                          <w:p w:rsidR="001C70FA" w:rsidRDefault="001C70FA" w:rsidP="00543615">
                            <w:pPr>
                              <w:textDirection w:val="btLr"/>
                            </w:pPr>
                            <w:r>
                              <w:t>Брой места ………</w:t>
                            </w:r>
                            <w:r>
                              <w:tab/>
                            </w:r>
                            <w:r>
                              <w:tab/>
                            </w:r>
                            <w:r>
                              <w:tab/>
                            </w:r>
                            <w:r>
                              <w:tab/>
                            </w:r>
                            <w:r>
                              <w:tab/>
                              <w:t>Допустима максимална маса(кг.):….</w:t>
                            </w:r>
                          </w:p>
                          <w:p w:rsidR="001C70FA" w:rsidRDefault="001C70FA" w:rsidP="00543615">
                            <w:pPr>
                              <w:textDirection w:val="btLr"/>
                            </w:pPr>
                            <w:r>
                              <w:t>Собственик …………………………….</w:t>
                            </w:r>
                            <w:r>
                              <w:tab/>
                            </w:r>
                            <w:r>
                              <w:tab/>
                              <w:t>ЕГН/ЕИК/БУЛСТАТ:…………..</w:t>
                            </w:r>
                          </w:p>
                          <w:p w:rsidR="001C70FA" w:rsidRDefault="001C70FA" w:rsidP="00543615">
                            <w:pPr>
                              <w:ind w:left="708" w:firstLine="1416"/>
                              <w:textDirection w:val="btLr"/>
                            </w:pPr>
                            <w:r>
                              <w:t>(име, презиме, фамилия, фирма)</w:t>
                            </w:r>
                          </w:p>
                          <w:p w:rsidR="001C70FA" w:rsidRDefault="001C70FA" w:rsidP="00543615">
                            <w:pPr>
                              <w:textDirection w:val="btLr"/>
                            </w:pPr>
                            <w:r>
                              <w:t>Лице, представило ППС за преглед: .............................. ЕГН. ............................</w:t>
                            </w:r>
                          </w:p>
                          <w:p w:rsidR="001C70FA" w:rsidRDefault="001C70FA">
                            <w:pPr>
                              <w:textDirection w:val="btLr"/>
                            </w:pPr>
                          </w:p>
                          <w:p w:rsidR="001C70FA" w:rsidRDefault="001C70FA">
                            <w:pPr>
                              <w:textDirection w:val="btLr"/>
                            </w:pPr>
                          </w:p>
                          <w:p w:rsidR="001C70FA" w:rsidRDefault="001C70FA">
                            <w:pPr>
                              <w:textDirection w:val="btLr"/>
                            </w:pPr>
                          </w:p>
                          <w:p w:rsidR="001C70FA" w:rsidRDefault="001C70FA">
                            <w:pPr>
                              <w:textDirection w:val="btLr"/>
                            </w:pPr>
                          </w:p>
                        </w:txbxContent>
                      </wps:txbx>
                      <wps:bodyPr spcFirstLastPara="1" wrap="square" lIns="91425" tIns="45700" rIns="91425" bIns="45700" anchor="t" anchorCtr="0">
                        <a:noAutofit/>
                      </wps:bodyPr>
                    </wps:wsp>
                  </a:graphicData>
                </a:graphic>
              </wp:anchor>
            </w:drawing>
          </mc:Choice>
          <mc:Fallback>
            <w:pict>
              <v:roundrect w14:anchorId="299E8E12" id="Rounded Rectangle 317" o:spid="_x0000_s1030" style="position:absolute;left:0;text-align:left;margin-left:-1pt;margin-top:4pt;width:489.75pt;height:94.1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3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">
                <v:stroke dashstyle="dash" startarrowwidth="narrow" startarrowlength="short" endarrowwidth="narrow" endarrowlength="short"/>
                <v:textbox inset="2.53958mm,1.2694mm,2.53958mm,1.2694mm">
                  <w:txbxContent>
                    <w:p w:rsidR="001C70FA" w:rsidRDefault="001C70FA" w:rsidP="00543615">
                      <w:pPr>
                        <w:textDirection w:val="btLr"/>
                      </w:pPr>
                      <w:r>
                        <w:t>Инвентарен. №  ……………..</w:t>
                      </w:r>
                      <w:r>
                        <w:tab/>
                      </w:r>
                      <w:r>
                        <w:tab/>
                      </w:r>
                      <w:r>
                        <w:tab/>
                        <w:t>Идент. № (VIN, рама) .................</w:t>
                      </w:r>
                    </w:p>
                    <w:p w:rsidR="001C70FA" w:rsidRDefault="001C70FA" w:rsidP="00543615">
                      <w:pPr>
                        <w:textDirection w:val="btLr"/>
                      </w:pPr>
                      <w:r>
                        <w:t>Категория …………</w:t>
                      </w:r>
                      <w:r>
                        <w:tab/>
                      </w:r>
                      <w:r>
                        <w:tab/>
                        <w:t>Цвят ........................</w:t>
                      </w:r>
                      <w:r>
                        <w:tab/>
                        <w:t>Вид/тип на двигателя: .................</w:t>
                      </w:r>
                    </w:p>
                    <w:p w:rsidR="001C70FA" w:rsidRDefault="001C70FA" w:rsidP="00543615">
                      <w:pPr>
                        <w:textDirection w:val="btLr"/>
                      </w:pPr>
                      <w:r>
                        <w:t>Собственик .............................................................</w:t>
                      </w:r>
                      <w:r>
                        <w:tab/>
                        <w:t>ЕГН/БУЛСТАТ/ЕИК ..................</w:t>
                      </w:r>
                    </w:p>
                    <w:p w:rsidR="001C70FA" w:rsidRDefault="001C70FA" w:rsidP="00543615">
                      <w:pPr>
                        <w:textDirection w:val="btLr"/>
                      </w:pPr>
                      <w:r>
                        <w:t>Брой места ………</w:t>
                      </w:r>
                      <w:r>
                        <w:tab/>
                      </w:r>
                      <w:r>
                        <w:tab/>
                      </w:r>
                      <w:r>
                        <w:tab/>
                      </w:r>
                      <w:r>
                        <w:tab/>
                      </w:r>
                      <w:r>
                        <w:tab/>
                        <w:t>Допустима максимална маса(кг.):….</w:t>
                      </w:r>
                    </w:p>
                    <w:p w:rsidR="001C70FA" w:rsidRDefault="001C70FA" w:rsidP="00543615">
                      <w:pPr>
                        <w:textDirection w:val="btLr"/>
                      </w:pPr>
                      <w:r>
                        <w:t>Собственик …………………………….</w:t>
                      </w:r>
                      <w:r>
                        <w:tab/>
                      </w:r>
                      <w:r>
                        <w:tab/>
                        <w:t>ЕГН/ЕИК/БУЛСТАТ:…………..</w:t>
                      </w:r>
                    </w:p>
                    <w:p w:rsidR="001C70FA" w:rsidRDefault="001C70FA" w:rsidP="00543615">
                      <w:pPr>
                        <w:ind w:left="708" w:firstLine="1416"/>
                        <w:textDirection w:val="btLr"/>
                      </w:pPr>
                      <w:r>
                        <w:t>(име, презиме, фамилия, фирма)</w:t>
                      </w:r>
                    </w:p>
                    <w:p w:rsidR="001C70FA" w:rsidRDefault="001C70FA" w:rsidP="00543615">
                      <w:pPr>
                        <w:textDirection w:val="btLr"/>
                      </w:pPr>
                      <w:r>
                        <w:t>Лице, представило ППС за преглед: .............................. ЕГН. ............................</w:t>
                      </w:r>
                    </w:p>
                    <w:p w:rsidR="001C70FA" w:rsidRDefault="001C70FA">
                      <w:pPr>
                        <w:textDirection w:val="btLr"/>
                      </w:pPr>
                    </w:p>
                    <w:p w:rsidR="001C70FA" w:rsidRDefault="001C70FA">
                      <w:pPr>
                        <w:textDirection w:val="btLr"/>
                      </w:pPr>
                    </w:p>
                    <w:p w:rsidR="001C70FA" w:rsidRDefault="001C70FA">
                      <w:pPr>
                        <w:textDirection w:val="btLr"/>
                      </w:pPr>
                    </w:p>
                    <w:p w:rsidR="001C70FA" w:rsidRDefault="001C70FA">
                      <w:pPr>
                        <w:textDirection w:val="btLr"/>
                      </w:pPr>
                    </w:p>
                  </w:txbxContent>
                </v:textbox>
              </v:roundrect>
            </w:pict>
          </mc:Fallback>
        </mc:AlternateContent>
      </w:r>
    </w:p>
    <w:p w:rsidR="00AA43D2" w:rsidRDefault="00AA43D2">
      <w:pPr>
        <w:widowControl/>
        <w:jc w:val="center"/>
        <w:rPr>
          <w:rFonts w:ascii="Times New Roman" w:eastAsia="Times New Roman" w:hAnsi="Times New Roman" w:cs="Times New Roman"/>
          <w:color w:val="000000"/>
        </w:rPr>
      </w:pPr>
    </w:p>
    <w:p w:rsidR="00AA43D2" w:rsidRDefault="00AA43D2">
      <w:pPr>
        <w:widowControl/>
        <w:jc w:val="center"/>
        <w:rPr>
          <w:rFonts w:ascii="Times New Roman" w:eastAsia="Times New Roman" w:hAnsi="Times New Roman" w:cs="Times New Roman"/>
          <w:color w:val="000000"/>
        </w:rPr>
      </w:pPr>
    </w:p>
    <w:p w:rsidR="00AA43D2" w:rsidRDefault="00AA43D2">
      <w:pPr>
        <w:widowControl/>
        <w:jc w:val="center"/>
        <w:rPr>
          <w:rFonts w:ascii="Times New Roman" w:eastAsia="Times New Roman" w:hAnsi="Times New Roman" w:cs="Times New Roman"/>
          <w:color w:val="000000"/>
        </w:rPr>
      </w:pPr>
    </w:p>
    <w:p w:rsidR="00AA43D2" w:rsidRDefault="00AA43D2">
      <w:pPr>
        <w:widowControl/>
        <w:jc w:val="center"/>
        <w:rPr>
          <w:rFonts w:ascii="Times New Roman" w:eastAsia="Times New Roman" w:hAnsi="Times New Roman" w:cs="Times New Roman"/>
          <w:color w:val="000000"/>
        </w:rPr>
      </w:pPr>
    </w:p>
    <w:p w:rsidR="00AA43D2" w:rsidRDefault="00AA43D2">
      <w:pPr>
        <w:widowControl/>
        <w:jc w:val="both"/>
        <w:rPr>
          <w:rFonts w:ascii="Times New Roman" w:eastAsia="Times New Roman" w:hAnsi="Times New Roman" w:cs="Times New Roman"/>
          <w:color w:val="000000"/>
        </w:rPr>
      </w:pPr>
    </w:p>
    <w:p w:rsidR="00611107" w:rsidRDefault="00611107">
      <w:pPr>
        <w:widowControl/>
        <w:jc w:val="both"/>
        <w:rPr>
          <w:rFonts w:ascii="Times New Roman" w:eastAsia="Times New Roman" w:hAnsi="Times New Roman" w:cs="Times New Roman"/>
          <w:color w:val="000000"/>
        </w:rPr>
      </w:pPr>
    </w:p>
    <w:p w:rsidR="00AA43D2" w:rsidRDefault="00611107">
      <w:pPr>
        <w:widowControl/>
        <w:spacing w:before="120"/>
        <w:ind w:left="1401"/>
        <w:jc w:val="both"/>
        <w:rPr>
          <w:rFonts w:ascii="Times New Roman" w:eastAsia="Times New Roman" w:hAnsi="Times New Roman" w:cs="Times New Roman"/>
          <w:color w:val="000000"/>
        </w:rPr>
      </w:pPr>
      <w:r>
        <w:rPr>
          <w:noProof/>
          <w:lang w:eastAsia="bg-BG"/>
        </w:rPr>
        <mc:AlternateContent>
          <mc:Choice Requires="wps">
            <w:drawing>
              <wp:anchor distT="0" distB="0" distL="114300" distR="114300" simplePos="0" relativeHeight="251664384" behindDoc="0" locked="0" layoutInCell="1" hidden="0" allowOverlap="1" wp14:anchorId="6C91F845" wp14:editId="58F1C914">
                <wp:simplePos x="0" y="0"/>
                <wp:positionH relativeFrom="column">
                  <wp:posOffset>110490</wp:posOffset>
                </wp:positionH>
                <wp:positionV relativeFrom="paragraph">
                  <wp:posOffset>102870</wp:posOffset>
                </wp:positionV>
                <wp:extent cx="546100" cy="716280"/>
                <wp:effectExtent l="0" t="0" r="25400" b="26670"/>
                <wp:wrapNone/>
                <wp:docPr id="316" name="Rounded Rectangle 316"/>
                <wp:cNvGraphicFramePr/>
                <a:graphic xmlns:a="http://schemas.openxmlformats.org/drawingml/2006/main">
                  <a:graphicData uri="http://schemas.microsoft.com/office/word/2010/wordprocessingShape">
                    <wps:wsp>
                      <wps:cNvSpPr/>
                      <wps:spPr>
                        <a:xfrm>
                          <a:off x="0" y="0"/>
                          <a:ext cx="546100" cy="716280"/>
                        </a:xfrm>
                        <a:prstGeom prst="roundRect">
                          <a:avLst>
                            <a:gd name="adj" fmla="val 9625"/>
                          </a:avLst>
                        </a:prstGeom>
                        <a:solidFill>
                          <a:srgbClr val="FFFFFF"/>
                        </a:solidFill>
                        <a:ln w="9525" cap="flat" cmpd="sng">
                          <a:solidFill>
                            <a:srgbClr val="000000"/>
                          </a:solidFill>
                          <a:prstDash val="dash"/>
                          <a:round/>
                          <a:headEnd type="none" w="sm" len="sm"/>
                          <a:tailEnd type="none" w="sm" len="sm"/>
                        </a:ln>
                      </wps:spPr>
                      <wps:txbx>
                        <w:txbxContent>
                          <w:p w:rsidR="001C70FA" w:rsidRDefault="001C70FA">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C91F845" id="Rounded Rectangle 316" o:spid="_x0000_s1031" style="position:absolute;left:0;text-align:left;margin-left:8.7pt;margin-top:8.1pt;width:43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">
                <v:stroke dashstyle="dash" startarrowwidth="narrow" startarrowlength="short" endarrowwidth="narrow" endarrowlength="short"/>
                <v:textbox inset="2.53958mm,2.53958mm,2.53958mm,2.53958mm">
                  <w:txbxContent>
                    <w:p w:rsidR="001C70FA" w:rsidRDefault="001C70FA">
                      <w:pPr>
                        <w:textDirection w:val="btLr"/>
                      </w:pPr>
                    </w:p>
                  </w:txbxContent>
                </v:textbox>
              </v:roundrect>
            </w:pict>
          </mc:Fallback>
        </mc:AlternateContent>
      </w:r>
      <w:r w:rsidR="00EE733B">
        <w:rPr>
          <w:noProof/>
          <w:lang w:eastAsia="bg-BG"/>
        </w:rPr>
        <mc:AlternateContent>
          <mc:Choice Requires="wps">
            <w:drawing>
              <wp:anchor distT="0" distB="0" distL="114300" distR="114300" simplePos="0" relativeHeight="251663360" behindDoc="0" locked="0" layoutInCell="1" hidden="0" allowOverlap="1" wp14:anchorId="72ED8A4B" wp14:editId="21CD307F">
                <wp:simplePos x="0" y="0"/>
                <wp:positionH relativeFrom="column">
                  <wp:posOffset>887730</wp:posOffset>
                </wp:positionH>
                <wp:positionV relativeFrom="paragraph">
                  <wp:posOffset>102870</wp:posOffset>
                </wp:positionV>
                <wp:extent cx="5380990" cy="723900"/>
                <wp:effectExtent l="0" t="0" r="10160" b="19050"/>
                <wp:wrapNone/>
                <wp:docPr id="310" name="Rectangle 310"/>
                <wp:cNvGraphicFramePr/>
                <a:graphic xmlns:a="http://schemas.openxmlformats.org/drawingml/2006/main">
                  <a:graphicData uri="http://schemas.microsoft.com/office/word/2010/wordprocessingShape">
                    <wps:wsp>
                      <wps:cNvSpPr/>
                      <wps:spPr>
                        <a:xfrm>
                          <a:off x="0" y="0"/>
                          <a:ext cx="5380990" cy="723900"/>
                        </a:xfrm>
                        <a:prstGeom prst="rect">
                          <a:avLst/>
                        </a:prstGeom>
                        <a:solidFill>
                          <a:srgbClr val="F2F2F2"/>
                        </a:solidFill>
                        <a:ln w="9525" cap="flat" cmpd="sng">
                          <a:solidFill>
                            <a:srgbClr val="7F7F7F"/>
                          </a:solidFill>
                          <a:prstDash val="solid"/>
                          <a:miter lim="800000"/>
                          <a:headEnd type="none" w="sm" len="sm"/>
                          <a:tailEnd type="none" w="sm" len="sm"/>
                        </a:ln>
                      </wps:spPr>
                      <wps:txbx>
                        <w:txbxContent>
                          <w:p w:rsidR="001C70FA" w:rsidRDefault="001C70FA">
                            <w:pPr>
                              <w:spacing w:before="120"/>
                              <w:jc w:val="center"/>
                              <w:textDirection w:val="btLr"/>
                            </w:pPr>
                            <w:r>
                              <w:rPr>
                                <w:b/>
                                <w:sz w:val="22"/>
                              </w:rPr>
                              <w:t xml:space="preserve">ППС, с </w:t>
                            </w:r>
                            <w:r w:rsidRPr="00EE733B">
                              <w:rPr>
                                <w:b/>
                                <w:sz w:val="22"/>
                              </w:rPr>
                              <w:t xml:space="preserve">което се извършват превози с </w:t>
                            </w:r>
                            <w:proofErr w:type="spellStart"/>
                            <w:r w:rsidRPr="00EE733B">
                              <w:rPr>
                                <w:b/>
                                <w:sz w:val="22"/>
                              </w:rPr>
                              <w:t>атракционна</w:t>
                            </w:r>
                            <w:proofErr w:type="spellEnd"/>
                            <w:r w:rsidRPr="00EE733B">
                              <w:rPr>
                                <w:b/>
                                <w:sz w:val="22"/>
                              </w:rPr>
                              <w:t xml:space="preserve"> цел, не е технически</w:t>
                            </w:r>
                            <w:r w:rsidRPr="00EE733B">
                              <w:rPr>
                                <w:b/>
                              </w:rPr>
                              <w:t xml:space="preserve"> изправно и не </w:t>
                            </w:r>
                            <w:r w:rsidRPr="00EE733B">
                              <w:rPr>
                                <w:rFonts w:ascii="Times New Roman" w:eastAsia="Times New Roman" w:hAnsi="Times New Roman" w:cs="Times New Roman"/>
                                <w:b/>
                              </w:rPr>
                              <w:t>може да се ползва за случаите, предвидени в чл. 24г от ЗАП.</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2ED8A4B" id="Rectangle 310" o:spid="_x0000_s1032" style="position:absolute;left:0;text-align:left;margin-left:69.9pt;margin-top:8.1pt;width:423.7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" fillcolor="#f2f2f2" strokecolor="#7f7f7f">
                <v:stroke startarrowwidth="narrow" startarrowlength="short" endarrowwidth="narrow" endarrowlength="short"/>
                <v:textbox inset="2.53958mm,1.2694mm,2.53958mm,1.2694mm">
                  <w:txbxContent>
                    <w:p w:rsidR="001C70FA" w:rsidRDefault="001C70FA">
                      <w:pPr>
                        <w:spacing w:before="120"/>
                        <w:jc w:val="center"/>
                        <w:textDirection w:val="btLr"/>
                      </w:pPr>
                      <w:r>
                        <w:rPr>
                          <w:b/>
                          <w:sz w:val="22"/>
                        </w:rPr>
                        <w:t xml:space="preserve">ППС, с </w:t>
                      </w:r>
                      <w:r w:rsidRPr="00EE733B">
                        <w:rPr>
                          <w:b/>
                          <w:sz w:val="22"/>
                        </w:rPr>
                        <w:t>което се извършват превози с атракционна цел, не е технически</w:t>
                      </w:r>
                      <w:r w:rsidRPr="00EE733B">
                        <w:rPr>
                          <w:b/>
                        </w:rPr>
                        <w:t xml:space="preserve"> изправно и не </w:t>
                      </w:r>
                      <w:r w:rsidRPr="00EE733B">
                        <w:rPr>
                          <w:rFonts w:ascii="Times New Roman" w:eastAsia="Times New Roman" w:hAnsi="Times New Roman" w:cs="Times New Roman"/>
                          <w:b/>
                        </w:rPr>
                        <w:t>може да се ползва за случаите, предвидени в чл. 24г от ЗАП.</w:t>
                      </w:r>
                    </w:p>
                  </w:txbxContent>
                </v:textbox>
              </v:rect>
            </w:pict>
          </mc:Fallback>
        </mc:AlternateContent>
      </w:r>
    </w:p>
    <w:p w:rsidR="00AA43D2" w:rsidRDefault="00AA43D2">
      <w:pPr>
        <w:widowControl/>
        <w:spacing w:before="120"/>
        <w:ind w:left="1401"/>
        <w:jc w:val="both"/>
        <w:rPr>
          <w:rFonts w:ascii="Times New Roman" w:eastAsia="Times New Roman" w:hAnsi="Times New Roman" w:cs="Times New Roman"/>
          <w:color w:val="000000"/>
        </w:rPr>
      </w:pPr>
    </w:p>
    <w:p w:rsidR="00611107" w:rsidRDefault="00611107">
      <w:pPr>
        <w:widowControl/>
        <w:spacing w:before="120"/>
        <w:ind w:left="1401"/>
        <w:jc w:val="both"/>
        <w:rPr>
          <w:rFonts w:ascii="Times New Roman" w:eastAsia="Times New Roman" w:hAnsi="Times New Roman" w:cs="Times New Roman"/>
          <w:color w:val="000000"/>
        </w:rPr>
      </w:pPr>
    </w:p>
    <w:p w:rsidR="00611107" w:rsidRDefault="002F6208">
      <w:pPr>
        <w:widowControl/>
        <w:spacing w:before="240" w:after="120"/>
        <w:rPr>
          <w:rFonts w:ascii="Times New Roman" w:eastAsia="Times New Roman" w:hAnsi="Times New Roman" w:cs="Times New Roman"/>
        </w:rPr>
      </w:pPr>
      <w:r>
        <w:rPr>
          <w:rFonts w:ascii="Times New Roman" w:eastAsia="Times New Roman" w:hAnsi="Times New Roman" w:cs="Times New Roman"/>
        </w:rPr>
        <w:t>При периодичния преглед са установени следните неизправности:</w:t>
      </w:r>
    </w:p>
    <w:tbl>
      <w:tblPr>
        <w:tblStyle w:val="af9"/>
        <w:tblW w:w="70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6379"/>
      </w:tblGrid>
      <w:tr w:rsidR="00AA43D2">
        <w:tc>
          <w:tcPr>
            <w:tcW w:w="709" w:type="dxa"/>
            <w:tcBorders>
              <w:top w:val="single" w:sz="4" w:space="0" w:color="000000"/>
              <w:left w:val="single" w:sz="4" w:space="0" w:color="000000"/>
              <w:bottom w:val="single" w:sz="4" w:space="0" w:color="000000"/>
              <w:right w:val="single" w:sz="4" w:space="0" w:color="000000"/>
            </w:tcBorders>
          </w:tcPr>
          <w:p w:rsidR="00AA43D2" w:rsidRDefault="00AA43D2">
            <w:pPr>
              <w:widowControl/>
              <w:rPr>
                <w:rFonts w:ascii="Arial Narrow" w:eastAsia="Arial Narrow" w:hAnsi="Arial Narrow" w:cs="Arial Narrow"/>
                <w:i/>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rsidR="00AA43D2" w:rsidRDefault="00AA43D2">
            <w:pPr>
              <w:widowControl/>
              <w:rPr>
                <w:rFonts w:ascii="Arial Narrow" w:eastAsia="Arial Narrow" w:hAnsi="Arial Narrow" w:cs="Arial Narrow"/>
                <w:i/>
                <w:color w:val="000000"/>
                <w:sz w:val="16"/>
                <w:szCs w:val="16"/>
              </w:rPr>
            </w:pPr>
          </w:p>
        </w:tc>
      </w:tr>
      <w:tr w:rsidR="00AA43D2">
        <w:tc>
          <w:tcPr>
            <w:tcW w:w="709" w:type="dxa"/>
            <w:tcBorders>
              <w:top w:val="single" w:sz="4" w:space="0" w:color="000000"/>
              <w:left w:val="single" w:sz="4" w:space="0" w:color="000000"/>
              <w:bottom w:val="single" w:sz="4" w:space="0" w:color="000000"/>
              <w:right w:val="single" w:sz="4" w:space="0" w:color="000000"/>
            </w:tcBorders>
          </w:tcPr>
          <w:p w:rsidR="00AA43D2" w:rsidRDefault="00AA43D2">
            <w:pPr>
              <w:widowControl/>
              <w:rPr>
                <w:rFonts w:ascii="Arial Narrow" w:eastAsia="Arial Narrow" w:hAnsi="Arial Narrow" w:cs="Arial Narrow"/>
                <w:i/>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rsidR="00AA43D2" w:rsidRDefault="00AA43D2">
            <w:pPr>
              <w:widowControl/>
              <w:rPr>
                <w:rFonts w:ascii="Arial Narrow" w:eastAsia="Arial Narrow" w:hAnsi="Arial Narrow" w:cs="Arial Narrow"/>
                <w:i/>
                <w:color w:val="000000"/>
                <w:sz w:val="16"/>
                <w:szCs w:val="16"/>
              </w:rPr>
            </w:pPr>
          </w:p>
        </w:tc>
      </w:tr>
      <w:tr w:rsidR="00AA43D2">
        <w:tc>
          <w:tcPr>
            <w:tcW w:w="709" w:type="dxa"/>
            <w:tcBorders>
              <w:top w:val="single" w:sz="4" w:space="0" w:color="000000"/>
              <w:left w:val="single" w:sz="4" w:space="0" w:color="000000"/>
              <w:bottom w:val="single" w:sz="4" w:space="0" w:color="000000"/>
              <w:right w:val="single" w:sz="4" w:space="0" w:color="000000"/>
            </w:tcBorders>
          </w:tcPr>
          <w:p w:rsidR="00AA43D2" w:rsidRDefault="00AA43D2">
            <w:pPr>
              <w:widowControl/>
              <w:rPr>
                <w:rFonts w:ascii="Arial Narrow" w:eastAsia="Arial Narrow" w:hAnsi="Arial Narrow" w:cs="Arial Narrow"/>
                <w:i/>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rsidR="00AA43D2" w:rsidRDefault="00AA43D2">
            <w:pPr>
              <w:widowControl/>
              <w:rPr>
                <w:rFonts w:ascii="Arial Narrow" w:eastAsia="Arial Narrow" w:hAnsi="Arial Narrow" w:cs="Arial Narrow"/>
                <w:i/>
                <w:color w:val="000000"/>
                <w:sz w:val="16"/>
                <w:szCs w:val="16"/>
              </w:rPr>
            </w:pPr>
          </w:p>
        </w:tc>
      </w:tr>
    </w:tbl>
    <w:p w:rsidR="00AA43D2" w:rsidRDefault="002F6208">
      <w:pPr>
        <w:rPr>
          <w:rFonts w:ascii="Times New Roman" w:eastAsia="Times New Roman" w:hAnsi="Times New Roman" w:cs="Times New Roman"/>
        </w:rPr>
      </w:pPr>
      <w:r>
        <w:rPr>
          <w:rFonts w:ascii="Times New Roman" w:eastAsia="Times New Roman" w:hAnsi="Times New Roman" w:cs="Times New Roman"/>
        </w:rPr>
        <w:t xml:space="preserve">Прегледът е валиден до:……………. </w:t>
      </w:r>
    </w:p>
    <w:p w:rsidR="00AA43D2" w:rsidRDefault="002F6208">
      <w:pPr>
        <w:rPr>
          <w:rFonts w:ascii="Times New Roman" w:eastAsia="Times New Roman" w:hAnsi="Times New Roman" w:cs="Times New Roman"/>
        </w:rPr>
      </w:pPr>
      <w:r>
        <w:rPr>
          <w:rFonts w:ascii="Times New Roman" w:eastAsia="Times New Roman" w:hAnsi="Times New Roman" w:cs="Times New Roman"/>
        </w:rPr>
        <w:t xml:space="preserve">Председател на комисията: ................................ </w:t>
      </w:r>
      <w:r>
        <w:rPr>
          <w:rFonts w:ascii="Times New Roman" w:eastAsia="Times New Roman" w:hAnsi="Times New Roman" w:cs="Times New Roman"/>
        </w:rPr>
        <w:tab/>
      </w:r>
      <w:r>
        <w:rPr>
          <w:rFonts w:ascii="Times New Roman" w:eastAsia="Times New Roman" w:hAnsi="Times New Roman" w:cs="Times New Roman"/>
        </w:rPr>
        <w:tab/>
        <w:t>(подпис и печат)</w:t>
      </w:r>
    </w:p>
    <w:p w:rsidR="00AA43D2" w:rsidRDefault="002F6208">
      <w:pPr>
        <w:rPr>
          <w:rFonts w:ascii="Times New Roman" w:eastAsia="Times New Roman" w:hAnsi="Times New Roman" w:cs="Times New Roman"/>
        </w:rPr>
      </w:pPr>
      <w:r>
        <w:rPr>
          <w:rFonts w:ascii="Times New Roman" w:eastAsia="Times New Roman" w:hAnsi="Times New Roman" w:cs="Times New Roman"/>
        </w:rPr>
        <w:t>Член на комисията:………….</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(подпис и печат)</w:t>
      </w:r>
    </w:p>
    <w:p w:rsidR="00AA43D2" w:rsidRDefault="00AA43D2">
      <w:pPr>
        <w:jc w:val="both"/>
        <w:rPr>
          <w:rFonts w:ascii="Times New Roman" w:eastAsia="Times New Roman" w:hAnsi="Times New Roman" w:cs="Times New Roman"/>
        </w:rPr>
      </w:pPr>
      <w:bookmarkStart w:id="7" w:name="_heading=h.4d34og8" w:colFirst="0" w:colLast="0"/>
      <w:bookmarkEnd w:id="7"/>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b/>
        </w:rPr>
        <w:t xml:space="preserve">§ </w:t>
      </w:r>
      <w:r w:rsidR="0024192F">
        <w:rPr>
          <w:rFonts w:ascii="Times New Roman" w:eastAsia="Times New Roman" w:hAnsi="Times New Roman" w:cs="Times New Roman"/>
          <w:b/>
        </w:rPr>
        <w:t>4</w:t>
      </w:r>
      <w:r w:rsidR="007402FD">
        <w:rPr>
          <w:rFonts w:ascii="Times New Roman" w:eastAsia="Times New Roman" w:hAnsi="Times New Roman" w:cs="Times New Roman"/>
          <w:b/>
        </w:rPr>
        <w:t>3</w:t>
      </w:r>
      <w:r>
        <w:rPr>
          <w:rFonts w:ascii="Times New Roman" w:eastAsia="Times New Roman" w:hAnsi="Times New Roman" w:cs="Times New Roman"/>
          <w:b/>
        </w:rPr>
        <w:t>.</w:t>
      </w:r>
      <w:r>
        <w:rPr>
          <w:rFonts w:ascii="Times New Roman" w:eastAsia="Times New Roman" w:hAnsi="Times New Roman" w:cs="Times New Roman"/>
        </w:rPr>
        <w:t xml:space="preserve"> В приложение № 9 към чл. 43, ал. 1, т. 4 се правят следните изменения и допълнения:</w:t>
      </w: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rPr>
        <w:t>1. думите „чл. 43, ал. 1, т. 4“ се заменят с „чл. 43а, ал. 1, т. 4“;</w:t>
      </w: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rPr>
        <w:t>2. думите „Задължителна застраховка „Гражданска отговорност” на автомобилистите” и „задължителна застраховка „Злополука” на пътниците“ се заменят със „Задължителни застраховки“;</w:t>
      </w: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rPr>
        <w:t>3. в таблицата се правят следните изменения и допълнения:</w:t>
      </w: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rPr>
        <w:t>а) след т. 1.7. в таблицата се създава нов ред, както следва:</w:t>
      </w:r>
    </w:p>
    <w:tbl>
      <w:tblPr>
        <w:tblStyle w:val="afa"/>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9"/>
        <w:gridCol w:w="2409"/>
        <w:gridCol w:w="2409"/>
        <w:gridCol w:w="2409"/>
      </w:tblGrid>
      <w:tr w:rsidR="00AA43D2" w:rsidTr="00EE733B">
        <w:tc>
          <w:tcPr>
            <w:tcW w:w="2409" w:type="dxa"/>
            <w:vAlign w:val="center"/>
          </w:tcPr>
          <w:p w:rsidR="00AA43D2" w:rsidRDefault="002F6208">
            <w:pPr>
              <w:jc w:val="both"/>
              <w:rPr>
                <w:rFonts w:ascii="Times New Roman" w:eastAsia="Times New Roman" w:hAnsi="Times New Roman" w:cs="Times New Roman"/>
              </w:rPr>
            </w:pPr>
            <w:r>
              <w:rPr>
                <w:rFonts w:ascii="Times New Roman" w:eastAsia="Times New Roman" w:hAnsi="Times New Roman" w:cs="Times New Roman"/>
              </w:rPr>
              <w:t>1.8.</w:t>
            </w:r>
          </w:p>
        </w:tc>
        <w:tc>
          <w:tcPr>
            <w:tcW w:w="2409" w:type="dxa"/>
            <w:vAlign w:val="center"/>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НЕ</w:t>
            </w:r>
          </w:p>
        </w:tc>
        <w:tc>
          <w:tcPr>
            <w:tcW w:w="2409" w:type="dxa"/>
          </w:tcPr>
          <w:p w:rsidR="00AA43D2" w:rsidRDefault="002F6208">
            <w:pPr>
              <w:pBdr>
                <w:top w:val="nil"/>
                <w:left w:val="nil"/>
                <w:bottom w:val="nil"/>
                <w:right w:val="nil"/>
                <w:between w:val="nil"/>
              </w:pBdr>
              <w:shd w:val="clear" w:color="auto" w:fill="FFFFFF"/>
              <w:spacing w:line="269" w:lineRule="auto"/>
              <w:ind w:firstLine="4"/>
              <w:rPr>
                <w:rFonts w:ascii="Times New Roman" w:eastAsia="Times New Roman" w:hAnsi="Times New Roman" w:cs="Times New Roman"/>
              </w:rPr>
            </w:pPr>
            <w:r>
              <w:rPr>
                <w:rFonts w:ascii="Times New Roman" w:eastAsia="Times New Roman" w:hAnsi="Times New Roman" w:cs="Times New Roman"/>
              </w:rPr>
              <w:t>Спирачна течност</w:t>
            </w:r>
          </w:p>
        </w:tc>
        <w:tc>
          <w:tcPr>
            <w:tcW w:w="2409" w:type="dxa"/>
            <w:vAlign w:val="center"/>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ДА</w:t>
            </w:r>
          </w:p>
        </w:tc>
      </w:tr>
    </w:tbl>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rPr>
        <w:t>б) думите „светлини за обозначаване на най-външния габарит“ се заменят с „горни габаритни светлини“.</w:t>
      </w: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rPr>
        <w:t>в) цифрите „7.6.“, „7.7.“, „7.8.“, „7.9.“, „7.10.“ и „7.11.“ се заменят съответно със „7.7.“, „7.8.“, „7.9.“, „7.10.“, „7.11.“ и „7.12.“.</w:t>
      </w: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rPr>
        <w:t>г) след т. 8.2.2.2. в таблицата се създава нов ред, както следва:</w:t>
      </w:r>
    </w:p>
    <w:tbl>
      <w:tblPr>
        <w:tblStyle w:val="afb"/>
        <w:tblW w:w="9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851"/>
        <w:gridCol w:w="7229"/>
        <w:gridCol w:w="815"/>
      </w:tblGrid>
      <w:tr w:rsidR="00AA43D2">
        <w:tc>
          <w:tcPr>
            <w:tcW w:w="817" w:type="dxa"/>
            <w:vAlign w:val="center"/>
          </w:tcPr>
          <w:p w:rsidR="00AA43D2" w:rsidRDefault="002F6208">
            <w:pPr>
              <w:jc w:val="both"/>
              <w:rPr>
                <w:rFonts w:ascii="Times New Roman" w:eastAsia="Times New Roman" w:hAnsi="Times New Roman" w:cs="Times New Roman"/>
              </w:rPr>
            </w:pPr>
            <w:r>
              <w:rPr>
                <w:rFonts w:ascii="Times New Roman" w:eastAsia="Times New Roman" w:hAnsi="Times New Roman" w:cs="Times New Roman"/>
              </w:rPr>
              <w:t>8.3.</w:t>
            </w:r>
          </w:p>
        </w:tc>
        <w:tc>
          <w:tcPr>
            <w:tcW w:w="851" w:type="dxa"/>
            <w:vAlign w:val="center"/>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НЕ</w:t>
            </w:r>
          </w:p>
        </w:tc>
        <w:tc>
          <w:tcPr>
            <w:tcW w:w="7229" w:type="dxa"/>
          </w:tcPr>
          <w:p w:rsidR="00AA43D2" w:rsidRDefault="002F6208">
            <w:pPr>
              <w:pBdr>
                <w:top w:val="nil"/>
                <w:left w:val="nil"/>
                <w:bottom w:val="nil"/>
                <w:right w:val="nil"/>
                <w:between w:val="nil"/>
              </w:pBdr>
              <w:shd w:val="clear" w:color="auto" w:fill="FFFFFF"/>
              <w:spacing w:line="269" w:lineRule="auto"/>
              <w:ind w:firstLine="4"/>
              <w:rPr>
                <w:rFonts w:ascii="Times New Roman" w:eastAsia="Times New Roman" w:hAnsi="Times New Roman" w:cs="Times New Roman"/>
              </w:rPr>
            </w:pPr>
            <w:r>
              <w:rPr>
                <w:rFonts w:ascii="Times New Roman" w:eastAsia="Times New Roman" w:hAnsi="Times New Roman" w:cs="Times New Roman"/>
              </w:rPr>
              <w:t>Потискане на електромагнитните смущения</w:t>
            </w:r>
          </w:p>
        </w:tc>
        <w:tc>
          <w:tcPr>
            <w:tcW w:w="815" w:type="dxa"/>
            <w:vAlign w:val="center"/>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ДА</w:t>
            </w:r>
          </w:p>
        </w:tc>
      </w:tr>
    </w:tbl>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rPr>
        <w:t>и досегашният ред „8.3.“ става „8.4.1.“.</w:t>
      </w:r>
    </w:p>
    <w:p w:rsidR="00AA43D2" w:rsidRDefault="002F6208">
      <w:pPr>
        <w:ind w:firstLine="567"/>
        <w:jc w:val="both"/>
      </w:pPr>
      <w:r>
        <w:rPr>
          <w:rFonts w:ascii="Times New Roman" w:eastAsia="Times New Roman" w:hAnsi="Times New Roman" w:cs="Times New Roman"/>
        </w:rPr>
        <w:t>3. в първата таблица след реда „(подпис и печат) (подпис и печат)” се добавя:</w:t>
      </w:r>
    </w:p>
    <w:p w:rsidR="00AA43D2" w:rsidRDefault="002F6208">
      <w:pPr>
        <w:jc w:val="both"/>
      </w:pPr>
      <w:r>
        <w:rPr>
          <w:rFonts w:ascii="Times New Roman" w:eastAsia="Times New Roman" w:hAnsi="Times New Roman" w:cs="Times New Roman"/>
        </w:rPr>
        <w:t xml:space="preserve">„Удостоверявам, </w:t>
      </w:r>
      <w:r w:rsidRPr="007402FD">
        <w:rPr>
          <w:rFonts w:ascii="Times New Roman" w:eastAsia="Times New Roman" w:hAnsi="Times New Roman" w:cs="Times New Roman"/>
        </w:rPr>
        <w:t xml:space="preserve">верността на вписаните в протокола данни за самоличност, данни от показанието на </w:t>
      </w:r>
      <w:proofErr w:type="spellStart"/>
      <w:r w:rsidRPr="007402FD">
        <w:rPr>
          <w:rFonts w:ascii="Times New Roman" w:eastAsia="Times New Roman" w:hAnsi="Times New Roman" w:cs="Times New Roman"/>
        </w:rPr>
        <w:t>километропоказателя</w:t>
      </w:r>
      <w:proofErr w:type="spellEnd"/>
      <w:r w:rsidRPr="007402FD">
        <w:rPr>
          <w:rFonts w:ascii="Times New Roman" w:eastAsia="Times New Roman" w:hAnsi="Times New Roman" w:cs="Times New Roman"/>
        </w:rPr>
        <w:t xml:space="preserve"> и </w:t>
      </w:r>
      <w:r w:rsidR="007402FD">
        <w:rPr>
          <w:rFonts w:ascii="Times New Roman" w:eastAsia="Times New Roman" w:hAnsi="Times New Roman" w:cs="Times New Roman"/>
        </w:rPr>
        <w:t>регистрационен номер</w:t>
      </w:r>
      <w:r w:rsidRPr="007402FD">
        <w:rPr>
          <w:rFonts w:ascii="Times New Roman" w:eastAsia="Times New Roman" w:hAnsi="Times New Roman" w:cs="Times New Roman"/>
        </w:rPr>
        <w:t xml:space="preserve"> на ППС.</w:t>
      </w:r>
    </w:p>
    <w:p w:rsidR="00AA43D2" w:rsidRDefault="002F6208">
      <w:pPr>
        <w:jc w:val="both"/>
      </w:pPr>
      <w:r>
        <w:rPr>
          <w:rFonts w:ascii="Times New Roman" w:eastAsia="Times New Roman" w:hAnsi="Times New Roman" w:cs="Times New Roman"/>
        </w:rPr>
        <w:t>Информиран съм, че личните ми данни ще бъдат обработвани на основание нормативната уредба, за вписване в регистъра по чл. 36а, ал. 1 от Наредба № Н-32.</w:t>
      </w:r>
    </w:p>
    <w:p w:rsidR="00AA43D2" w:rsidRDefault="002F6208">
      <w:pPr>
        <w:jc w:val="both"/>
        <w:rPr>
          <w:rFonts w:ascii="Times New Roman" w:eastAsia="Times New Roman" w:hAnsi="Times New Roman" w:cs="Times New Roman"/>
        </w:rPr>
      </w:pPr>
      <w:r>
        <w:rPr>
          <w:rFonts w:ascii="Times New Roman" w:eastAsia="Times New Roman" w:hAnsi="Times New Roman" w:cs="Times New Roman"/>
        </w:rPr>
        <w:t>Лице, представило ППС за преглед: . . . . . . . . . . . . . . . . . . . . . . . . . . . . . . . . . . . . . . . . . . . (подпис)”.</w:t>
      </w:r>
    </w:p>
    <w:p w:rsidR="00AA43D2" w:rsidRDefault="002F6208">
      <w:pPr>
        <w:jc w:val="both"/>
        <w:rPr>
          <w:rFonts w:ascii="Times New Roman" w:eastAsia="Times New Roman" w:hAnsi="Times New Roman" w:cs="Times New Roman"/>
        </w:rPr>
      </w:pPr>
      <w:r>
        <w:rPr>
          <w:rFonts w:ascii="Times New Roman" w:eastAsia="Times New Roman" w:hAnsi="Times New Roman" w:cs="Times New Roman"/>
        </w:rPr>
        <w:tab/>
        <w:t>4. в допълнение 1 се създава нов ред към т. 9.12. от таблицата със следния текст:</w:t>
      </w:r>
    </w:p>
    <w:tbl>
      <w:tblPr>
        <w:tblStyle w:val="afc"/>
        <w:tblW w:w="9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851"/>
        <w:gridCol w:w="7229"/>
        <w:gridCol w:w="815"/>
      </w:tblGrid>
      <w:tr w:rsidR="00AA43D2">
        <w:tc>
          <w:tcPr>
            <w:tcW w:w="817" w:type="dxa"/>
            <w:vAlign w:val="center"/>
          </w:tcPr>
          <w:p w:rsidR="00AA43D2" w:rsidRDefault="00AA43D2">
            <w:pPr>
              <w:jc w:val="both"/>
              <w:rPr>
                <w:rFonts w:ascii="Times New Roman" w:eastAsia="Times New Roman" w:hAnsi="Times New Roman" w:cs="Times New Roman"/>
              </w:rPr>
            </w:pPr>
          </w:p>
        </w:tc>
        <w:tc>
          <w:tcPr>
            <w:tcW w:w="851" w:type="dxa"/>
            <w:vAlign w:val="center"/>
          </w:tcPr>
          <w:p w:rsidR="00AA43D2" w:rsidRDefault="00AA43D2">
            <w:pPr>
              <w:jc w:val="center"/>
              <w:rPr>
                <w:rFonts w:ascii="Times New Roman" w:eastAsia="Times New Roman" w:hAnsi="Times New Roman" w:cs="Times New Roman"/>
              </w:rPr>
            </w:pPr>
          </w:p>
        </w:tc>
        <w:tc>
          <w:tcPr>
            <w:tcW w:w="7229" w:type="dxa"/>
          </w:tcPr>
          <w:p w:rsidR="00AA43D2" w:rsidRDefault="002F6208">
            <w:pPr>
              <w:shd w:val="clear" w:color="auto" w:fill="FFFFFF"/>
              <w:spacing w:line="269" w:lineRule="auto"/>
              <w:ind w:firstLine="4"/>
              <w:rPr>
                <w:rFonts w:ascii="Times New Roman" w:eastAsia="Times New Roman" w:hAnsi="Times New Roman" w:cs="Times New Roman"/>
              </w:rPr>
            </w:pPr>
            <w:proofErr w:type="spellStart"/>
            <w:r>
              <w:rPr>
                <w:rFonts w:ascii="Times New Roman" w:eastAsia="Times New Roman" w:hAnsi="Times New Roman" w:cs="Times New Roman"/>
              </w:rPr>
              <w:t>Обезопасителни</w:t>
            </w:r>
            <w:proofErr w:type="spellEnd"/>
            <w:r>
              <w:rPr>
                <w:rFonts w:ascii="Times New Roman" w:eastAsia="Times New Roman" w:hAnsi="Times New Roman" w:cs="Times New Roman"/>
              </w:rPr>
              <w:t xml:space="preserve"> колани за водача и пътниците</w:t>
            </w:r>
          </w:p>
        </w:tc>
        <w:tc>
          <w:tcPr>
            <w:tcW w:w="815" w:type="dxa"/>
            <w:vAlign w:val="center"/>
          </w:tcPr>
          <w:p w:rsidR="00AA43D2" w:rsidRDefault="00AA43D2">
            <w:pPr>
              <w:jc w:val="center"/>
              <w:rPr>
                <w:rFonts w:ascii="Times New Roman" w:eastAsia="Times New Roman" w:hAnsi="Times New Roman" w:cs="Times New Roman"/>
              </w:rPr>
            </w:pPr>
          </w:p>
        </w:tc>
      </w:tr>
    </w:tbl>
    <w:p w:rsidR="00AA43D2" w:rsidRDefault="00AA43D2">
      <w:pPr>
        <w:ind w:firstLine="567"/>
        <w:jc w:val="both"/>
        <w:rPr>
          <w:rFonts w:ascii="Times New Roman" w:eastAsia="Times New Roman" w:hAnsi="Times New Roman" w:cs="Times New Roman"/>
          <w:b/>
        </w:rPr>
      </w:pP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b/>
        </w:rPr>
        <w:t xml:space="preserve">§ </w:t>
      </w:r>
      <w:r w:rsidR="0024192F">
        <w:rPr>
          <w:rFonts w:ascii="Times New Roman" w:eastAsia="Times New Roman" w:hAnsi="Times New Roman" w:cs="Times New Roman"/>
          <w:b/>
        </w:rPr>
        <w:t>4</w:t>
      </w:r>
      <w:r w:rsidR="007402FD">
        <w:rPr>
          <w:rFonts w:ascii="Times New Roman" w:eastAsia="Times New Roman" w:hAnsi="Times New Roman" w:cs="Times New Roman"/>
          <w:b/>
        </w:rPr>
        <w:t>4</w:t>
      </w:r>
      <w:r>
        <w:rPr>
          <w:rFonts w:ascii="Times New Roman" w:eastAsia="Times New Roman" w:hAnsi="Times New Roman" w:cs="Times New Roman"/>
          <w:b/>
        </w:rPr>
        <w:t>.</w:t>
      </w:r>
      <w:r>
        <w:rPr>
          <w:rFonts w:ascii="Times New Roman" w:eastAsia="Times New Roman" w:hAnsi="Times New Roman" w:cs="Times New Roman"/>
        </w:rPr>
        <w:t xml:space="preserve"> В приложение № 10 към чл. 43, ал. 1, т. 4 се правят следните изменения и допълнения:</w:t>
      </w: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rPr>
        <w:lastRenderedPageBreak/>
        <w:t>1. думите „чл. 43, ал. 1, т. 4“ се заменят с „чл. 43а, ал. 1, т. 4“;</w:t>
      </w:r>
    </w:p>
    <w:p w:rsidR="00AA43D2" w:rsidRDefault="002F6208">
      <w:pPr>
        <w:ind w:firstLine="567"/>
        <w:jc w:val="both"/>
      </w:pPr>
      <w:r>
        <w:rPr>
          <w:rFonts w:ascii="Times New Roman" w:eastAsia="Times New Roman" w:hAnsi="Times New Roman" w:cs="Times New Roman"/>
        </w:rPr>
        <w:t>2. в първата таблица след реда „(подпис и печат) (подпис и печат)“ се добавя:</w:t>
      </w:r>
    </w:p>
    <w:p w:rsidR="00AA43D2" w:rsidRDefault="002F6208">
      <w:pPr>
        <w:jc w:val="both"/>
      </w:pPr>
      <w:r>
        <w:rPr>
          <w:rFonts w:ascii="Times New Roman" w:eastAsia="Times New Roman" w:hAnsi="Times New Roman" w:cs="Times New Roman"/>
        </w:rPr>
        <w:t xml:space="preserve">„Удостоверявам, </w:t>
      </w:r>
      <w:r w:rsidRPr="007402FD">
        <w:rPr>
          <w:rFonts w:ascii="Times New Roman" w:eastAsia="Times New Roman" w:hAnsi="Times New Roman" w:cs="Times New Roman"/>
        </w:rPr>
        <w:t xml:space="preserve">верността на вписаните в протокола данни за самоличност, данни от показанието на </w:t>
      </w:r>
      <w:proofErr w:type="spellStart"/>
      <w:r w:rsidRPr="007402FD">
        <w:rPr>
          <w:rFonts w:ascii="Times New Roman" w:eastAsia="Times New Roman" w:hAnsi="Times New Roman" w:cs="Times New Roman"/>
        </w:rPr>
        <w:t>километропоказателя</w:t>
      </w:r>
      <w:proofErr w:type="spellEnd"/>
      <w:r w:rsidRPr="007402FD">
        <w:rPr>
          <w:rFonts w:ascii="Times New Roman" w:eastAsia="Times New Roman" w:hAnsi="Times New Roman" w:cs="Times New Roman"/>
        </w:rPr>
        <w:t xml:space="preserve"> и </w:t>
      </w:r>
      <w:r w:rsidR="007402FD" w:rsidRPr="007402FD">
        <w:rPr>
          <w:rFonts w:ascii="Times New Roman" w:eastAsia="Times New Roman" w:hAnsi="Times New Roman" w:cs="Times New Roman"/>
        </w:rPr>
        <w:t>регистрационен номер</w:t>
      </w:r>
      <w:r w:rsidR="00B6161D">
        <w:rPr>
          <w:rFonts w:ascii="Times New Roman" w:eastAsia="Times New Roman" w:hAnsi="Times New Roman" w:cs="Times New Roman"/>
        </w:rPr>
        <w:t xml:space="preserve"> </w:t>
      </w:r>
      <w:r w:rsidRPr="007402FD">
        <w:rPr>
          <w:rFonts w:ascii="Times New Roman" w:eastAsia="Times New Roman" w:hAnsi="Times New Roman" w:cs="Times New Roman"/>
        </w:rPr>
        <w:t>на ППС.</w:t>
      </w:r>
    </w:p>
    <w:p w:rsidR="00AA43D2" w:rsidRDefault="002F6208">
      <w:pPr>
        <w:jc w:val="both"/>
      </w:pPr>
      <w:r>
        <w:rPr>
          <w:rFonts w:ascii="Times New Roman" w:eastAsia="Times New Roman" w:hAnsi="Times New Roman" w:cs="Times New Roman"/>
        </w:rPr>
        <w:t>Информиран съм, че личните ми данни ще бъдат обработвани на основание нормативната уредба, за вписване в регистъра по чл. 36а, ал. 1 от Наредба № Н-32.</w:t>
      </w:r>
    </w:p>
    <w:p w:rsidR="00AA43D2" w:rsidRDefault="002F6208">
      <w:pPr>
        <w:jc w:val="both"/>
      </w:pPr>
      <w:r>
        <w:rPr>
          <w:rFonts w:ascii="Times New Roman" w:eastAsia="Times New Roman" w:hAnsi="Times New Roman" w:cs="Times New Roman"/>
        </w:rPr>
        <w:t>Лице, представило ППС за преглед: . . . . . . . . . . . . . . . . . . . . . . . . . . . . . . . . . . . . . . . . . . . (подпис)“.</w:t>
      </w:r>
    </w:p>
    <w:p w:rsidR="00AA43D2" w:rsidRDefault="00AA43D2">
      <w:pPr>
        <w:ind w:firstLine="567"/>
        <w:jc w:val="both"/>
        <w:rPr>
          <w:rFonts w:ascii="Times New Roman" w:eastAsia="Times New Roman" w:hAnsi="Times New Roman" w:cs="Times New Roman"/>
          <w:b/>
        </w:rPr>
      </w:pP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b/>
        </w:rPr>
        <w:t xml:space="preserve">§ </w:t>
      </w:r>
      <w:r w:rsidR="0024192F">
        <w:rPr>
          <w:rFonts w:ascii="Times New Roman" w:eastAsia="Times New Roman" w:hAnsi="Times New Roman" w:cs="Times New Roman"/>
          <w:b/>
        </w:rPr>
        <w:t>4</w:t>
      </w:r>
      <w:r w:rsidR="007402FD">
        <w:rPr>
          <w:rFonts w:ascii="Times New Roman" w:eastAsia="Times New Roman" w:hAnsi="Times New Roman" w:cs="Times New Roman"/>
          <w:b/>
        </w:rPr>
        <w:t>5</w:t>
      </w:r>
      <w:r>
        <w:rPr>
          <w:rFonts w:ascii="Times New Roman" w:eastAsia="Times New Roman" w:hAnsi="Times New Roman" w:cs="Times New Roman"/>
          <w:b/>
        </w:rPr>
        <w:t>.</w:t>
      </w:r>
      <w:r>
        <w:rPr>
          <w:rFonts w:ascii="Times New Roman" w:eastAsia="Times New Roman" w:hAnsi="Times New Roman" w:cs="Times New Roman"/>
        </w:rPr>
        <w:t xml:space="preserve"> В приложение № 11 към чл. 43, ал. 1, т. 4 се правят следните изменения и допълнения:</w:t>
      </w: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rPr>
        <w:t>1. думите „чл. 43, ал. 1, т. 4“ се заменят с „чл. 43а, ал. 1, т. 4“;</w:t>
      </w:r>
    </w:p>
    <w:p w:rsidR="00AA43D2" w:rsidRDefault="002F6208">
      <w:pPr>
        <w:ind w:firstLine="567"/>
        <w:jc w:val="both"/>
      </w:pPr>
      <w:r>
        <w:rPr>
          <w:rFonts w:ascii="Times New Roman" w:eastAsia="Times New Roman" w:hAnsi="Times New Roman" w:cs="Times New Roman"/>
        </w:rPr>
        <w:t>2. в първата таблица след реда „(подпис и печат) (подпис и печат)“ се добавя:</w:t>
      </w:r>
    </w:p>
    <w:p w:rsidR="00AA43D2" w:rsidRDefault="002F6208">
      <w:pPr>
        <w:jc w:val="both"/>
      </w:pPr>
      <w:r>
        <w:rPr>
          <w:rFonts w:ascii="Times New Roman" w:eastAsia="Times New Roman" w:hAnsi="Times New Roman" w:cs="Times New Roman"/>
        </w:rPr>
        <w:t xml:space="preserve">„Удостоверявам, </w:t>
      </w:r>
      <w:r w:rsidRPr="007402FD">
        <w:rPr>
          <w:rFonts w:ascii="Times New Roman" w:eastAsia="Times New Roman" w:hAnsi="Times New Roman" w:cs="Times New Roman"/>
        </w:rPr>
        <w:t xml:space="preserve">верността на вписаните в протокола данни за самоличност, данни от показанието на </w:t>
      </w:r>
      <w:proofErr w:type="spellStart"/>
      <w:r w:rsidRPr="007402FD">
        <w:rPr>
          <w:rFonts w:ascii="Times New Roman" w:eastAsia="Times New Roman" w:hAnsi="Times New Roman" w:cs="Times New Roman"/>
        </w:rPr>
        <w:t>километропоказателя</w:t>
      </w:r>
      <w:proofErr w:type="spellEnd"/>
      <w:r w:rsidRPr="007402FD">
        <w:rPr>
          <w:rFonts w:ascii="Times New Roman" w:eastAsia="Times New Roman" w:hAnsi="Times New Roman" w:cs="Times New Roman"/>
        </w:rPr>
        <w:t xml:space="preserve"> и </w:t>
      </w:r>
      <w:r w:rsidR="007402FD" w:rsidRPr="007402FD">
        <w:rPr>
          <w:rFonts w:ascii="Times New Roman" w:eastAsia="Times New Roman" w:hAnsi="Times New Roman" w:cs="Times New Roman"/>
        </w:rPr>
        <w:t>регистрационен номер</w:t>
      </w:r>
      <w:r w:rsidR="00DB42C0">
        <w:rPr>
          <w:rFonts w:ascii="Times New Roman" w:eastAsia="Times New Roman" w:hAnsi="Times New Roman" w:cs="Times New Roman"/>
        </w:rPr>
        <w:t xml:space="preserve"> </w:t>
      </w:r>
      <w:r w:rsidRPr="007402FD">
        <w:rPr>
          <w:rFonts w:ascii="Times New Roman" w:eastAsia="Times New Roman" w:hAnsi="Times New Roman" w:cs="Times New Roman"/>
        </w:rPr>
        <w:t>на ППС.</w:t>
      </w:r>
    </w:p>
    <w:p w:rsidR="00AA43D2" w:rsidRDefault="002F6208">
      <w:pPr>
        <w:jc w:val="both"/>
      </w:pPr>
      <w:r>
        <w:rPr>
          <w:rFonts w:ascii="Times New Roman" w:eastAsia="Times New Roman" w:hAnsi="Times New Roman" w:cs="Times New Roman"/>
        </w:rPr>
        <w:t>Информиран съм, че личните ми данни ще бъдат обработвани на основание нормативната уредба, за вписване в регистъра по чл. 36а, ал. 1 от Наредба № Н-32.</w:t>
      </w:r>
    </w:p>
    <w:p w:rsidR="00AA43D2" w:rsidRDefault="002F6208">
      <w:pPr>
        <w:jc w:val="both"/>
        <w:rPr>
          <w:rFonts w:ascii="Times New Roman" w:eastAsia="Times New Roman" w:hAnsi="Times New Roman" w:cs="Times New Roman"/>
        </w:rPr>
      </w:pPr>
      <w:r>
        <w:rPr>
          <w:rFonts w:ascii="Times New Roman" w:eastAsia="Times New Roman" w:hAnsi="Times New Roman" w:cs="Times New Roman"/>
        </w:rPr>
        <w:t>Лице, представило ППС за преглед: . . . . . . . . . . . . . . . . . . . . . . . . . . . . . . . . . . . . . . . . . . . (подпис)“.</w:t>
      </w:r>
    </w:p>
    <w:p w:rsidR="00AA43D2" w:rsidRDefault="00AA43D2">
      <w:pPr>
        <w:ind w:firstLine="567"/>
        <w:jc w:val="both"/>
        <w:rPr>
          <w:rFonts w:ascii="Times New Roman" w:eastAsia="Times New Roman" w:hAnsi="Times New Roman" w:cs="Times New Roman"/>
          <w:b/>
        </w:rPr>
      </w:pP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b/>
        </w:rPr>
        <w:t xml:space="preserve">§ </w:t>
      </w:r>
      <w:r w:rsidR="0024192F">
        <w:rPr>
          <w:rFonts w:ascii="Times New Roman" w:eastAsia="Times New Roman" w:hAnsi="Times New Roman" w:cs="Times New Roman"/>
          <w:b/>
        </w:rPr>
        <w:t>4</w:t>
      </w:r>
      <w:r w:rsidR="007402FD">
        <w:rPr>
          <w:rFonts w:ascii="Times New Roman" w:eastAsia="Times New Roman" w:hAnsi="Times New Roman" w:cs="Times New Roman"/>
          <w:b/>
        </w:rPr>
        <w:t>6</w:t>
      </w:r>
      <w:r>
        <w:rPr>
          <w:rFonts w:ascii="Times New Roman" w:eastAsia="Times New Roman" w:hAnsi="Times New Roman" w:cs="Times New Roman"/>
          <w:b/>
        </w:rPr>
        <w:t>.</w:t>
      </w:r>
      <w:r>
        <w:rPr>
          <w:rFonts w:ascii="Times New Roman" w:eastAsia="Times New Roman" w:hAnsi="Times New Roman" w:cs="Times New Roman"/>
        </w:rPr>
        <w:t xml:space="preserve"> Създава се приложение № 11а към чл. 43а, ал. 9, т. 1:</w:t>
      </w:r>
    </w:p>
    <w:p w:rsidR="00AA43D2" w:rsidRDefault="002F6208">
      <w:pPr>
        <w:jc w:val="right"/>
        <w:rPr>
          <w:rFonts w:ascii="Times New Roman" w:eastAsia="Times New Roman" w:hAnsi="Times New Roman" w:cs="Times New Roman"/>
        </w:rPr>
      </w:pPr>
      <w:r>
        <w:rPr>
          <w:rFonts w:ascii="Times New Roman" w:eastAsia="Times New Roman" w:hAnsi="Times New Roman" w:cs="Times New Roman"/>
        </w:rPr>
        <w:t>„</w:t>
      </w:r>
      <w:r w:rsidRPr="00171DBF">
        <w:rPr>
          <w:rFonts w:ascii="Times New Roman" w:eastAsia="Times New Roman" w:hAnsi="Times New Roman" w:cs="Times New Roman"/>
          <w:b/>
        </w:rPr>
        <w:t>Приложение № 11а</w:t>
      </w:r>
    </w:p>
    <w:p w:rsidR="00AA43D2" w:rsidRDefault="002F6208">
      <w:pPr>
        <w:jc w:val="right"/>
        <w:rPr>
          <w:rFonts w:ascii="Times New Roman" w:eastAsia="Times New Roman" w:hAnsi="Times New Roman" w:cs="Times New Roman"/>
        </w:rPr>
      </w:pPr>
      <w:r>
        <w:rPr>
          <w:rFonts w:ascii="Times New Roman" w:eastAsia="Times New Roman" w:hAnsi="Times New Roman" w:cs="Times New Roman"/>
        </w:rPr>
        <w:t>към чл. 43а, ал. 9, т. 1</w:t>
      </w:r>
    </w:p>
    <w:p w:rsidR="00AA43D2" w:rsidRDefault="00AA43D2">
      <w:pPr>
        <w:jc w:val="right"/>
        <w:rPr>
          <w:rFonts w:ascii="Times New Roman" w:eastAsia="Times New Roman" w:hAnsi="Times New Roman" w:cs="Times New Roman"/>
        </w:rPr>
      </w:pPr>
    </w:p>
    <w:p w:rsidR="00AA43D2" w:rsidRDefault="002F6208">
      <w:pPr>
        <w:jc w:val="center"/>
        <w:rPr>
          <w:rFonts w:ascii="Times New Roman" w:eastAsia="Times New Roman" w:hAnsi="Times New Roman" w:cs="Times New Roman"/>
          <w:b/>
        </w:rPr>
      </w:pPr>
      <w:r>
        <w:rPr>
          <w:rFonts w:ascii="Times New Roman" w:eastAsia="Times New Roman" w:hAnsi="Times New Roman" w:cs="Times New Roman"/>
          <w:b/>
        </w:rPr>
        <w:t>ПРОТОКОЛ ОТ ИЗВЪРШЕН ПЕРИОДИЧЕН ПРЕГЛЕД</w:t>
      </w:r>
    </w:p>
    <w:p w:rsidR="00AA43D2" w:rsidRDefault="002F6208">
      <w:pPr>
        <w:jc w:val="center"/>
        <w:rPr>
          <w:rFonts w:ascii="Times New Roman" w:eastAsia="Times New Roman" w:hAnsi="Times New Roman" w:cs="Times New Roman"/>
          <w:b/>
        </w:rPr>
      </w:pPr>
      <w:r>
        <w:rPr>
          <w:rFonts w:ascii="Times New Roman" w:eastAsia="Times New Roman" w:hAnsi="Times New Roman" w:cs="Times New Roman"/>
          <w:b/>
        </w:rPr>
        <w:t>ЗА ТЕХНИЧЕСКА ИЗПРАВНОСТ НА ПЪТНО ПРЕВОЗНО СРЕДСТВО, С КОЕТО СЕ ИЗВЪРШВАТ ПРЕВОЗИ С АТРАКЦИОННА ЦЕЛ</w:t>
      </w:r>
    </w:p>
    <w:p w:rsidR="00AA43D2" w:rsidRDefault="00EE733B">
      <w:pPr>
        <w:jc w:val="center"/>
        <w:rPr>
          <w:rFonts w:ascii="Times New Roman" w:eastAsia="Times New Roman" w:hAnsi="Times New Roman" w:cs="Times New Roman"/>
        </w:rPr>
      </w:pPr>
      <w:r>
        <w:rPr>
          <w:noProof/>
          <w:lang w:eastAsia="bg-BG"/>
        </w:rPr>
        <mc:AlternateContent>
          <mc:Choice Requires="wps">
            <w:drawing>
              <wp:anchor distT="0" distB="0" distL="114300" distR="114300" simplePos="0" relativeHeight="251671552" behindDoc="0" locked="0" layoutInCell="1" hidden="0" allowOverlap="1" wp14:anchorId="1E85A348" wp14:editId="62D10B70">
                <wp:simplePos x="0" y="0"/>
                <wp:positionH relativeFrom="margin">
                  <wp:align>left</wp:align>
                </wp:positionH>
                <wp:positionV relativeFrom="paragraph">
                  <wp:posOffset>762</wp:posOffset>
                </wp:positionV>
                <wp:extent cx="6269126" cy="1152525"/>
                <wp:effectExtent l="0" t="0" r="17780" b="28575"/>
                <wp:wrapNone/>
                <wp:docPr id="321" name="Rectangle 321"/>
                <wp:cNvGraphicFramePr/>
                <a:graphic xmlns:a="http://schemas.openxmlformats.org/drawingml/2006/main">
                  <a:graphicData uri="http://schemas.microsoft.com/office/word/2010/wordprocessingShape">
                    <wps:wsp>
                      <wps:cNvSpPr/>
                      <wps:spPr>
                        <a:xfrm>
                          <a:off x="0" y="0"/>
                          <a:ext cx="6269126" cy="1152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C70FA" w:rsidRDefault="001C70FA">
                            <w:pPr>
                              <w:textDirection w:val="btLr"/>
                            </w:pPr>
                            <w:proofErr w:type="spellStart"/>
                            <w:r>
                              <w:rPr>
                                <w:rFonts w:ascii="Times New Roman" w:eastAsia="Times New Roman" w:hAnsi="Times New Roman" w:cs="Times New Roman"/>
                              </w:rPr>
                              <w:t>Идент</w:t>
                            </w:r>
                            <w:proofErr w:type="spellEnd"/>
                            <w:r>
                              <w:rPr>
                                <w:rFonts w:ascii="Times New Roman" w:eastAsia="Times New Roman" w:hAnsi="Times New Roman" w:cs="Times New Roman"/>
                              </w:rPr>
                              <w:t>. № (VIN, рама)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Двигател № .......................</w:t>
                            </w:r>
                          </w:p>
                          <w:p w:rsidR="001C70FA" w:rsidRDefault="001C70FA">
                            <w:pPr>
                              <w:textDirection w:val="btLr"/>
                            </w:pPr>
                            <w:r>
                              <w:rPr>
                                <w:rFonts w:ascii="Times New Roman" w:eastAsia="Times New Roman" w:hAnsi="Times New Roman" w:cs="Times New Roman"/>
                              </w:rPr>
                              <w:t xml:space="preserve">Цвят .................................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Вид/тип на двигателя: .................</w:t>
                            </w:r>
                          </w:p>
                          <w:p w:rsidR="001C70FA" w:rsidRDefault="001C70FA">
                            <w:pPr>
                              <w:textDirection w:val="btLr"/>
                            </w:pPr>
                            <w:r>
                              <w:rPr>
                                <w:rFonts w:ascii="Times New Roman" w:eastAsia="Times New Roman" w:hAnsi="Times New Roman" w:cs="Times New Roman"/>
                              </w:rPr>
                              <w:t>Собственик .............................................................</w:t>
                            </w:r>
                            <w:r>
                              <w:rPr>
                                <w:rFonts w:ascii="Times New Roman" w:eastAsia="Times New Roman" w:hAnsi="Times New Roman" w:cs="Times New Roman"/>
                              </w:rPr>
                              <w:tab/>
                            </w:r>
                            <w:r>
                              <w:rPr>
                                <w:rFonts w:ascii="Times New Roman" w:eastAsia="Times New Roman" w:hAnsi="Times New Roman" w:cs="Times New Roman"/>
                              </w:rPr>
                              <w:tab/>
                              <w:t>ЕГН/БУЛСТАТ/ЕИК ..................</w:t>
                            </w:r>
                          </w:p>
                          <w:p w:rsidR="001C70FA" w:rsidRDefault="001C70FA">
                            <w:pPr>
                              <w:ind w:left="708" w:firstLine="1416"/>
                              <w:textDirection w:val="btLr"/>
                            </w:pPr>
                            <w:r>
                              <w:rPr>
                                <w:rFonts w:ascii="Times New Roman" w:eastAsia="Times New Roman" w:hAnsi="Times New Roman" w:cs="Times New Roman"/>
                              </w:rPr>
                              <w:t>(име, презиме, фамилия, фирма)</w:t>
                            </w:r>
                          </w:p>
                          <w:p w:rsidR="001C70FA" w:rsidRDefault="001C70FA">
                            <w:pPr>
                              <w:textDirection w:val="btLr"/>
                            </w:pPr>
                            <w:r>
                              <w:rPr>
                                <w:rFonts w:ascii="Times New Roman" w:eastAsia="Times New Roman" w:hAnsi="Times New Roman" w:cs="Times New Roman"/>
                              </w:rPr>
                              <w:t>Лице, представило ППС за преглед: .............................. ЕГН. ............................</w:t>
                            </w:r>
                          </w:p>
                          <w:p w:rsidR="001C70FA" w:rsidRDefault="001C70FA">
                            <w:pPr>
                              <w:ind w:left="708" w:firstLine="1416"/>
                              <w:textDirection w:val="btLr"/>
                            </w:pPr>
                            <w:r>
                              <w:rPr>
                                <w:rFonts w:ascii="Times New Roman" w:eastAsia="Times New Roman" w:hAnsi="Times New Roman" w:cs="Times New Roman"/>
                              </w:rPr>
                              <w:t>(име, фамилия)</w:t>
                            </w:r>
                          </w:p>
                          <w:p w:rsidR="001C70FA" w:rsidRDefault="001C70FA">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E85A348" id="Rectangle 321" o:spid="_x0000_s1033" style="position:absolute;left:0;text-align:left;margin-left:0;margin-top:.05pt;width:493.65pt;height:90.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">
                <v:stroke startarrowwidth="narrow" startarrowlength="short" endarrowwidth="narrow" endarrowlength="short"/>
                <v:textbox inset="2.53958mm,1.2694mm,2.53958mm,1.2694mm">
                  <w:txbxContent>
                    <w:p w:rsidR="001C70FA" w:rsidRDefault="001C70FA">
                      <w:pPr>
                        <w:textDirection w:val="btLr"/>
                      </w:pPr>
                      <w:r>
                        <w:rPr>
                          <w:rFonts w:ascii="Times New Roman" w:eastAsia="Times New Roman" w:hAnsi="Times New Roman" w:cs="Times New Roman"/>
                        </w:rPr>
                        <w:t>Идент. № (VIN, рама)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Двигател № .......................</w:t>
                      </w:r>
                    </w:p>
                    <w:p w:rsidR="001C70FA" w:rsidRDefault="001C70FA">
                      <w:pPr>
                        <w:textDirection w:val="btLr"/>
                      </w:pPr>
                      <w:r>
                        <w:rPr>
                          <w:rFonts w:ascii="Times New Roman" w:eastAsia="Times New Roman" w:hAnsi="Times New Roman" w:cs="Times New Roman"/>
                        </w:rPr>
                        <w:t xml:space="preserve">Цвят .................................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Вид/тип на двигателя: .................</w:t>
                      </w:r>
                    </w:p>
                    <w:p w:rsidR="001C70FA" w:rsidRDefault="001C70FA">
                      <w:pPr>
                        <w:textDirection w:val="btLr"/>
                      </w:pPr>
                      <w:r>
                        <w:rPr>
                          <w:rFonts w:ascii="Times New Roman" w:eastAsia="Times New Roman" w:hAnsi="Times New Roman" w:cs="Times New Roman"/>
                        </w:rPr>
                        <w:t>Собственик .............................................................</w:t>
                      </w:r>
                      <w:r>
                        <w:rPr>
                          <w:rFonts w:ascii="Times New Roman" w:eastAsia="Times New Roman" w:hAnsi="Times New Roman" w:cs="Times New Roman"/>
                        </w:rPr>
                        <w:tab/>
                      </w:r>
                      <w:r>
                        <w:rPr>
                          <w:rFonts w:ascii="Times New Roman" w:eastAsia="Times New Roman" w:hAnsi="Times New Roman" w:cs="Times New Roman"/>
                        </w:rPr>
                        <w:tab/>
                        <w:t>ЕГН/БУЛСТАТ/ЕИК ..................</w:t>
                      </w:r>
                    </w:p>
                    <w:p w:rsidR="001C70FA" w:rsidRDefault="001C70FA">
                      <w:pPr>
                        <w:ind w:left="708" w:firstLine="1416"/>
                        <w:textDirection w:val="btLr"/>
                      </w:pPr>
                      <w:r>
                        <w:rPr>
                          <w:rFonts w:ascii="Times New Roman" w:eastAsia="Times New Roman" w:hAnsi="Times New Roman" w:cs="Times New Roman"/>
                        </w:rPr>
                        <w:t>(име, презиме, фамилия, фирма)</w:t>
                      </w:r>
                    </w:p>
                    <w:p w:rsidR="001C70FA" w:rsidRDefault="001C70FA">
                      <w:pPr>
                        <w:textDirection w:val="btLr"/>
                      </w:pPr>
                      <w:r>
                        <w:rPr>
                          <w:rFonts w:ascii="Times New Roman" w:eastAsia="Times New Roman" w:hAnsi="Times New Roman" w:cs="Times New Roman"/>
                        </w:rPr>
                        <w:t>Лице, представило ППС за преглед: .............................. ЕГН. ............................</w:t>
                      </w:r>
                    </w:p>
                    <w:p w:rsidR="001C70FA" w:rsidRDefault="001C70FA">
                      <w:pPr>
                        <w:ind w:left="708" w:firstLine="1416"/>
                        <w:textDirection w:val="btLr"/>
                      </w:pPr>
                      <w:r>
                        <w:rPr>
                          <w:rFonts w:ascii="Times New Roman" w:eastAsia="Times New Roman" w:hAnsi="Times New Roman" w:cs="Times New Roman"/>
                        </w:rPr>
                        <w:t>(име, фамилия)</w:t>
                      </w:r>
                    </w:p>
                    <w:p w:rsidR="001C70FA" w:rsidRDefault="001C70FA">
                      <w:pPr>
                        <w:textDirection w:val="btLr"/>
                      </w:pPr>
                    </w:p>
                  </w:txbxContent>
                </v:textbox>
                <w10:wrap anchorx="margin"/>
              </v:rect>
            </w:pict>
          </mc:Fallback>
        </mc:AlternateContent>
      </w:r>
      <w:r w:rsidR="002F6208">
        <w:rPr>
          <w:rFonts w:ascii="Times New Roman" w:eastAsia="Times New Roman" w:hAnsi="Times New Roman" w:cs="Times New Roman"/>
        </w:rPr>
        <w:t>№…….. /.................. 20... г.</w:t>
      </w:r>
    </w:p>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(номер на разрешението/пореден номер за линията)</w:t>
      </w:r>
    </w:p>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Начало на прегледа ................ (час, мин.)</w:t>
      </w:r>
    </w:p>
    <w:p w:rsidR="00AA43D2" w:rsidRDefault="00AA43D2">
      <w:pPr>
        <w:jc w:val="center"/>
        <w:rPr>
          <w:rFonts w:ascii="Times New Roman" w:eastAsia="Times New Roman" w:hAnsi="Times New Roman" w:cs="Times New Roman"/>
        </w:rPr>
      </w:pPr>
    </w:p>
    <w:p w:rsidR="00AA43D2" w:rsidRDefault="00AA43D2">
      <w:pPr>
        <w:jc w:val="center"/>
        <w:rPr>
          <w:rFonts w:ascii="Times New Roman" w:eastAsia="Times New Roman" w:hAnsi="Times New Roman" w:cs="Times New Roman"/>
        </w:rPr>
      </w:pPr>
    </w:p>
    <w:p w:rsidR="00AA43D2" w:rsidRDefault="00AA43D2">
      <w:pPr>
        <w:rPr>
          <w:rFonts w:ascii="Times New Roman" w:eastAsia="Times New Roman" w:hAnsi="Times New Roman" w:cs="Times New Roman"/>
        </w:rPr>
      </w:pPr>
    </w:p>
    <w:p w:rsidR="00AA43D2" w:rsidRDefault="00AA43D2">
      <w:pPr>
        <w:rPr>
          <w:rFonts w:ascii="Times New Roman" w:eastAsia="Times New Roman" w:hAnsi="Times New Roman" w:cs="Times New Roman"/>
        </w:rPr>
      </w:pPr>
    </w:p>
    <w:tbl>
      <w:tblPr>
        <w:tblStyle w:val="afd"/>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
        <w:gridCol w:w="8120"/>
        <w:gridCol w:w="605"/>
      </w:tblGrid>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67" w:type="dxa"/>
            <w:vAlign w:val="center"/>
          </w:tcPr>
          <w:p w:rsidR="00AA43D2" w:rsidRDefault="00AA43D2"/>
        </w:tc>
        <w:tc>
          <w:tcPr>
            <w:tcW w:w="8120"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Идентификация на ППС</w:t>
            </w:r>
          </w:p>
        </w:tc>
        <w:tc>
          <w:tcPr>
            <w:tcW w:w="605" w:type="dxa"/>
            <w:vAlign w:val="center"/>
          </w:tcPr>
          <w:p w:rsidR="00AA43D2" w:rsidRDefault="00AA43D2"/>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0.1.</w:t>
            </w:r>
          </w:p>
        </w:tc>
        <w:tc>
          <w:tcPr>
            <w:tcW w:w="567"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Табели с регистрационен номер </w:t>
            </w:r>
            <w:r>
              <w:rPr>
                <w:rFonts w:ascii="Times New Roman" w:eastAsia="Times New Roman" w:hAnsi="Times New Roman" w:cs="Times New Roman"/>
                <w:i/>
                <w:color w:val="000000"/>
              </w:rPr>
              <w:t>(когато има)</w:t>
            </w:r>
          </w:p>
        </w:tc>
        <w:tc>
          <w:tcPr>
            <w:tcW w:w="605"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0.2.</w:t>
            </w:r>
          </w:p>
        </w:tc>
        <w:tc>
          <w:tcPr>
            <w:tcW w:w="567"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Идентификационен номер (VIN, рама)</w:t>
            </w:r>
          </w:p>
        </w:tc>
        <w:tc>
          <w:tcPr>
            <w:tcW w:w="605"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67" w:type="dxa"/>
            <w:vAlign w:val="center"/>
          </w:tcPr>
          <w:p w:rsidR="00AA43D2" w:rsidRDefault="00AA43D2"/>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Оборудване на спирачната уредба </w:t>
            </w:r>
          </w:p>
        </w:tc>
        <w:tc>
          <w:tcPr>
            <w:tcW w:w="605" w:type="dxa"/>
            <w:vAlign w:val="center"/>
          </w:tcPr>
          <w:p w:rsidR="00AA43D2" w:rsidRDefault="00AA43D2"/>
        </w:tc>
      </w:tr>
      <w:tr w:rsidR="00AA43D2" w:rsidTr="00EE733B">
        <w:tc>
          <w:tcPr>
            <w:tcW w:w="562" w:type="dxa"/>
          </w:tcPr>
          <w:p w:rsidR="00AA43D2" w:rsidRDefault="002F6208" w:rsidP="00EE733B">
            <w:pPr>
              <w:ind w:left="-11" w:right="-98"/>
              <w:rPr>
                <w:rFonts w:ascii="Times New Roman" w:eastAsia="Times New Roman" w:hAnsi="Times New Roman" w:cs="Times New Roman"/>
              </w:rPr>
            </w:pPr>
            <w:r>
              <w:rPr>
                <w:rFonts w:ascii="Times New Roman" w:eastAsia="Times New Roman" w:hAnsi="Times New Roman" w:cs="Times New Roman"/>
              </w:rPr>
              <w:t>1.1</w:t>
            </w:r>
          </w:p>
        </w:tc>
        <w:tc>
          <w:tcPr>
            <w:tcW w:w="567" w:type="dxa"/>
            <w:vAlign w:val="center"/>
          </w:tcPr>
          <w:p w:rsidR="00AA43D2" w:rsidRDefault="002F6208">
            <w:pPr>
              <w:rPr>
                <w:rFonts w:ascii="Times New Roman" w:eastAsia="Times New Roman" w:hAnsi="Times New Roman" w:cs="Times New Roman"/>
              </w:rPr>
            </w:pPr>
            <w:r>
              <w:rPr>
                <w:rFonts w:ascii="Times New Roman" w:eastAsia="Times New Roman" w:hAnsi="Times New Roman" w:cs="Times New Roman"/>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Механично състояние и функциониране</w:t>
            </w:r>
          </w:p>
        </w:tc>
        <w:tc>
          <w:tcPr>
            <w:tcW w:w="605" w:type="dxa"/>
            <w:vAlign w:val="center"/>
          </w:tcPr>
          <w:p w:rsidR="00AA43D2" w:rsidRDefault="002F6208">
            <w:pPr>
              <w:rPr>
                <w:rFonts w:ascii="Times New Roman" w:eastAsia="Times New Roman" w:hAnsi="Times New Roman" w:cs="Times New Roman"/>
              </w:rPr>
            </w:pPr>
            <w:r>
              <w:rPr>
                <w:rFonts w:ascii="Times New Roman" w:eastAsia="Times New Roman" w:hAnsi="Times New Roman" w:cs="Times New Roman"/>
              </w:rPr>
              <w:t>ДА</w:t>
            </w:r>
          </w:p>
        </w:tc>
      </w:tr>
      <w:tr w:rsidR="00AA43D2" w:rsidTr="00EE733B">
        <w:tc>
          <w:tcPr>
            <w:tcW w:w="562" w:type="dxa"/>
          </w:tcPr>
          <w:p w:rsidR="00AA43D2" w:rsidRDefault="002F6208" w:rsidP="00EE733B">
            <w:pPr>
              <w:ind w:left="-11" w:right="-98"/>
              <w:rPr>
                <w:rFonts w:ascii="Times New Roman" w:eastAsia="Times New Roman" w:hAnsi="Times New Roman" w:cs="Times New Roman"/>
              </w:rPr>
            </w:pPr>
            <w:r>
              <w:rPr>
                <w:rFonts w:ascii="Times New Roman" w:eastAsia="Times New Roman" w:hAnsi="Times New Roman" w:cs="Times New Roman"/>
              </w:rPr>
              <w:t>1.2</w:t>
            </w:r>
          </w:p>
        </w:tc>
        <w:tc>
          <w:tcPr>
            <w:tcW w:w="567"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НЕ</w:t>
            </w:r>
          </w:p>
        </w:tc>
        <w:tc>
          <w:tcPr>
            <w:tcW w:w="8120"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Равномерно спиране на всички колела</w:t>
            </w:r>
          </w:p>
        </w:tc>
        <w:tc>
          <w:tcPr>
            <w:tcW w:w="605"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ДА</w:t>
            </w:r>
          </w:p>
        </w:tc>
      </w:tr>
      <w:tr w:rsidR="00AA43D2" w:rsidTr="00EE733B">
        <w:tc>
          <w:tcPr>
            <w:tcW w:w="562" w:type="dxa"/>
          </w:tcPr>
          <w:p w:rsidR="00AA43D2" w:rsidRDefault="002F6208" w:rsidP="00EE733B">
            <w:pPr>
              <w:ind w:left="-11" w:right="-98"/>
              <w:rPr>
                <w:rFonts w:ascii="Times New Roman" w:eastAsia="Times New Roman" w:hAnsi="Times New Roman" w:cs="Times New Roman"/>
              </w:rPr>
            </w:pPr>
            <w:r>
              <w:rPr>
                <w:rFonts w:ascii="Times New Roman" w:eastAsia="Times New Roman" w:hAnsi="Times New Roman" w:cs="Times New Roman"/>
              </w:rPr>
              <w:t>1.3</w:t>
            </w:r>
          </w:p>
        </w:tc>
        <w:tc>
          <w:tcPr>
            <w:tcW w:w="567"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НЕ</w:t>
            </w:r>
          </w:p>
        </w:tc>
        <w:tc>
          <w:tcPr>
            <w:tcW w:w="8120"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Изправен регулатор на налягането</w:t>
            </w:r>
          </w:p>
        </w:tc>
        <w:tc>
          <w:tcPr>
            <w:tcW w:w="605"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ДА</w:t>
            </w:r>
          </w:p>
        </w:tc>
      </w:tr>
      <w:tr w:rsidR="00AA43D2" w:rsidTr="00EE733B">
        <w:tc>
          <w:tcPr>
            <w:tcW w:w="562" w:type="dxa"/>
          </w:tcPr>
          <w:p w:rsidR="00AA43D2" w:rsidRDefault="002F6208" w:rsidP="00EE733B">
            <w:pPr>
              <w:ind w:left="-11" w:right="-98"/>
              <w:rPr>
                <w:rFonts w:ascii="Times New Roman" w:eastAsia="Times New Roman" w:hAnsi="Times New Roman" w:cs="Times New Roman"/>
              </w:rPr>
            </w:pPr>
            <w:r>
              <w:rPr>
                <w:rFonts w:ascii="Times New Roman" w:eastAsia="Times New Roman" w:hAnsi="Times New Roman" w:cs="Times New Roman"/>
              </w:rPr>
              <w:t>1.4</w:t>
            </w:r>
          </w:p>
        </w:tc>
        <w:tc>
          <w:tcPr>
            <w:tcW w:w="567"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НЕ</w:t>
            </w:r>
          </w:p>
        </w:tc>
        <w:tc>
          <w:tcPr>
            <w:tcW w:w="8120"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Изправен главен спирачен кран</w:t>
            </w:r>
          </w:p>
        </w:tc>
        <w:tc>
          <w:tcPr>
            <w:tcW w:w="605"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ДА</w:t>
            </w:r>
          </w:p>
        </w:tc>
      </w:tr>
      <w:tr w:rsidR="00AA43D2" w:rsidTr="00EE733B">
        <w:tc>
          <w:tcPr>
            <w:tcW w:w="562" w:type="dxa"/>
          </w:tcPr>
          <w:p w:rsidR="00AA43D2" w:rsidRDefault="002F6208" w:rsidP="00EE733B">
            <w:pPr>
              <w:ind w:left="-11" w:right="-98"/>
              <w:rPr>
                <w:rFonts w:ascii="Times New Roman" w:eastAsia="Times New Roman" w:hAnsi="Times New Roman" w:cs="Times New Roman"/>
              </w:rPr>
            </w:pPr>
            <w:r>
              <w:rPr>
                <w:rFonts w:ascii="Times New Roman" w:eastAsia="Times New Roman" w:hAnsi="Times New Roman" w:cs="Times New Roman"/>
              </w:rPr>
              <w:t>1.5</w:t>
            </w:r>
          </w:p>
        </w:tc>
        <w:tc>
          <w:tcPr>
            <w:tcW w:w="567"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НЕ</w:t>
            </w:r>
          </w:p>
        </w:tc>
        <w:tc>
          <w:tcPr>
            <w:tcW w:w="8120"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Херметичност на тръбопроводите на спирачната система</w:t>
            </w:r>
          </w:p>
        </w:tc>
        <w:tc>
          <w:tcPr>
            <w:tcW w:w="605"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ДА</w:t>
            </w:r>
          </w:p>
        </w:tc>
      </w:tr>
      <w:tr w:rsidR="00AA43D2" w:rsidTr="00EE733B">
        <w:tc>
          <w:tcPr>
            <w:tcW w:w="562" w:type="dxa"/>
          </w:tcPr>
          <w:p w:rsidR="00AA43D2" w:rsidRDefault="002F6208" w:rsidP="00EE733B">
            <w:pPr>
              <w:ind w:left="-11" w:right="-98"/>
              <w:rPr>
                <w:rFonts w:ascii="Times New Roman" w:eastAsia="Times New Roman" w:hAnsi="Times New Roman" w:cs="Times New Roman"/>
              </w:rPr>
            </w:pPr>
            <w:r>
              <w:rPr>
                <w:rFonts w:ascii="Times New Roman" w:eastAsia="Times New Roman" w:hAnsi="Times New Roman" w:cs="Times New Roman"/>
              </w:rPr>
              <w:t>1.6</w:t>
            </w:r>
          </w:p>
        </w:tc>
        <w:tc>
          <w:tcPr>
            <w:tcW w:w="567"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НЕ</w:t>
            </w:r>
          </w:p>
        </w:tc>
        <w:tc>
          <w:tcPr>
            <w:tcW w:w="8120"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 xml:space="preserve">Изправност на компресора и </w:t>
            </w:r>
            <w:r w:rsidRPr="00DB42C0">
              <w:rPr>
                <w:rFonts w:ascii="Times New Roman" w:eastAsia="Times New Roman" w:hAnsi="Times New Roman" w:cs="Times New Roman"/>
              </w:rPr>
              <w:t>маном</w:t>
            </w:r>
            <w:r w:rsidR="00DB42C0" w:rsidRPr="00DB42C0">
              <w:rPr>
                <w:rFonts w:ascii="Times New Roman" w:eastAsia="Times New Roman" w:hAnsi="Times New Roman" w:cs="Times New Roman"/>
              </w:rPr>
              <w:t>етъра</w:t>
            </w:r>
            <w:r w:rsidRPr="00DB42C0">
              <w:rPr>
                <w:rFonts w:ascii="Times New Roman" w:eastAsia="Times New Roman" w:hAnsi="Times New Roman" w:cs="Times New Roman"/>
              </w:rPr>
              <w:t xml:space="preserve"> на</w:t>
            </w:r>
            <w:r>
              <w:rPr>
                <w:rFonts w:ascii="Times New Roman" w:eastAsia="Times New Roman" w:hAnsi="Times New Roman" w:cs="Times New Roman"/>
              </w:rPr>
              <w:t xml:space="preserve"> пневматичната спирачна уредба</w:t>
            </w:r>
          </w:p>
        </w:tc>
        <w:tc>
          <w:tcPr>
            <w:tcW w:w="605"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567"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НЕ</w:t>
            </w:r>
          </w:p>
        </w:tc>
        <w:tc>
          <w:tcPr>
            <w:tcW w:w="8120"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Изправни спирачни маркучи</w:t>
            </w:r>
          </w:p>
        </w:tc>
        <w:tc>
          <w:tcPr>
            <w:tcW w:w="605"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567"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Изправна спирачка за паркиране</w:t>
            </w:r>
          </w:p>
        </w:tc>
        <w:tc>
          <w:tcPr>
            <w:tcW w:w="605"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vAlign w:val="center"/>
          </w:tcPr>
          <w:p w:rsidR="00AA43D2" w:rsidRDefault="00AA43D2">
            <w:pPr>
              <w:rPr>
                <w:rFonts w:ascii="Times New Roman" w:eastAsia="Times New Roman" w:hAnsi="Times New Roman" w:cs="Times New Roman"/>
              </w:rPr>
            </w:pP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Кормилно управление </w:t>
            </w:r>
          </w:p>
        </w:tc>
        <w:tc>
          <w:tcPr>
            <w:tcW w:w="605" w:type="dxa"/>
            <w:vAlign w:val="center"/>
          </w:tcPr>
          <w:p w:rsidR="00AA43D2" w:rsidRDefault="00AA43D2">
            <w:pPr>
              <w:rPr>
                <w:rFonts w:ascii="Times New Roman" w:eastAsia="Times New Roman" w:hAnsi="Times New Roman" w:cs="Times New Roman"/>
              </w:rPr>
            </w:pP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567" w:type="dxa"/>
            <w:vAlign w:val="center"/>
          </w:tcPr>
          <w:p w:rsidR="00AA43D2" w:rsidRDefault="002F6208">
            <w:pPr>
              <w:rPr>
                <w:rFonts w:ascii="Times New Roman" w:eastAsia="Times New Roman" w:hAnsi="Times New Roman" w:cs="Times New Roman"/>
              </w:rPr>
            </w:pPr>
            <w:r>
              <w:rPr>
                <w:rFonts w:ascii="Times New Roman" w:eastAsia="Times New Roman" w:hAnsi="Times New Roman" w:cs="Times New Roman"/>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Механично състояние</w:t>
            </w:r>
          </w:p>
        </w:tc>
        <w:tc>
          <w:tcPr>
            <w:tcW w:w="605" w:type="dxa"/>
            <w:vAlign w:val="center"/>
          </w:tcPr>
          <w:p w:rsidR="00AA43D2" w:rsidRDefault="002F6208">
            <w:pPr>
              <w:rPr>
                <w:rFonts w:ascii="Times New Roman" w:eastAsia="Times New Roman" w:hAnsi="Times New Roman" w:cs="Times New Roman"/>
              </w:rPr>
            </w:pPr>
            <w:r>
              <w:rPr>
                <w:rFonts w:ascii="Times New Roman" w:eastAsia="Times New Roman" w:hAnsi="Times New Roman" w:cs="Times New Roman"/>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567"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Хлабина в кормилната уредба в допустимите норми</w:t>
            </w:r>
          </w:p>
        </w:tc>
        <w:tc>
          <w:tcPr>
            <w:tcW w:w="605"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567"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Усилие при въртене на кормилното колело в допустимите норми</w:t>
            </w:r>
          </w:p>
        </w:tc>
        <w:tc>
          <w:tcPr>
            <w:tcW w:w="605"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567"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Изправен усилвател на кормилната уредба</w:t>
            </w:r>
          </w:p>
        </w:tc>
        <w:tc>
          <w:tcPr>
            <w:tcW w:w="605"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567"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Изправни кормилни шарнири </w:t>
            </w:r>
          </w:p>
        </w:tc>
        <w:tc>
          <w:tcPr>
            <w:tcW w:w="605"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567"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Изправни кормилни щанги</w:t>
            </w:r>
          </w:p>
        </w:tc>
        <w:tc>
          <w:tcPr>
            <w:tcW w:w="605"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2.7.</w:t>
            </w:r>
          </w:p>
        </w:tc>
        <w:tc>
          <w:tcPr>
            <w:tcW w:w="567"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Изправна кормилна кутия</w:t>
            </w:r>
          </w:p>
        </w:tc>
        <w:tc>
          <w:tcPr>
            <w:tcW w:w="605"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567" w:type="dxa"/>
            <w:vAlign w:val="center"/>
          </w:tcPr>
          <w:p w:rsidR="00AA43D2" w:rsidRDefault="00AA43D2"/>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Видимост</w:t>
            </w:r>
          </w:p>
        </w:tc>
        <w:tc>
          <w:tcPr>
            <w:tcW w:w="605" w:type="dxa"/>
            <w:vAlign w:val="center"/>
          </w:tcPr>
          <w:p w:rsidR="00AA43D2" w:rsidRDefault="00AA43D2"/>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567"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Цялост на обзорните стъкла</w:t>
            </w:r>
          </w:p>
        </w:tc>
        <w:tc>
          <w:tcPr>
            <w:tcW w:w="605"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567"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Прозрачност на обзорните стъкла</w:t>
            </w:r>
          </w:p>
        </w:tc>
        <w:tc>
          <w:tcPr>
            <w:tcW w:w="605"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567"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Изправност на стъклочистачките</w:t>
            </w:r>
          </w:p>
        </w:tc>
        <w:tc>
          <w:tcPr>
            <w:tcW w:w="605"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567"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Цялост на огледала за гледане назад и тяхното закрепване</w:t>
            </w:r>
          </w:p>
        </w:tc>
        <w:tc>
          <w:tcPr>
            <w:tcW w:w="605"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tcPr>
          <w:p w:rsidR="00AA43D2" w:rsidRDefault="002F6208" w:rsidP="00EE733B">
            <w:pPr>
              <w:ind w:left="-11" w:right="-98"/>
              <w:rPr>
                <w:rFonts w:ascii="Times New Roman" w:eastAsia="Times New Roman" w:hAnsi="Times New Roman" w:cs="Times New Roman"/>
              </w:rPr>
            </w:pPr>
            <w:r>
              <w:rPr>
                <w:rFonts w:ascii="Times New Roman" w:eastAsia="Times New Roman" w:hAnsi="Times New Roman" w:cs="Times New Roman"/>
              </w:rPr>
              <w:t>4.</w:t>
            </w:r>
          </w:p>
        </w:tc>
        <w:tc>
          <w:tcPr>
            <w:tcW w:w="567" w:type="dxa"/>
          </w:tcPr>
          <w:p w:rsidR="00AA43D2" w:rsidRDefault="00AA43D2">
            <w:pPr>
              <w:rPr>
                <w:rFonts w:ascii="Times New Roman" w:eastAsia="Times New Roman" w:hAnsi="Times New Roman" w:cs="Times New Roman"/>
              </w:rPr>
            </w:pPr>
          </w:p>
        </w:tc>
        <w:tc>
          <w:tcPr>
            <w:tcW w:w="8120"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 xml:space="preserve">Светлини, </w:t>
            </w:r>
            <w:proofErr w:type="spellStart"/>
            <w:r>
              <w:rPr>
                <w:rFonts w:ascii="Times New Roman" w:eastAsia="Times New Roman" w:hAnsi="Times New Roman" w:cs="Times New Roman"/>
              </w:rPr>
              <w:t>светлоотражатели</w:t>
            </w:r>
            <w:proofErr w:type="spellEnd"/>
            <w:r>
              <w:rPr>
                <w:rFonts w:ascii="Times New Roman" w:eastAsia="Times New Roman" w:hAnsi="Times New Roman" w:cs="Times New Roman"/>
              </w:rPr>
              <w:t xml:space="preserve"> и електрическо оборудване </w:t>
            </w:r>
          </w:p>
        </w:tc>
        <w:tc>
          <w:tcPr>
            <w:tcW w:w="605" w:type="dxa"/>
          </w:tcPr>
          <w:p w:rsidR="00AA43D2" w:rsidRDefault="00AA43D2">
            <w:pPr>
              <w:rPr>
                <w:rFonts w:ascii="Times New Roman" w:eastAsia="Times New Roman" w:hAnsi="Times New Roman" w:cs="Times New Roman"/>
              </w:rPr>
            </w:pPr>
          </w:p>
        </w:tc>
      </w:tr>
      <w:tr w:rsidR="00AA43D2" w:rsidTr="00EE733B">
        <w:tc>
          <w:tcPr>
            <w:tcW w:w="562" w:type="dxa"/>
          </w:tcPr>
          <w:p w:rsidR="00AA43D2" w:rsidRDefault="002F6208" w:rsidP="00EE733B">
            <w:pPr>
              <w:ind w:left="-11" w:right="-98"/>
              <w:rPr>
                <w:rFonts w:ascii="Times New Roman" w:eastAsia="Times New Roman" w:hAnsi="Times New Roman" w:cs="Times New Roman"/>
              </w:rPr>
            </w:pPr>
            <w:r>
              <w:rPr>
                <w:rFonts w:ascii="Times New Roman" w:eastAsia="Times New Roman" w:hAnsi="Times New Roman" w:cs="Times New Roman"/>
              </w:rPr>
              <w:t>4.1.</w:t>
            </w:r>
          </w:p>
        </w:tc>
        <w:tc>
          <w:tcPr>
            <w:tcW w:w="567" w:type="dxa"/>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НЕ</w:t>
            </w:r>
          </w:p>
        </w:tc>
        <w:tc>
          <w:tcPr>
            <w:tcW w:w="8120"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Фарове за дълги светлини – регулирани</w:t>
            </w:r>
          </w:p>
        </w:tc>
        <w:tc>
          <w:tcPr>
            <w:tcW w:w="605" w:type="dxa"/>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ДА</w:t>
            </w:r>
          </w:p>
        </w:tc>
      </w:tr>
      <w:tr w:rsidR="00AA43D2" w:rsidTr="00EE733B">
        <w:tc>
          <w:tcPr>
            <w:tcW w:w="562" w:type="dxa"/>
          </w:tcPr>
          <w:p w:rsidR="00AA43D2" w:rsidRDefault="002F6208" w:rsidP="00EE733B">
            <w:pPr>
              <w:ind w:left="-11" w:right="-98"/>
              <w:rPr>
                <w:rFonts w:ascii="Times New Roman" w:eastAsia="Times New Roman" w:hAnsi="Times New Roman" w:cs="Times New Roman"/>
              </w:rPr>
            </w:pPr>
            <w:r>
              <w:rPr>
                <w:rFonts w:ascii="Times New Roman" w:eastAsia="Times New Roman" w:hAnsi="Times New Roman" w:cs="Times New Roman"/>
              </w:rPr>
              <w:t>4.2.</w:t>
            </w:r>
          </w:p>
        </w:tc>
        <w:tc>
          <w:tcPr>
            <w:tcW w:w="567" w:type="dxa"/>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НЕ</w:t>
            </w:r>
          </w:p>
        </w:tc>
        <w:tc>
          <w:tcPr>
            <w:tcW w:w="8120"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Фарове за къси светлини – регулирани</w:t>
            </w:r>
          </w:p>
        </w:tc>
        <w:tc>
          <w:tcPr>
            <w:tcW w:w="605" w:type="dxa"/>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ДА</w:t>
            </w:r>
          </w:p>
        </w:tc>
      </w:tr>
      <w:tr w:rsidR="00AA43D2" w:rsidTr="00EE733B">
        <w:tc>
          <w:tcPr>
            <w:tcW w:w="562" w:type="dxa"/>
          </w:tcPr>
          <w:p w:rsidR="00AA43D2" w:rsidRDefault="002F6208" w:rsidP="00EE733B">
            <w:pPr>
              <w:ind w:left="-11" w:right="-98"/>
              <w:rPr>
                <w:rFonts w:ascii="Times New Roman" w:eastAsia="Times New Roman" w:hAnsi="Times New Roman" w:cs="Times New Roman"/>
              </w:rPr>
            </w:pPr>
            <w:r>
              <w:rPr>
                <w:rFonts w:ascii="Times New Roman" w:eastAsia="Times New Roman" w:hAnsi="Times New Roman" w:cs="Times New Roman"/>
              </w:rPr>
              <w:t>4.3.</w:t>
            </w:r>
          </w:p>
        </w:tc>
        <w:tc>
          <w:tcPr>
            <w:tcW w:w="567" w:type="dxa"/>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НЕ</w:t>
            </w:r>
          </w:p>
        </w:tc>
        <w:tc>
          <w:tcPr>
            <w:tcW w:w="8120"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Изправни габаритни светлини</w:t>
            </w:r>
          </w:p>
        </w:tc>
        <w:tc>
          <w:tcPr>
            <w:tcW w:w="605" w:type="dxa"/>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ДА</w:t>
            </w:r>
          </w:p>
        </w:tc>
      </w:tr>
      <w:tr w:rsidR="00AA43D2" w:rsidTr="00EE733B">
        <w:tc>
          <w:tcPr>
            <w:tcW w:w="562" w:type="dxa"/>
          </w:tcPr>
          <w:p w:rsidR="00AA43D2" w:rsidRDefault="002F6208" w:rsidP="00EE733B">
            <w:pPr>
              <w:ind w:left="-11" w:right="-98"/>
              <w:rPr>
                <w:rFonts w:ascii="Times New Roman" w:eastAsia="Times New Roman" w:hAnsi="Times New Roman" w:cs="Times New Roman"/>
              </w:rPr>
            </w:pPr>
            <w:r>
              <w:rPr>
                <w:rFonts w:ascii="Times New Roman" w:eastAsia="Times New Roman" w:hAnsi="Times New Roman" w:cs="Times New Roman"/>
              </w:rPr>
              <w:t>4.4.</w:t>
            </w:r>
          </w:p>
        </w:tc>
        <w:tc>
          <w:tcPr>
            <w:tcW w:w="567" w:type="dxa"/>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НЕ</w:t>
            </w:r>
          </w:p>
        </w:tc>
        <w:tc>
          <w:tcPr>
            <w:tcW w:w="8120"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 xml:space="preserve">Изправни стоп светлини </w:t>
            </w:r>
          </w:p>
        </w:tc>
        <w:tc>
          <w:tcPr>
            <w:tcW w:w="605" w:type="dxa"/>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ДА</w:t>
            </w:r>
          </w:p>
        </w:tc>
      </w:tr>
      <w:tr w:rsidR="00AA43D2" w:rsidTr="00EE733B">
        <w:tc>
          <w:tcPr>
            <w:tcW w:w="562" w:type="dxa"/>
          </w:tcPr>
          <w:p w:rsidR="00AA43D2" w:rsidRDefault="002F6208" w:rsidP="00EE733B">
            <w:pPr>
              <w:ind w:left="-11" w:right="-98"/>
              <w:rPr>
                <w:rFonts w:ascii="Times New Roman" w:eastAsia="Times New Roman" w:hAnsi="Times New Roman" w:cs="Times New Roman"/>
              </w:rPr>
            </w:pPr>
            <w:r>
              <w:rPr>
                <w:rFonts w:ascii="Times New Roman" w:eastAsia="Times New Roman" w:hAnsi="Times New Roman" w:cs="Times New Roman"/>
              </w:rPr>
              <w:t>4.5.</w:t>
            </w:r>
          </w:p>
        </w:tc>
        <w:tc>
          <w:tcPr>
            <w:tcW w:w="567" w:type="dxa"/>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НЕ</w:t>
            </w:r>
          </w:p>
        </w:tc>
        <w:tc>
          <w:tcPr>
            <w:tcW w:w="8120"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Изправни пътепоказатели</w:t>
            </w:r>
          </w:p>
        </w:tc>
        <w:tc>
          <w:tcPr>
            <w:tcW w:w="605" w:type="dxa"/>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ДА</w:t>
            </w:r>
          </w:p>
        </w:tc>
      </w:tr>
      <w:tr w:rsidR="00AA43D2" w:rsidTr="00EE733B">
        <w:tc>
          <w:tcPr>
            <w:tcW w:w="562" w:type="dxa"/>
          </w:tcPr>
          <w:p w:rsidR="00AA43D2" w:rsidRDefault="002F6208" w:rsidP="00EE733B">
            <w:pPr>
              <w:ind w:left="-11" w:right="-98"/>
              <w:rPr>
                <w:rFonts w:ascii="Times New Roman" w:eastAsia="Times New Roman" w:hAnsi="Times New Roman" w:cs="Times New Roman"/>
              </w:rPr>
            </w:pPr>
            <w:r>
              <w:rPr>
                <w:rFonts w:ascii="Times New Roman" w:eastAsia="Times New Roman" w:hAnsi="Times New Roman" w:cs="Times New Roman"/>
              </w:rPr>
              <w:t>4.6.</w:t>
            </w:r>
          </w:p>
        </w:tc>
        <w:tc>
          <w:tcPr>
            <w:tcW w:w="567" w:type="dxa"/>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НЕ</w:t>
            </w:r>
          </w:p>
        </w:tc>
        <w:tc>
          <w:tcPr>
            <w:tcW w:w="8120"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Изправно осветление на салона</w:t>
            </w:r>
          </w:p>
        </w:tc>
        <w:tc>
          <w:tcPr>
            <w:tcW w:w="605" w:type="dxa"/>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567" w:type="dxa"/>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Изправни електрически връзки между теглещото превозно средство и ремаркето </w:t>
            </w:r>
          </w:p>
        </w:tc>
        <w:tc>
          <w:tcPr>
            <w:tcW w:w="605" w:type="dxa"/>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567" w:type="dxa"/>
            <w:vAlign w:val="center"/>
          </w:tcPr>
          <w:p w:rsidR="00AA43D2" w:rsidRDefault="00AA43D2"/>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Оси, колела, гуми и окачване</w:t>
            </w:r>
          </w:p>
        </w:tc>
        <w:tc>
          <w:tcPr>
            <w:tcW w:w="605" w:type="dxa"/>
            <w:vAlign w:val="center"/>
          </w:tcPr>
          <w:p w:rsidR="00AA43D2" w:rsidRDefault="00AA43D2"/>
        </w:tc>
      </w:tr>
      <w:tr w:rsidR="00AA43D2" w:rsidTr="00EE733B">
        <w:tc>
          <w:tcPr>
            <w:tcW w:w="562" w:type="dxa"/>
          </w:tcPr>
          <w:p w:rsidR="00AA43D2" w:rsidRDefault="002F6208" w:rsidP="00EE733B">
            <w:pPr>
              <w:ind w:left="-11" w:right="-98"/>
              <w:rPr>
                <w:rFonts w:ascii="Times New Roman" w:eastAsia="Times New Roman" w:hAnsi="Times New Roman" w:cs="Times New Roman"/>
              </w:rPr>
            </w:pPr>
            <w:r>
              <w:rPr>
                <w:rFonts w:ascii="Times New Roman" w:eastAsia="Times New Roman" w:hAnsi="Times New Roman" w:cs="Times New Roman"/>
              </w:rPr>
              <w:t>5.1</w:t>
            </w:r>
          </w:p>
        </w:tc>
        <w:tc>
          <w:tcPr>
            <w:tcW w:w="567" w:type="dxa"/>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НЕ</w:t>
            </w:r>
          </w:p>
        </w:tc>
        <w:tc>
          <w:tcPr>
            <w:tcW w:w="8120"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Изправно закрепване на колелата</w:t>
            </w:r>
          </w:p>
        </w:tc>
        <w:tc>
          <w:tcPr>
            <w:tcW w:w="605" w:type="dxa"/>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ДА</w:t>
            </w:r>
          </w:p>
        </w:tc>
      </w:tr>
      <w:tr w:rsidR="00AA43D2" w:rsidTr="00EE733B">
        <w:tc>
          <w:tcPr>
            <w:tcW w:w="562" w:type="dxa"/>
          </w:tcPr>
          <w:p w:rsidR="00AA43D2" w:rsidRDefault="002F6208" w:rsidP="00EE733B">
            <w:pPr>
              <w:ind w:left="-11" w:right="-98"/>
              <w:rPr>
                <w:rFonts w:ascii="Times New Roman" w:eastAsia="Times New Roman" w:hAnsi="Times New Roman" w:cs="Times New Roman"/>
              </w:rPr>
            </w:pPr>
            <w:r>
              <w:rPr>
                <w:rFonts w:ascii="Times New Roman" w:eastAsia="Times New Roman" w:hAnsi="Times New Roman" w:cs="Times New Roman"/>
              </w:rPr>
              <w:t>5.2</w:t>
            </w:r>
          </w:p>
        </w:tc>
        <w:tc>
          <w:tcPr>
            <w:tcW w:w="567" w:type="dxa"/>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НЕ</w:t>
            </w:r>
          </w:p>
        </w:tc>
        <w:tc>
          <w:tcPr>
            <w:tcW w:w="8120"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 xml:space="preserve">Изправни ресори </w:t>
            </w:r>
          </w:p>
        </w:tc>
        <w:tc>
          <w:tcPr>
            <w:tcW w:w="605" w:type="dxa"/>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ДА</w:t>
            </w:r>
          </w:p>
        </w:tc>
      </w:tr>
      <w:tr w:rsidR="00AA43D2" w:rsidTr="00EE733B">
        <w:tc>
          <w:tcPr>
            <w:tcW w:w="562" w:type="dxa"/>
          </w:tcPr>
          <w:p w:rsidR="00AA43D2" w:rsidRDefault="002F6208" w:rsidP="00EE733B">
            <w:pPr>
              <w:ind w:left="-11" w:right="-98"/>
              <w:rPr>
                <w:rFonts w:ascii="Times New Roman" w:eastAsia="Times New Roman" w:hAnsi="Times New Roman" w:cs="Times New Roman"/>
              </w:rPr>
            </w:pPr>
            <w:r>
              <w:rPr>
                <w:rFonts w:ascii="Times New Roman" w:eastAsia="Times New Roman" w:hAnsi="Times New Roman" w:cs="Times New Roman"/>
              </w:rPr>
              <w:t>5.3</w:t>
            </w:r>
          </w:p>
        </w:tc>
        <w:tc>
          <w:tcPr>
            <w:tcW w:w="567" w:type="dxa"/>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НЕ</w:t>
            </w:r>
          </w:p>
        </w:tc>
        <w:tc>
          <w:tcPr>
            <w:tcW w:w="8120"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Изправни амортисьори</w:t>
            </w:r>
          </w:p>
        </w:tc>
        <w:tc>
          <w:tcPr>
            <w:tcW w:w="605" w:type="dxa"/>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ДА</w:t>
            </w:r>
          </w:p>
        </w:tc>
      </w:tr>
      <w:tr w:rsidR="00AA43D2" w:rsidTr="00EE733B">
        <w:tc>
          <w:tcPr>
            <w:tcW w:w="562" w:type="dxa"/>
          </w:tcPr>
          <w:p w:rsidR="00AA43D2" w:rsidRDefault="002F6208" w:rsidP="00EE733B">
            <w:pPr>
              <w:ind w:left="-11" w:right="-98"/>
              <w:rPr>
                <w:rFonts w:ascii="Times New Roman" w:eastAsia="Times New Roman" w:hAnsi="Times New Roman" w:cs="Times New Roman"/>
              </w:rPr>
            </w:pPr>
            <w:r>
              <w:rPr>
                <w:rFonts w:ascii="Times New Roman" w:eastAsia="Times New Roman" w:hAnsi="Times New Roman" w:cs="Times New Roman"/>
              </w:rPr>
              <w:t>5.4</w:t>
            </w:r>
          </w:p>
        </w:tc>
        <w:tc>
          <w:tcPr>
            <w:tcW w:w="567" w:type="dxa"/>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НЕ</w:t>
            </w:r>
          </w:p>
        </w:tc>
        <w:tc>
          <w:tcPr>
            <w:tcW w:w="8120"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Цялост на джанти</w:t>
            </w:r>
          </w:p>
        </w:tc>
        <w:tc>
          <w:tcPr>
            <w:tcW w:w="605" w:type="dxa"/>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ДА</w:t>
            </w:r>
          </w:p>
        </w:tc>
      </w:tr>
      <w:tr w:rsidR="00AA43D2" w:rsidTr="00EE733B">
        <w:tc>
          <w:tcPr>
            <w:tcW w:w="562" w:type="dxa"/>
          </w:tcPr>
          <w:p w:rsidR="00AA43D2" w:rsidRDefault="002F6208" w:rsidP="00EE733B">
            <w:pPr>
              <w:ind w:left="-11" w:right="-98"/>
              <w:rPr>
                <w:rFonts w:ascii="Times New Roman" w:eastAsia="Times New Roman" w:hAnsi="Times New Roman" w:cs="Times New Roman"/>
              </w:rPr>
            </w:pPr>
            <w:r>
              <w:rPr>
                <w:rFonts w:ascii="Times New Roman" w:eastAsia="Times New Roman" w:hAnsi="Times New Roman" w:cs="Times New Roman"/>
              </w:rPr>
              <w:t>5.5</w:t>
            </w:r>
          </w:p>
        </w:tc>
        <w:tc>
          <w:tcPr>
            <w:tcW w:w="567" w:type="dxa"/>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НЕ</w:t>
            </w:r>
          </w:p>
        </w:tc>
        <w:tc>
          <w:tcPr>
            <w:tcW w:w="8120"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Цялост на гумите</w:t>
            </w:r>
          </w:p>
        </w:tc>
        <w:tc>
          <w:tcPr>
            <w:tcW w:w="605" w:type="dxa"/>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ДА</w:t>
            </w:r>
          </w:p>
        </w:tc>
      </w:tr>
      <w:tr w:rsidR="00AA43D2" w:rsidTr="00EE733B">
        <w:tc>
          <w:tcPr>
            <w:tcW w:w="562" w:type="dxa"/>
          </w:tcPr>
          <w:p w:rsidR="00AA43D2" w:rsidRDefault="002F6208" w:rsidP="00EE733B">
            <w:pPr>
              <w:ind w:left="-11" w:right="-98"/>
              <w:rPr>
                <w:rFonts w:ascii="Times New Roman" w:eastAsia="Times New Roman" w:hAnsi="Times New Roman" w:cs="Times New Roman"/>
              </w:rPr>
            </w:pPr>
            <w:r>
              <w:rPr>
                <w:rFonts w:ascii="Times New Roman" w:eastAsia="Times New Roman" w:hAnsi="Times New Roman" w:cs="Times New Roman"/>
              </w:rPr>
              <w:t>5.6</w:t>
            </w:r>
          </w:p>
        </w:tc>
        <w:tc>
          <w:tcPr>
            <w:tcW w:w="567" w:type="dxa"/>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НЕ</w:t>
            </w:r>
          </w:p>
        </w:tc>
        <w:tc>
          <w:tcPr>
            <w:tcW w:w="8120" w:type="dxa"/>
          </w:tcPr>
          <w:p w:rsidR="00AA43D2" w:rsidRDefault="002F6208">
            <w:pPr>
              <w:rPr>
                <w:rFonts w:ascii="Times New Roman" w:eastAsia="Times New Roman" w:hAnsi="Times New Roman" w:cs="Times New Roman"/>
              </w:rPr>
            </w:pPr>
            <w:r>
              <w:rPr>
                <w:rFonts w:ascii="Times New Roman" w:eastAsia="Times New Roman" w:hAnsi="Times New Roman" w:cs="Times New Roman"/>
              </w:rPr>
              <w:t>Дълбочина на протектора на гумите в допустимите норми</w:t>
            </w:r>
          </w:p>
        </w:tc>
        <w:tc>
          <w:tcPr>
            <w:tcW w:w="605" w:type="dxa"/>
          </w:tcPr>
          <w:p w:rsidR="00AA43D2" w:rsidRDefault="002F6208">
            <w:pPr>
              <w:jc w:val="center"/>
              <w:rPr>
                <w:rFonts w:ascii="Times New Roman" w:eastAsia="Times New Roman" w:hAnsi="Times New Roman" w:cs="Times New Roman"/>
              </w:rPr>
            </w:pPr>
            <w:r>
              <w:rPr>
                <w:rFonts w:ascii="Times New Roman" w:eastAsia="Times New Roman" w:hAnsi="Times New Roman" w:cs="Times New Roman"/>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567" w:type="dxa"/>
            <w:vAlign w:val="center"/>
          </w:tcPr>
          <w:p w:rsidR="00AA43D2" w:rsidRDefault="00AA43D2"/>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Шаси и оборудване, свързано с шасито</w:t>
            </w:r>
          </w:p>
        </w:tc>
        <w:tc>
          <w:tcPr>
            <w:tcW w:w="605" w:type="dxa"/>
            <w:vAlign w:val="center"/>
          </w:tcPr>
          <w:p w:rsidR="00AA43D2" w:rsidRDefault="00AA43D2"/>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6.1.</w:t>
            </w:r>
          </w:p>
        </w:tc>
        <w:tc>
          <w:tcPr>
            <w:tcW w:w="567"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Няма деформации и корозия по кабината и каросерията</w:t>
            </w:r>
          </w:p>
        </w:tc>
        <w:tc>
          <w:tcPr>
            <w:tcW w:w="605"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6.2.</w:t>
            </w:r>
          </w:p>
        </w:tc>
        <w:tc>
          <w:tcPr>
            <w:tcW w:w="567"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Изправни врати, капаци и ключалки</w:t>
            </w:r>
          </w:p>
        </w:tc>
        <w:tc>
          <w:tcPr>
            <w:tcW w:w="605"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6.3.</w:t>
            </w:r>
          </w:p>
        </w:tc>
        <w:tc>
          <w:tcPr>
            <w:tcW w:w="567"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Състояние на салона за пътниците – добро</w:t>
            </w:r>
          </w:p>
        </w:tc>
        <w:tc>
          <w:tcPr>
            <w:tcW w:w="605"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6.4.</w:t>
            </w:r>
          </w:p>
        </w:tc>
        <w:tc>
          <w:tcPr>
            <w:tcW w:w="567"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Състояние на седалките  и тяхното закрепване – добро</w:t>
            </w:r>
          </w:p>
        </w:tc>
        <w:tc>
          <w:tcPr>
            <w:tcW w:w="605"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6.5.</w:t>
            </w:r>
          </w:p>
        </w:tc>
        <w:tc>
          <w:tcPr>
            <w:tcW w:w="567"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Механично състояние на </w:t>
            </w:r>
            <w:proofErr w:type="spellStart"/>
            <w:r>
              <w:rPr>
                <w:rFonts w:ascii="Times New Roman" w:eastAsia="Times New Roman" w:hAnsi="Times New Roman" w:cs="Times New Roman"/>
                <w:color w:val="000000"/>
              </w:rPr>
              <w:t>теглително-прикачно</w:t>
            </w:r>
            <w:proofErr w:type="spellEnd"/>
            <w:r>
              <w:rPr>
                <w:rFonts w:ascii="Times New Roman" w:eastAsia="Times New Roman" w:hAnsi="Times New Roman" w:cs="Times New Roman"/>
                <w:color w:val="000000"/>
              </w:rPr>
              <w:t xml:space="preserve"> устройство – добро</w:t>
            </w:r>
          </w:p>
        </w:tc>
        <w:tc>
          <w:tcPr>
            <w:tcW w:w="605"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67"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Изправно закрепване на </w:t>
            </w:r>
            <w:proofErr w:type="spellStart"/>
            <w:r>
              <w:rPr>
                <w:rFonts w:ascii="Times New Roman" w:eastAsia="Times New Roman" w:hAnsi="Times New Roman" w:cs="Times New Roman"/>
                <w:color w:val="000000"/>
              </w:rPr>
              <w:t>теглително-прикачно</w:t>
            </w:r>
            <w:proofErr w:type="spellEnd"/>
            <w:r>
              <w:rPr>
                <w:rFonts w:ascii="Times New Roman" w:eastAsia="Times New Roman" w:hAnsi="Times New Roman" w:cs="Times New Roman"/>
                <w:color w:val="000000"/>
              </w:rPr>
              <w:t xml:space="preserve"> устройство</w:t>
            </w:r>
          </w:p>
        </w:tc>
        <w:tc>
          <w:tcPr>
            <w:tcW w:w="605"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 xml:space="preserve">6.7. </w:t>
            </w:r>
          </w:p>
        </w:tc>
        <w:tc>
          <w:tcPr>
            <w:tcW w:w="567"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Надежден под</w:t>
            </w:r>
          </w:p>
        </w:tc>
        <w:tc>
          <w:tcPr>
            <w:tcW w:w="605"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6.8.</w:t>
            </w:r>
          </w:p>
        </w:tc>
        <w:tc>
          <w:tcPr>
            <w:tcW w:w="567"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Изправни тръбна арматура, ръкохватки или дръжки</w:t>
            </w:r>
          </w:p>
        </w:tc>
        <w:tc>
          <w:tcPr>
            <w:tcW w:w="605"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567" w:type="dxa"/>
            <w:vAlign w:val="center"/>
          </w:tcPr>
          <w:p w:rsidR="00AA43D2" w:rsidRDefault="00AA43D2"/>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Друго оборудване</w:t>
            </w:r>
          </w:p>
        </w:tc>
        <w:tc>
          <w:tcPr>
            <w:tcW w:w="605" w:type="dxa"/>
            <w:vAlign w:val="center"/>
          </w:tcPr>
          <w:p w:rsidR="00AA43D2" w:rsidRDefault="00AA43D2"/>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7.1.</w:t>
            </w:r>
          </w:p>
        </w:tc>
        <w:tc>
          <w:tcPr>
            <w:tcW w:w="567"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Изправен </w:t>
            </w:r>
            <w:proofErr w:type="spellStart"/>
            <w:r>
              <w:rPr>
                <w:rFonts w:ascii="Times New Roman" w:eastAsia="Times New Roman" w:hAnsi="Times New Roman" w:cs="Times New Roman"/>
                <w:color w:val="000000"/>
              </w:rPr>
              <w:t>километропоказател</w:t>
            </w:r>
            <w:proofErr w:type="spellEnd"/>
            <w:r>
              <w:rPr>
                <w:rFonts w:ascii="Times New Roman" w:eastAsia="Times New Roman" w:hAnsi="Times New Roman" w:cs="Times New Roman"/>
                <w:color w:val="000000"/>
              </w:rPr>
              <w:t xml:space="preserve"> и скоростомер</w:t>
            </w:r>
          </w:p>
        </w:tc>
        <w:tc>
          <w:tcPr>
            <w:tcW w:w="605"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7.2.</w:t>
            </w:r>
          </w:p>
        </w:tc>
        <w:tc>
          <w:tcPr>
            <w:tcW w:w="567"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Налични аптечка, пожарогасител и предупредителен триъгълник</w:t>
            </w:r>
          </w:p>
        </w:tc>
        <w:tc>
          <w:tcPr>
            <w:tcW w:w="605"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7.3.</w:t>
            </w:r>
          </w:p>
        </w:tc>
        <w:tc>
          <w:tcPr>
            <w:tcW w:w="567"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Изправен звуков сигнал</w:t>
            </w:r>
          </w:p>
        </w:tc>
        <w:tc>
          <w:tcPr>
            <w:tcW w:w="605"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7.4.</w:t>
            </w:r>
          </w:p>
        </w:tc>
        <w:tc>
          <w:tcPr>
            <w:tcW w:w="567"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Устройство за ограничаване на скоростта – максимална скорост до 25 </w:t>
            </w:r>
            <w:proofErr w:type="spellStart"/>
            <w:r>
              <w:rPr>
                <w:rFonts w:ascii="Times New Roman" w:eastAsia="Times New Roman" w:hAnsi="Times New Roman" w:cs="Times New Roman"/>
                <w:color w:val="000000"/>
              </w:rPr>
              <w:t>km</w:t>
            </w:r>
            <w:proofErr w:type="spellEnd"/>
            <w:r>
              <w:rPr>
                <w:rFonts w:ascii="Times New Roman" w:eastAsia="Times New Roman" w:hAnsi="Times New Roman" w:cs="Times New Roman"/>
                <w:color w:val="000000"/>
              </w:rPr>
              <w:t>/h</w:t>
            </w:r>
          </w:p>
        </w:tc>
        <w:tc>
          <w:tcPr>
            <w:tcW w:w="605"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7.5.</w:t>
            </w:r>
          </w:p>
        </w:tc>
        <w:tc>
          <w:tcPr>
            <w:tcW w:w="567"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Изправни </w:t>
            </w:r>
            <w:proofErr w:type="spellStart"/>
            <w:r>
              <w:rPr>
                <w:rFonts w:ascii="Times New Roman" w:eastAsia="Times New Roman" w:hAnsi="Times New Roman" w:cs="Times New Roman"/>
                <w:color w:val="000000"/>
              </w:rPr>
              <w:t>обезопасителни</w:t>
            </w:r>
            <w:proofErr w:type="spellEnd"/>
            <w:r>
              <w:rPr>
                <w:rFonts w:ascii="Times New Roman" w:eastAsia="Times New Roman" w:hAnsi="Times New Roman" w:cs="Times New Roman"/>
                <w:color w:val="000000"/>
              </w:rPr>
              <w:t xml:space="preserve"> колани</w:t>
            </w:r>
          </w:p>
        </w:tc>
        <w:tc>
          <w:tcPr>
            <w:tcW w:w="605"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567" w:type="dxa"/>
            <w:vAlign w:val="center"/>
          </w:tcPr>
          <w:p w:rsidR="00AA43D2" w:rsidRDefault="00AA43D2"/>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Вредно въздействие</w:t>
            </w:r>
          </w:p>
        </w:tc>
        <w:tc>
          <w:tcPr>
            <w:tcW w:w="605" w:type="dxa"/>
            <w:vAlign w:val="center"/>
          </w:tcPr>
          <w:p w:rsidR="00AA43D2" w:rsidRDefault="00AA43D2"/>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8.1.</w:t>
            </w:r>
          </w:p>
        </w:tc>
        <w:tc>
          <w:tcPr>
            <w:tcW w:w="567"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Изтичане на експлоатационни течности – липсва</w:t>
            </w:r>
          </w:p>
        </w:tc>
        <w:tc>
          <w:tcPr>
            <w:tcW w:w="605"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8.2.</w:t>
            </w:r>
          </w:p>
        </w:tc>
        <w:tc>
          <w:tcPr>
            <w:tcW w:w="567"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Изправна система за намаляване на шума</w:t>
            </w:r>
          </w:p>
        </w:tc>
        <w:tc>
          <w:tcPr>
            <w:tcW w:w="605"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AA43D2" w:rsidTr="00EE733B">
        <w:tc>
          <w:tcPr>
            <w:tcW w:w="562" w:type="dxa"/>
            <w:vAlign w:val="center"/>
          </w:tcPr>
          <w:p w:rsidR="00AA43D2" w:rsidRDefault="002F6208" w:rsidP="00EE733B">
            <w:pPr>
              <w:widowControl/>
              <w:pBdr>
                <w:top w:val="nil"/>
                <w:left w:val="nil"/>
                <w:bottom w:val="nil"/>
                <w:right w:val="nil"/>
                <w:between w:val="nil"/>
              </w:pBdr>
              <w:ind w:left="-11" w:right="-98"/>
              <w:rPr>
                <w:rFonts w:ascii="Times New Roman" w:eastAsia="Times New Roman" w:hAnsi="Times New Roman" w:cs="Times New Roman"/>
                <w:color w:val="000000"/>
              </w:rPr>
            </w:pPr>
            <w:r>
              <w:rPr>
                <w:rFonts w:ascii="Times New Roman" w:eastAsia="Times New Roman" w:hAnsi="Times New Roman" w:cs="Times New Roman"/>
                <w:color w:val="000000"/>
              </w:rPr>
              <w:t>8.3.</w:t>
            </w:r>
          </w:p>
        </w:tc>
        <w:tc>
          <w:tcPr>
            <w:tcW w:w="567"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w:t>
            </w:r>
          </w:p>
        </w:tc>
        <w:tc>
          <w:tcPr>
            <w:tcW w:w="8120"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Прекомерно изпускане на отработили газове</w:t>
            </w:r>
          </w:p>
        </w:tc>
        <w:tc>
          <w:tcPr>
            <w:tcW w:w="605" w:type="dxa"/>
            <w:vAlign w:val="center"/>
          </w:tcPr>
          <w:p w:rsidR="00AA43D2" w:rsidRDefault="002F6208">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bl>
    <w:p w:rsidR="00AA43D2" w:rsidRDefault="00AA43D2">
      <w:pPr>
        <w:jc w:val="center"/>
        <w:rPr>
          <w:rFonts w:ascii="Times New Roman" w:eastAsia="Times New Roman" w:hAnsi="Times New Roman" w:cs="Times New Roman"/>
        </w:rPr>
      </w:pPr>
    </w:p>
    <w:p w:rsidR="00AA43D2" w:rsidRDefault="002F6208">
      <w:pPr>
        <w:jc w:val="both"/>
        <w:rPr>
          <w:rFonts w:ascii="Times New Roman" w:eastAsia="Times New Roman" w:hAnsi="Times New Roman" w:cs="Times New Roman"/>
        </w:rPr>
      </w:pPr>
      <w:r>
        <w:rPr>
          <w:rFonts w:ascii="Times New Roman" w:eastAsia="Times New Roman" w:hAnsi="Times New Roman" w:cs="Times New Roman"/>
        </w:rPr>
        <w:t xml:space="preserve">□ ППС, с което се извършват превози с </w:t>
      </w:r>
      <w:proofErr w:type="spellStart"/>
      <w:r>
        <w:rPr>
          <w:rFonts w:ascii="Times New Roman" w:eastAsia="Times New Roman" w:hAnsi="Times New Roman" w:cs="Times New Roman"/>
        </w:rPr>
        <w:t>атракционна</w:t>
      </w:r>
      <w:proofErr w:type="spellEnd"/>
      <w:r>
        <w:rPr>
          <w:rFonts w:ascii="Times New Roman" w:eastAsia="Times New Roman" w:hAnsi="Times New Roman" w:cs="Times New Roman"/>
        </w:rPr>
        <w:t xml:space="preserve"> цел е технически изправно</w:t>
      </w:r>
    </w:p>
    <w:p w:rsidR="00AA43D2" w:rsidRDefault="002F6208">
      <w:pPr>
        <w:jc w:val="both"/>
        <w:rPr>
          <w:rFonts w:ascii="Times New Roman" w:eastAsia="Times New Roman" w:hAnsi="Times New Roman" w:cs="Times New Roman"/>
        </w:rPr>
      </w:pPr>
      <w:r>
        <w:rPr>
          <w:rFonts w:ascii="Times New Roman" w:eastAsia="Times New Roman" w:hAnsi="Times New Roman" w:cs="Times New Roman"/>
        </w:rPr>
        <w:t xml:space="preserve">□ ППС, с което се извършват превози с </w:t>
      </w:r>
      <w:proofErr w:type="spellStart"/>
      <w:r>
        <w:rPr>
          <w:rFonts w:ascii="Times New Roman" w:eastAsia="Times New Roman" w:hAnsi="Times New Roman" w:cs="Times New Roman"/>
        </w:rPr>
        <w:t>атракционна</w:t>
      </w:r>
      <w:proofErr w:type="spellEnd"/>
      <w:r>
        <w:rPr>
          <w:rFonts w:ascii="Times New Roman" w:eastAsia="Times New Roman" w:hAnsi="Times New Roman" w:cs="Times New Roman"/>
        </w:rPr>
        <w:t xml:space="preserve"> цел не е технически изправно</w:t>
      </w:r>
    </w:p>
    <w:p w:rsidR="00AA43D2" w:rsidRDefault="00AA43D2">
      <w:pPr>
        <w:jc w:val="center"/>
        <w:rPr>
          <w:rFonts w:ascii="Times New Roman" w:eastAsia="Times New Roman" w:hAnsi="Times New Roman" w:cs="Times New Roman"/>
        </w:rPr>
      </w:pPr>
    </w:p>
    <w:p w:rsidR="00AA43D2" w:rsidRDefault="002F6208">
      <w:pPr>
        <w:rPr>
          <w:rFonts w:ascii="Times New Roman" w:eastAsia="Times New Roman" w:hAnsi="Times New Roman" w:cs="Times New Roman"/>
        </w:rPr>
      </w:pPr>
      <w:r>
        <w:rPr>
          <w:rFonts w:ascii="Times New Roman" w:eastAsia="Times New Roman" w:hAnsi="Times New Roman" w:cs="Times New Roman"/>
        </w:rPr>
        <w:t xml:space="preserve">Прегледът е валиден до:……………. </w:t>
      </w:r>
    </w:p>
    <w:p w:rsidR="00AA43D2" w:rsidRDefault="002F6208">
      <w:pPr>
        <w:rPr>
          <w:rFonts w:ascii="Times New Roman" w:eastAsia="Times New Roman" w:hAnsi="Times New Roman" w:cs="Times New Roman"/>
        </w:rPr>
      </w:pPr>
      <w:r>
        <w:rPr>
          <w:rFonts w:ascii="Times New Roman" w:eastAsia="Times New Roman" w:hAnsi="Times New Roman" w:cs="Times New Roman"/>
        </w:rPr>
        <w:t xml:space="preserve">Председател на комисията: ................................ </w:t>
      </w:r>
      <w:r>
        <w:rPr>
          <w:rFonts w:ascii="Times New Roman" w:eastAsia="Times New Roman" w:hAnsi="Times New Roman" w:cs="Times New Roman"/>
        </w:rPr>
        <w:tab/>
      </w:r>
      <w:r>
        <w:rPr>
          <w:rFonts w:ascii="Times New Roman" w:eastAsia="Times New Roman" w:hAnsi="Times New Roman" w:cs="Times New Roman"/>
        </w:rPr>
        <w:tab/>
        <w:t>(подпис и печат)</w:t>
      </w:r>
    </w:p>
    <w:p w:rsidR="00AA43D2" w:rsidRDefault="002F6208">
      <w:pPr>
        <w:rPr>
          <w:rFonts w:ascii="Times New Roman" w:eastAsia="Times New Roman" w:hAnsi="Times New Roman" w:cs="Times New Roman"/>
        </w:rPr>
      </w:pPr>
      <w:r>
        <w:rPr>
          <w:rFonts w:ascii="Times New Roman" w:eastAsia="Times New Roman" w:hAnsi="Times New Roman" w:cs="Times New Roman"/>
        </w:rPr>
        <w:t>Член на комисията:………….</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(подпис и печат)</w:t>
      </w:r>
    </w:p>
    <w:p w:rsidR="00AA43D2" w:rsidRDefault="00AA43D2">
      <w:pPr>
        <w:jc w:val="both"/>
        <w:rPr>
          <w:rFonts w:ascii="Times New Roman" w:eastAsia="Times New Roman" w:hAnsi="Times New Roman" w:cs="Times New Roman"/>
        </w:rPr>
      </w:pPr>
    </w:p>
    <w:p w:rsidR="00AA43D2" w:rsidRDefault="002F6208">
      <w:pPr>
        <w:ind w:firstLine="708"/>
        <w:jc w:val="both"/>
        <w:rPr>
          <w:rFonts w:ascii="Times New Roman" w:eastAsia="Times New Roman" w:hAnsi="Times New Roman" w:cs="Times New Roman"/>
        </w:rPr>
      </w:pPr>
      <w:r>
        <w:rPr>
          <w:rFonts w:ascii="Times New Roman" w:eastAsia="Times New Roman" w:hAnsi="Times New Roman" w:cs="Times New Roman"/>
        </w:rPr>
        <w:t xml:space="preserve">„Удостоверявам, </w:t>
      </w:r>
      <w:r w:rsidRPr="00A61591">
        <w:rPr>
          <w:rFonts w:ascii="Times New Roman" w:eastAsia="Times New Roman" w:hAnsi="Times New Roman" w:cs="Times New Roman"/>
        </w:rPr>
        <w:t>верността на вписаните в</w:t>
      </w:r>
      <w:r w:rsidR="00A61591">
        <w:rPr>
          <w:rFonts w:ascii="Times New Roman" w:eastAsia="Times New Roman" w:hAnsi="Times New Roman" w:cs="Times New Roman"/>
        </w:rPr>
        <w:t xml:space="preserve"> протокола данни за самоличност</w:t>
      </w:r>
      <w:r w:rsidRPr="00A61591">
        <w:rPr>
          <w:rFonts w:ascii="Times New Roman" w:eastAsia="Times New Roman" w:hAnsi="Times New Roman" w:cs="Times New Roman"/>
        </w:rPr>
        <w:t xml:space="preserve"> и </w:t>
      </w:r>
      <w:r w:rsidR="00A61591" w:rsidRPr="00A61591">
        <w:rPr>
          <w:rFonts w:ascii="Times New Roman" w:eastAsia="Times New Roman" w:hAnsi="Times New Roman" w:cs="Times New Roman"/>
        </w:rPr>
        <w:lastRenderedPageBreak/>
        <w:t>регистрационен номер</w:t>
      </w:r>
      <w:r w:rsidRPr="00A61591">
        <w:rPr>
          <w:rFonts w:ascii="Times New Roman" w:eastAsia="Times New Roman" w:hAnsi="Times New Roman" w:cs="Times New Roman"/>
        </w:rPr>
        <w:t xml:space="preserve"> на ППС.</w:t>
      </w:r>
    </w:p>
    <w:p w:rsidR="00AA43D2" w:rsidRDefault="002F6208">
      <w:pPr>
        <w:ind w:firstLine="708"/>
        <w:jc w:val="both"/>
        <w:rPr>
          <w:rFonts w:ascii="Times New Roman" w:eastAsia="Times New Roman" w:hAnsi="Times New Roman" w:cs="Times New Roman"/>
        </w:rPr>
      </w:pPr>
      <w:r>
        <w:rPr>
          <w:rFonts w:ascii="Times New Roman" w:eastAsia="Times New Roman" w:hAnsi="Times New Roman" w:cs="Times New Roman"/>
        </w:rPr>
        <w:t>Информиран съм, че личните ми данни ще бъдат обработвани на основание нормативната уредба, за вписване в регистъра по чл. 36а, ал. 1 от Наредба № Н-32.</w:t>
      </w:r>
    </w:p>
    <w:p w:rsidR="00AA43D2" w:rsidRDefault="002F6208">
      <w:pPr>
        <w:ind w:firstLine="708"/>
        <w:jc w:val="both"/>
        <w:rPr>
          <w:rFonts w:ascii="Times New Roman" w:eastAsia="Times New Roman" w:hAnsi="Times New Roman" w:cs="Times New Roman"/>
        </w:rPr>
      </w:pPr>
      <w:r>
        <w:rPr>
          <w:rFonts w:ascii="Times New Roman" w:eastAsia="Times New Roman" w:hAnsi="Times New Roman" w:cs="Times New Roman"/>
        </w:rPr>
        <w:t>Лице, представило ППС за преглед: ………..</w:t>
      </w:r>
      <w:r>
        <w:rPr>
          <w:rFonts w:ascii="Times New Roman" w:eastAsia="Times New Roman" w:hAnsi="Times New Roman" w:cs="Times New Roman"/>
        </w:rPr>
        <w:tab/>
      </w:r>
      <w:r>
        <w:rPr>
          <w:rFonts w:ascii="Times New Roman" w:eastAsia="Times New Roman" w:hAnsi="Times New Roman" w:cs="Times New Roman"/>
        </w:rPr>
        <w:tab/>
        <w:t>(подпис)“</w:t>
      </w:r>
    </w:p>
    <w:p w:rsidR="00AA43D2" w:rsidRDefault="00AA43D2">
      <w:pPr>
        <w:ind w:firstLine="567"/>
        <w:jc w:val="both"/>
        <w:rPr>
          <w:rFonts w:ascii="Times New Roman" w:eastAsia="Times New Roman" w:hAnsi="Times New Roman" w:cs="Times New Roman"/>
          <w:b/>
          <w:color w:val="000000"/>
        </w:rPr>
      </w:pP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005301AA">
        <w:rPr>
          <w:rFonts w:ascii="Times New Roman" w:eastAsia="Times New Roman" w:hAnsi="Times New Roman" w:cs="Times New Roman"/>
          <w:b/>
          <w:color w:val="000000"/>
        </w:rPr>
        <w:t>4</w:t>
      </w:r>
      <w:r w:rsidR="00A61591">
        <w:rPr>
          <w:rFonts w:ascii="Times New Roman" w:eastAsia="Times New Roman" w:hAnsi="Times New Roman" w:cs="Times New Roman"/>
          <w:b/>
          <w:color w:val="000000"/>
        </w:rPr>
        <w:t>7</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В приложение № 12 към чл. 43, ал. 3, т. 1 се правят следните изменения:</w:t>
      </w: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 Думите „чл. 43, ал. 3, т. 1“ се заменят с „чл. 43а, ал. 3, т. 1“;</w:t>
      </w: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2. Четвъртият ред на таблицата се изменя така:</w:t>
      </w:r>
    </w:p>
    <w:tbl>
      <w:tblPr>
        <w:tblStyle w:val="afe"/>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2"/>
        <w:gridCol w:w="1143"/>
        <w:gridCol w:w="1261"/>
        <w:gridCol w:w="745"/>
        <w:gridCol w:w="802"/>
        <w:gridCol w:w="1441"/>
      </w:tblGrid>
      <w:tr w:rsidR="00AA43D2">
        <w:tc>
          <w:tcPr>
            <w:tcW w:w="4462" w:type="dxa"/>
          </w:tcPr>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rPr>
              <w:t>„ППС съгласно 9.1.1.2 ADR</w:t>
            </w:r>
          </w:p>
        </w:tc>
        <w:tc>
          <w:tcPr>
            <w:tcW w:w="1143"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ЕX/II</w:t>
            </w:r>
          </w:p>
        </w:tc>
        <w:tc>
          <w:tcPr>
            <w:tcW w:w="1261"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EX/III</w:t>
            </w:r>
          </w:p>
        </w:tc>
        <w:tc>
          <w:tcPr>
            <w:tcW w:w="745"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FL</w:t>
            </w:r>
          </w:p>
        </w:tc>
        <w:tc>
          <w:tcPr>
            <w:tcW w:w="802"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AT</w:t>
            </w:r>
          </w:p>
        </w:tc>
        <w:tc>
          <w:tcPr>
            <w:tcW w:w="1441" w:type="dxa"/>
            <w:vAlign w:val="center"/>
          </w:tcPr>
          <w:p w:rsidR="00AA43D2" w:rsidRDefault="002F620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MEMU“</w:t>
            </w:r>
          </w:p>
        </w:tc>
      </w:tr>
    </w:tbl>
    <w:p w:rsidR="00AA43D2" w:rsidRDefault="002F6208">
      <w:pPr>
        <w:jc w:val="both"/>
        <w:rPr>
          <w:rFonts w:ascii="Times New Roman" w:eastAsia="Times New Roman" w:hAnsi="Times New Roman" w:cs="Times New Roman"/>
          <w:color w:val="000000"/>
        </w:rPr>
      </w:pPr>
      <w:r>
        <w:rPr>
          <w:rFonts w:ascii="Times New Roman" w:eastAsia="Times New Roman" w:hAnsi="Times New Roman" w:cs="Times New Roman"/>
          <w:color w:val="000000"/>
        </w:rPr>
        <w:tab/>
        <w:t>3. В т. 5 първото тире и думите „кабина на водача (за OX) 9.2.4.2 ………….…..“ се заличават.</w:t>
      </w:r>
    </w:p>
    <w:p w:rsidR="00AA43D2" w:rsidRDefault="00AA43D2">
      <w:pPr>
        <w:ind w:firstLine="567"/>
        <w:jc w:val="both"/>
        <w:rPr>
          <w:rFonts w:ascii="Times New Roman" w:eastAsia="Times New Roman" w:hAnsi="Times New Roman" w:cs="Times New Roman"/>
          <w:b/>
          <w:color w:val="000000"/>
        </w:rPr>
      </w:pPr>
    </w:p>
    <w:p w:rsidR="00AA43D2" w:rsidRDefault="002F6208">
      <w:pPr>
        <w:ind w:firstLine="56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0024192F">
        <w:rPr>
          <w:rFonts w:ascii="Times New Roman" w:eastAsia="Times New Roman" w:hAnsi="Times New Roman" w:cs="Times New Roman"/>
          <w:b/>
          <w:color w:val="000000"/>
        </w:rPr>
        <w:t>4</w:t>
      </w:r>
      <w:r w:rsidR="00A61591">
        <w:rPr>
          <w:rFonts w:ascii="Times New Roman" w:eastAsia="Times New Roman" w:hAnsi="Times New Roman" w:cs="Times New Roman"/>
          <w:b/>
          <w:color w:val="000000"/>
        </w:rPr>
        <w:t>8</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В приложение № 13 към чл. 43, ал. 3, т. 1 думите „чл. 43, ал. 3, т. 1“ се заменят с „чл. 43а, ал. 3, т. 1“.</w:t>
      </w:r>
    </w:p>
    <w:p w:rsidR="00AA43D2" w:rsidRDefault="00AA43D2">
      <w:pPr>
        <w:ind w:firstLine="567"/>
        <w:jc w:val="both"/>
        <w:rPr>
          <w:rFonts w:ascii="Times New Roman" w:eastAsia="Times New Roman" w:hAnsi="Times New Roman" w:cs="Times New Roman"/>
          <w:b/>
        </w:rPr>
      </w:pP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b/>
        </w:rPr>
        <w:t xml:space="preserve">§ </w:t>
      </w:r>
      <w:r w:rsidR="00A61591">
        <w:rPr>
          <w:rFonts w:ascii="Times New Roman" w:eastAsia="Times New Roman" w:hAnsi="Times New Roman" w:cs="Times New Roman"/>
          <w:b/>
        </w:rPr>
        <w:t>49</w:t>
      </w:r>
      <w:r>
        <w:rPr>
          <w:rFonts w:ascii="Times New Roman" w:eastAsia="Times New Roman" w:hAnsi="Times New Roman" w:cs="Times New Roman"/>
          <w:b/>
        </w:rPr>
        <w:t>.</w:t>
      </w:r>
      <w:r>
        <w:rPr>
          <w:rFonts w:ascii="Times New Roman" w:eastAsia="Times New Roman" w:hAnsi="Times New Roman" w:cs="Times New Roman"/>
        </w:rPr>
        <w:t xml:space="preserve"> В приложение № 14 към чл. 43, ал. 5 се правят следните изменения и допълнения:</w:t>
      </w:r>
    </w:p>
    <w:p w:rsidR="00AA43D2" w:rsidRDefault="002F6208">
      <w:pPr>
        <w:ind w:firstLine="567"/>
        <w:jc w:val="both"/>
        <w:rPr>
          <w:rFonts w:ascii="Times New Roman" w:eastAsia="Times New Roman" w:hAnsi="Times New Roman" w:cs="Times New Roman"/>
        </w:rPr>
      </w:pPr>
      <w:r>
        <w:rPr>
          <w:rFonts w:ascii="Times New Roman" w:eastAsia="Times New Roman" w:hAnsi="Times New Roman" w:cs="Times New Roman"/>
        </w:rPr>
        <w:t>1. думите „чл. 43, ал. 5“ се заменят с „чл. 43а, ал. 5“;</w:t>
      </w:r>
    </w:p>
    <w:p w:rsidR="00AA43D2" w:rsidRDefault="002F6208">
      <w:pPr>
        <w:ind w:firstLine="567"/>
        <w:jc w:val="both"/>
      </w:pPr>
      <w:r>
        <w:rPr>
          <w:rFonts w:ascii="Times New Roman" w:eastAsia="Times New Roman" w:hAnsi="Times New Roman" w:cs="Times New Roman"/>
        </w:rPr>
        <w:t>2. след реда „Член на комисията: ............................................... (подпис и печат)“ се добавя:</w:t>
      </w:r>
    </w:p>
    <w:p w:rsidR="00AA43D2" w:rsidRDefault="002F6208">
      <w:pPr>
        <w:jc w:val="both"/>
      </w:pPr>
      <w:r>
        <w:rPr>
          <w:rFonts w:ascii="Times New Roman" w:eastAsia="Times New Roman" w:hAnsi="Times New Roman" w:cs="Times New Roman"/>
        </w:rPr>
        <w:t xml:space="preserve">„Удостоверявам, </w:t>
      </w:r>
      <w:r w:rsidRPr="00A61591">
        <w:rPr>
          <w:rFonts w:ascii="Times New Roman" w:eastAsia="Times New Roman" w:hAnsi="Times New Roman" w:cs="Times New Roman"/>
        </w:rPr>
        <w:t xml:space="preserve">верността на вписаните в протокола данни за самоличност, данни от показанието на </w:t>
      </w:r>
      <w:proofErr w:type="spellStart"/>
      <w:r w:rsidRPr="00A61591">
        <w:rPr>
          <w:rFonts w:ascii="Times New Roman" w:eastAsia="Times New Roman" w:hAnsi="Times New Roman" w:cs="Times New Roman"/>
        </w:rPr>
        <w:t>километропоказателя</w:t>
      </w:r>
      <w:proofErr w:type="spellEnd"/>
      <w:r w:rsidRPr="00A61591">
        <w:rPr>
          <w:rFonts w:ascii="Times New Roman" w:eastAsia="Times New Roman" w:hAnsi="Times New Roman" w:cs="Times New Roman"/>
        </w:rPr>
        <w:t xml:space="preserve"> и </w:t>
      </w:r>
      <w:r w:rsidR="00A61591" w:rsidRPr="00A61591">
        <w:rPr>
          <w:rFonts w:ascii="Times New Roman" w:eastAsia="Times New Roman" w:hAnsi="Times New Roman" w:cs="Times New Roman"/>
        </w:rPr>
        <w:t>регистрационен номер</w:t>
      </w:r>
      <w:r w:rsidR="00DB42C0">
        <w:rPr>
          <w:rFonts w:ascii="Times New Roman" w:eastAsia="Times New Roman" w:hAnsi="Times New Roman" w:cs="Times New Roman"/>
        </w:rPr>
        <w:t xml:space="preserve"> </w:t>
      </w:r>
      <w:r w:rsidRPr="00A61591">
        <w:rPr>
          <w:rFonts w:ascii="Times New Roman" w:eastAsia="Times New Roman" w:hAnsi="Times New Roman" w:cs="Times New Roman"/>
        </w:rPr>
        <w:t>на ППС.</w:t>
      </w:r>
    </w:p>
    <w:p w:rsidR="00AA43D2" w:rsidRDefault="002F6208">
      <w:pPr>
        <w:jc w:val="both"/>
      </w:pPr>
      <w:r>
        <w:rPr>
          <w:rFonts w:ascii="Times New Roman" w:eastAsia="Times New Roman" w:hAnsi="Times New Roman" w:cs="Times New Roman"/>
        </w:rPr>
        <w:t>Информиран съм, че личните ми данни ще бъдат обработвани на основание нормативната уредба, за вписване в регистъра по чл. 36а, ал. 1 от Наредба № Н-32.</w:t>
      </w:r>
    </w:p>
    <w:p w:rsidR="00AA43D2" w:rsidRDefault="002F6208">
      <w:pPr>
        <w:rPr>
          <w:rFonts w:ascii="Times New Roman" w:eastAsia="Times New Roman" w:hAnsi="Times New Roman" w:cs="Times New Roman"/>
        </w:rPr>
      </w:pPr>
      <w:r>
        <w:rPr>
          <w:rFonts w:ascii="Times New Roman" w:eastAsia="Times New Roman" w:hAnsi="Times New Roman" w:cs="Times New Roman"/>
        </w:rPr>
        <w:t>Лице, представило ППС за преглед:  . . . . . . . . (подпис)“.</w:t>
      </w:r>
    </w:p>
    <w:p w:rsidR="00AA43D2" w:rsidRDefault="002F62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rPr>
      </w:pPr>
      <w:r>
        <w:rPr>
          <w:rFonts w:ascii="Times New Roman" w:eastAsia="Times New Roman" w:hAnsi="Times New Roman" w:cs="Times New Roman"/>
          <w:b/>
          <w:color w:val="000000"/>
        </w:rPr>
        <w:t xml:space="preserve">§ </w:t>
      </w:r>
      <w:r w:rsidR="005301AA">
        <w:rPr>
          <w:rFonts w:ascii="Times New Roman" w:eastAsia="Times New Roman" w:hAnsi="Times New Roman" w:cs="Times New Roman"/>
          <w:b/>
          <w:color w:val="000000"/>
        </w:rPr>
        <w:t>5</w:t>
      </w:r>
      <w:r w:rsidR="00A61591">
        <w:rPr>
          <w:rFonts w:ascii="Times New Roman" w:eastAsia="Times New Roman" w:hAnsi="Times New Roman" w:cs="Times New Roman"/>
          <w:b/>
          <w:color w:val="000000"/>
        </w:rPr>
        <w:t>0</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Създава се приложение № 15 към </w:t>
      </w:r>
      <w:hyperlink r:id="rId27" w:anchor="p38362941">
        <w:r>
          <w:rPr>
            <w:color w:val="000000"/>
          </w:rPr>
          <w:t xml:space="preserve">чл. </w:t>
        </w:r>
      </w:hyperlink>
      <w:hyperlink r:id="rId28" w:anchor="p38362941">
        <w:r>
          <w:rPr>
            <w:rFonts w:ascii="Times New Roman" w:eastAsia="Times New Roman" w:hAnsi="Times New Roman" w:cs="Times New Roman"/>
            <w:color w:val="000000"/>
          </w:rPr>
          <w:t>43</w:t>
        </w:r>
        <w:r w:rsidR="005301AA">
          <w:rPr>
            <w:rFonts w:ascii="Times New Roman" w:eastAsia="Times New Roman" w:hAnsi="Times New Roman" w:cs="Times New Roman"/>
            <w:color w:val="000000"/>
          </w:rPr>
          <w:t>а</w:t>
        </w:r>
        <w:r>
          <w:rPr>
            <w:rFonts w:ascii="Times New Roman" w:eastAsia="Times New Roman" w:hAnsi="Times New Roman" w:cs="Times New Roman"/>
            <w:color w:val="000000"/>
          </w:rPr>
          <w:t>, ал. 8</w:t>
        </w:r>
      </w:hyperlink>
      <w:r>
        <w:rPr>
          <w:rFonts w:ascii="Times New Roman" w:eastAsia="Times New Roman" w:hAnsi="Times New Roman" w:cs="Times New Roman"/>
          <w:color w:val="000000"/>
        </w:rPr>
        <w:t>:</w:t>
      </w:r>
    </w:p>
    <w:p w:rsidR="00AA43D2" w:rsidRDefault="002F620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r w:rsidRPr="00171DBF">
        <w:rPr>
          <w:rFonts w:ascii="Times New Roman" w:eastAsia="Times New Roman" w:hAnsi="Times New Roman" w:cs="Times New Roman"/>
          <w:b/>
          <w:color w:val="000000"/>
        </w:rPr>
        <w:t>Приложение № 15</w:t>
      </w:r>
    </w:p>
    <w:p w:rsidR="00AA43D2" w:rsidRDefault="002F6208">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към чл. 43</w:t>
      </w:r>
      <w:r w:rsidR="005301AA">
        <w:rPr>
          <w:rFonts w:ascii="Times New Roman" w:eastAsia="Times New Roman" w:hAnsi="Times New Roman" w:cs="Times New Roman"/>
          <w:color w:val="000000"/>
        </w:rPr>
        <w:t>а</w:t>
      </w:r>
      <w:r>
        <w:rPr>
          <w:rFonts w:ascii="Times New Roman" w:eastAsia="Times New Roman" w:hAnsi="Times New Roman" w:cs="Times New Roman"/>
          <w:color w:val="000000"/>
        </w:rPr>
        <w:t>, ал. 8</w:t>
      </w:r>
    </w:p>
    <w:tbl>
      <w:tblPr>
        <w:tblStyle w:val="aff"/>
        <w:tblW w:w="10013" w:type="dxa"/>
        <w:tblInd w:w="-45" w:type="dxa"/>
        <w:tblLayout w:type="fixed"/>
        <w:tblLook w:val="0000" w:firstRow="0" w:lastRow="0" w:firstColumn="0" w:lastColumn="0" w:noHBand="0" w:noVBand="0"/>
      </w:tblPr>
      <w:tblGrid>
        <w:gridCol w:w="10013"/>
      </w:tblGrid>
      <w:tr w:rsidR="00AA43D2">
        <w:tc>
          <w:tcPr>
            <w:tcW w:w="10013" w:type="dxa"/>
            <w:shd w:val="clear" w:color="auto" w:fill="auto"/>
            <w:tcMar>
              <w:top w:w="15" w:type="dxa"/>
              <w:left w:w="15" w:type="dxa"/>
              <w:bottom w:w="15" w:type="dxa"/>
              <w:right w:w="15" w:type="dxa"/>
            </w:tcMar>
            <w:vAlign w:val="center"/>
          </w:tcPr>
          <w:p w:rsidR="00AA43D2" w:rsidRDefault="00AA43D2">
            <w:pPr>
              <w:pBdr>
                <w:top w:val="nil"/>
                <w:left w:val="nil"/>
                <w:bottom w:val="nil"/>
                <w:right w:val="nil"/>
                <w:between w:val="nil"/>
              </w:pBdr>
              <w:spacing w:line="276" w:lineRule="auto"/>
              <w:rPr>
                <w:rFonts w:ascii="Times New Roman" w:eastAsia="Times New Roman" w:hAnsi="Times New Roman" w:cs="Times New Roman"/>
                <w:color w:val="000000"/>
              </w:rPr>
            </w:pPr>
          </w:p>
          <w:tbl>
            <w:tblPr>
              <w:tblStyle w:val="aff0"/>
              <w:tblW w:w="9543" w:type="dxa"/>
              <w:tblLayout w:type="fixed"/>
              <w:tblLook w:val="0000" w:firstRow="0" w:lastRow="0" w:firstColumn="0" w:lastColumn="0" w:noHBand="0" w:noVBand="0"/>
            </w:tblPr>
            <w:tblGrid>
              <w:gridCol w:w="5717"/>
              <w:gridCol w:w="3826"/>
            </w:tblGrid>
            <w:tr w:rsidR="00AA43D2">
              <w:tc>
                <w:tcPr>
                  <w:tcW w:w="9543" w:type="dxa"/>
                  <w:gridSpan w:val="2"/>
                  <w:shd w:val="clear" w:color="auto" w:fill="auto"/>
                  <w:tcMar>
                    <w:top w:w="0" w:type="dxa"/>
                    <w:left w:w="0" w:type="dxa"/>
                    <w:bottom w:w="0" w:type="dxa"/>
                    <w:right w:w="0" w:type="dxa"/>
                  </w:tcMar>
                </w:tcPr>
                <w:p w:rsidR="00AA43D2" w:rsidRDefault="002F620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ПРОТОКОЛ ОТ ИЗВЪРШЕНА ПРОВЕРКА НА ЕМИСИИТЕ ОТ ОТРАБОТИЛИ ГАЗОВЕ НА МПС</w:t>
                  </w:r>
                </w:p>
                <w:p w:rsidR="00AA43D2" w:rsidRDefault="00AA43D2">
                  <w:pPr>
                    <w:pBdr>
                      <w:top w:val="nil"/>
                      <w:left w:val="nil"/>
                      <w:bottom w:val="nil"/>
                      <w:right w:val="nil"/>
                      <w:between w:val="nil"/>
                    </w:pBdr>
                    <w:jc w:val="center"/>
                    <w:rPr>
                      <w:rFonts w:ascii="Times New Roman" w:eastAsia="Times New Roman" w:hAnsi="Times New Roman" w:cs="Times New Roman"/>
                      <w:color w:val="000000"/>
                    </w:rPr>
                  </w:pPr>
                </w:p>
              </w:tc>
            </w:tr>
            <w:tr w:rsidR="00AA43D2">
              <w:tc>
                <w:tcPr>
                  <w:tcW w:w="9543" w:type="dxa"/>
                  <w:gridSpan w:val="2"/>
                  <w:shd w:val="clear" w:color="auto" w:fill="auto"/>
                  <w:tcMar>
                    <w:top w:w="0" w:type="dxa"/>
                    <w:left w:w="0" w:type="dxa"/>
                    <w:bottom w:w="0" w:type="dxa"/>
                    <w:right w:w="0" w:type="dxa"/>
                  </w:tcMar>
                </w:tcPr>
                <w:p w:rsidR="00AA43D2" w:rsidRDefault="002F6208" w:rsidP="00E556DD">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 . . . . . . . . . . . . . . . /.. . . . ./................... 20...... г.</w:t>
                  </w:r>
                </w:p>
              </w:tc>
            </w:tr>
            <w:tr w:rsidR="00AA43D2">
              <w:tc>
                <w:tcPr>
                  <w:tcW w:w="9543" w:type="dxa"/>
                  <w:gridSpan w:val="2"/>
                  <w:shd w:val="clear" w:color="auto" w:fill="auto"/>
                  <w:tcMar>
                    <w:top w:w="0" w:type="dxa"/>
                    <w:left w:w="0" w:type="dxa"/>
                    <w:bottom w:w="0" w:type="dxa"/>
                    <w:right w:w="0" w:type="dxa"/>
                  </w:tcMar>
                </w:tcPr>
                <w:p w:rsidR="00AA43D2" w:rsidRDefault="002F620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(номер на разрешението/пореден номер за линията)</w:t>
                  </w:r>
                </w:p>
              </w:tc>
            </w:tr>
            <w:tr w:rsidR="00AA43D2">
              <w:tc>
                <w:tcPr>
                  <w:tcW w:w="9543" w:type="dxa"/>
                  <w:gridSpan w:val="2"/>
                  <w:shd w:val="clear" w:color="auto" w:fill="auto"/>
                  <w:tcMar>
                    <w:top w:w="0" w:type="dxa"/>
                    <w:left w:w="0" w:type="dxa"/>
                    <w:bottom w:w="0" w:type="dxa"/>
                    <w:right w:w="0" w:type="dxa"/>
                  </w:tcMar>
                </w:tcPr>
                <w:p w:rsidR="00AA43D2" w:rsidRDefault="002F620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Начало на прегледа . . . . . . . . (час, мин.)</w:t>
                  </w:r>
                </w:p>
              </w:tc>
            </w:tr>
            <w:tr w:rsidR="00AA43D2">
              <w:tc>
                <w:tcPr>
                  <w:tcW w:w="9543" w:type="dxa"/>
                  <w:gridSpan w:val="2"/>
                  <w:shd w:val="clear" w:color="auto" w:fill="auto"/>
                  <w:tcMar>
                    <w:top w:w="0" w:type="dxa"/>
                    <w:left w:w="0" w:type="dxa"/>
                    <w:bottom w:w="0" w:type="dxa"/>
                    <w:right w:w="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AA43D2">
              <w:trPr>
                <w:trHeight w:val="760"/>
              </w:trPr>
              <w:tc>
                <w:tcPr>
                  <w:tcW w:w="9543" w:type="dxa"/>
                  <w:gridSpan w:val="2"/>
                  <w:shd w:val="clear" w:color="auto" w:fill="auto"/>
                  <w:tcMar>
                    <w:top w:w="0" w:type="dxa"/>
                    <w:left w:w="0" w:type="dxa"/>
                    <w:bottom w:w="0" w:type="dxa"/>
                    <w:right w:w="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Рег. № :. . . . . . . .              </w:t>
                  </w:r>
                  <w:proofErr w:type="spellStart"/>
                  <w:r>
                    <w:rPr>
                      <w:rFonts w:ascii="Times New Roman" w:eastAsia="Times New Roman" w:hAnsi="Times New Roman" w:cs="Times New Roman"/>
                      <w:color w:val="000000"/>
                    </w:rPr>
                    <w:t>Идент</w:t>
                  </w:r>
                  <w:proofErr w:type="spellEnd"/>
                  <w:r>
                    <w:rPr>
                      <w:rFonts w:ascii="Times New Roman" w:eastAsia="Times New Roman" w:hAnsi="Times New Roman" w:cs="Times New Roman"/>
                      <w:color w:val="000000"/>
                    </w:rPr>
                    <w:t xml:space="preserve">. № (VIN, рама) :. . . . . . . . . .Двигател № :. . . . . . . . . . . . . Категория МПС :. . . . . . Цвят: ………..                                   Вид/тип на двигателя: :. . . . </w:t>
                  </w:r>
                </w:p>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Марка/Модел: …………Търговско наименование…………Екологична категория:…………..</w:t>
                  </w:r>
                </w:p>
              </w:tc>
            </w:tr>
            <w:tr w:rsidR="00AA43D2">
              <w:tc>
                <w:tcPr>
                  <w:tcW w:w="9543" w:type="dxa"/>
                  <w:gridSpan w:val="2"/>
                  <w:shd w:val="clear" w:color="auto" w:fill="auto"/>
                  <w:tcMar>
                    <w:top w:w="0" w:type="dxa"/>
                    <w:left w:w="0" w:type="dxa"/>
                    <w:bottom w:w="0" w:type="dxa"/>
                    <w:right w:w="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Дата на първа регистрация :. . . . . . . . . . . . . . . . . . . . . . . . . .  </w:t>
                  </w:r>
                  <w:proofErr w:type="spellStart"/>
                  <w:r>
                    <w:rPr>
                      <w:rFonts w:ascii="Times New Roman" w:eastAsia="Times New Roman" w:hAnsi="Times New Roman" w:cs="Times New Roman"/>
                      <w:color w:val="000000"/>
                    </w:rPr>
                    <w:t>Километропоказател</w:t>
                  </w:r>
                  <w:proofErr w:type="spellEnd"/>
                  <w:r>
                    <w:rPr>
                      <w:rFonts w:ascii="Times New Roman" w:eastAsia="Times New Roman" w:hAnsi="Times New Roman" w:cs="Times New Roman"/>
                      <w:color w:val="000000"/>
                    </w:rPr>
                    <w:t xml:space="preserve">: :. . . . . . . </w:t>
                  </w:r>
                  <w:proofErr w:type="spellStart"/>
                  <w:r>
                    <w:rPr>
                      <w:rFonts w:ascii="Times New Roman" w:eastAsia="Times New Roman" w:hAnsi="Times New Roman" w:cs="Times New Roman"/>
                      <w:color w:val="000000"/>
                    </w:rPr>
                    <w:t>km</w:t>
                  </w:r>
                  <w:proofErr w:type="spellEnd"/>
                </w:p>
              </w:tc>
            </w:tr>
            <w:tr w:rsidR="00AA43D2">
              <w:tc>
                <w:tcPr>
                  <w:tcW w:w="9543" w:type="dxa"/>
                  <w:gridSpan w:val="2"/>
                  <w:shd w:val="clear" w:color="auto" w:fill="auto"/>
                  <w:tcMar>
                    <w:top w:w="0" w:type="dxa"/>
                    <w:left w:w="0" w:type="dxa"/>
                    <w:bottom w:w="0" w:type="dxa"/>
                    <w:right w:w="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Собственик:. . . . . . . . . . . . . . . . . . . . . . . . . . :. . . . . . . . . . .  . . ЕГН/БУЛСТАТ/ЕИК :. . . . . . . . . . </w:t>
                  </w:r>
                </w:p>
              </w:tc>
            </w:tr>
            <w:tr w:rsidR="00AA43D2">
              <w:trPr>
                <w:trHeight w:val="80"/>
              </w:trPr>
              <w:tc>
                <w:tcPr>
                  <w:tcW w:w="5717" w:type="dxa"/>
                  <w:shd w:val="clear" w:color="auto" w:fill="auto"/>
                  <w:tcMar>
                    <w:top w:w="0" w:type="dxa"/>
                    <w:left w:w="0" w:type="dxa"/>
                    <w:bottom w:w="0" w:type="dxa"/>
                    <w:right w:w="0" w:type="dxa"/>
                  </w:tcMar>
                </w:tcPr>
                <w:p w:rsidR="00AA43D2" w:rsidRDefault="002F620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(име, презиме, фамилия, фирма)</w:t>
                  </w:r>
                </w:p>
              </w:tc>
              <w:tc>
                <w:tcPr>
                  <w:tcW w:w="3826" w:type="dxa"/>
                  <w:shd w:val="clear" w:color="auto" w:fill="auto"/>
                  <w:tcMar>
                    <w:top w:w="0" w:type="dxa"/>
                    <w:left w:w="108" w:type="dxa"/>
                    <w:bottom w:w="0" w:type="dxa"/>
                    <w:right w:w="108"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AA43D2">
              <w:tc>
                <w:tcPr>
                  <w:tcW w:w="5717" w:type="dxa"/>
                  <w:shd w:val="clear" w:color="auto" w:fill="auto"/>
                  <w:tcMar>
                    <w:top w:w="0" w:type="dxa"/>
                    <w:left w:w="0" w:type="dxa"/>
                    <w:bottom w:w="0" w:type="dxa"/>
                    <w:right w:w="0" w:type="dxa"/>
                  </w:tcMar>
                </w:tcPr>
                <w:p w:rsidR="00AA43D2" w:rsidRDefault="002F6208">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Лице, представило МПС на проверка: </w:t>
                  </w:r>
                </w:p>
              </w:tc>
              <w:tc>
                <w:tcPr>
                  <w:tcW w:w="3826" w:type="dxa"/>
                  <w:shd w:val="clear" w:color="auto" w:fill="auto"/>
                  <w:tcMar>
                    <w:top w:w="0" w:type="dxa"/>
                    <w:left w:w="108" w:type="dxa"/>
                    <w:bottom w:w="0" w:type="dxa"/>
                    <w:right w:w="108"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ЕГН……………………:. . . . . . . . . .</w:t>
                  </w:r>
                </w:p>
              </w:tc>
            </w:tr>
            <w:tr w:rsidR="00AA43D2">
              <w:tc>
                <w:tcPr>
                  <w:tcW w:w="5717" w:type="dxa"/>
                  <w:shd w:val="clear" w:color="auto" w:fill="auto"/>
                  <w:tcMar>
                    <w:top w:w="0" w:type="dxa"/>
                    <w:left w:w="0" w:type="dxa"/>
                    <w:bottom w:w="0" w:type="dxa"/>
                    <w:right w:w="0" w:type="dxa"/>
                  </w:tcMar>
                </w:tcPr>
                <w:p w:rsidR="00AA43D2" w:rsidRDefault="002F620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(име, презиме, фамилия)</w:t>
                  </w:r>
                </w:p>
              </w:tc>
              <w:tc>
                <w:tcPr>
                  <w:tcW w:w="3826" w:type="dxa"/>
                  <w:shd w:val="clear" w:color="auto" w:fill="auto"/>
                  <w:tcMar>
                    <w:top w:w="0" w:type="dxa"/>
                    <w:left w:w="108" w:type="dxa"/>
                    <w:bottom w:w="0" w:type="dxa"/>
                    <w:right w:w="108"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AA43D2">
              <w:tc>
                <w:tcPr>
                  <w:tcW w:w="9543" w:type="dxa"/>
                  <w:gridSpan w:val="2"/>
                  <w:shd w:val="clear" w:color="auto" w:fill="auto"/>
                  <w:tcMar>
                    <w:top w:w="0" w:type="dxa"/>
                    <w:left w:w="0" w:type="dxa"/>
                    <w:bottom w:w="0" w:type="dxa"/>
                    <w:right w:w="0" w:type="dxa"/>
                  </w:tcMar>
                </w:tcPr>
                <w:p w:rsidR="00AA43D2" w:rsidRDefault="002F6208">
                  <w:pPr>
                    <w:pBdr>
                      <w:top w:val="nil"/>
                      <w:left w:val="nil"/>
                      <w:bottom w:val="nil"/>
                      <w:right w:val="nil"/>
                      <w:between w:val="nil"/>
                    </w:pBdr>
                    <w:spacing w:before="120"/>
                    <w:jc w:val="center"/>
                    <w:rPr>
                      <w:rFonts w:ascii="Times New Roman" w:eastAsia="Times New Roman" w:hAnsi="Times New Roman" w:cs="Times New Roman"/>
                      <w:color w:val="000000"/>
                    </w:rPr>
                  </w:pPr>
                  <w:r>
                    <w:rPr>
                      <w:rFonts w:ascii="Times New Roman" w:eastAsia="Times New Roman" w:hAnsi="Times New Roman" w:cs="Times New Roman"/>
                      <w:b/>
                      <w:color w:val="000000"/>
                    </w:rPr>
                    <w:t>Резултатите от измерването на съдържанието на емисиите от отработилите газове:</w:t>
                  </w:r>
                </w:p>
              </w:tc>
            </w:tr>
            <w:tr w:rsidR="00AA43D2">
              <w:tc>
                <w:tcPr>
                  <w:tcW w:w="9543" w:type="dxa"/>
                  <w:gridSpan w:val="2"/>
                  <w:shd w:val="clear" w:color="auto" w:fill="auto"/>
                  <w:tcMar>
                    <w:top w:w="0" w:type="dxa"/>
                    <w:left w:w="0" w:type="dxa"/>
                    <w:bottom w:w="0" w:type="dxa"/>
                    <w:right w:w="0" w:type="dxa"/>
                  </w:tcMar>
                </w:tcPr>
                <w:tbl>
                  <w:tblPr>
                    <w:tblStyle w:val="aff1"/>
                    <w:tblW w:w="7098" w:type="dxa"/>
                    <w:jc w:val="center"/>
                    <w:tblLayout w:type="fixed"/>
                    <w:tblLook w:val="0000" w:firstRow="0" w:lastRow="0" w:firstColumn="0" w:lastColumn="0" w:noHBand="0" w:noVBand="0"/>
                  </w:tblPr>
                  <w:tblGrid>
                    <w:gridCol w:w="1559"/>
                    <w:gridCol w:w="2410"/>
                    <w:gridCol w:w="567"/>
                    <w:gridCol w:w="2562"/>
                  </w:tblGrid>
                  <w:tr w:rsidR="00AA43D2" w:rsidRPr="00A61591" w:rsidTr="00BE0D01">
                    <w:trPr>
                      <w:trHeight w:val="820"/>
                      <w:jc w:val="center"/>
                    </w:trPr>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A43D2" w:rsidRPr="00A61591" w:rsidRDefault="002F6208">
                        <w:pPr>
                          <w:pBdr>
                            <w:top w:val="nil"/>
                            <w:left w:val="nil"/>
                            <w:bottom w:val="nil"/>
                            <w:right w:val="nil"/>
                            <w:between w:val="nil"/>
                          </w:pBdr>
                          <w:rPr>
                            <w:rFonts w:ascii="Times New Roman" w:eastAsia="Times New Roman" w:hAnsi="Times New Roman" w:cs="Times New Roman"/>
                            <w:color w:val="000000"/>
                          </w:rPr>
                        </w:pPr>
                        <w:r w:rsidRPr="00A61591">
                          <w:rPr>
                            <w:rFonts w:ascii="Times New Roman" w:eastAsia="Times New Roman" w:hAnsi="Times New Roman" w:cs="Times New Roman"/>
                            <w:color w:val="000000"/>
                          </w:rPr>
                          <w:t>Празен ход</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A43D2" w:rsidRPr="00A61591" w:rsidRDefault="002F6208">
                        <w:pPr>
                          <w:pBdr>
                            <w:top w:val="nil"/>
                            <w:left w:val="nil"/>
                            <w:bottom w:val="nil"/>
                            <w:right w:val="nil"/>
                            <w:between w:val="nil"/>
                          </w:pBdr>
                          <w:jc w:val="center"/>
                          <w:rPr>
                            <w:rFonts w:ascii="Times New Roman" w:eastAsia="Times New Roman" w:hAnsi="Times New Roman" w:cs="Times New Roman"/>
                            <w:color w:val="000000"/>
                          </w:rPr>
                        </w:pPr>
                        <w:r w:rsidRPr="00A61591">
                          <w:rPr>
                            <w:rFonts w:ascii="Times New Roman" w:eastAsia="Times New Roman" w:hAnsi="Times New Roman" w:cs="Times New Roman"/>
                            <w:color w:val="000000"/>
                          </w:rPr>
                          <w:t>Измерени</w:t>
                        </w:r>
                      </w:p>
                      <w:p w:rsidR="00AA43D2" w:rsidRPr="00A61591" w:rsidRDefault="002F6208">
                        <w:pPr>
                          <w:pBdr>
                            <w:top w:val="nil"/>
                            <w:left w:val="nil"/>
                            <w:bottom w:val="nil"/>
                            <w:right w:val="nil"/>
                            <w:between w:val="nil"/>
                          </w:pBdr>
                          <w:jc w:val="center"/>
                          <w:rPr>
                            <w:rFonts w:ascii="Times New Roman" w:eastAsia="Times New Roman" w:hAnsi="Times New Roman" w:cs="Times New Roman"/>
                            <w:color w:val="000000"/>
                          </w:rPr>
                        </w:pPr>
                        <w:r w:rsidRPr="00A61591">
                          <w:rPr>
                            <w:rFonts w:ascii="Times New Roman" w:eastAsia="Times New Roman" w:hAnsi="Times New Roman" w:cs="Times New Roman"/>
                            <w:color w:val="000000"/>
                          </w:rPr>
                          <w:t>стойности за СО</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A43D2" w:rsidRPr="00A61591" w:rsidRDefault="00AA43D2">
                        <w:pPr>
                          <w:pBdr>
                            <w:top w:val="nil"/>
                            <w:left w:val="nil"/>
                            <w:bottom w:val="nil"/>
                            <w:right w:val="nil"/>
                            <w:between w:val="nil"/>
                          </w:pBdr>
                          <w:jc w:val="center"/>
                          <w:rPr>
                            <w:rFonts w:ascii="Times New Roman" w:eastAsia="Times New Roman" w:hAnsi="Times New Roman" w:cs="Times New Roman"/>
                            <w:color w:val="000000"/>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D2" w:rsidRPr="00A61591" w:rsidRDefault="002F6208">
                        <w:pPr>
                          <w:pBdr>
                            <w:top w:val="nil"/>
                            <w:left w:val="nil"/>
                            <w:bottom w:val="nil"/>
                            <w:right w:val="nil"/>
                            <w:between w:val="nil"/>
                          </w:pBdr>
                          <w:jc w:val="center"/>
                          <w:rPr>
                            <w:rFonts w:ascii="Times New Roman" w:eastAsia="Times New Roman" w:hAnsi="Times New Roman" w:cs="Times New Roman"/>
                            <w:color w:val="000000"/>
                          </w:rPr>
                        </w:pPr>
                        <w:r w:rsidRPr="00A61591">
                          <w:rPr>
                            <w:rFonts w:ascii="Times New Roman" w:eastAsia="Times New Roman" w:hAnsi="Times New Roman" w:cs="Times New Roman"/>
                            <w:color w:val="000000"/>
                          </w:rPr>
                          <w:t>Измерени</w:t>
                        </w:r>
                      </w:p>
                      <w:p w:rsidR="00AA43D2" w:rsidRPr="00A61591" w:rsidRDefault="002F6208">
                        <w:pPr>
                          <w:pBdr>
                            <w:top w:val="nil"/>
                            <w:left w:val="nil"/>
                            <w:bottom w:val="nil"/>
                            <w:right w:val="nil"/>
                            <w:between w:val="nil"/>
                          </w:pBdr>
                          <w:jc w:val="center"/>
                          <w:rPr>
                            <w:rFonts w:ascii="Times New Roman" w:eastAsia="Times New Roman" w:hAnsi="Times New Roman" w:cs="Times New Roman"/>
                            <w:color w:val="000000"/>
                          </w:rPr>
                        </w:pPr>
                        <w:r w:rsidRPr="00A61591">
                          <w:rPr>
                            <w:rFonts w:ascii="Times New Roman" w:eastAsia="Times New Roman" w:hAnsi="Times New Roman" w:cs="Times New Roman"/>
                            <w:color w:val="000000"/>
                          </w:rPr>
                          <w:t xml:space="preserve">стойности за </w:t>
                        </w:r>
                        <w:proofErr w:type="spellStart"/>
                        <w:r w:rsidRPr="00A61591">
                          <w:rPr>
                            <w:rFonts w:ascii="Times New Roman" w:eastAsia="Times New Roman" w:hAnsi="Times New Roman" w:cs="Times New Roman"/>
                            <w:color w:val="000000"/>
                          </w:rPr>
                          <w:t>димност</w:t>
                        </w:r>
                        <w:proofErr w:type="spellEnd"/>
                      </w:p>
                    </w:tc>
                  </w:tr>
                  <w:tr w:rsidR="00BE0D01" w:rsidRPr="00A61591" w:rsidTr="00BE0D01">
                    <w:trPr>
                      <w:trHeight w:val="280"/>
                      <w:jc w:val="center"/>
                    </w:trPr>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0D01" w:rsidRPr="00A61591" w:rsidRDefault="00BE0D01">
                        <w:pPr>
                          <w:pBdr>
                            <w:top w:val="nil"/>
                            <w:left w:val="nil"/>
                            <w:bottom w:val="nil"/>
                            <w:right w:val="nil"/>
                            <w:between w:val="nil"/>
                          </w:pBdr>
                          <w:rPr>
                            <w:rFonts w:ascii="Times New Roman" w:eastAsia="Times New Roman" w:hAnsi="Times New Roman" w:cs="Times New Roman"/>
                            <w:color w:val="000000"/>
                          </w:rPr>
                        </w:pPr>
                        <w:r w:rsidRPr="00A61591">
                          <w:rPr>
                            <w:rFonts w:ascii="Times New Roman" w:eastAsia="Times New Roman" w:hAnsi="Times New Roman" w:cs="Times New Roman"/>
                            <w:color w:val="000000"/>
                          </w:rPr>
                          <w:t>Ниски обороти</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0D01" w:rsidRPr="00A61591" w:rsidRDefault="00BE0D01">
                        <w:pPr>
                          <w:pBdr>
                            <w:top w:val="nil"/>
                            <w:left w:val="nil"/>
                            <w:bottom w:val="nil"/>
                            <w:right w:val="nil"/>
                            <w:between w:val="nil"/>
                          </w:pBdr>
                          <w:rPr>
                            <w:rFonts w:ascii="Times New Roman" w:eastAsia="Times New Roman" w:hAnsi="Times New Roman" w:cs="Times New Roman"/>
                            <w: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0D01" w:rsidRPr="00A61591" w:rsidRDefault="00BE0D01">
                        <w:pPr>
                          <w:pBdr>
                            <w:top w:val="nil"/>
                            <w:left w:val="nil"/>
                            <w:bottom w:val="nil"/>
                            <w:right w:val="nil"/>
                            <w:between w:val="nil"/>
                          </w:pBdr>
                          <w:rPr>
                            <w:rFonts w:ascii="Times New Roman" w:eastAsia="Times New Roman" w:hAnsi="Times New Roman" w:cs="Times New Roman"/>
                            <w:i/>
                            <w:color w:val="000000"/>
                          </w:rPr>
                        </w:pPr>
                      </w:p>
                    </w:tc>
                    <w:tc>
                      <w:tcPr>
                        <w:tcW w:w="256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E0D01" w:rsidRDefault="00BE0D01" w:rsidP="00BE0D01">
                        <w:pPr>
                          <w:pBdr>
                            <w:top w:val="nil"/>
                            <w:left w:val="nil"/>
                            <w:bottom w:val="single" w:sz="4" w:space="1" w:color="000000"/>
                            <w:right w:val="nil"/>
                            <w:between w:val="nil"/>
                          </w:pBdr>
                          <w:rPr>
                            <w:rFonts w:ascii="Times New Roman" w:eastAsia="Times New Roman" w:hAnsi="Times New Roman" w:cs="Times New Roman"/>
                            <w:i/>
                            <w:color w:val="000000"/>
                          </w:rPr>
                        </w:pPr>
                      </w:p>
                      <w:p w:rsidR="00BE0D01" w:rsidRPr="00A61591" w:rsidRDefault="00BE0D01" w:rsidP="00BE0D01">
                        <w:pPr>
                          <w:pBdr>
                            <w:top w:val="nil"/>
                            <w:left w:val="nil"/>
                            <w:bottom w:val="single" w:sz="4" w:space="1" w:color="000000"/>
                            <w:right w:val="nil"/>
                            <w:between w:val="nil"/>
                          </w:pBdr>
                          <w:rPr>
                            <w:rFonts w:ascii="Times New Roman" w:eastAsia="Times New Roman" w:hAnsi="Times New Roman" w:cs="Times New Roman"/>
                            <w:i/>
                            <w:color w:val="000000"/>
                          </w:rPr>
                        </w:pPr>
                      </w:p>
                    </w:tc>
                  </w:tr>
                  <w:tr w:rsidR="00BE0D01" w:rsidRPr="00A61591" w:rsidTr="00BE0D01">
                    <w:trPr>
                      <w:jc w:val="center"/>
                    </w:trPr>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0D01" w:rsidRPr="00A61591" w:rsidRDefault="00BE0D01">
                        <w:pPr>
                          <w:pBdr>
                            <w:top w:val="nil"/>
                            <w:left w:val="nil"/>
                            <w:bottom w:val="nil"/>
                            <w:right w:val="nil"/>
                            <w:between w:val="nil"/>
                          </w:pBdr>
                          <w:rPr>
                            <w:rFonts w:ascii="Times New Roman" w:eastAsia="Times New Roman" w:hAnsi="Times New Roman" w:cs="Times New Roman"/>
                            <w:color w:val="000000"/>
                          </w:rPr>
                        </w:pPr>
                        <w:r w:rsidRPr="00A61591">
                          <w:rPr>
                            <w:rFonts w:ascii="Times New Roman" w:eastAsia="Times New Roman" w:hAnsi="Times New Roman" w:cs="Times New Roman"/>
                            <w:color w:val="000000"/>
                          </w:rPr>
                          <w:t>Високи обороти</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0D01" w:rsidRPr="00A61591" w:rsidRDefault="00BE0D01">
                        <w:pPr>
                          <w:pBdr>
                            <w:top w:val="nil"/>
                            <w:left w:val="nil"/>
                            <w:bottom w:val="nil"/>
                            <w:right w:val="nil"/>
                            <w:between w:val="nil"/>
                          </w:pBdr>
                          <w:rPr>
                            <w:rFonts w:ascii="Times New Roman" w:eastAsia="Times New Roman" w:hAnsi="Times New Roman" w:cs="Times New Roman"/>
                            <w: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0D01" w:rsidRPr="00A61591" w:rsidRDefault="00BE0D01">
                        <w:pPr>
                          <w:pBdr>
                            <w:top w:val="nil"/>
                            <w:left w:val="nil"/>
                            <w:bottom w:val="nil"/>
                            <w:right w:val="nil"/>
                            <w:between w:val="nil"/>
                          </w:pBdr>
                          <w:rPr>
                            <w:rFonts w:ascii="Times New Roman" w:eastAsia="Times New Roman" w:hAnsi="Times New Roman" w:cs="Times New Roman"/>
                            <w:i/>
                            <w:color w:val="000000"/>
                          </w:rPr>
                        </w:pPr>
                      </w:p>
                    </w:tc>
                    <w:tc>
                      <w:tcPr>
                        <w:tcW w:w="2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0D01" w:rsidRPr="00A61591" w:rsidRDefault="00BE0D01">
                        <w:pPr>
                          <w:pBdr>
                            <w:top w:val="nil"/>
                            <w:left w:val="nil"/>
                            <w:bottom w:val="nil"/>
                            <w:right w:val="nil"/>
                            <w:between w:val="nil"/>
                          </w:pBdr>
                          <w:spacing w:line="276" w:lineRule="auto"/>
                          <w:rPr>
                            <w:rFonts w:ascii="Times New Roman" w:eastAsia="Times New Roman" w:hAnsi="Times New Roman" w:cs="Times New Roman"/>
                            <w:i/>
                            <w:color w:val="000000"/>
                          </w:rPr>
                        </w:pPr>
                      </w:p>
                    </w:tc>
                  </w:tr>
                </w:tbl>
                <w:p w:rsidR="00AA43D2" w:rsidRPr="00A61591" w:rsidRDefault="00AA43D2">
                  <w:pPr>
                    <w:pBdr>
                      <w:top w:val="nil"/>
                      <w:left w:val="nil"/>
                      <w:bottom w:val="nil"/>
                      <w:right w:val="nil"/>
                      <w:between w:val="nil"/>
                    </w:pBdr>
                    <w:rPr>
                      <w:rFonts w:ascii="Times New Roman" w:eastAsia="Times New Roman" w:hAnsi="Times New Roman" w:cs="Times New Roman"/>
                      <w:color w:val="000000"/>
                    </w:rPr>
                  </w:pPr>
                </w:p>
                <w:p w:rsidR="00AA43D2" w:rsidRPr="00A61591" w:rsidRDefault="002F6208">
                  <w:pPr>
                    <w:pBdr>
                      <w:top w:val="nil"/>
                      <w:left w:val="nil"/>
                      <w:bottom w:val="nil"/>
                      <w:right w:val="nil"/>
                      <w:between w:val="nil"/>
                    </w:pBdr>
                    <w:rPr>
                      <w:rFonts w:ascii="Times New Roman" w:eastAsia="Times New Roman" w:hAnsi="Times New Roman" w:cs="Times New Roman"/>
                      <w:color w:val="000000"/>
                    </w:rPr>
                  </w:pPr>
                  <w:r w:rsidRPr="00A61591">
                    <w:rPr>
                      <w:rFonts w:ascii="Times New Roman" w:eastAsia="Times New Roman" w:hAnsi="Times New Roman" w:cs="Times New Roman"/>
                      <w:color w:val="000000"/>
                    </w:rPr>
                    <w:lastRenderedPageBreak/>
                    <w:t>Съгласно стойностите на емисиите в отработилите газове на МПС, превозното средство се категоризира към . . . . . . . екологична група.</w:t>
                  </w:r>
                </w:p>
                <w:p w:rsidR="00AA43D2" w:rsidRPr="00710709" w:rsidRDefault="00AA43D2">
                  <w:pPr>
                    <w:pBdr>
                      <w:top w:val="nil"/>
                      <w:left w:val="nil"/>
                      <w:bottom w:val="nil"/>
                      <w:right w:val="nil"/>
                      <w:between w:val="nil"/>
                    </w:pBdr>
                    <w:rPr>
                      <w:rFonts w:ascii="Times New Roman" w:eastAsia="Times New Roman" w:hAnsi="Times New Roman" w:cs="Times New Roman"/>
                      <w:color w:val="000000"/>
                    </w:rPr>
                  </w:pPr>
                </w:p>
              </w:tc>
            </w:tr>
            <w:tr w:rsidR="00AA43D2">
              <w:tc>
                <w:tcPr>
                  <w:tcW w:w="9543" w:type="dxa"/>
                  <w:gridSpan w:val="2"/>
                  <w:shd w:val="clear" w:color="auto" w:fill="auto"/>
                  <w:tcMar>
                    <w:top w:w="0" w:type="dxa"/>
                    <w:left w:w="0" w:type="dxa"/>
                    <w:bottom w:w="0" w:type="dxa"/>
                    <w:right w:w="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Прегледът е валиден до: □□□□□□□□</w:t>
                  </w:r>
                </w:p>
              </w:tc>
            </w:tr>
            <w:tr w:rsidR="00AA43D2">
              <w:tc>
                <w:tcPr>
                  <w:tcW w:w="5717" w:type="dxa"/>
                  <w:shd w:val="clear" w:color="auto" w:fill="auto"/>
                  <w:tcMar>
                    <w:top w:w="0" w:type="dxa"/>
                    <w:left w:w="0" w:type="dxa"/>
                    <w:bottom w:w="0" w:type="dxa"/>
                    <w:right w:w="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Председател на комисията: . . . . . . . . . . . . . . . . . . . . . . . . Член на комисията: :. . . . . . . . . . . . . . (подпис и печат)</w:t>
                  </w:r>
                </w:p>
              </w:tc>
              <w:tc>
                <w:tcPr>
                  <w:tcW w:w="3826" w:type="dxa"/>
                  <w:shd w:val="clear" w:color="auto" w:fill="auto"/>
                  <w:tcMar>
                    <w:top w:w="0" w:type="dxa"/>
                    <w:left w:w="0" w:type="dxa"/>
                    <w:bottom w:w="0" w:type="dxa"/>
                    <w:right w:w="0" w:type="dxa"/>
                  </w:tcMar>
                </w:tcPr>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 . . . . . . . . . . (подпис и печат)</w:t>
                  </w:r>
                </w:p>
              </w:tc>
            </w:tr>
          </w:tbl>
          <w:p w:rsidR="00AA43D2" w:rsidRDefault="00AA43D2">
            <w:pPr>
              <w:pBdr>
                <w:top w:val="nil"/>
                <w:left w:val="nil"/>
                <w:bottom w:val="nil"/>
                <w:right w:val="nil"/>
                <w:between w:val="nil"/>
              </w:pBdr>
              <w:rPr>
                <w:rFonts w:ascii="Times New Roman" w:eastAsia="Times New Roman" w:hAnsi="Times New Roman" w:cs="Times New Roman"/>
                <w:color w:val="000000"/>
              </w:rPr>
            </w:pPr>
          </w:p>
          <w:p w:rsidR="00AA43D2" w:rsidRDefault="002F6208" w:rsidP="00A6159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Удостоверявам, </w:t>
            </w:r>
            <w:r w:rsidRPr="00A61591">
              <w:rPr>
                <w:rFonts w:ascii="Times New Roman" w:eastAsia="Times New Roman" w:hAnsi="Times New Roman" w:cs="Times New Roman"/>
                <w:color w:val="000000"/>
              </w:rPr>
              <w:t xml:space="preserve">верността на вписаните в протокола данни за самоличност, данни от показанието на </w:t>
            </w:r>
            <w:proofErr w:type="spellStart"/>
            <w:r w:rsidRPr="00A61591">
              <w:rPr>
                <w:rFonts w:ascii="Times New Roman" w:eastAsia="Times New Roman" w:hAnsi="Times New Roman" w:cs="Times New Roman"/>
                <w:color w:val="000000"/>
              </w:rPr>
              <w:t>километропоказателя</w:t>
            </w:r>
            <w:proofErr w:type="spellEnd"/>
            <w:r w:rsidRPr="00A61591">
              <w:rPr>
                <w:rFonts w:ascii="Times New Roman" w:eastAsia="Times New Roman" w:hAnsi="Times New Roman" w:cs="Times New Roman"/>
                <w:color w:val="000000"/>
              </w:rPr>
              <w:t xml:space="preserve"> и </w:t>
            </w:r>
            <w:r w:rsidR="00A61591" w:rsidRPr="00A61591">
              <w:rPr>
                <w:rFonts w:ascii="Times New Roman" w:eastAsia="Times New Roman" w:hAnsi="Times New Roman" w:cs="Times New Roman"/>
                <w:color w:val="000000"/>
              </w:rPr>
              <w:t>регистрационен номер</w:t>
            </w:r>
            <w:r w:rsidRPr="00A61591">
              <w:rPr>
                <w:rFonts w:ascii="Times New Roman" w:eastAsia="Times New Roman" w:hAnsi="Times New Roman" w:cs="Times New Roman"/>
                <w:color w:val="000000"/>
              </w:rPr>
              <w:t xml:space="preserve"> на ППС.</w:t>
            </w:r>
          </w:p>
          <w:p w:rsidR="00AA43D2" w:rsidRDefault="002F6208" w:rsidP="00A6159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Информиран съм, че личните ми данни ще бъдат обработвани на основание нормативната уредба, за вписване в регистъра по чл. 36а, ал. 1 от Наредба № Н-32.</w:t>
            </w:r>
          </w:p>
          <w:p w:rsidR="00AA43D2" w:rsidRDefault="002F620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Лице, представило МПС на проверка:  . . . . . . . . (подпис)“</w:t>
            </w:r>
          </w:p>
        </w:tc>
      </w:tr>
    </w:tbl>
    <w:p w:rsidR="00EF3C81" w:rsidRDefault="00EF3C81">
      <w:pPr>
        <w:jc w:val="center"/>
        <w:rPr>
          <w:rFonts w:ascii="Times New Roman" w:eastAsia="Times New Roman" w:hAnsi="Times New Roman" w:cs="Times New Roman"/>
          <w:b/>
          <w:color w:val="000000"/>
        </w:rPr>
      </w:pPr>
      <w:bookmarkStart w:id="8" w:name="bookmark=id.2s8eyo1" w:colFirst="0" w:colLast="0"/>
      <w:bookmarkEnd w:id="8"/>
    </w:p>
    <w:p w:rsidR="00AA43D2" w:rsidRDefault="002F6208">
      <w:pPr>
        <w:jc w:val="center"/>
        <w:rPr>
          <w:rFonts w:ascii="Times New Roman" w:eastAsia="Times New Roman" w:hAnsi="Times New Roman" w:cs="Times New Roman"/>
          <w:b/>
          <w:color w:val="000000"/>
        </w:rPr>
      </w:pPr>
      <w:r w:rsidRPr="00E8587A">
        <w:rPr>
          <w:rFonts w:ascii="Times New Roman" w:eastAsia="Times New Roman" w:hAnsi="Times New Roman" w:cs="Times New Roman"/>
          <w:b/>
          <w:color w:val="000000"/>
        </w:rPr>
        <w:t>ПРЕХОДНИ И ЗАКЛЮЧИТЕЛНИ РАЗПОРЕДБИ</w:t>
      </w:r>
    </w:p>
    <w:p w:rsidR="00172A6B" w:rsidRDefault="002F6208" w:rsidP="00D658A1">
      <w:pPr>
        <w:pBdr>
          <w:top w:val="nil"/>
          <w:left w:val="nil"/>
          <w:bottom w:val="nil"/>
          <w:right w:val="nil"/>
          <w:between w:val="nil"/>
        </w:pBdr>
        <w:spacing w:before="120"/>
        <w:ind w:firstLine="567"/>
        <w:jc w:val="both"/>
        <w:rPr>
          <w:rFonts w:ascii="Times New Roman" w:eastAsia="Times New Roman" w:hAnsi="Times New Roman" w:cs="Times New Roman"/>
          <w:bCs/>
          <w:color w:val="000000"/>
        </w:rPr>
      </w:pPr>
      <w:r w:rsidRPr="00E8587A">
        <w:rPr>
          <w:rFonts w:ascii="Times New Roman" w:eastAsia="Times New Roman" w:hAnsi="Times New Roman" w:cs="Times New Roman"/>
          <w:b/>
          <w:color w:val="000000"/>
        </w:rPr>
        <w:t xml:space="preserve">§ </w:t>
      </w:r>
      <w:r w:rsidR="0024192F" w:rsidRPr="00E8587A">
        <w:rPr>
          <w:rFonts w:ascii="Times New Roman" w:eastAsia="Times New Roman" w:hAnsi="Times New Roman" w:cs="Times New Roman"/>
          <w:b/>
          <w:color w:val="000000"/>
        </w:rPr>
        <w:t>5</w:t>
      </w:r>
      <w:r w:rsidR="00A61591">
        <w:rPr>
          <w:rFonts w:ascii="Times New Roman" w:eastAsia="Times New Roman" w:hAnsi="Times New Roman" w:cs="Times New Roman"/>
          <w:b/>
          <w:color w:val="000000"/>
        </w:rPr>
        <w:t>1</w:t>
      </w:r>
      <w:r w:rsidRPr="00E8587A">
        <w:rPr>
          <w:rFonts w:ascii="Times New Roman" w:eastAsia="Times New Roman" w:hAnsi="Times New Roman" w:cs="Times New Roman"/>
          <w:b/>
          <w:color w:val="000000"/>
        </w:rPr>
        <w:t>.</w:t>
      </w:r>
      <w:r w:rsidR="00D658A1" w:rsidRPr="00D658A1">
        <w:t xml:space="preserve"> </w:t>
      </w:r>
      <w:r w:rsidR="00D658A1" w:rsidRPr="00D658A1">
        <w:rPr>
          <w:rFonts w:ascii="Times New Roman" w:eastAsia="Times New Roman" w:hAnsi="Times New Roman" w:cs="Times New Roman"/>
          <w:bCs/>
          <w:color w:val="000000"/>
        </w:rPr>
        <w:t xml:space="preserve">(1) Наредбата влиза в сила 2 месеца след обнародването ѝ в „Държавен вестник“, с изключение на: </w:t>
      </w:r>
    </w:p>
    <w:p w:rsidR="00D658A1" w:rsidRDefault="00172A6B" w:rsidP="00EF3C81">
      <w:pPr>
        <w:pBdr>
          <w:top w:val="nil"/>
          <w:left w:val="nil"/>
          <w:bottom w:val="nil"/>
          <w:right w:val="nil"/>
          <w:between w:val="nil"/>
        </w:pBdr>
        <w:ind w:firstLine="567"/>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1. </w:t>
      </w:r>
      <w:r w:rsidR="00D52A2C">
        <w:rPr>
          <w:rFonts w:ascii="Times New Roman" w:eastAsia="Times New Roman" w:hAnsi="Times New Roman" w:cs="Times New Roman"/>
          <w:bCs/>
          <w:color w:val="000000"/>
        </w:rPr>
        <w:t>Параграф</w:t>
      </w:r>
      <w:r w:rsidR="00D658A1" w:rsidRPr="00D658A1">
        <w:rPr>
          <w:rFonts w:ascii="Times New Roman" w:eastAsia="Times New Roman" w:hAnsi="Times New Roman" w:cs="Times New Roman"/>
          <w:bCs/>
          <w:color w:val="000000"/>
        </w:rPr>
        <w:t xml:space="preserve"> 1, т. 2 относно чл. 1, т. 8, § 2, т. 3</w:t>
      </w:r>
      <w:r w:rsidR="006841C0">
        <w:rPr>
          <w:rFonts w:ascii="Times New Roman" w:eastAsia="Times New Roman" w:hAnsi="Times New Roman" w:cs="Times New Roman"/>
          <w:bCs/>
          <w:color w:val="000000"/>
        </w:rPr>
        <w:t xml:space="preserve"> и 4</w:t>
      </w:r>
      <w:r w:rsidR="00D658A1" w:rsidRPr="00D658A1">
        <w:rPr>
          <w:rFonts w:ascii="Times New Roman" w:eastAsia="Times New Roman" w:hAnsi="Times New Roman" w:cs="Times New Roman"/>
          <w:bCs/>
          <w:color w:val="000000"/>
        </w:rPr>
        <w:t xml:space="preserve"> относно чл. 2, ал. 4</w:t>
      </w:r>
      <w:r w:rsidR="006841C0">
        <w:rPr>
          <w:rFonts w:ascii="Times New Roman" w:eastAsia="Times New Roman" w:hAnsi="Times New Roman" w:cs="Times New Roman"/>
          <w:bCs/>
          <w:color w:val="000000"/>
        </w:rPr>
        <w:t xml:space="preserve"> и 5</w:t>
      </w:r>
      <w:r w:rsidR="00D658A1" w:rsidRPr="00D658A1">
        <w:rPr>
          <w:rFonts w:ascii="Times New Roman" w:eastAsia="Times New Roman" w:hAnsi="Times New Roman" w:cs="Times New Roman"/>
          <w:bCs/>
          <w:color w:val="000000"/>
        </w:rPr>
        <w:t xml:space="preserve">, § 3, т. 1 относно чл. 9, ал. 1, буква „м“ и т. 2 относно чл. 9, ал. 8-11, § 4, </w:t>
      </w:r>
      <w:r w:rsidR="00197782" w:rsidRPr="00197782">
        <w:rPr>
          <w:rFonts w:ascii="Times New Roman" w:eastAsia="Times New Roman" w:hAnsi="Times New Roman" w:cs="Times New Roman"/>
          <w:bCs/>
          <w:color w:val="000000"/>
        </w:rPr>
        <w:t>т. 2, б. „</w:t>
      </w:r>
      <w:r w:rsidR="00197782">
        <w:rPr>
          <w:rFonts w:ascii="Times New Roman" w:eastAsia="Times New Roman" w:hAnsi="Times New Roman" w:cs="Times New Roman"/>
          <w:bCs/>
          <w:color w:val="000000"/>
        </w:rPr>
        <w:t>а</w:t>
      </w:r>
      <w:r w:rsidR="00197782" w:rsidRPr="00197782">
        <w:rPr>
          <w:rFonts w:ascii="Times New Roman" w:eastAsia="Times New Roman" w:hAnsi="Times New Roman" w:cs="Times New Roman"/>
          <w:bCs/>
          <w:color w:val="000000"/>
        </w:rPr>
        <w:t>“</w:t>
      </w:r>
      <w:r w:rsidR="004351D4">
        <w:rPr>
          <w:rFonts w:ascii="Times New Roman" w:eastAsia="Times New Roman" w:hAnsi="Times New Roman" w:cs="Times New Roman"/>
          <w:bCs/>
          <w:color w:val="000000"/>
        </w:rPr>
        <w:t xml:space="preserve"> и б.</w:t>
      </w:r>
      <w:r w:rsidR="00197782">
        <w:rPr>
          <w:rFonts w:ascii="Times New Roman" w:eastAsia="Times New Roman" w:hAnsi="Times New Roman" w:cs="Times New Roman"/>
          <w:bCs/>
          <w:color w:val="000000"/>
        </w:rPr>
        <w:t xml:space="preserve"> „в“</w:t>
      </w:r>
      <w:r w:rsidR="004351D4">
        <w:rPr>
          <w:rFonts w:ascii="Times New Roman" w:eastAsia="Times New Roman" w:hAnsi="Times New Roman" w:cs="Times New Roman"/>
          <w:bCs/>
          <w:color w:val="000000"/>
        </w:rPr>
        <w:t>-„ж“</w:t>
      </w:r>
      <w:r w:rsidR="00197782" w:rsidRPr="00197782">
        <w:rPr>
          <w:rFonts w:ascii="Times New Roman" w:eastAsia="Times New Roman" w:hAnsi="Times New Roman" w:cs="Times New Roman"/>
          <w:bCs/>
          <w:color w:val="000000"/>
        </w:rPr>
        <w:t xml:space="preserve"> относно чл. 11, ал. 3</w:t>
      </w:r>
      <w:r w:rsidR="004351D4">
        <w:rPr>
          <w:rFonts w:ascii="Times New Roman" w:eastAsia="Times New Roman" w:hAnsi="Times New Roman" w:cs="Times New Roman"/>
          <w:bCs/>
          <w:color w:val="000000"/>
        </w:rPr>
        <w:t xml:space="preserve"> и съответно т. 8-24</w:t>
      </w:r>
      <w:r w:rsidR="00197782" w:rsidRPr="00197782">
        <w:rPr>
          <w:rFonts w:ascii="Times New Roman" w:eastAsia="Times New Roman" w:hAnsi="Times New Roman" w:cs="Times New Roman"/>
          <w:bCs/>
          <w:color w:val="000000"/>
        </w:rPr>
        <w:t xml:space="preserve"> </w:t>
      </w:r>
      <w:r w:rsidR="00E254FE">
        <w:rPr>
          <w:rFonts w:ascii="Times New Roman" w:eastAsia="Times New Roman" w:hAnsi="Times New Roman" w:cs="Times New Roman"/>
          <w:bCs/>
          <w:color w:val="000000"/>
        </w:rPr>
        <w:t xml:space="preserve"> и </w:t>
      </w:r>
      <w:r w:rsidR="00D658A1" w:rsidRPr="00D658A1">
        <w:rPr>
          <w:rFonts w:ascii="Times New Roman" w:eastAsia="Times New Roman" w:hAnsi="Times New Roman" w:cs="Times New Roman"/>
          <w:bCs/>
          <w:color w:val="000000"/>
        </w:rPr>
        <w:t xml:space="preserve">т. 3-5 относно чл. 11, ал. 4 -8, § 10, т. 1, буква „г“ относно чл. 18, ал. 1, т. 10, § 13 относно чл. 29, ал. 1, т. 6 и ал. 5 и 6, § 14 относно чл. 30, ал. 6 и 7, § 15 относно чл. 31, ал. 8, § 17 относно чл. 35, ал. 4, § 19 относно чл. 36а, ал. 2, т. 11, § 20 относно чл. 37а, § 21 относно чл. 38, § 22 относно чл. 39, § 24, т. 1, буква „б“ относно чл. 43а, ал. 1, т. 3, буква „а“, буква „в“ относно чл. 43а, ал. 1, т. 3а, буква „г“ относно чл. 43а, ал. 1, т. 6 и буква „д“, </w:t>
      </w:r>
      <w:proofErr w:type="spellStart"/>
      <w:r w:rsidR="00D658A1" w:rsidRPr="00D658A1">
        <w:rPr>
          <w:rFonts w:ascii="Times New Roman" w:eastAsia="Times New Roman" w:hAnsi="Times New Roman" w:cs="Times New Roman"/>
          <w:bCs/>
          <w:color w:val="000000"/>
        </w:rPr>
        <w:t>подбуква</w:t>
      </w:r>
      <w:proofErr w:type="spellEnd"/>
      <w:r w:rsidR="00D658A1" w:rsidRPr="00D658A1">
        <w:rPr>
          <w:rFonts w:ascii="Times New Roman" w:eastAsia="Times New Roman" w:hAnsi="Times New Roman" w:cs="Times New Roman"/>
          <w:bCs/>
          <w:color w:val="000000"/>
        </w:rPr>
        <w:t xml:space="preserve"> „</w:t>
      </w:r>
      <w:proofErr w:type="spellStart"/>
      <w:r w:rsidR="00D658A1" w:rsidRPr="00D658A1">
        <w:rPr>
          <w:rFonts w:ascii="Times New Roman" w:eastAsia="Times New Roman" w:hAnsi="Times New Roman" w:cs="Times New Roman"/>
          <w:bCs/>
          <w:color w:val="000000"/>
        </w:rPr>
        <w:t>аа</w:t>
      </w:r>
      <w:proofErr w:type="spellEnd"/>
      <w:r w:rsidR="00D658A1" w:rsidRPr="00D658A1">
        <w:rPr>
          <w:rFonts w:ascii="Times New Roman" w:eastAsia="Times New Roman" w:hAnsi="Times New Roman" w:cs="Times New Roman"/>
          <w:bCs/>
          <w:color w:val="000000"/>
        </w:rPr>
        <w:t xml:space="preserve">“ относно чл. 43а, ал. 1, т. 7, буква „д“; </w:t>
      </w:r>
      <w:proofErr w:type="spellStart"/>
      <w:r w:rsidR="00D658A1" w:rsidRPr="00D658A1">
        <w:rPr>
          <w:rFonts w:ascii="Times New Roman" w:eastAsia="Times New Roman" w:hAnsi="Times New Roman" w:cs="Times New Roman"/>
          <w:bCs/>
          <w:color w:val="000000"/>
        </w:rPr>
        <w:t>подбуква</w:t>
      </w:r>
      <w:proofErr w:type="spellEnd"/>
      <w:r w:rsidR="00D658A1" w:rsidRPr="00D658A1">
        <w:rPr>
          <w:rFonts w:ascii="Times New Roman" w:eastAsia="Times New Roman" w:hAnsi="Times New Roman" w:cs="Times New Roman"/>
          <w:bCs/>
          <w:color w:val="000000"/>
        </w:rPr>
        <w:t xml:space="preserve"> „</w:t>
      </w:r>
      <w:proofErr w:type="spellStart"/>
      <w:r w:rsidR="00D658A1" w:rsidRPr="00D658A1">
        <w:rPr>
          <w:rFonts w:ascii="Times New Roman" w:eastAsia="Times New Roman" w:hAnsi="Times New Roman" w:cs="Times New Roman"/>
          <w:bCs/>
          <w:color w:val="000000"/>
        </w:rPr>
        <w:t>бб</w:t>
      </w:r>
      <w:proofErr w:type="spellEnd"/>
      <w:r w:rsidR="00D658A1" w:rsidRPr="00D658A1">
        <w:rPr>
          <w:rFonts w:ascii="Times New Roman" w:eastAsia="Times New Roman" w:hAnsi="Times New Roman" w:cs="Times New Roman"/>
          <w:bCs/>
          <w:color w:val="000000"/>
        </w:rPr>
        <w:t xml:space="preserve">“ относно чл. 43а, ал. 1, т. 7, буква „е“; </w:t>
      </w:r>
      <w:proofErr w:type="spellStart"/>
      <w:r w:rsidR="00D658A1" w:rsidRPr="00D658A1">
        <w:rPr>
          <w:rFonts w:ascii="Times New Roman" w:eastAsia="Times New Roman" w:hAnsi="Times New Roman" w:cs="Times New Roman"/>
          <w:bCs/>
          <w:color w:val="000000"/>
        </w:rPr>
        <w:t>подбуква</w:t>
      </w:r>
      <w:proofErr w:type="spellEnd"/>
      <w:r w:rsidR="00D658A1" w:rsidRPr="00D658A1">
        <w:rPr>
          <w:rFonts w:ascii="Times New Roman" w:eastAsia="Times New Roman" w:hAnsi="Times New Roman" w:cs="Times New Roman"/>
          <w:bCs/>
          <w:color w:val="000000"/>
        </w:rPr>
        <w:t xml:space="preserve"> „</w:t>
      </w:r>
      <w:proofErr w:type="spellStart"/>
      <w:r w:rsidR="00D658A1" w:rsidRPr="00D658A1">
        <w:rPr>
          <w:rFonts w:ascii="Times New Roman" w:eastAsia="Times New Roman" w:hAnsi="Times New Roman" w:cs="Times New Roman"/>
          <w:bCs/>
          <w:color w:val="000000"/>
        </w:rPr>
        <w:t>гг</w:t>
      </w:r>
      <w:proofErr w:type="spellEnd"/>
      <w:r w:rsidR="00D658A1" w:rsidRPr="00D658A1">
        <w:rPr>
          <w:rFonts w:ascii="Times New Roman" w:eastAsia="Times New Roman" w:hAnsi="Times New Roman" w:cs="Times New Roman"/>
          <w:bCs/>
          <w:color w:val="000000"/>
        </w:rPr>
        <w:t>“ относно чл. 43а, ал. 1, т. 7, буква „з“; буква „е“ относно чл. 43а, ал. 1, т. 8, буква „в“ и буква „г“; буква „ж“ относно чл. 43а, ал. 1, т. 9, буква „в“ и буква „г“; т. 2 относно чл. 43а, ал. 4; т. 3 относно чл. 43а, ал. 5, т. 4, буква „г“; т. 4, буква „а“ относно чл. 43а, ал. 7</w:t>
      </w:r>
      <w:r w:rsidR="00FC6EDB">
        <w:rPr>
          <w:rFonts w:ascii="Times New Roman" w:eastAsia="Times New Roman" w:hAnsi="Times New Roman" w:cs="Times New Roman"/>
          <w:bCs/>
          <w:color w:val="000000"/>
        </w:rPr>
        <w:t>, т. 1,</w:t>
      </w:r>
      <w:r w:rsidR="00D658A1" w:rsidRPr="00D658A1">
        <w:rPr>
          <w:rFonts w:ascii="Times New Roman" w:eastAsia="Times New Roman" w:hAnsi="Times New Roman" w:cs="Times New Roman"/>
          <w:bCs/>
          <w:color w:val="000000"/>
        </w:rPr>
        <w:t xml:space="preserve"> § 25 относно чл. 44, ал. 6 и 7; § 32 относно Приложение № 1б; § 33 относно Приложение № 1в; § 39, т. 4 относно Приложение № 4, част III; § 40, т. 1, буква „</w:t>
      </w:r>
      <w:proofErr w:type="spellStart"/>
      <w:r w:rsidR="00D658A1" w:rsidRPr="00D658A1">
        <w:rPr>
          <w:rFonts w:ascii="Times New Roman" w:eastAsia="Times New Roman" w:hAnsi="Times New Roman" w:cs="Times New Roman"/>
          <w:bCs/>
          <w:color w:val="000000"/>
        </w:rPr>
        <w:t>бб</w:t>
      </w:r>
      <w:proofErr w:type="spellEnd"/>
      <w:r w:rsidR="00D658A1" w:rsidRPr="00D658A1">
        <w:rPr>
          <w:rFonts w:ascii="Times New Roman" w:eastAsia="Times New Roman" w:hAnsi="Times New Roman" w:cs="Times New Roman"/>
          <w:bCs/>
          <w:color w:val="000000"/>
        </w:rPr>
        <w:t xml:space="preserve">“ относно </w:t>
      </w:r>
      <w:r w:rsidR="00FC6EDB">
        <w:rPr>
          <w:rFonts w:ascii="Times New Roman" w:eastAsia="Times New Roman" w:hAnsi="Times New Roman" w:cs="Times New Roman"/>
          <w:bCs/>
          <w:color w:val="000000"/>
        </w:rPr>
        <w:t>П</w:t>
      </w:r>
      <w:r w:rsidR="00D658A1" w:rsidRPr="00D658A1">
        <w:rPr>
          <w:rFonts w:ascii="Times New Roman" w:eastAsia="Times New Roman" w:hAnsi="Times New Roman" w:cs="Times New Roman"/>
          <w:bCs/>
          <w:color w:val="000000"/>
        </w:rPr>
        <w:t xml:space="preserve">риложение № 5, част IІ, раздел І, т. 2, </w:t>
      </w:r>
      <w:proofErr w:type="spellStart"/>
      <w:r w:rsidR="00D658A1" w:rsidRPr="00D658A1">
        <w:rPr>
          <w:rFonts w:ascii="Times New Roman" w:eastAsia="Times New Roman" w:hAnsi="Times New Roman" w:cs="Times New Roman"/>
          <w:bCs/>
          <w:color w:val="000000"/>
        </w:rPr>
        <w:t>подбуква</w:t>
      </w:r>
      <w:proofErr w:type="spellEnd"/>
      <w:r w:rsidR="00D658A1" w:rsidRPr="00D658A1">
        <w:rPr>
          <w:rFonts w:ascii="Times New Roman" w:eastAsia="Times New Roman" w:hAnsi="Times New Roman" w:cs="Times New Roman"/>
          <w:bCs/>
          <w:color w:val="000000"/>
        </w:rPr>
        <w:t xml:space="preserve"> „</w:t>
      </w:r>
      <w:proofErr w:type="spellStart"/>
      <w:r w:rsidR="00D658A1" w:rsidRPr="00D658A1">
        <w:rPr>
          <w:rFonts w:ascii="Times New Roman" w:eastAsia="Times New Roman" w:hAnsi="Times New Roman" w:cs="Times New Roman"/>
          <w:bCs/>
          <w:color w:val="000000"/>
        </w:rPr>
        <w:t>бб</w:t>
      </w:r>
      <w:proofErr w:type="spellEnd"/>
      <w:r w:rsidR="00D658A1" w:rsidRPr="00D658A1">
        <w:rPr>
          <w:rFonts w:ascii="Times New Roman" w:eastAsia="Times New Roman" w:hAnsi="Times New Roman" w:cs="Times New Roman"/>
          <w:bCs/>
          <w:color w:val="000000"/>
        </w:rPr>
        <w:t xml:space="preserve">“ и </w:t>
      </w:r>
      <w:proofErr w:type="spellStart"/>
      <w:r w:rsidR="00D658A1" w:rsidRPr="00D658A1">
        <w:rPr>
          <w:rFonts w:ascii="Times New Roman" w:eastAsia="Times New Roman" w:hAnsi="Times New Roman" w:cs="Times New Roman"/>
          <w:bCs/>
          <w:color w:val="000000"/>
        </w:rPr>
        <w:t>подбуква</w:t>
      </w:r>
      <w:proofErr w:type="spellEnd"/>
      <w:r w:rsidR="00D658A1" w:rsidRPr="00D658A1">
        <w:rPr>
          <w:rFonts w:ascii="Times New Roman" w:eastAsia="Times New Roman" w:hAnsi="Times New Roman" w:cs="Times New Roman"/>
          <w:bCs/>
          <w:color w:val="000000"/>
        </w:rPr>
        <w:t xml:space="preserve"> „</w:t>
      </w:r>
      <w:proofErr w:type="spellStart"/>
      <w:r w:rsidR="00D658A1" w:rsidRPr="00D658A1">
        <w:rPr>
          <w:rFonts w:ascii="Times New Roman" w:eastAsia="Times New Roman" w:hAnsi="Times New Roman" w:cs="Times New Roman"/>
          <w:bCs/>
          <w:color w:val="000000"/>
        </w:rPr>
        <w:t>вв</w:t>
      </w:r>
      <w:proofErr w:type="spellEnd"/>
      <w:r w:rsidR="00D658A1" w:rsidRPr="00D658A1">
        <w:rPr>
          <w:rFonts w:ascii="Times New Roman" w:eastAsia="Times New Roman" w:hAnsi="Times New Roman" w:cs="Times New Roman"/>
          <w:bCs/>
          <w:color w:val="000000"/>
        </w:rPr>
        <w:t xml:space="preserve">“; § 41 относно приложение № 7 и § 50 относно приложение № 15, които влизат в сила </w:t>
      </w:r>
      <w:r w:rsidR="00E0492C">
        <w:rPr>
          <w:rFonts w:ascii="Times New Roman" w:hAnsi="Times New Roman" w:cs="Times New Roman"/>
        </w:rPr>
        <w:t xml:space="preserve">9 месеца след обнародването на наредбата в </w:t>
      </w:r>
      <w:r w:rsidR="00E0492C" w:rsidRPr="00AA65D8">
        <w:rPr>
          <w:rFonts w:ascii="Times New Roman" w:hAnsi="Times New Roman" w:cs="Times New Roman"/>
        </w:rPr>
        <w:t>„Държавен вестник“</w:t>
      </w:r>
      <w:r>
        <w:rPr>
          <w:rFonts w:ascii="Times New Roman" w:eastAsia="Times New Roman" w:hAnsi="Times New Roman" w:cs="Times New Roman"/>
          <w:bCs/>
          <w:color w:val="000000"/>
        </w:rPr>
        <w:t>;</w:t>
      </w:r>
    </w:p>
    <w:p w:rsidR="00172A6B" w:rsidRPr="00D658A1" w:rsidRDefault="00172A6B" w:rsidP="00EF3C81">
      <w:pPr>
        <w:pBdr>
          <w:top w:val="nil"/>
          <w:left w:val="nil"/>
          <w:bottom w:val="nil"/>
          <w:right w:val="nil"/>
          <w:between w:val="nil"/>
        </w:pBdr>
        <w:ind w:firstLine="567"/>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2. </w:t>
      </w:r>
      <w:r w:rsidR="00D52A2C">
        <w:rPr>
          <w:rFonts w:ascii="Times New Roman" w:eastAsia="Times New Roman" w:hAnsi="Times New Roman" w:cs="Times New Roman"/>
          <w:bCs/>
          <w:color w:val="000000"/>
        </w:rPr>
        <w:t>Параграф</w:t>
      </w:r>
      <w:r w:rsidRPr="00D658A1">
        <w:rPr>
          <w:rFonts w:ascii="Times New Roman" w:eastAsia="Times New Roman" w:hAnsi="Times New Roman" w:cs="Times New Roman"/>
          <w:bCs/>
          <w:color w:val="000000"/>
        </w:rPr>
        <w:t xml:space="preserve"> 4, т. 1, буква „б“ относно чл. 11, ал. 2; т. 3; </w:t>
      </w:r>
      <w:bookmarkStart w:id="9" w:name="_Hlk32402739"/>
      <w:r w:rsidRPr="00D658A1">
        <w:rPr>
          <w:rFonts w:ascii="Times New Roman" w:eastAsia="Times New Roman" w:hAnsi="Times New Roman" w:cs="Times New Roman"/>
          <w:bCs/>
          <w:color w:val="000000"/>
        </w:rPr>
        <w:t>т. 2</w:t>
      </w:r>
      <w:r w:rsidR="00197782">
        <w:rPr>
          <w:rFonts w:ascii="Times New Roman" w:eastAsia="Times New Roman" w:hAnsi="Times New Roman" w:cs="Times New Roman"/>
          <w:bCs/>
          <w:color w:val="000000"/>
        </w:rPr>
        <w:t>, б</w:t>
      </w:r>
      <w:r w:rsidR="00FC6EDB">
        <w:rPr>
          <w:rFonts w:ascii="Times New Roman" w:eastAsia="Times New Roman" w:hAnsi="Times New Roman" w:cs="Times New Roman"/>
          <w:bCs/>
          <w:color w:val="000000"/>
        </w:rPr>
        <w:t>уква</w:t>
      </w:r>
      <w:r w:rsidR="00197782">
        <w:rPr>
          <w:rFonts w:ascii="Times New Roman" w:eastAsia="Times New Roman" w:hAnsi="Times New Roman" w:cs="Times New Roman"/>
          <w:bCs/>
          <w:color w:val="000000"/>
        </w:rPr>
        <w:t xml:space="preserve"> „б“ </w:t>
      </w:r>
      <w:r w:rsidRPr="00D658A1">
        <w:rPr>
          <w:rFonts w:ascii="Times New Roman" w:eastAsia="Times New Roman" w:hAnsi="Times New Roman" w:cs="Times New Roman"/>
          <w:bCs/>
          <w:color w:val="000000"/>
        </w:rPr>
        <w:t>относно чл. 11, ал. 3</w:t>
      </w:r>
      <w:r w:rsidR="00197782">
        <w:rPr>
          <w:rFonts w:ascii="Times New Roman" w:eastAsia="Times New Roman" w:hAnsi="Times New Roman" w:cs="Times New Roman"/>
          <w:bCs/>
          <w:color w:val="000000"/>
        </w:rPr>
        <w:t xml:space="preserve">, </w:t>
      </w:r>
      <w:bookmarkEnd w:id="9"/>
      <w:r w:rsidR="00197782">
        <w:rPr>
          <w:rFonts w:ascii="Times New Roman" w:eastAsia="Times New Roman" w:hAnsi="Times New Roman" w:cs="Times New Roman"/>
          <w:bCs/>
          <w:color w:val="000000"/>
        </w:rPr>
        <w:t>т. 7</w:t>
      </w:r>
      <w:r>
        <w:rPr>
          <w:rFonts w:ascii="Times New Roman" w:eastAsia="Times New Roman" w:hAnsi="Times New Roman" w:cs="Times New Roman"/>
          <w:bCs/>
          <w:color w:val="000000"/>
        </w:rPr>
        <w:t xml:space="preserve">, </w:t>
      </w:r>
      <w:r w:rsidRPr="00D658A1">
        <w:rPr>
          <w:rFonts w:ascii="Times New Roman" w:eastAsia="Times New Roman" w:hAnsi="Times New Roman" w:cs="Times New Roman"/>
          <w:bCs/>
          <w:color w:val="000000"/>
        </w:rPr>
        <w:t xml:space="preserve">които влизат в сила </w:t>
      </w:r>
      <w:r>
        <w:rPr>
          <w:rFonts w:ascii="Times New Roman" w:hAnsi="Times New Roman" w:cs="Times New Roman"/>
        </w:rPr>
        <w:t xml:space="preserve">12 месеца след обнародването на наредбата в </w:t>
      </w:r>
      <w:r w:rsidRPr="00AA65D8">
        <w:rPr>
          <w:rFonts w:ascii="Times New Roman" w:hAnsi="Times New Roman" w:cs="Times New Roman"/>
        </w:rPr>
        <w:t>„Държавен вестник“</w:t>
      </w:r>
      <w:r w:rsidR="00FC6EDB">
        <w:rPr>
          <w:rFonts w:ascii="Times New Roman" w:eastAsia="Times New Roman" w:hAnsi="Times New Roman" w:cs="Times New Roman"/>
          <w:bCs/>
          <w:color w:val="000000"/>
        </w:rPr>
        <w:t>.</w:t>
      </w:r>
    </w:p>
    <w:p w:rsidR="00D658A1" w:rsidRPr="00D658A1" w:rsidRDefault="00D658A1" w:rsidP="00EF3C81">
      <w:pPr>
        <w:pBdr>
          <w:top w:val="nil"/>
          <w:left w:val="nil"/>
          <w:bottom w:val="nil"/>
          <w:right w:val="nil"/>
          <w:between w:val="nil"/>
        </w:pBdr>
        <w:ind w:firstLine="567"/>
        <w:jc w:val="both"/>
        <w:rPr>
          <w:rFonts w:ascii="Times New Roman" w:eastAsia="Times New Roman" w:hAnsi="Times New Roman" w:cs="Times New Roman"/>
          <w:bCs/>
          <w:color w:val="000000"/>
        </w:rPr>
      </w:pPr>
      <w:r w:rsidRPr="00D658A1">
        <w:rPr>
          <w:rFonts w:ascii="Times New Roman" w:eastAsia="Times New Roman" w:hAnsi="Times New Roman" w:cs="Times New Roman"/>
          <w:bCs/>
          <w:color w:val="000000"/>
        </w:rPr>
        <w:t xml:space="preserve">(2) До влизане в сила на § 4, т. 2, буква „б” относно чл. 11, ал. 3, т. 7 данните от извършените по време на прегледа измервания се въвеждат от председателя на комисията. </w:t>
      </w:r>
    </w:p>
    <w:p w:rsidR="00EF3C81" w:rsidRDefault="00D658A1" w:rsidP="00EF3C81">
      <w:pPr>
        <w:pBdr>
          <w:top w:val="nil"/>
          <w:left w:val="nil"/>
          <w:bottom w:val="nil"/>
          <w:right w:val="nil"/>
          <w:between w:val="nil"/>
        </w:pBdr>
        <w:ind w:firstLine="567"/>
        <w:jc w:val="both"/>
        <w:rPr>
          <w:rFonts w:ascii="Times New Roman" w:eastAsia="Times New Roman" w:hAnsi="Times New Roman" w:cs="Times New Roman"/>
          <w:bCs/>
          <w:color w:val="000000"/>
        </w:rPr>
      </w:pPr>
      <w:r w:rsidRPr="00D658A1">
        <w:rPr>
          <w:rFonts w:ascii="Times New Roman" w:eastAsia="Times New Roman" w:hAnsi="Times New Roman" w:cs="Times New Roman"/>
          <w:b/>
          <w:color w:val="000000"/>
        </w:rPr>
        <w:t xml:space="preserve">§ 52. </w:t>
      </w:r>
      <w:r w:rsidRPr="00D658A1">
        <w:rPr>
          <w:rFonts w:ascii="Times New Roman" w:eastAsia="Times New Roman" w:hAnsi="Times New Roman" w:cs="Times New Roman"/>
          <w:bCs/>
          <w:color w:val="000000"/>
        </w:rPr>
        <w:t xml:space="preserve">(1) До </w:t>
      </w:r>
      <w:r>
        <w:rPr>
          <w:rFonts w:ascii="Times New Roman" w:eastAsia="Times New Roman" w:hAnsi="Times New Roman" w:cs="Times New Roman"/>
          <w:bCs/>
          <w:color w:val="000000"/>
        </w:rPr>
        <w:t>26</w:t>
      </w:r>
      <w:r w:rsidRPr="00D658A1">
        <w:rPr>
          <w:rFonts w:ascii="Times New Roman" w:eastAsia="Times New Roman" w:hAnsi="Times New Roman" w:cs="Times New Roman"/>
          <w:bCs/>
          <w:color w:val="000000"/>
        </w:rPr>
        <w:t xml:space="preserve"> февруари 2021 г. лицата по чл. 16 изпращат до министъра на транспорта, информационните технологии и съобщенията чрез ръководителя на съответното регионално звено на Изпълнителна агенция „Автомобилна администрация“ документа по чл. 18, ал. 1, т. 7.</w:t>
      </w:r>
    </w:p>
    <w:p w:rsidR="00D658A1" w:rsidRPr="00D658A1" w:rsidRDefault="00D658A1" w:rsidP="00EF3C81">
      <w:pPr>
        <w:pBdr>
          <w:top w:val="nil"/>
          <w:left w:val="nil"/>
          <w:bottom w:val="nil"/>
          <w:right w:val="nil"/>
          <w:between w:val="nil"/>
        </w:pBdr>
        <w:ind w:firstLine="567"/>
        <w:jc w:val="both"/>
        <w:rPr>
          <w:rFonts w:ascii="Times New Roman" w:eastAsia="Times New Roman" w:hAnsi="Times New Roman" w:cs="Times New Roman"/>
          <w:bCs/>
          <w:color w:val="000000"/>
        </w:rPr>
      </w:pPr>
      <w:r w:rsidRPr="00D658A1">
        <w:rPr>
          <w:rFonts w:ascii="Times New Roman" w:eastAsia="Times New Roman" w:hAnsi="Times New Roman" w:cs="Times New Roman"/>
          <w:bCs/>
          <w:color w:val="000000"/>
        </w:rPr>
        <w:t>(2) От 1</w:t>
      </w:r>
      <w:r w:rsidR="004351D4">
        <w:rPr>
          <w:rFonts w:ascii="Times New Roman" w:eastAsia="Times New Roman" w:hAnsi="Times New Roman" w:cs="Times New Roman"/>
          <w:bCs/>
          <w:color w:val="000000"/>
        </w:rPr>
        <w:t>5</w:t>
      </w:r>
      <w:r w:rsidRPr="00D658A1">
        <w:rPr>
          <w:rFonts w:ascii="Times New Roman" w:eastAsia="Times New Roman" w:hAnsi="Times New Roman" w:cs="Times New Roman"/>
          <w:bCs/>
          <w:color w:val="000000"/>
        </w:rPr>
        <w:t xml:space="preserve"> март 2021 г. лицата по чл. 16 извършват прегледи и проверка с газоанализатори, </w:t>
      </w:r>
      <w:proofErr w:type="spellStart"/>
      <w:r w:rsidRPr="00D658A1">
        <w:rPr>
          <w:rFonts w:ascii="Times New Roman" w:eastAsia="Times New Roman" w:hAnsi="Times New Roman" w:cs="Times New Roman"/>
          <w:bCs/>
          <w:color w:val="000000"/>
        </w:rPr>
        <w:t>димомери</w:t>
      </w:r>
      <w:proofErr w:type="spellEnd"/>
      <w:r w:rsidRPr="00D658A1">
        <w:rPr>
          <w:rFonts w:ascii="Times New Roman" w:eastAsia="Times New Roman" w:hAnsi="Times New Roman" w:cs="Times New Roman"/>
          <w:bCs/>
          <w:color w:val="000000"/>
        </w:rPr>
        <w:t xml:space="preserve"> и стендове за измерване на спирачните сили само със софтуери, отговарящи на изискванията по чл. 9, ал. 9, изр. второ.</w:t>
      </w:r>
    </w:p>
    <w:p w:rsidR="00870CE0" w:rsidRPr="00870CE0" w:rsidRDefault="00D658A1" w:rsidP="00870CE0">
      <w:pPr>
        <w:ind w:right="-2" w:firstLine="567"/>
        <w:jc w:val="both"/>
      </w:pPr>
      <w:r w:rsidRPr="00D658A1">
        <w:rPr>
          <w:rFonts w:ascii="Times New Roman" w:eastAsia="Times New Roman" w:hAnsi="Times New Roman" w:cs="Times New Roman"/>
          <w:bCs/>
          <w:color w:val="000000"/>
        </w:rPr>
        <w:t xml:space="preserve">(3) От </w:t>
      </w:r>
      <w:r w:rsidR="004351D4">
        <w:rPr>
          <w:rFonts w:ascii="Times New Roman" w:eastAsia="Times New Roman" w:hAnsi="Times New Roman" w:cs="Times New Roman"/>
          <w:bCs/>
          <w:color w:val="000000"/>
        </w:rPr>
        <w:t>31</w:t>
      </w:r>
      <w:r w:rsidRPr="00D658A1">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март</w:t>
      </w:r>
      <w:r w:rsidRPr="00D658A1">
        <w:rPr>
          <w:rFonts w:ascii="Times New Roman" w:eastAsia="Times New Roman" w:hAnsi="Times New Roman" w:cs="Times New Roman"/>
          <w:bCs/>
          <w:color w:val="000000"/>
        </w:rPr>
        <w:t xml:space="preserve"> 2021 г . Изпълнителна агенция „Автомобилна администрация“ служебно спира достъпа на лицата по чл. 16 до информационната система по чл. 11, ал. 3 за линиите, за които не са изпълнени условията на ал. 1 и 2</w:t>
      </w:r>
      <w:r w:rsidR="001C25BF">
        <w:rPr>
          <w:rFonts w:ascii="Times New Roman" w:eastAsia="Times New Roman" w:hAnsi="Times New Roman" w:cs="Times New Roman"/>
          <w:bCs/>
          <w:color w:val="000000"/>
        </w:rPr>
        <w:t>, до отстраняване на несъответствията</w:t>
      </w:r>
      <w:r w:rsidRPr="00D658A1">
        <w:rPr>
          <w:rFonts w:ascii="Times New Roman" w:eastAsia="Times New Roman" w:hAnsi="Times New Roman" w:cs="Times New Roman"/>
          <w:bCs/>
          <w:color w:val="000000"/>
        </w:rPr>
        <w:t>.</w:t>
      </w:r>
    </w:p>
    <w:p w:rsidR="00337AAC" w:rsidRDefault="00337AAC" w:rsidP="001C03B3">
      <w:pPr>
        <w:jc w:val="both"/>
        <w:rPr>
          <w:rFonts w:ascii="Times New Roman" w:eastAsia="Times New Roman" w:hAnsi="Times New Roman" w:cs="Times New Roman"/>
          <w:b/>
          <w:color w:val="000000"/>
        </w:rPr>
      </w:pPr>
    </w:p>
    <w:p w:rsidR="00337AAC" w:rsidRDefault="00337AAC" w:rsidP="001C03B3">
      <w:pPr>
        <w:jc w:val="both"/>
        <w:rPr>
          <w:rFonts w:ascii="Times New Roman" w:eastAsia="Times New Roman" w:hAnsi="Times New Roman" w:cs="Times New Roman"/>
          <w:b/>
          <w:color w:val="000000"/>
        </w:rPr>
      </w:pPr>
    </w:p>
    <w:p w:rsidR="00AA43D2" w:rsidRDefault="002F6208" w:rsidP="001C03B3">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Росен Желязков</w:t>
      </w:r>
    </w:p>
    <w:p w:rsidR="00AA43D2" w:rsidRDefault="002F6208" w:rsidP="001C03B3">
      <w:pPr>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Министър на транспорта, </w:t>
      </w:r>
    </w:p>
    <w:p w:rsidR="00AA43D2" w:rsidRDefault="002F6208" w:rsidP="001C03B3">
      <w:pPr>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информационните технологии и съобщенията </w:t>
      </w:r>
      <w:bookmarkStart w:id="10" w:name="_GoBack"/>
      <w:bookmarkEnd w:id="10"/>
    </w:p>
    <w:sectPr w:rsidR="00AA43D2" w:rsidSect="00DB42C0">
      <w:headerReference w:type="default" r:id="rId29"/>
      <w:footerReference w:type="default" r:id="rId30"/>
      <w:pgSz w:w="11906" w:h="16838"/>
      <w:pgMar w:top="1134" w:right="1134" w:bottom="993" w:left="1134" w:header="113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876" w:rsidRDefault="001F7876">
      <w:r>
        <w:separator/>
      </w:r>
    </w:p>
  </w:endnote>
  <w:endnote w:type="continuationSeparator" w:id="0">
    <w:p w:rsidR="001F7876" w:rsidRDefault="001F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Liberation Serif">
    <w:altName w:val="Times New Roman"/>
    <w:charset w:val="00"/>
    <w:family w:val="roman"/>
    <w:pitch w:val="variable"/>
    <w:sig w:usb0="E0000AFF" w:usb1="500078FF" w:usb2="00000021" w:usb3="00000000" w:csb0="000001B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FA" w:rsidRPr="009F4706" w:rsidRDefault="001C70FA">
    <w:pPr>
      <w:pBdr>
        <w:top w:val="nil"/>
        <w:left w:val="nil"/>
        <w:bottom w:val="nil"/>
        <w:right w:val="nil"/>
        <w:between w:val="nil"/>
      </w:pBdr>
      <w:tabs>
        <w:tab w:val="center" w:pos="4536"/>
        <w:tab w:val="right" w:pos="9072"/>
      </w:tabs>
      <w:jc w:val="right"/>
      <w:rPr>
        <w:sz w:val="16"/>
        <w:szCs w:val="16"/>
      </w:rPr>
    </w:pPr>
    <w:r w:rsidRPr="009F4706">
      <w:rPr>
        <w:sz w:val="16"/>
        <w:szCs w:val="16"/>
      </w:rPr>
      <w:fldChar w:fldCharType="begin"/>
    </w:r>
    <w:r w:rsidRPr="009F4706">
      <w:rPr>
        <w:sz w:val="16"/>
        <w:szCs w:val="16"/>
      </w:rPr>
      <w:instrText>PAGE</w:instrText>
    </w:r>
    <w:r w:rsidRPr="009F4706">
      <w:rPr>
        <w:sz w:val="16"/>
        <w:szCs w:val="16"/>
      </w:rPr>
      <w:fldChar w:fldCharType="separate"/>
    </w:r>
    <w:r w:rsidR="00A77CC6">
      <w:rPr>
        <w:noProof/>
        <w:sz w:val="16"/>
        <w:szCs w:val="16"/>
      </w:rPr>
      <w:t>24</w:t>
    </w:r>
    <w:r w:rsidRPr="009F4706">
      <w:rPr>
        <w:sz w:val="16"/>
        <w:szCs w:val="16"/>
      </w:rPr>
      <w:fldChar w:fldCharType="end"/>
    </w:r>
  </w:p>
  <w:p w:rsidR="001C70FA" w:rsidRDefault="001C70FA">
    <w:pPr>
      <w:pBdr>
        <w:top w:val="nil"/>
        <w:left w:val="nil"/>
        <w:bottom w:val="nil"/>
        <w:right w:val="nil"/>
        <w:between w:val="nil"/>
      </w:pBdr>
      <w:tabs>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876" w:rsidRDefault="001F7876">
      <w:r>
        <w:separator/>
      </w:r>
    </w:p>
  </w:footnote>
  <w:footnote w:type="continuationSeparator" w:id="0">
    <w:p w:rsidR="001F7876" w:rsidRDefault="001F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FA" w:rsidRDefault="001C70FA">
    <w:pPr>
      <w:pBdr>
        <w:top w:val="nil"/>
        <w:left w:val="nil"/>
        <w:bottom w:val="nil"/>
        <w:right w:val="nil"/>
        <w:between w:val="nil"/>
      </w:pBd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B53"/>
    <w:multiLevelType w:val="multilevel"/>
    <w:tmpl w:val="08761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3407C3"/>
    <w:multiLevelType w:val="multilevel"/>
    <w:tmpl w:val="DA70AF1E"/>
    <w:lvl w:ilvl="0">
      <w:start w:val="9"/>
      <w:numFmt w:val="decimal"/>
      <w:lvlText w:val="%1."/>
      <w:lvlJc w:val="left"/>
      <w:pPr>
        <w:ind w:left="360" w:hanging="360"/>
      </w:pPr>
      <w:rPr>
        <w:sz w:val="24"/>
        <w:szCs w:val="24"/>
      </w:rPr>
    </w:lvl>
    <w:lvl w:ilvl="1">
      <w:start w:val="1"/>
      <w:numFmt w:val="decimal"/>
      <w:lvlText w:val="%1.%2."/>
      <w:lvlJc w:val="left"/>
      <w:pPr>
        <w:ind w:left="1778" w:hanging="360"/>
      </w:pPr>
      <w:rPr>
        <w:sz w:val="24"/>
        <w:szCs w:val="24"/>
      </w:rPr>
    </w:lvl>
    <w:lvl w:ilvl="2">
      <w:start w:val="1"/>
      <w:numFmt w:val="bullet"/>
      <w:lvlText w:val="●"/>
      <w:lvlJc w:val="left"/>
      <w:pPr>
        <w:ind w:left="2139" w:hanging="720"/>
      </w:pPr>
      <w:rPr>
        <w:rFonts w:ascii="Noto Sans Symbols" w:eastAsia="Noto Sans Symbols" w:hAnsi="Noto Sans Symbols" w:cs="Noto Sans Symbols"/>
        <w:sz w:val="24"/>
        <w:szCs w:val="24"/>
      </w:rPr>
    </w:lvl>
    <w:lvl w:ilvl="3">
      <w:start w:val="1"/>
      <w:numFmt w:val="decimal"/>
      <w:lvlText w:val="%1.%2.●.%4."/>
      <w:lvlJc w:val="left"/>
      <w:pPr>
        <w:ind w:left="3960" w:hanging="720"/>
      </w:pPr>
      <w:rPr>
        <w:sz w:val="24"/>
        <w:szCs w:val="24"/>
      </w:rPr>
    </w:lvl>
    <w:lvl w:ilvl="4">
      <w:start w:val="1"/>
      <w:numFmt w:val="decimal"/>
      <w:lvlText w:val="%1.%2.●.%4.%5."/>
      <w:lvlJc w:val="left"/>
      <w:pPr>
        <w:ind w:left="5400" w:hanging="1080"/>
      </w:pPr>
      <w:rPr>
        <w:sz w:val="24"/>
        <w:szCs w:val="24"/>
      </w:rPr>
    </w:lvl>
    <w:lvl w:ilvl="5">
      <w:start w:val="1"/>
      <w:numFmt w:val="decimal"/>
      <w:lvlText w:val="%1.%2.●.%4.%5.%6."/>
      <w:lvlJc w:val="left"/>
      <w:pPr>
        <w:ind w:left="6480" w:hanging="1080"/>
      </w:pPr>
      <w:rPr>
        <w:sz w:val="24"/>
        <w:szCs w:val="24"/>
      </w:rPr>
    </w:lvl>
    <w:lvl w:ilvl="6">
      <w:start w:val="1"/>
      <w:numFmt w:val="decimal"/>
      <w:lvlText w:val="%1.%2.●.%4.%5.%6.%7."/>
      <w:lvlJc w:val="left"/>
      <w:pPr>
        <w:ind w:left="7920" w:hanging="1440"/>
      </w:pPr>
      <w:rPr>
        <w:sz w:val="24"/>
        <w:szCs w:val="24"/>
      </w:rPr>
    </w:lvl>
    <w:lvl w:ilvl="7">
      <w:start w:val="1"/>
      <w:numFmt w:val="decimal"/>
      <w:lvlText w:val="%1.%2.●.%4.%5.%6.%7.%8."/>
      <w:lvlJc w:val="left"/>
      <w:pPr>
        <w:ind w:left="9000" w:hanging="1440"/>
      </w:pPr>
      <w:rPr>
        <w:sz w:val="24"/>
        <w:szCs w:val="24"/>
      </w:rPr>
    </w:lvl>
    <w:lvl w:ilvl="8">
      <w:start w:val="1"/>
      <w:numFmt w:val="decimal"/>
      <w:lvlText w:val="%1.%2.●.%4.%5.%6.%7.%8.%9."/>
      <w:lvlJc w:val="left"/>
      <w:pPr>
        <w:ind w:left="10440" w:hanging="1800"/>
      </w:pPr>
      <w:rPr>
        <w:sz w:val="24"/>
        <w:szCs w:val="24"/>
      </w:rPr>
    </w:lvl>
  </w:abstractNum>
  <w:abstractNum w:abstractNumId="2" w15:restartNumberingAfterBreak="0">
    <w:nsid w:val="307D71DC"/>
    <w:multiLevelType w:val="multilevel"/>
    <w:tmpl w:val="29D8CF66"/>
    <w:lvl w:ilvl="0">
      <w:start w:val="1"/>
      <w:numFmt w:val="decimal"/>
      <w:lvlText w:val="%1."/>
      <w:lvlJc w:val="left"/>
      <w:pPr>
        <w:ind w:left="3704" w:hanging="360"/>
      </w:pPr>
      <w:rPr>
        <w:rFonts w:ascii="Times New Roman" w:eastAsia="Times New Roman" w:hAnsi="Times New Roman" w:cs="Times New Roman"/>
        <w:u w:val="none"/>
      </w:rPr>
    </w:lvl>
    <w:lvl w:ilvl="1">
      <w:start w:val="1"/>
      <w:numFmt w:val="lowerLetter"/>
      <w:lvlText w:val="%2."/>
      <w:lvlJc w:val="left"/>
      <w:pPr>
        <w:ind w:left="4424" w:hanging="360"/>
      </w:pPr>
      <w:rPr>
        <w:u w:val="none"/>
      </w:rPr>
    </w:lvl>
    <w:lvl w:ilvl="2">
      <w:start w:val="1"/>
      <w:numFmt w:val="lowerRoman"/>
      <w:lvlText w:val="%3."/>
      <w:lvlJc w:val="right"/>
      <w:pPr>
        <w:ind w:left="5144" w:hanging="360"/>
      </w:pPr>
      <w:rPr>
        <w:u w:val="none"/>
      </w:rPr>
    </w:lvl>
    <w:lvl w:ilvl="3">
      <w:start w:val="1"/>
      <w:numFmt w:val="decimal"/>
      <w:lvlText w:val="%4."/>
      <w:lvlJc w:val="left"/>
      <w:pPr>
        <w:ind w:left="5864" w:hanging="360"/>
      </w:pPr>
      <w:rPr>
        <w:u w:val="none"/>
      </w:rPr>
    </w:lvl>
    <w:lvl w:ilvl="4">
      <w:start w:val="1"/>
      <w:numFmt w:val="lowerLetter"/>
      <w:lvlText w:val="%5."/>
      <w:lvlJc w:val="left"/>
      <w:pPr>
        <w:ind w:left="6584" w:hanging="360"/>
      </w:pPr>
      <w:rPr>
        <w:u w:val="none"/>
      </w:rPr>
    </w:lvl>
    <w:lvl w:ilvl="5">
      <w:start w:val="1"/>
      <w:numFmt w:val="lowerRoman"/>
      <w:lvlText w:val="%6."/>
      <w:lvlJc w:val="right"/>
      <w:pPr>
        <w:ind w:left="7304" w:hanging="360"/>
      </w:pPr>
      <w:rPr>
        <w:u w:val="none"/>
      </w:rPr>
    </w:lvl>
    <w:lvl w:ilvl="6">
      <w:start w:val="1"/>
      <w:numFmt w:val="decimal"/>
      <w:lvlText w:val="%7."/>
      <w:lvlJc w:val="left"/>
      <w:pPr>
        <w:ind w:left="8024" w:hanging="360"/>
      </w:pPr>
      <w:rPr>
        <w:u w:val="none"/>
      </w:rPr>
    </w:lvl>
    <w:lvl w:ilvl="7">
      <w:start w:val="1"/>
      <w:numFmt w:val="lowerLetter"/>
      <w:lvlText w:val="%8."/>
      <w:lvlJc w:val="left"/>
      <w:pPr>
        <w:ind w:left="8744" w:hanging="360"/>
      </w:pPr>
      <w:rPr>
        <w:u w:val="none"/>
      </w:rPr>
    </w:lvl>
    <w:lvl w:ilvl="8">
      <w:start w:val="1"/>
      <w:numFmt w:val="lowerRoman"/>
      <w:lvlText w:val="%9."/>
      <w:lvlJc w:val="right"/>
      <w:pPr>
        <w:ind w:left="9464" w:hanging="360"/>
      </w:pPr>
      <w:rPr>
        <w:u w:val="none"/>
      </w:rPr>
    </w:lvl>
  </w:abstractNum>
  <w:abstractNum w:abstractNumId="3" w15:restartNumberingAfterBreak="0">
    <w:nsid w:val="40606696"/>
    <w:multiLevelType w:val="multilevel"/>
    <w:tmpl w:val="AF0020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58370E95"/>
    <w:multiLevelType w:val="multilevel"/>
    <w:tmpl w:val="19F66248"/>
    <w:lvl w:ilvl="0">
      <w:start w:val="1"/>
      <w:numFmt w:val="bullet"/>
      <w:lvlText w:val="●"/>
      <w:lvlJc w:val="left"/>
      <w:pPr>
        <w:ind w:left="1440" w:hanging="360"/>
      </w:pPr>
      <w:rPr>
        <w:rFonts w:ascii="Noto Sans Symbols" w:eastAsia="Noto Sans Symbols" w:hAnsi="Noto Sans Symbols" w:cs="Noto Sans Symbols"/>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620D4CF4"/>
    <w:multiLevelType w:val="multilevel"/>
    <w:tmpl w:val="C20032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8440C49"/>
    <w:multiLevelType w:val="multilevel"/>
    <w:tmpl w:val="1BB4220A"/>
    <w:lvl w:ilvl="0">
      <w:start w:val="1"/>
      <w:numFmt w:val="bullet"/>
      <w:lvlText w:val="●"/>
      <w:lvlJc w:val="left"/>
      <w:pPr>
        <w:ind w:left="1080" w:hanging="360"/>
      </w:pPr>
      <w:rPr>
        <w:rFonts w:ascii="Noto Sans Symbols" w:eastAsia="Noto Sans Symbols" w:hAnsi="Noto Sans Symbols" w:cs="Noto Sans Symbols"/>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 w:numId="2">
    <w:abstractNumId w:val="6"/>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3D2"/>
    <w:rsid w:val="00005922"/>
    <w:rsid w:val="00006B2B"/>
    <w:rsid w:val="00007324"/>
    <w:rsid w:val="00014581"/>
    <w:rsid w:val="00062E5B"/>
    <w:rsid w:val="00073D64"/>
    <w:rsid w:val="000808D8"/>
    <w:rsid w:val="000967B1"/>
    <w:rsid w:val="000B2724"/>
    <w:rsid w:val="000B622B"/>
    <w:rsid w:val="000C0F69"/>
    <w:rsid w:val="000D0E51"/>
    <w:rsid w:val="000D40FA"/>
    <w:rsid w:val="000F3112"/>
    <w:rsid w:val="000F6100"/>
    <w:rsid w:val="00120FFD"/>
    <w:rsid w:val="00133985"/>
    <w:rsid w:val="00142BE3"/>
    <w:rsid w:val="001461F3"/>
    <w:rsid w:val="00156C8C"/>
    <w:rsid w:val="00171DBF"/>
    <w:rsid w:val="00172A6B"/>
    <w:rsid w:val="00176C30"/>
    <w:rsid w:val="001909D5"/>
    <w:rsid w:val="001929CD"/>
    <w:rsid w:val="00197782"/>
    <w:rsid w:val="001978B6"/>
    <w:rsid w:val="001A499D"/>
    <w:rsid w:val="001B0777"/>
    <w:rsid w:val="001B1BFD"/>
    <w:rsid w:val="001C03B3"/>
    <w:rsid w:val="001C1C8B"/>
    <w:rsid w:val="001C25BF"/>
    <w:rsid w:val="001C70FA"/>
    <w:rsid w:val="001E0E00"/>
    <w:rsid w:val="001E2A0F"/>
    <w:rsid w:val="001F26FF"/>
    <w:rsid w:val="001F7876"/>
    <w:rsid w:val="00216AC3"/>
    <w:rsid w:val="0022291F"/>
    <w:rsid w:val="0022425E"/>
    <w:rsid w:val="00235DD4"/>
    <w:rsid w:val="00237200"/>
    <w:rsid w:val="0024192F"/>
    <w:rsid w:val="00244DD9"/>
    <w:rsid w:val="00245AC9"/>
    <w:rsid w:val="00257BEE"/>
    <w:rsid w:val="00270327"/>
    <w:rsid w:val="002849E6"/>
    <w:rsid w:val="00284F8F"/>
    <w:rsid w:val="00285F76"/>
    <w:rsid w:val="002A005B"/>
    <w:rsid w:val="002A0348"/>
    <w:rsid w:val="002C200E"/>
    <w:rsid w:val="002D01F4"/>
    <w:rsid w:val="002E3E91"/>
    <w:rsid w:val="002F6208"/>
    <w:rsid w:val="002F657A"/>
    <w:rsid w:val="0030717F"/>
    <w:rsid w:val="0031739B"/>
    <w:rsid w:val="00317E8A"/>
    <w:rsid w:val="00325549"/>
    <w:rsid w:val="003264F3"/>
    <w:rsid w:val="00334FD8"/>
    <w:rsid w:val="00337AAC"/>
    <w:rsid w:val="003402CD"/>
    <w:rsid w:val="003702CF"/>
    <w:rsid w:val="003930DE"/>
    <w:rsid w:val="00424B63"/>
    <w:rsid w:val="004259DA"/>
    <w:rsid w:val="004351D4"/>
    <w:rsid w:val="00436551"/>
    <w:rsid w:val="004400EE"/>
    <w:rsid w:val="00442DF3"/>
    <w:rsid w:val="004462D7"/>
    <w:rsid w:val="0044773A"/>
    <w:rsid w:val="00465481"/>
    <w:rsid w:val="00470E4D"/>
    <w:rsid w:val="00472C23"/>
    <w:rsid w:val="00482230"/>
    <w:rsid w:val="004A21C3"/>
    <w:rsid w:val="004B2873"/>
    <w:rsid w:val="004D0EDA"/>
    <w:rsid w:val="004E2D32"/>
    <w:rsid w:val="004E3D56"/>
    <w:rsid w:val="005301AA"/>
    <w:rsid w:val="00537ADD"/>
    <w:rsid w:val="0054323D"/>
    <w:rsid w:val="00543615"/>
    <w:rsid w:val="00545806"/>
    <w:rsid w:val="00555510"/>
    <w:rsid w:val="00557695"/>
    <w:rsid w:val="00570F40"/>
    <w:rsid w:val="0057551A"/>
    <w:rsid w:val="00576EAD"/>
    <w:rsid w:val="00594284"/>
    <w:rsid w:val="005A04C7"/>
    <w:rsid w:val="005A4E60"/>
    <w:rsid w:val="005B7477"/>
    <w:rsid w:val="005C7072"/>
    <w:rsid w:val="005D4B11"/>
    <w:rsid w:val="005E34EE"/>
    <w:rsid w:val="005E3A95"/>
    <w:rsid w:val="005F3243"/>
    <w:rsid w:val="005F42A1"/>
    <w:rsid w:val="006017A3"/>
    <w:rsid w:val="00611107"/>
    <w:rsid w:val="006119DE"/>
    <w:rsid w:val="006174D9"/>
    <w:rsid w:val="006177BC"/>
    <w:rsid w:val="00623EF0"/>
    <w:rsid w:val="00663C32"/>
    <w:rsid w:val="006641A0"/>
    <w:rsid w:val="006726C9"/>
    <w:rsid w:val="006841C0"/>
    <w:rsid w:val="00685EC9"/>
    <w:rsid w:val="00691BC6"/>
    <w:rsid w:val="00693392"/>
    <w:rsid w:val="006B1536"/>
    <w:rsid w:val="006C1748"/>
    <w:rsid w:val="006C5D39"/>
    <w:rsid w:val="006D33FE"/>
    <w:rsid w:val="006D71F1"/>
    <w:rsid w:val="006D775F"/>
    <w:rsid w:val="006F5CDF"/>
    <w:rsid w:val="00706154"/>
    <w:rsid w:val="00710709"/>
    <w:rsid w:val="007115DD"/>
    <w:rsid w:val="00714169"/>
    <w:rsid w:val="007339CF"/>
    <w:rsid w:val="007402FD"/>
    <w:rsid w:val="00743EF1"/>
    <w:rsid w:val="00763F3B"/>
    <w:rsid w:val="007823F5"/>
    <w:rsid w:val="0078365F"/>
    <w:rsid w:val="007A6D28"/>
    <w:rsid w:val="007B2565"/>
    <w:rsid w:val="007B4372"/>
    <w:rsid w:val="007C1D22"/>
    <w:rsid w:val="0080246E"/>
    <w:rsid w:val="00804A6F"/>
    <w:rsid w:val="00805901"/>
    <w:rsid w:val="00812528"/>
    <w:rsid w:val="00813FE3"/>
    <w:rsid w:val="0083375C"/>
    <w:rsid w:val="00835E22"/>
    <w:rsid w:val="008464A9"/>
    <w:rsid w:val="00870CE0"/>
    <w:rsid w:val="00872386"/>
    <w:rsid w:val="0088359B"/>
    <w:rsid w:val="00883E7D"/>
    <w:rsid w:val="00886367"/>
    <w:rsid w:val="008865D4"/>
    <w:rsid w:val="00895F7B"/>
    <w:rsid w:val="008A75C0"/>
    <w:rsid w:val="008C1620"/>
    <w:rsid w:val="008C31C9"/>
    <w:rsid w:val="008E209F"/>
    <w:rsid w:val="008E7533"/>
    <w:rsid w:val="008F0D2A"/>
    <w:rsid w:val="008F7D66"/>
    <w:rsid w:val="00901BA5"/>
    <w:rsid w:val="00905A4E"/>
    <w:rsid w:val="009241FD"/>
    <w:rsid w:val="00931CF1"/>
    <w:rsid w:val="00992065"/>
    <w:rsid w:val="009C702A"/>
    <w:rsid w:val="009D0D38"/>
    <w:rsid w:val="009D413E"/>
    <w:rsid w:val="009E148B"/>
    <w:rsid w:val="009F1782"/>
    <w:rsid w:val="009F4706"/>
    <w:rsid w:val="00A066E9"/>
    <w:rsid w:val="00A101CF"/>
    <w:rsid w:val="00A24993"/>
    <w:rsid w:val="00A27B98"/>
    <w:rsid w:val="00A32E5C"/>
    <w:rsid w:val="00A50A59"/>
    <w:rsid w:val="00A53621"/>
    <w:rsid w:val="00A61591"/>
    <w:rsid w:val="00A652B3"/>
    <w:rsid w:val="00A7367A"/>
    <w:rsid w:val="00A73DA4"/>
    <w:rsid w:val="00A77CC6"/>
    <w:rsid w:val="00A77D28"/>
    <w:rsid w:val="00A806F0"/>
    <w:rsid w:val="00A86CE8"/>
    <w:rsid w:val="00AA43D2"/>
    <w:rsid w:val="00AB6FC9"/>
    <w:rsid w:val="00AD34DF"/>
    <w:rsid w:val="00AD4DB9"/>
    <w:rsid w:val="00AD589A"/>
    <w:rsid w:val="00AE0FDA"/>
    <w:rsid w:val="00AE24DC"/>
    <w:rsid w:val="00AE5025"/>
    <w:rsid w:val="00B13ADA"/>
    <w:rsid w:val="00B21D5B"/>
    <w:rsid w:val="00B3761E"/>
    <w:rsid w:val="00B50274"/>
    <w:rsid w:val="00B57481"/>
    <w:rsid w:val="00B6161D"/>
    <w:rsid w:val="00B7023F"/>
    <w:rsid w:val="00B73581"/>
    <w:rsid w:val="00B80C4D"/>
    <w:rsid w:val="00B83FA5"/>
    <w:rsid w:val="00B92996"/>
    <w:rsid w:val="00B97D3E"/>
    <w:rsid w:val="00BA5F0C"/>
    <w:rsid w:val="00BB020E"/>
    <w:rsid w:val="00BC0B1B"/>
    <w:rsid w:val="00BD0458"/>
    <w:rsid w:val="00BD2CE1"/>
    <w:rsid w:val="00BD6526"/>
    <w:rsid w:val="00BE0D01"/>
    <w:rsid w:val="00C01A9C"/>
    <w:rsid w:val="00C14487"/>
    <w:rsid w:val="00C17CE8"/>
    <w:rsid w:val="00C21CEA"/>
    <w:rsid w:val="00C22C9B"/>
    <w:rsid w:val="00C26291"/>
    <w:rsid w:val="00C27217"/>
    <w:rsid w:val="00C27E49"/>
    <w:rsid w:val="00C36A38"/>
    <w:rsid w:val="00C408EC"/>
    <w:rsid w:val="00C46280"/>
    <w:rsid w:val="00C524C9"/>
    <w:rsid w:val="00C84ED7"/>
    <w:rsid w:val="00C97DFB"/>
    <w:rsid w:val="00CB370B"/>
    <w:rsid w:val="00CB54C6"/>
    <w:rsid w:val="00CB74EF"/>
    <w:rsid w:val="00CC212F"/>
    <w:rsid w:val="00CD09D2"/>
    <w:rsid w:val="00CD0A4D"/>
    <w:rsid w:val="00CE0B6C"/>
    <w:rsid w:val="00CE737D"/>
    <w:rsid w:val="00D0187E"/>
    <w:rsid w:val="00D22B8E"/>
    <w:rsid w:val="00D41AD4"/>
    <w:rsid w:val="00D457CB"/>
    <w:rsid w:val="00D472FA"/>
    <w:rsid w:val="00D52A2C"/>
    <w:rsid w:val="00D62D55"/>
    <w:rsid w:val="00D63522"/>
    <w:rsid w:val="00D658A1"/>
    <w:rsid w:val="00D77788"/>
    <w:rsid w:val="00D80EE9"/>
    <w:rsid w:val="00D938A3"/>
    <w:rsid w:val="00D97795"/>
    <w:rsid w:val="00DA52B8"/>
    <w:rsid w:val="00DB42C0"/>
    <w:rsid w:val="00DB5C60"/>
    <w:rsid w:val="00DB780D"/>
    <w:rsid w:val="00DB7AF1"/>
    <w:rsid w:val="00DC1D3A"/>
    <w:rsid w:val="00DE4C5A"/>
    <w:rsid w:val="00E0492C"/>
    <w:rsid w:val="00E061FC"/>
    <w:rsid w:val="00E1309E"/>
    <w:rsid w:val="00E13ACA"/>
    <w:rsid w:val="00E17406"/>
    <w:rsid w:val="00E254FE"/>
    <w:rsid w:val="00E462AB"/>
    <w:rsid w:val="00E556DD"/>
    <w:rsid w:val="00E563AD"/>
    <w:rsid w:val="00E67F83"/>
    <w:rsid w:val="00E75268"/>
    <w:rsid w:val="00E81FD0"/>
    <w:rsid w:val="00E8587A"/>
    <w:rsid w:val="00E861DE"/>
    <w:rsid w:val="00EA18E3"/>
    <w:rsid w:val="00EA1A1C"/>
    <w:rsid w:val="00EC56E7"/>
    <w:rsid w:val="00ED4EF0"/>
    <w:rsid w:val="00EE21B5"/>
    <w:rsid w:val="00EE65F5"/>
    <w:rsid w:val="00EE733B"/>
    <w:rsid w:val="00EF3C81"/>
    <w:rsid w:val="00EF6293"/>
    <w:rsid w:val="00F01B2F"/>
    <w:rsid w:val="00F066FA"/>
    <w:rsid w:val="00F118C4"/>
    <w:rsid w:val="00F21DEE"/>
    <w:rsid w:val="00F43828"/>
    <w:rsid w:val="00F627A9"/>
    <w:rsid w:val="00F642F8"/>
    <w:rsid w:val="00F75683"/>
    <w:rsid w:val="00F7776E"/>
    <w:rsid w:val="00FA0640"/>
    <w:rsid w:val="00FB4CD4"/>
    <w:rsid w:val="00FC6EDB"/>
    <w:rsid w:val="00FD30CF"/>
    <w:rsid w:val="00FE2CEC"/>
    <w:rsid w:val="00FE43CB"/>
    <w:rsid w:val="00FE7831"/>
    <w:rsid w:val="00FF1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D523C4-1B0D-4C3B-AE46-B5472FE4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color w:val="00000A"/>
        <w:sz w:val="24"/>
        <w:szCs w:val="24"/>
        <w:lang w:val="bg-BG"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339C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left w:w="98" w:type="dxa"/>
        <w:right w:w="115" w:type="dxa"/>
      </w:tblCellMar>
    </w:tblPr>
  </w:style>
  <w:style w:type="table" w:customStyle="1" w:styleId="a2">
    <w:basedOn w:val="TableNormal1"/>
    <w:tblPr>
      <w:tblStyleRowBandSize w:val="1"/>
      <w:tblStyleColBandSize w:val="1"/>
      <w:tblCellMar>
        <w:left w:w="98" w:type="dxa"/>
        <w:right w:w="115" w:type="dxa"/>
      </w:tblCellMar>
    </w:tblPr>
  </w:style>
  <w:style w:type="table" w:customStyle="1" w:styleId="a3">
    <w:basedOn w:val="TableNormal1"/>
    <w:tblPr>
      <w:tblStyleRowBandSize w:val="1"/>
      <w:tblStyleColBandSize w:val="1"/>
      <w:tblCellMar>
        <w:left w:w="98" w:type="dxa"/>
        <w:right w:w="115" w:type="dxa"/>
      </w:tblCellMar>
    </w:tblPr>
  </w:style>
  <w:style w:type="table" w:customStyle="1" w:styleId="a4">
    <w:basedOn w:val="TableNormal1"/>
    <w:tblPr>
      <w:tblStyleRowBandSize w:val="1"/>
      <w:tblStyleColBandSize w:val="1"/>
      <w:tblCellMar>
        <w:left w:w="98" w:type="dxa"/>
        <w:right w:w="115" w:type="dxa"/>
      </w:tblCellMar>
    </w:tblPr>
  </w:style>
  <w:style w:type="table" w:customStyle="1" w:styleId="a5">
    <w:basedOn w:val="TableNormal1"/>
    <w:tblPr>
      <w:tblStyleRowBandSize w:val="1"/>
      <w:tblStyleColBandSize w:val="1"/>
      <w:tblCellMar>
        <w:left w:w="98" w:type="dxa"/>
        <w:right w:w="115" w:type="dxa"/>
      </w:tblCellMar>
    </w:tblPr>
  </w:style>
  <w:style w:type="table" w:customStyle="1" w:styleId="a6">
    <w:basedOn w:val="TableNormal1"/>
    <w:tblPr>
      <w:tblStyleRowBandSize w:val="1"/>
      <w:tblStyleColBandSize w:val="1"/>
      <w:tblCellMar>
        <w:left w:w="98" w:type="dxa"/>
        <w:right w:w="115" w:type="dxa"/>
      </w:tblCellMar>
    </w:tblPr>
  </w:style>
  <w:style w:type="table" w:customStyle="1" w:styleId="a7">
    <w:basedOn w:val="TableNormal1"/>
    <w:tblPr>
      <w:tblStyleRowBandSize w:val="1"/>
      <w:tblStyleColBandSize w:val="1"/>
      <w:tblCellMar>
        <w:left w:w="98" w:type="dxa"/>
        <w:right w:w="115" w:type="dxa"/>
      </w:tblCellMar>
    </w:tblPr>
  </w:style>
  <w:style w:type="table" w:customStyle="1" w:styleId="a8">
    <w:basedOn w:val="TableNormal1"/>
    <w:tblPr>
      <w:tblStyleRowBandSize w:val="1"/>
      <w:tblStyleColBandSize w:val="1"/>
      <w:tblCellMar>
        <w:left w:w="10" w:type="dxa"/>
        <w:right w:w="10" w:type="dxa"/>
      </w:tblCellMar>
    </w:tblPr>
  </w:style>
  <w:style w:type="table" w:customStyle="1" w:styleId="a9">
    <w:basedOn w:val="TableNormal1"/>
    <w:tblPr>
      <w:tblStyleRowBandSize w:val="1"/>
      <w:tblStyleColBandSize w:val="1"/>
      <w:tblCellMar>
        <w:left w:w="10" w:type="dxa"/>
        <w:right w:w="10" w:type="dxa"/>
      </w:tblCellMar>
    </w:tblPr>
  </w:style>
  <w:style w:type="table" w:customStyle="1" w:styleId="aa">
    <w:basedOn w:val="TableNormal1"/>
    <w:tblPr>
      <w:tblStyleRowBandSize w:val="1"/>
      <w:tblStyleColBandSize w:val="1"/>
      <w:tblCellMar>
        <w:left w:w="10" w:type="dxa"/>
        <w:right w:w="10" w:type="dxa"/>
      </w:tblCellMar>
    </w:tblPr>
  </w:style>
  <w:style w:type="table" w:customStyle="1" w:styleId="ab">
    <w:basedOn w:val="TableNormal1"/>
    <w:tblPr>
      <w:tblStyleRowBandSize w:val="1"/>
      <w:tblStyleColBandSize w:val="1"/>
      <w:tblCellMar>
        <w:left w:w="10" w:type="dxa"/>
        <w:right w:w="10" w:type="dxa"/>
      </w:tblCellMar>
    </w:tblPr>
  </w:style>
  <w:style w:type="table" w:customStyle="1" w:styleId="ac">
    <w:basedOn w:val="TableNormal1"/>
    <w:tblPr>
      <w:tblStyleRowBandSize w:val="1"/>
      <w:tblStyleColBandSize w:val="1"/>
      <w:tblCellMar>
        <w:left w:w="10" w:type="dxa"/>
        <w:right w:w="10" w:type="dxa"/>
      </w:tblCellMar>
    </w:tblPr>
  </w:style>
  <w:style w:type="table" w:customStyle="1" w:styleId="ad">
    <w:basedOn w:val="TableNormal1"/>
    <w:tblPr>
      <w:tblStyleRowBandSize w:val="1"/>
      <w:tblStyleColBandSize w:val="1"/>
      <w:tblCellMar>
        <w:left w:w="10" w:type="dxa"/>
        <w:right w:w="1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043B9"/>
    <w:rPr>
      <w:rFonts w:ascii="Tahoma" w:hAnsi="Tahoma" w:cs="Tahoma"/>
      <w:sz w:val="16"/>
      <w:szCs w:val="16"/>
    </w:rPr>
  </w:style>
  <w:style w:type="character" w:customStyle="1" w:styleId="BalloonTextChar">
    <w:name w:val="Balloon Text Char"/>
    <w:basedOn w:val="DefaultParagraphFont"/>
    <w:link w:val="BalloonText"/>
    <w:uiPriority w:val="99"/>
    <w:semiHidden/>
    <w:rsid w:val="009043B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81221"/>
    <w:rPr>
      <w:b/>
      <w:bCs/>
    </w:rPr>
  </w:style>
  <w:style w:type="character" w:customStyle="1" w:styleId="CommentSubjectChar">
    <w:name w:val="Comment Subject Char"/>
    <w:basedOn w:val="CommentTextChar"/>
    <w:link w:val="CommentSubject"/>
    <w:uiPriority w:val="99"/>
    <w:semiHidden/>
    <w:rsid w:val="00281221"/>
    <w:rPr>
      <w:b/>
      <w:bCs/>
      <w:sz w:val="20"/>
      <w:szCs w:val="20"/>
    </w:rPr>
  </w:style>
  <w:style w:type="paragraph" w:styleId="ListParagraph">
    <w:name w:val="List Paragraph"/>
    <w:basedOn w:val="Normal"/>
    <w:uiPriority w:val="34"/>
    <w:qFormat/>
    <w:rsid w:val="001766BD"/>
    <w:pPr>
      <w:ind w:left="720"/>
      <w:contextualSpacing/>
    </w:pPr>
  </w:style>
  <w:style w:type="table" w:styleId="TableGrid">
    <w:name w:val="Table Grid"/>
    <w:basedOn w:val="TableNormal"/>
    <w:uiPriority w:val="59"/>
    <w:rsid w:val="0066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of-text">
    <w:name w:val="neof-text"/>
    <w:basedOn w:val="Normal"/>
    <w:rsid w:val="00661010"/>
    <w:pPr>
      <w:widowControl/>
      <w:spacing w:before="100" w:beforeAutospacing="1" w:after="100" w:afterAutospacing="1"/>
    </w:pPr>
    <w:rPr>
      <w:rFonts w:ascii="Times New Roman" w:eastAsia="Times New Roman" w:hAnsi="Times New Roman" w:cs="Times New Roman"/>
      <w:color w:val="auto"/>
    </w:rPr>
  </w:style>
  <w:style w:type="paragraph" w:customStyle="1" w:styleId="m">
    <w:name w:val="m"/>
    <w:basedOn w:val="Normal"/>
    <w:rsid w:val="00A065B9"/>
    <w:pPr>
      <w:widowControl/>
      <w:spacing w:before="100" w:beforeAutospacing="1" w:after="100" w:afterAutospacing="1"/>
    </w:pPr>
    <w:rPr>
      <w:rFonts w:ascii="Times New Roman" w:eastAsia="Times New Roman" w:hAnsi="Times New Roman" w:cs="Times New Roman"/>
      <w:color w:val="auto"/>
    </w:rPr>
  </w:style>
  <w:style w:type="character" w:styleId="Hyperlink">
    <w:name w:val="Hyperlink"/>
    <w:basedOn w:val="DefaultParagraphFont"/>
    <w:uiPriority w:val="99"/>
    <w:unhideWhenUsed/>
    <w:rsid w:val="00A065B9"/>
    <w:rPr>
      <w:color w:val="0000FF"/>
      <w:u w:val="single"/>
    </w:rPr>
  </w:style>
  <w:style w:type="paragraph" w:styleId="NormalWeb">
    <w:name w:val="Normal (Web)"/>
    <w:basedOn w:val="Normal"/>
    <w:uiPriority w:val="99"/>
    <w:unhideWhenUsed/>
    <w:rsid w:val="00A065B9"/>
    <w:pPr>
      <w:widowControl/>
      <w:spacing w:before="100" w:beforeAutospacing="1" w:after="100" w:afterAutospacing="1"/>
    </w:pPr>
    <w:rPr>
      <w:rFonts w:ascii="Times New Roman" w:eastAsia="Times New Roman" w:hAnsi="Times New Roman" w:cs="Times New Roman"/>
      <w:color w:val="auto"/>
    </w:rPr>
  </w:style>
  <w:style w:type="character" w:customStyle="1" w:styleId="blue">
    <w:name w:val="blue"/>
    <w:basedOn w:val="DefaultParagraphFont"/>
    <w:rsid w:val="00A065B9"/>
  </w:style>
  <w:style w:type="paragraph" w:styleId="Header">
    <w:name w:val="header"/>
    <w:basedOn w:val="Normal"/>
    <w:link w:val="HeaderChar"/>
    <w:uiPriority w:val="99"/>
    <w:unhideWhenUsed/>
    <w:rsid w:val="00635E3C"/>
    <w:pPr>
      <w:tabs>
        <w:tab w:val="center" w:pos="4536"/>
        <w:tab w:val="right" w:pos="9072"/>
      </w:tabs>
    </w:pPr>
  </w:style>
  <w:style w:type="character" w:customStyle="1" w:styleId="HeaderChar">
    <w:name w:val="Header Char"/>
    <w:basedOn w:val="DefaultParagraphFont"/>
    <w:link w:val="Header"/>
    <w:uiPriority w:val="99"/>
    <w:rsid w:val="00635E3C"/>
  </w:style>
  <w:style w:type="paragraph" w:styleId="Footer">
    <w:name w:val="footer"/>
    <w:basedOn w:val="Normal"/>
    <w:link w:val="FooterChar"/>
    <w:uiPriority w:val="99"/>
    <w:unhideWhenUsed/>
    <w:rsid w:val="00635E3C"/>
    <w:pPr>
      <w:tabs>
        <w:tab w:val="center" w:pos="4536"/>
        <w:tab w:val="right" w:pos="9072"/>
      </w:tabs>
    </w:pPr>
  </w:style>
  <w:style w:type="character" w:customStyle="1" w:styleId="FooterChar">
    <w:name w:val="Footer Char"/>
    <w:basedOn w:val="DefaultParagraphFont"/>
    <w:link w:val="Footer"/>
    <w:uiPriority w:val="99"/>
    <w:rsid w:val="00635E3C"/>
  </w:style>
  <w:style w:type="character" w:customStyle="1" w:styleId="Bodytext75ptNotBoldItalicSpacing0pt">
    <w:name w:val="Body text + 7.5 pt;Not Bold;Italic;Spacing 0 pt"/>
    <w:basedOn w:val="DefaultParagraphFont"/>
    <w:rsid w:val="0043010A"/>
    <w:rPr>
      <w:rFonts w:ascii="Arial" w:eastAsia="Arial" w:hAnsi="Arial" w:cs="Arial"/>
      <w:b/>
      <w:bCs/>
      <w:i/>
      <w:iCs/>
      <w:color w:val="000000"/>
      <w:spacing w:val="2"/>
      <w:w w:val="100"/>
      <w:position w:val="0"/>
      <w:sz w:val="15"/>
      <w:szCs w:val="15"/>
      <w:shd w:val="clear" w:color="auto" w:fill="FFFFFF"/>
      <w:lang w:val="bg-BG" w:eastAsia="bg-BG" w:bidi="bg-BG"/>
    </w:rPr>
  </w:style>
  <w:style w:type="character" w:customStyle="1" w:styleId="Bodytext">
    <w:name w:val="Body text_"/>
    <w:basedOn w:val="DefaultParagraphFont"/>
    <w:link w:val="BodyText4"/>
    <w:rsid w:val="0043010A"/>
    <w:rPr>
      <w:rFonts w:ascii="Arial" w:eastAsia="Arial" w:hAnsi="Arial" w:cs="Arial"/>
      <w:b/>
      <w:bCs/>
      <w:spacing w:val="1"/>
      <w:sz w:val="17"/>
      <w:szCs w:val="17"/>
      <w:shd w:val="clear" w:color="auto" w:fill="FFFFFF"/>
    </w:rPr>
  </w:style>
  <w:style w:type="character" w:customStyle="1" w:styleId="Bodytext75ptNotBoldSpacing0pt">
    <w:name w:val="Body text + 7.5 pt;Not Bold;Spacing 0 pt"/>
    <w:basedOn w:val="Bodytext"/>
    <w:rsid w:val="0043010A"/>
    <w:rPr>
      <w:rFonts w:ascii="Arial" w:eastAsia="Arial" w:hAnsi="Arial" w:cs="Arial"/>
      <w:b/>
      <w:bCs/>
      <w:color w:val="000000"/>
      <w:spacing w:val="3"/>
      <w:w w:val="100"/>
      <w:position w:val="0"/>
      <w:sz w:val="15"/>
      <w:szCs w:val="15"/>
      <w:shd w:val="clear" w:color="auto" w:fill="FFFFFF"/>
      <w:lang w:val="bg-BG" w:eastAsia="bg-BG" w:bidi="bg-BG"/>
    </w:rPr>
  </w:style>
  <w:style w:type="paragraph" w:customStyle="1" w:styleId="BodyText4">
    <w:name w:val="Body Text4"/>
    <w:basedOn w:val="Normal"/>
    <w:link w:val="Bodytext"/>
    <w:rsid w:val="0043010A"/>
    <w:pPr>
      <w:shd w:val="clear" w:color="auto" w:fill="FFFFFF"/>
      <w:spacing w:line="269" w:lineRule="exact"/>
      <w:ind w:hanging="920"/>
    </w:pPr>
    <w:rPr>
      <w:rFonts w:ascii="Arial" w:eastAsia="Arial" w:hAnsi="Arial" w:cs="Arial"/>
      <w:b/>
      <w:bCs/>
      <w:spacing w:val="1"/>
      <w:sz w:val="17"/>
      <w:szCs w:val="17"/>
    </w:rPr>
  </w:style>
  <w:style w:type="table" w:customStyle="1" w:styleId="ae">
    <w:basedOn w:val="TableNormal"/>
    <w:tblPr>
      <w:tblStyleRowBandSize w:val="1"/>
      <w:tblStyleColBandSize w:val="1"/>
      <w:tblCellMar>
        <w:top w:w="100" w:type="dxa"/>
        <w:left w:w="10" w:type="dxa"/>
        <w:bottom w:w="100" w:type="dxa"/>
        <w:right w:w="10" w:type="dxa"/>
      </w:tblCellMar>
    </w:tblPr>
  </w:style>
  <w:style w:type="table" w:customStyle="1" w:styleId="af">
    <w:basedOn w:val="TableNormal"/>
    <w:tblPr>
      <w:tblStyleRowBandSize w:val="1"/>
      <w:tblStyleColBandSize w:val="1"/>
      <w:tblCellMar>
        <w:top w:w="100" w:type="dxa"/>
        <w:left w:w="10" w:type="dxa"/>
        <w:bottom w:w="100" w:type="dxa"/>
        <w:right w:w="10" w:type="dxa"/>
      </w:tblCellMar>
    </w:tblPr>
  </w:style>
  <w:style w:type="table" w:customStyle="1" w:styleId="af0">
    <w:basedOn w:val="TableNormal"/>
    <w:tblPr>
      <w:tblStyleRowBandSize w:val="1"/>
      <w:tblStyleColBandSize w:val="1"/>
      <w:tblCellMar>
        <w:top w:w="100" w:type="dxa"/>
        <w:left w:w="10" w:type="dxa"/>
        <w:bottom w:w="100" w:type="dxa"/>
        <w:right w:w="10" w:type="dxa"/>
      </w:tblCellMar>
    </w:tblPr>
  </w:style>
  <w:style w:type="table" w:customStyle="1" w:styleId="af1">
    <w:basedOn w:val="TableNormal"/>
    <w:tblPr>
      <w:tblStyleRowBandSize w:val="1"/>
      <w:tblStyleColBandSize w:val="1"/>
      <w:tblCellMar>
        <w:top w:w="100" w:type="dxa"/>
        <w:left w:w="10" w:type="dxa"/>
        <w:bottom w:w="100" w:type="dxa"/>
        <w:right w:w="10" w:type="dxa"/>
      </w:tblCellMar>
    </w:tblPr>
  </w:style>
  <w:style w:type="table" w:customStyle="1" w:styleId="af2">
    <w:basedOn w:val="TableNormal"/>
    <w:tblPr>
      <w:tblStyleRowBandSize w:val="1"/>
      <w:tblStyleColBandSize w:val="1"/>
      <w:tblCellMar>
        <w:top w:w="100" w:type="dxa"/>
        <w:left w:w="10" w:type="dxa"/>
        <w:bottom w:w="100" w:type="dxa"/>
        <w:right w:w="10" w:type="dxa"/>
      </w:tblCellMar>
    </w:tblPr>
  </w:style>
  <w:style w:type="table" w:customStyle="1" w:styleId="af3">
    <w:basedOn w:val="TableNormal"/>
    <w:tblPr>
      <w:tblStyleRowBandSize w:val="1"/>
      <w:tblStyleColBandSize w:val="1"/>
      <w:tblCellMar>
        <w:top w:w="100" w:type="dxa"/>
        <w:left w:w="10" w:type="dxa"/>
        <w:bottom w:w="100" w:type="dxa"/>
        <w:right w:w="10" w:type="dxa"/>
      </w:tblCellMar>
    </w:tblPr>
  </w:style>
  <w:style w:type="table" w:customStyle="1" w:styleId="af4">
    <w:basedOn w:val="TableNormal"/>
    <w:tblPr>
      <w:tblStyleRowBandSize w:val="1"/>
      <w:tblStyleColBandSize w:val="1"/>
      <w:tblCellMar>
        <w:top w:w="100" w:type="dxa"/>
        <w:left w:w="10" w:type="dxa"/>
        <w:bottom w:w="100" w:type="dxa"/>
        <w:right w:w="10" w:type="dxa"/>
      </w:tblCellMar>
    </w:tblPr>
  </w:style>
  <w:style w:type="table" w:customStyle="1" w:styleId="af5">
    <w:basedOn w:val="TableNormal"/>
    <w:tblPr>
      <w:tblStyleRowBandSize w:val="1"/>
      <w:tblStyleColBandSize w:val="1"/>
      <w:tblCellMar>
        <w:top w:w="100" w:type="dxa"/>
        <w:left w:w="10" w:type="dxa"/>
        <w:bottom w:w="100" w:type="dxa"/>
        <w:right w:w="10" w:type="dxa"/>
      </w:tblCellMar>
    </w:tblPr>
  </w:style>
  <w:style w:type="table" w:customStyle="1" w:styleId="af6">
    <w:basedOn w:val="TableNormal"/>
    <w:tblPr>
      <w:tblStyleRowBandSize w:val="1"/>
      <w:tblStyleColBandSize w:val="1"/>
      <w:tblCellMar>
        <w:top w:w="100" w:type="dxa"/>
        <w:left w:w="10" w:type="dxa"/>
        <w:bottom w:w="100" w:type="dxa"/>
        <w:right w:w="1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CellMar>
        <w:top w:w="100" w:type="dxa"/>
        <w:left w:w="10" w:type="dxa"/>
        <w:bottom w:w="100" w:type="dxa"/>
        <w:right w:w="10" w:type="dxa"/>
      </w:tblCellMar>
    </w:tblPr>
  </w:style>
  <w:style w:type="table" w:customStyle="1" w:styleId="aff0">
    <w:basedOn w:val="TableNormal"/>
    <w:tblPr>
      <w:tblStyleRowBandSize w:val="1"/>
      <w:tblStyleColBandSize w:val="1"/>
      <w:tblCellMar>
        <w:top w:w="100" w:type="dxa"/>
        <w:left w:w="10" w:type="dxa"/>
        <w:bottom w:w="100" w:type="dxa"/>
        <w:right w:w="10" w:type="dxa"/>
      </w:tblCellMar>
    </w:tblPr>
  </w:style>
  <w:style w:type="table" w:customStyle="1" w:styleId="aff1">
    <w:basedOn w:val="TableNormal"/>
    <w:tblPr>
      <w:tblStyleRowBandSize w:val="1"/>
      <w:tblStyleColBandSize w:val="1"/>
      <w:tblCellMar>
        <w:top w:w="100" w:type="dxa"/>
        <w:left w:w="10" w:type="dxa"/>
        <w:bottom w:w="100" w:type="dxa"/>
        <w:right w:w="10" w:type="dxa"/>
      </w:tblCellMar>
    </w:tblPr>
  </w:style>
  <w:style w:type="paragraph" w:styleId="Revision">
    <w:name w:val="Revision"/>
    <w:hidden/>
    <w:uiPriority w:val="99"/>
    <w:semiHidden/>
    <w:rsid w:val="00710709"/>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562522">
      <w:bodyDiv w:val="1"/>
      <w:marLeft w:val="0"/>
      <w:marRight w:val="0"/>
      <w:marTop w:val="0"/>
      <w:marBottom w:val="0"/>
      <w:divBdr>
        <w:top w:val="none" w:sz="0" w:space="0" w:color="auto"/>
        <w:left w:val="none" w:sz="0" w:space="0" w:color="auto"/>
        <w:bottom w:val="none" w:sz="0" w:space="0" w:color="auto"/>
        <w:right w:val="none" w:sz="0" w:space="0" w:color="auto"/>
      </w:divBdr>
    </w:div>
    <w:div w:id="1478768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apis.bg/p.php?i=473252" TargetMode="External"/><Relationship Id="rId18" Type="http://schemas.openxmlformats.org/officeDocument/2006/relationships/hyperlink" Target="https://web.apis.bg/p.php?i=1645900" TargetMode="External"/><Relationship Id="rId26"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yperlink" Target="https://web.apis.bg/p.php?i=517706" TargetMode="External"/><Relationship Id="rId7" Type="http://schemas.openxmlformats.org/officeDocument/2006/relationships/footnotes" Target="footnotes.xml"/><Relationship Id="rId12" Type="http://schemas.openxmlformats.org/officeDocument/2006/relationships/hyperlink" Target="https://web.apis.bg/p.php?i=517706" TargetMode="External"/><Relationship Id="rId17" Type="http://schemas.openxmlformats.org/officeDocument/2006/relationships/hyperlink" Target="https://web.apis.bg/p.php?i=473252" TargetMode="External"/><Relationship Id="rId25" Type="http://schemas.openxmlformats.org/officeDocument/2006/relationships/hyperlink" Target="https://web.apis.bg/p.php?i=517706" TargetMode="External"/><Relationship Id="rId2" Type="http://schemas.openxmlformats.org/officeDocument/2006/relationships/customXml" Target="../customXml/item2.xml"/><Relationship Id="rId16" Type="http://schemas.openxmlformats.org/officeDocument/2006/relationships/hyperlink" Target="https://web.apis.bg/p.php?i=473252" TargetMode="External"/><Relationship Id="rId20" Type="http://schemas.openxmlformats.org/officeDocument/2006/relationships/hyperlink" Target="https://web.apis.bg/p.php?i=51770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apis.bg/p.php?i=517706" TargetMode="External"/><Relationship Id="rId24" Type="http://schemas.openxmlformats.org/officeDocument/2006/relationships/hyperlink" Target="https://web.apis.bg/p.php?i=517706"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eb.apis.bg/p.php?i=9638" TargetMode="External"/><Relationship Id="rId23" Type="http://schemas.openxmlformats.org/officeDocument/2006/relationships/hyperlink" Target="https://web.apis.bg/p.php?i=517706" TargetMode="External"/><Relationship Id="rId28" Type="http://schemas.openxmlformats.org/officeDocument/2006/relationships/hyperlink" Target="https://web.apis.bg/p.php?i=517706" TargetMode="External"/><Relationship Id="rId10" Type="http://schemas.openxmlformats.org/officeDocument/2006/relationships/hyperlink" Target="https://web.apis.bg/p.php?i=517706" TargetMode="External"/><Relationship Id="rId19" Type="http://schemas.openxmlformats.org/officeDocument/2006/relationships/hyperlink" Target="https://web.apis.bg/p.php?i=517706"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eb.apis.bg/p.php?i=517706" TargetMode="External"/><Relationship Id="rId14" Type="http://schemas.openxmlformats.org/officeDocument/2006/relationships/hyperlink" Target="https://web.apis.bg/p.php?i=473252" TargetMode="External"/><Relationship Id="rId22" Type="http://schemas.openxmlformats.org/officeDocument/2006/relationships/hyperlink" Target="https://web.apis.bg/p.php?i=22302" TargetMode="External"/><Relationship Id="rId27" Type="http://schemas.openxmlformats.org/officeDocument/2006/relationships/hyperlink" Target="https://web.apis.bg/p.php?i=517706"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DBgqxe06McTLLRPx4vRik4l+lA==">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97AD2A-40C9-4AC5-8AA1-085C7CA9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9530</Words>
  <Characters>54325</Characters>
  <Application>Microsoft Office Word</Application>
  <DocSecurity>0</DocSecurity>
  <Lines>452</Lines>
  <Paragraphs>127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Sinapova</dc:creator>
  <cp:lastModifiedBy>Zoia Cvetkova</cp:lastModifiedBy>
  <cp:revision>4</cp:revision>
  <cp:lastPrinted>2020-02-26T10:15:00Z</cp:lastPrinted>
  <dcterms:created xsi:type="dcterms:W3CDTF">2020-02-26T10:16:00Z</dcterms:created>
  <dcterms:modified xsi:type="dcterms:W3CDTF">2020-02-28T08:40:00Z</dcterms:modified>
</cp:coreProperties>
</file>