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6E" w:rsidRDefault="00895224" w:rsidP="003F1D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EA28D7" w:rsidRPr="00EA28D7">
        <w:rPr>
          <w:rFonts w:ascii="Times New Roman" w:hAnsi="Times New Roman"/>
          <w:sz w:val="24"/>
          <w:szCs w:val="24"/>
        </w:rPr>
        <w:tab/>
      </w:r>
      <w:r w:rsidR="00EA28D7" w:rsidRPr="00EA28D7">
        <w:rPr>
          <w:rFonts w:ascii="Times New Roman" w:hAnsi="Times New Roman"/>
          <w:sz w:val="24"/>
          <w:szCs w:val="24"/>
        </w:rPr>
        <w:tab/>
      </w:r>
      <w:r w:rsidR="00EA28D7" w:rsidRPr="00EA28D7">
        <w:rPr>
          <w:rFonts w:ascii="Times New Roman" w:hAnsi="Times New Roman"/>
          <w:sz w:val="24"/>
          <w:szCs w:val="24"/>
        </w:rPr>
        <w:tab/>
      </w:r>
      <w:r w:rsidR="00EA28D7" w:rsidRPr="00EA28D7">
        <w:rPr>
          <w:rFonts w:ascii="Times New Roman" w:hAnsi="Times New Roman"/>
          <w:sz w:val="24"/>
          <w:szCs w:val="24"/>
        </w:rPr>
        <w:tab/>
      </w:r>
      <w:r w:rsidR="003F1D6E" w:rsidRPr="00EA28D7">
        <w:rPr>
          <w:rFonts w:ascii="Times New Roman" w:hAnsi="Times New Roman"/>
          <w:sz w:val="24"/>
          <w:szCs w:val="24"/>
        </w:rPr>
        <w:tab/>
      </w:r>
      <w:r w:rsidR="003F1D6E" w:rsidRPr="00EA28D7">
        <w:rPr>
          <w:rFonts w:ascii="Times New Roman" w:hAnsi="Times New Roman"/>
          <w:sz w:val="24"/>
          <w:szCs w:val="24"/>
        </w:rPr>
        <w:tab/>
      </w:r>
      <w:r w:rsidR="003F1D6E" w:rsidRPr="00EA28D7">
        <w:rPr>
          <w:rFonts w:ascii="Times New Roman" w:hAnsi="Times New Roman"/>
          <w:sz w:val="24"/>
          <w:szCs w:val="24"/>
        </w:rPr>
        <w:tab/>
      </w:r>
      <w:r w:rsidR="003F1D6E" w:rsidRPr="00EA28D7">
        <w:rPr>
          <w:rFonts w:ascii="Times New Roman" w:hAnsi="Times New Roman"/>
          <w:sz w:val="24"/>
          <w:szCs w:val="24"/>
        </w:rPr>
        <w:tab/>
      </w:r>
      <w:r w:rsidR="003F1D6E" w:rsidRPr="00EA28D7">
        <w:rPr>
          <w:rFonts w:ascii="Times New Roman" w:hAnsi="Times New Roman"/>
          <w:sz w:val="24"/>
          <w:szCs w:val="24"/>
        </w:rPr>
        <w:tab/>
      </w:r>
      <w:r w:rsidR="003F1D6E" w:rsidRPr="00EA28D7">
        <w:rPr>
          <w:rFonts w:ascii="Times New Roman" w:hAnsi="Times New Roman"/>
          <w:sz w:val="24"/>
          <w:szCs w:val="24"/>
        </w:rPr>
        <w:tab/>
      </w:r>
      <w:r w:rsidR="003F1D6E">
        <w:rPr>
          <w:rFonts w:ascii="Times New Roman" w:hAnsi="Times New Roman"/>
          <w:sz w:val="24"/>
          <w:szCs w:val="24"/>
        </w:rPr>
        <w:t xml:space="preserve">                   </w:t>
      </w:r>
    </w:p>
    <w:p w:rsidR="003F1D6E" w:rsidRDefault="003F1D6E" w:rsidP="003F1D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ПРОЕКТ!</w:t>
      </w:r>
    </w:p>
    <w:p w:rsidR="003F1D6E" w:rsidRPr="00EA28D7" w:rsidRDefault="003F1D6E" w:rsidP="003F1D6E">
      <w:pPr>
        <w:rPr>
          <w:rFonts w:ascii="Times New Roman" w:hAnsi="Times New Roman"/>
          <w:sz w:val="24"/>
          <w:szCs w:val="24"/>
        </w:rPr>
      </w:pPr>
    </w:p>
    <w:p w:rsidR="003F1D6E" w:rsidRDefault="003F1D6E" w:rsidP="003F1D6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177">
        <w:rPr>
          <w:rFonts w:ascii="Times New Roman" w:hAnsi="Times New Roman"/>
          <w:b/>
          <w:sz w:val="24"/>
          <w:szCs w:val="24"/>
        </w:rPr>
        <w:t xml:space="preserve">МИНИСТЕРСТВО НА </w:t>
      </w:r>
      <w:r>
        <w:rPr>
          <w:rFonts w:ascii="Times New Roman" w:hAnsi="Times New Roman"/>
          <w:b/>
          <w:sz w:val="24"/>
          <w:szCs w:val="24"/>
        </w:rPr>
        <w:t xml:space="preserve">РЕГИОНАЛНОТО РАЗВИТИЕ </w:t>
      </w:r>
    </w:p>
    <w:p w:rsidR="003F1D6E" w:rsidRPr="00422C1A" w:rsidRDefault="003F1D6E" w:rsidP="003F1D6E">
      <w:pPr>
        <w:pBdr>
          <w:bottom w:val="single" w:sz="4" w:space="1" w:color="auto"/>
        </w:pBdr>
        <w:spacing w:line="6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БЛАГОУСТРОЙСТВОТО</w:t>
      </w:r>
    </w:p>
    <w:p w:rsidR="003F1D6E" w:rsidRDefault="003F1D6E" w:rsidP="003F1D6E">
      <w:pPr>
        <w:pBdr>
          <w:bottom w:val="single" w:sz="4" w:space="1" w:color="auto"/>
        </w:pBdr>
        <w:spacing w:line="6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НА ВЪТРЕШНИТЕ РАБОТИ</w:t>
      </w:r>
    </w:p>
    <w:p w:rsidR="003F1D6E" w:rsidRDefault="003F1D6E" w:rsidP="003F1D6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НА ТРАНСПОРТА,</w:t>
      </w:r>
    </w:p>
    <w:p w:rsidR="003F1D6E" w:rsidRPr="00F06C41" w:rsidRDefault="003F1D6E" w:rsidP="003F1D6E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ИНФОРМАЦИОННИТЕ ТЕХНОЛОГИИ И СЪОБЩЕНИЯТА</w:t>
      </w:r>
    </w:p>
    <w:p w:rsidR="003F1D6E" w:rsidRPr="00AA32BC" w:rsidRDefault="003F1D6E" w:rsidP="003F1D6E">
      <w:pPr>
        <w:jc w:val="right"/>
        <w:rPr>
          <w:rFonts w:ascii="Times New Roman" w:hAnsi="Times New Roman"/>
        </w:rPr>
      </w:pPr>
    </w:p>
    <w:p w:rsidR="003F1D6E" w:rsidRDefault="003F1D6E" w:rsidP="003F1D6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B22BC" w:rsidRDefault="00EA28D7">
      <w:pPr>
        <w:rPr>
          <w:rFonts w:ascii="Times New Roman" w:hAnsi="Times New Roman"/>
          <w:sz w:val="24"/>
          <w:szCs w:val="24"/>
        </w:rPr>
      </w:pP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 w:rsidRPr="00EA28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EA28D7" w:rsidRPr="00EA28D7" w:rsidRDefault="00EA28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91A08" w:rsidRPr="00CD7646" w:rsidRDefault="00D91A08" w:rsidP="00D91A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0DE" w:rsidRDefault="006D5420" w:rsidP="00D91A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Наредба</w:t>
      </w:r>
      <w:r w:rsidR="000E5C94" w:rsidRPr="000E5C94">
        <w:rPr>
          <w:rFonts w:ascii="Times New Roman" w:hAnsi="Times New Roman"/>
          <w:b/>
          <w:sz w:val="24"/>
          <w:szCs w:val="24"/>
        </w:rPr>
        <w:t xml:space="preserve"> </w:t>
      </w:r>
      <w:r w:rsidR="0061178F">
        <w:rPr>
          <w:rFonts w:ascii="Times New Roman" w:hAnsi="Times New Roman"/>
          <w:b/>
          <w:sz w:val="24"/>
          <w:szCs w:val="24"/>
        </w:rPr>
        <w:t>за изменение</w:t>
      </w:r>
      <w:r>
        <w:rPr>
          <w:rFonts w:ascii="Times New Roman" w:hAnsi="Times New Roman"/>
          <w:b/>
          <w:sz w:val="24"/>
          <w:szCs w:val="24"/>
        </w:rPr>
        <w:t xml:space="preserve"> на</w:t>
      </w:r>
      <w:r w:rsidR="002E20DE" w:rsidRPr="002E20DE">
        <w:t xml:space="preserve"> </w:t>
      </w:r>
      <w:r w:rsidR="002E20DE" w:rsidRPr="002E20DE">
        <w:rPr>
          <w:rFonts w:ascii="Times New Roman" w:hAnsi="Times New Roman"/>
          <w:b/>
          <w:sz w:val="24"/>
          <w:szCs w:val="24"/>
        </w:rPr>
        <w:t xml:space="preserve">Наредба № 18 от 2001 г. за сигнализация на пътищата с пътни знаци </w:t>
      </w:r>
    </w:p>
    <w:p w:rsidR="00180124" w:rsidRPr="002E20DE" w:rsidRDefault="002E20DE" w:rsidP="00D91A0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E20DE">
        <w:rPr>
          <w:rFonts w:ascii="Times New Roman" w:hAnsi="Times New Roman"/>
          <w:sz w:val="24"/>
          <w:szCs w:val="24"/>
        </w:rPr>
        <w:t>(</w:t>
      </w:r>
      <w:proofErr w:type="spellStart"/>
      <w:r w:rsidRPr="002E20DE">
        <w:rPr>
          <w:rFonts w:ascii="Times New Roman" w:hAnsi="Times New Roman"/>
          <w:sz w:val="24"/>
          <w:szCs w:val="24"/>
        </w:rPr>
        <w:t>обн</w:t>
      </w:r>
      <w:proofErr w:type="spellEnd"/>
      <w:r w:rsidRPr="002E20DE">
        <w:rPr>
          <w:rFonts w:ascii="Times New Roman" w:hAnsi="Times New Roman"/>
          <w:sz w:val="24"/>
          <w:szCs w:val="24"/>
        </w:rPr>
        <w:t>., ДВ, бр. 73 от 2001 г.; изм.</w:t>
      </w:r>
      <w:r w:rsidR="00BF0219" w:rsidRPr="00CD7646">
        <w:rPr>
          <w:rFonts w:ascii="Times New Roman" w:hAnsi="Times New Roman"/>
          <w:sz w:val="24"/>
          <w:szCs w:val="24"/>
        </w:rPr>
        <w:t xml:space="preserve"> </w:t>
      </w:r>
      <w:r w:rsidR="00BF021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BF0219">
        <w:rPr>
          <w:rFonts w:ascii="Times New Roman" w:hAnsi="Times New Roman"/>
          <w:sz w:val="24"/>
          <w:szCs w:val="24"/>
        </w:rPr>
        <w:t>доп</w:t>
      </w:r>
      <w:proofErr w:type="spellEnd"/>
      <w:r w:rsidRPr="002E20DE">
        <w:rPr>
          <w:rFonts w:ascii="Times New Roman" w:hAnsi="Times New Roman"/>
          <w:sz w:val="24"/>
          <w:szCs w:val="24"/>
        </w:rPr>
        <w:t>, бр. 18 и 109 от 2004 г., бр. 54 от 2009 г. и бр. 35 от 2015 г.)</w:t>
      </w:r>
      <w:r w:rsidR="006D5420" w:rsidRPr="002E20DE">
        <w:rPr>
          <w:rFonts w:ascii="Times New Roman" w:hAnsi="Times New Roman"/>
          <w:sz w:val="24"/>
          <w:szCs w:val="24"/>
        </w:rPr>
        <w:t xml:space="preserve"> </w:t>
      </w:r>
    </w:p>
    <w:p w:rsidR="005431AB" w:rsidRPr="00D91A08" w:rsidRDefault="005431AB" w:rsidP="00815683">
      <w:pPr>
        <w:autoSpaceDE/>
        <w:autoSpaceDN/>
        <w:spacing w:before="75" w:after="75"/>
        <w:ind w:right="225" w:firstLine="708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CD4544" w:rsidRPr="00CD4544" w:rsidRDefault="00BF0219" w:rsidP="00CD454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Параграф единствен</w:t>
      </w:r>
      <w:r w:rsidR="00E93F97" w:rsidRPr="00D91A0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CD4544" w:rsidRPr="00CD4544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10 към чл. 8, ал. 2 </w:t>
      </w:r>
      <w:r>
        <w:rPr>
          <w:rFonts w:ascii="Times New Roman" w:eastAsia="Calibri" w:hAnsi="Times New Roman"/>
          <w:sz w:val="24"/>
          <w:szCs w:val="24"/>
          <w:lang w:eastAsia="en-US"/>
        </w:rPr>
        <w:t>се изменя така</w:t>
      </w:r>
      <w:r w:rsidR="00CD4544" w:rsidRPr="00CD4544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CD4544" w:rsidRDefault="00CD4544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F0219" w:rsidRDefault="00BF0219" w:rsidP="00F21EB7">
      <w:pPr>
        <w:autoSpaceDE/>
        <w:autoSpaceDN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„</w:t>
      </w:r>
      <w:r w:rsidRPr="00225168">
        <w:rPr>
          <w:rFonts w:ascii="Times New Roman" w:hAnsi="Times New Roman"/>
          <w:sz w:val="24"/>
          <w:szCs w:val="24"/>
          <w:u w:val="single"/>
          <w:lang w:eastAsia="en-US"/>
        </w:rPr>
        <w:t>Приложение № 10 към чл. 8, ал. 2</w:t>
      </w:r>
    </w:p>
    <w:p w:rsidR="0080423C" w:rsidRPr="00B70AB5" w:rsidRDefault="00CA0031" w:rsidP="00F21EB7">
      <w:pPr>
        <w:autoSpaceDE/>
        <w:autoSpaceDN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proofErr w:type="spellStart"/>
      <w:r w:rsidRPr="00B70AB5">
        <w:rPr>
          <w:rFonts w:ascii="Times New Roman" w:hAnsi="Times New Roman"/>
          <w:sz w:val="24"/>
          <w:szCs w:val="24"/>
          <w:lang w:eastAsia="en-US"/>
        </w:rPr>
        <w:t>Светлотехническите</w:t>
      </w:r>
      <w:proofErr w:type="spellEnd"/>
      <w:r w:rsidRPr="00B70AB5">
        <w:rPr>
          <w:rFonts w:ascii="Times New Roman" w:hAnsi="Times New Roman"/>
          <w:sz w:val="24"/>
          <w:szCs w:val="24"/>
          <w:lang w:eastAsia="en-US"/>
        </w:rPr>
        <w:t xml:space="preserve"> характеристики на </w:t>
      </w:r>
      <w:proofErr w:type="spellStart"/>
      <w:r w:rsidRPr="00B70AB5">
        <w:rPr>
          <w:rFonts w:ascii="Times New Roman" w:hAnsi="Times New Roman"/>
          <w:sz w:val="24"/>
          <w:szCs w:val="24"/>
          <w:lang w:eastAsia="en-US"/>
        </w:rPr>
        <w:t>светлоотразяващата</w:t>
      </w:r>
      <w:proofErr w:type="spellEnd"/>
      <w:r w:rsidRPr="00B70AB5">
        <w:rPr>
          <w:rFonts w:ascii="Times New Roman" w:hAnsi="Times New Roman"/>
          <w:sz w:val="24"/>
          <w:szCs w:val="24"/>
          <w:lang w:eastAsia="en-US"/>
        </w:rPr>
        <w:t xml:space="preserve"> повърхност на пътните знаци се изразяват чрез класовете </w:t>
      </w:r>
      <w:r w:rsidR="00FE2D23" w:rsidRPr="00B70AB5">
        <w:rPr>
          <w:rFonts w:ascii="Times New Roman" w:hAnsi="Times New Roman"/>
          <w:sz w:val="24"/>
          <w:szCs w:val="24"/>
          <w:lang w:eastAsia="en-US"/>
        </w:rPr>
        <w:t>з</w:t>
      </w:r>
      <w:r w:rsidRPr="00B70AB5">
        <w:rPr>
          <w:rFonts w:ascii="Times New Roman" w:hAnsi="Times New Roman"/>
          <w:sz w:val="24"/>
          <w:szCs w:val="24"/>
          <w:lang w:eastAsia="en-US"/>
        </w:rPr>
        <w:t xml:space="preserve">а </w:t>
      </w:r>
      <w:r w:rsidRPr="00B70AB5">
        <w:rPr>
          <w:rFonts w:ascii="Times New Roman" w:hAnsi="Times New Roman"/>
          <w:sz w:val="24"/>
          <w:szCs w:val="24"/>
          <w:shd w:val="clear" w:color="auto" w:fill="FEFEFE"/>
        </w:rPr>
        <w:t xml:space="preserve">коефициента на обратно отражение </w:t>
      </w:r>
      <w:r w:rsidRPr="00B70AB5">
        <w:rPr>
          <w:rFonts w:ascii="Times New Roman" w:hAnsi="Times New Roman"/>
          <w:sz w:val="24"/>
          <w:szCs w:val="24"/>
          <w:shd w:val="clear" w:color="auto" w:fill="FEFEFE"/>
          <w:lang w:val="en-US"/>
        </w:rPr>
        <w:t>R</w:t>
      </w:r>
      <w:r w:rsidRPr="00B70AB5">
        <w:rPr>
          <w:rFonts w:ascii="Times New Roman" w:hAnsi="Times New Roman"/>
          <w:sz w:val="24"/>
          <w:szCs w:val="24"/>
          <w:shd w:val="clear" w:color="auto" w:fill="FEFEFE"/>
          <w:vertAlign w:val="subscript"/>
          <w:lang w:val="en-US"/>
        </w:rPr>
        <w:t>A</w:t>
      </w:r>
      <w:r w:rsidR="0080423C" w:rsidRPr="00B70AB5">
        <w:rPr>
          <w:rFonts w:ascii="Times New Roman" w:hAnsi="Times New Roman"/>
          <w:sz w:val="24"/>
          <w:szCs w:val="24"/>
          <w:shd w:val="clear" w:color="auto" w:fill="FEFEFE"/>
        </w:rPr>
        <w:t xml:space="preserve">. </w:t>
      </w:r>
      <w:r w:rsidR="00DC6E14" w:rsidRPr="00B70AB5">
        <w:rPr>
          <w:rFonts w:ascii="Times New Roman" w:hAnsi="Times New Roman"/>
          <w:sz w:val="24"/>
          <w:szCs w:val="24"/>
          <w:shd w:val="clear" w:color="auto" w:fill="FEFEFE"/>
        </w:rPr>
        <w:t xml:space="preserve">Минималните класове </w:t>
      </w:r>
      <w:r w:rsidR="00FE2D23" w:rsidRPr="00B70AB5">
        <w:rPr>
          <w:rFonts w:ascii="Times New Roman" w:hAnsi="Times New Roman"/>
          <w:sz w:val="24"/>
          <w:szCs w:val="24"/>
          <w:shd w:val="clear" w:color="auto" w:fill="FEFEFE"/>
        </w:rPr>
        <w:t>з</w:t>
      </w:r>
      <w:r w:rsidR="00DC6E14" w:rsidRPr="00B70AB5">
        <w:rPr>
          <w:rFonts w:ascii="Times New Roman" w:hAnsi="Times New Roman"/>
          <w:sz w:val="24"/>
          <w:szCs w:val="24"/>
          <w:shd w:val="clear" w:color="auto" w:fill="FEFEFE"/>
        </w:rPr>
        <w:t>а коефициента на обратно отражение (RA1, RA2, R3A и R3B)</w:t>
      </w:r>
      <w:r w:rsidR="00DC6E14" w:rsidRPr="00B70AB5">
        <w:rPr>
          <w:rFonts w:ascii="Times New Roman" w:hAnsi="Times New Roman"/>
          <w:sz w:val="24"/>
          <w:szCs w:val="24"/>
          <w:shd w:val="clear" w:color="auto" w:fill="FEFEFE"/>
          <w:vertAlign w:val="subscript"/>
        </w:rPr>
        <w:t xml:space="preserve"> </w:t>
      </w:r>
      <w:r w:rsidR="00DC6E14" w:rsidRPr="00B70AB5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CB492C" w:rsidRPr="00B70AB5">
        <w:rPr>
          <w:rFonts w:ascii="Times New Roman" w:hAnsi="Times New Roman"/>
          <w:sz w:val="24"/>
          <w:szCs w:val="24"/>
          <w:shd w:val="clear" w:color="auto" w:fill="FEFEFE"/>
        </w:rPr>
        <w:t xml:space="preserve">на </w:t>
      </w:r>
      <w:proofErr w:type="spellStart"/>
      <w:r w:rsidR="00CB492C" w:rsidRPr="00B70AB5">
        <w:rPr>
          <w:rFonts w:ascii="Times New Roman" w:hAnsi="Times New Roman"/>
          <w:sz w:val="24"/>
          <w:szCs w:val="24"/>
          <w:shd w:val="clear" w:color="auto" w:fill="FEFEFE"/>
        </w:rPr>
        <w:t>светлоотразяващата</w:t>
      </w:r>
      <w:proofErr w:type="spellEnd"/>
      <w:r w:rsidR="00CB492C" w:rsidRPr="00B70AB5">
        <w:rPr>
          <w:rFonts w:ascii="Times New Roman" w:hAnsi="Times New Roman"/>
          <w:sz w:val="24"/>
          <w:szCs w:val="24"/>
          <w:shd w:val="clear" w:color="auto" w:fill="FEFEFE"/>
        </w:rPr>
        <w:t xml:space="preserve"> повърхност </w:t>
      </w:r>
      <w:r w:rsidR="00DC6E14" w:rsidRPr="00B70AB5">
        <w:rPr>
          <w:rFonts w:ascii="Times New Roman" w:hAnsi="Times New Roman"/>
          <w:sz w:val="24"/>
          <w:szCs w:val="24"/>
          <w:shd w:val="clear" w:color="auto" w:fill="FEFEFE"/>
        </w:rPr>
        <w:t>на пътните знаци и другите средства за сигнализиране в зависимост от класа на пътя и улицата и от мястото на поставяне, са определени в таблица 1.</w:t>
      </w:r>
    </w:p>
    <w:p w:rsidR="00CA0031" w:rsidRPr="00B70AB5" w:rsidRDefault="0080423C" w:rsidP="00F21EB7">
      <w:pPr>
        <w:autoSpaceDE/>
        <w:autoSpaceDN/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0AB5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B70AB5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B70AB5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B70AB5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B70AB5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B70AB5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B70AB5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B70AB5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B70AB5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B70AB5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="00DC6E14" w:rsidRPr="00B70AB5">
        <w:rPr>
          <w:rFonts w:ascii="Times New Roman" w:hAnsi="Times New Roman"/>
          <w:sz w:val="24"/>
          <w:szCs w:val="24"/>
          <w:shd w:val="clear" w:color="auto" w:fill="FEFEFE"/>
        </w:rPr>
        <w:tab/>
      </w:r>
      <w:r w:rsidRPr="00B70AB5">
        <w:rPr>
          <w:rFonts w:ascii="Times New Roman" w:hAnsi="Times New Roman"/>
          <w:sz w:val="24"/>
          <w:szCs w:val="24"/>
          <w:shd w:val="clear" w:color="auto" w:fill="FEFEFE"/>
        </w:rPr>
        <w:t>Таблица 1</w:t>
      </w:r>
    </w:p>
    <w:tbl>
      <w:tblPr>
        <w:tblW w:w="10485" w:type="dxa"/>
        <w:tblInd w:w="-9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7"/>
        <w:gridCol w:w="3681"/>
        <w:gridCol w:w="3347"/>
      </w:tblGrid>
      <w:tr w:rsidR="00897236" w:rsidRPr="00B70AB5" w:rsidTr="00D21545">
        <w:trPr>
          <w:trHeight w:val="278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B70AB5" w:rsidRDefault="008669A6" w:rsidP="00180B9A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</w:tc>
      </w:tr>
      <w:tr w:rsidR="00897236" w:rsidRPr="00B70AB5" w:rsidTr="00D21545">
        <w:trPr>
          <w:trHeight w:val="278"/>
        </w:trPr>
        <w:tc>
          <w:tcPr>
            <w:tcW w:w="3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B70AB5" w:rsidRDefault="008669A6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hd w:val="clear" w:color="auto" w:fill="FEFEFE"/>
              </w:rPr>
            </w:pPr>
            <w:r w:rsidRPr="00B70AB5">
              <w:rPr>
                <w:rFonts w:ascii="Times New Roman" w:hAnsi="Times New Roman"/>
                <w:shd w:val="clear" w:color="auto" w:fill="FEFEFE"/>
              </w:rPr>
              <w:t>Пътища и улици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B70AB5" w:rsidRDefault="008669A6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hd w:val="clear" w:color="auto" w:fill="FEFEFE"/>
              </w:rPr>
            </w:pPr>
            <w:r w:rsidRPr="00B70AB5">
              <w:rPr>
                <w:rFonts w:ascii="Times New Roman" w:hAnsi="Times New Roman"/>
                <w:shd w:val="clear" w:color="auto" w:fill="FEFEFE"/>
              </w:rPr>
              <w:t>Място на поставяне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B70AB5" w:rsidRDefault="008669A6" w:rsidP="00FE2D2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hd w:val="clear" w:color="auto" w:fill="FEFEFE"/>
              </w:rPr>
            </w:pPr>
            <w:r w:rsidRPr="00B70AB5">
              <w:rPr>
                <w:rFonts w:ascii="Times New Roman" w:hAnsi="Times New Roman"/>
                <w:shd w:val="clear" w:color="auto" w:fill="FEFEFE"/>
              </w:rPr>
              <w:t xml:space="preserve">Клас </w:t>
            </w:r>
            <w:r w:rsidR="00FE2D23" w:rsidRPr="00B70AB5">
              <w:rPr>
                <w:rFonts w:ascii="Times New Roman" w:hAnsi="Times New Roman"/>
                <w:shd w:val="clear" w:color="auto" w:fill="FEFEFE"/>
              </w:rPr>
              <w:t>з</w:t>
            </w:r>
            <w:r w:rsidR="00F91B26" w:rsidRPr="00B70AB5">
              <w:rPr>
                <w:rFonts w:ascii="Times New Roman" w:hAnsi="Times New Roman"/>
                <w:shd w:val="clear" w:color="auto" w:fill="FEFEFE"/>
              </w:rPr>
              <w:t xml:space="preserve">а коефициента на обратно отражение </w:t>
            </w:r>
            <w:r w:rsidRPr="00B70AB5">
              <w:rPr>
                <w:rFonts w:ascii="Times New Roman" w:hAnsi="Times New Roman"/>
                <w:shd w:val="clear" w:color="auto" w:fill="FEFEFE"/>
              </w:rPr>
              <w:t xml:space="preserve">на </w:t>
            </w:r>
            <w:proofErr w:type="spellStart"/>
            <w:r w:rsidRPr="00B70AB5">
              <w:rPr>
                <w:rFonts w:ascii="Times New Roman" w:hAnsi="Times New Roman"/>
                <w:shd w:val="clear" w:color="auto" w:fill="FEFEFE"/>
              </w:rPr>
              <w:t>светлоотразяващата</w:t>
            </w:r>
            <w:proofErr w:type="spellEnd"/>
            <w:r w:rsidRPr="00B70AB5">
              <w:rPr>
                <w:rFonts w:ascii="Times New Roman" w:hAnsi="Times New Roman"/>
                <w:shd w:val="clear" w:color="auto" w:fill="FEFEFE"/>
              </w:rPr>
              <w:t xml:space="preserve"> повърхност на пътния знак и на другите средства за сигнализиране</w:t>
            </w:r>
          </w:p>
        </w:tc>
      </w:tr>
      <w:tr w:rsidR="00DC6E14" w:rsidRPr="00897236" w:rsidTr="00D21545">
        <w:trPr>
          <w:trHeight w:val="278"/>
        </w:trPr>
        <w:tc>
          <w:tcPr>
            <w:tcW w:w="3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DC6E14" w:rsidRPr="00B70AB5" w:rsidRDefault="00DC6E14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hd w:val="clear" w:color="auto" w:fill="FEFEFE"/>
              </w:rPr>
            </w:pPr>
            <w:r w:rsidRPr="00B70AB5">
              <w:rPr>
                <w:rFonts w:ascii="Times New Roman" w:hAnsi="Times New Roman"/>
                <w:shd w:val="clear" w:color="auto" w:fill="FEFEFE"/>
              </w:rPr>
              <w:t>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DC6E14" w:rsidRPr="00B70AB5" w:rsidRDefault="00DC6E14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hd w:val="clear" w:color="auto" w:fill="FEFEFE"/>
              </w:rPr>
            </w:pPr>
            <w:r w:rsidRPr="00B70AB5">
              <w:rPr>
                <w:rFonts w:ascii="Times New Roman" w:hAnsi="Times New Roman"/>
                <w:shd w:val="clear" w:color="auto" w:fill="FEFEFE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DC6E14" w:rsidRPr="00B70AB5" w:rsidRDefault="00DC6E14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hd w:val="clear" w:color="auto" w:fill="FEFEFE"/>
              </w:rPr>
            </w:pPr>
            <w:r w:rsidRPr="00B70AB5">
              <w:rPr>
                <w:rFonts w:ascii="Times New Roman" w:hAnsi="Times New Roman"/>
                <w:shd w:val="clear" w:color="auto" w:fill="FEFEFE"/>
              </w:rPr>
              <w:t>3</w:t>
            </w:r>
          </w:p>
        </w:tc>
      </w:tr>
      <w:tr w:rsidR="00897236" w:rsidRPr="00897236" w:rsidTr="00D21545">
        <w:trPr>
          <w:trHeight w:val="278"/>
        </w:trPr>
        <w:tc>
          <w:tcPr>
            <w:tcW w:w="3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Автомагистрали, скоростни пътища, скоростни градски магистрали I клас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отдясно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R3A</w:t>
            </w:r>
            <w:r w:rsidRPr="00213873">
              <w:rPr>
                <w:rFonts w:ascii="Times New Roman" w:hAnsi="Times New Roman"/>
                <w:highlight w:val="white"/>
                <w:shd w:val="clear" w:color="auto" w:fill="FEFEFE"/>
                <w:lang w:val="en-US"/>
              </w:rPr>
              <w:t xml:space="preserve"> </w:t>
            </w: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и R3B (R3A и R3B)</w:t>
            </w:r>
          </w:p>
        </w:tc>
      </w:tr>
      <w:tr w:rsidR="00897236" w:rsidRPr="00897236" w:rsidTr="00D21545">
        <w:trPr>
          <w:trHeight w:val="278"/>
        </w:trPr>
        <w:tc>
          <w:tcPr>
            <w:tcW w:w="34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отляво или</w:t>
            </w:r>
          </w:p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над платното за движение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R3A</w:t>
            </w:r>
            <w:r w:rsidRPr="00213873">
              <w:rPr>
                <w:rFonts w:ascii="Times New Roman" w:hAnsi="Times New Roman"/>
                <w:highlight w:val="white"/>
                <w:shd w:val="clear" w:color="auto" w:fill="FEFEFE"/>
                <w:lang w:val="en-US"/>
              </w:rPr>
              <w:t xml:space="preserve"> </w:t>
            </w: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и R3B (R3A и R3B)</w:t>
            </w:r>
          </w:p>
        </w:tc>
      </w:tr>
      <w:tr w:rsidR="00897236" w:rsidRPr="00897236" w:rsidTr="00D21545">
        <w:trPr>
          <w:trHeight w:val="278"/>
        </w:trPr>
        <w:tc>
          <w:tcPr>
            <w:tcW w:w="3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lastRenderedPageBreak/>
              <w:t xml:space="preserve">Пътища I клас и II и III клас с транспортен клас на натоварване над 4000 </w:t>
            </w:r>
            <w:proofErr w:type="spellStart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авт</w:t>
            </w:r>
            <w:proofErr w:type="spellEnd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/ден,  градски магистрали II клас, районни артерии III клас и главни улици IV клас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отдясно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RA2 (</w:t>
            </w:r>
            <w:proofErr w:type="spellStart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RA2</w:t>
            </w:r>
            <w:proofErr w:type="spellEnd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)</w:t>
            </w:r>
          </w:p>
        </w:tc>
      </w:tr>
      <w:tr w:rsidR="00897236" w:rsidRPr="00897236" w:rsidTr="00D21545">
        <w:trPr>
          <w:trHeight w:val="278"/>
        </w:trPr>
        <w:tc>
          <w:tcPr>
            <w:tcW w:w="34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отляво или</w:t>
            </w:r>
          </w:p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над платното за движение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R3A</w:t>
            </w:r>
            <w:r w:rsidRPr="00213873">
              <w:rPr>
                <w:rFonts w:ascii="Times New Roman" w:hAnsi="Times New Roman"/>
                <w:highlight w:val="white"/>
                <w:shd w:val="clear" w:color="auto" w:fill="FEFEFE"/>
                <w:lang w:val="en-US"/>
              </w:rPr>
              <w:t xml:space="preserve"> </w:t>
            </w: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и R3B (R3A и R3B)</w:t>
            </w:r>
          </w:p>
        </w:tc>
      </w:tr>
      <w:tr w:rsidR="00897236" w:rsidRPr="00897236" w:rsidTr="00D21545">
        <w:trPr>
          <w:trHeight w:val="278"/>
        </w:trPr>
        <w:tc>
          <w:tcPr>
            <w:tcW w:w="3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Пътища II и III клас, събирателни улици V клас и обслужващи улици VI клас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отдясно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RA1 (</w:t>
            </w:r>
            <w:proofErr w:type="spellStart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RA1</w:t>
            </w:r>
            <w:proofErr w:type="spellEnd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)</w:t>
            </w:r>
          </w:p>
        </w:tc>
      </w:tr>
      <w:tr w:rsidR="00897236" w:rsidRPr="00897236" w:rsidTr="00D21545">
        <w:trPr>
          <w:trHeight w:val="278"/>
        </w:trPr>
        <w:tc>
          <w:tcPr>
            <w:tcW w:w="34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отляво или</w:t>
            </w:r>
          </w:p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над платното за движение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RA2 (</w:t>
            </w:r>
            <w:proofErr w:type="spellStart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RA2</w:t>
            </w:r>
            <w:proofErr w:type="spellEnd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)</w:t>
            </w:r>
          </w:p>
        </w:tc>
      </w:tr>
      <w:tr w:rsidR="00897236" w:rsidRPr="00897236" w:rsidTr="00D21545">
        <w:trPr>
          <w:trHeight w:val="278"/>
        </w:trPr>
        <w:tc>
          <w:tcPr>
            <w:tcW w:w="3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Местни пътища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отдясно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RA1 (</w:t>
            </w:r>
            <w:proofErr w:type="spellStart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RA1</w:t>
            </w:r>
            <w:proofErr w:type="spellEnd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)</w:t>
            </w:r>
          </w:p>
        </w:tc>
      </w:tr>
      <w:tr w:rsidR="00897236" w:rsidRPr="00897236" w:rsidTr="00D21545">
        <w:trPr>
          <w:trHeight w:val="278"/>
        </w:trPr>
        <w:tc>
          <w:tcPr>
            <w:tcW w:w="34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отляво или</w:t>
            </w:r>
          </w:p>
          <w:p w:rsidR="008669A6" w:rsidRPr="00213873" w:rsidRDefault="008669A6" w:rsidP="00897236">
            <w:pPr>
              <w:spacing w:before="100" w:beforeAutospacing="1" w:after="100" w:afterAutospacing="1" w:line="360" w:lineRule="auto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над платното за движение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:rsidR="008669A6" w:rsidRPr="00213873" w:rsidRDefault="008669A6" w:rsidP="0089723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highlight w:val="white"/>
                <w:shd w:val="clear" w:color="auto" w:fill="FEFEFE"/>
              </w:rPr>
            </w:pPr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RA1 (</w:t>
            </w:r>
            <w:proofErr w:type="spellStart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RA1</w:t>
            </w:r>
            <w:proofErr w:type="spellEnd"/>
            <w:r w:rsidRPr="00213873">
              <w:rPr>
                <w:rFonts w:ascii="Times New Roman" w:hAnsi="Times New Roman"/>
                <w:highlight w:val="white"/>
                <w:shd w:val="clear" w:color="auto" w:fill="FEFEFE"/>
              </w:rPr>
              <w:t>)</w:t>
            </w:r>
          </w:p>
          <w:p w:rsidR="008669A6" w:rsidRPr="00213873" w:rsidRDefault="008669A6" w:rsidP="00897236">
            <w:pPr>
              <w:spacing w:line="360" w:lineRule="auto"/>
              <w:rPr>
                <w:rFonts w:ascii="Times New Roman" w:hAnsi="Times New Roman"/>
                <w:highlight w:val="white"/>
              </w:rPr>
            </w:pPr>
          </w:p>
        </w:tc>
      </w:tr>
    </w:tbl>
    <w:p w:rsidR="006D6EA8" w:rsidRDefault="006D6EA8" w:rsidP="00334840">
      <w:pPr>
        <w:autoSpaceDE/>
        <w:autoSpaceDN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34840" w:rsidRDefault="00334840" w:rsidP="00334840">
      <w:pPr>
        <w:autoSpaceDE/>
        <w:autoSpaceDN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34840">
        <w:rPr>
          <w:rFonts w:ascii="Times New Roman" w:hAnsi="Times New Roman"/>
          <w:b/>
          <w:sz w:val="24"/>
          <w:szCs w:val="24"/>
          <w:lang w:eastAsia="en-US"/>
        </w:rPr>
        <w:t xml:space="preserve">Забележки: </w:t>
      </w:r>
    </w:p>
    <w:p w:rsidR="006D6EA8" w:rsidRPr="00AB3537" w:rsidRDefault="00F91B26" w:rsidP="00334840">
      <w:pPr>
        <w:autoSpaceDE/>
        <w:autoSpaceDN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B3537">
        <w:rPr>
          <w:rFonts w:ascii="Times New Roman" w:hAnsi="Times New Roman"/>
          <w:b/>
          <w:sz w:val="24"/>
          <w:szCs w:val="24"/>
          <w:lang w:eastAsia="en-US"/>
        </w:rPr>
        <w:t xml:space="preserve">1. </w:t>
      </w:r>
      <w:proofErr w:type="spellStart"/>
      <w:r w:rsidR="006D6EA8" w:rsidRPr="00AB3537">
        <w:rPr>
          <w:rFonts w:ascii="Times New Roman" w:hAnsi="Times New Roman"/>
          <w:b/>
          <w:sz w:val="24"/>
          <w:szCs w:val="24"/>
          <w:lang w:eastAsia="en-US"/>
        </w:rPr>
        <w:t>Светлотехническите</w:t>
      </w:r>
      <w:proofErr w:type="spellEnd"/>
      <w:r w:rsidR="006D6EA8" w:rsidRPr="00AB3537">
        <w:rPr>
          <w:rFonts w:ascii="Times New Roman" w:hAnsi="Times New Roman"/>
          <w:b/>
          <w:sz w:val="24"/>
          <w:szCs w:val="24"/>
          <w:lang w:eastAsia="en-US"/>
        </w:rPr>
        <w:t xml:space="preserve"> характеристики на </w:t>
      </w:r>
      <w:proofErr w:type="spellStart"/>
      <w:r w:rsidR="006D6EA8" w:rsidRPr="00AB3537">
        <w:rPr>
          <w:rFonts w:ascii="Times New Roman" w:hAnsi="Times New Roman"/>
          <w:b/>
          <w:sz w:val="24"/>
          <w:szCs w:val="24"/>
          <w:lang w:eastAsia="en-US"/>
        </w:rPr>
        <w:t>светлоотразяващата</w:t>
      </w:r>
      <w:proofErr w:type="spellEnd"/>
      <w:r w:rsidR="006D6EA8" w:rsidRPr="00AB3537">
        <w:rPr>
          <w:rFonts w:ascii="Times New Roman" w:hAnsi="Times New Roman"/>
          <w:b/>
          <w:sz w:val="24"/>
          <w:szCs w:val="24"/>
          <w:lang w:eastAsia="en-US"/>
        </w:rPr>
        <w:t xml:space="preserve"> повърхност на другите средства за сигнализиране се приемат равни на определените в таблица 1 </w:t>
      </w:r>
      <w:proofErr w:type="spellStart"/>
      <w:r w:rsidR="006D6EA8" w:rsidRPr="00AB3537">
        <w:rPr>
          <w:rFonts w:ascii="Times New Roman" w:hAnsi="Times New Roman"/>
          <w:b/>
          <w:sz w:val="24"/>
          <w:szCs w:val="24"/>
          <w:lang w:eastAsia="en-US"/>
        </w:rPr>
        <w:t>светлотехнически</w:t>
      </w:r>
      <w:proofErr w:type="spellEnd"/>
      <w:r w:rsidR="006D6EA8" w:rsidRPr="00AB3537">
        <w:rPr>
          <w:rFonts w:ascii="Times New Roman" w:hAnsi="Times New Roman"/>
          <w:b/>
          <w:sz w:val="24"/>
          <w:szCs w:val="24"/>
          <w:lang w:eastAsia="en-US"/>
        </w:rPr>
        <w:t xml:space="preserve"> характеристики на пътните знаци за съответния път или пътен участък, като за пътни знаци С7 и С14 се приемат с един клас по-висок.</w:t>
      </w:r>
    </w:p>
    <w:p w:rsidR="00F91B26" w:rsidRPr="00AB3537" w:rsidRDefault="006D6EA8" w:rsidP="00334840">
      <w:pPr>
        <w:autoSpaceDE/>
        <w:autoSpaceDN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B3537">
        <w:rPr>
          <w:rFonts w:ascii="Times New Roman" w:hAnsi="Times New Roman"/>
          <w:b/>
          <w:sz w:val="24"/>
          <w:szCs w:val="24"/>
          <w:lang w:eastAsia="en-US"/>
        </w:rPr>
        <w:t xml:space="preserve">2. </w:t>
      </w:r>
      <w:r w:rsidR="00CB492C" w:rsidRPr="00AB3537">
        <w:rPr>
          <w:rFonts w:ascii="Times New Roman" w:hAnsi="Times New Roman"/>
          <w:b/>
          <w:sz w:val="24"/>
          <w:szCs w:val="24"/>
          <w:lang w:eastAsia="en-US"/>
        </w:rPr>
        <w:t>Определени</w:t>
      </w:r>
      <w:r w:rsidR="00620BC2" w:rsidRPr="00AB3537">
        <w:rPr>
          <w:rFonts w:ascii="Times New Roman" w:hAnsi="Times New Roman"/>
          <w:b/>
          <w:sz w:val="24"/>
          <w:szCs w:val="24"/>
          <w:lang w:eastAsia="en-US"/>
        </w:rPr>
        <w:t>те</w:t>
      </w:r>
      <w:r w:rsidR="00CB492C" w:rsidRPr="00AB3537">
        <w:rPr>
          <w:rFonts w:ascii="Times New Roman" w:hAnsi="Times New Roman"/>
          <w:b/>
          <w:sz w:val="24"/>
          <w:szCs w:val="24"/>
          <w:lang w:eastAsia="en-US"/>
        </w:rPr>
        <w:t xml:space="preserve"> в колона 3 на таблица 1 клас</w:t>
      </w:r>
      <w:r w:rsidR="00620BC2" w:rsidRPr="00AB3537">
        <w:rPr>
          <w:rFonts w:ascii="Times New Roman" w:hAnsi="Times New Roman"/>
          <w:b/>
          <w:sz w:val="24"/>
          <w:szCs w:val="24"/>
          <w:lang w:eastAsia="en-US"/>
        </w:rPr>
        <w:t>ове за коефициента на обратно отражение се отнася</w:t>
      </w:r>
      <w:r w:rsidRPr="00AB3537">
        <w:rPr>
          <w:rFonts w:ascii="Times New Roman" w:hAnsi="Times New Roman"/>
          <w:b/>
          <w:sz w:val="24"/>
          <w:szCs w:val="24"/>
          <w:lang w:eastAsia="en-US"/>
        </w:rPr>
        <w:t>т</w:t>
      </w:r>
      <w:r w:rsidR="00620BC2" w:rsidRPr="00AB3537">
        <w:rPr>
          <w:rFonts w:ascii="Times New Roman" w:hAnsi="Times New Roman"/>
          <w:b/>
          <w:sz w:val="24"/>
          <w:szCs w:val="24"/>
          <w:lang w:eastAsia="en-US"/>
        </w:rPr>
        <w:t xml:space="preserve"> за </w:t>
      </w:r>
      <w:r w:rsidR="00753CBA" w:rsidRPr="00AB3537">
        <w:rPr>
          <w:rFonts w:ascii="Times New Roman" w:hAnsi="Times New Roman"/>
          <w:b/>
          <w:sz w:val="24"/>
          <w:szCs w:val="24"/>
          <w:lang w:eastAsia="en-US"/>
        </w:rPr>
        <w:t>пътните знаци и за другите средства за сигнализиране съгласно Наредба № 1 от 17 януари 2001 г. за организиране на движението по пътищата.</w:t>
      </w:r>
    </w:p>
    <w:p w:rsidR="00882454" w:rsidRDefault="00334840" w:rsidP="00334840">
      <w:pPr>
        <w:autoSpaceDE/>
        <w:autoSpaceDN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B3537">
        <w:rPr>
          <w:rFonts w:ascii="Times New Roman" w:hAnsi="Times New Roman"/>
          <w:b/>
          <w:sz w:val="24"/>
          <w:szCs w:val="24"/>
          <w:lang w:eastAsia="en-US"/>
        </w:rPr>
        <w:t xml:space="preserve">3. </w:t>
      </w:r>
      <w:r w:rsidR="00753CBA" w:rsidRPr="00AB3537">
        <w:rPr>
          <w:rFonts w:ascii="Times New Roman" w:hAnsi="Times New Roman"/>
          <w:b/>
          <w:sz w:val="24"/>
          <w:szCs w:val="24"/>
          <w:lang w:eastAsia="en-US"/>
        </w:rPr>
        <w:t xml:space="preserve">Определените в скоби в колона 3 на таблица 1 класове за коефициента на обратно отражение се отнасят за </w:t>
      </w:r>
      <w:r w:rsidRPr="00AB3537">
        <w:rPr>
          <w:rFonts w:ascii="Times New Roman" w:hAnsi="Times New Roman"/>
          <w:b/>
          <w:sz w:val="24"/>
          <w:szCs w:val="24"/>
          <w:lang w:eastAsia="en-US"/>
        </w:rPr>
        <w:t>пътни знаци за временна организация и безопасност на движението съгласно Наредба № 3 от 2010 г. за временната организация и безопасността на движението при извършване на строителни и монтажни работи по пътищата и улиците  (ДВ, бр. 74 от 2010 г.).</w:t>
      </w:r>
    </w:p>
    <w:p w:rsidR="00882454" w:rsidRDefault="00753CBA" w:rsidP="00F21EB7">
      <w:pPr>
        <w:autoSpaceDE/>
        <w:autoSpaceDN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4. </w:t>
      </w:r>
      <w:r w:rsidRPr="00334840">
        <w:rPr>
          <w:rFonts w:ascii="Times New Roman" w:hAnsi="Times New Roman"/>
          <w:b/>
          <w:sz w:val="24"/>
          <w:szCs w:val="24"/>
          <w:lang w:eastAsia="en-US"/>
        </w:rPr>
        <w:t>За пътища II и III клас с транспортен клас на натоварване над 4000 автомобила/денонощие се приемат съответните характеристики за път I клас.</w:t>
      </w:r>
    </w:p>
    <w:p w:rsidR="00753CBA" w:rsidRDefault="00753CBA" w:rsidP="00F21EB7">
      <w:pPr>
        <w:autoSpaceDE/>
        <w:autoSpaceDN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D4544" w:rsidRPr="00CD4544" w:rsidRDefault="00CD4544" w:rsidP="00F21EB7">
      <w:pPr>
        <w:autoSpaceDE/>
        <w:autoSpaceDN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 w:eastAsia="en-US"/>
        </w:rPr>
      </w:pPr>
      <w:r w:rsidRPr="00CD4544">
        <w:rPr>
          <w:rFonts w:ascii="Times New Roman" w:hAnsi="Times New Roman"/>
          <w:b/>
          <w:sz w:val="24"/>
          <w:szCs w:val="24"/>
          <w:lang w:eastAsia="en-US"/>
        </w:rPr>
        <w:t>1</w:t>
      </w:r>
      <w:r w:rsidR="00AB2ADF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20BC2">
        <w:rPr>
          <w:rFonts w:ascii="Times New Roman" w:hAnsi="Times New Roman"/>
          <w:b/>
          <w:sz w:val="24"/>
          <w:szCs w:val="24"/>
          <w:lang w:eastAsia="en-US"/>
        </w:rPr>
        <w:t>Х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арактеристики за видимост </w:t>
      </w:r>
    </w:p>
    <w:p w:rsidR="00CD4544" w:rsidRPr="00CD4544" w:rsidRDefault="00CD4544" w:rsidP="00F21EB7">
      <w:pPr>
        <w:autoSpaceDE/>
        <w:autoSpaceDN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D4544" w:rsidRPr="00CD4544" w:rsidRDefault="00CD4544" w:rsidP="00F21EB7">
      <w:pPr>
        <w:autoSpaceDE/>
        <w:autoSpaceDN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D4544">
        <w:rPr>
          <w:rFonts w:ascii="Times New Roman" w:hAnsi="Times New Roman"/>
          <w:b/>
          <w:sz w:val="24"/>
          <w:szCs w:val="24"/>
          <w:lang w:eastAsia="en-US"/>
        </w:rPr>
        <w:t>1.</w:t>
      </w:r>
      <w:proofErr w:type="spellStart"/>
      <w:r w:rsidRPr="00CD4544">
        <w:rPr>
          <w:rFonts w:ascii="Times New Roman" w:hAnsi="Times New Roman"/>
          <w:b/>
          <w:sz w:val="24"/>
          <w:szCs w:val="24"/>
          <w:lang w:eastAsia="en-US"/>
        </w:rPr>
        <w:t>1</w:t>
      </w:r>
      <w:proofErr w:type="spellEnd"/>
      <w:r w:rsidR="00AB2ADF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Видимост през нощта</w:t>
      </w:r>
    </w:p>
    <w:p w:rsidR="00CD4544" w:rsidRPr="00CD4544" w:rsidRDefault="00CD4544" w:rsidP="00F21EB7">
      <w:pPr>
        <w:autoSpaceDE/>
        <w:autoSpaceDN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4544">
        <w:rPr>
          <w:rFonts w:ascii="Times New Roman" w:hAnsi="Times New Roman"/>
          <w:sz w:val="24"/>
          <w:szCs w:val="24"/>
          <w:lang w:eastAsia="en-US"/>
        </w:rPr>
        <w:t xml:space="preserve">В ново и сухо състояние, характеристиките за видимост през нощта, определени с </w:t>
      </w:r>
      <w:r w:rsidR="00656D41" w:rsidRPr="00AB3537">
        <w:rPr>
          <w:rFonts w:ascii="Times New Roman" w:hAnsi="Times New Roman"/>
          <w:sz w:val="24"/>
          <w:szCs w:val="24"/>
          <w:lang w:eastAsia="en-US"/>
        </w:rPr>
        <w:t>първоначалния</w:t>
      </w:r>
      <w:r w:rsidRPr="00AB353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53E99" w:rsidRPr="00AB3537">
        <w:rPr>
          <w:rFonts w:ascii="Times New Roman" w:hAnsi="Times New Roman"/>
          <w:sz w:val="24"/>
          <w:szCs w:val="24"/>
          <w:lang w:eastAsia="en-US"/>
        </w:rPr>
        <w:t xml:space="preserve">минимален </w:t>
      </w:r>
      <w:r w:rsidRPr="00AB3537">
        <w:rPr>
          <w:rFonts w:ascii="Times New Roman" w:hAnsi="Times New Roman"/>
          <w:sz w:val="24"/>
          <w:szCs w:val="24"/>
          <w:lang w:eastAsia="en-US"/>
        </w:rPr>
        <w:t>коефициент на обратно отражение</w:t>
      </w:r>
      <w:r w:rsidR="00882454" w:rsidRPr="00AB3537">
        <w:rPr>
          <w:rFonts w:ascii="Times New Roman" w:hAnsi="Times New Roman"/>
          <w:sz w:val="24"/>
          <w:szCs w:val="24"/>
          <w:lang w:eastAsia="en-US"/>
        </w:rPr>
        <w:t xml:space="preserve"> R</w:t>
      </w:r>
      <w:r w:rsidR="00882454" w:rsidRPr="00AB3537">
        <w:rPr>
          <w:rFonts w:ascii="Times New Roman" w:hAnsi="Times New Roman"/>
          <w:sz w:val="24"/>
          <w:szCs w:val="24"/>
          <w:vertAlign w:val="subscript"/>
          <w:lang w:val="en-US" w:eastAsia="en-US"/>
        </w:rPr>
        <w:t>A</w:t>
      </w:r>
      <w:r w:rsidRPr="00AB3537">
        <w:rPr>
          <w:rFonts w:ascii="Times New Roman" w:hAnsi="Times New Roman"/>
          <w:sz w:val="24"/>
          <w:szCs w:val="24"/>
          <w:lang w:eastAsia="en-US"/>
        </w:rPr>
        <w:t xml:space="preserve"> на </w:t>
      </w:r>
      <w:proofErr w:type="spellStart"/>
      <w:r w:rsidRPr="00AB3537">
        <w:rPr>
          <w:rFonts w:ascii="Times New Roman" w:hAnsi="Times New Roman"/>
          <w:sz w:val="24"/>
          <w:szCs w:val="24"/>
          <w:lang w:eastAsia="en-US"/>
        </w:rPr>
        <w:t>светлоотразяващите</w:t>
      </w:r>
      <w:proofErr w:type="spellEnd"/>
      <w:r w:rsidRPr="00CD454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D4544">
        <w:rPr>
          <w:rFonts w:ascii="Times New Roman" w:hAnsi="Times New Roman"/>
          <w:sz w:val="24"/>
          <w:szCs w:val="24"/>
          <w:lang w:eastAsia="en-US"/>
        </w:rPr>
        <w:lastRenderedPageBreak/>
        <w:t xml:space="preserve">фолиа, използвани в производството на </w:t>
      </w:r>
      <w:r w:rsidR="00656D41">
        <w:rPr>
          <w:rFonts w:ascii="Times New Roman" w:hAnsi="Times New Roman"/>
          <w:sz w:val="24"/>
          <w:szCs w:val="24"/>
          <w:lang w:eastAsia="en-US"/>
        </w:rPr>
        <w:t xml:space="preserve">лица на </w:t>
      </w:r>
      <w:r w:rsidRPr="00CD4544">
        <w:rPr>
          <w:rFonts w:ascii="Times New Roman" w:hAnsi="Times New Roman"/>
          <w:sz w:val="24"/>
          <w:szCs w:val="24"/>
          <w:lang w:eastAsia="en-US"/>
        </w:rPr>
        <w:t>пътни знаци и табели, трябва да съответстват на изискванията, посочени в  таблици 1, 2, 3 и 4:</w:t>
      </w:r>
    </w:p>
    <w:p w:rsidR="00CD4544" w:rsidRPr="00CD4544" w:rsidRDefault="00CD4544" w:rsidP="00CD4544">
      <w:pPr>
        <w:autoSpaceDE/>
        <w:autoSpaceDN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CD4544" w:rsidRPr="00CD4544" w:rsidRDefault="00CD4544" w:rsidP="00CD4544">
      <w:pPr>
        <w:autoSpaceDE/>
        <w:autoSpaceDN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Таблица </w:t>
      </w:r>
      <w:r w:rsidR="00A548E5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CD454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D4544">
        <w:rPr>
          <w:rFonts w:ascii="Times New Roman" w:hAnsi="Times New Roman"/>
          <w:b/>
          <w:sz w:val="24"/>
          <w:szCs w:val="24"/>
          <w:lang w:eastAsia="en-US"/>
        </w:rPr>
        <w:t>Светлоотразяващи</w:t>
      </w:r>
      <w:proofErr w:type="spellEnd"/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фолиа</w:t>
      </w:r>
      <w:r w:rsidR="00656D41">
        <w:rPr>
          <w:rFonts w:ascii="Times New Roman" w:hAnsi="Times New Roman"/>
          <w:b/>
          <w:sz w:val="24"/>
          <w:szCs w:val="24"/>
          <w:lang w:eastAsia="en-US"/>
        </w:rPr>
        <w:t xml:space="preserve"> със стъклени перли или вградени </w:t>
      </w:r>
      <w:proofErr w:type="spellStart"/>
      <w:r w:rsidR="00656D41">
        <w:rPr>
          <w:rFonts w:ascii="Times New Roman" w:hAnsi="Times New Roman"/>
          <w:b/>
          <w:sz w:val="24"/>
          <w:szCs w:val="24"/>
          <w:lang w:eastAsia="en-US"/>
        </w:rPr>
        <w:t>микропризми</w:t>
      </w:r>
      <w:proofErr w:type="spellEnd"/>
      <w:r w:rsidR="00656D41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82454">
        <w:rPr>
          <w:rFonts w:ascii="Times New Roman" w:hAnsi="Times New Roman"/>
          <w:b/>
          <w:sz w:val="24"/>
          <w:szCs w:val="24"/>
          <w:lang w:eastAsia="en-US"/>
        </w:rPr>
        <w:t>к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лас </w:t>
      </w:r>
      <w:r w:rsidRPr="00CD4544">
        <w:rPr>
          <w:rFonts w:ascii="Times New Roman" w:hAnsi="Times New Roman"/>
          <w:b/>
          <w:sz w:val="24"/>
          <w:szCs w:val="24"/>
          <w:lang w:val="en-US" w:eastAsia="en-US"/>
        </w:rPr>
        <w:t>R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>А1</w:t>
      </w:r>
    </w:p>
    <w:p w:rsidR="00CD4544" w:rsidRPr="00CD4544" w:rsidRDefault="00656D41" w:rsidP="00CD4544">
      <w:pPr>
        <w:autoSpaceDE/>
        <w:autoSpaceDN/>
        <w:jc w:val="center"/>
        <w:rPr>
          <w:rFonts w:ascii="Times New Roman" w:hAnsi="Times New Roman"/>
          <w:sz w:val="24"/>
          <w:szCs w:val="24"/>
          <w:u w:val="single"/>
          <w:lang w:val="ru-RU"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К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оефициент на обратно отражение R</w:t>
      </w:r>
      <w:r w:rsidR="00CD4544" w:rsidRPr="00CD4544">
        <w:rPr>
          <w:rFonts w:ascii="Times New Roman" w:hAnsi="Times New Roman"/>
          <w:sz w:val="24"/>
          <w:szCs w:val="24"/>
          <w:vertAlign w:val="subscript"/>
          <w:lang w:val="en-US" w:eastAsia="en-US"/>
        </w:rPr>
        <w:t>A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 xml:space="preserve"> (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cd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lux</w:t>
      </w:r>
      <w:r w:rsidR="00CD4544" w:rsidRPr="00CD4544">
        <w:rPr>
          <w:rFonts w:ascii="Times New Roman" w:hAnsi="Times New Roman"/>
          <w:sz w:val="24"/>
          <w:szCs w:val="24"/>
          <w:u w:val="single"/>
          <w:vertAlign w:val="superscript"/>
          <w:lang w:eastAsia="en-US"/>
        </w:rPr>
        <w:t>-1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m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2)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2"/>
        <w:gridCol w:w="1126"/>
        <w:gridCol w:w="876"/>
        <w:gridCol w:w="915"/>
        <w:gridCol w:w="948"/>
        <w:gridCol w:w="844"/>
        <w:gridCol w:w="648"/>
        <w:gridCol w:w="858"/>
        <w:gridCol w:w="1103"/>
        <w:gridCol w:w="704"/>
      </w:tblGrid>
      <w:tr w:rsidR="00CD4544" w:rsidRPr="00CD4544" w:rsidTr="00053E99">
        <w:trPr>
          <w:trHeight w:hRule="exact" w:val="493"/>
          <w:jc w:val="center"/>
        </w:trPr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Геометрия на измерване</w:t>
            </w:r>
          </w:p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8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Цвят</w:t>
            </w:r>
          </w:p>
        </w:tc>
      </w:tr>
      <w:tr w:rsidR="00CD4544" w:rsidRPr="00CD4544" w:rsidTr="005A5583">
        <w:trPr>
          <w:trHeight w:hRule="exact" w:val="525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i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sym w:font="Symbol" w:char="F061"/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i/>
                <w:vertAlign w:val="subscript"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t>β</w:t>
            </w:r>
            <w:r w:rsidRPr="00CD4544">
              <w:rPr>
                <w:rFonts w:ascii="Times New Roman" w:hAnsi="Times New Roman"/>
                <w:b/>
                <w:i/>
                <w:vertAlign w:val="subscript"/>
                <w:lang w:val="ru-RU"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val="ru-RU" w:eastAsia="en-US"/>
              </w:rPr>
              <w:t>(</w:t>
            </w: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t>β</w:t>
            </w:r>
            <w:r w:rsidRPr="00CD4544">
              <w:rPr>
                <w:rFonts w:ascii="Times New Roman" w:hAnsi="Times New Roman"/>
                <w:b/>
                <w:i/>
                <w:vertAlign w:val="subscript"/>
                <w:lang w:val="ru-RU" w:eastAsia="en-US"/>
              </w:rPr>
              <w:t>2</w:t>
            </w:r>
            <w:r w:rsidRPr="00CD4544">
              <w:rPr>
                <w:rFonts w:ascii="Times New Roman" w:hAnsi="Times New Roman"/>
                <w:b/>
                <w:lang w:val="ru-RU" w:eastAsia="en-US"/>
              </w:rPr>
              <w:t>=0)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Бял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Жълт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Червен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Зелен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Син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Кафяв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Оранжев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Сив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CD4544" w:rsidRPr="00CD4544" w:rsidTr="005A5583">
        <w:trPr>
          <w:trHeight w:hRule="exact" w:val="309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70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50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14,5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9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42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5A5583">
        <w:trPr>
          <w:trHeight w:hRule="exact" w:val="363"/>
          <w:jc w:val="center"/>
        </w:trPr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12'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+30°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3,5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18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5A5583">
        <w:trPr>
          <w:trHeight w:hRule="exact" w:val="309"/>
          <w:jc w:val="center"/>
        </w:trPr>
        <w:tc>
          <w:tcPr>
            <w:tcW w:w="12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+40°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2,2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5A5583">
        <w:trPr>
          <w:trHeight w:hRule="exact" w:val="318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50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35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5A5583">
        <w:trPr>
          <w:trHeight w:hRule="exact" w:val="300"/>
          <w:jc w:val="center"/>
        </w:trPr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20'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+30°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8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14,4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5A5583">
        <w:trPr>
          <w:trHeight w:hRule="exact" w:val="309"/>
          <w:jc w:val="center"/>
        </w:trPr>
        <w:tc>
          <w:tcPr>
            <w:tcW w:w="12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+40°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9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1,8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2,2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5,4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5A5583">
        <w:trPr>
          <w:trHeight w:hRule="exact" w:val="318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5A5583">
        <w:trPr>
          <w:trHeight w:hRule="exact" w:val="300"/>
          <w:jc w:val="center"/>
        </w:trPr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+30°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5A5583">
        <w:trPr>
          <w:trHeight w:hRule="exact" w:val="309"/>
          <w:jc w:val="center"/>
        </w:trPr>
        <w:tc>
          <w:tcPr>
            <w:tcW w:w="12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+40°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0,9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053E99">
        <w:trPr>
          <w:trHeight w:hRule="exact" w:val="309"/>
          <w:jc w:val="center"/>
        </w:trPr>
        <w:tc>
          <w:tcPr>
            <w:tcW w:w="92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ru-RU" w:eastAsia="en-US"/>
              </w:rPr>
            </w:pPr>
            <w:r w:rsidRPr="00CD4544">
              <w:rPr>
                <w:rFonts w:ascii="Times New Roman" w:hAnsi="Times New Roman"/>
                <w:lang w:val="ru-RU" w:eastAsia="en-US"/>
              </w:rPr>
              <w:t xml:space="preserve"># </w:t>
            </w:r>
            <w:r w:rsidRPr="00CD4544">
              <w:rPr>
                <w:rFonts w:ascii="Times New Roman" w:hAnsi="Times New Roman"/>
                <w:lang w:eastAsia="en-US"/>
              </w:rPr>
              <w:t xml:space="preserve">означава “Стойност по-голяма от нула, но без значение или </w:t>
            </w:r>
            <w:proofErr w:type="gramStart"/>
            <w:r w:rsidRPr="00CD4544">
              <w:rPr>
                <w:rFonts w:ascii="Times New Roman" w:hAnsi="Times New Roman"/>
                <w:lang w:eastAsia="en-US"/>
              </w:rPr>
              <w:t>неприложима</w:t>
            </w:r>
            <w:proofErr w:type="gramEnd"/>
            <w:r w:rsidRPr="00CD4544">
              <w:rPr>
                <w:rFonts w:ascii="Times New Roman" w:hAnsi="Times New Roman"/>
                <w:lang w:val="ru-RU" w:eastAsia="en-US"/>
              </w:rPr>
              <w:t>".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ru-RU" w:eastAsia="en-US"/>
              </w:rPr>
            </w:pPr>
          </w:p>
        </w:tc>
      </w:tr>
    </w:tbl>
    <w:p w:rsidR="00053E99" w:rsidRPr="00AB3537" w:rsidRDefault="00053E99" w:rsidP="00053E99">
      <w:pPr>
        <w:autoSpaceDE/>
        <w:autoSpaceDN/>
        <w:jc w:val="both"/>
        <w:rPr>
          <w:rFonts w:ascii="Times New Roman" w:hAnsi="Times New Roman"/>
          <w:b/>
          <w:lang w:eastAsia="en-US"/>
        </w:rPr>
      </w:pPr>
      <w:r w:rsidRPr="00AB3537">
        <w:rPr>
          <w:rFonts w:ascii="Times New Roman" w:hAnsi="Times New Roman"/>
          <w:b/>
          <w:lang w:eastAsia="en-US"/>
        </w:rPr>
        <w:t xml:space="preserve">Легенда: </w:t>
      </w:r>
    </w:p>
    <w:p w:rsidR="00053E99" w:rsidRPr="00AB3537" w:rsidRDefault="00053E99" w:rsidP="00053E99">
      <w:pPr>
        <w:autoSpaceDE/>
        <w:autoSpaceDN/>
        <w:jc w:val="both"/>
        <w:rPr>
          <w:rFonts w:ascii="Times New Roman" w:hAnsi="Times New Roman"/>
          <w:b/>
          <w:lang w:eastAsia="en-US"/>
        </w:rPr>
      </w:pPr>
      <w:r w:rsidRPr="00AB3537">
        <w:rPr>
          <w:rFonts w:ascii="Times New Roman" w:hAnsi="Times New Roman"/>
          <w:b/>
          <w:i/>
          <w:lang w:val="en-US" w:eastAsia="en-US"/>
        </w:rPr>
        <w:sym w:font="Symbol" w:char="F061"/>
      </w:r>
      <w:r w:rsidRPr="00AB3537">
        <w:rPr>
          <w:rFonts w:ascii="Times New Roman" w:hAnsi="Times New Roman"/>
          <w:b/>
          <w:i/>
          <w:lang w:eastAsia="en-US"/>
        </w:rPr>
        <w:t xml:space="preserve"> - </w:t>
      </w:r>
      <w:r w:rsidRPr="00AB3537">
        <w:rPr>
          <w:rFonts w:ascii="Times New Roman" w:hAnsi="Times New Roman"/>
          <w:b/>
          <w:lang w:eastAsia="en-US"/>
        </w:rPr>
        <w:t>ъгъл на наблюдение</w:t>
      </w:r>
    </w:p>
    <w:p w:rsidR="00053E99" w:rsidRPr="00053E99" w:rsidRDefault="00053E99" w:rsidP="00053E99">
      <w:pPr>
        <w:autoSpaceDE/>
        <w:autoSpaceDN/>
        <w:jc w:val="both"/>
        <w:rPr>
          <w:rFonts w:ascii="Times New Roman" w:hAnsi="Times New Roman"/>
          <w:b/>
          <w:i/>
          <w:lang w:val="ru-RU" w:eastAsia="en-US"/>
        </w:rPr>
      </w:pPr>
      <w:proofErr w:type="gramStart"/>
      <w:r w:rsidRPr="00AB3537">
        <w:rPr>
          <w:rFonts w:ascii="Times New Roman" w:hAnsi="Times New Roman"/>
          <w:b/>
          <w:i/>
          <w:lang w:val="en-US" w:eastAsia="en-US"/>
        </w:rPr>
        <w:t>β</w:t>
      </w:r>
      <w:r w:rsidRPr="00AB3537">
        <w:rPr>
          <w:rFonts w:ascii="Times New Roman" w:hAnsi="Times New Roman"/>
          <w:b/>
          <w:i/>
          <w:vertAlign w:val="subscript"/>
          <w:lang w:val="ru-RU" w:eastAsia="en-US"/>
        </w:rPr>
        <w:t>1</w:t>
      </w:r>
      <w:proofErr w:type="gramEnd"/>
      <w:r w:rsidRPr="00AB3537">
        <w:rPr>
          <w:rFonts w:ascii="Times New Roman" w:hAnsi="Times New Roman"/>
          <w:b/>
          <w:i/>
          <w:lang w:val="ru-RU" w:eastAsia="en-US"/>
        </w:rPr>
        <w:t xml:space="preserve"> и </w:t>
      </w:r>
      <w:r w:rsidRPr="00AB3537">
        <w:rPr>
          <w:rFonts w:ascii="Times New Roman" w:hAnsi="Times New Roman"/>
          <w:b/>
          <w:i/>
          <w:lang w:val="en-US" w:eastAsia="en-US"/>
        </w:rPr>
        <w:t>β</w:t>
      </w:r>
      <w:r w:rsidRPr="00AB3537">
        <w:rPr>
          <w:rFonts w:ascii="Times New Roman" w:hAnsi="Times New Roman"/>
          <w:b/>
          <w:i/>
          <w:vertAlign w:val="subscript"/>
          <w:lang w:val="ru-RU" w:eastAsia="en-US"/>
        </w:rPr>
        <w:t>2</w:t>
      </w:r>
      <w:r w:rsidRPr="00AB3537">
        <w:rPr>
          <w:rFonts w:ascii="Times New Roman" w:hAnsi="Times New Roman"/>
          <w:b/>
          <w:i/>
          <w:lang w:val="ru-RU" w:eastAsia="en-US"/>
        </w:rPr>
        <w:t xml:space="preserve"> – </w:t>
      </w:r>
      <w:proofErr w:type="spellStart"/>
      <w:r w:rsidRPr="00AB3537">
        <w:rPr>
          <w:rFonts w:ascii="Times New Roman" w:hAnsi="Times New Roman"/>
          <w:b/>
          <w:lang w:val="ru-RU" w:eastAsia="en-US"/>
        </w:rPr>
        <w:t>ъгъл</w:t>
      </w:r>
      <w:proofErr w:type="spellEnd"/>
      <w:r w:rsidRPr="00AB3537">
        <w:rPr>
          <w:rFonts w:ascii="Times New Roman" w:hAnsi="Times New Roman"/>
          <w:b/>
          <w:lang w:val="ru-RU" w:eastAsia="en-US"/>
        </w:rPr>
        <w:t xml:space="preserve"> на </w:t>
      </w:r>
      <w:proofErr w:type="spellStart"/>
      <w:r w:rsidRPr="00AB3537">
        <w:rPr>
          <w:rFonts w:ascii="Times New Roman" w:hAnsi="Times New Roman"/>
          <w:b/>
          <w:lang w:val="ru-RU" w:eastAsia="en-US"/>
        </w:rPr>
        <w:t>падане</w:t>
      </w:r>
      <w:proofErr w:type="spellEnd"/>
    </w:p>
    <w:p w:rsidR="00053E99" w:rsidRPr="00053E99" w:rsidRDefault="00053E99" w:rsidP="00053E99">
      <w:pPr>
        <w:autoSpaceDE/>
        <w:autoSpaceDN/>
        <w:jc w:val="both"/>
        <w:rPr>
          <w:rFonts w:ascii="Times New Roman" w:hAnsi="Times New Roman"/>
          <w:b/>
          <w:i/>
          <w:lang w:eastAsia="en-US"/>
        </w:rPr>
      </w:pPr>
    </w:p>
    <w:p w:rsidR="00CD4544" w:rsidRPr="00CD7646" w:rsidRDefault="00CD4544" w:rsidP="00CD4544">
      <w:pPr>
        <w:autoSpaceDE/>
        <w:autoSpaceDN/>
        <w:rPr>
          <w:rFonts w:ascii="Times New Roman" w:hAnsi="Times New Roman"/>
          <w:b/>
          <w:sz w:val="24"/>
          <w:szCs w:val="24"/>
          <w:lang w:eastAsia="en-US"/>
        </w:rPr>
      </w:pPr>
    </w:p>
    <w:p w:rsidR="00CD4544" w:rsidRPr="00CD4544" w:rsidRDefault="00CD4544" w:rsidP="00CD4544">
      <w:pPr>
        <w:autoSpaceDE/>
        <w:autoSpaceDN/>
        <w:jc w:val="center"/>
        <w:rPr>
          <w:rFonts w:ascii="Times New Roman" w:hAnsi="Times New Roman"/>
          <w:b/>
          <w:sz w:val="24"/>
          <w:szCs w:val="24"/>
          <w:lang w:val="ru-RU" w:eastAsia="en-US"/>
        </w:rPr>
      </w:pPr>
      <w:r w:rsidRPr="00CD4544">
        <w:rPr>
          <w:rFonts w:ascii="Times New Roman" w:hAnsi="Times New Roman"/>
          <w:b/>
          <w:sz w:val="24"/>
          <w:szCs w:val="24"/>
          <w:lang w:eastAsia="en-US"/>
        </w:rPr>
        <w:t>Таблица</w:t>
      </w:r>
      <w:r w:rsidR="00A548E5">
        <w:rPr>
          <w:rFonts w:ascii="Times New Roman" w:hAnsi="Times New Roman"/>
          <w:b/>
          <w:sz w:val="24"/>
          <w:szCs w:val="24"/>
          <w:lang w:eastAsia="en-US"/>
        </w:rPr>
        <w:t xml:space="preserve"> 3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proofErr w:type="spellStart"/>
      <w:r w:rsidRPr="00CD4544">
        <w:rPr>
          <w:rFonts w:ascii="Times New Roman" w:hAnsi="Times New Roman"/>
          <w:b/>
          <w:sz w:val="24"/>
          <w:szCs w:val="24"/>
          <w:lang w:eastAsia="en-US"/>
        </w:rPr>
        <w:t>Светлоотразяващи</w:t>
      </w:r>
      <w:proofErr w:type="spellEnd"/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фолиа</w:t>
      </w:r>
      <w:r w:rsidR="00AB2AD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56D41">
        <w:rPr>
          <w:rFonts w:ascii="Times New Roman" w:hAnsi="Times New Roman"/>
          <w:b/>
          <w:sz w:val="24"/>
          <w:szCs w:val="24"/>
          <w:lang w:eastAsia="en-US"/>
        </w:rPr>
        <w:t xml:space="preserve">със стъклени перли или вградени </w:t>
      </w:r>
      <w:proofErr w:type="spellStart"/>
      <w:r w:rsidR="00656D41">
        <w:rPr>
          <w:rFonts w:ascii="Times New Roman" w:hAnsi="Times New Roman"/>
          <w:b/>
          <w:sz w:val="24"/>
          <w:szCs w:val="24"/>
          <w:lang w:eastAsia="en-US"/>
        </w:rPr>
        <w:t>микропризми</w:t>
      </w:r>
      <w:proofErr w:type="spellEnd"/>
      <w:r w:rsidR="00656D41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82454">
        <w:rPr>
          <w:rFonts w:ascii="Times New Roman" w:hAnsi="Times New Roman"/>
          <w:b/>
          <w:sz w:val="24"/>
          <w:szCs w:val="24"/>
          <w:lang w:eastAsia="en-US"/>
        </w:rPr>
        <w:t>к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лас </w:t>
      </w:r>
      <w:r w:rsidRPr="00CD4544">
        <w:rPr>
          <w:rFonts w:ascii="Times New Roman" w:hAnsi="Times New Roman"/>
          <w:b/>
          <w:sz w:val="24"/>
          <w:szCs w:val="24"/>
          <w:lang w:val="en-US" w:eastAsia="en-US"/>
        </w:rPr>
        <w:t>RA</w:t>
      </w:r>
      <w:r w:rsidRPr="00CD4544">
        <w:rPr>
          <w:rFonts w:ascii="Times New Roman" w:hAnsi="Times New Roman"/>
          <w:b/>
          <w:sz w:val="24"/>
          <w:szCs w:val="24"/>
          <w:lang w:val="ru-RU" w:eastAsia="en-US"/>
        </w:rPr>
        <w:t>2</w:t>
      </w:r>
    </w:p>
    <w:p w:rsidR="00CD4544" w:rsidRPr="00CD4544" w:rsidRDefault="00656D41" w:rsidP="00CD4544">
      <w:pPr>
        <w:autoSpaceDE/>
        <w:autoSpaceDN/>
        <w:jc w:val="center"/>
        <w:rPr>
          <w:rFonts w:ascii="Times New Roman" w:hAnsi="Times New Roman"/>
          <w:sz w:val="24"/>
          <w:szCs w:val="24"/>
          <w:u w:val="single"/>
          <w:lang w:val="ru-RU"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К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оефициент на обратно отражение R</w:t>
      </w:r>
      <w:r w:rsidR="00CD4544" w:rsidRPr="00CD4544">
        <w:rPr>
          <w:rFonts w:ascii="Times New Roman" w:hAnsi="Times New Roman"/>
          <w:sz w:val="24"/>
          <w:szCs w:val="24"/>
          <w:vertAlign w:val="subscript"/>
          <w:lang w:val="en-US" w:eastAsia="en-US"/>
        </w:rPr>
        <w:t>A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 xml:space="preserve"> (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cd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lux</w:t>
      </w:r>
      <w:r w:rsidR="00CD4544" w:rsidRPr="00CD4544">
        <w:rPr>
          <w:rFonts w:ascii="Times New Roman" w:hAnsi="Times New Roman"/>
          <w:sz w:val="24"/>
          <w:szCs w:val="24"/>
          <w:u w:val="single"/>
          <w:vertAlign w:val="superscript"/>
          <w:lang w:eastAsia="en-US"/>
        </w:rPr>
        <w:t>-1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m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2)</w:t>
      </w:r>
    </w:p>
    <w:tbl>
      <w:tblPr>
        <w:tblW w:w="994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9"/>
        <w:gridCol w:w="1142"/>
        <w:gridCol w:w="771"/>
        <w:gridCol w:w="802"/>
        <w:gridCol w:w="936"/>
        <w:gridCol w:w="865"/>
        <w:gridCol w:w="1009"/>
        <w:gridCol w:w="576"/>
        <w:gridCol w:w="864"/>
        <w:gridCol w:w="1153"/>
        <w:gridCol w:w="938"/>
      </w:tblGrid>
      <w:tr w:rsidR="00CD4544" w:rsidRPr="00CD4544" w:rsidTr="00053E99">
        <w:trPr>
          <w:trHeight w:hRule="exact" w:val="459"/>
          <w:jc w:val="center"/>
        </w:trPr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Геометрия на измерване</w:t>
            </w:r>
          </w:p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9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CD4544">
              <w:rPr>
                <w:rFonts w:ascii="Times New Roman" w:hAnsi="Times New Roman"/>
                <w:b/>
                <w:bCs/>
                <w:lang w:eastAsia="en-US"/>
              </w:rPr>
              <w:t>Цвят</w:t>
            </w:r>
          </w:p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D4544" w:rsidRPr="00CD4544" w:rsidTr="00053E99">
        <w:trPr>
          <w:trHeight w:hRule="exact" w:val="546"/>
          <w:jc w:val="center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i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sym w:font="Symbol" w:char="F061"/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i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t>β</w:t>
            </w:r>
            <w:r w:rsidRPr="00CD4544">
              <w:rPr>
                <w:rFonts w:ascii="Times New Roman" w:hAnsi="Times New Roman"/>
                <w:b/>
                <w:i/>
                <w:vertAlign w:val="subscript"/>
                <w:lang w:val="ru-RU"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val="ru-RU" w:eastAsia="en-US"/>
              </w:rPr>
              <w:t>(</w:t>
            </w: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t>β</w:t>
            </w:r>
            <w:r w:rsidRPr="00CD4544">
              <w:rPr>
                <w:rFonts w:ascii="Times New Roman" w:hAnsi="Times New Roman"/>
                <w:b/>
                <w:i/>
                <w:vertAlign w:val="subscript"/>
                <w:lang w:val="ru-RU" w:eastAsia="en-US"/>
              </w:rPr>
              <w:t>2</w:t>
            </w:r>
            <w:r w:rsidRPr="00CD4544">
              <w:rPr>
                <w:rFonts w:ascii="Times New Roman" w:hAnsi="Times New Roman"/>
                <w:b/>
                <w:lang w:val="ru-RU" w:eastAsia="en-US"/>
              </w:rPr>
              <w:t>=0)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Бял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Жълт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Червен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Зелен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Тъмно зелен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Син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Кафяв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Оранжев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Сив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CD4544" w:rsidRPr="00CD4544" w:rsidTr="00053E99">
        <w:trPr>
          <w:trHeight w:hRule="exact" w:val="277"/>
          <w:jc w:val="center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250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170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45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45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100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053E99">
        <w:trPr>
          <w:trHeight w:hRule="exact" w:val="277"/>
          <w:jc w:val="center"/>
        </w:trPr>
        <w:tc>
          <w:tcPr>
            <w:tcW w:w="88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12'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+30°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150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100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8,5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60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75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053E99">
        <w:trPr>
          <w:trHeight w:hRule="exact" w:val="269"/>
          <w:jc w:val="center"/>
        </w:trPr>
        <w:tc>
          <w:tcPr>
            <w:tcW w:w="8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+40°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110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70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8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5,0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29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55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053E99">
        <w:trPr>
          <w:trHeight w:hRule="exact" w:val="277"/>
          <w:jc w:val="center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180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8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65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90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053E99">
        <w:trPr>
          <w:trHeight w:hRule="exact" w:val="277"/>
          <w:jc w:val="center"/>
        </w:trPr>
        <w:tc>
          <w:tcPr>
            <w:tcW w:w="88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20'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+30°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100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70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8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40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50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053E99">
        <w:trPr>
          <w:trHeight w:hRule="exact" w:val="277"/>
          <w:jc w:val="center"/>
        </w:trPr>
        <w:tc>
          <w:tcPr>
            <w:tcW w:w="8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+40°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95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60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47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053E99">
        <w:trPr>
          <w:trHeight w:hRule="exact" w:val="285"/>
          <w:jc w:val="center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053E99">
        <w:trPr>
          <w:trHeight w:hRule="exact" w:val="277"/>
          <w:jc w:val="center"/>
        </w:trPr>
        <w:tc>
          <w:tcPr>
            <w:tcW w:w="88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4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+30°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71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7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4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53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8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053E99">
        <w:trPr>
          <w:trHeight w:hRule="exact" w:val="269"/>
          <w:jc w:val="center"/>
        </w:trPr>
        <w:tc>
          <w:tcPr>
            <w:tcW w:w="8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+40°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0,7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</w:tr>
      <w:tr w:rsidR="00CD4544" w:rsidRPr="00CD4544" w:rsidTr="00053E99">
        <w:trPr>
          <w:trHeight w:hRule="exact" w:val="285"/>
          <w:jc w:val="center"/>
        </w:trPr>
        <w:tc>
          <w:tcPr>
            <w:tcW w:w="99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ru-RU" w:eastAsia="en-US"/>
              </w:rPr>
            </w:pPr>
            <w:r w:rsidRPr="00CD4544">
              <w:rPr>
                <w:rFonts w:ascii="Times New Roman" w:hAnsi="Times New Roman"/>
                <w:lang w:val="ru-RU" w:eastAsia="en-US"/>
              </w:rPr>
              <w:t>#</w:t>
            </w:r>
            <w:r w:rsidRPr="00CD4544">
              <w:rPr>
                <w:rFonts w:ascii="Times New Roman" w:hAnsi="Times New Roman"/>
                <w:lang w:eastAsia="en-US"/>
              </w:rPr>
              <w:t xml:space="preserve"> </w:t>
            </w:r>
            <w:r w:rsidRPr="00CD4544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CD4544">
              <w:rPr>
                <w:rFonts w:ascii="Times New Roman" w:hAnsi="Times New Roman"/>
                <w:lang w:eastAsia="en-US"/>
              </w:rPr>
              <w:t xml:space="preserve">означава “Стойност по-голяма от нула, но без значение или </w:t>
            </w:r>
            <w:proofErr w:type="gramStart"/>
            <w:r w:rsidRPr="00CD4544">
              <w:rPr>
                <w:rFonts w:ascii="Times New Roman" w:hAnsi="Times New Roman"/>
                <w:lang w:eastAsia="en-US"/>
              </w:rPr>
              <w:t>неприложима</w:t>
            </w:r>
            <w:proofErr w:type="gramEnd"/>
            <w:r w:rsidRPr="00CD4544">
              <w:rPr>
                <w:rFonts w:ascii="Times New Roman" w:hAnsi="Times New Roman"/>
                <w:lang w:eastAsia="en-US"/>
              </w:rPr>
              <w:t>”</w:t>
            </w:r>
            <w:r w:rsidRPr="00CD4544">
              <w:rPr>
                <w:rFonts w:ascii="Times New Roman" w:hAnsi="Times New Roman"/>
                <w:lang w:val="ru-RU" w:eastAsia="en-US"/>
              </w:rPr>
              <w:t>.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053E99" w:rsidRPr="00AB3537" w:rsidRDefault="00053E99" w:rsidP="00053E99">
      <w:pPr>
        <w:autoSpaceDE/>
        <w:autoSpaceDN/>
        <w:jc w:val="both"/>
        <w:rPr>
          <w:rFonts w:ascii="Times New Roman" w:hAnsi="Times New Roman"/>
          <w:b/>
          <w:lang w:eastAsia="en-US"/>
        </w:rPr>
      </w:pPr>
      <w:r w:rsidRPr="00AB3537">
        <w:rPr>
          <w:rFonts w:ascii="Times New Roman" w:hAnsi="Times New Roman"/>
          <w:b/>
          <w:lang w:eastAsia="en-US"/>
        </w:rPr>
        <w:t xml:space="preserve">Легенда: </w:t>
      </w:r>
    </w:p>
    <w:p w:rsidR="00053E99" w:rsidRPr="00AB3537" w:rsidRDefault="00053E99" w:rsidP="00053E99">
      <w:pPr>
        <w:autoSpaceDE/>
        <w:autoSpaceDN/>
        <w:jc w:val="both"/>
        <w:rPr>
          <w:rFonts w:ascii="Times New Roman" w:hAnsi="Times New Roman"/>
          <w:b/>
          <w:lang w:eastAsia="en-US"/>
        </w:rPr>
      </w:pPr>
      <w:r w:rsidRPr="00AB3537">
        <w:rPr>
          <w:rFonts w:ascii="Times New Roman" w:hAnsi="Times New Roman"/>
          <w:b/>
          <w:i/>
          <w:lang w:val="en-US" w:eastAsia="en-US"/>
        </w:rPr>
        <w:sym w:font="Symbol" w:char="F061"/>
      </w:r>
      <w:r w:rsidRPr="00AB3537">
        <w:rPr>
          <w:rFonts w:ascii="Times New Roman" w:hAnsi="Times New Roman"/>
          <w:b/>
          <w:i/>
          <w:lang w:eastAsia="en-US"/>
        </w:rPr>
        <w:t xml:space="preserve"> - </w:t>
      </w:r>
      <w:r w:rsidRPr="00AB3537">
        <w:rPr>
          <w:rFonts w:ascii="Times New Roman" w:hAnsi="Times New Roman"/>
          <w:b/>
          <w:lang w:eastAsia="en-US"/>
        </w:rPr>
        <w:t>ъгъл на наблюдение</w:t>
      </w:r>
    </w:p>
    <w:p w:rsidR="00053E99" w:rsidRPr="00053E99" w:rsidRDefault="00053E99" w:rsidP="00053E99">
      <w:pPr>
        <w:autoSpaceDE/>
        <w:autoSpaceDN/>
        <w:jc w:val="both"/>
        <w:rPr>
          <w:rFonts w:ascii="Times New Roman" w:hAnsi="Times New Roman"/>
          <w:b/>
          <w:i/>
          <w:lang w:val="ru-RU" w:eastAsia="en-US"/>
        </w:rPr>
      </w:pPr>
      <w:proofErr w:type="gramStart"/>
      <w:r w:rsidRPr="00AB3537">
        <w:rPr>
          <w:rFonts w:ascii="Times New Roman" w:hAnsi="Times New Roman"/>
          <w:b/>
          <w:i/>
          <w:lang w:val="en-US" w:eastAsia="en-US"/>
        </w:rPr>
        <w:t>β</w:t>
      </w:r>
      <w:r w:rsidRPr="00AB3537">
        <w:rPr>
          <w:rFonts w:ascii="Times New Roman" w:hAnsi="Times New Roman"/>
          <w:b/>
          <w:i/>
          <w:vertAlign w:val="subscript"/>
          <w:lang w:val="ru-RU" w:eastAsia="en-US"/>
        </w:rPr>
        <w:t>1</w:t>
      </w:r>
      <w:proofErr w:type="gramEnd"/>
      <w:r w:rsidRPr="00AB3537">
        <w:rPr>
          <w:rFonts w:ascii="Times New Roman" w:hAnsi="Times New Roman"/>
          <w:b/>
          <w:i/>
          <w:lang w:val="ru-RU" w:eastAsia="en-US"/>
        </w:rPr>
        <w:t xml:space="preserve"> и </w:t>
      </w:r>
      <w:r w:rsidRPr="00AB3537">
        <w:rPr>
          <w:rFonts w:ascii="Times New Roman" w:hAnsi="Times New Roman"/>
          <w:b/>
          <w:i/>
          <w:lang w:val="en-US" w:eastAsia="en-US"/>
        </w:rPr>
        <w:t>β</w:t>
      </w:r>
      <w:r w:rsidRPr="00AB3537">
        <w:rPr>
          <w:rFonts w:ascii="Times New Roman" w:hAnsi="Times New Roman"/>
          <w:b/>
          <w:i/>
          <w:vertAlign w:val="subscript"/>
          <w:lang w:val="ru-RU" w:eastAsia="en-US"/>
        </w:rPr>
        <w:t>2</w:t>
      </w:r>
      <w:r w:rsidRPr="00AB3537">
        <w:rPr>
          <w:rFonts w:ascii="Times New Roman" w:hAnsi="Times New Roman"/>
          <w:b/>
          <w:i/>
          <w:lang w:val="ru-RU" w:eastAsia="en-US"/>
        </w:rPr>
        <w:t xml:space="preserve"> – </w:t>
      </w:r>
      <w:proofErr w:type="spellStart"/>
      <w:r w:rsidRPr="00AB3537">
        <w:rPr>
          <w:rFonts w:ascii="Times New Roman" w:hAnsi="Times New Roman"/>
          <w:b/>
          <w:lang w:val="ru-RU" w:eastAsia="en-US"/>
        </w:rPr>
        <w:t>ъгъл</w:t>
      </w:r>
      <w:proofErr w:type="spellEnd"/>
      <w:r w:rsidRPr="00AB3537">
        <w:rPr>
          <w:rFonts w:ascii="Times New Roman" w:hAnsi="Times New Roman"/>
          <w:b/>
          <w:lang w:val="ru-RU" w:eastAsia="en-US"/>
        </w:rPr>
        <w:t xml:space="preserve"> на </w:t>
      </w:r>
      <w:proofErr w:type="spellStart"/>
      <w:r w:rsidRPr="00AB3537">
        <w:rPr>
          <w:rFonts w:ascii="Times New Roman" w:hAnsi="Times New Roman"/>
          <w:b/>
          <w:lang w:val="ru-RU" w:eastAsia="en-US"/>
        </w:rPr>
        <w:t>падане</w:t>
      </w:r>
      <w:proofErr w:type="spellEnd"/>
    </w:p>
    <w:p w:rsidR="00CD4544" w:rsidRPr="00CD4544" w:rsidRDefault="00CD4544" w:rsidP="00CD4544">
      <w:pPr>
        <w:autoSpaceDE/>
        <w:autoSpaceDN/>
        <w:rPr>
          <w:rFonts w:ascii="Times New Roman" w:hAnsi="Times New Roman"/>
          <w:b/>
          <w:sz w:val="24"/>
          <w:szCs w:val="24"/>
          <w:lang w:eastAsia="en-US"/>
        </w:rPr>
      </w:pPr>
    </w:p>
    <w:p w:rsidR="00CD4544" w:rsidRPr="00CD4544" w:rsidRDefault="00CD4544" w:rsidP="00CD4544">
      <w:pPr>
        <w:autoSpaceDE/>
        <w:autoSpaceDN/>
        <w:jc w:val="center"/>
        <w:rPr>
          <w:rFonts w:ascii="Times New Roman" w:hAnsi="Times New Roman"/>
          <w:b/>
          <w:sz w:val="24"/>
          <w:szCs w:val="24"/>
          <w:lang w:val="ru-RU" w:eastAsia="en-US"/>
        </w:rPr>
      </w:pP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Таблица </w:t>
      </w:r>
      <w:r w:rsidR="00A548E5">
        <w:rPr>
          <w:rFonts w:ascii="Times New Roman" w:hAnsi="Times New Roman"/>
          <w:b/>
          <w:sz w:val="24"/>
          <w:szCs w:val="24"/>
          <w:lang w:eastAsia="en-US"/>
        </w:rPr>
        <w:t>4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CD454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D4544">
        <w:rPr>
          <w:rFonts w:ascii="Times New Roman" w:hAnsi="Times New Roman"/>
          <w:b/>
          <w:sz w:val="24"/>
          <w:szCs w:val="24"/>
          <w:lang w:eastAsia="en-US"/>
        </w:rPr>
        <w:t>Светлоотразяващи</w:t>
      </w:r>
      <w:proofErr w:type="spellEnd"/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фолиа</w:t>
      </w:r>
      <w:r w:rsidR="00656D41">
        <w:rPr>
          <w:rFonts w:ascii="Times New Roman" w:hAnsi="Times New Roman"/>
          <w:b/>
          <w:sz w:val="24"/>
          <w:szCs w:val="24"/>
          <w:lang w:eastAsia="en-US"/>
        </w:rPr>
        <w:t xml:space="preserve"> с вградени </w:t>
      </w:r>
      <w:proofErr w:type="spellStart"/>
      <w:r w:rsidR="00656D41">
        <w:rPr>
          <w:rFonts w:ascii="Times New Roman" w:hAnsi="Times New Roman"/>
          <w:b/>
          <w:sz w:val="24"/>
          <w:szCs w:val="24"/>
          <w:lang w:eastAsia="en-US"/>
        </w:rPr>
        <w:t>микропризми</w:t>
      </w:r>
      <w:proofErr w:type="spellEnd"/>
      <w:r w:rsidR="00656D41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82454">
        <w:rPr>
          <w:rFonts w:ascii="Times New Roman" w:hAnsi="Times New Roman"/>
          <w:b/>
          <w:sz w:val="24"/>
          <w:szCs w:val="24"/>
          <w:lang w:eastAsia="en-US"/>
        </w:rPr>
        <w:t>к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лас </w:t>
      </w:r>
      <w:r w:rsidRPr="00CD4544">
        <w:rPr>
          <w:rFonts w:ascii="Times New Roman" w:hAnsi="Times New Roman"/>
          <w:b/>
          <w:sz w:val="24"/>
          <w:szCs w:val="24"/>
          <w:lang w:val="en-US" w:eastAsia="en-US"/>
        </w:rPr>
        <w:t>R</w:t>
      </w:r>
      <w:r w:rsidRPr="00CD4544">
        <w:rPr>
          <w:rFonts w:ascii="Times New Roman" w:hAnsi="Times New Roman"/>
          <w:b/>
          <w:sz w:val="24"/>
          <w:szCs w:val="24"/>
          <w:lang w:val="ru-RU" w:eastAsia="en-US"/>
        </w:rPr>
        <w:t>3А</w:t>
      </w:r>
    </w:p>
    <w:p w:rsidR="00CD4544" w:rsidRPr="00CD4544" w:rsidRDefault="00656D41" w:rsidP="00CD4544">
      <w:pPr>
        <w:autoSpaceDE/>
        <w:autoSpaceDN/>
        <w:jc w:val="center"/>
        <w:rPr>
          <w:rFonts w:ascii="Times New Roman" w:hAnsi="Times New Roman"/>
          <w:sz w:val="24"/>
          <w:szCs w:val="24"/>
          <w:u w:val="single"/>
          <w:lang w:val="ru-RU"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К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оефициент на обратно отражение R</w:t>
      </w:r>
      <w:r w:rsidR="00CD4544" w:rsidRPr="00CD4544">
        <w:rPr>
          <w:rFonts w:ascii="Times New Roman" w:hAnsi="Times New Roman"/>
          <w:sz w:val="24"/>
          <w:szCs w:val="24"/>
          <w:vertAlign w:val="subscript"/>
          <w:lang w:val="en-US" w:eastAsia="en-US"/>
        </w:rPr>
        <w:t>A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 xml:space="preserve"> (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cd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lux</w:t>
      </w:r>
      <w:r w:rsidR="00CD4544" w:rsidRPr="00CD4544">
        <w:rPr>
          <w:rFonts w:ascii="Times New Roman" w:hAnsi="Times New Roman"/>
          <w:sz w:val="24"/>
          <w:szCs w:val="24"/>
          <w:u w:val="single"/>
          <w:vertAlign w:val="superscript"/>
          <w:lang w:eastAsia="en-US"/>
        </w:rPr>
        <w:t>-1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m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2)</w:t>
      </w:r>
    </w:p>
    <w:tbl>
      <w:tblPr>
        <w:tblW w:w="98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"/>
        <w:gridCol w:w="850"/>
        <w:gridCol w:w="709"/>
        <w:gridCol w:w="709"/>
        <w:gridCol w:w="850"/>
        <w:gridCol w:w="851"/>
        <w:gridCol w:w="709"/>
        <w:gridCol w:w="992"/>
        <w:gridCol w:w="1134"/>
        <w:gridCol w:w="1276"/>
        <w:gridCol w:w="1268"/>
      </w:tblGrid>
      <w:tr w:rsidR="00CD4544" w:rsidRPr="00CD4544" w:rsidTr="005A5583">
        <w:trPr>
          <w:trHeight w:hRule="exact" w:val="557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Геометрия на измерване</w:t>
            </w:r>
          </w:p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bCs/>
                <w:lang w:eastAsia="en-US"/>
              </w:rPr>
              <w:t>Цвят</w:t>
            </w:r>
          </w:p>
        </w:tc>
      </w:tr>
      <w:tr w:rsidR="00CD4544" w:rsidRPr="00CD4544" w:rsidTr="00713DC2">
        <w:trPr>
          <w:trHeight w:hRule="exact" w:val="1913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i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lastRenderedPageBreak/>
              <w:sym w:font="Symbol" w:char="F061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i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t>β</w:t>
            </w:r>
            <w:r w:rsidRPr="00CD4544">
              <w:rPr>
                <w:rFonts w:ascii="Times New Roman" w:hAnsi="Times New Roman"/>
                <w:b/>
                <w:i/>
                <w:vertAlign w:val="subscript"/>
                <w:lang w:val="ru-RU"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val="ru-RU" w:eastAsia="en-US"/>
              </w:rPr>
              <w:t xml:space="preserve"> (</w:t>
            </w: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t>β</w:t>
            </w:r>
            <w:r w:rsidRPr="00CD4544">
              <w:rPr>
                <w:rFonts w:ascii="Times New Roman" w:hAnsi="Times New Roman"/>
                <w:b/>
                <w:i/>
                <w:vertAlign w:val="subscript"/>
                <w:lang w:val="ru-RU" w:eastAsia="en-US"/>
              </w:rPr>
              <w:t>2</w:t>
            </w:r>
            <w:r w:rsidRPr="00CD4544">
              <w:rPr>
                <w:rFonts w:ascii="Times New Roman" w:hAnsi="Times New Roman"/>
                <w:b/>
                <w:lang w:val="ru-RU" w:eastAsia="en-US"/>
              </w:rPr>
              <w:t>=0)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Бял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Жълт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Червен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Зелен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Син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Оранжев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CD4544">
              <w:rPr>
                <w:rFonts w:ascii="Times New Roman" w:hAnsi="Times New Roman"/>
                <w:b/>
                <w:lang w:eastAsia="en-US"/>
              </w:rPr>
              <w:t>Флуорес-центен</w:t>
            </w:r>
            <w:proofErr w:type="spellEnd"/>
          </w:p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Жълт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proofErr w:type="spellStart"/>
            <w:r w:rsidRPr="00CD4544">
              <w:rPr>
                <w:rFonts w:ascii="Times New Roman" w:hAnsi="Times New Roman"/>
                <w:b/>
                <w:lang w:eastAsia="en-US"/>
              </w:rPr>
              <w:t>Флуорес-центен</w:t>
            </w:r>
            <w:proofErr w:type="spellEnd"/>
            <w:r w:rsidRPr="00CD4544">
              <w:rPr>
                <w:rFonts w:ascii="Times New Roman" w:hAnsi="Times New Roman"/>
                <w:b/>
                <w:lang w:eastAsia="en-US"/>
              </w:rPr>
              <w:t xml:space="preserve"> Жълтозелен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proofErr w:type="spellStart"/>
            <w:r w:rsidRPr="00CD4544">
              <w:rPr>
                <w:rFonts w:ascii="Times New Roman" w:hAnsi="Times New Roman"/>
                <w:b/>
                <w:lang w:eastAsia="en-US"/>
              </w:rPr>
              <w:t>Флуорес-центен</w:t>
            </w:r>
            <w:proofErr w:type="spellEnd"/>
            <w:r w:rsidRPr="00CD4544">
              <w:rPr>
                <w:rFonts w:ascii="Times New Roman" w:hAnsi="Times New Roman"/>
                <w:b/>
                <w:lang w:eastAsia="en-US"/>
              </w:rPr>
              <w:t xml:space="preserve"> Оранжев</w:t>
            </w:r>
          </w:p>
        </w:tc>
      </w:tr>
      <w:tr w:rsidR="00CD4544" w:rsidRPr="00CD4544" w:rsidTr="005A5583">
        <w:trPr>
          <w:trHeight w:hRule="exact" w:val="336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8</w:t>
            </w:r>
            <w:r w:rsidRPr="00CD4544">
              <w:rPr>
                <w:rFonts w:ascii="Times New Roman" w:hAnsi="Times New Roman"/>
                <w:lang w:val="en-US" w:eastAsia="en-US"/>
              </w:rPr>
              <w:t>50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550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170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8</w:t>
            </w:r>
            <w:r w:rsidRPr="00CD4544">
              <w:rPr>
                <w:rFonts w:ascii="Times New Roman" w:hAnsi="Times New Roman"/>
                <w:lang w:val="en-US" w:eastAsia="en-US"/>
              </w:rPr>
              <w:t>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55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100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550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700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260</w:t>
            </w:r>
          </w:p>
        </w:tc>
      </w:tr>
      <w:tr w:rsidR="00CD4544" w:rsidRPr="00CD4544" w:rsidTr="005A5583">
        <w:trPr>
          <w:trHeight w:hRule="exact" w:val="336"/>
          <w:jc w:val="center"/>
        </w:trPr>
        <w:tc>
          <w:tcPr>
            <w:tcW w:w="527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0.1˚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2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60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390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60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390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480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130</w:t>
            </w:r>
          </w:p>
        </w:tc>
      </w:tr>
      <w:tr w:rsidR="00CD4544" w:rsidRPr="00CD4544" w:rsidTr="005A5583">
        <w:trPr>
          <w:trHeight w:hRule="exact" w:val="326"/>
          <w:jc w:val="center"/>
        </w:trPr>
        <w:tc>
          <w:tcPr>
            <w:tcW w:w="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3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275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8</w:t>
            </w:r>
            <w:r w:rsidRPr="00CD4544">
              <w:rPr>
                <w:rFonts w:ascii="Times New Roman" w:hAnsi="Times New Roman"/>
                <w:lang w:val="en-US" w:eastAsia="en-US"/>
              </w:rPr>
              <w:t>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</w:t>
            </w:r>
            <w:r w:rsidRPr="00CD4544">
              <w:rPr>
                <w:rFonts w:ascii="Times New Roman" w:hAnsi="Times New Roman"/>
                <w:lang w:val="en-US" w:eastAsia="en-US"/>
              </w:rPr>
              <w:t>8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29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275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340</w:t>
            </w: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95</w:t>
            </w:r>
          </w:p>
        </w:tc>
      </w:tr>
      <w:tr w:rsidR="00CD4544" w:rsidRPr="00CD4544" w:rsidTr="005A5583">
        <w:trPr>
          <w:trHeight w:hRule="exact" w:val="336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40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  <w:r w:rsidRPr="00CD4544">
              <w:rPr>
                <w:rFonts w:ascii="Times New Roman" w:hAnsi="Times New Roman"/>
                <w:lang w:val="en-US" w:eastAsia="en-US"/>
              </w:rPr>
              <w:t>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4</w:t>
            </w:r>
            <w:r w:rsidRPr="00CD4544">
              <w:rPr>
                <w:rFonts w:ascii="Times New Roman" w:hAnsi="Times New Roman"/>
                <w:lang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65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40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140</w:t>
            </w:r>
          </w:p>
        </w:tc>
      </w:tr>
      <w:tr w:rsidR="00CD4544" w:rsidRPr="00CD4544" w:rsidTr="005A5583">
        <w:trPr>
          <w:trHeight w:hRule="exact" w:val="336"/>
          <w:jc w:val="center"/>
        </w:trPr>
        <w:tc>
          <w:tcPr>
            <w:tcW w:w="527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0.</w:t>
            </w:r>
            <w:r w:rsidRPr="00CD4544">
              <w:rPr>
                <w:rFonts w:ascii="Times New Roman" w:hAnsi="Times New Roman"/>
                <w:lang w:eastAsia="en-US"/>
              </w:rPr>
              <w:t>2</w:t>
            </w:r>
            <w:r w:rsidRPr="00CD4544">
              <w:rPr>
                <w:rFonts w:ascii="Times New Roman" w:hAnsi="Times New Roman"/>
                <w:lang w:val="en-US" w:eastAsia="en-US"/>
              </w:rPr>
              <w:t>˚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2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450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29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90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40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29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360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CD4544" w:rsidRPr="00CD4544" w:rsidTr="005A5583">
        <w:trPr>
          <w:trHeight w:hRule="exact" w:val="336"/>
          <w:jc w:val="center"/>
        </w:trPr>
        <w:tc>
          <w:tcPr>
            <w:tcW w:w="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3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21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21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260</w:t>
            </w: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70</w:t>
            </w:r>
          </w:p>
        </w:tc>
      </w:tr>
      <w:tr w:rsidR="00CD4544" w:rsidRPr="00CD4544" w:rsidTr="005A5583">
        <w:trPr>
          <w:trHeight w:hRule="exact" w:val="346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42</w:t>
            </w:r>
            <w:r w:rsidRPr="00CD4544">
              <w:rPr>
                <w:rFonts w:ascii="Times New Roman" w:hAnsi="Times New Roman"/>
                <w:lang w:val="en-US" w:eastAsia="en-US"/>
              </w:rPr>
              <w:t>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275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85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275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340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95</w:t>
            </w:r>
          </w:p>
        </w:tc>
      </w:tr>
      <w:tr w:rsidR="00CD4544" w:rsidRPr="00CD4544" w:rsidTr="005A5583">
        <w:trPr>
          <w:trHeight w:hRule="exact" w:val="336"/>
          <w:jc w:val="center"/>
        </w:trPr>
        <w:tc>
          <w:tcPr>
            <w:tcW w:w="527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0.</w:t>
            </w:r>
            <w:r w:rsidRPr="00CD4544">
              <w:rPr>
                <w:rFonts w:ascii="Times New Roman" w:hAnsi="Times New Roman"/>
                <w:lang w:eastAsia="en-US"/>
              </w:rPr>
              <w:t>33</w:t>
            </w:r>
            <w:r w:rsidRPr="00CD4544">
              <w:rPr>
                <w:rFonts w:ascii="Times New Roman" w:hAnsi="Times New Roman"/>
                <w:lang w:val="en-US" w:eastAsia="en-US"/>
              </w:rPr>
              <w:t>˚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2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300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19</w:t>
            </w:r>
            <w:r w:rsidRPr="00CD4544">
              <w:rPr>
                <w:rFonts w:ascii="Times New Roman" w:hAnsi="Times New Roman"/>
                <w:lang w:val="en-US" w:eastAsia="en-US"/>
              </w:rPr>
              <w:t>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3</w:t>
            </w:r>
            <w:r w:rsidRPr="00CD4544">
              <w:rPr>
                <w:rFonts w:ascii="Times New Roman" w:hAnsi="Times New Roman"/>
                <w:lang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19</w:t>
            </w:r>
            <w:r w:rsidRPr="00CD4544">
              <w:rPr>
                <w:rFonts w:ascii="Times New Roman" w:hAnsi="Times New Roman"/>
                <w:lang w:val="en-US" w:eastAsia="en-US"/>
              </w:rPr>
              <w:t>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65</w:t>
            </w:r>
          </w:p>
        </w:tc>
      </w:tr>
      <w:tr w:rsidR="00CD4544" w:rsidRPr="00CD4544" w:rsidTr="005A5583">
        <w:trPr>
          <w:trHeight w:hRule="exact" w:val="326"/>
          <w:jc w:val="center"/>
        </w:trPr>
        <w:tc>
          <w:tcPr>
            <w:tcW w:w="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3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145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2</w:t>
            </w:r>
            <w:r w:rsidRPr="00CD4544">
              <w:rPr>
                <w:rFonts w:ascii="Times New Roman" w:hAnsi="Times New Roman"/>
                <w:lang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145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180</w:t>
            </w: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49</w:t>
            </w:r>
          </w:p>
        </w:tc>
      </w:tr>
      <w:tr w:rsidR="00CD4544" w:rsidRPr="00CD4544" w:rsidTr="005A5583">
        <w:trPr>
          <w:trHeight w:hRule="exact" w:val="346"/>
          <w:jc w:val="center"/>
        </w:trPr>
        <w:tc>
          <w:tcPr>
            <w:tcW w:w="9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ru-RU" w:eastAsia="en-US"/>
              </w:rPr>
            </w:pPr>
            <w:r w:rsidRPr="00CD4544">
              <w:rPr>
                <w:rFonts w:ascii="Times New Roman" w:hAnsi="Times New Roman"/>
                <w:lang w:val="ru-RU" w:eastAsia="en-US"/>
              </w:rPr>
              <w:t>#</w:t>
            </w:r>
            <w:r w:rsidRPr="00CD4544">
              <w:rPr>
                <w:rFonts w:ascii="Times New Roman" w:hAnsi="Times New Roman"/>
                <w:lang w:eastAsia="en-US"/>
              </w:rPr>
              <w:t xml:space="preserve"> </w:t>
            </w:r>
            <w:r w:rsidRPr="00CD4544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CD4544">
              <w:rPr>
                <w:rFonts w:ascii="Times New Roman" w:hAnsi="Times New Roman"/>
                <w:lang w:eastAsia="en-US"/>
              </w:rPr>
              <w:t xml:space="preserve">означава “Стойност по-голяма от нула, но без значение или </w:t>
            </w:r>
            <w:proofErr w:type="gramStart"/>
            <w:r w:rsidRPr="00CD4544">
              <w:rPr>
                <w:rFonts w:ascii="Times New Roman" w:hAnsi="Times New Roman"/>
                <w:lang w:eastAsia="en-US"/>
              </w:rPr>
              <w:t>неприложима</w:t>
            </w:r>
            <w:proofErr w:type="gramEnd"/>
            <w:r w:rsidRPr="00CD4544">
              <w:rPr>
                <w:rFonts w:ascii="Times New Roman" w:hAnsi="Times New Roman"/>
                <w:lang w:eastAsia="en-US"/>
              </w:rPr>
              <w:t>”</w:t>
            </w:r>
            <w:r w:rsidRPr="00CD4544">
              <w:rPr>
                <w:rFonts w:ascii="Times New Roman" w:hAnsi="Times New Roman"/>
                <w:lang w:val="ru-RU" w:eastAsia="en-US"/>
              </w:rPr>
              <w:t>.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053E99" w:rsidRPr="00AB3537" w:rsidRDefault="00053E99" w:rsidP="00053E99">
      <w:pPr>
        <w:autoSpaceDE/>
        <w:autoSpaceDN/>
        <w:jc w:val="both"/>
        <w:rPr>
          <w:rFonts w:ascii="Times New Roman" w:hAnsi="Times New Roman"/>
          <w:b/>
          <w:lang w:eastAsia="en-US"/>
        </w:rPr>
      </w:pPr>
      <w:r w:rsidRPr="00AB3537">
        <w:rPr>
          <w:rFonts w:ascii="Times New Roman" w:hAnsi="Times New Roman"/>
          <w:b/>
          <w:lang w:eastAsia="en-US"/>
        </w:rPr>
        <w:t xml:space="preserve">Легенда: </w:t>
      </w:r>
    </w:p>
    <w:p w:rsidR="00053E99" w:rsidRPr="00AB3537" w:rsidRDefault="00053E99" w:rsidP="00053E99">
      <w:pPr>
        <w:autoSpaceDE/>
        <w:autoSpaceDN/>
        <w:jc w:val="both"/>
        <w:rPr>
          <w:rFonts w:ascii="Times New Roman" w:hAnsi="Times New Roman"/>
          <w:b/>
          <w:lang w:eastAsia="en-US"/>
        </w:rPr>
      </w:pPr>
      <w:r w:rsidRPr="00AB3537">
        <w:rPr>
          <w:rFonts w:ascii="Times New Roman" w:hAnsi="Times New Roman"/>
          <w:b/>
          <w:i/>
          <w:lang w:val="en-US" w:eastAsia="en-US"/>
        </w:rPr>
        <w:sym w:font="Symbol" w:char="F061"/>
      </w:r>
      <w:r w:rsidRPr="00AB3537">
        <w:rPr>
          <w:rFonts w:ascii="Times New Roman" w:hAnsi="Times New Roman"/>
          <w:b/>
          <w:i/>
          <w:lang w:eastAsia="en-US"/>
        </w:rPr>
        <w:t xml:space="preserve"> - </w:t>
      </w:r>
      <w:r w:rsidRPr="00AB3537">
        <w:rPr>
          <w:rFonts w:ascii="Times New Roman" w:hAnsi="Times New Roman"/>
          <w:b/>
          <w:lang w:eastAsia="en-US"/>
        </w:rPr>
        <w:t>ъгъл на наблюдение</w:t>
      </w:r>
    </w:p>
    <w:p w:rsidR="00053E99" w:rsidRPr="00053E99" w:rsidRDefault="00053E99" w:rsidP="00053E99">
      <w:pPr>
        <w:autoSpaceDE/>
        <w:autoSpaceDN/>
        <w:jc w:val="both"/>
        <w:rPr>
          <w:rFonts w:ascii="Times New Roman" w:hAnsi="Times New Roman"/>
          <w:b/>
          <w:i/>
          <w:lang w:val="ru-RU" w:eastAsia="en-US"/>
        </w:rPr>
      </w:pPr>
      <w:proofErr w:type="gramStart"/>
      <w:r w:rsidRPr="00AB3537">
        <w:rPr>
          <w:rFonts w:ascii="Times New Roman" w:hAnsi="Times New Roman"/>
          <w:b/>
          <w:i/>
          <w:lang w:val="en-US" w:eastAsia="en-US"/>
        </w:rPr>
        <w:t>β</w:t>
      </w:r>
      <w:r w:rsidRPr="00AB3537">
        <w:rPr>
          <w:rFonts w:ascii="Times New Roman" w:hAnsi="Times New Roman"/>
          <w:b/>
          <w:i/>
          <w:vertAlign w:val="subscript"/>
          <w:lang w:val="ru-RU" w:eastAsia="en-US"/>
        </w:rPr>
        <w:t>1</w:t>
      </w:r>
      <w:proofErr w:type="gramEnd"/>
      <w:r w:rsidRPr="00AB3537">
        <w:rPr>
          <w:rFonts w:ascii="Times New Roman" w:hAnsi="Times New Roman"/>
          <w:b/>
          <w:i/>
          <w:lang w:val="ru-RU" w:eastAsia="en-US"/>
        </w:rPr>
        <w:t xml:space="preserve"> и </w:t>
      </w:r>
      <w:r w:rsidRPr="00AB3537">
        <w:rPr>
          <w:rFonts w:ascii="Times New Roman" w:hAnsi="Times New Roman"/>
          <w:b/>
          <w:i/>
          <w:lang w:val="en-US" w:eastAsia="en-US"/>
        </w:rPr>
        <w:t>β</w:t>
      </w:r>
      <w:r w:rsidRPr="00AB3537">
        <w:rPr>
          <w:rFonts w:ascii="Times New Roman" w:hAnsi="Times New Roman"/>
          <w:b/>
          <w:i/>
          <w:vertAlign w:val="subscript"/>
          <w:lang w:val="ru-RU" w:eastAsia="en-US"/>
        </w:rPr>
        <w:t>2</w:t>
      </w:r>
      <w:r w:rsidRPr="00AB3537">
        <w:rPr>
          <w:rFonts w:ascii="Times New Roman" w:hAnsi="Times New Roman"/>
          <w:b/>
          <w:i/>
          <w:lang w:val="ru-RU" w:eastAsia="en-US"/>
        </w:rPr>
        <w:t xml:space="preserve"> – </w:t>
      </w:r>
      <w:proofErr w:type="spellStart"/>
      <w:r w:rsidRPr="00AB3537">
        <w:rPr>
          <w:rFonts w:ascii="Times New Roman" w:hAnsi="Times New Roman"/>
          <w:b/>
          <w:lang w:val="ru-RU" w:eastAsia="en-US"/>
        </w:rPr>
        <w:t>ъгъл</w:t>
      </w:r>
      <w:proofErr w:type="spellEnd"/>
      <w:r w:rsidRPr="00AB3537">
        <w:rPr>
          <w:rFonts w:ascii="Times New Roman" w:hAnsi="Times New Roman"/>
          <w:b/>
          <w:lang w:val="ru-RU" w:eastAsia="en-US"/>
        </w:rPr>
        <w:t xml:space="preserve"> на </w:t>
      </w:r>
      <w:proofErr w:type="spellStart"/>
      <w:r w:rsidRPr="00AB3537">
        <w:rPr>
          <w:rFonts w:ascii="Times New Roman" w:hAnsi="Times New Roman"/>
          <w:b/>
          <w:lang w:val="ru-RU" w:eastAsia="en-US"/>
        </w:rPr>
        <w:t>падане</w:t>
      </w:r>
      <w:proofErr w:type="spellEnd"/>
    </w:p>
    <w:p w:rsidR="00CD4544" w:rsidRPr="004050EE" w:rsidRDefault="00CD4544" w:rsidP="00CD4544">
      <w:pPr>
        <w:autoSpaceDE/>
        <w:autoSpaceDN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CD4544" w:rsidRPr="00CD4544" w:rsidRDefault="00CD4544" w:rsidP="00CD4544">
      <w:pPr>
        <w:autoSpaceDE/>
        <w:autoSpaceDN/>
        <w:jc w:val="center"/>
        <w:rPr>
          <w:rFonts w:ascii="Times New Roman" w:hAnsi="Times New Roman"/>
          <w:sz w:val="24"/>
          <w:szCs w:val="24"/>
          <w:lang w:val="ru-RU" w:eastAsia="en-US"/>
        </w:rPr>
      </w:pP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Таблица </w:t>
      </w:r>
      <w:r w:rsidR="00A548E5">
        <w:rPr>
          <w:rFonts w:ascii="Times New Roman" w:hAnsi="Times New Roman"/>
          <w:b/>
          <w:sz w:val="24"/>
          <w:szCs w:val="24"/>
          <w:lang w:eastAsia="en-US"/>
        </w:rPr>
        <w:t>5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CD454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D4544">
        <w:rPr>
          <w:rFonts w:ascii="Times New Roman" w:hAnsi="Times New Roman"/>
          <w:b/>
          <w:sz w:val="24"/>
          <w:szCs w:val="24"/>
          <w:lang w:eastAsia="en-US"/>
        </w:rPr>
        <w:t>Свертлоотразяващи</w:t>
      </w:r>
      <w:proofErr w:type="spellEnd"/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фолиа </w:t>
      </w:r>
      <w:r w:rsidR="00656D41">
        <w:rPr>
          <w:rFonts w:ascii="Times New Roman" w:hAnsi="Times New Roman"/>
          <w:b/>
          <w:sz w:val="24"/>
          <w:szCs w:val="24"/>
          <w:lang w:eastAsia="en-US"/>
        </w:rPr>
        <w:t xml:space="preserve"> с вградени </w:t>
      </w:r>
      <w:proofErr w:type="spellStart"/>
      <w:r w:rsidR="00656D41">
        <w:rPr>
          <w:rFonts w:ascii="Times New Roman" w:hAnsi="Times New Roman"/>
          <w:b/>
          <w:sz w:val="24"/>
          <w:szCs w:val="24"/>
          <w:lang w:eastAsia="en-US"/>
        </w:rPr>
        <w:t>микропризмо</w:t>
      </w:r>
      <w:proofErr w:type="spellEnd"/>
      <w:r w:rsidR="00656D41">
        <w:rPr>
          <w:rFonts w:ascii="Times New Roman" w:hAnsi="Times New Roman"/>
          <w:b/>
          <w:sz w:val="24"/>
          <w:szCs w:val="24"/>
          <w:lang w:eastAsia="en-US"/>
        </w:rPr>
        <w:t xml:space="preserve">, </w:t>
      </w:r>
      <w:r w:rsidR="00882454">
        <w:rPr>
          <w:rFonts w:ascii="Times New Roman" w:hAnsi="Times New Roman"/>
          <w:b/>
          <w:sz w:val="24"/>
          <w:szCs w:val="24"/>
          <w:lang w:eastAsia="en-US"/>
        </w:rPr>
        <w:t>к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лас </w:t>
      </w:r>
      <w:r w:rsidRPr="00CD4544">
        <w:rPr>
          <w:rFonts w:ascii="Times New Roman" w:hAnsi="Times New Roman"/>
          <w:b/>
          <w:sz w:val="24"/>
          <w:szCs w:val="24"/>
          <w:lang w:val="en-US" w:eastAsia="en-US"/>
        </w:rPr>
        <w:t>R</w:t>
      </w:r>
      <w:r w:rsidRPr="00CD4544">
        <w:rPr>
          <w:rFonts w:ascii="Times New Roman" w:hAnsi="Times New Roman"/>
          <w:b/>
          <w:sz w:val="24"/>
          <w:szCs w:val="24"/>
          <w:lang w:val="ru-RU" w:eastAsia="en-US"/>
        </w:rPr>
        <w:t>3В</w:t>
      </w:r>
    </w:p>
    <w:p w:rsidR="00CD4544" w:rsidRPr="00CD4544" w:rsidRDefault="00656D41" w:rsidP="00CD4544">
      <w:pPr>
        <w:autoSpaceDE/>
        <w:autoSpaceDN/>
        <w:jc w:val="center"/>
        <w:rPr>
          <w:rFonts w:ascii="Times New Roman" w:hAnsi="Times New Roman"/>
          <w:sz w:val="24"/>
          <w:szCs w:val="24"/>
          <w:u w:val="single"/>
          <w:lang w:val="ru-RU" w:eastAsia="en-US"/>
        </w:rPr>
      </w:pPr>
      <w:r>
        <w:rPr>
          <w:rFonts w:ascii="Times New Roman" w:hAnsi="Times New Roman"/>
          <w:sz w:val="24"/>
          <w:szCs w:val="24"/>
          <w:u w:val="single"/>
          <w:lang w:eastAsia="en-US"/>
        </w:rPr>
        <w:t>К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оефициент на обратно отражение R</w:t>
      </w:r>
      <w:r w:rsidR="00CD4544" w:rsidRPr="00CD4544">
        <w:rPr>
          <w:rFonts w:ascii="Times New Roman" w:hAnsi="Times New Roman"/>
          <w:sz w:val="24"/>
          <w:szCs w:val="24"/>
          <w:vertAlign w:val="subscript"/>
          <w:lang w:val="en-US" w:eastAsia="en-US"/>
        </w:rPr>
        <w:t>A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 xml:space="preserve"> (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cd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lux</w:t>
      </w:r>
      <w:r w:rsidR="00CD4544" w:rsidRPr="00CD4544">
        <w:rPr>
          <w:rFonts w:ascii="Times New Roman" w:hAnsi="Times New Roman"/>
          <w:sz w:val="24"/>
          <w:szCs w:val="24"/>
          <w:u w:val="single"/>
          <w:vertAlign w:val="superscript"/>
          <w:lang w:eastAsia="en-US"/>
        </w:rPr>
        <w:t>-1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r w:rsidR="00CD4544" w:rsidRPr="00CD4544">
        <w:rPr>
          <w:rFonts w:ascii="Times New Roman" w:hAnsi="Times New Roman"/>
          <w:sz w:val="24"/>
          <w:szCs w:val="24"/>
          <w:u w:val="single"/>
          <w:lang w:val="en-US" w:eastAsia="en-US"/>
        </w:rPr>
        <w:t>m</w:t>
      </w:r>
      <w:r w:rsidR="00CD4544" w:rsidRPr="00CD4544">
        <w:rPr>
          <w:rFonts w:ascii="Times New Roman" w:hAnsi="Times New Roman"/>
          <w:sz w:val="24"/>
          <w:szCs w:val="24"/>
          <w:u w:val="single"/>
          <w:lang w:eastAsia="en-US"/>
        </w:rPr>
        <w:t>2)</w:t>
      </w:r>
    </w:p>
    <w:tbl>
      <w:tblPr>
        <w:tblW w:w="98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"/>
        <w:gridCol w:w="850"/>
        <w:gridCol w:w="709"/>
        <w:gridCol w:w="709"/>
        <w:gridCol w:w="850"/>
        <w:gridCol w:w="851"/>
        <w:gridCol w:w="709"/>
        <w:gridCol w:w="992"/>
        <w:gridCol w:w="1134"/>
        <w:gridCol w:w="1276"/>
        <w:gridCol w:w="1268"/>
      </w:tblGrid>
      <w:tr w:rsidR="00CD4544" w:rsidRPr="00CD4544" w:rsidTr="005A5583">
        <w:trPr>
          <w:trHeight w:hRule="exact" w:val="557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Геометрия на измерване</w:t>
            </w:r>
          </w:p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bCs/>
                <w:lang w:eastAsia="en-US"/>
              </w:rPr>
              <w:t>Цвят</w:t>
            </w:r>
          </w:p>
        </w:tc>
      </w:tr>
      <w:tr w:rsidR="00CD4544" w:rsidRPr="00CD4544" w:rsidTr="005A5583">
        <w:trPr>
          <w:trHeight w:hRule="exact" w:val="662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i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sym w:font="Symbol" w:char="F061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i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t>β</w:t>
            </w:r>
            <w:r w:rsidRPr="00CD4544">
              <w:rPr>
                <w:rFonts w:ascii="Times New Roman" w:hAnsi="Times New Roman"/>
                <w:b/>
                <w:i/>
                <w:vertAlign w:val="subscript"/>
                <w:lang w:val="ru-RU"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val="ru-RU" w:eastAsia="en-US"/>
              </w:rPr>
              <w:t xml:space="preserve"> (</w:t>
            </w:r>
            <w:r w:rsidRPr="00CD4544">
              <w:rPr>
                <w:rFonts w:ascii="Times New Roman" w:hAnsi="Times New Roman"/>
                <w:b/>
                <w:i/>
                <w:lang w:val="en-US" w:eastAsia="en-US"/>
              </w:rPr>
              <w:t>β</w:t>
            </w:r>
            <w:r w:rsidRPr="00CD4544">
              <w:rPr>
                <w:rFonts w:ascii="Times New Roman" w:hAnsi="Times New Roman"/>
                <w:b/>
                <w:i/>
                <w:vertAlign w:val="subscript"/>
                <w:lang w:val="ru-RU" w:eastAsia="en-US"/>
              </w:rPr>
              <w:t>2</w:t>
            </w:r>
            <w:r w:rsidRPr="00CD4544">
              <w:rPr>
                <w:rFonts w:ascii="Times New Roman" w:hAnsi="Times New Roman"/>
                <w:b/>
                <w:lang w:val="ru-RU" w:eastAsia="en-US"/>
              </w:rPr>
              <w:t>=0)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Бял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Жълт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Червен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Зелен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Син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Оранжев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CD4544">
              <w:rPr>
                <w:rFonts w:ascii="Times New Roman" w:hAnsi="Times New Roman"/>
                <w:b/>
                <w:lang w:eastAsia="en-US"/>
              </w:rPr>
              <w:t>Флуорес-центен</w:t>
            </w:r>
            <w:proofErr w:type="spellEnd"/>
          </w:p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Жълт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proofErr w:type="spellStart"/>
            <w:r w:rsidRPr="00CD4544">
              <w:rPr>
                <w:rFonts w:ascii="Times New Roman" w:hAnsi="Times New Roman"/>
                <w:b/>
                <w:lang w:eastAsia="en-US"/>
              </w:rPr>
              <w:t>Флуорес-центен</w:t>
            </w:r>
            <w:proofErr w:type="spellEnd"/>
            <w:r w:rsidRPr="00CD4544">
              <w:rPr>
                <w:rFonts w:ascii="Times New Roman" w:hAnsi="Times New Roman"/>
                <w:b/>
                <w:lang w:eastAsia="en-US"/>
              </w:rPr>
              <w:t xml:space="preserve"> Жълтозелен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proofErr w:type="spellStart"/>
            <w:r w:rsidRPr="00CD4544">
              <w:rPr>
                <w:rFonts w:ascii="Times New Roman" w:hAnsi="Times New Roman"/>
                <w:b/>
                <w:lang w:eastAsia="en-US"/>
              </w:rPr>
              <w:t>Флуорес-центен</w:t>
            </w:r>
            <w:proofErr w:type="spellEnd"/>
            <w:r w:rsidRPr="00CD4544">
              <w:rPr>
                <w:rFonts w:ascii="Times New Roman" w:hAnsi="Times New Roman"/>
                <w:b/>
                <w:lang w:eastAsia="en-US"/>
              </w:rPr>
              <w:t xml:space="preserve"> Оранжев</w:t>
            </w:r>
          </w:p>
        </w:tc>
      </w:tr>
      <w:tr w:rsidR="00CD4544" w:rsidRPr="00CD4544" w:rsidTr="005A5583">
        <w:trPr>
          <w:trHeight w:hRule="exact" w:val="336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300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195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19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1</w:t>
            </w:r>
            <w:r w:rsidRPr="00CD4544">
              <w:rPr>
                <w:rFonts w:ascii="Times New Roman" w:hAnsi="Times New Roman"/>
                <w:lang w:eastAsia="en-US"/>
              </w:rPr>
              <w:t>5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195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240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90</w:t>
            </w:r>
          </w:p>
        </w:tc>
      </w:tr>
      <w:tr w:rsidR="00CD4544" w:rsidRPr="00CD4544" w:rsidTr="005A5583">
        <w:trPr>
          <w:trHeight w:hRule="exact" w:val="336"/>
          <w:jc w:val="center"/>
        </w:trPr>
        <w:tc>
          <w:tcPr>
            <w:tcW w:w="527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0.</w:t>
            </w:r>
            <w:r w:rsidRPr="00CD4544">
              <w:rPr>
                <w:rFonts w:ascii="Times New Roman" w:hAnsi="Times New Roman"/>
                <w:lang w:eastAsia="en-US"/>
              </w:rPr>
              <w:t>33</w:t>
            </w:r>
            <w:r w:rsidRPr="00CD4544">
              <w:rPr>
                <w:rFonts w:ascii="Times New Roman" w:hAnsi="Times New Roman"/>
                <w:lang w:val="en-US" w:eastAsia="en-US"/>
              </w:rPr>
              <w:t>˚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2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24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155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48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12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155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190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70</w:t>
            </w:r>
          </w:p>
        </w:tc>
      </w:tr>
      <w:tr w:rsidR="00CD4544" w:rsidRPr="00CD4544" w:rsidTr="005A5583">
        <w:trPr>
          <w:trHeight w:hRule="exact" w:val="658"/>
          <w:jc w:val="center"/>
        </w:trPr>
        <w:tc>
          <w:tcPr>
            <w:tcW w:w="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3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4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165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110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83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110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CD4544" w:rsidRPr="00CD4544" w:rsidTr="005A5583">
        <w:trPr>
          <w:trHeight w:hRule="exact" w:val="336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18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CD4544" w:rsidRPr="00CD4544" w:rsidTr="005A5583">
        <w:trPr>
          <w:trHeight w:hRule="exact" w:val="336"/>
          <w:jc w:val="center"/>
        </w:trPr>
        <w:tc>
          <w:tcPr>
            <w:tcW w:w="527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  <w:r w:rsidRPr="00CD4544">
              <w:rPr>
                <w:rFonts w:ascii="Times New Roman" w:hAnsi="Times New Roman"/>
                <w:lang w:val="en-US" w:eastAsia="en-US"/>
              </w:rPr>
              <w:t>˚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2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CD4544" w:rsidRPr="00CD4544" w:rsidTr="005A5583">
        <w:trPr>
          <w:trHeight w:hRule="exact" w:val="746"/>
          <w:jc w:val="center"/>
        </w:trPr>
        <w:tc>
          <w:tcPr>
            <w:tcW w:w="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3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+40</w:t>
            </w:r>
            <w:r w:rsidRPr="00CD4544">
              <w:rPr>
                <w:rFonts w:ascii="Times New Roman" w:hAnsi="Times New Roman"/>
                <w:lang w:val="en-US" w:eastAsia="en-US"/>
              </w:rPr>
              <w:t>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3,5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  <w:r w:rsidRPr="00CD4544">
              <w:rPr>
                <w:rFonts w:ascii="Times New Roman" w:hAnsi="Times New Roman"/>
                <w:lang w:val="en-US" w:eastAsia="en-US"/>
              </w:rPr>
              <w:t>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CD4544" w:rsidRPr="00CD4544" w:rsidTr="005A5583">
        <w:trPr>
          <w:trHeight w:hRule="exact" w:val="346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+5°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  <w:r w:rsidRPr="00CD4544">
              <w:rPr>
                <w:rFonts w:ascii="Times New Roman" w:hAnsi="Times New Roman"/>
                <w:lang w:val="en-US" w:eastAsia="en-US"/>
              </w:rPr>
              <w:t>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7</w:t>
            </w:r>
            <w:r w:rsidRPr="00CD4544">
              <w:rPr>
                <w:rFonts w:ascii="Times New Roman" w:hAnsi="Times New Roman"/>
                <w:lang w:val="en-US" w:eastAsia="en-US"/>
              </w:rPr>
              <w:t>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4,5</w:t>
            </w:r>
          </w:p>
        </w:tc>
      </w:tr>
      <w:tr w:rsidR="00CD4544" w:rsidRPr="00CD4544" w:rsidTr="005A5583">
        <w:trPr>
          <w:trHeight w:hRule="exact" w:val="336"/>
          <w:jc w:val="center"/>
        </w:trPr>
        <w:tc>
          <w:tcPr>
            <w:tcW w:w="527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  <w:r w:rsidRPr="00CD4544">
              <w:rPr>
                <w:rFonts w:ascii="Times New Roman" w:hAnsi="Times New Roman"/>
                <w:lang w:val="en-US" w:eastAsia="en-US"/>
              </w:rPr>
              <w:t>.</w:t>
            </w:r>
            <w:r w:rsidRPr="00CD4544">
              <w:rPr>
                <w:rFonts w:ascii="Times New Roman" w:hAnsi="Times New Roman"/>
                <w:lang w:eastAsia="en-US"/>
              </w:rPr>
              <w:t>5</w:t>
            </w:r>
            <w:r w:rsidRPr="00CD4544">
              <w:rPr>
                <w:rFonts w:ascii="Times New Roman" w:hAnsi="Times New Roman"/>
                <w:lang w:val="en-US" w:eastAsia="en-US"/>
              </w:rPr>
              <w:t>˚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2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8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8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268" w:type="dxa"/>
            <w:tcBorders>
              <w:left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D4544" w:rsidRPr="00CD4544" w:rsidTr="005A5583">
        <w:trPr>
          <w:trHeight w:hRule="exact" w:val="738"/>
          <w:jc w:val="center"/>
        </w:trPr>
        <w:tc>
          <w:tcPr>
            <w:tcW w:w="5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+</w:t>
            </w:r>
            <w:r w:rsidRPr="00CD4544">
              <w:rPr>
                <w:rFonts w:ascii="Times New Roman" w:hAnsi="Times New Roman"/>
                <w:lang w:eastAsia="en-US"/>
              </w:rPr>
              <w:t>3</w:t>
            </w:r>
            <w:r w:rsidRPr="00CD4544">
              <w:rPr>
                <w:rFonts w:ascii="Times New Roman" w:hAnsi="Times New Roman"/>
                <w:lang w:val="en-US" w:eastAsia="en-US"/>
              </w:rPr>
              <w:t>0°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+40</w:t>
            </w:r>
            <w:r w:rsidRPr="00CD4544">
              <w:rPr>
                <w:rFonts w:ascii="Times New Roman" w:hAnsi="Times New Roman"/>
                <w:lang w:val="en-US" w:eastAsia="en-US"/>
              </w:rPr>
              <w:t>°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9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4,5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2,5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en-US" w:eastAsia="en-US"/>
              </w:rPr>
            </w:pPr>
            <w:r w:rsidRPr="00CD4544">
              <w:rPr>
                <w:rFonts w:ascii="Times New Roman" w:hAnsi="Times New Roman"/>
                <w:lang w:val="en-US" w:eastAsia="en-US"/>
              </w:rPr>
              <w:t>#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D4544" w:rsidRPr="00CD4544" w:rsidTr="005A5583">
        <w:trPr>
          <w:trHeight w:hRule="exact" w:val="346"/>
          <w:jc w:val="center"/>
        </w:trPr>
        <w:tc>
          <w:tcPr>
            <w:tcW w:w="98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ru-RU" w:eastAsia="en-US"/>
              </w:rPr>
            </w:pPr>
            <w:r w:rsidRPr="00CD4544">
              <w:rPr>
                <w:rFonts w:ascii="Times New Roman" w:hAnsi="Times New Roman"/>
                <w:lang w:val="ru-RU" w:eastAsia="en-US"/>
              </w:rPr>
              <w:t>#</w:t>
            </w:r>
            <w:r w:rsidRPr="00CD4544">
              <w:rPr>
                <w:rFonts w:ascii="Times New Roman" w:hAnsi="Times New Roman"/>
                <w:lang w:eastAsia="en-US"/>
              </w:rPr>
              <w:t xml:space="preserve"> </w:t>
            </w:r>
            <w:r w:rsidRPr="00CD4544">
              <w:rPr>
                <w:rFonts w:ascii="Times New Roman" w:hAnsi="Times New Roman"/>
                <w:lang w:val="ru-RU" w:eastAsia="en-US"/>
              </w:rPr>
              <w:t xml:space="preserve"> </w:t>
            </w:r>
            <w:r w:rsidRPr="00CD4544">
              <w:rPr>
                <w:rFonts w:ascii="Times New Roman" w:hAnsi="Times New Roman"/>
                <w:lang w:eastAsia="en-US"/>
              </w:rPr>
              <w:t xml:space="preserve">означава “Стойност по-голяма от нула, но без значение или </w:t>
            </w:r>
            <w:proofErr w:type="gramStart"/>
            <w:r w:rsidRPr="00CD4544">
              <w:rPr>
                <w:rFonts w:ascii="Times New Roman" w:hAnsi="Times New Roman"/>
                <w:lang w:eastAsia="en-US"/>
              </w:rPr>
              <w:t>неприложима</w:t>
            </w:r>
            <w:proofErr w:type="gramEnd"/>
            <w:r w:rsidRPr="00CD4544">
              <w:rPr>
                <w:rFonts w:ascii="Times New Roman" w:hAnsi="Times New Roman"/>
                <w:lang w:eastAsia="en-US"/>
              </w:rPr>
              <w:t>”</w:t>
            </w:r>
            <w:r w:rsidRPr="00CD4544">
              <w:rPr>
                <w:rFonts w:ascii="Times New Roman" w:hAnsi="Times New Roman"/>
                <w:lang w:val="ru-RU" w:eastAsia="en-US"/>
              </w:rPr>
              <w:t>.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053E99" w:rsidRPr="00AB3537" w:rsidRDefault="00053E99" w:rsidP="00053E99">
      <w:pPr>
        <w:autoSpaceDE/>
        <w:autoSpaceDN/>
        <w:jc w:val="both"/>
        <w:rPr>
          <w:rFonts w:ascii="Times New Roman" w:hAnsi="Times New Roman"/>
          <w:b/>
          <w:lang w:eastAsia="en-US"/>
        </w:rPr>
      </w:pPr>
      <w:r w:rsidRPr="00AB3537">
        <w:rPr>
          <w:rFonts w:ascii="Times New Roman" w:hAnsi="Times New Roman"/>
          <w:b/>
          <w:lang w:eastAsia="en-US"/>
        </w:rPr>
        <w:t xml:space="preserve">Легенда: </w:t>
      </w:r>
    </w:p>
    <w:p w:rsidR="00053E99" w:rsidRPr="00AB3537" w:rsidRDefault="00053E99" w:rsidP="00053E99">
      <w:pPr>
        <w:autoSpaceDE/>
        <w:autoSpaceDN/>
        <w:jc w:val="both"/>
        <w:rPr>
          <w:rFonts w:ascii="Times New Roman" w:hAnsi="Times New Roman"/>
          <w:b/>
          <w:lang w:eastAsia="en-US"/>
        </w:rPr>
      </w:pPr>
      <w:r w:rsidRPr="00AB3537">
        <w:rPr>
          <w:rFonts w:ascii="Times New Roman" w:hAnsi="Times New Roman"/>
          <w:b/>
          <w:i/>
          <w:lang w:val="en-US" w:eastAsia="en-US"/>
        </w:rPr>
        <w:sym w:font="Symbol" w:char="F061"/>
      </w:r>
      <w:r w:rsidRPr="00AB3537">
        <w:rPr>
          <w:rFonts w:ascii="Times New Roman" w:hAnsi="Times New Roman"/>
          <w:b/>
          <w:i/>
          <w:lang w:eastAsia="en-US"/>
        </w:rPr>
        <w:t xml:space="preserve"> - </w:t>
      </w:r>
      <w:r w:rsidRPr="00AB3537">
        <w:rPr>
          <w:rFonts w:ascii="Times New Roman" w:hAnsi="Times New Roman"/>
          <w:b/>
          <w:lang w:eastAsia="en-US"/>
        </w:rPr>
        <w:t>ъгъл на наблюдение</w:t>
      </w:r>
    </w:p>
    <w:p w:rsidR="00053E99" w:rsidRPr="00053E99" w:rsidRDefault="00053E99" w:rsidP="00053E99">
      <w:pPr>
        <w:autoSpaceDE/>
        <w:autoSpaceDN/>
        <w:jc w:val="both"/>
        <w:rPr>
          <w:rFonts w:ascii="Times New Roman" w:hAnsi="Times New Roman"/>
          <w:b/>
          <w:i/>
          <w:lang w:val="ru-RU" w:eastAsia="en-US"/>
        </w:rPr>
      </w:pPr>
      <w:proofErr w:type="gramStart"/>
      <w:r w:rsidRPr="00AB3537">
        <w:rPr>
          <w:rFonts w:ascii="Times New Roman" w:hAnsi="Times New Roman"/>
          <w:b/>
          <w:i/>
          <w:lang w:val="en-US" w:eastAsia="en-US"/>
        </w:rPr>
        <w:t>β</w:t>
      </w:r>
      <w:r w:rsidRPr="00AB3537">
        <w:rPr>
          <w:rFonts w:ascii="Times New Roman" w:hAnsi="Times New Roman"/>
          <w:b/>
          <w:i/>
          <w:vertAlign w:val="subscript"/>
          <w:lang w:val="ru-RU" w:eastAsia="en-US"/>
        </w:rPr>
        <w:t>1</w:t>
      </w:r>
      <w:proofErr w:type="gramEnd"/>
      <w:r w:rsidRPr="00AB3537">
        <w:rPr>
          <w:rFonts w:ascii="Times New Roman" w:hAnsi="Times New Roman"/>
          <w:b/>
          <w:i/>
          <w:lang w:val="ru-RU" w:eastAsia="en-US"/>
        </w:rPr>
        <w:t xml:space="preserve"> и </w:t>
      </w:r>
      <w:r w:rsidRPr="00AB3537">
        <w:rPr>
          <w:rFonts w:ascii="Times New Roman" w:hAnsi="Times New Roman"/>
          <w:b/>
          <w:i/>
          <w:lang w:val="en-US" w:eastAsia="en-US"/>
        </w:rPr>
        <w:t>β</w:t>
      </w:r>
      <w:r w:rsidRPr="00AB3537">
        <w:rPr>
          <w:rFonts w:ascii="Times New Roman" w:hAnsi="Times New Roman"/>
          <w:b/>
          <w:i/>
          <w:vertAlign w:val="subscript"/>
          <w:lang w:val="ru-RU" w:eastAsia="en-US"/>
        </w:rPr>
        <w:t>2</w:t>
      </w:r>
      <w:r w:rsidRPr="00AB3537">
        <w:rPr>
          <w:rFonts w:ascii="Times New Roman" w:hAnsi="Times New Roman"/>
          <w:b/>
          <w:i/>
          <w:lang w:val="ru-RU" w:eastAsia="en-US"/>
        </w:rPr>
        <w:t xml:space="preserve"> – </w:t>
      </w:r>
      <w:proofErr w:type="spellStart"/>
      <w:r w:rsidRPr="00AB3537">
        <w:rPr>
          <w:rFonts w:ascii="Times New Roman" w:hAnsi="Times New Roman"/>
          <w:b/>
          <w:lang w:val="ru-RU" w:eastAsia="en-US"/>
        </w:rPr>
        <w:t>ъгъл</w:t>
      </w:r>
      <w:proofErr w:type="spellEnd"/>
      <w:r w:rsidRPr="00AB3537">
        <w:rPr>
          <w:rFonts w:ascii="Times New Roman" w:hAnsi="Times New Roman"/>
          <w:b/>
          <w:lang w:val="ru-RU" w:eastAsia="en-US"/>
        </w:rPr>
        <w:t xml:space="preserve"> на </w:t>
      </w:r>
      <w:proofErr w:type="spellStart"/>
      <w:r w:rsidRPr="00AB3537">
        <w:rPr>
          <w:rFonts w:ascii="Times New Roman" w:hAnsi="Times New Roman"/>
          <w:b/>
          <w:lang w:val="ru-RU" w:eastAsia="en-US"/>
        </w:rPr>
        <w:t>падане</w:t>
      </w:r>
      <w:proofErr w:type="spellEnd"/>
    </w:p>
    <w:p w:rsidR="00CD4544" w:rsidRPr="00CD4544" w:rsidRDefault="00CD4544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CD4544">
        <w:rPr>
          <w:rFonts w:ascii="Times New Roman" w:hAnsi="Times New Roman"/>
          <w:sz w:val="24"/>
          <w:szCs w:val="24"/>
          <w:lang w:val="ru-RU" w:eastAsia="en-US"/>
        </w:rPr>
        <w:tab/>
      </w:r>
    </w:p>
    <w:p w:rsidR="00CD4544" w:rsidRPr="00CD4544" w:rsidRDefault="00CD4544" w:rsidP="00F21EB7">
      <w:pPr>
        <w:autoSpaceDE/>
        <w:autoSpaceDN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D4544">
        <w:rPr>
          <w:rFonts w:ascii="Times New Roman" w:hAnsi="Times New Roman"/>
          <w:sz w:val="24"/>
          <w:szCs w:val="24"/>
          <w:lang w:eastAsia="en-US"/>
        </w:rPr>
        <w:t xml:space="preserve">За </w:t>
      </w:r>
      <w:proofErr w:type="spellStart"/>
      <w:r w:rsidRPr="00CD4544">
        <w:rPr>
          <w:rFonts w:ascii="Times New Roman" w:hAnsi="Times New Roman"/>
          <w:sz w:val="24"/>
          <w:szCs w:val="24"/>
          <w:lang w:eastAsia="en-US"/>
        </w:rPr>
        <w:t>светлоотразителни</w:t>
      </w:r>
      <w:proofErr w:type="spellEnd"/>
      <w:r w:rsidRPr="00CD4544">
        <w:rPr>
          <w:rFonts w:ascii="Times New Roman" w:hAnsi="Times New Roman"/>
          <w:sz w:val="24"/>
          <w:szCs w:val="24"/>
          <w:lang w:eastAsia="en-US"/>
        </w:rPr>
        <w:t xml:space="preserve"> фолиа от клас </w:t>
      </w:r>
      <w:r w:rsidRPr="00CD4544">
        <w:rPr>
          <w:rFonts w:ascii="Times New Roman" w:hAnsi="Times New Roman"/>
          <w:sz w:val="24"/>
          <w:szCs w:val="24"/>
          <w:lang w:val="en-US" w:eastAsia="en-US"/>
        </w:rPr>
        <w:t>R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>3</w:t>
      </w:r>
      <w:r w:rsidRPr="00CD4544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CD4544"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Pr="00CD4544">
        <w:rPr>
          <w:rFonts w:ascii="Times New Roman" w:hAnsi="Times New Roman"/>
          <w:sz w:val="24"/>
          <w:szCs w:val="24"/>
          <w:lang w:val="en-US" w:eastAsia="en-US"/>
        </w:rPr>
        <w:t>R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>3</w:t>
      </w:r>
      <w:r w:rsidRPr="00CD4544">
        <w:rPr>
          <w:rFonts w:ascii="Times New Roman" w:hAnsi="Times New Roman"/>
          <w:sz w:val="24"/>
          <w:szCs w:val="24"/>
          <w:lang w:val="en-US" w:eastAsia="en-US"/>
        </w:rPr>
        <w:t>B</w:t>
      </w:r>
      <w:r w:rsidRPr="00CD4544">
        <w:rPr>
          <w:rFonts w:ascii="Times New Roman" w:hAnsi="Times New Roman"/>
          <w:sz w:val="24"/>
          <w:szCs w:val="24"/>
          <w:lang w:eastAsia="en-US"/>
        </w:rPr>
        <w:t xml:space="preserve"> се поставя допълнително изискване за ротационна симетрия. З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а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t>ъгъл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на наблюдение </w:t>
      </w:r>
      <w:r w:rsidRPr="00CD4544">
        <w:rPr>
          <w:rFonts w:ascii="Times New Roman" w:hAnsi="Times New Roman"/>
          <w:sz w:val="24"/>
          <w:szCs w:val="24"/>
          <w:lang w:val="en-US" w:eastAsia="en-US"/>
        </w:rPr>
        <w:t>α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=0.33</w:t>
      </w:r>
      <w:r w:rsidRPr="00CD4544">
        <w:rPr>
          <w:rFonts w:ascii="Times New Roman" w:hAnsi="Times New Roman"/>
          <w:sz w:val="24"/>
          <w:szCs w:val="24"/>
          <w:vertAlign w:val="superscript"/>
          <w:lang w:val="ru-RU" w:eastAsia="en-US"/>
        </w:rPr>
        <w:t>о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t>ъгъл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на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t>падане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CD4544">
        <w:rPr>
          <w:rFonts w:ascii="Times New Roman" w:hAnsi="Times New Roman"/>
          <w:sz w:val="24"/>
          <w:szCs w:val="24"/>
          <w:lang w:val="en-US" w:eastAsia="en-US"/>
        </w:rPr>
        <w:t>β</w:t>
      </w:r>
      <w:r w:rsidRPr="00CD4544">
        <w:rPr>
          <w:rFonts w:ascii="Times New Roman" w:hAnsi="Times New Roman"/>
          <w:sz w:val="24"/>
          <w:szCs w:val="24"/>
          <w:vertAlign w:val="subscript"/>
          <w:lang w:val="ru-RU" w:eastAsia="en-US"/>
        </w:rPr>
        <w:t>1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>=5</w:t>
      </w:r>
      <w:r w:rsidRPr="00CD4544">
        <w:rPr>
          <w:rFonts w:ascii="Times New Roman" w:hAnsi="Times New Roman"/>
          <w:sz w:val="24"/>
          <w:szCs w:val="24"/>
          <w:vertAlign w:val="superscript"/>
          <w:lang w:val="ru-RU" w:eastAsia="en-US"/>
        </w:rPr>
        <w:t xml:space="preserve">о 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>(</w:t>
      </w:r>
      <w:r w:rsidRPr="00CD4544">
        <w:rPr>
          <w:rFonts w:ascii="Times New Roman" w:hAnsi="Times New Roman"/>
          <w:sz w:val="24"/>
          <w:szCs w:val="24"/>
          <w:lang w:val="en-US" w:eastAsia="en-US"/>
        </w:rPr>
        <w:t>β</w:t>
      </w:r>
      <w:r w:rsidRPr="00CD4544">
        <w:rPr>
          <w:rFonts w:ascii="Times New Roman" w:hAnsi="Times New Roman"/>
          <w:sz w:val="24"/>
          <w:szCs w:val="24"/>
          <w:vertAlign w:val="subscript"/>
          <w:lang w:val="ru-RU" w:eastAsia="en-US"/>
        </w:rPr>
        <w:t>2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>=0</w:t>
      </w:r>
      <w:r w:rsidRPr="00CD4544">
        <w:rPr>
          <w:rFonts w:ascii="Times New Roman" w:hAnsi="Times New Roman"/>
          <w:sz w:val="24"/>
          <w:szCs w:val="24"/>
          <w:vertAlign w:val="superscript"/>
          <w:lang w:val="ru-RU" w:eastAsia="en-US"/>
        </w:rPr>
        <w:t>о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),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lastRenderedPageBreak/>
        <w:t>отношението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между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t>минималния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t>максималния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t>коефициент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при обратно отражение, при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t>завъртане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от </w:t>
      </w:r>
      <w:r w:rsidRPr="00CD4544">
        <w:rPr>
          <w:rFonts w:ascii="Times New Roman" w:hAnsi="Times New Roman"/>
          <w:sz w:val="24"/>
          <w:szCs w:val="24"/>
          <w:lang w:val="en-US" w:eastAsia="en-US"/>
        </w:rPr>
        <w:t>ε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-75</w:t>
      </w:r>
      <w:r w:rsidRPr="00CD4544">
        <w:rPr>
          <w:rFonts w:ascii="Times New Roman" w:hAnsi="Times New Roman"/>
          <w:sz w:val="24"/>
          <w:szCs w:val="24"/>
          <w:vertAlign w:val="superscript"/>
          <w:lang w:val="ru-RU" w:eastAsia="en-US"/>
        </w:rPr>
        <w:t>о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до +50</w:t>
      </w:r>
      <w:r w:rsidRPr="00CD4544">
        <w:rPr>
          <w:rFonts w:ascii="Times New Roman" w:hAnsi="Times New Roman"/>
          <w:sz w:val="24"/>
          <w:szCs w:val="24"/>
          <w:vertAlign w:val="superscript"/>
          <w:lang w:val="ru-RU" w:eastAsia="en-US"/>
        </w:rPr>
        <w:t>о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t>със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t>стъпка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от 25</w:t>
      </w:r>
      <w:r w:rsidRPr="00CD4544">
        <w:rPr>
          <w:rFonts w:ascii="Times New Roman" w:hAnsi="Times New Roman"/>
          <w:sz w:val="24"/>
          <w:szCs w:val="24"/>
          <w:vertAlign w:val="superscript"/>
          <w:lang w:val="ru-RU" w:eastAsia="en-US"/>
        </w:rPr>
        <w:t>о</w:t>
      </w:r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, не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t>трябва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да </w:t>
      </w:r>
      <w:proofErr w:type="spellStart"/>
      <w:r w:rsidR="00882454">
        <w:rPr>
          <w:rFonts w:ascii="Times New Roman" w:hAnsi="Times New Roman"/>
          <w:sz w:val="24"/>
          <w:szCs w:val="24"/>
          <w:lang w:val="ru-RU" w:eastAsia="en-US"/>
        </w:rPr>
        <w:t>бъде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CD4544">
        <w:rPr>
          <w:rFonts w:ascii="Times New Roman" w:hAnsi="Times New Roman"/>
          <w:sz w:val="24"/>
          <w:szCs w:val="24"/>
          <w:lang w:val="ru-RU" w:eastAsia="en-US"/>
        </w:rPr>
        <w:t>по-голямо</w:t>
      </w:r>
      <w:proofErr w:type="spellEnd"/>
      <w:r w:rsidRPr="00CD4544">
        <w:rPr>
          <w:rFonts w:ascii="Times New Roman" w:hAnsi="Times New Roman"/>
          <w:sz w:val="24"/>
          <w:szCs w:val="24"/>
          <w:lang w:val="ru-RU" w:eastAsia="en-US"/>
        </w:rPr>
        <w:t xml:space="preserve"> от 2,5:1.</w:t>
      </w:r>
    </w:p>
    <w:p w:rsidR="00CD4544" w:rsidRPr="00CD4544" w:rsidRDefault="00CD4544" w:rsidP="00F21EB7">
      <w:pPr>
        <w:autoSpaceDE/>
        <w:autoSpaceDN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1.</w:t>
      </w:r>
      <w:r w:rsidRPr="00CD4544">
        <w:rPr>
          <w:rFonts w:ascii="Times New Roman" w:hAnsi="Times New Roman"/>
          <w:b/>
          <w:sz w:val="24"/>
          <w:szCs w:val="24"/>
          <w:lang w:val="ru-RU" w:eastAsia="en-US"/>
        </w:rPr>
        <w:t>2</w:t>
      </w:r>
      <w:r w:rsidR="00AB2ADF">
        <w:rPr>
          <w:rFonts w:ascii="Times New Roman" w:hAnsi="Times New Roman"/>
          <w:b/>
          <w:sz w:val="24"/>
          <w:szCs w:val="24"/>
          <w:lang w:val="ru-RU" w:eastAsia="en-US"/>
        </w:rPr>
        <w:t>.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Характеристики за видимост през деня</w:t>
      </w:r>
      <w:r w:rsidRPr="00CD4544">
        <w:rPr>
          <w:rFonts w:ascii="Times New Roman" w:hAnsi="Times New Roman"/>
          <w:i/>
          <w:sz w:val="24"/>
          <w:szCs w:val="24"/>
          <w:lang w:eastAsia="en-US"/>
        </w:rPr>
        <w:t xml:space="preserve">  </w:t>
      </w:r>
    </w:p>
    <w:p w:rsidR="00CD4544" w:rsidRDefault="00CD4544" w:rsidP="00F21EB7">
      <w:pPr>
        <w:autoSpaceDE/>
        <w:autoSpaceDN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D4544">
        <w:rPr>
          <w:rFonts w:ascii="Times New Roman" w:hAnsi="Times New Roman"/>
          <w:sz w:val="24"/>
          <w:szCs w:val="24"/>
          <w:lang w:eastAsia="en-US"/>
        </w:rPr>
        <w:t xml:space="preserve">В ново и сухо състояние коефициентът на яркост </w:t>
      </w:r>
      <w:r w:rsidRPr="00CD4544">
        <w:rPr>
          <w:rFonts w:ascii="Times New Roman" w:hAnsi="Times New Roman"/>
          <w:sz w:val="24"/>
          <w:szCs w:val="24"/>
          <w:lang w:eastAsia="en-US"/>
        </w:rPr>
        <w:sym w:font="Symbol" w:char="F062"/>
      </w:r>
      <w:r w:rsidRPr="00CD4544">
        <w:rPr>
          <w:rFonts w:ascii="Times New Roman" w:hAnsi="Times New Roman"/>
          <w:sz w:val="24"/>
          <w:szCs w:val="24"/>
          <w:lang w:eastAsia="en-US"/>
        </w:rPr>
        <w:t xml:space="preserve"> и координатите на цветност трябва да съответстват на </w:t>
      </w:r>
      <w:r w:rsidR="00656D41" w:rsidRPr="00CD4544">
        <w:rPr>
          <w:rFonts w:ascii="Times New Roman" w:hAnsi="Times New Roman"/>
          <w:sz w:val="24"/>
          <w:szCs w:val="24"/>
          <w:lang w:eastAsia="en-US"/>
        </w:rPr>
        <w:t>стойности</w:t>
      </w:r>
      <w:r w:rsidR="00656D41">
        <w:rPr>
          <w:rFonts w:ascii="Times New Roman" w:hAnsi="Times New Roman"/>
          <w:sz w:val="24"/>
          <w:szCs w:val="24"/>
          <w:lang w:eastAsia="en-US"/>
        </w:rPr>
        <w:t>те,</w:t>
      </w:r>
      <w:r w:rsidR="00656D41" w:rsidRPr="00CD454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D4544">
        <w:rPr>
          <w:rFonts w:ascii="Times New Roman" w:hAnsi="Times New Roman"/>
          <w:sz w:val="24"/>
          <w:szCs w:val="24"/>
          <w:lang w:eastAsia="en-US"/>
        </w:rPr>
        <w:t xml:space="preserve">посочените в таблици </w:t>
      </w:r>
      <w:r w:rsidR="00AC06CD">
        <w:rPr>
          <w:rFonts w:ascii="Times New Roman" w:hAnsi="Times New Roman"/>
          <w:sz w:val="24"/>
          <w:szCs w:val="24"/>
          <w:lang w:eastAsia="en-US"/>
        </w:rPr>
        <w:t>6</w:t>
      </w:r>
      <w:r w:rsidRPr="00CD4544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AC06CD">
        <w:rPr>
          <w:rFonts w:ascii="Times New Roman" w:hAnsi="Times New Roman"/>
          <w:sz w:val="24"/>
          <w:szCs w:val="24"/>
          <w:lang w:eastAsia="en-US"/>
        </w:rPr>
        <w:t>7</w:t>
      </w:r>
      <w:r w:rsidRPr="00CD4544">
        <w:rPr>
          <w:rFonts w:ascii="Times New Roman" w:hAnsi="Times New Roman"/>
          <w:sz w:val="24"/>
          <w:szCs w:val="24"/>
          <w:lang w:eastAsia="en-US"/>
        </w:rPr>
        <w:t xml:space="preserve"> и</w:t>
      </w:r>
      <w:r w:rsidR="00656D41">
        <w:rPr>
          <w:rFonts w:ascii="Times New Roman" w:hAnsi="Times New Roman"/>
          <w:sz w:val="24"/>
          <w:szCs w:val="24"/>
          <w:lang w:eastAsia="en-US"/>
        </w:rPr>
        <w:t xml:space="preserve"> 8</w:t>
      </w:r>
      <w:r w:rsidRPr="00CD4544">
        <w:rPr>
          <w:rFonts w:ascii="Times New Roman" w:hAnsi="Times New Roman"/>
          <w:sz w:val="24"/>
          <w:szCs w:val="24"/>
          <w:lang w:eastAsia="en-US"/>
        </w:rPr>
        <w:t>.</w:t>
      </w:r>
    </w:p>
    <w:p w:rsidR="00656D41" w:rsidRDefault="00656D41" w:rsidP="00713DC2">
      <w:pPr>
        <w:autoSpaceDE/>
        <w:autoSpaceDN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p w:rsidR="00656D41" w:rsidRPr="00656D41" w:rsidRDefault="00713DC2" w:rsidP="00713DC2">
      <w:pPr>
        <w:autoSpaceDE/>
        <w:autoSpaceDN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 w:rsidRPr="00656D41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Таблица 6.</w:t>
      </w:r>
      <w:r w:rsidRPr="00656D4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 </w:t>
      </w:r>
      <w:proofErr w:type="spellStart"/>
      <w:r w:rsidRPr="00656D41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Светлоотразяващи</w:t>
      </w:r>
      <w:proofErr w:type="spellEnd"/>
      <w:r w:rsidRPr="00656D41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фолиа</w:t>
      </w:r>
      <w:r w:rsidR="00656D41" w:rsidRPr="00656D41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със стъклени перли, </w:t>
      </w:r>
      <w:r w:rsidRPr="00656D41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882454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к</w:t>
      </w:r>
      <w:r w:rsidRPr="00656D41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лас </w:t>
      </w:r>
      <w:r w:rsidRPr="00656D41">
        <w:rPr>
          <w:rFonts w:ascii="Times New Roman" w:hAnsi="Times New Roman"/>
          <w:b/>
          <w:color w:val="000000" w:themeColor="text1"/>
          <w:sz w:val="24"/>
          <w:szCs w:val="24"/>
          <w:lang w:val="en-US" w:eastAsia="en-US"/>
        </w:rPr>
        <w:t>CR</w:t>
      </w:r>
      <w:r w:rsidRPr="00656D41">
        <w:rPr>
          <w:rFonts w:ascii="Times New Roman" w:hAnsi="Times New Roman"/>
          <w:b/>
          <w:color w:val="000000" w:themeColor="text1"/>
          <w:sz w:val="24"/>
          <w:szCs w:val="24"/>
          <w:lang w:val="ru-RU" w:eastAsia="en-US"/>
        </w:rPr>
        <w:t>1</w:t>
      </w:r>
      <w:r w:rsidRPr="00656D41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713DC2" w:rsidRPr="00656D41" w:rsidRDefault="00713DC2" w:rsidP="00713DC2">
      <w:pPr>
        <w:autoSpaceDE/>
        <w:autoSpaceDN/>
        <w:jc w:val="center"/>
        <w:rPr>
          <w:rFonts w:ascii="Times New Roman" w:hAnsi="Times New Roman"/>
          <w:color w:val="000000" w:themeColor="text1"/>
          <w:sz w:val="24"/>
          <w:szCs w:val="24"/>
          <w:lang w:val="ru-RU" w:eastAsia="en-US"/>
        </w:rPr>
      </w:pPr>
      <w:r w:rsidRPr="00656D4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Координати на цветност и коефициент на яркост</w:t>
      </w:r>
      <w:r w:rsidR="00882454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756"/>
        <w:gridCol w:w="757"/>
        <w:gridCol w:w="757"/>
        <w:gridCol w:w="757"/>
        <w:gridCol w:w="757"/>
        <w:gridCol w:w="756"/>
        <w:gridCol w:w="757"/>
        <w:gridCol w:w="757"/>
        <w:gridCol w:w="839"/>
        <w:gridCol w:w="886"/>
      </w:tblGrid>
      <w:tr w:rsidR="00713DC2" w:rsidRPr="00656D41" w:rsidTr="006D30B0">
        <w:trPr>
          <w:cantSplit/>
          <w:trHeight w:val="135"/>
        </w:trPr>
        <w:tc>
          <w:tcPr>
            <w:tcW w:w="1598" w:type="dxa"/>
            <w:vMerge w:val="restart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eastAsia="en-US"/>
              </w:rPr>
              <w:t>Цвят</w:t>
            </w:r>
          </w:p>
        </w:tc>
        <w:tc>
          <w:tcPr>
            <w:tcW w:w="1513" w:type="dxa"/>
            <w:gridSpan w:val="2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514" w:type="dxa"/>
            <w:gridSpan w:val="2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1513" w:type="dxa"/>
            <w:gridSpan w:val="2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1514" w:type="dxa"/>
            <w:gridSpan w:val="2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725" w:type="dxa"/>
            <w:gridSpan w:val="2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eastAsia="en-US"/>
              </w:rPr>
              <w:t xml:space="preserve">Коефициент на яркост </w:t>
            </w:r>
            <w:r w:rsidRPr="00656D41">
              <w:rPr>
                <w:rFonts w:ascii="Times New Roman" w:hAnsi="Times New Roman"/>
                <w:b/>
                <w:color w:val="000000" w:themeColor="text1"/>
                <w:lang w:eastAsia="en-US"/>
              </w:rPr>
              <w:sym w:font="Symbol" w:char="F062"/>
            </w:r>
          </w:p>
        </w:tc>
      </w:tr>
      <w:tr w:rsidR="00713DC2" w:rsidRPr="00656D41" w:rsidTr="006D30B0">
        <w:trPr>
          <w:cantSplit/>
          <w:trHeight w:val="135"/>
        </w:trPr>
        <w:tc>
          <w:tcPr>
            <w:tcW w:w="1598" w:type="dxa"/>
            <w:vMerge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ru-RU"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  <w:t>x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ru-RU"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  <w:t>y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ru-RU"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  <w:t>x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ru-RU"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  <w:t>y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ru-RU"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  <w:t>x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ru-RU"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  <w:t>y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ru-RU"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  <w:t>x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  <w:t>y</w:t>
            </w:r>
          </w:p>
        </w:tc>
        <w:tc>
          <w:tcPr>
            <w:tcW w:w="839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eastAsia="en-US"/>
              </w:rPr>
              <w:t xml:space="preserve">Клас </w:t>
            </w:r>
            <w:r w:rsidRPr="00656D41"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  <w:t>RA</w:t>
            </w:r>
            <w:r w:rsidRPr="00656D41">
              <w:rPr>
                <w:rFonts w:ascii="Times New Roman" w:hAnsi="Times New Roman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88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Клас</w:t>
            </w:r>
            <w:r w:rsidRPr="00656D41">
              <w:rPr>
                <w:rFonts w:ascii="Times New Roman" w:hAnsi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656D41"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  <w:t>RA</w:t>
            </w:r>
            <w:r w:rsidRPr="00656D41">
              <w:rPr>
                <w:rFonts w:ascii="Times New Roman" w:hAnsi="Times New Roman"/>
                <w:b/>
                <w:color w:val="000000" w:themeColor="text1"/>
                <w:lang w:val="ru-RU" w:eastAsia="en-US"/>
              </w:rPr>
              <w:t xml:space="preserve"> </w:t>
            </w:r>
            <w:r w:rsidRPr="00656D41">
              <w:rPr>
                <w:rFonts w:ascii="Times New Roman" w:hAnsi="Times New Roman"/>
                <w:b/>
                <w:color w:val="000000" w:themeColor="text1"/>
                <w:lang w:eastAsia="en-US"/>
              </w:rPr>
              <w:t>2</w:t>
            </w:r>
          </w:p>
        </w:tc>
      </w:tr>
      <w:tr w:rsidR="00713DC2" w:rsidRPr="00656D41" w:rsidTr="006D30B0">
        <w:trPr>
          <w:cantSplit/>
        </w:trPr>
        <w:tc>
          <w:tcPr>
            <w:tcW w:w="1598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Бял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0,35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55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0,30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05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0,2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85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0,32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35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0,37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839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5</w:t>
            </w:r>
          </w:p>
        </w:tc>
        <w:tc>
          <w:tcPr>
            <w:tcW w:w="88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7</w:t>
            </w:r>
          </w:p>
        </w:tc>
      </w:tr>
      <w:tr w:rsidR="00713DC2" w:rsidRPr="00656D41" w:rsidTr="006D30B0">
        <w:trPr>
          <w:cantSplit/>
        </w:trPr>
        <w:tc>
          <w:tcPr>
            <w:tcW w:w="1598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Жълт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Клас 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RA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0,522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0,477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0,470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0,440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0,427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0,483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0,465</w:t>
            </w: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0,534</w:t>
            </w:r>
          </w:p>
        </w:tc>
        <w:tc>
          <w:tcPr>
            <w:tcW w:w="839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7</w:t>
            </w:r>
          </w:p>
        </w:tc>
        <w:tc>
          <w:tcPr>
            <w:tcW w:w="88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</w:tr>
      <w:tr w:rsidR="00713DC2" w:rsidRPr="00656D41" w:rsidTr="006D30B0">
        <w:trPr>
          <w:cantSplit/>
        </w:trPr>
        <w:tc>
          <w:tcPr>
            <w:tcW w:w="1598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Жълт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Клас 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val="en-US" w:eastAsia="en-US"/>
              </w:rPr>
              <w:t>RA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0,5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45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0,454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7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23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0,427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0,483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0,465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0,534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839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88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16</w:t>
            </w:r>
          </w:p>
        </w:tc>
      </w:tr>
      <w:tr w:rsidR="00713DC2" w:rsidRPr="00656D41" w:rsidTr="006D30B0">
        <w:trPr>
          <w:cantSplit/>
        </w:trPr>
        <w:tc>
          <w:tcPr>
            <w:tcW w:w="1598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Оранжев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0,610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0,390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0,535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0,375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0,506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0,404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0,570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0,429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839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17</w:t>
            </w:r>
          </w:p>
        </w:tc>
        <w:tc>
          <w:tcPr>
            <w:tcW w:w="88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14</w:t>
            </w:r>
          </w:p>
        </w:tc>
      </w:tr>
      <w:tr w:rsidR="00713DC2" w:rsidRPr="00656D41" w:rsidTr="006D30B0">
        <w:trPr>
          <w:cantSplit/>
        </w:trPr>
        <w:tc>
          <w:tcPr>
            <w:tcW w:w="1598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Червен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0,735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0,265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0,674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0,236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0,569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0,341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0,655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0,345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839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val="en-US" w:eastAsia="en-US"/>
              </w:rPr>
              <w:t>05</w:t>
            </w:r>
          </w:p>
        </w:tc>
        <w:tc>
          <w:tcPr>
            <w:tcW w:w="88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val="en-US" w:eastAsia="en-US"/>
              </w:rPr>
              <w:t>03</w:t>
            </w:r>
          </w:p>
        </w:tc>
      </w:tr>
      <w:tr w:rsidR="00713DC2" w:rsidRPr="00656D41" w:rsidTr="006D30B0">
        <w:trPr>
          <w:cantSplit/>
        </w:trPr>
        <w:tc>
          <w:tcPr>
            <w:tcW w:w="1598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Син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0,078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0,171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0,150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0,220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0,210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0,160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0,137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0,038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839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val="en-US" w:eastAsia="en-US"/>
              </w:rPr>
              <w:t>01</w:t>
            </w:r>
          </w:p>
        </w:tc>
        <w:tc>
          <w:tcPr>
            <w:tcW w:w="88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val="en-US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val="en-US" w:eastAsia="en-US"/>
              </w:rPr>
              <w:t>01</w:t>
            </w:r>
          </w:p>
        </w:tc>
      </w:tr>
      <w:tr w:rsidR="00713DC2" w:rsidRPr="00656D41" w:rsidTr="006D30B0">
        <w:trPr>
          <w:cantSplit/>
        </w:trPr>
        <w:tc>
          <w:tcPr>
            <w:tcW w:w="1598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Зелен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007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703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248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09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0,177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0,362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0,026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0,399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839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val="en-US" w:eastAsia="en-US"/>
              </w:rPr>
              <w:t>0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8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≥ 0,</w:t>
            </w:r>
            <w:r w:rsidRPr="00656D41">
              <w:rPr>
                <w:rFonts w:ascii="Times New Roman" w:hAnsi="Times New Roman"/>
                <w:color w:val="000000" w:themeColor="text1"/>
                <w:lang w:val="en-US" w:eastAsia="en-US"/>
              </w:rPr>
              <w:t>0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</w:tr>
      <w:tr w:rsidR="00713DC2" w:rsidRPr="00656D41" w:rsidTr="006D30B0">
        <w:trPr>
          <w:cantSplit/>
        </w:trPr>
        <w:tc>
          <w:tcPr>
            <w:tcW w:w="1598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Тъмнозелен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0,313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0,682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0,313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0,453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248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409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127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</w:t>
            </w:r>
            <w:r w:rsidRPr="00656D41">
              <w:rPr>
                <w:rFonts w:ascii="Times New Roman" w:hAnsi="Times New Roman"/>
                <w:color w:val="000000" w:themeColor="text1"/>
                <w:lang w:eastAsia="en-US"/>
              </w:rPr>
              <w:t>557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1725" w:type="dxa"/>
            <w:gridSpan w:val="2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 0,01 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sym w:font="Symbol" w:char="F0A3"/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 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sym w:font="Symbol" w:char="F062"/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 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sym w:font="Symbol" w:char="F0A3"/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 0,07</w:t>
            </w:r>
          </w:p>
        </w:tc>
      </w:tr>
      <w:tr w:rsidR="00713DC2" w:rsidRPr="00656D41" w:rsidTr="006D30B0">
        <w:trPr>
          <w:cantSplit/>
        </w:trPr>
        <w:tc>
          <w:tcPr>
            <w:tcW w:w="1598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Кафяв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0,510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0,370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0,427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0,353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0,407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0,373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0,475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0,405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1725" w:type="dxa"/>
            <w:gridSpan w:val="2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0,03 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sym w:font="Symbol" w:char="F0A3"/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 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sym w:font="Symbol" w:char="F062"/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 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sym w:font="Symbol" w:char="F0A3"/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 0,09</w:t>
            </w:r>
          </w:p>
        </w:tc>
      </w:tr>
      <w:tr w:rsidR="00713DC2" w:rsidRPr="00713DC2" w:rsidTr="006D30B0">
        <w:trPr>
          <w:cantSplit/>
        </w:trPr>
        <w:tc>
          <w:tcPr>
            <w:tcW w:w="1598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Сив</w:t>
            </w: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0,350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0,360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0,300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0,310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0,290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6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0,320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0,340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757" w:type="dxa"/>
          </w:tcPr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  <w:r w:rsidRPr="00656D41">
              <w:rPr>
                <w:rFonts w:ascii="Times New Roman" w:hAnsi="Times New Roman"/>
                <w:color w:val="000000" w:themeColor="text1"/>
                <w:lang w:val="fr-FR" w:eastAsia="en-US"/>
              </w:rPr>
              <w:t>0,370</w:t>
            </w:r>
          </w:p>
          <w:p w:rsidR="00713DC2" w:rsidRPr="00656D41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color w:val="000000" w:themeColor="text1"/>
                <w:lang w:val="fr-FR" w:eastAsia="en-US"/>
              </w:rPr>
            </w:pPr>
          </w:p>
        </w:tc>
        <w:tc>
          <w:tcPr>
            <w:tcW w:w="1725" w:type="dxa"/>
            <w:gridSpan w:val="2"/>
          </w:tcPr>
          <w:p w:rsidR="00713DC2" w:rsidRPr="00713DC2" w:rsidRDefault="00713DC2" w:rsidP="00713DC2">
            <w:pPr>
              <w:autoSpaceDE/>
              <w:autoSpaceDN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0,12 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sym w:font="Symbol" w:char="F0A3"/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 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sym w:font="Symbol" w:char="F062"/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 </w:t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sym w:font="Symbol" w:char="F0A3"/>
            </w:r>
            <w:r w:rsidRPr="00656D41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 0,18</w:t>
            </w:r>
          </w:p>
        </w:tc>
      </w:tr>
    </w:tbl>
    <w:p w:rsidR="006D30B0" w:rsidRDefault="006D30B0" w:rsidP="00F21EB7">
      <w:pPr>
        <w:autoSpaceDE/>
        <w:autoSpaceDN/>
        <w:spacing w:line="360" w:lineRule="auto"/>
        <w:ind w:firstLine="720"/>
        <w:jc w:val="both"/>
        <w:rPr>
          <w:rFonts w:ascii="Times New Roman" w:hAnsi="Times New Roman"/>
          <w:b/>
          <w:highlight w:val="yellow"/>
          <w:lang w:val="en-US" w:eastAsia="en-US"/>
        </w:rPr>
      </w:pPr>
    </w:p>
    <w:p w:rsidR="00713DC2" w:rsidRPr="00AB3537" w:rsidRDefault="006D30B0" w:rsidP="00F21EB7">
      <w:pPr>
        <w:autoSpaceDE/>
        <w:autoSpaceDN/>
        <w:spacing w:line="360" w:lineRule="auto"/>
        <w:ind w:firstLine="720"/>
        <w:jc w:val="both"/>
        <w:rPr>
          <w:rFonts w:ascii="Times New Roman" w:hAnsi="Times New Roman"/>
          <w:b/>
          <w:lang w:val="en-US" w:eastAsia="en-US"/>
        </w:rPr>
      </w:pPr>
      <w:r w:rsidRPr="00AB3537">
        <w:rPr>
          <w:rFonts w:ascii="Times New Roman" w:hAnsi="Times New Roman"/>
          <w:b/>
          <w:lang w:eastAsia="en-US"/>
        </w:rPr>
        <w:t>Легенда:</w:t>
      </w:r>
    </w:p>
    <w:p w:rsidR="006D30B0" w:rsidRPr="006D30B0" w:rsidRDefault="006D30B0" w:rsidP="00F21EB7">
      <w:pPr>
        <w:autoSpaceDE/>
        <w:autoSpaceDN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B3537">
        <w:rPr>
          <w:rFonts w:ascii="Times New Roman" w:hAnsi="Times New Roman"/>
          <w:sz w:val="24"/>
          <w:szCs w:val="24"/>
          <w:lang w:val="en-US" w:eastAsia="en-US"/>
        </w:rPr>
        <w:t xml:space="preserve">CR1- </w:t>
      </w:r>
      <w:proofErr w:type="spellStart"/>
      <w:r w:rsidRPr="00AB3537">
        <w:rPr>
          <w:rFonts w:ascii="Times New Roman" w:hAnsi="Times New Roman"/>
          <w:sz w:val="24"/>
          <w:szCs w:val="24"/>
          <w:lang w:val="en-US" w:eastAsia="en-US"/>
        </w:rPr>
        <w:t>клас</w:t>
      </w:r>
      <w:proofErr w:type="spellEnd"/>
      <w:r w:rsidRPr="00AB353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AB3537">
        <w:rPr>
          <w:rFonts w:ascii="Times New Roman" w:hAnsi="Times New Roman"/>
          <w:sz w:val="24"/>
          <w:szCs w:val="24"/>
          <w:lang w:eastAsia="en-US"/>
        </w:rPr>
        <w:t>на коефициент на яркост</w:t>
      </w:r>
    </w:p>
    <w:p w:rsidR="00CD4544" w:rsidRPr="00CD4544" w:rsidRDefault="00CD4544" w:rsidP="00CD4544">
      <w:pPr>
        <w:autoSpaceDE/>
        <w:autoSpaceDN/>
        <w:ind w:firstLine="720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656D41" w:rsidRDefault="00CD4544" w:rsidP="00CD4544">
      <w:pPr>
        <w:autoSpaceDE/>
        <w:autoSpaceDN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Таблица </w:t>
      </w:r>
      <w:r w:rsidR="00713DC2"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CD4544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CD4544">
        <w:rPr>
          <w:rFonts w:ascii="Times New Roman" w:hAnsi="Times New Roman"/>
          <w:b/>
          <w:sz w:val="24"/>
          <w:szCs w:val="24"/>
          <w:lang w:eastAsia="en-US"/>
        </w:rPr>
        <w:t>Светлоотразяващи</w:t>
      </w:r>
      <w:proofErr w:type="spellEnd"/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фолиа</w:t>
      </w:r>
      <w:r w:rsidR="00656D41" w:rsidRPr="00656D41">
        <w:t xml:space="preserve"> </w:t>
      </w:r>
      <w:r w:rsidR="00656D41" w:rsidRPr="00656D41">
        <w:rPr>
          <w:rFonts w:ascii="Times New Roman" w:hAnsi="Times New Roman"/>
          <w:b/>
          <w:sz w:val="24"/>
          <w:szCs w:val="24"/>
          <w:lang w:eastAsia="en-US"/>
        </w:rPr>
        <w:t xml:space="preserve">със стъклени перли или вградени </w:t>
      </w:r>
      <w:proofErr w:type="spellStart"/>
      <w:r w:rsidR="00656D41" w:rsidRPr="00656D41">
        <w:rPr>
          <w:rFonts w:ascii="Times New Roman" w:hAnsi="Times New Roman"/>
          <w:b/>
          <w:sz w:val="24"/>
          <w:szCs w:val="24"/>
          <w:lang w:eastAsia="en-US"/>
        </w:rPr>
        <w:t>микропризми</w:t>
      </w:r>
      <w:proofErr w:type="spellEnd"/>
      <w:r w:rsidR="00656D41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82454">
        <w:rPr>
          <w:rFonts w:ascii="Times New Roman" w:hAnsi="Times New Roman"/>
          <w:b/>
          <w:sz w:val="24"/>
          <w:szCs w:val="24"/>
          <w:lang w:eastAsia="en-US"/>
        </w:rPr>
        <w:t>к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лас </w:t>
      </w:r>
      <w:r w:rsidRPr="00CD4544">
        <w:rPr>
          <w:rFonts w:ascii="Times New Roman" w:hAnsi="Times New Roman"/>
          <w:b/>
          <w:sz w:val="24"/>
          <w:szCs w:val="24"/>
          <w:lang w:val="en-US" w:eastAsia="en-US"/>
        </w:rPr>
        <w:t>CR</w:t>
      </w:r>
      <w:r w:rsidRPr="00CD4544">
        <w:rPr>
          <w:rFonts w:ascii="Times New Roman" w:hAnsi="Times New Roman"/>
          <w:b/>
          <w:sz w:val="24"/>
          <w:szCs w:val="24"/>
          <w:lang w:val="ru-RU" w:eastAsia="en-US"/>
        </w:rPr>
        <w:t>2</w:t>
      </w:r>
      <w:r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CD4544" w:rsidRPr="00CD4544" w:rsidRDefault="00CD4544" w:rsidP="00CD4544">
      <w:pPr>
        <w:autoSpaceDE/>
        <w:autoSpaceDN/>
        <w:jc w:val="center"/>
        <w:rPr>
          <w:rFonts w:ascii="Times New Roman" w:hAnsi="Times New Roman"/>
          <w:sz w:val="24"/>
          <w:szCs w:val="24"/>
          <w:lang w:val="ru-RU" w:eastAsia="en-US"/>
        </w:rPr>
      </w:pPr>
      <w:r w:rsidRPr="00CD4544">
        <w:rPr>
          <w:rFonts w:ascii="Times New Roman" w:hAnsi="Times New Roman"/>
          <w:sz w:val="24"/>
          <w:szCs w:val="24"/>
          <w:lang w:eastAsia="en-US"/>
        </w:rPr>
        <w:t>Координати на цветност и коефициент на яркост</w:t>
      </w:r>
      <w:r w:rsidR="008824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82454">
        <w:rPr>
          <w:rFonts w:ascii="Times New Roman" w:hAnsi="Times New Roman"/>
          <w:color w:val="000000" w:themeColor="text1"/>
          <w:sz w:val="24"/>
          <w:szCs w:val="24"/>
          <w:lang w:eastAsia="en-US"/>
        </w:rPr>
        <w:t>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50"/>
        <w:gridCol w:w="751"/>
        <w:gridCol w:w="752"/>
        <w:gridCol w:w="752"/>
        <w:gridCol w:w="752"/>
        <w:gridCol w:w="751"/>
        <w:gridCol w:w="752"/>
        <w:gridCol w:w="752"/>
        <w:gridCol w:w="1210"/>
        <w:gridCol w:w="1260"/>
      </w:tblGrid>
      <w:tr w:rsidR="00CD4544" w:rsidRPr="00CD4544" w:rsidTr="005A5583">
        <w:trPr>
          <w:cantSplit/>
          <w:trHeight w:val="135"/>
        </w:trPr>
        <w:tc>
          <w:tcPr>
            <w:tcW w:w="1418" w:type="dxa"/>
            <w:vMerge w:val="restart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Цвят</w:t>
            </w:r>
          </w:p>
        </w:tc>
        <w:tc>
          <w:tcPr>
            <w:tcW w:w="1501" w:type="dxa"/>
            <w:gridSpan w:val="2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504" w:type="dxa"/>
            <w:gridSpan w:val="2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503" w:type="dxa"/>
            <w:gridSpan w:val="2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504" w:type="dxa"/>
            <w:gridSpan w:val="2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2470" w:type="dxa"/>
            <w:gridSpan w:val="2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 xml:space="preserve">Коефициент на яркост </w:t>
            </w:r>
            <w:r w:rsidRPr="00CD4544">
              <w:rPr>
                <w:rFonts w:ascii="Times New Roman" w:hAnsi="Times New Roman"/>
                <w:b/>
                <w:lang w:eastAsia="en-US"/>
              </w:rPr>
              <w:sym w:font="Symbol" w:char="F062"/>
            </w:r>
          </w:p>
        </w:tc>
      </w:tr>
      <w:tr w:rsidR="00CD4544" w:rsidRPr="00CD4544" w:rsidTr="005A5583">
        <w:trPr>
          <w:cantSplit/>
          <w:trHeight w:val="135"/>
        </w:trPr>
        <w:tc>
          <w:tcPr>
            <w:tcW w:w="1418" w:type="dxa"/>
            <w:vMerge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val="en-US" w:eastAsia="en-US"/>
              </w:rPr>
              <w:t>x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val="en-US" w:eastAsia="en-US"/>
              </w:rPr>
              <w:t>y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val="en-US" w:eastAsia="en-US"/>
              </w:rPr>
              <w:t>x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val="en-US" w:eastAsia="en-US"/>
              </w:rPr>
              <w:t>y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val="en-US" w:eastAsia="en-US"/>
              </w:rPr>
              <w:t>x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val="en-US" w:eastAsia="en-US"/>
              </w:rPr>
              <w:t>y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CD4544">
              <w:rPr>
                <w:rFonts w:ascii="Times New Roman" w:hAnsi="Times New Roman"/>
                <w:b/>
                <w:lang w:val="en-US" w:eastAsia="en-US"/>
              </w:rPr>
              <w:t>x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CD4544">
              <w:rPr>
                <w:rFonts w:ascii="Times New Roman" w:hAnsi="Times New Roman"/>
                <w:b/>
                <w:lang w:val="en-US" w:eastAsia="en-US"/>
              </w:rPr>
              <w:t>y</w:t>
            </w:r>
          </w:p>
        </w:tc>
        <w:tc>
          <w:tcPr>
            <w:tcW w:w="121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 xml:space="preserve">Клас </w:t>
            </w:r>
            <w:r w:rsidRPr="00CD4544">
              <w:rPr>
                <w:rFonts w:ascii="Times New Roman" w:hAnsi="Times New Roman"/>
                <w:b/>
                <w:lang w:val="en-US" w:eastAsia="en-US"/>
              </w:rPr>
              <w:t>RA</w:t>
            </w:r>
            <w:r w:rsidRPr="00CD4544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4544">
              <w:rPr>
                <w:rFonts w:ascii="Times New Roman" w:hAnsi="Times New Roman"/>
                <w:b/>
                <w:lang w:eastAsia="en-US"/>
              </w:rPr>
              <w:t>Клас</w:t>
            </w:r>
            <w:r w:rsidRPr="00CD4544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CD4544">
              <w:rPr>
                <w:rFonts w:ascii="Times New Roman" w:hAnsi="Times New Roman"/>
                <w:b/>
                <w:lang w:val="en-US" w:eastAsia="en-US"/>
              </w:rPr>
              <w:t>RA</w:t>
            </w:r>
            <w:r w:rsidRPr="00CD4544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CD4544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</w:tr>
      <w:tr w:rsidR="00CD4544" w:rsidRPr="00CD4544" w:rsidTr="005A5583">
        <w:trPr>
          <w:cantSplit/>
        </w:trPr>
        <w:tc>
          <w:tcPr>
            <w:tcW w:w="1418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>Бял</w:t>
            </w: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0,305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0,315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0,335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0,345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0,325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0,355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0,295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0,325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121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≥ 0,35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126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≥ 0,27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</w:tr>
      <w:tr w:rsidR="00CD4544" w:rsidRPr="00CD4544" w:rsidTr="005A5583">
        <w:trPr>
          <w:cantSplit/>
        </w:trPr>
        <w:tc>
          <w:tcPr>
            <w:tcW w:w="1418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>Жълт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 xml:space="preserve">Клас </w:t>
            </w:r>
            <w:r w:rsidRPr="00CD4544">
              <w:rPr>
                <w:rFonts w:ascii="Times New Roman" w:hAnsi="Times New Roman"/>
                <w:bCs/>
                <w:lang w:val="en-US" w:eastAsia="en-US"/>
              </w:rPr>
              <w:t>RA</w:t>
            </w:r>
            <w:r w:rsidRPr="00CD4544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0,494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0,505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0,470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0,480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0,493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0,457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0,522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0,477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121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≥ 0,27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126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</w:tr>
      <w:tr w:rsidR="00CD4544" w:rsidRPr="00CD4544" w:rsidTr="005A5583">
        <w:trPr>
          <w:cantSplit/>
        </w:trPr>
        <w:tc>
          <w:tcPr>
            <w:tcW w:w="1418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>Жълт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 xml:space="preserve">Клас </w:t>
            </w:r>
            <w:r w:rsidRPr="00CD4544">
              <w:rPr>
                <w:rFonts w:ascii="Times New Roman" w:hAnsi="Times New Roman"/>
                <w:bCs/>
                <w:lang w:val="en-US" w:eastAsia="en-US"/>
              </w:rPr>
              <w:t>RA</w:t>
            </w:r>
            <w:r w:rsidRPr="00CD4544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0,494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0,505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0,470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0,480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0,513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0,437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0,545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0,454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121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126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≥ 0,16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</w:tr>
      <w:tr w:rsidR="00CD4544" w:rsidRPr="00CD4544" w:rsidTr="005A5583">
        <w:trPr>
          <w:cantSplit/>
          <w:trHeight w:val="346"/>
        </w:trPr>
        <w:tc>
          <w:tcPr>
            <w:tcW w:w="1418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>Червен</w:t>
            </w: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0,735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0,265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0,700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0,250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0,610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0,340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0,660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0,340</w:t>
            </w:r>
          </w:p>
        </w:tc>
        <w:tc>
          <w:tcPr>
            <w:tcW w:w="121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≥ 0,05</w:t>
            </w:r>
          </w:p>
        </w:tc>
        <w:tc>
          <w:tcPr>
            <w:tcW w:w="126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≥ 0,03</w:t>
            </w:r>
          </w:p>
        </w:tc>
      </w:tr>
      <w:tr w:rsidR="00CD4544" w:rsidRPr="00CD4544" w:rsidTr="005A5583">
        <w:trPr>
          <w:cantSplit/>
        </w:trPr>
        <w:tc>
          <w:tcPr>
            <w:tcW w:w="1418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>Син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 xml:space="preserve">Клас </w:t>
            </w:r>
            <w:r w:rsidRPr="00CD4544">
              <w:rPr>
                <w:rFonts w:ascii="Times New Roman" w:hAnsi="Times New Roman"/>
                <w:bCs/>
                <w:lang w:val="en-US" w:eastAsia="en-US"/>
              </w:rPr>
              <w:t>RA</w:t>
            </w:r>
            <w:r w:rsidRPr="00CD4544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0,086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0,160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0,086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0,160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0,120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121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≥ 0,01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126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</w:tr>
      <w:tr w:rsidR="00CD4544" w:rsidRPr="00CD4544" w:rsidTr="005A5583">
        <w:trPr>
          <w:cantSplit/>
        </w:trPr>
        <w:tc>
          <w:tcPr>
            <w:tcW w:w="1418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>Син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 xml:space="preserve">Клас </w:t>
            </w:r>
            <w:r w:rsidRPr="00CD4544">
              <w:rPr>
                <w:rFonts w:ascii="Times New Roman" w:hAnsi="Times New Roman"/>
                <w:bCs/>
                <w:lang w:val="en-US" w:eastAsia="en-US"/>
              </w:rPr>
              <w:t>RA</w:t>
            </w:r>
            <w:r w:rsidRPr="00CD4544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0,090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0,160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0,090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0,160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0,140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0,130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0,140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121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≥ 0,01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</w:tr>
      <w:tr w:rsidR="00CD4544" w:rsidRPr="00CD4544" w:rsidTr="005A5583">
        <w:trPr>
          <w:cantSplit/>
        </w:trPr>
        <w:tc>
          <w:tcPr>
            <w:tcW w:w="1418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>Зелен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 xml:space="preserve">Клас </w:t>
            </w:r>
            <w:r w:rsidRPr="00CD4544">
              <w:rPr>
                <w:rFonts w:ascii="Times New Roman" w:hAnsi="Times New Roman"/>
                <w:bCs/>
                <w:lang w:val="en-US" w:eastAsia="en-US"/>
              </w:rPr>
              <w:t>RA</w:t>
            </w:r>
            <w:r w:rsidRPr="00CD4544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0,110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0,415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0,150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0,415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0,150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0,455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0,110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0,455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121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≥ 0,04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  <w:tc>
          <w:tcPr>
            <w:tcW w:w="126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val="fr-FR" w:eastAsia="en-US"/>
              </w:rPr>
            </w:pPr>
          </w:p>
        </w:tc>
      </w:tr>
      <w:tr w:rsidR="00CD4544" w:rsidRPr="00CD4544" w:rsidTr="005A5583">
        <w:trPr>
          <w:cantSplit/>
        </w:trPr>
        <w:tc>
          <w:tcPr>
            <w:tcW w:w="1418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lastRenderedPageBreak/>
              <w:t>Зелен</w:t>
            </w:r>
          </w:p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 xml:space="preserve">Клас </w:t>
            </w:r>
            <w:r w:rsidRPr="00CD4544">
              <w:rPr>
                <w:rFonts w:ascii="Times New Roman" w:hAnsi="Times New Roman"/>
                <w:bCs/>
                <w:lang w:val="en-US" w:eastAsia="en-US"/>
              </w:rPr>
              <w:t>RA</w:t>
            </w:r>
            <w:r w:rsidRPr="00CD4544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0,110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0,415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0,170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0,415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0,170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0,500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0,110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0,500</w:t>
            </w:r>
          </w:p>
        </w:tc>
        <w:tc>
          <w:tcPr>
            <w:tcW w:w="121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val="fr-FR" w:eastAsia="en-US"/>
              </w:rPr>
              <w:t>≥ 0,0</w:t>
            </w:r>
            <w:r w:rsidRPr="00CD454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D4544" w:rsidRPr="00CD4544" w:rsidTr="005A5583">
        <w:trPr>
          <w:cantSplit/>
        </w:trPr>
        <w:tc>
          <w:tcPr>
            <w:tcW w:w="1418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>Тъмнозелен</w:t>
            </w: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0,190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0,580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0,190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0,520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0,230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0,580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0,230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0,520</w:t>
            </w:r>
          </w:p>
        </w:tc>
        <w:tc>
          <w:tcPr>
            <w:tcW w:w="2470" w:type="dxa"/>
            <w:gridSpan w:val="2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 xml:space="preserve">0,01 ≤ </w:t>
            </w:r>
            <w:r w:rsidRPr="00CD4544">
              <w:rPr>
                <w:rFonts w:ascii="Times New Roman" w:hAnsi="Times New Roman"/>
                <w:i/>
                <w:lang w:val="en-US" w:eastAsia="en-US"/>
              </w:rPr>
              <w:t>β</w:t>
            </w:r>
            <w:r w:rsidRPr="00CD4544">
              <w:rPr>
                <w:rFonts w:ascii="Times New Roman" w:hAnsi="Times New Roman"/>
                <w:lang w:eastAsia="en-US"/>
              </w:rPr>
              <w:t xml:space="preserve"> ≤ 0,07</w:t>
            </w:r>
          </w:p>
        </w:tc>
      </w:tr>
      <w:tr w:rsidR="00CD4544" w:rsidRPr="00CD4544" w:rsidTr="005A5583">
        <w:trPr>
          <w:cantSplit/>
        </w:trPr>
        <w:tc>
          <w:tcPr>
            <w:tcW w:w="1418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>Кафяв</w:t>
            </w: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0,455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0,397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0,523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0,429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0,479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0,373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0,558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0,394</w:t>
            </w:r>
          </w:p>
        </w:tc>
        <w:tc>
          <w:tcPr>
            <w:tcW w:w="2470" w:type="dxa"/>
            <w:gridSpan w:val="2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0,03 ≤</w:t>
            </w:r>
            <w:r w:rsidRPr="00CD4544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D4544">
              <w:rPr>
                <w:rFonts w:ascii="Times New Roman" w:hAnsi="Times New Roman"/>
                <w:i/>
                <w:lang w:val="en-US" w:eastAsia="en-US"/>
              </w:rPr>
              <w:t>β</w:t>
            </w:r>
            <w:r w:rsidRPr="00CD4544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D4544">
              <w:rPr>
                <w:rFonts w:ascii="Times New Roman" w:hAnsi="Times New Roman"/>
                <w:lang w:eastAsia="en-US"/>
              </w:rPr>
              <w:t>≤ 0,09</w:t>
            </w:r>
          </w:p>
        </w:tc>
      </w:tr>
      <w:tr w:rsidR="00CD4544" w:rsidRPr="00CD4544" w:rsidTr="005A5583">
        <w:trPr>
          <w:cantSplit/>
        </w:trPr>
        <w:tc>
          <w:tcPr>
            <w:tcW w:w="1418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CD4544">
              <w:rPr>
                <w:rFonts w:ascii="Times New Roman" w:hAnsi="Times New Roman"/>
                <w:bCs/>
                <w:lang w:eastAsia="en-US"/>
              </w:rPr>
              <w:t>Сив</w:t>
            </w:r>
          </w:p>
        </w:tc>
        <w:tc>
          <w:tcPr>
            <w:tcW w:w="750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0,305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0,315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0,335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0,345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0,325</w:t>
            </w:r>
          </w:p>
        </w:tc>
        <w:tc>
          <w:tcPr>
            <w:tcW w:w="751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0,355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0,295</w:t>
            </w:r>
          </w:p>
        </w:tc>
        <w:tc>
          <w:tcPr>
            <w:tcW w:w="752" w:type="dxa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0,325</w:t>
            </w:r>
          </w:p>
        </w:tc>
        <w:tc>
          <w:tcPr>
            <w:tcW w:w="2470" w:type="dxa"/>
            <w:gridSpan w:val="2"/>
            <w:vAlign w:val="center"/>
          </w:tcPr>
          <w:p w:rsidR="00CD4544" w:rsidRPr="00CD4544" w:rsidRDefault="00CD4544" w:rsidP="00CD4544">
            <w:pPr>
              <w:autoSpaceDE/>
              <w:autoSpaceDN/>
              <w:jc w:val="both"/>
              <w:rPr>
                <w:rFonts w:ascii="Times New Roman" w:hAnsi="Times New Roman"/>
                <w:lang w:eastAsia="en-US"/>
              </w:rPr>
            </w:pPr>
            <w:r w:rsidRPr="00CD4544">
              <w:rPr>
                <w:rFonts w:ascii="Times New Roman" w:hAnsi="Times New Roman"/>
                <w:lang w:eastAsia="en-US"/>
              </w:rPr>
              <w:t>0,12 ≤</w:t>
            </w:r>
            <w:r w:rsidRPr="00CD4544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D4544">
              <w:rPr>
                <w:rFonts w:ascii="Times New Roman" w:hAnsi="Times New Roman"/>
                <w:i/>
                <w:lang w:val="en-US" w:eastAsia="en-US"/>
              </w:rPr>
              <w:t>β</w:t>
            </w:r>
            <w:r w:rsidRPr="00CD4544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CD4544">
              <w:rPr>
                <w:rFonts w:ascii="Times New Roman" w:hAnsi="Times New Roman"/>
                <w:lang w:eastAsia="en-US"/>
              </w:rPr>
              <w:t>≤ 0,18</w:t>
            </w:r>
          </w:p>
        </w:tc>
      </w:tr>
    </w:tbl>
    <w:p w:rsidR="00CD4544" w:rsidRPr="00CD4544" w:rsidRDefault="00CD4544" w:rsidP="00CD4544">
      <w:pPr>
        <w:autoSpaceDE/>
        <w:autoSpaceDN/>
        <w:jc w:val="both"/>
        <w:rPr>
          <w:rFonts w:ascii="Times New Roman" w:hAnsi="Times New Roman"/>
          <w:sz w:val="16"/>
          <w:szCs w:val="16"/>
          <w:lang w:val="en-US" w:eastAsia="en-US"/>
        </w:rPr>
      </w:pPr>
    </w:p>
    <w:p w:rsidR="006D30B0" w:rsidRPr="00AB3537" w:rsidRDefault="006D30B0" w:rsidP="006D30B0">
      <w:pPr>
        <w:autoSpaceDE/>
        <w:autoSpaceDN/>
        <w:spacing w:line="360" w:lineRule="auto"/>
        <w:ind w:firstLine="720"/>
        <w:jc w:val="both"/>
        <w:rPr>
          <w:rFonts w:ascii="Times New Roman" w:hAnsi="Times New Roman"/>
          <w:b/>
          <w:lang w:eastAsia="en-US"/>
        </w:rPr>
      </w:pPr>
      <w:r w:rsidRPr="00AB3537">
        <w:rPr>
          <w:rFonts w:ascii="Times New Roman" w:hAnsi="Times New Roman"/>
          <w:b/>
          <w:lang w:eastAsia="en-US"/>
        </w:rPr>
        <w:t xml:space="preserve">Легенда: </w:t>
      </w:r>
    </w:p>
    <w:p w:rsidR="006D30B0" w:rsidRPr="006D30B0" w:rsidRDefault="006D30B0" w:rsidP="006D30B0">
      <w:pPr>
        <w:autoSpaceDE/>
        <w:autoSpaceDN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B3537">
        <w:rPr>
          <w:rFonts w:ascii="Times New Roman" w:hAnsi="Times New Roman"/>
          <w:sz w:val="24"/>
          <w:szCs w:val="24"/>
          <w:lang w:val="en-US" w:eastAsia="en-US"/>
        </w:rPr>
        <w:t>CR</w:t>
      </w:r>
      <w:r w:rsidRPr="00AB3537">
        <w:rPr>
          <w:rFonts w:ascii="Times New Roman" w:hAnsi="Times New Roman"/>
          <w:sz w:val="24"/>
          <w:szCs w:val="24"/>
          <w:lang w:eastAsia="en-US"/>
        </w:rPr>
        <w:t>2</w:t>
      </w:r>
      <w:r w:rsidRPr="00AB3537">
        <w:rPr>
          <w:rFonts w:ascii="Times New Roman" w:hAnsi="Times New Roman"/>
          <w:sz w:val="24"/>
          <w:szCs w:val="24"/>
          <w:lang w:val="en-US" w:eastAsia="en-US"/>
        </w:rPr>
        <w:t xml:space="preserve">- </w:t>
      </w:r>
      <w:proofErr w:type="spellStart"/>
      <w:r w:rsidRPr="00AB3537">
        <w:rPr>
          <w:rFonts w:ascii="Times New Roman" w:hAnsi="Times New Roman"/>
          <w:sz w:val="24"/>
          <w:szCs w:val="24"/>
          <w:lang w:val="en-US" w:eastAsia="en-US"/>
        </w:rPr>
        <w:t>клас</w:t>
      </w:r>
      <w:proofErr w:type="spellEnd"/>
      <w:r w:rsidRPr="00AB353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AB3537">
        <w:rPr>
          <w:rFonts w:ascii="Times New Roman" w:hAnsi="Times New Roman"/>
          <w:sz w:val="24"/>
          <w:szCs w:val="24"/>
          <w:lang w:eastAsia="en-US"/>
        </w:rPr>
        <w:t>на коефициент на яркост</w:t>
      </w:r>
    </w:p>
    <w:p w:rsidR="00CD4544" w:rsidRDefault="00CD4544" w:rsidP="00F21EB7">
      <w:pPr>
        <w:autoSpaceDE/>
        <w:autoSpaceDN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CD4544" w:rsidRPr="00CD4544" w:rsidRDefault="00CD4544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D4544" w:rsidRPr="00CD4544" w:rsidRDefault="004975F0" w:rsidP="00CD4544">
      <w:pPr>
        <w:autoSpaceDE/>
        <w:autoSpaceDN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Таблица</w:t>
      </w:r>
      <w:r w:rsidRPr="00D76BE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713DC2">
        <w:rPr>
          <w:rFonts w:ascii="Times New Roman" w:hAnsi="Times New Roman"/>
          <w:b/>
          <w:sz w:val="24"/>
          <w:szCs w:val="24"/>
          <w:lang w:eastAsia="en-US"/>
        </w:rPr>
        <w:t>8</w:t>
      </w:r>
      <w:r w:rsidR="00CD4544" w:rsidRPr="00CD4544">
        <w:rPr>
          <w:rFonts w:ascii="Times New Roman" w:hAnsi="Times New Roman"/>
          <w:b/>
          <w:sz w:val="24"/>
          <w:szCs w:val="24"/>
          <w:lang w:eastAsia="en-US"/>
        </w:rPr>
        <w:t>.</w:t>
      </w:r>
      <w:r w:rsidR="00CD4544" w:rsidRPr="00CD4544">
        <w:rPr>
          <w:rFonts w:ascii="Times New Roman" w:hAnsi="Times New Roman"/>
          <w:sz w:val="24"/>
          <w:szCs w:val="24"/>
          <w:lang w:eastAsia="en-US"/>
        </w:rPr>
        <w:t xml:space="preserve">  </w:t>
      </w:r>
      <w:proofErr w:type="spellStart"/>
      <w:r w:rsidR="00CD4544" w:rsidRPr="00CD4544">
        <w:rPr>
          <w:rFonts w:ascii="Times New Roman" w:hAnsi="Times New Roman"/>
          <w:b/>
          <w:sz w:val="24"/>
          <w:szCs w:val="24"/>
          <w:lang w:eastAsia="en-US"/>
        </w:rPr>
        <w:t>Светлоотразяващи</w:t>
      </w:r>
      <w:proofErr w:type="spellEnd"/>
      <w:r w:rsidR="00CD4544"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фолиа </w:t>
      </w:r>
      <w:r w:rsidR="00656D41"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с вградени </w:t>
      </w:r>
      <w:proofErr w:type="spellStart"/>
      <w:r w:rsidR="00656D41" w:rsidRPr="00CD4544">
        <w:rPr>
          <w:rFonts w:ascii="Times New Roman" w:hAnsi="Times New Roman"/>
          <w:b/>
          <w:sz w:val="24"/>
          <w:szCs w:val="24"/>
          <w:lang w:eastAsia="en-US"/>
        </w:rPr>
        <w:t>микропризми</w:t>
      </w:r>
      <w:proofErr w:type="spellEnd"/>
      <w:r w:rsidR="00656D41">
        <w:rPr>
          <w:rFonts w:ascii="Times New Roman" w:hAnsi="Times New Roman"/>
          <w:b/>
          <w:sz w:val="24"/>
          <w:szCs w:val="24"/>
          <w:lang w:eastAsia="en-US"/>
        </w:rPr>
        <w:t>,</w:t>
      </w:r>
      <w:r w:rsidR="00656D41"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82454">
        <w:rPr>
          <w:rFonts w:ascii="Times New Roman" w:hAnsi="Times New Roman"/>
          <w:b/>
          <w:sz w:val="24"/>
          <w:szCs w:val="24"/>
          <w:lang w:eastAsia="en-US"/>
        </w:rPr>
        <w:t>к</w:t>
      </w:r>
      <w:r w:rsidR="00CD4544"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лас </w:t>
      </w:r>
      <w:r w:rsidR="00CD4544" w:rsidRPr="00CD4544">
        <w:rPr>
          <w:rFonts w:ascii="Times New Roman" w:hAnsi="Times New Roman"/>
          <w:b/>
          <w:sz w:val="24"/>
          <w:szCs w:val="24"/>
          <w:lang w:val="en-US" w:eastAsia="en-US"/>
        </w:rPr>
        <w:t>CR</w:t>
      </w:r>
      <w:r w:rsidR="00CD4544" w:rsidRPr="00CD4544">
        <w:rPr>
          <w:rFonts w:ascii="Times New Roman" w:hAnsi="Times New Roman"/>
          <w:b/>
          <w:sz w:val="24"/>
          <w:szCs w:val="24"/>
          <w:lang w:val="ru-RU" w:eastAsia="en-US"/>
        </w:rPr>
        <w:t>3</w:t>
      </w:r>
      <w:r w:rsidR="00CD4544" w:rsidRPr="00CD454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CD4544" w:rsidRPr="00713DC2" w:rsidRDefault="00CD4544" w:rsidP="00CD4544">
      <w:pPr>
        <w:autoSpaceDE/>
        <w:autoSpaceDN/>
        <w:jc w:val="center"/>
        <w:rPr>
          <w:rFonts w:ascii="Times New Roman" w:hAnsi="Times New Roman"/>
          <w:sz w:val="24"/>
          <w:szCs w:val="24"/>
          <w:lang w:val="ru-RU" w:eastAsia="en-US"/>
        </w:rPr>
      </w:pPr>
      <w:r w:rsidRPr="00713DC2">
        <w:rPr>
          <w:rFonts w:ascii="Times New Roman" w:hAnsi="Times New Roman"/>
          <w:sz w:val="24"/>
          <w:szCs w:val="24"/>
          <w:lang w:eastAsia="en-US"/>
        </w:rPr>
        <w:t>Координати на цветност и коефициент на яркост</w:t>
      </w:r>
      <w:r w:rsidR="008824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82454" w:rsidRPr="00882454">
        <w:rPr>
          <w:rFonts w:ascii="Times New Roman" w:hAnsi="Times New Roman" w:hint="eastAsia"/>
          <w:sz w:val="24"/>
          <w:szCs w:val="24"/>
          <w:lang w:eastAsia="en-US"/>
        </w:rPr>
        <w:t>β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767"/>
        <w:gridCol w:w="767"/>
        <w:gridCol w:w="767"/>
        <w:gridCol w:w="767"/>
        <w:gridCol w:w="767"/>
        <w:gridCol w:w="767"/>
        <w:gridCol w:w="767"/>
        <w:gridCol w:w="767"/>
        <w:gridCol w:w="1309"/>
      </w:tblGrid>
      <w:tr w:rsidR="00CD4544" w:rsidRPr="00713DC2" w:rsidTr="005A5583">
        <w:tc>
          <w:tcPr>
            <w:tcW w:w="1929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</w:p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proofErr w:type="spellStart"/>
            <w:r w:rsidRPr="00713DC2">
              <w:rPr>
                <w:rFonts w:ascii="Times New Roman" w:hAnsi="Times New Roman"/>
                <w:b/>
                <w:lang w:val="ru-RU" w:eastAsia="en-US"/>
              </w:rPr>
              <w:t>Цвят</w:t>
            </w:r>
            <w:proofErr w:type="spellEnd"/>
          </w:p>
        </w:tc>
        <w:tc>
          <w:tcPr>
            <w:tcW w:w="1534" w:type="dxa"/>
            <w:gridSpan w:val="2"/>
            <w:vAlign w:val="center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713DC2">
              <w:rPr>
                <w:rFonts w:ascii="Times New Roman" w:hAnsi="Times New Roman"/>
                <w:b/>
                <w:lang w:val="ru-RU" w:eastAsia="en-US"/>
              </w:rPr>
              <w:t>1</w:t>
            </w:r>
          </w:p>
        </w:tc>
        <w:tc>
          <w:tcPr>
            <w:tcW w:w="1534" w:type="dxa"/>
            <w:gridSpan w:val="2"/>
            <w:vAlign w:val="center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713DC2">
              <w:rPr>
                <w:rFonts w:ascii="Times New Roman" w:hAnsi="Times New Roman"/>
                <w:b/>
                <w:lang w:val="ru-RU" w:eastAsia="en-US"/>
              </w:rPr>
              <w:t>2</w:t>
            </w:r>
          </w:p>
        </w:tc>
        <w:tc>
          <w:tcPr>
            <w:tcW w:w="1534" w:type="dxa"/>
            <w:gridSpan w:val="2"/>
            <w:vAlign w:val="center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713DC2">
              <w:rPr>
                <w:rFonts w:ascii="Times New Roman" w:hAnsi="Times New Roman"/>
                <w:b/>
                <w:lang w:val="ru-RU" w:eastAsia="en-US"/>
              </w:rPr>
              <w:t>3</w:t>
            </w:r>
          </w:p>
        </w:tc>
        <w:tc>
          <w:tcPr>
            <w:tcW w:w="1534" w:type="dxa"/>
            <w:gridSpan w:val="2"/>
            <w:vAlign w:val="center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713DC2">
              <w:rPr>
                <w:rFonts w:ascii="Times New Roman" w:hAnsi="Times New Roman"/>
                <w:b/>
                <w:lang w:val="ru-RU" w:eastAsia="en-US"/>
              </w:rPr>
              <w:t>4</w:t>
            </w:r>
          </w:p>
        </w:tc>
        <w:tc>
          <w:tcPr>
            <w:tcW w:w="1309" w:type="dxa"/>
          </w:tcPr>
          <w:p w:rsidR="00CD4544" w:rsidRPr="00713DC2" w:rsidRDefault="00CD4544" w:rsidP="00CD4544">
            <w:pPr>
              <w:autoSpaceDE/>
              <w:autoSpaceDN/>
              <w:ind w:left="-82" w:right="-61"/>
              <w:jc w:val="center"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b/>
                <w:lang w:eastAsia="en-US"/>
              </w:rPr>
              <w:t>Коефициент на яркост</w:t>
            </w:r>
          </w:p>
        </w:tc>
      </w:tr>
      <w:tr w:rsidR="00CD4544" w:rsidRPr="00713DC2" w:rsidTr="005A5583">
        <w:tc>
          <w:tcPr>
            <w:tcW w:w="1929" w:type="dxa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713DC2">
              <w:rPr>
                <w:rFonts w:ascii="Times New Roman" w:hAnsi="Times New Roman"/>
                <w:b/>
                <w:lang w:val="fr-FR" w:eastAsia="en-US"/>
              </w:rPr>
              <w:t>x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713DC2">
              <w:rPr>
                <w:rFonts w:ascii="Times New Roman" w:hAnsi="Times New Roman"/>
                <w:b/>
                <w:lang w:val="fr-FR" w:eastAsia="en-US"/>
              </w:rPr>
              <w:t>y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713DC2">
              <w:rPr>
                <w:rFonts w:ascii="Times New Roman" w:hAnsi="Times New Roman"/>
                <w:b/>
                <w:lang w:val="fr-FR" w:eastAsia="en-US"/>
              </w:rPr>
              <w:t>x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713DC2">
              <w:rPr>
                <w:rFonts w:ascii="Times New Roman" w:hAnsi="Times New Roman"/>
                <w:b/>
                <w:lang w:val="en-US" w:eastAsia="en-US"/>
              </w:rPr>
              <w:t>y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713DC2">
              <w:rPr>
                <w:rFonts w:ascii="Times New Roman" w:hAnsi="Times New Roman"/>
                <w:b/>
                <w:lang w:val="fr-FR" w:eastAsia="en-US"/>
              </w:rPr>
              <w:t>x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713DC2">
              <w:rPr>
                <w:rFonts w:ascii="Times New Roman" w:hAnsi="Times New Roman"/>
                <w:b/>
                <w:lang w:val="fr-FR" w:eastAsia="en-US"/>
              </w:rPr>
              <w:t>y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713DC2">
              <w:rPr>
                <w:rFonts w:ascii="Times New Roman" w:hAnsi="Times New Roman"/>
                <w:b/>
                <w:lang w:val="en-US" w:eastAsia="en-US"/>
              </w:rPr>
              <w:t>x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713DC2">
              <w:rPr>
                <w:rFonts w:ascii="Times New Roman" w:hAnsi="Times New Roman"/>
                <w:b/>
                <w:lang w:val="fr-FR" w:eastAsia="en-US"/>
              </w:rPr>
              <w:t>y</w:t>
            </w:r>
          </w:p>
        </w:tc>
        <w:tc>
          <w:tcPr>
            <w:tcW w:w="1309" w:type="dxa"/>
          </w:tcPr>
          <w:p w:rsidR="00CD4544" w:rsidRPr="00713DC2" w:rsidRDefault="00CD4544" w:rsidP="00CD4544">
            <w:pPr>
              <w:autoSpaceDE/>
              <w:autoSpaceDN/>
              <w:jc w:val="center"/>
              <w:rPr>
                <w:rFonts w:ascii="Times New Roman" w:hAnsi="Times New Roman"/>
                <w:lang w:val="ru-RU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β</w:t>
            </w:r>
          </w:p>
        </w:tc>
      </w:tr>
      <w:tr w:rsidR="00CD4544" w:rsidRPr="00713DC2" w:rsidTr="005A5583">
        <w:tc>
          <w:tcPr>
            <w:tcW w:w="1929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713DC2">
              <w:rPr>
                <w:rFonts w:ascii="Times New Roman" w:hAnsi="Times New Roman"/>
                <w:lang w:val="ru-RU" w:eastAsia="en-US"/>
              </w:rPr>
              <w:t>Бял</w:t>
            </w:r>
            <w:proofErr w:type="spellEnd"/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ru-RU" w:eastAsia="en-US"/>
              </w:rPr>
            </w:pPr>
            <w:r w:rsidRPr="00713DC2">
              <w:rPr>
                <w:rFonts w:ascii="Times New Roman" w:hAnsi="Times New Roman"/>
                <w:lang w:val="ru-RU" w:eastAsia="en-US"/>
              </w:rPr>
              <w:t>0,305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ru-RU" w:eastAsia="en-US"/>
              </w:rPr>
            </w:pPr>
            <w:r w:rsidRPr="00713DC2">
              <w:rPr>
                <w:rFonts w:ascii="Times New Roman" w:hAnsi="Times New Roman"/>
                <w:lang w:val="ru-RU" w:eastAsia="en-US"/>
              </w:rPr>
              <w:t>0,315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ru-RU" w:eastAsia="en-US"/>
              </w:rPr>
            </w:pPr>
            <w:r w:rsidRPr="00713DC2">
              <w:rPr>
                <w:rFonts w:ascii="Times New Roman" w:hAnsi="Times New Roman"/>
                <w:lang w:val="ru-RU" w:eastAsia="en-US"/>
              </w:rPr>
              <w:t>0,335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ru-RU" w:eastAsia="en-US"/>
              </w:rPr>
              <w:t>0,</w:t>
            </w:r>
            <w:r w:rsidRPr="00713DC2">
              <w:rPr>
                <w:rFonts w:ascii="Times New Roman" w:hAnsi="Times New Roman"/>
                <w:lang w:val="en-US" w:eastAsia="en-US"/>
              </w:rPr>
              <w:t>345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0,325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0,355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0,295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0,325</w:t>
            </w:r>
          </w:p>
        </w:tc>
        <w:tc>
          <w:tcPr>
            <w:tcW w:w="1309" w:type="dxa"/>
          </w:tcPr>
          <w:p w:rsidR="00CD4544" w:rsidRPr="00713DC2" w:rsidRDefault="00CD4544" w:rsidP="00CD4544">
            <w:pPr>
              <w:autoSpaceDE/>
              <w:autoSpaceDN/>
              <w:ind w:left="230"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≥ 0,40</w:t>
            </w:r>
          </w:p>
        </w:tc>
      </w:tr>
      <w:tr w:rsidR="00CD4544" w:rsidRPr="00713DC2" w:rsidTr="005A5583">
        <w:tc>
          <w:tcPr>
            <w:tcW w:w="1929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13DC2">
              <w:rPr>
                <w:rFonts w:ascii="Times New Roman" w:hAnsi="Times New Roman"/>
                <w:lang w:val="en-US" w:eastAsia="en-US"/>
              </w:rPr>
              <w:t>Жълт</w:t>
            </w:r>
            <w:proofErr w:type="spellEnd"/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0,494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0,505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0,470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0,480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0,513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0,437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0,545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0,454</w:t>
            </w:r>
          </w:p>
        </w:tc>
        <w:tc>
          <w:tcPr>
            <w:tcW w:w="1309" w:type="dxa"/>
          </w:tcPr>
          <w:p w:rsidR="00CD4544" w:rsidRPr="00713DC2" w:rsidRDefault="00CD4544" w:rsidP="00CD4544">
            <w:pPr>
              <w:autoSpaceDE/>
              <w:autoSpaceDN/>
              <w:ind w:left="230"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≥ 0,24</w:t>
            </w:r>
          </w:p>
        </w:tc>
      </w:tr>
      <w:tr w:rsidR="00CD4544" w:rsidRPr="00713DC2" w:rsidTr="005A5583">
        <w:tc>
          <w:tcPr>
            <w:tcW w:w="1929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13DC2">
              <w:rPr>
                <w:rFonts w:ascii="Times New Roman" w:hAnsi="Times New Roman"/>
                <w:lang w:val="en-US" w:eastAsia="en-US"/>
              </w:rPr>
              <w:t>Червен</w:t>
            </w:r>
            <w:proofErr w:type="spellEnd"/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0,735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0,265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0,700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0,250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0,610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0,340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0,660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0,340</w:t>
            </w:r>
          </w:p>
        </w:tc>
        <w:tc>
          <w:tcPr>
            <w:tcW w:w="1309" w:type="dxa"/>
          </w:tcPr>
          <w:p w:rsidR="00CD4544" w:rsidRPr="00713DC2" w:rsidRDefault="00CD4544" w:rsidP="00CD4544">
            <w:pPr>
              <w:autoSpaceDE/>
              <w:autoSpaceDN/>
              <w:ind w:left="230"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≥ 0,03</w:t>
            </w:r>
          </w:p>
        </w:tc>
      </w:tr>
      <w:tr w:rsidR="00CD4544" w:rsidRPr="00713DC2" w:rsidTr="005A5583">
        <w:tc>
          <w:tcPr>
            <w:tcW w:w="1929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13DC2">
              <w:rPr>
                <w:rFonts w:ascii="Times New Roman" w:hAnsi="Times New Roman"/>
                <w:lang w:val="en-US" w:eastAsia="en-US"/>
              </w:rPr>
              <w:t>Зелен</w:t>
            </w:r>
            <w:proofErr w:type="spellEnd"/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0,110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0,415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0,170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0,415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0,170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0,500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0,110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0,500</w:t>
            </w:r>
          </w:p>
        </w:tc>
        <w:tc>
          <w:tcPr>
            <w:tcW w:w="1309" w:type="dxa"/>
          </w:tcPr>
          <w:p w:rsidR="00CD4544" w:rsidRPr="00713DC2" w:rsidRDefault="00CD4544" w:rsidP="00CD4544">
            <w:pPr>
              <w:autoSpaceDE/>
              <w:autoSpaceDN/>
              <w:ind w:left="230"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≥ 0,03</w:t>
            </w:r>
          </w:p>
        </w:tc>
      </w:tr>
      <w:tr w:rsidR="00CD4544" w:rsidRPr="00713DC2" w:rsidTr="005A5583">
        <w:tc>
          <w:tcPr>
            <w:tcW w:w="1929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713DC2">
              <w:rPr>
                <w:rFonts w:ascii="Times New Roman" w:hAnsi="Times New Roman"/>
                <w:lang w:val="en-US" w:eastAsia="en-US"/>
              </w:rPr>
              <w:t>Син</w:t>
            </w:r>
            <w:proofErr w:type="spellEnd"/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0,130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0,090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0,160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0,090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0,160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0,140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0,130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0,140</w:t>
            </w:r>
          </w:p>
        </w:tc>
        <w:tc>
          <w:tcPr>
            <w:tcW w:w="1309" w:type="dxa"/>
          </w:tcPr>
          <w:p w:rsidR="00CD4544" w:rsidRPr="00713DC2" w:rsidRDefault="00CD4544" w:rsidP="00CD4544">
            <w:pPr>
              <w:autoSpaceDE/>
              <w:autoSpaceDN/>
              <w:ind w:left="230"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≥ 0,01</w:t>
            </w:r>
          </w:p>
        </w:tc>
      </w:tr>
      <w:tr w:rsidR="00CD4544" w:rsidRPr="00713DC2" w:rsidTr="005A5583">
        <w:tc>
          <w:tcPr>
            <w:tcW w:w="1929" w:type="dxa"/>
          </w:tcPr>
          <w:p w:rsidR="00CD4544" w:rsidRPr="00713DC2" w:rsidRDefault="00CD4544" w:rsidP="00CD4544">
            <w:pPr>
              <w:autoSpaceDE/>
              <w:autoSpaceDN/>
              <w:ind w:right="-110"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eastAsia="en-US"/>
              </w:rPr>
              <w:t>Флуоресцентен</w:t>
            </w:r>
          </w:p>
          <w:p w:rsidR="00CD4544" w:rsidRPr="00713DC2" w:rsidRDefault="00CD4544" w:rsidP="00CD4544">
            <w:pPr>
              <w:autoSpaceDE/>
              <w:autoSpaceDN/>
              <w:ind w:right="-110"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eastAsia="en-US"/>
              </w:rPr>
              <w:t>Жълт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521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424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557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0,4</w:t>
            </w:r>
            <w:r w:rsidRPr="00713DC2"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479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520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454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0,4</w:t>
            </w:r>
            <w:r w:rsidRPr="00713DC2">
              <w:rPr>
                <w:rFonts w:ascii="Times New Roman" w:hAnsi="Times New Roman"/>
                <w:lang w:eastAsia="en-US"/>
              </w:rPr>
              <w:t>91</w:t>
            </w:r>
          </w:p>
        </w:tc>
        <w:tc>
          <w:tcPr>
            <w:tcW w:w="1309" w:type="dxa"/>
          </w:tcPr>
          <w:p w:rsidR="00CD4544" w:rsidRPr="00713DC2" w:rsidRDefault="00CD4544" w:rsidP="00CD4544">
            <w:pPr>
              <w:autoSpaceDE/>
              <w:autoSpaceDN/>
              <w:ind w:left="230"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≥ 0,</w:t>
            </w:r>
            <w:r w:rsidRPr="00713DC2">
              <w:rPr>
                <w:rFonts w:ascii="Times New Roman" w:hAnsi="Times New Roman"/>
                <w:lang w:eastAsia="en-US"/>
              </w:rPr>
              <w:t>38</w:t>
            </w:r>
          </w:p>
        </w:tc>
      </w:tr>
      <w:tr w:rsidR="00CD4544" w:rsidRPr="00713DC2" w:rsidTr="005A5583">
        <w:tc>
          <w:tcPr>
            <w:tcW w:w="1929" w:type="dxa"/>
          </w:tcPr>
          <w:p w:rsidR="00CD4544" w:rsidRPr="00713DC2" w:rsidRDefault="00CD4544" w:rsidP="00CD4544">
            <w:pPr>
              <w:autoSpaceDE/>
              <w:autoSpaceDN/>
              <w:ind w:right="-110"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eastAsia="en-US"/>
              </w:rPr>
              <w:t>Флуоресцентен</w:t>
            </w:r>
          </w:p>
          <w:p w:rsidR="00CD4544" w:rsidRPr="00713DC2" w:rsidRDefault="00CD4544" w:rsidP="00CD4544">
            <w:pPr>
              <w:autoSpaceDE/>
              <w:autoSpaceDN/>
              <w:ind w:right="-110"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eastAsia="en-US"/>
              </w:rPr>
              <w:t>Жълтозелен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0,387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0,610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460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0,54</w:t>
            </w:r>
            <w:r w:rsidRPr="00713DC2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0,4</w:t>
            </w:r>
            <w:r w:rsidRPr="00713DC2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508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376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0,5</w:t>
            </w:r>
            <w:r w:rsidRPr="00713DC2"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1309" w:type="dxa"/>
          </w:tcPr>
          <w:p w:rsidR="00CD4544" w:rsidRPr="00713DC2" w:rsidRDefault="00CD4544" w:rsidP="00CD4544">
            <w:pPr>
              <w:autoSpaceDE/>
              <w:autoSpaceDN/>
              <w:ind w:left="230"/>
              <w:rPr>
                <w:rFonts w:ascii="Times New Roman" w:hAnsi="Times New Roman"/>
                <w:lang w:val="en-US"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≥ 0,</w:t>
            </w:r>
            <w:r w:rsidRPr="00713DC2">
              <w:rPr>
                <w:rFonts w:ascii="Times New Roman" w:hAnsi="Times New Roman"/>
                <w:lang w:eastAsia="en-US"/>
              </w:rPr>
              <w:t>7</w:t>
            </w:r>
            <w:r w:rsidRPr="00713DC2">
              <w:rPr>
                <w:rFonts w:ascii="Times New Roman" w:hAnsi="Times New Roman"/>
                <w:lang w:val="en-US" w:eastAsia="en-US"/>
              </w:rPr>
              <w:t>0</w:t>
            </w:r>
          </w:p>
        </w:tc>
      </w:tr>
      <w:tr w:rsidR="00CD4544" w:rsidRPr="00713DC2" w:rsidTr="005A5583">
        <w:tc>
          <w:tcPr>
            <w:tcW w:w="1929" w:type="dxa"/>
          </w:tcPr>
          <w:p w:rsidR="00CD4544" w:rsidRPr="00713DC2" w:rsidRDefault="00CD4544" w:rsidP="00CD4544">
            <w:pPr>
              <w:autoSpaceDE/>
              <w:autoSpaceDN/>
              <w:ind w:right="-110"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eastAsia="en-US"/>
              </w:rPr>
              <w:t>Флуоресцентен</w:t>
            </w:r>
          </w:p>
          <w:p w:rsidR="00CD4544" w:rsidRPr="00713DC2" w:rsidRDefault="00CD4544" w:rsidP="00CD4544">
            <w:pPr>
              <w:autoSpaceDE/>
              <w:autoSpaceDN/>
              <w:ind w:right="-110"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eastAsia="en-US"/>
              </w:rPr>
              <w:t>Оранжев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0,5</w:t>
            </w:r>
            <w:r w:rsidRPr="00713DC2"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351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645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355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570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429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531</w:t>
            </w:r>
          </w:p>
        </w:tc>
        <w:tc>
          <w:tcPr>
            <w:tcW w:w="767" w:type="dxa"/>
          </w:tcPr>
          <w:p w:rsidR="00CD4544" w:rsidRPr="00713DC2" w:rsidRDefault="00CD4544" w:rsidP="00CD4544">
            <w:pPr>
              <w:autoSpaceDE/>
              <w:autoSpaceDN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0,</w:t>
            </w:r>
            <w:r w:rsidRPr="00713DC2">
              <w:rPr>
                <w:rFonts w:ascii="Times New Roman" w:hAnsi="Times New Roman"/>
                <w:lang w:eastAsia="en-US"/>
              </w:rPr>
              <w:t>414</w:t>
            </w:r>
          </w:p>
        </w:tc>
        <w:tc>
          <w:tcPr>
            <w:tcW w:w="1309" w:type="dxa"/>
          </w:tcPr>
          <w:p w:rsidR="00CD4544" w:rsidRPr="00713DC2" w:rsidRDefault="00CD4544" w:rsidP="00CD4544">
            <w:pPr>
              <w:autoSpaceDE/>
              <w:autoSpaceDN/>
              <w:ind w:left="230"/>
              <w:rPr>
                <w:rFonts w:ascii="Times New Roman" w:hAnsi="Times New Roman"/>
                <w:lang w:eastAsia="en-US"/>
              </w:rPr>
            </w:pPr>
            <w:r w:rsidRPr="00713DC2">
              <w:rPr>
                <w:rFonts w:ascii="Times New Roman" w:hAnsi="Times New Roman"/>
                <w:lang w:val="en-US" w:eastAsia="en-US"/>
              </w:rPr>
              <w:t>≥ 0,2</w:t>
            </w:r>
            <w:r w:rsidRPr="00713DC2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6D30B0" w:rsidRDefault="006D30B0" w:rsidP="00CD4544">
      <w:pPr>
        <w:autoSpaceDE/>
        <w:autoSpaceDN/>
        <w:jc w:val="both"/>
        <w:rPr>
          <w:rFonts w:ascii="Times New Roman" w:hAnsi="Times New Roman"/>
          <w:b/>
          <w:highlight w:val="yellow"/>
          <w:lang w:val="en-US" w:eastAsia="en-US"/>
        </w:rPr>
      </w:pPr>
    </w:p>
    <w:p w:rsidR="004975F0" w:rsidRPr="00AB3537" w:rsidRDefault="006D30B0" w:rsidP="00CD4544">
      <w:pPr>
        <w:autoSpaceDE/>
        <w:autoSpaceDN/>
        <w:jc w:val="both"/>
        <w:rPr>
          <w:rFonts w:ascii="Times New Roman" w:hAnsi="Times New Roman"/>
          <w:b/>
          <w:lang w:eastAsia="en-US"/>
        </w:rPr>
      </w:pPr>
      <w:r w:rsidRPr="00AB3537">
        <w:rPr>
          <w:rFonts w:ascii="Times New Roman" w:hAnsi="Times New Roman"/>
          <w:b/>
          <w:lang w:eastAsia="en-US"/>
        </w:rPr>
        <w:t>Легенда:</w:t>
      </w:r>
    </w:p>
    <w:p w:rsidR="006D30B0" w:rsidRPr="006D30B0" w:rsidRDefault="006D30B0" w:rsidP="006D30B0">
      <w:pPr>
        <w:autoSpaceDE/>
        <w:autoSpaceDN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B3537">
        <w:rPr>
          <w:rFonts w:ascii="Times New Roman" w:hAnsi="Times New Roman"/>
          <w:sz w:val="24"/>
          <w:szCs w:val="24"/>
          <w:lang w:val="en-US" w:eastAsia="en-US"/>
        </w:rPr>
        <w:t>CR</w:t>
      </w:r>
      <w:r w:rsidRPr="00AB3537">
        <w:rPr>
          <w:rFonts w:ascii="Times New Roman" w:hAnsi="Times New Roman"/>
          <w:sz w:val="24"/>
          <w:szCs w:val="24"/>
          <w:lang w:eastAsia="en-US"/>
        </w:rPr>
        <w:t>3</w:t>
      </w:r>
      <w:r w:rsidRPr="00AB3537">
        <w:rPr>
          <w:rFonts w:ascii="Times New Roman" w:hAnsi="Times New Roman"/>
          <w:sz w:val="24"/>
          <w:szCs w:val="24"/>
          <w:lang w:val="en-US" w:eastAsia="en-US"/>
        </w:rPr>
        <w:t xml:space="preserve">- </w:t>
      </w:r>
      <w:proofErr w:type="spellStart"/>
      <w:r w:rsidRPr="00AB3537">
        <w:rPr>
          <w:rFonts w:ascii="Times New Roman" w:hAnsi="Times New Roman"/>
          <w:sz w:val="24"/>
          <w:szCs w:val="24"/>
          <w:lang w:val="en-US" w:eastAsia="en-US"/>
        </w:rPr>
        <w:t>клас</w:t>
      </w:r>
      <w:proofErr w:type="spellEnd"/>
      <w:r w:rsidRPr="00AB353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AB3537">
        <w:rPr>
          <w:rFonts w:ascii="Times New Roman" w:hAnsi="Times New Roman"/>
          <w:sz w:val="24"/>
          <w:szCs w:val="24"/>
          <w:lang w:eastAsia="en-US"/>
        </w:rPr>
        <w:t>на коефициент на яркост</w:t>
      </w:r>
    </w:p>
    <w:p w:rsidR="006D30B0" w:rsidRDefault="006D30B0" w:rsidP="00CD4544">
      <w:pPr>
        <w:autoSpaceDE/>
        <w:autoSpaceDN/>
        <w:jc w:val="both"/>
        <w:rPr>
          <w:rFonts w:ascii="Times New Roman" w:hAnsi="Times New Roman"/>
          <w:b/>
          <w:lang w:eastAsia="en-US"/>
        </w:rPr>
      </w:pPr>
    </w:p>
    <w:p w:rsidR="006D30B0" w:rsidRDefault="006D30B0" w:rsidP="00CD4544">
      <w:pPr>
        <w:autoSpaceDE/>
        <w:autoSpaceDN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3F1D6E" w:rsidRPr="005B5C85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>МИНИСТЪР НА</w:t>
      </w:r>
    </w:p>
    <w:p w:rsidR="003F1D6E" w:rsidRPr="005B5C85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 xml:space="preserve">РЕГИОНАЛНОТО РАЗВИТИЕ </w:t>
      </w:r>
    </w:p>
    <w:p w:rsidR="003F1D6E" w:rsidRPr="005B5C85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>И БЛАГОУСТРОЙСТВОТО:</w:t>
      </w:r>
    </w:p>
    <w:p w:rsidR="003F1D6E" w:rsidRPr="005B5C85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:rsidR="003F1D6E" w:rsidRPr="005B5C85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 xml:space="preserve">                                                      НИКОЛАЙ НАНКОВ</w:t>
      </w:r>
    </w:p>
    <w:p w:rsidR="003F1D6E" w:rsidRPr="005B5C85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sz w:val="24"/>
          <w:szCs w:val="24"/>
        </w:rPr>
      </w:pPr>
    </w:p>
    <w:p w:rsidR="003F1D6E" w:rsidRPr="005B5C85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sz w:val="24"/>
          <w:szCs w:val="24"/>
        </w:rPr>
      </w:pPr>
    </w:p>
    <w:p w:rsidR="003F1D6E" w:rsidRPr="00C80191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C80191">
        <w:rPr>
          <w:rFonts w:ascii="Times New Roman" w:hAnsi="Times New Roman"/>
          <w:b/>
          <w:sz w:val="24"/>
          <w:szCs w:val="24"/>
        </w:rPr>
        <w:t>МИНИСТЪР НА ВЪТРЕШНИТЕ РАБОТИ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F1D6E" w:rsidRPr="005B5C85" w:rsidRDefault="003F1D6E" w:rsidP="003F1D6E">
      <w:pPr>
        <w:autoSpaceDE/>
        <w:autoSpaceDN/>
        <w:spacing w:before="120"/>
        <w:ind w:left="3820" w:firstLine="2552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>ВАЛЕНТИН РАДЕВ</w:t>
      </w:r>
    </w:p>
    <w:p w:rsidR="003F1D6E" w:rsidRPr="005B5C85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:rsidR="003F1D6E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C80191">
        <w:rPr>
          <w:rFonts w:ascii="Times New Roman" w:hAnsi="Times New Roman"/>
          <w:b/>
          <w:sz w:val="24"/>
          <w:szCs w:val="24"/>
        </w:rPr>
        <w:t xml:space="preserve">МИНИСТЪР НА ТРАНСПОРТА, </w:t>
      </w:r>
    </w:p>
    <w:p w:rsidR="003F1D6E" w:rsidRPr="00C80191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C80191">
        <w:rPr>
          <w:rFonts w:ascii="Times New Roman" w:hAnsi="Times New Roman"/>
          <w:b/>
          <w:sz w:val="24"/>
          <w:szCs w:val="24"/>
        </w:rPr>
        <w:t xml:space="preserve">ИНФОРМАЦИОННИТЕ </w:t>
      </w:r>
    </w:p>
    <w:p w:rsidR="003F1D6E" w:rsidRPr="005B5C85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r w:rsidRPr="00C80191">
        <w:rPr>
          <w:rFonts w:ascii="Times New Roman" w:hAnsi="Times New Roman"/>
          <w:b/>
          <w:sz w:val="24"/>
          <w:szCs w:val="24"/>
        </w:rPr>
        <w:t>ТЕХНОЛОГИИ И СЪОБЩЕНИЯТА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F1D6E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:rsidR="003F1D6E" w:rsidRPr="005B5C85" w:rsidRDefault="003F1D6E" w:rsidP="003F1D6E">
      <w:pPr>
        <w:autoSpaceDE/>
        <w:autoSpaceDN/>
        <w:spacing w:before="12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5B5C85">
        <w:rPr>
          <w:rFonts w:ascii="Times New Roman" w:hAnsi="Times New Roman"/>
          <w:b/>
          <w:sz w:val="24"/>
          <w:szCs w:val="24"/>
        </w:rPr>
        <w:t>ИВАЙЛО МОСКОВСКИ</w:t>
      </w:r>
    </w:p>
    <w:p w:rsidR="003F1D6E" w:rsidRPr="005B5C85" w:rsidRDefault="003F1D6E" w:rsidP="003F1D6E">
      <w:pPr>
        <w:autoSpaceDE/>
        <w:autoSpaceDN/>
        <w:spacing w:before="120"/>
        <w:ind w:firstLine="255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F1D6E" w:rsidRPr="005B5C85" w:rsidSect="00206C74">
      <w:footerReference w:type="default" r:id="rId9"/>
      <w:pgSz w:w="11906" w:h="16838"/>
      <w:pgMar w:top="1077" w:right="1077" w:bottom="1077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BD" w:rsidRDefault="00E129BD" w:rsidP="00182A31">
      <w:r>
        <w:separator/>
      </w:r>
    </w:p>
  </w:endnote>
  <w:endnote w:type="continuationSeparator" w:id="0">
    <w:p w:rsidR="00E129BD" w:rsidRDefault="00E129BD" w:rsidP="0018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5197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80423C" w:rsidRPr="00182A31" w:rsidRDefault="0080423C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182A31">
          <w:rPr>
            <w:rFonts w:ascii="Times New Roman" w:hAnsi="Times New Roman"/>
            <w:sz w:val="24"/>
            <w:szCs w:val="24"/>
          </w:rPr>
          <w:fldChar w:fldCharType="begin"/>
        </w:r>
        <w:r w:rsidRPr="00182A3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82A31">
          <w:rPr>
            <w:rFonts w:ascii="Times New Roman" w:hAnsi="Times New Roman"/>
            <w:sz w:val="24"/>
            <w:szCs w:val="24"/>
          </w:rPr>
          <w:fldChar w:fldCharType="separate"/>
        </w:r>
        <w:r w:rsidR="00AB3537">
          <w:rPr>
            <w:rFonts w:ascii="Times New Roman" w:hAnsi="Times New Roman"/>
            <w:noProof/>
            <w:sz w:val="24"/>
            <w:szCs w:val="24"/>
          </w:rPr>
          <w:t>6</w:t>
        </w:r>
        <w:r w:rsidRPr="00182A3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80423C" w:rsidRDefault="00804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BD" w:rsidRDefault="00E129BD" w:rsidP="00182A31">
      <w:r>
        <w:separator/>
      </w:r>
    </w:p>
  </w:footnote>
  <w:footnote w:type="continuationSeparator" w:id="0">
    <w:p w:rsidR="00E129BD" w:rsidRDefault="00E129BD" w:rsidP="0018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CDF"/>
    <w:multiLevelType w:val="hybridMultilevel"/>
    <w:tmpl w:val="71F64D78"/>
    <w:lvl w:ilvl="0" w:tplc="9FACF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108E2"/>
    <w:multiLevelType w:val="hybridMultilevel"/>
    <w:tmpl w:val="6AC45866"/>
    <w:lvl w:ilvl="0" w:tplc="B32661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75214B"/>
    <w:multiLevelType w:val="hybridMultilevel"/>
    <w:tmpl w:val="E3DC150E"/>
    <w:lvl w:ilvl="0" w:tplc="69B0E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30729"/>
    <w:multiLevelType w:val="multilevel"/>
    <w:tmpl w:val="E61C64A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FB2AD5"/>
    <w:multiLevelType w:val="hybridMultilevel"/>
    <w:tmpl w:val="66FEB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E328D"/>
    <w:multiLevelType w:val="multilevel"/>
    <w:tmpl w:val="F8A227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0D1AFD"/>
    <w:multiLevelType w:val="hybridMultilevel"/>
    <w:tmpl w:val="0F465742"/>
    <w:lvl w:ilvl="0" w:tplc="7E201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08429B"/>
    <w:multiLevelType w:val="hybridMultilevel"/>
    <w:tmpl w:val="CD8E65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B116E"/>
    <w:multiLevelType w:val="hybridMultilevel"/>
    <w:tmpl w:val="BA980DF2"/>
    <w:lvl w:ilvl="0" w:tplc="51F45BF2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291A08D4"/>
    <w:multiLevelType w:val="hybridMultilevel"/>
    <w:tmpl w:val="2B7ED6EC"/>
    <w:lvl w:ilvl="0" w:tplc="050C0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FD4030"/>
    <w:multiLevelType w:val="hybridMultilevel"/>
    <w:tmpl w:val="424256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3E453A"/>
    <w:multiLevelType w:val="hybridMultilevel"/>
    <w:tmpl w:val="67E658BA"/>
    <w:lvl w:ilvl="0" w:tplc="352672B8">
      <w:start w:val="1"/>
      <w:numFmt w:val="decimal"/>
      <w:lvlText w:val="%1."/>
      <w:lvlJc w:val="left"/>
      <w:pPr>
        <w:ind w:left="1068" w:hanging="360"/>
      </w:pPr>
      <w:rPr>
        <w:rFonts w:hint="default"/>
        <w:strike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30592D"/>
    <w:multiLevelType w:val="hybridMultilevel"/>
    <w:tmpl w:val="B8120B7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438DE"/>
    <w:multiLevelType w:val="hybridMultilevel"/>
    <w:tmpl w:val="5F641DEC"/>
    <w:lvl w:ilvl="0" w:tplc="0B8C7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9C631D"/>
    <w:multiLevelType w:val="hybridMultilevel"/>
    <w:tmpl w:val="E83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66510"/>
    <w:multiLevelType w:val="multilevel"/>
    <w:tmpl w:val="E2C40AC6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99102A4"/>
    <w:multiLevelType w:val="multilevel"/>
    <w:tmpl w:val="DFB241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4A0858DC"/>
    <w:multiLevelType w:val="hybridMultilevel"/>
    <w:tmpl w:val="4726D1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C94F0F"/>
    <w:multiLevelType w:val="hybridMultilevel"/>
    <w:tmpl w:val="90323A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9D74F4"/>
    <w:multiLevelType w:val="hybridMultilevel"/>
    <w:tmpl w:val="7088873C"/>
    <w:lvl w:ilvl="0" w:tplc="64685A7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51D04CD"/>
    <w:multiLevelType w:val="hybridMultilevel"/>
    <w:tmpl w:val="3AF2B6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7A68F7"/>
    <w:multiLevelType w:val="hybridMultilevel"/>
    <w:tmpl w:val="32D465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DB4954"/>
    <w:multiLevelType w:val="multilevel"/>
    <w:tmpl w:val="93B27F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6E253C5"/>
    <w:multiLevelType w:val="hybridMultilevel"/>
    <w:tmpl w:val="06786C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621C3B"/>
    <w:multiLevelType w:val="hybridMultilevel"/>
    <w:tmpl w:val="6CBCC760"/>
    <w:lvl w:ilvl="0" w:tplc="31A025A6">
      <w:start w:val="5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CAC078E"/>
    <w:multiLevelType w:val="hybridMultilevel"/>
    <w:tmpl w:val="D8DC2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86B53"/>
    <w:multiLevelType w:val="multilevel"/>
    <w:tmpl w:val="1FC89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2383E0B"/>
    <w:multiLevelType w:val="hybridMultilevel"/>
    <w:tmpl w:val="ECBEE3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565B20"/>
    <w:multiLevelType w:val="hybridMultilevel"/>
    <w:tmpl w:val="A50061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86338"/>
    <w:multiLevelType w:val="hybridMultilevel"/>
    <w:tmpl w:val="4CA00A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5D2F45"/>
    <w:multiLevelType w:val="hybridMultilevel"/>
    <w:tmpl w:val="6F52011E"/>
    <w:lvl w:ilvl="0" w:tplc="F34E84E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B1B63"/>
    <w:multiLevelType w:val="multilevel"/>
    <w:tmpl w:val="B574A6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1"/>
  </w:num>
  <w:num w:numId="5">
    <w:abstractNumId w:val="30"/>
  </w:num>
  <w:num w:numId="6">
    <w:abstractNumId w:val="1"/>
  </w:num>
  <w:num w:numId="7">
    <w:abstractNumId w:val="6"/>
  </w:num>
  <w:num w:numId="8">
    <w:abstractNumId w:val="0"/>
  </w:num>
  <w:num w:numId="9">
    <w:abstractNumId w:val="21"/>
  </w:num>
  <w:num w:numId="10">
    <w:abstractNumId w:val="27"/>
  </w:num>
  <w:num w:numId="11">
    <w:abstractNumId w:val="17"/>
  </w:num>
  <w:num w:numId="12">
    <w:abstractNumId w:val="7"/>
  </w:num>
  <w:num w:numId="13">
    <w:abstractNumId w:val="10"/>
  </w:num>
  <w:num w:numId="14">
    <w:abstractNumId w:val="23"/>
  </w:num>
  <w:num w:numId="15">
    <w:abstractNumId w:val="18"/>
  </w:num>
  <w:num w:numId="16">
    <w:abstractNumId w:val="12"/>
  </w:num>
  <w:num w:numId="17">
    <w:abstractNumId w:val="29"/>
  </w:num>
  <w:num w:numId="18">
    <w:abstractNumId w:val="4"/>
  </w:num>
  <w:num w:numId="19">
    <w:abstractNumId w:val="25"/>
  </w:num>
  <w:num w:numId="20">
    <w:abstractNumId w:val="14"/>
  </w:num>
  <w:num w:numId="21">
    <w:abstractNumId w:val="20"/>
  </w:num>
  <w:num w:numId="22">
    <w:abstractNumId w:val="28"/>
  </w:num>
  <w:num w:numId="23">
    <w:abstractNumId w:val="2"/>
  </w:num>
  <w:num w:numId="24">
    <w:abstractNumId w:val="5"/>
  </w:num>
  <w:num w:numId="25">
    <w:abstractNumId w:val="31"/>
  </w:num>
  <w:num w:numId="26">
    <w:abstractNumId w:val="8"/>
  </w:num>
  <w:num w:numId="27">
    <w:abstractNumId w:val="22"/>
  </w:num>
  <w:num w:numId="28">
    <w:abstractNumId w:val="3"/>
  </w:num>
  <w:num w:numId="29">
    <w:abstractNumId w:val="16"/>
  </w:num>
  <w:num w:numId="30">
    <w:abstractNumId w:val="26"/>
  </w:num>
  <w:num w:numId="31">
    <w:abstractNumId w:val="2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94"/>
    <w:rsid w:val="000125DE"/>
    <w:rsid w:val="00016157"/>
    <w:rsid w:val="00030321"/>
    <w:rsid w:val="00030B68"/>
    <w:rsid w:val="000319C6"/>
    <w:rsid w:val="00035484"/>
    <w:rsid w:val="00052AD7"/>
    <w:rsid w:val="00053805"/>
    <w:rsid w:val="00053E99"/>
    <w:rsid w:val="0005498B"/>
    <w:rsid w:val="00055F3E"/>
    <w:rsid w:val="00066AF1"/>
    <w:rsid w:val="0006739D"/>
    <w:rsid w:val="00070124"/>
    <w:rsid w:val="00091E5A"/>
    <w:rsid w:val="00096080"/>
    <w:rsid w:val="000A4411"/>
    <w:rsid w:val="000B6F4E"/>
    <w:rsid w:val="000C2BAD"/>
    <w:rsid w:val="000E5C94"/>
    <w:rsid w:val="000F783F"/>
    <w:rsid w:val="00130BEE"/>
    <w:rsid w:val="00137195"/>
    <w:rsid w:val="0014226D"/>
    <w:rsid w:val="0014723C"/>
    <w:rsid w:val="0016073E"/>
    <w:rsid w:val="00176697"/>
    <w:rsid w:val="00180124"/>
    <w:rsid w:val="00180B9A"/>
    <w:rsid w:val="00182A31"/>
    <w:rsid w:val="001A65A7"/>
    <w:rsid w:val="001B059F"/>
    <w:rsid w:val="001B6C54"/>
    <w:rsid w:val="001E4458"/>
    <w:rsid w:val="001F52D1"/>
    <w:rsid w:val="00206C74"/>
    <w:rsid w:val="00213873"/>
    <w:rsid w:val="00217B8F"/>
    <w:rsid w:val="00225168"/>
    <w:rsid w:val="0023155E"/>
    <w:rsid w:val="00252A11"/>
    <w:rsid w:val="00281680"/>
    <w:rsid w:val="00293968"/>
    <w:rsid w:val="002A16C2"/>
    <w:rsid w:val="002A445C"/>
    <w:rsid w:val="002D59D4"/>
    <w:rsid w:val="002E20DE"/>
    <w:rsid w:val="002E6A68"/>
    <w:rsid w:val="002F3A40"/>
    <w:rsid w:val="00301CE3"/>
    <w:rsid w:val="00302535"/>
    <w:rsid w:val="00307DCE"/>
    <w:rsid w:val="003110F6"/>
    <w:rsid w:val="00311282"/>
    <w:rsid w:val="00321268"/>
    <w:rsid w:val="00334840"/>
    <w:rsid w:val="0034380A"/>
    <w:rsid w:val="00345D7C"/>
    <w:rsid w:val="0035679E"/>
    <w:rsid w:val="003625AE"/>
    <w:rsid w:val="003626EF"/>
    <w:rsid w:val="003675AF"/>
    <w:rsid w:val="00375B9A"/>
    <w:rsid w:val="00380298"/>
    <w:rsid w:val="003B6C71"/>
    <w:rsid w:val="003D69FF"/>
    <w:rsid w:val="003E7E5E"/>
    <w:rsid w:val="003F1915"/>
    <w:rsid w:val="003F19AD"/>
    <w:rsid w:val="003F1D6E"/>
    <w:rsid w:val="004050EE"/>
    <w:rsid w:val="00407664"/>
    <w:rsid w:val="004137A1"/>
    <w:rsid w:val="00413BEE"/>
    <w:rsid w:val="00441D97"/>
    <w:rsid w:val="0044226C"/>
    <w:rsid w:val="00442519"/>
    <w:rsid w:val="004428D5"/>
    <w:rsid w:val="0047088C"/>
    <w:rsid w:val="00473F65"/>
    <w:rsid w:val="00491AF2"/>
    <w:rsid w:val="0049280F"/>
    <w:rsid w:val="00494A4D"/>
    <w:rsid w:val="0049612F"/>
    <w:rsid w:val="004975F0"/>
    <w:rsid w:val="004A041F"/>
    <w:rsid w:val="004A47BC"/>
    <w:rsid w:val="004B429B"/>
    <w:rsid w:val="004E1A56"/>
    <w:rsid w:val="0050744D"/>
    <w:rsid w:val="005400C7"/>
    <w:rsid w:val="005431AB"/>
    <w:rsid w:val="00545104"/>
    <w:rsid w:val="00545EA8"/>
    <w:rsid w:val="005866DB"/>
    <w:rsid w:val="005A2C98"/>
    <w:rsid w:val="005A5583"/>
    <w:rsid w:val="005E0015"/>
    <w:rsid w:val="005E04ED"/>
    <w:rsid w:val="005E49D7"/>
    <w:rsid w:val="005F08A3"/>
    <w:rsid w:val="005F7805"/>
    <w:rsid w:val="0060256B"/>
    <w:rsid w:val="00603520"/>
    <w:rsid w:val="00603CE6"/>
    <w:rsid w:val="0061178F"/>
    <w:rsid w:val="00620BC2"/>
    <w:rsid w:val="00631039"/>
    <w:rsid w:val="00632181"/>
    <w:rsid w:val="00643443"/>
    <w:rsid w:val="00656D41"/>
    <w:rsid w:val="00664154"/>
    <w:rsid w:val="006719DA"/>
    <w:rsid w:val="00681671"/>
    <w:rsid w:val="006871AA"/>
    <w:rsid w:val="006933CF"/>
    <w:rsid w:val="00693F28"/>
    <w:rsid w:val="006B0FC3"/>
    <w:rsid w:val="006B177F"/>
    <w:rsid w:val="006C3A29"/>
    <w:rsid w:val="006C694A"/>
    <w:rsid w:val="006D21F5"/>
    <w:rsid w:val="006D30B0"/>
    <w:rsid w:val="006D361A"/>
    <w:rsid w:val="006D4B88"/>
    <w:rsid w:val="006D5420"/>
    <w:rsid w:val="006D6EA8"/>
    <w:rsid w:val="006E07B8"/>
    <w:rsid w:val="006E2EB7"/>
    <w:rsid w:val="00700E46"/>
    <w:rsid w:val="0070143F"/>
    <w:rsid w:val="00713DC2"/>
    <w:rsid w:val="007140F6"/>
    <w:rsid w:val="00714133"/>
    <w:rsid w:val="007145DB"/>
    <w:rsid w:val="0072399A"/>
    <w:rsid w:val="00742089"/>
    <w:rsid w:val="0075205A"/>
    <w:rsid w:val="00753CBA"/>
    <w:rsid w:val="00760A97"/>
    <w:rsid w:val="00763800"/>
    <w:rsid w:val="00763DFB"/>
    <w:rsid w:val="00775DA8"/>
    <w:rsid w:val="007837AD"/>
    <w:rsid w:val="00791C4F"/>
    <w:rsid w:val="0079371D"/>
    <w:rsid w:val="00794809"/>
    <w:rsid w:val="007B4505"/>
    <w:rsid w:val="007D753B"/>
    <w:rsid w:val="007E0579"/>
    <w:rsid w:val="007E16A7"/>
    <w:rsid w:val="007E71B3"/>
    <w:rsid w:val="008011EF"/>
    <w:rsid w:val="008033DE"/>
    <w:rsid w:val="0080423C"/>
    <w:rsid w:val="00804C60"/>
    <w:rsid w:val="00815683"/>
    <w:rsid w:val="008165B6"/>
    <w:rsid w:val="00820D35"/>
    <w:rsid w:val="008235DB"/>
    <w:rsid w:val="00831EF7"/>
    <w:rsid w:val="008447DB"/>
    <w:rsid w:val="0086017E"/>
    <w:rsid w:val="008669A6"/>
    <w:rsid w:val="00867440"/>
    <w:rsid w:val="00871A28"/>
    <w:rsid w:val="00882454"/>
    <w:rsid w:val="0089045B"/>
    <w:rsid w:val="00892B3E"/>
    <w:rsid w:val="00895224"/>
    <w:rsid w:val="00897236"/>
    <w:rsid w:val="008A195D"/>
    <w:rsid w:val="008A5A22"/>
    <w:rsid w:val="008B22BC"/>
    <w:rsid w:val="008C191A"/>
    <w:rsid w:val="008C4B2D"/>
    <w:rsid w:val="008D2CE7"/>
    <w:rsid w:val="008D71DC"/>
    <w:rsid w:val="008E2C01"/>
    <w:rsid w:val="008E3784"/>
    <w:rsid w:val="008F134B"/>
    <w:rsid w:val="008F5FAB"/>
    <w:rsid w:val="00904296"/>
    <w:rsid w:val="009046CD"/>
    <w:rsid w:val="009131F2"/>
    <w:rsid w:val="0092068B"/>
    <w:rsid w:val="00966033"/>
    <w:rsid w:val="00970884"/>
    <w:rsid w:val="009748B0"/>
    <w:rsid w:val="00975BF9"/>
    <w:rsid w:val="0098027A"/>
    <w:rsid w:val="009879CF"/>
    <w:rsid w:val="00991B8E"/>
    <w:rsid w:val="0099253B"/>
    <w:rsid w:val="009952F4"/>
    <w:rsid w:val="009B759F"/>
    <w:rsid w:val="009C0E98"/>
    <w:rsid w:val="009C5F0E"/>
    <w:rsid w:val="009C5F5F"/>
    <w:rsid w:val="00A327B4"/>
    <w:rsid w:val="00A33A27"/>
    <w:rsid w:val="00A45901"/>
    <w:rsid w:val="00A46094"/>
    <w:rsid w:val="00A47BC5"/>
    <w:rsid w:val="00A50797"/>
    <w:rsid w:val="00A51DC5"/>
    <w:rsid w:val="00A54054"/>
    <w:rsid w:val="00A548E5"/>
    <w:rsid w:val="00A57AAA"/>
    <w:rsid w:val="00A83DE6"/>
    <w:rsid w:val="00A84787"/>
    <w:rsid w:val="00A8572C"/>
    <w:rsid w:val="00AA08EB"/>
    <w:rsid w:val="00AA32BC"/>
    <w:rsid w:val="00AB2ADF"/>
    <w:rsid w:val="00AB3537"/>
    <w:rsid w:val="00AC06CD"/>
    <w:rsid w:val="00AC30AB"/>
    <w:rsid w:val="00AD10FB"/>
    <w:rsid w:val="00AD1440"/>
    <w:rsid w:val="00AE4BD4"/>
    <w:rsid w:val="00AF1470"/>
    <w:rsid w:val="00AF6E5E"/>
    <w:rsid w:val="00B00621"/>
    <w:rsid w:val="00B03C19"/>
    <w:rsid w:val="00B04391"/>
    <w:rsid w:val="00B20ACA"/>
    <w:rsid w:val="00B34EF7"/>
    <w:rsid w:val="00B37EBE"/>
    <w:rsid w:val="00B4599D"/>
    <w:rsid w:val="00B476C5"/>
    <w:rsid w:val="00B60251"/>
    <w:rsid w:val="00B6258D"/>
    <w:rsid w:val="00B63A5E"/>
    <w:rsid w:val="00B70AB5"/>
    <w:rsid w:val="00B8494C"/>
    <w:rsid w:val="00B87785"/>
    <w:rsid w:val="00B8782C"/>
    <w:rsid w:val="00B91B77"/>
    <w:rsid w:val="00BB2290"/>
    <w:rsid w:val="00BB650B"/>
    <w:rsid w:val="00BC5901"/>
    <w:rsid w:val="00BC5990"/>
    <w:rsid w:val="00BD546C"/>
    <w:rsid w:val="00BD6EF6"/>
    <w:rsid w:val="00BE3D14"/>
    <w:rsid w:val="00BF0219"/>
    <w:rsid w:val="00C105DC"/>
    <w:rsid w:val="00C205E7"/>
    <w:rsid w:val="00C255F7"/>
    <w:rsid w:val="00C37404"/>
    <w:rsid w:val="00C43C5A"/>
    <w:rsid w:val="00C62E4E"/>
    <w:rsid w:val="00C71211"/>
    <w:rsid w:val="00C86879"/>
    <w:rsid w:val="00C962AA"/>
    <w:rsid w:val="00CA0031"/>
    <w:rsid w:val="00CA2ED9"/>
    <w:rsid w:val="00CA4C18"/>
    <w:rsid w:val="00CB0E08"/>
    <w:rsid w:val="00CB1C24"/>
    <w:rsid w:val="00CB492C"/>
    <w:rsid w:val="00CC20A1"/>
    <w:rsid w:val="00CC48CF"/>
    <w:rsid w:val="00CC5AA3"/>
    <w:rsid w:val="00CD4544"/>
    <w:rsid w:val="00CD6D6E"/>
    <w:rsid w:val="00CD7646"/>
    <w:rsid w:val="00CE1CB9"/>
    <w:rsid w:val="00CF1049"/>
    <w:rsid w:val="00D06621"/>
    <w:rsid w:val="00D121FA"/>
    <w:rsid w:val="00D20BBC"/>
    <w:rsid w:val="00D21545"/>
    <w:rsid w:val="00D249C4"/>
    <w:rsid w:val="00D26817"/>
    <w:rsid w:val="00D32BCB"/>
    <w:rsid w:val="00D33DBB"/>
    <w:rsid w:val="00D43B6C"/>
    <w:rsid w:val="00D44F5F"/>
    <w:rsid w:val="00D47E71"/>
    <w:rsid w:val="00D511F7"/>
    <w:rsid w:val="00D570DD"/>
    <w:rsid w:val="00D713C9"/>
    <w:rsid w:val="00D752F9"/>
    <w:rsid w:val="00D75606"/>
    <w:rsid w:val="00D76BE6"/>
    <w:rsid w:val="00D771D2"/>
    <w:rsid w:val="00D866D2"/>
    <w:rsid w:val="00D91A08"/>
    <w:rsid w:val="00D94C9A"/>
    <w:rsid w:val="00D97C5A"/>
    <w:rsid w:val="00DA189F"/>
    <w:rsid w:val="00DA27EA"/>
    <w:rsid w:val="00DA5CB7"/>
    <w:rsid w:val="00DB5169"/>
    <w:rsid w:val="00DB6FE0"/>
    <w:rsid w:val="00DC285B"/>
    <w:rsid w:val="00DC6E14"/>
    <w:rsid w:val="00DD0E0F"/>
    <w:rsid w:val="00DD248A"/>
    <w:rsid w:val="00DE00BB"/>
    <w:rsid w:val="00DE1A3E"/>
    <w:rsid w:val="00E002F8"/>
    <w:rsid w:val="00E129BD"/>
    <w:rsid w:val="00E21B6F"/>
    <w:rsid w:val="00E32945"/>
    <w:rsid w:val="00E32F20"/>
    <w:rsid w:val="00E36054"/>
    <w:rsid w:val="00E41175"/>
    <w:rsid w:val="00E41D05"/>
    <w:rsid w:val="00E43F34"/>
    <w:rsid w:val="00E470F5"/>
    <w:rsid w:val="00E475E2"/>
    <w:rsid w:val="00E67EE1"/>
    <w:rsid w:val="00E7176D"/>
    <w:rsid w:val="00E717F3"/>
    <w:rsid w:val="00E81D8F"/>
    <w:rsid w:val="00E83A46"/>
    <w:rsid w:val="00E93F97"/>
    <w:rsid w:val="00E95DFF"/>
    <w:rsid w:val="00EA28D7"/>
    <w:rsid w:val="00EA3B14"/>
    <w:rsid w:val="00EA48F8"/>
    <w:rsid w:val="00EA5739"/>
    <w:rsid w:val="00EB057B"/>
    <w:rsid w:val="00EB0F1A"/>
    <w:rsid w:val="00EB47A4"/>
    <w:rsid w:val="00EC06A0"/>
    <w:rsid w:val="00ED20FB"/>
    <w:rsid w:val="00EE705C"/>
    <w:rsid w:val="00F02E5D"/>
    <w:rsid w:val="00F060AB"/>
    <w:rsid w:val="00F0691D"/>
    <w:rsid w:val="00F13ED3"/>
    <w:rsid w:val="00F17357"/>
    <w:rsid w:val="00F21EB7"/>
    <w:rsid w:val="00F50353"/>
    <w:rsid w:val="00F629B4"/>
    <w:rsid w:val="00F67A36"/>
    <w:rsid w:val="00F8536F"/>
    <w:rsid w:val="00F91B26"/>
    <w:rsid w:val="00F94ACE"/>
    <w:rsid w:val="00FC531B"/>
    <w:rsid w:val="00FD69A2"/>
    <w:rsid w:val="00FE1B37"/>
    <w:rsid w:val="00FE2D23"/>
    <w:rsid w:val="00FE2F28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C94"/>
    <w:pPr>
      <w:autoSpaceDE w:val="0"/>
      <w:autoSpaceDN w:val="0"/>
    </w:pPr>
    <w:rPr>
      <w:rFonts w:ascii="A4U" w:hAnsi="A4U"/>
    </w:rPr>
  </w:style>
  <w:style w:type="paragraph" w:styleId="Heading3">
    <w:name w:val="heading 3"/>
    <w:basedOn w:val="Normal"/>
    <w:next w:val="Normal"/>
    <w:link w:val="Heading3Char"/>
    <w:qFormat/>
    <w:rsid w:val="00CD4544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qFormat/>
    <w:rsid w:val="00CD4544"/>
    <w:pPr>
      <w:autoSpaceDE/>
      <w:autoSpaceDN/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8">
    <w:name w:val="Pa18"/>
    <w:basedOn w:val="Normal"/>
    <w:next w:val="Normal"/>
    <w:rsid w:val="00DA189F"/>
    <w:pPr>
      <w:adjustRightInd w:val="0"/>
      <w:spacing w:line="221" w:lineRule="atLeast"/>
    </w:pPr>
    <w:rPr>
      <w:rFonts w:ascii="TimokCYR" w:hAnsi="TimokCYR"/>
      <w:sz w:val="24"/>
      <w:szCs w:val="24"/>
    </w:rPr>
  </w:style>
  <w:style w:type="paragraph" w:customStyle="1" w:styleId="firstline">
    <w:name w:val="firstline"/>
    <w:basedOn w:val="Normal"/>
    <w:rsid w:val="0061178F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def">
    <w:name w:val="ldef"/>
    <w:basedOn w:val="DefaultParagraphFont"/>
    <w:rsid w:val="0061178F"/>
  </w:style>
  <w:style w:type="paragraph" w:customStyle="1" w:styleId="Style">
    <w:name w:val="Style"/>
    <w:rsid w:val="009C5F5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5CB7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75205A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rsid w:val="00182A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2A31"/>
    <w:rPr>
      <w:rFonts w:ascii="A4U" w:hAnsi="A4U"/>
    </w:rPr>
  </w:style>
  <w:style w:type="paragraph" w:styleId="Footer">
    <w:name w:val="footer"/>
    <w:basedOn w:val="Normal"/>
    <w:link w:val="FooterChar"/>
    <w:rsid w:val="00182A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2A31"/>
    <w:rPr>
      <w:rFonts w:ascii="A4U" w:hAnsi="A4U"/>
    </w:rPr>
  </w:style>
  <w:style w:type="character" w:customStyle="1" w:styleId="Heading3Char">
    <w:name w:val="Heading 3 Char"/>
    <w:basedOn w:val="DefaultParagraphFont"/>
    <w:link w:val="Heading3"/>
    <w:rsid w:val="00CD4544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D4544"/>
    <w:rPr>
      <w:rFonts w:ascii="Arial Unicode MS" w:eastAsia="Arial Unicode MS" w:hAnsi="Arial Unicode MS" w:cs="Arial Unicode MS"/>
      <w:b/>
      <w:bCs/>
      <w:color w:val="000000"/>
      <w:sz w:val="24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CD4544"/>
  </w:style>
  <w:style w:type="paragraph" w:styleId="BalloonText">
    <w:name w:val="Balloon Text"/>
    <w:basedOn w:val="Normal"/>
    <w:link w:val="BalloonTextChar"/>
    <w:unhideWhenUsed/>
    <w:rsid w:val="00CD4544"/>
    <w:pPr>
      <w:autoSpaceDE/>
      <w:autoSpaceDN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CD4544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erichtsart">
    <w:name w:val="Berichtsart"/>
    <w:basedOn w:val="Header"/>
    <w:next w:val="Header"/>
    <w:rsid w:val="00CD4544"/>
    <w:pPr>
      <w:widowControl w:val="0"/>
      <w:tabs>
        <w:tab w:val="clear" w:pos="4536"/>
        <w:tab w:val="clear" w:pos="9072"/>
      </w:tabs>
      <w:autoSpaceDE/>
      <w:autoSpaceDN/>
      <w:adjustRightInd w:val="0"/>
      <w:spacing w:line="260" w:lineRule="atLeast"/>
      <w:jc w:val="both"/>
      <w:textAlignment w:val="baseline"/>
    </w:pPr>
    <w:rPr>
      <w:rFonts w:ascii="Arial" w:hAnsi="Arial"/>
      <w:b/>
      <w:sz w:val="28"/>
      <w:lang w:val="de-DE" w:eastAsia="de-DE"/>
    </w:rPr>
  </w:style>
  <w:style w:type="paragraph" w:styleId="NoSpacing">
    <w:name w:val="No Spacing"/>
    <w:uiPriority w:val="1"/>
    <w:qFormat/>
    <w:rsid w:val="00CD4544"/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CD4544"/>
    <w:pPr>
      <w:widowControl w:val="0"/>
      <w:suppressAutoHyphens/>
      <w:autoSpaceDE/>
      <w:autoSpaceDN/>
      <w:spacing w:after="120"/>
    </w:pPr>
    <w:rPr>
      <w:rFonts w:ascii="Liberation Serif" w:eastAsia="DejaVu Sans" w:hAnsi="Liberation Serif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4544"/>
    <w:rPr>
      <w:rFonts w:ascii="Liberation Serif" w:eastAsia="DejaVu Sans" w:hAnsi="Liberation Serif"/>
      <w:kern w:val="1"/>
      <w:sz w:val="24"/>
      <w:szCs w:val="24"/>
    </w:rPr>
  </w:style>
  <w:style w:type="character" w:styleId="Hyperlink">
    <w:name w:val="Hyperlink"/>
    <w:unhideWhenUsed/>
    <w:rsid w:val="00CD4544"/>
    <w:rPr>
      <w:color w:val="0000FF"/>
      <w:u w:val="single"/>
    </w:rPr>
  </w:style>
  <w:style w:type="character" w:customStyle="1" w:styleId="FontStyle37">
    <w:name w:val="Font Style37"/>
    <w:rsid w:val="00CD4544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1">
    <w:name w:val="No List11"/>
    <w:next w:val="NoList"/>
    <w:semiHidden/>
    <w:unhideWhenUsed/>
    <w:rsid w:val="00CD4544"/>
  </w:style>
  <w:style w:type="table" w:styleId="TableGrid">
    <w:name w:val="Table Grid"/>
    <w:basedOn w:val="TableNormal"/>
    <w:rsid w:val="00CD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Indent2"/>
    <w:rsid w:val="00CD4544"/>
    <w:pPr>
      <w:tabs>
        <w:tab w:val="left" w:pos="1440"/>
      </w:tabs>
      <w:spacing w:before="60" w:after="0" w:line="360" w:lineRule="auto"/>
      <w:ind w:left="0" w:firstLine="567"/>
      <w:jc w:val="both"/>
    </w:pPr>
    <w:rPr>
      <w:rFonts w:ascii="Arial" w:hAnsi="Arial"/>
      <w:sz w:val="20"/>
      <w:szCs w:val="20"/>
      <w:lang w:val="bg-BG"/>
    </w:rPr>
  </w:style>
  <w:style w:type="paragraph" w:customStyle="1" w:styleId="1111">
    <w:name w:val="1111"/>
    <w:basedOn w:val="Normal"/>
    <w:next w:val="text"/>
    <w:rsid w:val="00CD4544"/>
    <w:pPr>
      <w:keepNext/>
      <w:tabs>
        <w:tab w:val="left" w:pos="720"/>
        <w:tab w:val="left" w:pos="1440"/>
        <w:tab w:val="left" w:pos="6480"/>
      </w:tabs>
      <w:autoSpaceDE/>
      <w:autoSpaceDN/>
      <w:spacing w:before="240" w:line="360" w:lineRule="auto"/>
      <w:ind w:left="703" w:hanging="703"/>
    </w:pPr>
    <w:rPr>
      <w:rFonts w:ascii="Arial" w:hAnsi="Arial"/>
      <w:b/>
      <w:bCs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D4544"/>
    <w:pPr>
      <w:autoSpaceDE/>
      <w:autoSpaceDN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D4544"/>
    <w:rPr>
      <w:sz w:val="24"/>
      <w:szCs w:val="24"/>
      <w:lang w:val="en-US" w:eastAsia="en-US"/>
    </w:rPr>
  </w:style>
  <w:style w:type="paragraph" w:customStyle="1" w:styleId="a">
    <w:name w:val="a)"/>
    <w:basedOn w:val="text"/>
    <w:rsid w:val="00CD4544"/>
    <w:pPr>
      <w:spacing w:before="120"/>
      <w:ind w:left="567" w:firstLine="0"/>
    </w:pPr>
  </w:style>
  <w:style w:type="character" w:styleId="Strong">
    <w:name w:val="Strong"/>
    <w:qFormat/>
    <w:rsid w:val="00CD4544"/>
    <w:rPr>
      <w:b/>
      <w:bCs/>
    </w:rPr>
  </w:style>
  <w:style w:type="character" w:styleId="PageNumber">
    <w:name w:val="page number"/>
    <w:rsid w:val="00CD4544"/>
  </w:style>
  <w:style w:type="paragraph" w:customStyle="1" w:styleId="Einzug1">
    <w:name w:val="Einzug 1"/>
    <w:basedOn w:val="Normal"/>
    <w:rsid w:val="00CD4544"/>
    <w:pPr>
      <w:autoSpaceDE/>
      <w:autoSpaceDN/>
      <w:ind w:left="567"/>
    </w:pPr>
    <w:rPr>
      <w:rFonts w:ascii="Univers (WN)" w:hAnsi="Univers (WN)"/>
      <w:sz w:val="22"/>
      <w:lang w:val="de-DE" w:eastAsia="en-US"/>
    </w:rPr>
  </w:style>
  <w:style w:type="paragraph" w:styleId="List">
    <w:name w:val="List"/>
    <w:basedOn w:val="BodyText"/>
    <w:rsid w:val="00CD4544"/>
    <w:pPr>
      <w:autoSpaceDE w:val="0"/>
    </w:pPr>
    <w:rPr>
      <w:rFonts w:ascii="Helvetica" w:eastAsia="Times New Roman" w:hAnsi="Helvetica"/>
      <w:kern w:val="0"/>
      <w:szCs w:val="20"/>
    </w:rPr>
  </w:style>
  <w:style w:type="character" w:customStyle="1" w:styleId="CharChar1">
    <w:name w:val="Char Char1"/>
    <w:semiHidden/>
    <w:rsid w:val="00CD4544"/>
  </w:style>
  <w:style w:type="character" w:styleId="CommentReference">
    <w:name w:val="annotation reference"/>
    <w:basedOn w:val="DefaultParagraphFont"/>
    <w:rsid w:val="00BF02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219"/>
  </w:style>
  <w:style w:type="character" w:customStyle="1" w:styleId="CommentTextChar">
    <w:name w:val="Comment Text Char"/>
    <w:basedOn w:val="DefaultParagraphFont"/>
    <w:link w:val="CommentText"/>
    <w:rsid w:val="00BF0219"/>
    <w:rPr>
      <w:rFonts w:ascii="A4U" w:hAnsi="A4U"/>
    </w:rPr>
  </w:style>
  <w:style w:type="paragraph" w:styleId="CommentSubject">
    <w:name w:val="annotation subject"/>
    <w:basedOn w:val="CommentText"/>
    <w:next w:val="CommentText"/>
    <w:link w:val="CommentSubjectChar"/>
    <w:rsid w:val="00BF0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0219"/>
    <w:rPr>
      <w:rFonts w:ascii="A4U" w:hAnsi="A4U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C94"/>
    <w:pPr>
      <w:autoSpaceDE w:val="0"/>
      <w:autoSpaceDN w:val="0"/>
    </w:pPr>
    <w:rPr>
      <w:rFonts w:ascii="A4U" w:hAnsi="A4U"/>
    </w:rPr>
  </w:style>
  <w:style w:type="paragraph" w:styleId="Heading3">
    <w:name w:val="heading 3"/>
    <w:basedOn w:val="Normal"/>
    <w:next w:val="Normal"/>
    <w:link w:val="Heading3Char"/>
    <w:qFormat/>
    <w:rsid w:val="00CD4544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qFormat/>
    <w:rsid w:val="00CD4544"/>
    <w:pPr>
      <w:autoSpaceDE/>
      <w:autoSpaceDN/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8">
    <w:name w:val="Pa18"/>
    <w:basedOn w:val="Normal"/>
    <w:next w:val="Normal"/>
    <w:rsid w:val="00DA189F"/>
    <w:pPr>
      <w:adjustRightInd w:val="0"/>
      <w:spacing w:line="221" w:lineRule="atLeast"/>
    </w:pPr>
    <w:rPr>
      <w:rFonts w:ascii="TimokCYR" w:hAnsi="TimokCYR"/>
      <w:sz w:val="24"/>
      <w:szCs w:val="24"/>
    </w:rPr>
  </w:style>
  <w:style w:type="paragraph" w:customStyle="1" w:styleId="firstline">
    <w:name w:val="firstline"/>
    <w:basedOn w:val="Normal"/>
    <w:rsid w:val="0061178F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def">
    <w:name w:val="ldef"/>
    <w:basedOn w:val="DefaultParagraphFont"/>
    <w:rsid w:val="0061178F"/>
  </w:style>
  <w:style w:type="paragraph" w:customStyle="1" w:styleId="Style">
    <w:name w:val="Style"/>
    <w:rsid w:val="009C5F5F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5CB7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75205A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rsid w:val="00182A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2A31"/>
    <w:rPr>
      <w:rFonts w:ascii="A4U" w:hAnsi="A4U"/>
    </w:rPr>
  </w:style>
  <w:style w:type="paragraph" w:styleId="Footer">
    <w:name w:val="footer"/>
    <w:basedOn w:val="Normal"/>
    <w:link w:val="FooterChar"/>
    <w:rsid w:val="00182A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2A31"/>
    <w:rPr>
      <w:rFonts w:ascii="A4U" w:hAnsi="A4U"/>
    </w:rPr>
  </w:style>
  <w:style w:type="character" w:customStyle="1" w:styleId="Heading3Char">
    <w:name w:val="Heading 3 Char"/>
    <w:basedOn w:val="DefaultParagraphFont"/>
    <w:link w:val="Heading3"/>
    <w:rsid w:val="00CD4544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D4544"/>
    <w:rPr>
      <w:rFonts w:ascii="Arial Unicode MS" w:eastAsia="Arial Unicode MS" w:hAnsi="Arial Unicode MS" w:cs="Arial Unicode MS"/>
      <w:b/>
      <w:bCs/>
      <w:color w:val="000000"/>
      <w:sz w:val="24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CD4544"/>
  </w:style>
  <w:style w:type="paragraph" w:styleId="BalloonText">
    <w:name w:val="Balloon Text"/>
    <w:basedOn w:val="Normal"/>
    <w:link w:val="BalloonTextChar"/>
    <w:unhideWhenUsed/>
    <w:rsid w:val="00CD4544"/>
    <w:pPr>
      <w:autoSpaceDE/>
      <w:autoSpaceDN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CD4544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Berichtsart">
    <w:name w:val="Berichtsart"/>
    <w:basedOn w:val="Header"/>
    <w:next w:val="Header"/>
    <w:rsid w:val="00CD4544"/>
    <w:pPr>
      <w:widowControl w:val="0"/>
      <w:tabs>
        <w:tab w:val="clear" w:pos="4536"/>
        <w:tab w:val="clear" w:pos="9072"/>
      </w:tabs>
      <w:autoSpaceDE/>
      <w:autoSpaceDN/>
      <w:adjustRightInd w:val="0"/>
      <w:spacing w:line="260" w:lineRule="atLeast"/>
      <w:jc w:val="both"/>
      <w:textAlignment w:val="baseline"/>
    </w:pPr>
    <w:rPr>
      <w:rFonts w:ascii="Arial" w:hAnsi="Arial"/>
      <w:b/>
      <w:sz w:val="28"/>
      <w:lang w:val="de-DE" w:eastAsia="de-DE"/>
    </w:rPr>
  </w:style>
  <w:style w:type="paragraph" w:styleId="NoSpacing">
    <w:name w:val="No Spacing"/>
    <w:uiPriority w:val="1"/>
    <w:qFormat/>
    <w:rsid w:val="00CD4544"/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CD4544"/>
    <w:pPr>
      <w:widowControl w:val="0"/>
      <w:suppressAutoHyphens/>
      <w:autoSpaceDE/>
      <w:autoSpaceDN/>
      <w:spacing w:after="120"/>
    </w:pPr>
    <w:rPr>
      <w:rFonts w:ascii="Liberation Serif" w:eastAsia="DejaVu Sans" w:hAnsi="Liberation Serif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D4544"/>
    <w:rPr>
      <w:rFonts w:ascii="Liberation Serif" w:eastAsia="DejaVu Sans" w:hAnsi="Liberation Serif"/>
      <w:kern w:val="1"/>
      <w:sz w:val="24"/>
      <w:szCs w:val="24"/>
    </w:rPr>
  </w:style>
  <w:style w:type="character" w:styleId="Hyperlink">
    <w:name w:val="Hyperlink"/>
    <w:unhideWhenUsed/>
    <w:rsid w:val="00CD4544"/>
    <w:rPr>
      <w:color w:val="0000FF"/>
      <w:u w:val="single"/>
    </w:rPr>
  </w:style>
  <w:style w:type="character" w:customStyle="1" w:styleId="FontStyle37">
    <w:name w:val="Font Style37"/>
    <w:rsid w:val="00CD4544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1">
    <w:name w:val="No List11"/>
    <w:next w:val="NoList"/>
    <w:semiHidden/>
    <w:unhideWhenUsed/>
    <w:rsid w:val="00CD4544"/>
  </w:style>
  <w:style w:type="table" w:styleId="TableGrid">
    <w:name w:val="Table Grid"/>
    <w:basedOn w:val="TableNormal"/>
    <w:rsid w:val="00CD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BodyTextIndent2"/>
    <w:rsid w:val="00CD4544"/>
    <w:pPr>
      <w:tabs>
        <w:tab w:val="left" w:pos="1440"/>
      </w:tabs>
      <w:spacing w:before="60" w:after="0" w:line="360" w:lineRule="auto"/>
      <w:ind w:left="0" w:firstLine="567"/>
      <w:jc w:val="both"/>
    </w:pPr>
    <w:rPr>
      <w:rFonts w:ascii="Arial" w:hAnsi="Arial"/>
      <w:sz w:val="20"/>
      <w:szCs w:val="20"/>
      <w:lang w:val="bg-BG"/>
    </w:rPr>
  </w:style>
  <w:style w:type="paragraph" w:customStyle="1" w:styleId="1111">
    <w:name w:val="1111"/>
    <w:basedOn w:val="Normal"/>
    <w:next w:val="text"/>
    <w:rsid w:val="00CD4544"/>
    <w:pPr>
      <w:keepNext/>
      <w:tabs>
        <w:tab w:val="left" w:pos="720"/>
        <w:tab w:val="left" w:pos="1440"/>
        <w:tab w:val="left" w:pos="6480"/>
      </w:tabs>
      <w:autoSpaceDE/>
      <w:autoSpaceDN/>
      <w:spacing w:before="240" w:line="360" w:lineRule="auto"/>
      <w:ind w:left="703" w:hanging="703"/>
    </w:pPr>
    <w:rPr>
      <w:rFonts w:ascii="Arial" w:hAnsi="Arial"/>
      <w:b/>
      <w:bCs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D4544"/>
    <w:pPr>
      <w:autoSpaceDE/>
      <w:autoSpaceDN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D4544"/>
    <w:rPr>
      <w:sz w:val="24"/>
      <w:szCs w:val="24"/>
      <w:lang w:val="en-US" w:eastAsia="en-US"/>
    </w:rPr>
  </w:style>
  <w:style w:type="paragraph" w:customStyle="1" w:styleId="a">
    <w:name w:val="a)"/>
    <w:basedOn w:val="text"/>
    <w:rsid w:val="00CD4544"/>
    <w:pPr>
      <w:spacing w:before="120"/>
      <w:ind w:left="567" w:firstLine="0"/>
    </w:pPr>
  </w:style>
  <w:style w:type="character" w:styleId="Strong">
    <w:name w:val="Strong"/>
    <w:qFormat/>
    <w:rsid w:val="00CD4544"/>
    <w:rPr>
      <w:b/>
      <w:bCs/>
    </w:rPr>
  </w:style>
  <w:style w:type="character" w:styleId="PageNumber">
    <w:name w:val="page number"/>
    <w:rsid w:val="00CD4544"/>
  </w:style>
  <w:style w:type="paragraph" w:customStyle="1" w:styleId="Einzug1">
    <w:name w:val="Einzug 1"/>
    <w:basedOn w:val="Normal"/>
    <w:rsid w:val="00CD4544"/>
    <w:pPr>
      <w:autoSpaceDE/>
      <w:autoSpaceDN/>
      <w:ind w:left="567"/>
    </w:pPr>
    <w:rPr>
      <w:rFonts w:ascii="Univers (WN)" w:hAnsi="Univers (WN)"/>
      <w:sz w:val="22"/>
      <w:lang w:val="de-DE" w:eastAsia="en-US"/>
    </w:rPr>
  </w:style>
  <w:style w:type="paragraph" w:styleId="List">
    <w:name w:val="List"/>
    <w:basedOn w:val="BodyText"/>
    <w:rsid w:val="00CD4544"/>
    <w:pPr>
      <w:autoSpaceDE w:val="0"/>
    </w:pPr>
    <w:rPr>
      <w:rFonts w:ascii="Helvetica" w:eastAsia="Times New Roman" w:hAnsi="Helvetica"/>
      <w:kern w:val="0"/>
      <w:szCs w:val="20"/>
    </w:rPr>
  </w:style>
  <w:style w:type="character" w:customStyle="1" w:styleId="CharChar1">
    <w:name w:val="Char Char1"/>
    <w:semiHidden/>
    <w:rsid w:val="00CD4544"/>
  </w:style>
  <w:style w:type="character" w:styleId="CommentReference">
    <w:name w:val="annotation reference"/>
    <w:basedOn w:val="DefaultParagraphFont"/>
    <w:rsid w:val="00BF02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219"/>
  </w:style>
  <w:style w:type="character" w:customStyle="1" w:styleId="CommentTextChar">
    <w:name w:val="Comment Text Char"/>
    <w:basedOn w:val="DefaultParagraphFont"/>
    <w:link w:val="CommentText"/>
    <w:rsid w:val="00BF0219"/>
    <w:rPr>
      <w:rFonts w:ascii="A4U" w:hAnsi="A4U"/>
    </w:rPr>
  </w:style>
  <w:style w:type="paragraph" w:styleId="CommentSubject">
    <w:name w:val="annotation subject"/>
    <w:basedOn w:val="CommentText"/>
    <w:next w:val="CommentText"/>
    <w:link w:val="CommentSubjectChar"/>
    <w:rsid w:val="00BF0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0219"/>
    <w:rPr>
      <w:rFonts w:ascii="A4U" w:hAnsi="A4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34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23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396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684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116F-A8DE-489B-8531-7652C86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ИКОНОМИКАТА, ЕНЕРГЕТИКАТА И ТУРИЗМА</vt:lpstr>
    </vt:vector>
  </TitlesOfParts>
  <Company>mlsp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ИКОНОМИКАТА, ЕНЕРГЕТИКАТА И ТУРИЗМА</dc:title>
  <dc:creator>user</dc:creator>
  <cp:lastModifiedBy>Mariela Tarneva</cp:lastModifiedBy>
  <cp:revision>4</cp:revision>
  <cp:lastPrinted>2018-07-23T14:30:00Z</cp:lastPrinted>
  <dcterms:created xsi:type="dcterms:W3CDTF">2018-08-21T07:23:00Z</dcterms:created>
  <dcterms:modified xsi:type="dcterms:W3CDTF">2018-08-21T07:34:00Z</dcterms:modified>
</cp:coreProperties>
</file>