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2CF" w:rsidRPr="00C00E3E" w:rsidRDefault="00F51DA1" w:rsidP="00F51DA1">
      <w:pPr>
        <w:jc w:val="center"/>
        <w:rPr>
          <w:rFonts w:ascii="Times New Roman" w:hAnsi="Times New Roman" w:cs="Times New Roman"/>
          <w:sz w:val="24"/>
          <w:szCs w:val="24"/>
          <w:lang w:val="bg-BG"/>
        </w:rPr>
      </w:pPr>
      <w:r w:rsidRPr="00C00E3E">
        <w:rPr>
          <w:rFonts w:ascii="Times New Roman" w:hAnsi="Times New Roman" w:cs="Times New Roman"/>
          <w:sz w:val="24"/>
          <w:szCs w:val="24"/>
          <w:lang w:val="bg-BG"/>
        </w:rPr>
        <w:t>СПРАВКА</w:t>
      </w:r>
    </w:p>
    <w:p w:rsidR="00F51DA1" w:rsidRPr="00C00E3E" w:rsidRDefault="00F51DA1" w:rsidP="00F51DA1">
      <w:pPr>
        <w:jc w:val="center"/>
        <w:rPr>
          <w:rFonts w:ascii="Times New Roman" w:hAnsi="Times New Roman" w:cs="Times New Roman"/>
          <w:sz w:val="24"/>
          <w:szCs w:val="24"/>
          <w:lang w:val="bg-BG"/>
        </w:rPr>
      </w:pPr>
      <w:r w:rsidRPr="00C00E3E">
        <w:rPr>
          <w:rFonts w:ascii="Times New Roman" w:hAnsi="Times New Roman" w:cs="Times New Roman"/>
          <w:sz w:val="24"/>
          <w:szCs w:val="24"/>
          <w:lang w:val="bg-BG"/>
        </w:rPr>
        <w:t>НА</w:t>
      </w:r>
    </w:p>
    <w:p w:rsidR="004C364F" w:rsidRPr="00C00E3E" w:rsidRDefault="00F51DA1" w:rsidP="00F51DA1">
      <w:pPr>
        <w:jc w:val="center"/>
        <w:rPr>
          <w:rFonts w:ascii="Times New Roman" w:hAnsi="Times New Roman" w:cs="Times New Roman"/>
          <w:sz w:val="24"/>
          <w:szCs w:val="24"/>
          <w:lang w:val="bg-BG"/>
        </w:rPr>
      </w:pPr>
      <w:r w:rsidRPr="00C00E3E">
        <w:rPr>
          <w:rFonts w:ascii="Times New Roman" w:hAnsi="Times New Roman" w:cs="Times New Roman"/>
          <w:sz w:val="24"/>
          <w:szCs w:val="24"/>
          <w:lang w:val="bg-BG"/>
        </w:rPr>
        <w:t xml:space="preserve">ПОСТЪПИЛИТЕ СТАНОВИЩА В СРОКА НА ОБЩЕСТВЕНОТО ОБСЪЖДАНЕ НА ПРОЕКТА НА </w:t>
      </w:r>
      <w:r w:rsidR="00CF216C">
        <w:rPr>
          <w:rFonts w:ascii="Times New Roman" w:hAnsi="Times New Roman" w:cs="Times New Roman"/>
          <w:sz w:val="24"/>
          <w:szCs w:val="24"/>
          <w:lang w:val="bg-BG"/>
        </w:rPr>
        <w:t>ПОСТАНОВЛЕНИЕ НА МИНИСТЕРСКИЯ СЪВЕТ ЗА ИЗМЕНЕНИЕ И ДОПЪЛНЕНИЕ НА НАРЕДБАТА ЗА ЗАПЛАТИТЕ НА СЛУЖИТЕЛИТЕ В ДЪЕЖАВНАТА АДМИНИСТРАЦИЯ</w:t>
      </w:r>
    </w:p>
    <w:tbl>
      <w:tblPr>
        <w:tblStyle w:val="TableGrid"/>
        <w:tblW w:w="13640" w:type="dxa"/>
        <w:tblLayout w:type="fixed"/>
        <w:tblLook w:val="04A0" w:firstRow="1" w:lastRow="0" w:firstColumn="1" w:lastColumn="0" w:noHBand="0" w:noVBand="1"/>
      </w:tblPr>
      <w:tblGrid>
        <w:gridCol w:w="1694"/>
        <w:gridCol w:w="3724"/>
        <w:gridCol w:w="1462"/>
        <w:gridCol w:w="6760"/>
      </w:tblGrid>
      <w:tr w:rsidR="008B74F9" w:rsidRPr="00C00E3E" w:rsidTr="00C46D96">
        <w:tc>
          <w:tcPr>
            <w:tcW w:w="1694" w:type="dxa"/>
          </w:tcPr>
          <w:p w:rsidR="008B74F9" w:rsidRPr="00C00E3E" w:rsidRDefault="008B74F9" w:rsidP="00F51DA1">
            <w:pPr>
              <w:jc w:val="center"/>
              <w:rPr>
                <w:rFonts w:ascii="Times New Roman" w:hAnsi="Times New Roman" w:cs="Times New Roman"/>
                <w:sz w:val="24"/>
                <w:szCs w:val="24"/>
                <w:lang w:val="bg-BG"/>
              </w:rPr>
            </w:pPr>
            <w:r w:rsidRPr="00C00E3E">
              <w:rPr>
                <w:rFonts w:ascii="Times New Roman" w:hAnsi="Times New Roman" w:cs="Times New Roman"/>
                <w:sz w:val="24"/>
                <w:szCs w:val="24"/>
                <w:lang w:val="bg-BG"/>
              </w:rPr>
              <w:t>Изготвил становището</w:t>
            </w:r>
          </w:p>
        </w:tc>
        <w:tc>
          <w:tcPr>
            <w:tcW w:w="3724" w:type="dxa"/>
          </w:tcPr>
          <w:p w:rsidR="008B74F9" w:rsidRPr="00C00E3E" w:rsidRDefault="008B74F9" w:rsidP="00F51DA1">
            <w:pPr>
              <w:jc w:val="center"/>
              <w:rPr>
                <w:rFonts w:ascii="Times New Roman" w:hAnsi="Times New Roman" w:cs="Times New Roman"/>
                <w:sz w:val="24"/>
                <w:szCs w:val="24"/>
                <w:lang w:val="bg-BG"/>
              </w:rPr>
            </w:pPr>
            <w:r w:rsidRPr="00C00E3E">
              <w:rPr>
                <w:rFonts w:ascii="Times New Roman" w:hAnsi="Times New Roman" w:cs="Times New Roman"/>
                <w:sz w:val="24"/>
                <w:szCs w:val="24"/>
                <w:lang w:val="bg-BG"/>
              </w:rPr>
              <w:t>Предложение</w:t>
            </w:r>
          </w:p>
        </w:tc>
        <w:tc>
          <w:tcPr>
            <w:tcW w:w="1462" w:type="dxa"/>
          </w:tcPr>
          <w:p w:rsidR="008B74F9" w:rsidRPr="00C00E3E" w:rsidRDefault="008B74F9" w:rsidP="00F51DA1">
            <w:pPr>
              <w:jc w:val="center"/>
              <w:rPr>
                <w:rFonts w:ascii="Times New Roman" w:hAnsi="Times New Roman" w:cs="Times New Roman"/>
                <w:sz w:val="24"/>
                <w:szCs w:val="24"/>
                <w:lang w:val="bg-BG"/>
              </w:rPr>
            </w:pPr>
            <w:r w:rsidRPr="00C00E3E">
              <w:rPr>
                <w:rFonts w:ascii="Times New Roman" w:hAnsi="Times New Roman" w:cs="Times New Roman"/>
                <w:sz w:val="24"/>
                <w:szCs w:val="24"/>
                <w:lang w:val="bg-BG"/>
              </w:rPr>
              <w:t xml:space="preserve">Приема се/ не се приема </w:t>
            </w:r>
          </w:p>
        </w:tc>
        <w:tc>
          <w:tcPr>
            <w:tcW w:w="6760" w:type="dxa"/>
          </w:tcPr>
          <w:p w:rsidR="008B74F9" w:rsidRPr="00C00E3E" w:rsidRDefault="008B74F9" w:rsidP="008B74F9">
            <w:pPr>
              <w:jc w:val="center"/>
              <w:rPr>
                <w:rFonts w:ascii="Times New Roman" w:hAnsi="Times New Roman" w:cs="Times New Roman"/>
                <w:sz w:val="24"/>
                <w:szCs w:val="24"/>
                <w:lang w:val="bg-BG"/>
              </w:rPr>
            </w:pPr>
            <w:r w:rsidRPr="00C00E3E">
              <w:rPr>
                <w:rFonts w:ascii="Times New Roman" w:hAnsi="Times New Roman" w:cs="Times New Roman"/>
                <w:sz w:val="24"/>
                <w:szCs w:val="24"/>
                <w:lang w:val="bg-BG"/>
              </w:rPr>
              <w:t>Мотиви за приемане на предложението</w:t>
            </w:r>
          </w:p>
        </w:tc>
      </w:tr>
      <w:tr w:rsidR="008B74F9" w:rsidRPr="00C00E3E" w:rsidTr="00C46D96">
        <w:tc>
          <w:tcPr>
            <w:tcW w:w="1694" w:type="dxa"/>
          </w:tcPr>
          <w:p w:rsidR="00DE1599" w:rsidRPr="00DE1599" w:rsidRDefault="00CA1686" w:rsidP="00DE1599">
            <w:pPr>
              <w:rPr>
                <w:rFonts w:ascii="Times New Roman" w:hAnsi="Times New Roman" w:cs="Times New Roman"/>
                <w:sz w:val="24"/>
                <w:szCs w:val="24"/>
                <w:lang w:val="bg-BG"/>
              </w:rPr>
            </w:pPr>
            <w:r w:rsidRPr="00C00E3E">
              <w:rPr>
                <w:rFonts w:ascii="Times New Roman" w:hAnsi="Times New Roman" w:cs="Times New Roman"/>
                <w:sz w:val="24"/>
                <w:szCs w:val="24"/>
                <w:lang w:val="bg-BG"/>
              </w:rPr>
              <w:t>1.</w:t>
            </w:r>
            <w:r w:rsidR="00E627AE" w:rsidRPr="00C00E3E">
              <w:rPr>
                <w:rFonts w:ascii="Times New Roman" w:hAnsi="Times New Roman" w:cs="Times New Roman"/>
                <w:sz w:val="24"/>
                <w:szCs w:val="24"/>
                <w:lang w:val="bg-BG"/>
              </w:rPr>
              <w:t xml:space="preserve"> </w:t>
            </w:r>
            <w:r w:rsidR="00DE1599" w:rsidRPr="00DE1599">
              <w:rPr>
                <w:rFonts w:ascii="Times New Roman" w:hAnsi="Times New Roman" w:cs="Times New Roman"/>
                <w:sz w:val="24"/>
                <w:szCs w:val="24"/>
                <w:lang w:val="bg-BG"/>
              </w:rPr>
              <w:t>Проф. д-р Любомир Стефанов</w:t>
            </w:r>
          </w:p>
          <w:p w:rsidR="00DE1599" w:rsidRPr="00DE1599" w:rsidRDefault="00DE1599" w:rsidP="00DE1599">
            <w:pPr>
              <w:rPr>
                <w:rFonts w:ascii="Times New Roman" w:hAnsi="Times New Roman" w:cs="Times New Roman"/>
                <w:sz w:val="24"/>
                <w:szCs w:val="24"/>
                <w:lang w:val="bg-BG"/>
              </w:rPr>
            </w:pPr>
          </w:p>
          <w:p w:rsidR="00DE1599" w:rsidRPr="00DE1599" w:rsidRDefault="00DE1599" w:rsidP="00DE1599">
            <w:pPr>
              <w:rPr>
                <w:rFonts w:ascii="Times New Roman" w:hAnsi="Times New Roman" w:cs="Times New Roman"/>
                <w:sz w:val="24"/>
                <w:szCs w:val="24"/>
                <w:lang w:val="bg-BG"/>
              </w:rPr>
            </w:pPr>
            <w:r w:rsidRPr="00DE1599">
              <w:rPr>
                <w:rFonts w:ascii="Times New Roman" w:hAnsi="Times New Roman" w:cs="Times New Roman"/>
                <w:sz w:val="24"/>
                <w:szCs w:val="24"/>
                <w:lang w:val="bg-BG"/>
              </w:rPr>
              <w:t>Университет за национално и световно стопанство - София</w:t>
            </w:r>
          </w:p>
          <w:p w:rsidR="00DE1599" w:rsidRPr="00DE1599" w:rsidRDefault="00DE1599" w:rsidP="00DE1599">
            <w:pPr>
              <w:rPr>
                <w:rFonts w:ascii="Times New Roman" w:hAnsi="Times New Roman" w:cs="Times New Roman"/>
                <w:sz w:val="24"/>
                <w:szCs w:val="24"/>
                <w:lang w:val="bg-BG"/>
              </w:rPr>
            </w:pPr>
          </w:p>
          <w:p w:rsidR="008B74F9" w:rsidRDefault="00DE1599" w:rsidP="00DE1599">
            <w:pPr>
              <w:rPr>
                <w:rFonts w:ascii="Times New Roman" w:hAnsi="Times New Roman" w:cs="Times New Roman"/>
                <w:sz w:val="24"/>
                <w:szCs w:val="24"/>
                <w:lang w:val="bg-BG"/>
              </w:rPr>
            </w:pPr>
            <w:r w:rsidRPr="00DE1599">
              <w:rPr>
                <w:rFonts w:ascii="Times New Roman" w:hAnsi="Times New Roman" w:cs="Times New Roman"/>
                <w:sz w:val="24"/>
                <w:szCs w:val="24"/>
                <w:lang w:val="bg-BG"/>
              </w:rPr>
              <w:t>Катедра "Човешки ресурси и социална защита"</w:t>
            </w:r>
          </w:p>
          <w:p w:rsidR="00501CC8" w:rsidRDefault="00501CC8" w:rsidP="00DE1599">
            <w:pPr>
              <w:rPr>
                <w:rFonts w:ascii="Times New Roman" w:hAnsi="Times New Roman" w:cs="Times New Roman"/>
                <w:sz w:val="24"/>
                <w:szCs w:val="24"/>
              </w:rPr>
            </w:pPr>
          </w:p>
          <w:p w:rsidR="00501CC8" w:rsidRDefault="00501CC8" w:rsidP="00DE1599">
            <w:pPr>
              <w:rPr>
                <w:rFonts w:ascii="Times New Roman" w:hAnsi="Times New Roman" w:cs="Times New Roman"/>
                <w:sz w:val="24"/>
                <w:szCs w:val="24"/>
              </w:rPr>
            </w:pPr>
            <w:r>
              <w:rPr>
                <w:rFonts w:ascii="Times New Roman" w:hAnsi="Times New Roman" w:cs="Times New Roman"/>
                <w:sz w:val="24"/>
                <w:szCs w:val="24"/>
                <w:lang w:val="bg-BG"/>
              </w:rPr>
              <w:t>От 11 февруари 2020 г.</w:t>
            </w:r>
          </w:p>
          <w:p w:rsidR="00501CC8" w:rsidRPr="00501CC8" w:rsidRDefault="00501CC8" w:rsidP="00DE1599">
            <w:pPr>
              <w:rPr>
                <w:rFonts w:ascii="Times New Roman" w:hAnsi="Times New Roman" w:cs="Times New Roman"/>
                <w:sz w:val="24"/>
                <w:szCs w:val="24"/>
                <w:lang w:val="bg-BG"/>
              </w:rPr>
            </w:pPr>
            <w:r>
              <w:rPr>
                <w:rFonts w:ascii="Times New Roman" w:hAnsi="Times New Roman" w:cs="Times New Roman"/>
                <w:sz w:val="24"/>
                <w:szCs w:val="24"/>
              </w:rPr>
              <w:t xml:space="preserve">11:43:53 </w:t>
            </w:r>
            <w:r>
              <w:rPr>
                <w:rFonts w:ascii="Times New Roman" w:hAnsi="Times New Roman" w:cs="Times New Roman"/>
                <w:sz w:val="24"/>
                <w:szCs w:val="24"/>
                <w:lang w:val="bg-BG"/>
              </w:rPr>
              <w:t>ч.</w:t>
            </w:r>
          </w:p>
        </w:tc>
        <w:tc>
          <w:tcPr>
            <w:tcW w:w="3724" w:type="dxa"/>
          </w:tcPr>
          <w:p w:rsidR="008B74F9" w:rsidRDefault="005D75ED" w:rsidP="005D75ED">
            <w:pPr>
              <w:pStyle w:val="PlainText"/>
              <w:numPr>
                <w:ilvl w:val="0"/>
                <w:numId w:val="5"/>
              </w:numPr>
              <w:ind w:left="-134" w:firstLine="494"/>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Във връзка с разчетеното в </w:t>
            </w:r>
            <w:r w:rsidRPr="005D75ED">
              <w:rPr>
                <w:rFonts w:ascii="Times New Roman" w:hAnsi="Times New Roman" w:cs="Times New Roman"/>
                <w:sz w:val="24"/>
                <w:szCs w:val="24"/>
                <w:lang w:val="bg-BG"/>
              </w:rPr>
              <w:t>Закона за държавния бюджет на Република България за 2020 г. увеличение на разходите за персонал в бюджетните организации е целесъобразно да се актуализира Приложение № 1 към чл. 3, ал. 2 от Наредбата за заплатите на служителите в държавната администрация по начин, който да позволи при наличие на достатъчно средства по бюджета на съответната административна структура служителите, които са близо до настоящия максимален размер на степени 2, 3 и 4 на съответното длъжностно ниво, да получат  процентно увеличение на основните си заплати, съответстващо на получената годишна оценка на изпълнението на длъжността. За целта предлагам да се обсъди вариант за повишаване на максималните размери на основна месечна заплата на степени 2, 3 и 4 на всички длъжностни нива с 20 на сто, което ще съответства на предвидените в наредбата възможности за увеличение според оценката за изпълнение.</w:t>
            </w:r>
          </w:p>
          <w:p w:rsidR="005D75ED" w:rsidRDefault="005D75ED" w:rsidP="005D75ED">
            <w:pPr>
              <w:pStyle w:val="PlainText"/>
              <w:ind w:left="-134" w:firstLine="494"/>
              <w:jc w:val="both"/>
              <w:rPr>
                <w:rFonts w:ascii="Times New Roman" w:hAnsi="Times New Roman" w:cs="Times New Roman"/>
                <w:sz w:val="24"/>
                <w:szCs w:val="24"/>
                <w:lang w:val="bg-BG"/>
              </w:rPr>
            </w:pPr>
            <w:r>
              <w:rPr>
                <w:rFonts w:ascii="Times New Roman" w:hAnsi="Times New Roman" w:cs="Times New Roman"/>
                <w:sz w:val="24"/>
                <w:szCs w:val="24"/>
                <w:lang w:val="bg-BG"/>
              </w:rPr>
              <w:t>В</w:t>
            </w:r>
            <w:r w:rsidRPr="005D75ED">
              <w:rPr>
                <w:rFonts w:ascii="Times New Roman" w:hAnsi="Times New Roman" w:cs="Times New Roman"/>
                <w:sz w:val="24"/>
                <w:szCs w:val="24"/>
                <w:lang w:val="bg-BG"/>
              </w:rPr>
              <w:t xml:space="preserve"> случай че </w:t>
            </w:r>
            <w:r>
              <w:rPr>
                <w:rFonts w:ascii="Times New Roman" w:hAnsi="Times New Roman" w:cs="Times New Roman"/>
                <w:sz w:val="24"/>
                <w:szCs w:val="24"/>
                <w:lang w:val="bg-BG"/>
              </w:rPr>
              <w:t xml:space="preserve">предложението бъде прието, </w:t>
            </w:r>
            <w:r w:rsidRPr="005D75ED">
              <w:rPr>
                <w:rFonts w:ascii="Times New Roman" w:hAnsi="Times New Roman" w:cs="Times New Roman"/>
                <w:sz w:val="24"/>
                <w:szCs w:val="24"/>
                <w:lang w:val="bg-BG"/>
              </w:rPr>
              <w:t>да се регламентира прилагането на съответната разпоредба, уреждаща изменението на Приложение № 1 към чл. 3, ал. 2 от Наредбата за заплатите на служителите в държавната администрация, от 1 януари 2020 г.</w:t>
            </w:r>
          </w:p>
          <w:p w:rsidR="00E905F5" w:rsidRDefault="00E905F5" w:rsidP="00F36606">
            <w:pPr>
              <w:pStyle w:val="PlainText"/>
              <w:numPr>
                <w:ilvl w:val="0"/>
                <w:numId w:val="5"/>
              </w:numPr>
              <w:ind w:left="-134" w:firstLine="494"/>
              <w:jc w:val="both"/>
              <w:rPr>
                <w:rFonts w:ascii="Times New Roman" w:hAnsi="Times New Roman" w:cs="Times New Roman"/>
                <w:sz w:val="24"/>
                <w:szCs w:val="24"/>
                <w:lang w:val="bg-BG"/>
              </w:rPr>
            </w:pPr>
            <w:r>
              <w:rPr>
                <w:rFonts w:ascii="Times New Roman" w:hAnsi="Times New Roman" w:cs="Times New Roman"/>
                <w:sz w:val="24"/>
                <w:szCs w:val="24"/>
                <w:lang w:val="bg-BG"/>
              </w:rPr>
              <w:t>С оглед приетите на 05.02.2020 г. допълнения на чл. 21, ал. 4, т. 2 от Закона за държавния служител и чл. 107а, ал. 9, т. 2 от Кодекса на труда е необходимо своевременно приемане на подзаконова уредба, която да определи условията и реда за получаване на допълнителното възнаграждение за изпълнение и/ или управление на проекти или програми, по които съответната администрация е изпълнител. Предлага се тази хипотеза да бъде уредена в чл. 25а от Наредбата за заплатите на служителите в държавната администрация</w:t>
            </w:r>
            <w:r w:rsidR="00F36606">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w:t>
            </w:r>
            <w:r w:rsidR="00F36606">
              <w:rPr>
                <w:rFonts w:ascii="Times New Roman" w:hAnsi="Times New Roman" w:cs="Times New Roman"/>
                <w:sz w:val="24"/>
                <w:szCs w:val="24"/>
                <w:lang w:val="bg-BG"/>
              </w:rPr>
              <w:t>като</w:t>
            </w:r>
            <w:r w:rsidR="00F36606" w:rsidRPr="00F36606">
              <w:rPr>
                <w:rFonts w:ascii="Times New Roman" w:hAnsi="Times New Roman" w:cs="Times New Roman"/>
                <w:sz w:val="24"/>
                <w:szCs w:val="24"/>
                <w:lang w:val="bg-BG"/>
              </w:rPr>
              <w:t xml:space="preserve"> се регламентира, че размерът на допълнителното възнаграждение по чл. 19, ал. 6, когато съответната администрация е изпълнител по такъв проект или програма, се определя от органа по назначаването/работодателя в рамките на средствата по проекта или програмата.</w:t>
            </w:r>
          </w:p>
          <w:p w:rsidR="005D75ED" w:rsidRPr="00177590" w:rsidRDefault="005D75ED" w:rsidP="005D75ED">
            <w:pPr>
              <w:pStyle w:val="PlainText"/>
              <w:ind w:left="720"/>
              <w:rPr>
                <w:rFonts w:ascii="Times New Roman" w:hAnsi="Times New Roman" w:cs="Times New Roman"/>
                <w:sz w:val="24"/>
                <w:szCs w:val="24"/>
                <w:lang w:val="bg-BG"/>
              </w:rPr>
            </w:pPr>
          </w:p>
        </w:tc>
        <w:tc>
          <w:tcPr>
            <w:tcW w:w="1462" w:type="dxa"/>
          </w:tcPr>
          <w:p w:rsidR="00702D83" w:rsidRPr="00177590" w:rsidRDefault="003F76E7" w:rsidP="002A5F34">
            <w:pPr>
              <w:rPr>
                <w:rFonts w:ascii="Times New Roman" w:hAnsi="Times New Roman" w:cs="Times New Roman"/>
                <w:sz w:val="24"/>
                <w:szCs w:val="24"/>
                <w:lang w:val="bg-BG"/>
              </w:rPr>
            </w:pPr>
            <w:r>
              <w:rPr>
                <w:rFonts w:ascii="Times New Roman" w:hAnsi="Times New Roman" w:cs="Times New Roman"/>
                <w:sz w:val="24"/>
                <w:szCs w:val="24"/>
                <w:lang w:val="bg-BG"/>
              </w:rPr>
              <w:t>Приемат се</w:t>
            </w:r>
          </w:p>
        </w:tc>
        <w:tc>
          <w:tcPr>
            <w:tcW w:w="6760" w:type="dxa"/>
          </w:tcPr>
          <w:p w:rsidR="004D5A0A" w:rsidRPr="004D5A0A" w:rsidRDefault="00702D83" w:rsidP="004D5A0A">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1. </w:t>
            </w:r>
            <w:r w:rsidR="002A5F34">
              <w:rPr>
                <w:rFonts w:ascii="Times New Roman" w:hAnsi="Times New Roman" w:cs="Times New Roman"/>
                <w:sz w:val="24"/>
                <w:szCs w:val="24"/>
                <w:lang w:val="bg-BG"/>
              </w:rPr>
              <w:t>Прави се съответното изменение на Приложение № 1 към 1л. 3, ал. 2, както и  с</w:t>
            </w:r>
            <w:r w:rsidR="004D5A0A">
              <w:rPr>
                <w:rFonts w:ascii="Times New Roman" w:hAnsi="Times New Roman" w:cs="Times New Roman"/>
                <w:sz w:val="24"/>
                <w:szCs w:val="24"/>
                <w:lang w:val="bg-BG"/>
              </w:rPr>
              <w:t xml:space="preserve"> §9 от Постановление № 13 от 28 януари 2020 г. за изменение и допълнение на нормативни актове на Министерския съвет се предвижда: „</w:t>
            </w:r>
            <w:r w:rsidR="004D5A0A" w:rsidRPr="004D5A0A">
              <w:rPr>
                <w:rFonts w:ascii="Times New Roman" w:hAnsi="Times New Roman" w:cs="Times New Roman"/>
                <w:sz w:val="24"/>
                <w:szCs w:val="24"/>
                <w:lang w:val="bg-BG"/>
              </w:rPr>
              <w:t>§ 9. Уве</w:t>
            </w:r>
            <w:r w:rsidR="004D5A0A">
              <w:rPr>
                <w:rFonts w:ascii="Times New Roman" w:hAnsi="Times New Roman" w:cs="Times New Roman"/>
                <w:sz w:val="24"/>
                <w:szCs w:val="24"/>
                <w:lang w:val="bg-BG"/>
              </w:rPr>
              <w:t>личенията на индивидуалните ос</w:t>
            </w:r>
            <w:r w:rsidR="004D5A0A" w:rsidRPr="004D5A0A">
              <w:rPr>
                <w:rFonts w:ascii="Times New Roman" w:hAnsi="Times New Roman" w:cs="Times New Roman"/>
                <w:sz w:val="24"/>
                <w:szCs w:val="24"/>
                <w:lang w:val="bg-BG"/>
              </w:rPr>
              <w:t>новни месеч</w:t>
            </w:r>
            <w:r w:rsidR="004D5A0A">
              <w:rPr>
                <w:rFonts w:ascii="Times New Roman" w:hAnsi="Times New Roman" w:cs="Times New Roman"/>
                <w:sz w:val="24"/>
                <w:szCs w:val="24"/>
                <w:lang w:val="bg-BG"/>
              </w:rPr>
              <w:t>ни заплати въз основа на годиш</w:t>
            </w:r>
            <w:r w:rsidR="004D5A0A" w:rsidRPr="004D5A0A">
              <w:rPr>
                <w:rFonts w:ascii="Times New Roman" w:hAnsi="Times New Roman" w:cs="Times New Roman"/>
                <w:sz w:val="24"/>
                <w:szCs w:val="24"/>
                <w:lang w:val="bg-BG"/>
              </w:rPr>
              <w:t>ните оценк</w:t>
            </w:r>
            <w:r w:rsidR="004D5A0A">
              <w:rPr>
                <w:rFonts w:ascii="Times New Roman" w:hAnsi="Times New Roman" w:cs="Times New Roman"/>
                <w:sz w:val="24"/>
                <w:szCs w:val="24"/>
                <w:lang w:val="bg-BG"/>
              </w:rPr>
              <w:t xml:space="preserve">и на изпълнението на длъжността </w:t>
            </w:r>
            <w:r w:rsidR="004D5A0A" w:rsidRPr="004D5A0A">
              <w:rPr>
                <w:rFonts w:ascii="Times New Roman" w:hAnsi="Times New Roman" w:cs="Times New Roman"/>
                <w:sz w:val="24"/>
                <w:szCs w:val="24"/>
                <w:lang w:val="bg-BG"/>
              </w:rPr>
              <w:t>за 2019 г. н</w:t>
            </w:r>
            <w:r w:rsidR="004D5A0A">
              <w:rPr>
                <w:rFonts w:ascii="Times New Roman" w:hAnsi="Times New Roman" w:cs="Times New Roman"/>
                <w:sz w:val="24"/>
                <w:szCs w:val="24"/>
                <w:lang w:val="bg-BG"/>
              </w:rPr>
              <w:t xml:space="preserve">а основание чл. 12 от Наредбата </w:t>
            </w:r>
            <w:r w:rsidR="004D5A0A" w:rsidRPr="004D5A0A">
              <w:rPr>
                <w:rFonts w:ascii="Times New Roman" w:hAnsi="Times New Roman" w:cs="Times New Roman"/>
                <w:sz w:val="24"/>
                <w:szCs w:val="24"/>
                <w:lang w:val="bg-BG"/>
              </w:rPr>
              <w:t>за заплат</w:t>
            </w:r>
            <w:r w:rsidR="004D5A0A">
              <w:rPr>
                <w:rFonts w:ascii="Times New Roman" w:hAnsi="Times New Roman" w:cs="Times New Roman"/>
                <w:sz w:val="24"/>
                <w:szCs w:val="24"/>
                <w:lang w:val="bg-BG"/>
              </w:rPr>
              <w:t xml:space="preserve">ите на служителите в държавната </w:t>
            </w:r>
            <w:r w:rsidR="004D5A0A" w:rsidRPr="004D5A0A">
              <w:rPr>
                <w:rFonts w:ascii="Times New Roman" w:hAnsi="Times New Roman" w:cs="Times New Roman"/>
                <w:sz w:val="24"/>
                <w:szCs w:val="24"/>
                <w:lang w:val="bg-BG"/>
              </w:rPr>
              <w:t>администрация, приета с П</w:t>
            </w:r>
            <w:r w:rsidR="004D5A0A">
              <w:rPr>
                <w:rFonts w:ascii="Times New Roman" w:hAnsi="Times New Roman" w:cs="Times New Roman"/>
                <w:sz w:val="24"/>
                <w:szCs w:val="24"/>
                <w:lang w:val="bg-BG"/>
              </w:rPr>
              <w:t xml:space="preserve">остановление </w:t>
            </w:r>
            <w:r w:rsidR="004D5A0A" w:rsidRPr="004D5A0A">
              <w:rPr>
                <w:rFonts w:ascii="Times New Roman" w:hAnsi="Times New Roman" w:cs="Times New Roman"/>
                <w:sz w:val="24"/>
                <w:szCs w:val="24"/>
                <w:lang w:val="bg-BG"/>
              </w:rPr>
              <w:t>№ 129 н</w:t>
            </w:r>
            <w:r w:rsidR="004D5A0A">
              <w:rPr>
                <w:rFonts w:ascii="Times New Roman" w:hAnsi="Times New Roman" w:cs="Times New Roman"/>
                <w:sz w:val="24"/>
                <w:szCs w:val="24"/>
                <w:lang w:val="bg-BG"/>
              </w:rPr>
              <w:t xml:space="preserve">а Министерския съвет от 2012 г. </w:t>
            </w:r>
            <w:r w:rsidR="004D5A0A" w:rsidRPr="004D5A0A">
              <w:rPr>
                <w:rFonts w:ascii="Times New Roman" w:hAnsi="Times New Roman" w:cs="Times New Roman"/>
                <w:sz w:val="24"/>
                <w:szCs w:val="24"/>
                <w:lang w:val="bg-BG"/>
              </w:rPr>
              <w:t>(</w:t>
            </w:r>
            <w:proofErr w:type="spellStart"/>
            <w:r w:rsidR="004D5A0A" w:rsidRPr="004D5A0A">
              <w:rPr>
                <w:rFonts w:ascii="Times New Roman" w:hAnsi="Times New Roman" w:cs="Times New Roman"/>
                <w:sz w:val="24"/>
                <w:szCs w:val="24"/>
                <w:lang w:val="bg-BG"/>
              </w:rPr>
              <w:t>обн</w:t>
            </w:r>
            <w:proofErr w:type="spellEnd"/>
            <w:r w:rsidR="004D5A0A" w:rsidRPr="004D5A0A">
              <w:rPr>
                <w:rFonts w:ascii="Times New Roman" w:hAnsi="Times New Roman" w:cs="Times New Roman"/>
                <w:sz w:val="24"/>
                <w:szCs w:val="24"/>
                <w:lang w:val="bg-BG"/>
              </w:rPr>
              <w:t xml:space="preserve">., ДВ, бр. 49 </w:t>
            </w:r>
            <w:r w:rsidR="004D5A0A">
              <w:rPr>
                <w:rFonts w:ascii="Times New Roman" w:hAnsi="Times New Roman" w:cs="Times New Roman"/>
                <w:sz w:val="24"/>
                <w:szCs w:val="24"/>
                <w:lang w:val="bg-BG"/>
              </w:rPr>
              <w:t xml:space="preserve">от 2012 г.; изм. и доп., бр. 80 </w:t>
            </w:r>
            <w:r w:rsidR="004D5A0A" w:rsidRPr="004D5A0A">
              <w:rPr>
                <w:rFonts w:ascii="Times New Roman" w:hAnsi="Times New Roman" w:cs="Times New Roman"/>
                <w:sz w:val="24"/>
                <w:szCs w:val="24"/>
                <w:lang w:val="bg-BG"/>
              </w:rPr>
              <w:t>и 103 от 2012 г., бр. 5 и 27 от 2013 г., бр. 5</w:t>
            </w:r>
          </w:p>
          <w:p w:rsidR="00FF3045" w:rsidRDefault="004D5A0A" w:rsidP="004D5A0A">
            <w:pPr>
              <w:jc w:val="both"/>
              <w:rPr>
                <w:rFonts w:ascii="Times New Roman" w:hAnsi="Times New Roman" w:cs="Times New Roman"/>
                <w:sz w:val="24"/>
                <w:szCs w:val="24"/>
                <w:lang w:val="bg-BG"/>
              </w:rPr>
            </w:pPr>
            <w:r w:rsidRPr="004D5A0A">
              <w:rPr>
                <w:rFonts w:ascii="Times New Roman" w:hAnsi="Times New Roman" w:cs="Times New Roman"/>
                <w:sz w:val="24"/>
                <w:szCs w:val="24"/>
                <w:lang w:val="bg-BG"/>
              </w:rPr>
              <w:t>и 50 от 2014 г., б</w:t>
            </w:r>
            <w:r>
              <w:rPr>
                <w:rFonts w:ascii="Times New Roman" w:hAnsi="Times New Roman" w:cs="Times New Roman"/>
                <w:sz w:val="24"/>
                <w:szCs w:val="24"/>
                <w:lang w:val="bg-BG"/>
              </w:rPr>
              <w:t xml:space="preserve">р. 9 от 2015 г., бр. 1, 32, 36, </w:t>
            </w:r>
            <w:r w:rsidRPr="004D5A0A">
              <w:rPr>
                <w:rFonts w:ascii="Times New Roman" w:hAnsi="Times New Roman" w:cs="Times New Roman"/>
                <w:sz w:val="24"/>
                <w:szCs w:val="24"/>
                <w:lang w:val="bg-BG"/>
              </w:rPr>
              <w:t>68, 76 и 103 от 2</w:t>
            </w:r>
            <w:r>
              <w:rPr>
                <w:rFonts w:ascii="Times New Roman" w:hAnsi="Times New Roman" w:cs="Times New Roman"/>
                <w:sz w:val="24"/>
                <w:szCs w:val="24"/>
                <w:lang w:val="bg-BG"/>
              </w:rPr>
              <w:t xml:space="preserve">016 г., бр. 11, 44, 58 и 102 от </w:t>
            </w:r>
            <w:r w:rsidRPr="004D5A0A">
              <w:rPr>
                <w:rFonts w:ascii="Times New Roman" w:hAnsi="Times New Roman" w:cs="Times New Roman"/>
                <w:sz w:val="24"/>
                <w:szCs w:val="24"/>
                <w:lang w:val="bg-BG"/>
              </w:rPr>
              <w:t>2017 г., бр. 107 от</w:t>
            </w:r>
            <w:r>
              <w:rPr>
                <w:rFonts w:ascii="Times New Roman" w:hAnsi="Times New Roman" w:cs="Times New Roman"/>
                <w:sz w:val="24"/>
                <w:szCs w:val="24"/>
                <w:lang w:val="bg-BG"/>
              </w:rPr>
              <w:t xml:space="preserve"> 2018 г., бр. 1, 5, 93 и 101 от </w:t>
            </w:r>
            <w:r w:rsidRPr="004D5A0A">
              <w:rPr>
                <w:rFonts w:ascii="Times New Roman" w:hAnsi="Times New Roman" w:cs="Times New Roman"/>
                <w:sz w:val="24"/>
                <w:szCs w:val="24"/>
                <w:lang w:val="bg-BG"/>
              </w:rPr>
              <w:t>2019 г.), и с</w:t>
            </w:r>
            <w:r>
              <w:rPr>
                <w:rFonts w:ascii="Times New Roman" w:hAnsi="Times New Roman" w:cs="Times New Roman"/>
                <w:sz w:val="24"/>
                <w:szCs w:val="24"/>
                <w:lang w:val="bg-BG"/>
              </w:rPr>
              <w:t xml:space="preserve">ъгласно чл. 64 от Постановление </w:t>
            </w:r>
            <w:r w:rsidRPr="004D5A0A">
              <w:rPr>
                <w:rFonts w:ascii="Times New Roman" w:hAnsi="Times New Roman" w:cs="Times New Roman"/>
                <w:sz w:val="24"/>
                <w:szCs w:val="24"/>
                <w:lang w:val="bg-BG"/>
              </w:rPr>
              <w:t>№ 381 н</w:t>
            </w:r>
            <w:r>
              <w:rPr>
                <w:rFonts w:ascii="Times New Roman" w:hAnsi="Times New Roman" w:cs="Times New Roman"/>
                <w:sz w:val="24"/>
                <w:szCs w:val="24"/>
                <w:lang w:val="bg-BG"/>
              </w:rPr>
              <w:t xml:space="preserve">а Министерския съвет от 2019 г. </w:t>
            </w:r>
            <w:r w:rsidRPr="004D5A0A">
              <w:rPr>
                <w:rFonts w:ascii="Times New Roman" w:hAnsi="Times New Roman" w:cs="Times New Roman"/>
                <w:sz w:val="24"/>
                <w:szCs w:val="24"/>
                <w:lang w:val="bg-BG"/>
              </w:rPr>
              <w:t>за изпъ</w:t>
            </w:r>
            <w:r>
              <w:rPr>
                <w:rFonts w:ascii="Times New Roman" w:hAnsi="Times New Roman" w:cs="Times New Roman"/>
                <w:sz w:val="24"/>
                <w:szCs w:val="24"/>
                <w:lang w:val="bg-BG"/>
              </w:rPr>
              <w:t xml:space="preserve">лнението на държавния бюджет на </w:t>
            </w:r>
            <w:r w:rsidRPr="004D5A0A">
              <w:rPr>
                <w:rFonts w:ascii="Times New Roman" w:hAnsi="Times New Roman" w:cs="Times New Roman"/>
                <w:sz w:val="24"/>
                <w:szCs w:val="24"/>
                <w:lang w:val="bg-BG"/>
              </w:rPr>
              <w:t>Република Бъ</w:t>
            </w:r>
            <w:r>
              <w:rPr>
                <w:rFonts w:ascii="Times New Roman" w:hAnsi="Times New Roman" w:cs="Times New Roman"/>
                <w:sz w:val="24"/>
                <w:szCs w:val="24"/>
                <w:lang w:val="bg-BG"/>
              </w:rPr>
              <w:t xml:space="preserve">лгария за 2020 г. (ДВ, бр. 2 от </w:t>
            </w:r>
            <w:r w:rsidRPr="004D5A0A">
              <w:rPr>
                <w:rFonts w:ascii="Times New Roman" w:hAnsi="Times New Roman" w:cs="Times New Roman"/>
                <w:sz w:val="24"/>
                <w:szCs w:val="24"/>
                <w:lang w:val="bg-BG"/>
              </w:rPr>
              <w:t>2020 г.) влизат в сила от 1 януари 2020 г.</w:t>
            </w:r>
            <w:r>
              <w:rPr>
                <w:rFonts w:ascii="Times New Roman" w:hAnsi="Times New Roman" w:cs="Times New Roman"/>
                <w:sz w:val="24"/>
                <w:szCs w:val="24"/>
                <w:lang w:val="bg-BG"/>
              </w:rPr>
              <w:t>“</w:t>
            </w:r>
          </w:p>
          <w:p w:rsidR="003F76E7" w:rsidRDefault="003F76E7" w:rsidP="004D5A0A">
            <w:pPr>
              <w:jc w:val="both"/>
              <w:rPr>
                <w:rFonts w:ascii="Times New Roman" w:hAnsi="Times New Roman" w:cs="Times New Roman"/>
                <w:sz w:val="24"/>
                <w:szCs w:val="24"/>
                <w:lang w:val="bg-BG"/>
              </w:rPr>
            </w:pPr>
          </w:p>
          <w:p w:rsidR="00EB1194" w:rsidRDefault="00EB1194" w:rsidP="000A37E9">
            <w:pPr>
              <w:jc w:val="both"/>
              <w:rPr>
                <w:rFonts w:ascii="Times New Roman" w:hAnsi="Times New Roman" w:cs="Times New Roman"/>
                <w:sz w:val="24"/>
                <w:szCs w:val="24"/>
                <w:lang w:val="bg-BG"/>
              </w:rPr>
            </w:pPr>
          </w:p>
          <w:p w:rsidR="00EB1194" w:rsidRDefault="00EB1194" w:rsidP="000A37E9">
            <w:pPr>
              <w:jc w:val="both"/>
              <w:rPr>
                <w:rFonts w:ascii="Times New Roman" w:hAnsi="Times New Roman" w:cs="Times New Roman"/>
                <w:sz w:val="24"/>
                <w:szCs w:val="24"/>
                <w:lang w:val="bg-BG"/>
              </w:rPr>
            </w:pPr>
          </w:p>
          <w:p w:rsidR="00EB1194" w:rsidRDefault="00EB1194" w:rsidP="000A37E9">
            <w:pPr>
              <w:jc w:val="both"/>
              <w:rPr>
                <w:rFonts w:ascii="Times New Roman" w:hAnsi="Times New Roman" w:cs="Times New Roman"/>
                <w:sz w:val="24"/>
                <w:szCs w:val="24"/>
                <w:lang w:val="bg-BG"/>
              </w:rPr>
            </w:pPr>
          </w:p>
          <w:p w:rsidR="00EB1194" w:rsidRDefault="00EB1194" w:rsidP="000A37E9">
            <w:pPr>
              <w:jc w:val="both"/>
              <w:rPr>
                <w:rFonts w:ascii="Times New Roman" w:hAnsi="Times New Roman" w:cs="Times New Roman"/>
                <w:sz w:val="24"/>
                <w:szCs w:val="24"/>
                <w:lang w:val="bg-BG"/>
              </w:rPr>
            </w:pPr>
          </w:p>
          <w:p w:rsidR="00EB1194" w:rsidRDefault="00EB1194" w:rsidP="000A37E9">
            <w:pPr>
              <w:jc w:val="both"/>
              <w:rPr>
                <w:rFonts w:ascii="Times New Roman" w:hAnsi="Times New Roman" w:cs="Times New Roman"/>
                <w:sz w:val="24"/>
                <w:szCs w:val="24"/>
                <w:lang w:val="bg-BG"/>
              </w:rPr>
            </w:pPr>
          </w:p>
          <w:p w:rsidR="00EB1194" w:rsidRDefault="00EB1194" w:rsidP="000A37E9">
            <w:pPr>
              <w:jc w:val="both"/>
              <w:rPr>
                <w:rFonts w:ascii="Times New Roman" w:hAnsi="Times New Roman" w:cs="Times New Roman"/>
                <w:sz w:val="24"/>
                <w:szCs w:val="24"/>
                <w:lang w:val="bg-BG"/>
              </w:rPr>
            </w:pPr>
          </w:p>
          <w:p w:rsidR="00EB1194" w:rsidRDefault="00EB1194" w:rsidP="000A37E9">
            <w:pPr>
              <w:jc w:val="both"/>
              <w:rPr>
                <w:rFonts w:ascii="Times New Roman" w:hAnsi="Times New Roman" w:cs="Times New Roman"/>
                <w:sz w:val="24"/>
                <w:szCs w:val="24"/>
                <w:lang w:val="bg-BG"/>
              </w:rPr>
            </w:pPr>
          </w:p>
          <w:p w:rsidR="00EB1194" w:rsidRDefault="00EB1194" w:rsidP="000A37E9">
            <w:pPr>
              <w:jc w:val="both"/>
              <w:rPr>
                <w:rFonts w:ascii="Times New Roman" w:hAnsi="Times New Roman" w:cs="Times New Roman"/>
                <w:sz w:val="24"/>
                <w:szCs w:val="24"/>
                <w:lang w:val="bg-BG"/>
              </w:rPr>
            </w:pPr>
          </w:p>
          <w:p w:rsidR="00EB1194" w:rsidRDefault="00EB1194" w:rsidP="000A37E9">
            <w:pPr>
              <w:jc w:val="both"/>
              <w:rPr>
                <w:rFonts w:ascii="Times New Roman" w:hAnsi="Times New Roman" w:cs="Times New Roman"/>
                <w:sz w:val="24"/>
                <w:szCs w:val="24"/>
                <w:lang w:val="bg-BG"/>
              </w:rPr>
            </w:pPr>
          </w:p>
          <w:p w:rsidR="00EB1194" w:rsidRDefault="00EB1194" w:rsidP="000A37E9">
            <w:pPr>
              <w:jc w:val="both"/>
              <w:rPr>
                <w:rFonts w:ascii="Times New Roman" w:hAnsi="Times New Roman" w:cs="Times New Roman"/>
                <w:sz w:val="24"/>
                <w:szCs w:val="24"/>
                <w:lang w:val="bg-BG"/>
              </w:rPr>
            </w:pPr>
          </w:p>
          <w:p w:rsidR="00EB1194" w:rsidRDefault="00EB1194" w:rsidP="000A37E9">
            <w:pPr>
              <w:jc w:val="both"/>
              <w:rPr>
                <w:rFonts w:ascii="Times New Roman" w:hAnsi="Times New Roman" w:cs="Times New Roman"/>
                <w:sz w:val="24"/>
                <w:szCs w:val="24"/>
                <w:lang w:val="bg-BG"/>
              </w:rPr>
            </w:pPr>
          </w:p>
          <w:p w:rsidR="00EB1194" w:rsidRDefault="00EB1194" w:rsidP="000A37E9">
            <w:pPr>
              <w:jc w:val="both"/>
              <w:rPr>
                <w:rFonts w:ascii="Times New Roman" w:hAnsi="Times New Roman" w:cs="Times New Roman"/>
                <w:sz w:val="24"/>
                <w:szCs w:val="24"/>
                <w:lang w:val="bg-BG"/>
              </w:rPr>
            </w:pPr>
          </w:p>
          <w:p w:rsidR="00EB1194" w:rsidRDefault="00EB1194" w:rsidP="000A37E9">
            <w:pPr>
              <w:jc w:val="both"/>
              <w:rPr>
                <w:rFonts w:ascii="Times New Roman" w:hAnsi="Times New Roman" w:cs="Times New Roman"/>
                <w:sz w:val="24"/>
                <w:szCs w:val="24"/>
                <w:lang w:val="bg-BG"/>
              </w:rPr>
            </w:pPr>
          </w:p>
          <w:p w:rsidR="00EB1194" w:rsidRDefault="00EB1194" w:rsidP="000A37E9">
            <w:pPr>
              <w:jc w:val="both"/>
              <w:rPr>
                <w:rFonts w:ascii="Times New Roman" w:hAnsi="Times New Roman" w:cs="Times New Roman"/>
                <w:sz w:val="24"/>
                <w:szCs w:val="24"/>
                <w:lang w:val="bg-BG"/>
              </w:rPr>
            </w:pPr>
          </w:p>
          <w:p w:rsidR="00EB1194" w:rsidRDefault="00EB1194" w:rsidP="000A37E9">
            <w:pPr>
              <w:jc w:val="both"/>
              <w:rPr>
                <w:rFonts w:ascii="Times New Roman" w:hAnsi="Times New Roman" w:cs="Times New Roman"/>
                <w:sz w:val="24"/>
                <w:szCs w:val="24"/>
                <w:lang w:val="bg-BG"/>
              </w:rPr>
            </w:pPr>
          </w:p>
          <w:p w:rsidR="00EB1194" w:rsidRDefault="00EB1194" w:rsidP="000A37E9">
            <w:pPr>
              <w:jc w:val="both"/>
              <w:rPr>
                <w:rFonts w:ascii="Times New Roman" w:hAnsi="Times New Roman" w:cs="Times New Roman"/>
                <w:sz w:val="24"/>
                <w:szCs w:val="24"/>
                <w:lang w:val="bg-BG"/>
              </w:rPr>
            </w:pPr>
          </w:p>
          <w:p w:rsidR="00EB1194" w:rsidRDefault="00EB1194" w:rsidP="000A37E9">
            <w:pPr>
              <w:jc w:val="both"/>
              <w:rPr>
                <w:rFonts w:ascii="Times New Roman" w:hAnsi="Times New Roman" w:cs="Times New Roman"/>
                <w:sz w:val="24"/>
                <w:szCs w:val="24"/>
                <w:lang w:val="bg-BG"/>
              </w:rPr>
            </w:pPr>
          </w:p>
          <w:p w:rsidR="00EB1194" w:rsidRDefault="00EB1194" w:rsidP="000A37E9">
            <w:pPr>
              <w:jc w:val="both"/>
              <w:rPr>
                <w:rFonts w:ascii="Times New Roman" w:hAnsi="Times New Roman" w:cs="Times New Roman"/>
                <w:sz w:val="24"/>
                <w:szCs w:val="24"/>
                <w:lang w:val="bg-BG"/>
              </w:rPr>
            </w:pPr>
          </w:p>
          <w:p w:rsidR="00EB1194" w:rsidRDefault="00EB1194" w:rsidP="000A37E9">
            <w:pPr>
              <w:jc w:val="both"/>
              <w:rPr>
                <w:rFonts w:ascii="Times New Roman" w:hAnsi="Times New Roman" w:cs="Times New Roman"/>
                <w:sz w:val="24"/>
                <w:szCs w:val="24"/>
                <w:lang w:val="bg-BG"/>
              </w:rPr>
            </w:pPr>
          </w:p>
          <w:p w:rsidR="00EB1194" w:rsidRDefault="00EB1194" w:rsidP="000A37E9">
            <w:pPr>
              <w:jc w:val="both"/>
              <w:rPr>
                <w:rFonts w:ascii="Times New Roman" w:hAnsi="Times New Roman" w:cs="Times New Roman"/>
                <w:sz w:val="24"/>
                <w:szCs w:val="24"/>
                <w:lang w:val="bg-BG"/>
              </w:rPr>
            </w:pPr>
          </w:p>
          <w:p w:rsidR="00EB1194" w:rsidRDefault="00EB1194" w:rsidP="000A37E9">
            <w:pPr>
              <w:jc w:val="both"/>
              <w:rPr>
                <w:rFonts w:ascii="Times New Roman" w:hAnsi="Times New Roman" w:cs="Times New Roman"/>
                <w:sz w:val="24"/>
                <w:szCs w:val="24"/>
                <w:lang w:val="bg-BG"/>
              </w:rPr>
            </w:pPr>
          </w:p>
          <w:p w:rsidR="00EB1194" w:rsidRDefault="00EB1194" w:rsidP="000A37E9">
            <w:pPr>
              <w:jc w:val="both"/>
              <w:rPr>
                <w:rFonts w:ascii="Times New Roman" w:hAnsi="Times New Roman" w:cs="Times New Roman"/>
                <w:sz w:val="24"/>
                <w:szCs w:val="24"/>
                <w:lang w:val="bg-BG"/>
              </w:rPr>
            </w:pPr>
          </w:p>
          <w:p w:rsidR="00EB1194" w:rsidRDefault="00EB1194" w:rsidP="000A37E9">
            <w:pPr>
              <w:jc w:val="both"/>
              <w:rPr>
                <w:rFonts w:ascii="Times New Roman" w:hAnsi="Times New Roman" w:cs="Times New Roman"/>
                <w:sz w:val="24"/>
                <w:szCs w:val="24"/>
                <w:lang w:val="bg-BG"/>
              </w:rPr>
            </w:pPr>
          </w:p>
          <w:p w:rsidR="00EB1194" w:rsidRDefault="00EB1194" w:rsidP="000A37E9">
            <w:pPr>
              <w:jc w:val="both"/>
              <w:rPr>
                <w:rFonts w:ascii="Times New Roman" w:hAnsi="Times New Roman" w:cs="Times New Roman"/>
                <w:sz w:val="24"/>
                <w:szCs w:val="24"/>
                <w:lang w:val="bg-BG"/>
              </w:rPr>
            </w:pPr>
          </w:p>
          <w:p w:rsidR="00702D83" w:rsidRDefault="00702D83" w:rsidP="000A37E9">
            <w:pPr>
              <w:jc w:val="both"/>
              <w:rPr>
                <w:rFonts w:ascii="Times New Roman" w:hAnsi="Times New Roman" w:cs="Times New Roman"/>
                <w:sz w:val="24"/>
                <w:szCs w:val="24"/>
                <w:lang w:val="bg-BG"/>
              </w:rPr>
            </w:pPr>
            <w:r>
              <w:rPr>
                <w:rFonts w:ascii="Times New Roman" w:hAnsi="Times New Roman" w:cs="Times New Roman"/>
                <w:sz w:val="24"/>
                <w:szCs w:val="24"/>
                <w:lang w:val="bg-BG"/>
              </w:rPr>
              <w:t>2. Създава се в чл. 25а нова ал. 3 със следния текст:</w:t>
            </w:r>
          </w:p>
          <w:p w:rsidR="00702D83" w:rsidRDefault="00702D83" w:rsidP="000A37E9">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„(3) Допълнителното възнаграждение по чл. 19, т. 6 за изпълнението и/ или управлението на проекти и програми, по които съответната администрация е изпълнител, се определя от органа по назначаването/работодателя в рамките на средствата по проекта или програмата.“ </w:t>
            </w:r>
          </w:p>
          <w:p w:rsidR="00CC0FDC" w:rsidRDefault="00CC0FDC" w:rsidP="00AF4852">
            <w:pPr>
              <w:jc w:val="both"/>
              <w:rPr>
                <w:rFonts w:ascii="Times New Roman" w:hAnsi="Times New Roman" w:cs="Times New Roman"/>
                <w:sz w:val="24"/>
                <w:szCs w:val="24"/>
                <w:lang w:val="bg-BG"/>
              </w:rPr>
            </w:pPr>
          </w:p>
          <w:p w:rsidR="008B74F9" w:rsidRPr="00C00E3E" w:rsidRDefault="008B74F9" w:rsidP="00AF4852">
            <w:pPr>
              <w:jc w:val="both"/>
              <w:rPr>
                <w:rFonts w:ascii="Times New Roman" w:hAnsi="Times New Roman" w:cs="Times New Roman"/>
                <w:sz w:val="24"/>
                <w:szCs w:val="24"/>
                <w:lang w:val="bg-BG"/>
              </w:rPr>
            </w:pPr>
          </w:p>
        </w:tc>
      </w:tr>
      <w:tr w:rsidR="00B40614" w:rsidRPr="00C00E3E" w:rsidTr="00C46D96">
        <w:tc>
          <w:tcPr>
            <w:tcW w:w="1694" w:type="dxa"/>
          </w:tcPr>
          <w:p w:rsidR="00501CC8" w:rsidRPr="00501CC8" w:rsidRDefault="00501CC8" w:rsidP="00501CC8">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501CC8">
              <w:rPr>
                <w:rFonts w:ascii="Times New Roman" w:hAnsi="Times New Roman" w:cs="Times New Roman"/>
                <w:sz w:val="24"/>
                <w:szCs w:val="24"/>
              </w:rPr>
              <w:t>stoppingby</w:t>
            </w:r>
            <w:proofErr w:type="spellEnd"/>
          </w:p>
          <w:p w:rsidR="00B40614" w:rsidRPr="00501CC8" w:rsidRDefault="00ED0976" w:rsidP="00501CC8">
            <w:pPr>
              <w:rPr>
                <w:rFonts w:ascii="Times New Roman" w:hAnsi="Times New Roman" w:cs="Times New Roman"/>
                <w:sz w:val="24"/>
                <w:szCs w:val="24"/>
                <w:lang w:val="bg-BG"/>
              </w:rPr>
            </w:pPr>
            <w:r w:rsidRPr="00501CC8">
              <w:rPr>
                <w:rFonts w:ascii="Times New Roman" w:hAnsi="Times New Roman" w:cs="Times New Roman"/>
                <w:sz w:val="24"/>
                <w:szCs w:val="24"/>
                <w:lang w:val="bg-BG"/>
              </w:rPr>
              <w:t>от 14 февруари 2020 г. 08:35:40 ч.</w:t>
            </w:r>
          </w:p>
        </w:tc>
        <w:tc>
          <w:tcPr>
            <w:tcW w:w="3724" w:type="dxa"/>
          </w:tcPr>
          <w:p w:rsidR="00B40614" w:rsidRPr="00177590" w:rsidRDefault="00CA2BAB" w:rsidP="00ED0976">
            <w:pPr>
              <w:jc w:val="both"/>
              <w:rPr>
                <w:rFonts w:ascii="Times New Roman" w:hAnsi="Times New Roman" w:cs="Times New Roman"/>
                <w:sz w:val="24"/>
                <w:szCs w:val="24"/>
                <w:lang w:val="bg-BG"/>
              </w:rPr>
            </w:pPr>
            <w:r>
              <w:rPr>
                <w:rFonts w:ascii="Times New Roman" w:hAnsi="Times New Roman" w:cs="Times New Roman"/>
                <w:sz w:val="24"/>
                <w:szCs w:val="24"/>
                <w:lang w:val="bg-BG"/>
              </w:rPr>
              <w:t>С оглед избягване на дисбаланси в индивидуалните заплати при едно и също ниво на изпълнение се предлага в случаите по чл. 11, ал.1, т. 5 от Наредбата за заплатите на служителите в държавната администрация при завръщане от временна мобилност заплатата да се увеличава така, както в случаите на дългосрочно отсъствие (завръщане от отпуски по майчинство и такива с продължителност повече от една година) при спазване на изискванията на Закона за защита от дискриминация.</w:t>
            </w:r>
          </w:p>
        </w:tc>
        <w:tc>
          <w:tcPr>
            <w:tcW w:w="1462" w:type="dxa"/>
          </w:tcPr>
          <w:p w:rsidR="00B40614" w:rsidRPr="00177590" w:rsidRDefault="005F370B" w:rsidP="00F51DA1">
            <w:pPr>
              <w:jc w:val="center"/>
              <w:rPr>
                <w:rFonts w:ascii="Times New Roman" w:hAnsi="Times New Roman" w:cs="Times New Roman"/>
                <w:sz w:val="24"/>
                <w:szCs w:val="24"/>
                <w:lang w:val="bg-BG"/>
              </w:rPr>
            </w:pPr>
            <w:r>
              <w:rPr>
                <w:rFonts w:ascii="Times New Roman" w:hAnsi="Times New Roman" w:cs="Times New Roman"/>
                <w:sz w:val="24"/>
                <w:szCs w:val="24"/>
                <w:lang w:val="bg-BG"/>
              </w:rPr>
              <w:t>П</w:t>
            </w:r>
            <w:r w:rsidR="00ED0976">
              <w:rPr>
                <w:rFonts w:ascii="Times New Roman" w:hAnsi="Times New Roman" w:cs="Times New Roman"/>
                <w:sz w:val="24"/>
                <w:szCs w:val="24"/>
                <w:lang w:val="bg-BG"/>
              </w:rPr>
              <w:t xml:space="preserve">риема </w:t>
            </w:r>
            <w:r>
              <w:rPr>
                <w:rFonts w:ascii="Times New Roman" w:hAnsi="Times New Roman" w:cs="Times New Roman"/>
                <w:sz w:val="24"/>
                <w:szCs w:val="24"/>
                <w:lang w:val="bg-BG"/>
              </w:rPr>
              <w:t>се</w:t>
            </w:r>
          </w:p>
        </w:tc>
        <w:tc>
          <w:tcPr>
            <w:tcW w:w="6760" w:type="dxa"/>
          </w:tcPr>
          <w:p w:rsidR="00BA6FBA" w:rsidRPr="00C00E3E" w:rsidRDefault="005F370B" w:rsidP="005F370B">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Изменя се чл. 16, като ал. 2 се отменя, а в ал. 1 думите „чл. 11, ал. 1, т. 4“ се заменят с „чл. 11, ал. 1, т. 4 и т. 5“ </w:t>
            </w:r>
          </w:p>
        </w:tc>
      </w:tr>
    </w:tbl>
    <w:p w:rsidR="00F51DA1" w:rsidRPr="00C00E3E" w:rsidRDefault="00F51DA1" w:rsidP="00C00E3E">
      <w:pPr>
        <w:rPr>
          <w:rFonts w:ascii="Times New Roman" w:hAnsi="Times New Roman" w:cs="Times New Roman"/>
          <w:sz w:val="24"/>
          <w:szCs w:val="24"/>
          <w:lang w:val="bg-BG"/>
        </w:rPr>
      </w:pPr>
    </w:p>
    <w:sectPr w:rsidR="00F51DA1" w:rsidRPr="00C00E3E" w:rsidSect="00C00E3E">
      <w:pgSz w:w="15840" w:h="12240" w:orient="landscape"/>
      <w:pgMar w:top="1134"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A370D"/>
    <w:multiLevelType w:val="hybridMultilevel"/>
    <w:tmpl w:val="BBE281A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6455D46"/>
    <w:multiLevelType w:val="hybridMultilevel"/>
    <w:tmpl w:val="9E024A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7AB00A9"/>
    <w:multiLevelType w:val="hybridMultilevel"/>
    <w:tmpl w:val="424E3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F619E"/>
    <w:multiLevelType w:val="hybridMultilevel"/>
    <w:tmpl w:val="F1247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863AA0"/>
    <w:multiLevelType w:val="hybridMultilevel"/>
    <w:tmpl w:val="B44AF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02E"/>
    <w:rsid w:val="0001054E"/>
    <w:rsid w:val="000212C4"/>
    <w:rsid w:val="0003602E"/>
    <w:rsid w:val="00092BBB"/>
    <w:rsid w:val="000A37E9"/>
    <w:rsid w:val="000B5AE2"/>
    <w:rsid w:val="000C3367"/>
    <w:rsid w:val="00146159"/>
    <w:rsid w:val="00177590"/>
    <w:rsid w:val="001E0634"/>
    <w:rsid w:val="001F1853"/>
    <w:rsid w:val="001F5B24"/>
    <w:rsid w:val="002171EF"/>
    <w:rsid w:val="00223386"/>
    <w:rsid w:val="002545C5"/>
    <w:rsid w:val="002A5F34"/>
    <w:rsid w:val="00332BC6"/>
    <w:rsid w:val="003F76E7"/>
    <w:rsid w:val="004041A4"/>
    <w:rsid w:val="004738EF"/>
    <w:rsid w:val="004832A9"/>
    <w:rsid w:val="004C364F"/>
    <w:rsid w:val="004D2B82"/>
    <w:rsid w:val="004D5326"/>
    <w:rsid w:val="004D5A0A"/>
    <w:rsid w:val="004D5E13"/>
    <w:rsid w:val="00501CC8"/>
    <w:rsid w:val="00551A00"/>
    <w:rsid w:val="005B7522"/>
    <w:rsid w:val="005D75ED"/>
    <w:rsid w:val="005E1AC5"/>
    <w:rsid w:val="005F370B"/>
    <w:rsid w:val="006072FA"/>
    <w:rsid w:val="006824AA"/>
    <w:rsid w:val="006C3E0E"/>
    <w:rsid w:val="00702D83"/>
    <w:rsid w:val="00735CE7"/>
    <w:rsid w:val="00774019"/>
    <w:rsid w:val="008B74F9"/>
    <w:rsid w:val="00912C28"/>
    <w:rsid w:val="009577F3"/>
    <w:rsid w:val="0096302F"/>
    <w:rsid w:val="009D6975"/>
    <w:rsid w:val="009F2C60"/>
    <w:rsid w:val="00A52429"/>
    <w:rsid w:val="00AA1E6E"/>
    <w:rsid w:val="00AE5595"/>
    <w:rsid w:val="00AF4852"/>
    <w:rsid w:val="00B152CF"/>
    <w:rsid w:val="00B40614"/>
    <w:rsid w:val="00B63630"/>
    <w:rsid w:val="00B70F7F"/>
    <w:rsid w:val="00B71624"/>
    <w:rsid w:val="00BA18DD"/>
    <w:rsid w:val="00BA6FBA"/>
    <w:rsid w:val="00BF18B8"/>
    <w:rsid w:val="00C00E3E"/>
    <w:rsid w:val="00C16292"/>
    <w:rsid w:val="00C21B94"/>
    <w:rsid w:val="00C46D96"/>
    <w:rsid w:val="00C93D41"/>
    <w:rsid w:val="00CA1686"/>
    <w:rsid w:val="00CA2BAB"/>
    <w:rsid w:val="00CC08C1"/>
    <w:rsid w:val="00CC0FDC"/>
    <w:rsid w:val="00CC4A1F"/>
    <w:rsid w:val="00CF216C"/>
    <w:rsid w:val="00D4213D"/>
    <w:rsid w:val="00D865F3"/>
    <w:rsid w:val="00DE1599"/>
    <w:rsid w:val="00DF65C4"/>
    <w:rsid w:val="00E02BC7"/>
    <w:rsid w:val="00E445A9"/>
    <w:rsid w:val="00E627AE"/>
    <w:rsid w:val="00E82E22"/>
    <w:rsid w:val="00E905F5"/>
    <w:rsid w:val="00EB1194"/>
    <w:rsid w:val="00EB30C2"/>
    <w:rsid w:val="00ED0976"/>
    <w:rsid w:val="00F13768"/>
    <w:rsid w:val="00F36606"/>
    <w:rsid w:val="00F51DA1"/>
    <w:rsid w:val="00F820F0"/>
    <w:rsid w:val="00F90591"/>
    <w:rsid w:val="00FA5F7D"/>
    <w:rsid w:val="00FD30AE"/>
    <w:rsid w:val="00FF3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1B39"/>
  <w15:docId w15:val="{B339220F-99E6-44B7-AABA-B26D08E2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1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Char">
    <w:name w:val="Char Char3 Char Char Char"/>
    <w:basedOn w:val="Normal"/>
    <w:rsid w:val="00223386"/>
    <w:pPr>
      <w:spacing w:after="160" w:line="240" w:lineRule="exact"/>
    </w:pPr>
    <w:rPr>
      <w:rFonts w:ascii="Tahoma" w:eastAsia="Times New Roman" w:hAnsi="Tahoma" w:cs="Times New Roman"/>
      <w:sz w:val="20"/>
      <w:szCs w:val="20"/>
    </w:rPr>
  </w:style>
  <w:style w:type="paragraph" w:styleId="ListParagraph">
    <w:name w:val="List Paragraph"/>
    <w:basedOn w:val="Normal"/>
    <w:uiPriority w:val="34"/>
    <w:qFormat/>
    <w:rsid w:val="00F13768"/>
    <w:pPr>
      <w:ind w:left="720"/>
      <w:contextualSpacing/>
    </w:pPr>
  </w:style>
  <w:style w:type="paragraph" w:styleId="PlainText">
    <w:name w:val="Plain Text"/>
    <w:basedOn w:val="Normal"/>
    <w:link w:val="PlainTextChar"/>
    <w:uiPriority w:val="99"/>
    <w:semiHidden/>
    <w:unhideWhenUsed/>
    <w:rsid w:val="00BA18D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A18DD"/>
    <w:rPr>
      <w:rFonts w:ascii="Calibri" w:hAnsi="Calibri"/>
      <w:szCs w:val="21"/>
    </w:rPr>
  </w:style>
  <w:style w:type="paragraph" w:styleId="NoSpacing">
    <w:name w:val="No Spacing"/>
    <w:uiPriority w:val="1"/>
    <w:qFormat/>
    <w:rsid w:val="009D6975"/>
    <w:pPr>
      <w:spacing w:after="0" w:line="240" w:lineRule="auto"/>
    </w:pPr>
    <w:rPr>
      <w:lang w:val="bg-BG"/>
    </w:rPr>
  </w:style>
  <w:style w:type="character" w:styleId="CommentReference">
    <w:name w:val="annotation reference"/>
    <w:basedOn w:val="DefaultParagraphFont"/>
    <w:uiPriority w:val="99"/>
    <w:semiHidden/>
    <w:unhideWhenUsed/>
    <w:rsid w:val="00FF3045"/>
    <w:rPr>
      <w:sz w:val="16"/>
      <w:szCs w:val="16"/>
    </w:rPr>
  </w:style>
  <w:style w:type="paragraph" w:styleId="CommentText">
    <w:name w:val="annotation text"/>
    <w:basedOn w:val="Normal"/>
    <w:link w:val="CommentTextChar"/>
    <w:uiPriority w:val="99"/>
    <w:semiHidden/>
    <w:unhideWhenUsed/>
    <w:rsid w:val="00FF3045"/>
    <w:pPr>
      <w:spacing w:line="240" w:lineRule="auto"/>
    </w:pPr>
    <w:rPr>
      <w:sz w:val="20"/>
      <w:szCs w:val="20"/>
    </w:rPr>
  </w:style>
  <w:style w:type="character" w:customStyle="1" w:styleId="CommentTextChar">
    <w:name w:val="Comment Text Char"/>
    <w:basedOn w:val="DefaultParagraphFont"/>
    <w:link w:val="CommentText"/>
    <w:uiPriority w:val="99"/>
    <w:semiHidden/>
    <w:rsid w:val="00FF3045"/>
    <w:rPr>
      <w:sz w:val="20"/>
      <w:szCs w:val="20"/>
    </w:rPr>
  </w:style>
  <w:style w:type="paragraph" w:styleId="CommentSubject">
    <w:name w:val="annotation subject"/>
    <w:basedOn w:val="CommentText"/>
    <w:next w:val="CommentText"/>
    <w:link w:val="CommentSubjectChar"/>
    <w:uiPriority w:val="99"/>
    <w:semiHidden/>
    <w:unhideWhenUsed/>
    <w:rsid w:val="00FF3045"/>
    <w:rPr>
      <w:b/>
      <w:bCs/>
    </w:rPr>
  </w:style>
  <w:style w:type="character" w:customStyle="1" w:styleId="CommentSubjectChar">
    <w:name w:val="Comment Subject Char"/>
    <w:basedOn w:val="CommentTextChar"/>
    <w:link w:val="CommentSubject"/>
    <w:uiPriority w:val="99"/>
    <w:semiHidden/>
    <w:rsid w:val="00FF3045"/>
    <w:rPr>
      <w:b/>
      <w:bCs/>
      <w:sz w:val="20"/>
      <w:szCs w:val="20"/>
    </w:rPr>
  </w:style>
  <w:style w:type="paragraph" w:styleId="BalloonText">
    <w:name w:val="Balloon Text"/>
    <w:basedOn w:val="Normal"/>
    <w:link w:val="BalloonTextChar"/>
    <w:uiPriority w:val="99"/>
    <w:semiHidden/>
    <w:unhideWhenUsed/>
    <w:rsid w:val="00FF3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0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985740">
      <w:bodyDiv w:val="1"/>
      <w:marLeft w:val="0"/>
      <w:marRight w:val="0"/>
      <w:marTop w:val="0"/>
      <w:marBottom w:val="0"/>
      <w:divBdr>
        <w:top w:val="none" w:sz="0" w:space="0" w:color="auto"/>
        <w:left w:val="none" w:sz="0" w:space="0" w:color="auto"/>
        <w:bottom w:val="none" w:sz="0" w:space="0" w:color="auto"/>
        <w:right w:val="none" w:sz="0" w:space="0" w:color="auto"/>
      </w:divBdr>
    </w:div>
    <w:div w:id="1321041552">
      <w:bodyDiv w:val="1"/>
      <w:marLeft w:val="0"/>
      <w:marRight w:val="0"/>
      <w:marTop w:val="0"/>
      <w:marBottom w:val="0"/>
      <w:divBdr>
        <w:top w:val="none" w:sz="0" w:space="0" w:color="auto"/>
        <w:left w:val="none" w:sz="0" w:space="0" w:color="auto"/>
        <w:bottom w:val="none" w:sz="0" w:space="0" w:color="auto"/>
        <w:right w:val="none" w:sz="0" w:space="0" w:color="auto"/>
      </w:divBdr>
    </w:div>
    <w:div w:id="204860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D6300-825C-4AD0-AA75-F033B02B6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Ivanova</dc:creator>
  <cp:lastModifiedBy>Biser Kirilov Petrov</cp:lastModifiedBy>
  <cp:revision>23</cp:revision>
  <dcterms:created xsi:type="dcterms:W3CDTF">2020-02-26T09:09:00Z</dcterms:created>
  <dcterms:modified xsi:type="dcterms:W3CDTF">2020-04-02T08:51:00Z</dcterms:modified>
</cp:coreProperties>
</file>