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04" w:rsidRDefault="005D1C7D" w:rsidP="00EE27F8">
      <w:pPr>
        <w:ind w:left="7080" w:firstLine="708"/>
        <w:rPr>
          <w:b/>
          <w:szCs w:val="20"/>
          <w:lang w:val="en-US"/>
        </w:rPr>
      </w:pPr>
      <w:r>
        <w:rPr>
          <w:b/>
          <w:szCs w:val="20"/>
          <w:lang w:val="en-US"/>
        </w:rPr>
        <w:t xml:space="preserve">                                     </w:t>
      </w:r>
      <w:r w:rsidR="00FC1903">
        <w:rPr>
          <w:b/>
          <w:szCs w:val="20"/>
        </w:rPr>
        <w:t>Одобр</w:t>
      </w:r>
      <w:r w:rsidR="001638BD">
        <w:rPr>
          <w:b/>
          <w:szCs w:val="20"/>
        </w:rPr>
        <w:t>ил</w:t>
      </w:r>
      <w:r>
        <w:rPr>
          <w:b/>
          <w:szCs w:val="20"/>
        </w:rPr>
        <w:t>:……….(п)</w:t>
      </w:r>
    </w:p>
    <w:p w:rsidR="005E2B04" w:rsidRDefault="005D1C7D" w:rsidP="005E2B04">
      <w:pPr>
        <w:rPr>
          <w:b/>
          <w:szCs w:val="20"/>
        </w:rPr>
      </w:pPr>
      <w:r w:rsidRPr="00D807B4">
        <w:rPr>
          <w:b/>
          <w:szCs w:val="20"/>
        </w:rPr>
        <w:t>Рег</w:t>
      </w:r>
      <w:r>
        <w:rPr>
          <w:b/>
          <w:szCs w:val="20"/>
        </w:rPr>
        <w:t>.№ 03-00-49/15.04.2022</w:t>
      </w:r>
      <w:r w:rsidRPr="00D807B4">
        <w:rPr>
          <w:b/>
          <w:szCs w:val="20"/>
        </w:rPr>
        <w:t>г.</w:t>
      </w:r>
    </w:p>
    <w:p w:rsidR="00071F49" w:rsidRDefault="00071F49" w:rsidP="005E2B04">
      <w:pPr>
        <w:rPr>
          <w:b/>
          <w:szCs w:val="20"/>
        </w:rPr>
      </w:pPr>
    </w:p>
    <w:p w:rsidR="001638BD" w:rsidRDefault="001638BD" w:rsidP="001638BD">
      <w:pPr>
        <w:rPr>
          <w:b/>
          <w:szCs w:val="20"/>
        </w:rPr>
      </w:pPr>
    </w:p>
    <w:p w:rsidR="001638BD" w:rsidRPr="00356CDA" w:rsidRDefault="00356CDA" w:rsidP="00356CDA">
      <w:pPr>
        <w:ind w:left="9912" w:firstLine="153"/>
        <w:rPr>
          <w:b/>
          <w:szCs w:val="20"/>
        </w:rPr>
      </w:pPr>
      <w:r>
        <w:rPr>
          <w:b/>
          <w:szCs w:val="20"/>
        </w:rPr>
        <w:t xml:space="preserve"> Николай Събев</w:t>
      </w:r>
    </w:p>
    <w:p w:rsidR="001638BD" w:rsidRDefault="00356CDA" w:rsidP="00356CDA">
      <w:pPr>
        <w:ind w:left="10620" w:hanging="555"/>
        <w:rPr>
          <w:b/>
          <w:szCs w:val="20"/>
        </w:rPr>
      </w:pPr>
      <w:r>
        <w:rPr>
          <w:b/>
          <w:szCs w:val="20"/>
        </w:rPr>
        <w:t xml:space="preserve"> Министър на транспорта </w:t>
      </w:r>
      <w:r w:rsidR="001638BD">
        <w:rPr>
          <w:b/>
          <w:szCs w:val="20"/>
        </w:rPr>
        <w:t>и съобщенията</w:t>
      </w:r>
    </w:p>
    <w:p w:rsidR="00071F49" w:rsidRDefault="00071F49" w:rsidP="001638BD">
      <w:pPr>
        <w:ind w:left="9912" w:firstLine="708"/>
        <w:rPr>
          <w:b/>
          <w:szCs w:val="20"/>
        </w:rPr>
      </w:pPr>
    </w:p>
    <w:p w:rsidR="00F74690" w:rsidRDefault="00F74690" w:rsidP="001638BD">
      <w:pPr>
        <w:ind w:left="9912" w:firstLine="708"/>
        <w:rPr>
          <w:b/>
          <w:szCs w:val="20"/>
        </w:rPr>
      </w:pPr>
    </w:p>
    <w:p w:rsidR="00F74690" w:rsidRDefault="00F74690" w:rsidP="001638BD">
      <w:pPr>
        <w:ind w:left="9912" w:firstLine="708"/>
        <w:rPr>
          <w:b/>
          <w:szCs w:val="20"/>
        </w:rPr>
      </w:pPr>
      <w:bookmarkStart w:id="0" w:name="_GoBack"/>
      <w:bookmarkEnd w:id="0"/>
    </w:p>
    <w:p w:rsidR="005E2B04" w:rsidRDefault="005E2B04" w:rsidP="001638BD">
      <w:pPr>
        <w:ind w:left="9912" w:firstLine="708"/>
        <w:rPr>
          <w:b/>
          <w:szCs w:val="20"/>
        </w:rPr>
      </w:pPr>
    </w:p>
    <w:p w:rsidR="001638BD" w:rsidRDefault="001638BD" w:rsidP="001638BD">
      <w:pPr>
        <w:ind w:left="9912" w:firstLine="708"/>
        <w:rPr>
          <w:b/>
          <w:szCs w:val="20"/>
        </w:rPr>
      </w:pP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604"/>
        <w:gridCol w:w="1121"/>
        <w:gridCol w:w="1377"/>
        <w:gridCol w:w="1121"/>
        <w:gridCol w:w="1011"/>
        <w:gridCol w:w="1421"/>
        <w:gridCol w:w="1268"/>
        <w:gridCol w:w="552"/>
        <w:gridCol w:w="19"/>
        <w:gridCol w:w="1712"/>
        <w:gridCol w:w="3826"/>
      </w:tblGrid>
      <w:tr w:rsidR="00646418" w:rsidRPr="000A0136" w:rsidTr="006A28CC">
        <w:trPr>
          <w:trHeight w:val="1636"/>
        </w:trPr>
        <w:tc>
          <w:tcPr>
            <w:tcW w:w="15451" w:type="dxa"/>
            <w:gridSpan w:val="12"/>
            <w:shd w:val="clear" w:color="auto" w:fill="E0E0E0"/>
            <w:vAlign w:val="bottom"/>
          </w:tcPr>
          <w:p w:rsidR="00255F7B" w:rsidRPr="00807E29" w:rsidRDefault="00255F7B" w:rsidP="00852067">
            <w:pPr>
              <w:jc w:val="center"/>
              <w:rPr>
                <w:b/>
                <w:sz w:val="20"/>
                <w:szCs w:val="20"/>
              </w:rPr>
            </w:pPr>
          </w:p>
          <w:p w:rsidR="00B65B5F" w:rsidRPr="007639FD" w:rsidRDefault="00EF2FB7" w:rsidP="00B65B5F">
            <w:pPr>
              <w:jc w:val="center"/>
              <w:rPr>
                <w:b/>
              </w:rPr>
            </w:pPr>
            <w:r>
              <w:rPr>
                <w:b/>
              </w:rPr>
              <w:t>ОТЧЕТ ЗА ИЗПЪЛНЕНИЕ</w:t>
            </w:r>
            <w:r w:rsidR="00FB1D8A">
              <w:rPr>
                <w:b/>
              </w:rPr>
              <w:t>ТО</w:t>
            </w:r>
            <w:r>
              <w:rPr>
                <w:b/>
              </w:rPr>
              <w:t xml:space="preserve"> НА </w:t>
            </w:r>
            <w:r w:rsidR="00B531B6" w:rsidRPr="000A0136">
              <w:rPr>
                <w:b/>
              </w:rPr>
              <w:t>АНТИКОРУПЦИОНЕН ПЛАН</w:t>
            </w:r>
            <w:r w:rsidR="00E04F0B">
              <w:rPr>
                <w:b/>
              </w:rPr>
              <w:t xml:space="preserve"> </w:t>
            </w:r>
            <w:r w:rsidR="00D4316A" w:rsidRPr="000A0136">
              <w:rPr>
                <w:b/>
              </w:rPr>
              <w:t xml:space="preserve">- </w:t>
            </w:r>
            <w:r w:rsidR="00B65B5F" w:rsidRPr="007639FD">
              <w:rPr>
                <w:b/>
              </w:rPr>
              <w:t>20</w:t>
            </w:r>
            <w:r w:rsidR="00B65B5F" w:rsidRPr="007639FD">
              <w:rPr>
                <w:b/>
                <w:lang w:val="en-US"/>
              </w:rPr>
              <w:t>2</w:t>
            </w:r>
            <w:r w:rsidR="00A31EB8">
              <w:rPr>
                <w:b/>
              </w:rPr>
              <w:t>1</w:t>
            </w:r>
            <w:r w:rsidR="00B65B5F" w:rsidRPr="007639FD">
              <w:rPr>
                <w:b/>
              </w:rPr>
              <w:t xml:space="preserve"> </w:t>
            </w:r>
            <w:r w:rsidR="00B65B5F">
              <w:rPr>
                <w:b/>
              </w:rPr>
              <w:t>Г</w:t>
            </w:r>
            <w:r w:rsidR="00B65B5F" w:rsidRPr="007639FD">
              <w:rPr>
                <w:b/>
              </w:rPr>
              <w:t xml:space="preserve">. </w:t>
            </w:r>
          </w:p>
          <w:p w:rsidR="005F6803" w:rsidRDefault="00B65B5F" w:rsidP="00B65B5F">
            <w:pPr>
              <w:ind w:left="-111" w:right="-105"/>
              <w:jc w:val="center"/>
              <w:rPr>
                <w:b/>
              </w:rPr>
            </w:pPr>
            <w:r w:rsidRPr="007639FD">
              <w:rPr>
                <w:b/>
              </w:rPr>
              <w:t xml:space="preserve">ЗА ИЗПЪЛНЕНИЕ </w:t>
            </w:r>
            <w:r w:rsidR="00356CDA">
              <w:rPr>
                <w:b/>
              </w:rPr>
              <w:t xml:space="preserve">В МИНИСТЕРСТВОТО НА ТРАНСПОРТА </w:t>
            </w:r>
            <w:r w:rsidRPr="007639FD">
              <w:rPr>
                <w:b/>
              </w:rPr>
              <w:t>И СЪОБЩЕНИЯТА И ВТОРОСТЕПЕННИТЕ РАЗПОРЕДИТЕЛИ С БЮДЖ</w:t>
            </w:r>
            <w:r w:rsidR="00356CDA">
              <w:rPr>
                <w:b/>
              </w:rPr>
              <w:t xml:space="preserve">ЕТ КЪМ МИНИСТЪРА НА ТРАНСПОРТА </w:t>
            </w:r>
            <w:r w:rsidRPr="007639FD">
              <w:rPr>
                <w:b/>
              </w:rPr>
              <w:t xml:space="preserve">И СЪОБЩЕНИЯТА </w:t>
            </w:r>
          </w:p>
          <w:p w:rsidR="00E82DBF" w:rsidRPr="00807E29" w:rsidRDefault="00E82DBF" w:rsidP="00BF7FF0">
            <w:pPr>
              <w:ind w:left="-111" w:right="-105"/>
              <w:jc w:val="center"/>
              <w:rPr>
                <w:b/>
                <w:sz w:val="20"/>
                <w:szCs w:val="20"/>
              </w:rPr>
            </w:pPr>
          </w:p>
        </w:tc>
      </w:tr>
      <w:tr w:rsidR="003F154B" w:rsidRPr="000A0136" w:rsidTr="006A28CC">
        <w:trPr>
          <w:trHeight w:val="736"/>
        </w:trPr>
        <w:tc>
          <w:tcPr>
            <w:tcW w:w="15451" w:type="dxa"/>
            <w:gridSpan w:val="12"/>
            <w:shd w:val="clear" w:color="auto" w:fill="E0E0E0"/>
            <w:vAlign w:val="bottom"/>
          </w:tcPr>
          <w:p w:rsidR="003F154B" w:rsidRPr="001278A2" w:rsidRDefault="00F01EBE" w:rsidP="0066304B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  <w:r>
              <w:t>З</w:t>
            </w:r>
            <w:r w:rsidRPr="000A0136">
              <w:t>а координатор на мерките в областта на превенцията и противодействието на корупцията, включително и мерките по разработването и изпълнението на антикорупционни планове стратегия</w:t>
            </w:r>
            <w:r>
              <w:t xml:space="preserve"> до 12.05.2021 г. </w:t>
            </w:r>
            <w:r w:rsidRPr="000A0136">
              <w:t xml:space="preserve">е определен </w:t>
            </w:r>
            <w:r>
              <w:t>с</w:t>
            </w:r>
            <w:r w:rsidRPr="000A0136">
              <w:t xml:space="preserve">ъс Заповед рег. № РД-08-315/16.08.2017 г. на министъра на транспорта, информационните технологии и съобщенията Велик </w:t>
            </w:r>
            <w:proofErr w:type="spellStart"/>
            <w:r w:rsidRPr="000A0136">
              <w:t>Занчев</w:t>
            </w:r>
            <w:proofErr w:type="spellEnd"/>
            <w:r w:rsidRPr="000A0136">
              <w:t xml:space="preserve"> – заместник-министър на транспорта, информационните технологии и съобщенията.</w:t>
            </w:r>
            <w:r>
              <w:t xml:space="preserve"> </w:t>
            </w:r>
          </w:p>
        </w:tc>
      </w:tr>
      <w:tr w:rsidR="00646418" w:rsidRPr="000A0136" w:rsidTr="006A28CC">
        <w:trPr>
          <w:trHeight w:val="736"/>
        </w:trPr>
        <w:tc>
          <w:tcPr>
            <w:tcW w:w="15451" w:type="dxa"/>
            <w:gridSpan w:val="12"/>
            <w:shd w:val="clear" w:color="auto" w:fill="E0E0E0"/>
            <w:vAlign w:val="bottom"/>
          </w:tcPr>
          <w:p w:rsidR="009C230C" w:rsidRPr="001278A2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  <w:r w:rsidRPr="001278A2">
              <w:rPr>
                <w:b/>
                <w:lang w:val="en-US"/>
              </w:rPr>
              <w:t xml:space="preserve">I. </w:t>
            </w:r>
            <w:r w:rsidR="00661F8C" w:rsidRPr="001278A2">
              <w:rPr>
                <w:b/>
              </w:rPr>
              <w:t>Корупционен риск – управление, разпореждане или разхождане на бюджетни средства и активи, вкл. обществени поръчки</w:t>
            </w:r>
          </w:p>
          <w:p w:rsidR="009C230C" w:rsidRPr="001278A2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</w:p>
        </w:tc>
      </w:tr>
      <w:tr w:rsidR="00585150" w:rsidRPr="000A0136" w:rsidTr="006A28CC">
        <w:tc>
          <w:tcPr>
            <w:tcW w:w="3144" w:type="dxa"/>
            <w:gridSpan w:val="3"/>
            <w:shd w:val="clear" w:color="auto" w:fill="D9D9D9" w:themeFill="background1" w:themeFillShade="D9"/>
          </w:tcPr>
          <w:p w:rsidR="00585150" w:rsidRPr="001278A2" w:rsidRDefault="00585150" w:rsidP="000233E5">
            <w:pPr>
              <w:jc w:val="center"/>
            </w:pPr>
            <w:r w:rsidRPr="001278A2">
              <w:t>Описание на мярката</w:t>
            </w:r>
          </w:p>
          <w:p w:rsidR="00585150" w:rsidRPr="001278A2" w:rsidRDefault="00585150" w:rsidP="000233E5">
            <w:pPr>
              <w:jc w:val="center"/>
            </w:pPr>
          </w:p>
          <w:p w:rsidR="00585150" w:rsidRPr="001278A2" w:rsidRDefault="00585150" w:rsidP="000233E5">
            <w:pPr>
              <w:jc w:val="center"/>
            </w:pPr>
          </w:p>
          <w:p w:rsidR="00585150" w:rsidRPr="001278A2" w:rsidRDefault="00585150" w:rsidP="00585150">
            <w:pPr>
              <w:ind w:right="-111"/>
              <w:jc w:val="center"/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585150" w:rsidRDefault="00585150" w:rsidP="00B05254">
            <w:pPr>
              <w:ind w:left="-146" w:right="-55"/>
              <w:jc w:val="center"/>
            </w:pPr>
            <w:r w:rsidRPr="001278A2">
              <w:t>Насоченост на мярката  организационен/кадрови/ промени в нормативна уредба</w:t>
            </w:r>
          </w:p>
          <w:p w:rsidR="000869E2" w:rsidRPr="001278A2" w:rsidRDefault="000869E2" w:rsidP="00B05254">
            <w:pPr>
              <w:ind w:left="-146" w:right="-55"/>
              <w:jc w:val="center"/>
            </w:pP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585150" w:rsidRPr="001278A2" w:rsidRDefault="00585150" w:rsidP="000233E5">
            <w:pPr>
              <w:ind w:right="-108"/>
              <w:jc w:val="center"/>
            </w:pPr>
            <w:r w:rsidRPr="001278A2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585150" w:rsidRPr="001278A2" w:rsidRDefault="00585150" w:rsidP="000233E5">
            <w:pPr>
              <w:ind w:left="-64" w:right="-108"/>
              <w:jc w:val="center"/>
            </w:pPr>
            <w:r w:rsidRPr="001278A2">
              <w:t>Срок за изпълнение и етапи</w:t>
            </w:r>
          </w:p>
        </w:tc>
        <w:tc>
          <w:tcPr>
            <w:tcW w:w="1839" w:type="dxa"/>
            <w:gridSpan w:val="3"/>
            <w:shd w:val="clear" w:color="auto" w:fill="D9D9D9" w:themeFill="background1" w:themeFillShade="D9"/>
          </w:tcPr>
          <w:p w:rsidR="00585150" w:rsidRPr="001278A2" w:rsidRDefault="00585150" w:rsidP="000233E5">
            <w:pPr>
              <w:ind w:right="-31"/>
              <w:jc w:val="center"/>
            </w:pPr>
            <w:r w:rsidRPr="001278A2">
              <w:t>Индикатор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585150" w:rsidRPr="001278A2" w:rsidRDefault="00585150" w:rsidP="000233E5">
            <w:pPr>
              <w:ind w:right="-110"/>
              <w:jc w:val="center"/>
            </w:pPr>
            <w:r w:rsidRPr="001278A2">
              <w:t>Отговорно лице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585150" w:rsidRPr="001278A2" w:rsidRDefault="00585150" w:rsidP="00585150">
            <w:pPr>
              <w:ind w:right="-31"/>
              <w:jc w:val="center"/>
              <w:rPr>
                <w:sz w:val="22"/>
              </w:rPr>
            </w:pPr>
            <w:r w:rsidRPr="001278A2">
              <w:t>Изпълнение / Неизпълнение Причини при неизпълнение</w:t>
            </w:r>
          </w:p>
        </w:tc>
      </w:tr>
      <w:tr w:rsidR="00927A23" w:rsidRPr="0014686E" w:rsidTr="006A28CC">
        <w:trPr>
          <w:trHeight w:val="60"/>
        </w:trPr>
        <w:tc>
          <w:tcPr>
            <w:tcW w:w="3144" w:type="dxa"/>
            <w:gridSpan w:val="3"/>
            <w:shd w:val="clear" w:color="auto" w:fill="auto"/>
          </w:tcPr>
          <w:p w:rsidR="00585150" w:rsidRDefault="00585150" w:rsidP="00071F49">
            <w:pPr>
              <w:rPr>
                <w:rStyle w:val="a"/>
                <w:color w:val="auto"/>
                <w:sz w:val="24"/>
                <w:szCs w:val="24"/>
              </w:rPr>
            </w:pPr>
          </w:p>
          <w:p w:rsidR="00F74690" w:rsidRDefault="00F74690" w:rsidP="00071F49">
            <w:pPr>
              <w:rPr>
                <w:rStyle w:val="a"/>
                <w:color w:val="auto"/>
                <w:sz w:val="24"/>
                <w:szCs w:val="24"/>
              </w:rPr>
            </w:pPr>
          </w:p>
          <w:p w:rsidR="00F74690" w:rsidRDefault="00F74690" w:rsidP="00071F49">
            <w:pPr>
              <w:rPr>
                <w:rStyle w:val="a"/>
                <w:color w:val="auto"/>
                <w:sz w:val="24"/>
                <w:szCs w:val="24"/>
              </w:rPr>
            </w:pPr>
          </w:p>
          <w:p w:rsidR="00F74690" w:rsidRPr="001278A2" w:rsidRDefault="00F74690" w:rsidP="00071F49">
            <w:pPr>
              <w:rPr>
                <w:rStyle w:val="a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585150" w:rsidRPr="001278A2" w:rsidRDefault="00585150" w:rsidP="000233E5">
            <w:pPr>
              <w:jc w:val="center"/>
            </w:pPr>
          </w:p>
          <w:p w:rsidR="00585150" w:rsidRPr="001278A2" w:rsidRDefault="00585150" w:rsidP="000233E5">
            <w:pPr>
              <w:jc w:val="center"/>
              <w:rPr>
                <w:rFonts w:eastAsia="Courier New"/>
                <w:spacing w:val="3"/>
              </w:rPr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071F49" w:rsidRPr="001278A2" w:rsidRDefault="00071F49" w:rsidP="0014686E">
            <w:pPr>
              <w:ind w:right="-108"/>
              <w:rPr>
                <w:rStyle w:val="Bodytext105pt"/>
                <w:color w:val="auto"/>
                <w:sz w:val="24"/>
                <w:szCs w:val="24"/>
              </w:rPr>
            </w:pPr>
          </w:p>
          <w:p w:rsidR="0014686E" w:rsidRPr="001278A2" w:rsidRDefault="0014686E" w:rsidP="0014686E">
            <w:pPr>
              <w:ind w:right="-108"/>
              <w:rPr>
                <w:rStyle w:val="Bodytext105pt"/>
                <w:color w:val="auto"/>
                <w:sz w:val="24"/>
                <w:szCs w:val="24"/>
              </w:rPr>
            </w:pPr>
          </w:p>
          <w:p w:rsidR="001638BD" w:rsidRPr="001278A2" w:rsidRDefault="001638BD" w:rsidP="00807E29">
            <w:pPr>
              <w:ind w:left="-19" w:right="-108" w:firstLine="19"/>
              <w:rPr>
                <w:rStyle w:val="a"/>
                <w:color w:val="auto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:rsidR="00585150" w:rsidRPr="001278A2" w:rsidRDefault="00585150" w:rsidP="000233E5">
            <w:pPr>
              <w:ind w:right="-108" w:hanging="112"/>
              <w:jc w:val="center"/>
            </w:pPr>
          </w:p>
          <w:p w:rsidR="00585150" w:rsidRPr="001278A2" w:rsidRDefault="00585150" w:rsidP="000233E5">
            <w:pPr>
              <w:ind w:right="-108" w:hanging="112"/>
              <w:jc w:val="center"/>
            </w:pPr>
          </w:p>
        </w:tc>
        <w:tc>
          <w:tcPr>
            <w:tcW w:w="1839" w:type="dxa"/>
            <w:gridSpan w:val="3"/>
            <w:shd w:val="clear" w:color="auto" w:fill="auto"/>
          </w:tcPr>
          <w:p w:rsidR="00585150" w:rsidRPr="001278A2" w:rsidRDefault="00585150" w:rsidP="000233E5">
            <w:pPr>
              <w:ind w:right="-105"/>
            </w:pPr>
          </w:p>
          <w:p w:rsidR="00585150" w:rsidRPr="001278A2" w:rsidRDefault="00585150" w:rsidP="00585150">
            <w:pPr>
              <w:ind w:right="-105"/>
              <w:rPr>
                <w:rStyle w:val="a"/>
                <w:color w:val="auto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585150" w:rsidRPr="001278A2" w:rsidRDefault="00585150" w:rsidP="000233E5">
            <w:pPr>
              <w:ind w:left="20"/>
            </w:pPr>
          </w:p>
          <w:p w:rsidR="00585150" w:rsidRPr="001278A2" w:rsidRDefault="00585150" w:rsidP="00071F49">
            <w:pPr>
              <w:ind w:left="-11" w:right="-107"/>
              <w:rPr>
                <w:rStyle w:val="a"/>
                <w:color w:val="auto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AC0B51" w:rsidRPr="001278A2" w:rsidRDefault="00AC0B51" w:rsidP="00AC0B51">
            <w:pPr>
              <w:ind w:right="-31"/>
            </w:pPr>
          </w:p>
          <w:p w:rsidR="004111C9" w:rsidRPr="001278A2" w:rsidRDefault="004111C9" w:rsidP="00AC0B51">
            <w:pPr>
              <w:ind w:right="-31"/>
              <w:rPr>
                <w:i/>
              </w:rPr>
            </w:pPr>
          </w:p>
        </w:tc>
      </w:tr>
      <w:tr w:rsidR="00927A23" w:rsidRPr="0014686E" w:rsidTr="006A28CC">
        <w:trPr>
          <w:trHeight w:val="259"/>
        </w:trPr>
        <w:tc>
          <w:tcPr>
            <w:tcW w:w="15451" w:type="dxa"/>
            <w:gridSpan w:val="12"/>
            <w:shd w:val="clear" w:color="auto" w:fill="E7E6E6" w:themeFill="background2"/>
          </w:tcPr>
          <w:p w:rsidR="00A6580C" w:rsidRPr="001278A2" w:rsidRDefault="00A6580C" w:rsidP="000233E5">
            <w:pPr>
              <w:ind w:right="-108"/>
              <w:rPr>
                <w:b/>
                <w:sz w:val="20"/>
                <w:szCs w:val="20"/>
                <w:lang w:val="en-US"/>
              </w:rPr>
            </w:pPr>
          </w:p>
          <w:p w:rsidR="000233E5" w:rsidRPr="001278A2" w:rsidRDefault="000233E5" w:rsidP="000233E5">
            <w:pPr>
              <w:ind w:right="-108"/>
              <w:rPr>
                <w:b/>
              </w:rPr>
            </w:pPr>
            <w:r w:rsidRPr="001278A2">
              <w:rPr>
                <w:b/>
                <w:lang w:val="en-US"/>
              </w:rPr>
              <w:t xml:space="preserve">II. </w:t>
            </w:r>
            <w:r w:rsidRPr="001278A2">
              <w:rPr>
                <w:b/>
              </w:rPr>
              <w:t xml:space="preserve">Корупционен риск – извършване на контролни дейности </w:t>
            </w:r>
          </w:p>
          <w:p w:rsidR="000233E5" w:rsidRPr="001278A2" w:rsidRDefault="000233E5" w:rsidP="000233E5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071F49" w:rsidRPr="0014686E" w:rsidTr="006A28CC">
        <w:trPr>
          <w:trHeight w:val="1932"/>
        </w:trPr>
        <w:tc>
          <w:tcPr>
            <w:tcW w:w="3144" w:type="dxa"/>
            <w:gridSpan w:val="3"/>
            <w:shd w:val="clear" w:color="auto" w:fill="D9D9D9" w:themeFill="background1" w:themeFillShade="D9"/>
          </w:tcPr>
          <w:p w:rsidR="00071F49" w:rsidRPr="001278A2" w:rsidRDefault="00071F49" w:rsidP="000233E5">
            <w:pPr>
              <w:jc w:val="center"/>
            </w:pPr>
            <w:r w:rsidRPr="001278A2">
              <w:t>Описание на мярката</w:t>
            </w:r>
          </w:p>
          <w:p w:rsidR="00071F49" w:rsidRPr="001278A2" w:rsidRDefault="00071F49" w:rsidP="000233E5">
            <w:pPr>
              <w:jc w:val="center"/>
            </w:pPr>
          </w:p>
          <w:p w:rsidR="00071F49" w:rsidRPr="001278A2" w:rsidRDefault="00071F49" w:rsidP="000233E5">
            <w:pPr>
              <w:jc w:val="center"/>
            </w:pPr>
          </w:p>
          <w:p w:rsidR="00071F49" w:rsidRPr="001278A2" w:rsidRDefault="00071F49" w:rsidP="000233E5">
            <w:pPr>
              <w:ind w:right="-112"/>
              <w:jc w:val="center"/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071F49" w:rsidRPr="001278A2" w:rsidRDefault="00071F49" w:rsidP="000233E5">
            <w:pPr>
              <w:ind w:left="-104" w:right="-106"/>
              <w:jc w:val="center"/>
            </w:pPr>
            <w:r w:rsidRPr="001278A2">
              <w:t>Насоченост на мярката  организационен/кадрови/</w:t>
            </w:r>
          </w:p>
          <w:p w:rsidR="00F74690" w:rsidRDefault="00071F49" w:rsidP="000869E2">
            <w:pPr>
              <w:ind w:left="-104" w:right="-106"/>
              <w:jc w:val="center"/>
            </w:pPr>
            <w:r w:rsidRPr="001278A2">
              <w:t>промени в нормативна уредба</w:t>
            </w:r>
          </w:p>
          <w:p w:rsidR="000869E2" w:rsidRPr="001278A2" w:rsidRDefault="000869E2" w:rsidP="000869E2">
            <w:pPr>
              <w:ind w:left="-104" w:right="-106"/>
              <w:jc w:val="center"/>
            </w:pP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071F49" w:rsidRPr="001278A2" w:rsidRDefault="00071F49" w:rsidP="000233E5">
            <w:pPr>
              <w:ind w:right="-108"/>
              <w:jc w:val="center"/>
            </w:pPr>
            <w:r w:rsidRPr="001278A2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071F49" w:rsidRPr="001278A2" w:rsidRDefault="00071F49" w:rsidP="000233E5">
            <w:pPr>
              <w:ind w:right="-108"/>
              <w:jc w:val="center"/>
            </w:pPr>
            <w:r w:rsidRPr="001278A2">
              <w:t>Срок за изпълнение и етапи</w:t>
            </w:r>
          </w:p>
        </w:tc>
        <w:tc>
          <w:tcPr>
            <w:tcW w:w="1839" w:type="dxa"/>
            <w:gridSpan w:val="3"/>
            <w:shd w:val="clear" w:color="auto" w:fill="D9D9D9" w:themeFill="background1" w:themeFillShade="D9"/>
          </w:tcPr>
          <w:p w:rsidR="00071F49" w:rsidRPr="001278A2" w:rsidRDefault="00071F49" w:rsidP="000233E5">
            <w:pPr>
              <w:ind w:right="-31"/>
              <w:jc w:val="center"/>
            </w:pPr>
            <w:r w:rsidRPr="001278A2">
              <w:t>Индикатор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071F49" w:rsidRPr="001278A2" w:rsidRDefault="00071F49" w:rsidP="000233E5">
            <w:pPr>
              <w:ind w:right="-110"/>
              <w:jc w:val="center"/>
            </w:pPr>
            <w:r w:rsidRPr="001278A2">
              <w:t>Отговорно лице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071F49" w:rsidRPr="001278A2" w:rsidRDefault="00071F49" w:rsidP="00585150">
            <w:pPr>
              <w:ind w:right="-31"/>
              <w:jc w:val="center"/>
              <w:rPr>
                <w:sz w:val="22"/>
              </w:rPr>
            </w:pPr>
            <w:r w:rsidRPr="001278A2">
              <w:t>Изпълнение / Неизпълнение Причини при неизпълнение</w:t>
            </w:r>
          </w:p>
        </w:tc>
      </w:tr>
      <w:tr w:rsidR="00927A23" w:rsidRPr="00356CDA" w:rsidTr="006A28CC">
        <w:tc>
          <w:tcPr>
            <w:tcW w:w="3144" w:type="dxa"/>
            <w:gridSpan w:val="3"/>
            <w:shd w:val="clear" w:color="auto" w:fill="auto"/>
          </w:tcPr>
          <w:p w:rsidR="00071F49" w:rsidRPr="001278A2" w:rsidRDefault="00071F49" w:rsidP="00071F49">
            <w:pPr>
              <w:ind w:right="-108"/>
              <w:rPr>
                <w:b/>
              </w:rPr>
            </w:pPr>
            <w:r w:rsidRPr="001278A2">
              <w:rPr>
                <w:b/>
              </w:rPr>
              <w:t>ГД ГВА</w:t>
            </w:r>
          </w:p>
          <w:p w:rsidR="00071F49" w:rsidRPr="001278A2" w:rsidRDefault="00071F49" w:rsidP="00071F49">
            <w:pPr>
              <w:rPr>
                <w:rStyle w:val="Bodytext105pt"/>
                <w:color w:val="auto"/>
                <w:sz w:val="24"/>
                <w:szCs w:val="24"/>
              </w:rPr>
            </w:pPr>
            <w:r w:rsidRPr="001278A2">
              <w:rPr>
                <w:b/>
              </w:rPr>
              <w:t>Мярка № 1.</w:t>
            </w:r>
            <w:r w:rsidRPr="001278A2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</w:p>
          <w:p w:rsidR="00A31EB8" w:rsidRPr="001278A2" w:rsidRDefault="00A31EB8" w:rsidP="00071F49">
            <w:pPr>
              <w:rPr>
                <w:rStyle w:val="Bodytext105pt"/>
                <w:color w:val="auto"/>
                <w:sz w:val="24"/>
                <w:szCs w:val="24"/>
              </w:rPr>
            </w:pPr>
            <w:r w:rsidRPr="001278A2">
              <w:rPr>
                <w:rStyle w:val="Bodytext105pt"/>
                <w:color w:val="auto"/>
                <w:sz w:val="24"/>
                <w:szCs w:val="24"/>
              </w:rPr>
              <w:t>Прилагане на принципа на ротация на инспекторския състав и на членовете на комисиите при извършване на проверки и други контролни дейности на авиационните субекти.</w:t>
            </w:r>
          </w:p>
          <w:p w:rsidR="00071F49" w:rsidRPr="001278A2" w:rsidRDefault="00071F49" w:rsidP="00071F49">
            <w:pPr>
              <w:rPr>
                <w:rStyle w:val="Bodytext105pt"/>
                <w:color w:val="auto"/>
              </w:rPr>
            </w:pPr>
          </w:p>
          <w:p w:rsidR="00585150" w:rsidRPr="001278A2" w:rsidRDefault="00585150" w:rsidP="00927A23">
            <w:pPr>
              <w:ind w:left="34"/>
            </w:pPr>
          </w:p>
        </w:tc>
        <w:tc>
          <w:tcPr>
            <w:tcW w:w="1377" w:type="dxa"/>
            <w:shd w:val="clear" w:color="auto" w:fill="auto"/>
          </w:tcPr>
          <w:p w:rsidR="00585150" w:rsidRPr="001278A2" w:rsidRDefault="00585150" w:rsidP="000233E5"/>
          <w:p w:rsidR="00585150" w:rsidRPr="001278A2" w:rsidRDefault="00071F49" w:rsidP="000233E5">
            <w:proofErr w:type="spellStart"/>
            <w:r w:rsidRPr="001278A2">
              <w:t>Организа-ционен</w:t>
            </w:r>
            <w:proofErr w:type="spellEnd"/>
          </w:p>
          <w:p w:rsidR="00585150" w:rsidRPr="001278A2" w:rsidRDefault="00585150" w:rsidP="000233E5"/>
        </w:tc>
        <w:tc>
          <w:tcPr>
            <w:tcW w:w="2132" w:type="dxa"/>
            <w:gridSpan w:val="2"/>
            <w:shd w:val="clear" w:color="auto" w:fill="auto"/>
          </w:tcPr>
          <w:p w:rsidR="00585150" w:rsidRPr="001278A2" w:rsidRDefault="00585150" w:rsidP="000233E5">
            <w:pPr>
              <w:ind w:right="-108"/>
            </w:pPr>
          </w:p>
          <w:p w:rsidR="00585150" w:rsidRPr="001278A2" w:rsidRDefault="00A31EB8" w:rsidP="007415A0">
            <w:pPr>
              <w:ind w:right="-152"/>
            </w:pPr>
            <w:r w:rsidRPr="001278A2">
              <w:rPr>
                <w:rStyle w:val="Bodytext105pt"/>
                <w:color w:val="auto"/>
                <w:sz w:val="24"/>
                <w:szCs w:val="24"/>
              </w:rPr>
              <w:t xml:space="preserve">Ограничаване на възможностите за прилагане на нерегламентирани действия от страна на служителите при извършване на контролните проверки </w:t>
            </w:r>
          </w:p>
        </w:tc>
        <w:tc>
          <w:tcPr>
            <w:tcW w:w="1421" w:type="dxa"/>
            <w:shd w:val="clear" w:color="auto" w:fill="auto"/>
          </w:tcPr>
          <w:p w:rsidR="00585150" w:rsidRPr="001278A2" w:rsidRDefault="00585150" w:rsidP="000233E5">
            <w:pPr>
              <w:ind w:right="-108"/>
            </w:pPr>
          </w:p>
          <w:p w:rsidR="00585150" w:rsidRPr="001278A2" w:rsidRDefault="00071F49" w:rsidP="003F154B">
            <w:pPr>
              <w:ind w:right="-108"/>
            </w:pPr>
            <w:r w:rsidRPr="001278A2">
              <w:t>3</w:t>
            </w:r>
            <w:r w:rsidR="003F154B">
              <w:t>1</w:t>
            </w:r>
            <w:r w:rsidRPr="001278A2">
              <w:t>.12.202</w:t>
            </w:r>
            <w:r w:rsidR="00B43D49" w:rsidRPr="001278A2">
              <w:t>1</w:t>
            </w:r>
            <w:r w:rsidRPr="001278A2">
              <w:t xml:space="preserve"> г.</w:t>
            </w:r>
          </w:p>
        </w:tc>
        <w:tc>
          <w:tcPr>
            <w:tcW w:w="1839" w:type="dxa"/>
            <w:gridSpan w:val="3"/>
            <w:shd w:val="clear" w:color="auto" w:fill="auto"/>
          </w:tcPr>
          <w:p w:rsidR="00A53F27" w:rsidRPr="001278A2" w:rsidRDefault="00A53F27" w:rsidP="00927A23">
            <w:pPr>
              <w:ind w:right="-114"/>
              <w:rPr>
                <w:spacing w:val="3"/>
              </w:rPr>
            </w:pPr>
          </w:p>
          <w:p w:rsidR="00EF2FB7" w:rsidRPr="001278A2" w:rsidRDefault="00A31EB8" w:rsidP="00B603B9">
            <w:pPr>
              <w:ind w:right="-114"/>
            </w:pPr>
            <w:r w:rsidRPr="001278A2">
              <w:rPr>
                <w:rStyle w:val="Bodytext105pt"/>
                <w:color w:val="auto"/>
                <w:sz w:val="24"/>
                <w:szCs w:val="24"/>
              </w:rPr>
              <w:t xml:space="preserve">Брой съставени доклади от проверки и оценки на съответствието, заповеди, протоколи, предписания, съставени АУАН, издадени НП </w:t>
            </w:r>
          </w:p>
        </w:tc>
        <w:tc>
          <w:tcPr>
            <w:tcW w:w="1712" w:type="dxa"/>
            <w:shd w:val="clear" w:color="auto" w:fill="auto"/>
          </w:tcPr>
          <w:p w:rsidR="00585150" w:rsidRPr="001278A2" w:rsidRDefault="00585150" w:rsidP="000233E5">
            <w:pPr>
              <w:ind w:right="-110"/>
            </w:pPr>
          </w:p>
          <w:p w:rsidR="00A31EB8" w:rsidRPr="001278A2" w:rsidRDefault="00A31EB8" w:rsidP="00CB70D5">
            <w:pPr>
              <w:ind w:left="-11" w:right="-107"/>
            </w:pPr>
            <w:r w:rsidRPr="001278A2">
              <w:t>Директори на дирекции „Летателни стандарти“ и „Оператори, авиационна сигурност, въздушно пространство търсене и спасяване и правно осигуряване“</w:t>
            </w:r>
          </w:p>
          <w:p w:rsidR="00585150" w:rsidRPr="001278A2" w:rsidRDefault="00585150" w:rsidP="00A31EB8">
            <w:pPr>
              <w:ind w:left="-11" w:right="-107"/>
            </w:pPr>
          </w:p>
        </w:tc>
        <w:tc>
          <w:tcPr>
            <w:tcW w:w="3826" w:type="dxa"/>
            <w:shd w:val="clear" w:color="auto" w:fill="auto"/>
          </w:tcPr>
          <w:p w:rsidR="002D4707" w:rsidRPr="00356CDA" w:rsidRDefault="002D4707" w:rsidP="00B43D49">
            <w:pPr>
              <w:ind w:right="-31"/>
              <w:rPr>
                <w:color w:val="0070C0"/>
              </w:rPr>
            </w:pPr>
          </w:p>
          <w:p w:rsidR="007415A0" w:rsidRPr="00356CDA" w:rsidRDefault="00356CDA" w:rsidP="00A725AE">
            <w:pPr>
              <w:ind w:right="-114"/>
            </w:pPr>
            <w:r w:rsidRPr="00356CDA">
              <w:t xml:space="preserve">Мярката </w:t>
            </w:r>
            <w:r w:rsidR="00B43D49" w:rsidRPr="00356CDA">
              <w:t>е изпъл</w:t>
            </w:r>
            <w:r w:rsidRPr="00356CDA">
              <w:t>нена</w:t>
            </w:r>
            <w:r w:rsidR="00C11D8F" w:rsidRPr="00356CDA">
              <w:t>.</w:t>
            </w:r>
            <w:r w:rsidR="007415A0" w:rsidRPr="00356CDA">
              <w:t xml:space="preserve"> </w:t>
            </w:r>
          </w:p>
          <w:p w:rsidR="00182B99" w:rsidRPr="00356CDA" w:rsidRDefault="004F1EDC" w:rsidP="00A725AE">
            <w:pPr>
              <w:ind w:right="-114"/>
            </w:pPr>
            <w:r>
              <w:t>За</w:t>
            </w:r>
            <w:r w:rsidR="00EF6602">
              <w:t xml:space="preserve"> периода 01.01. до </w:t>
            </w:r>
            <w:r w:rsidR="00266B2A">
              <w:t>3</w:t>
            </w:r>
            <w:r w:rsidR="003F154B">
              <w:t>1</w:t>
            </w:r>
            <w:r w:rsidR="00356CDA" w:rsidRPr="00356CDA">
              <w:t>.12</w:t>
            </w:r>
            <w:r>
              <w:t>.2021 г., прилагайки принципа на ротация на инспекторския състав в отделите ЛЕ и ЛАП, ЛГГВС и ЛО на ГД ГВА, при извършване</w:t>
            </w:r>
            <w:r w:rsidR="00EF6602">
              <w:t xml:space="preserve"> </w:t>
            </w:r>
            <w:r>
              <w:t>на инспекционни проверки по надзор и/или контро</w:t>
            </w:r>
            <w:r w:rsidR="00EF6602">
              <w:t>л и м</w:t>
            </w:r>
            <w:r>
              <w:t>ониторин</w:t>
            </w:r>
            <w:r w:rsidR="00EF6602">
              <w:t>г</w:t>
            </w:r>
            <w:r>
              <w:t xml:space="preserve"> на авиационните субекти</w:t>
            </w:r>
            <w:r w:rsidR="00EF6602">
              <w:t xml:space="preserve"> </w:t>
            </w:r>
            <w:r>
              <w:t xml:space="preserve">при изпълнение на контролните функции, </w:t>
            </w:r>
            <w:r w:rsidR="00EF6602">
              <w:t xml:space="preserve">са констатирани нарушения и са съставени актове за установяване на административни нарушения, както следва: </w:t>
            </w:r>
          </w:p>
          <w:p w:rsidR="00356CDA" w:rsidRPr="00333113" w:rsidRDefault="00822C7F" w:rsidP="00356CDA">
            <w:pPr>
              <w:ind w:right="-114"/>
            </w:pPr>
            <w:r w:rsidRPr="00333113">
              <w:t xml:space="preserve">- </w:t>
            </w:r>
            <w:r w:rsidR="00EF6602" w:rsidRPr="00333113">
              <w:t>От о</w:t>
            </w:r>
            <w:r w:rsidR="00356CDA" w:rsidRPr="00333113">
              <w:t>тдел „Л</w:t>
            </w:r>
            <w:r w:rsidR="00A246AA" w:rsidRPr="00333113">
              <w:t>ицензиране на оператори“ (ЛО)</w:t>
            </w:r>
            <w:r w:rsidR="00EF6602" w:rsidRPr="00333113">
              <w:t xml:space="preserve"> са извършени</w:t>
            </w:r>
            <w:r w:rsidR="00A246AA" w:rsidRPr="00333113">
              <w:t xml:space="preserve">: 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>- 6 броя проверки с променен състав на инспекционната комисия;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>- 16 броя проверки с променени дати, различни от първоначално планираните;</w:t>
            </w:r>
          </w:p>
          <w:p w:rsidR="00EF6602" w:rsidRPr="00333113" w:rsidRDefault="00EF6602" w:rsidP="00EF6602">
            <w:pPr>
              <w:ind w:right="-114"/>
            </w:pPr>
            <w:r w:rsidRPr="00333113">
              <w:t xml:space="preserve">- 9 бр. </w:t>
            </w:r>
            <w:r w:rsidR="008E4796" w:rsidRPr="00333113">
              <w:t xml:space="preserve">дадени </w:t>
            </w:r>
            <w:r w:rsidRPr="00333113">
              <w:t>предписания:;</w:t>
            </w:r>
          </w:p>
          <w:p w:rsidR="00EF6602" w:rsidRPr="00333113" w:rsidRDefault="00356CDA" w:rsidP="00356CDA">
            <w:pPr>
              <w:ind w:right="-114"/>
            </w:pPr>
            <w:r w:rsidRPr="00333113">
              <w:lastRenderedPageBreak/>
              <w:t xml:space="preserve">- </w:t>
            </w:r>
            <w:r w:rsidR="00EF6602" w:rsidRPr="00333113">
              <w:t xml:space="preserve">Няма съставени </w:t>
            </w:r>
            <w:r w:rsidR="00B96DF9" w:rsidRPr="00333113">
              <w:t>АУАН</w:t>
            </w:r>
            <w:r w:rsidR="00B96DF9" w:rsidRPr="00333113">
              <w:rPr>
                <w:lang w:val="en-US"/>
              </w:rPr>
              <w:t>;</w:t>
            </w:r>
          </w:p>
          <w:p w:rsidR="00356CDA" w:rsidRPr="00333113" w:rsidRDefault="00A246AA" w:rsidP="00356CDA">
            <w:pPr>
              <w:ind w:right="-114"/>
            </w:pPr>
            <w:r w:rsidRPr="00333113">
              <w:t xml:space="preserve">- </w:t>
            </w:r>
            <w:r w:rsidR="00EF6602" w:rsidRPr="00333113">
              <w:t>От о</w:t>
            </w:r>
            <w:r w:rsidR="00356CDA" w:rsidRPr="00333113">
              <w:t>т</w:t>
            </w:r>
            <w:r w:rsidRPr="00333113">
              <w:t xml:space="preserve">дел „Правно осигуряване“ (ПО): </w:t>
            </w:r>
            <w:r w:rsidR="00356CDA" w:rsidRPr="00333113">
              <w:t xml:space="preserve">Съгласно Доклад с рег. № 45-08-5/24.06.2021 г. относно промяна на привлечени експерти от отдел ПО за проверка на застрахователните договори на операторите по наземно обслужване за 2021 г. принципа на ротация е приложен, както следва: 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>- 4 броя извършени  проверки с</w:t>
            </w:r>
            <w:r w:rsidR="00A246AA" w:rsidRPr="00333113">
              <w:t xml:space="preserve"> приложен принципа на ротация ;</w:t>
            </w:r>
          </w:p>
          <w:p w:rsidR="00EF6602" w:rsidRPr="00333113" w:rsidRDefault="00EF6602" w:rsidP="00356CDA">
            <w:pPr>
              <w:ind w:right="-114"/>
            </w:pPr>
            <w:r w:rsidRPr="00333113">
              <w:t>- От о</w:t>
            </w:r>
            <w:r w:rsidR="00356CDA" w:rsidRPr="00333113">
              <w:t>тде</w:t>
            </w:r>
            <w:r w:rsidR="00A246AA" w:rsidRPr="00333113">
              <w:t xml:space="preserve">л „Авиационна сигурност“ (АС): 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>- 100 броя проверки на авиационни субекти;</w:t>
            </w:r>
          </w:p>
          <w:p w:rsidR="00356CDA" w:rsidRPr="00333113" w:rsidRDefault="00B96DF9" w:rsidP="00356CDA">
            <w:pPr>
              <w:ind w:right="-114"/>
            </w:pPr>
            <w:r w:rsidRPr="00333113">
              <w:t>- 23 бр.</w:t>
            </w:r>
            <w:r w:rsidR="00356CDA" w:rsidRPr="00333113">
              <w:t xml:space="preserve"> констатирани несъответствия;</w:t>
            </w:r>
          </w:p>
          <w:p w:rsidR="00356CDA" w:rsidRPr="00333113" w:rsidRDefault="00B96DF9" w:rsidP="00356CDA">
            <w:pPr>
              <w:ind w:right="-114"/>
            </w:pPr>
            <w:r w:rsidRPr="00333113">
              <w:t>- 22 бр.</w:t>
            </w:r>
            <w:r w:rsidR="00356CDA" w:rsidRPr="00333113">
              <w:t xml:space="preserve"> инспекторски проверки с ротация на инспекторския състав;</w:t>
            </w:r>
          </w:p>
          <w:p w:rsidR="00EF6602" w:rsidRPr="00333113" w:rsidRDefault="00EF6602" w:rsidP="00356CDA">
            <w:pPr>
              <w:ind w:right="-114"/>
            </w:pPr>
            <w:r w:rsidRPr="00333113">
              <w:t xml:space="preserve">-  21 бр. предписания; 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 xml:space="preserve">- </w:t>
            </w:r>
            <w:r w:rsidR="00EF6602" w:rsidRPr="00333113">
              <w:t xml:space="preserve">2 бр. </w:t>
            </w:r>
            <w:r w:rsidR="008E4796" w:rsidRPr="00333113">
              <w:t xml:space="preserve">съставени </w:t>
            </w:r>
            <w:r w:rsidR="00B96DF9" w:rsidRPr="00333113">
              <w:t>АУАН</w:t>
            </w:r>
            <w:r w:rsidR="00B96DF9" w:rsidRPr="00333113">
              <w:rPr>
                <w:lang w:val="en-US"/>
              </w:rPr>
              <w:t>;</w:t>
            </w:r>
            <w:r w:rsidR="00EF6602" w:rsidRPr="00333113">
              <w:t xml:space="preserve"> </w:t>
            </w:r>
          </w:p>
          <w:p w:rsidR="00EF6602" w:rsidRPr="00333113" w:rsidRDefault="00EF6602" w:rsidP="00356CDA">
            <w:pPr>
              <w:ind w:right="-114"/>
            </w:pPr>
            <w:r w:rsidRPr="00333113">
              <w:t>- От о</w:t>
            </w:r>
            <w:r w:rsidR="00356CDA" w:rsidRPr="00333113">
              <w:t>тдел „Летат</w:t>
            </w:r>
            <w:r w:rsidR="00A246AA" w:rsidRPr="00333113">
              <w:t xml:space="preserve">елна годност на ГВС“ (ЛГ ГВС): 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 xml:space="preserve">- 275 бр. проверки на </w:t>
            </w:r>
            <w:proofErr w:type="spellStart"/>
            <w:r w:rsidRPr="00333113">
              <w:t>поднадзорни</w:t>
            </w:r>
            <w:proofErr w:type="spellEnd"/>
            <w:r w:rsidRPr="00333113">
              <w:t xml:space="preserve"> организации;  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 xml:space="preserve">- 118 </w:t>
            </w:r>
            <w:r w:rsidR="00B96DF9" w:rsidRPr="00333113">
              <w:t xml:space="preserve">бр. </w:t>
            </w:r>
            <w:r w:rsidRPr="00333113">
              <w:t xml:space="preserve">констатирани несъответствия; Принципът на ротация е приложен с влизане в сила на Заповед 45-01-79/02.03.2021 г. където се сменят отговорните инспектори на </w:t>
            </w:r>
            <w:proofErr w:type="spellStart"/>
            <w:r w:rsidRPr="00333113">
              <w:t>поднадзорните</w:t>
            </w:r>
            <w:proofErr w:type="spellEnd"/>
            <w:r w:rsidRPr="00333113">
              <w:t xml:space="preserve"> организации. До 02.03.2021 г. са извършени 46 инспекции на </w:t>
            </w:r>
            <w:r w:rsidRPr="00333113">
              <w:lastRenderedPageBreak/>
              <w:t>организации и са повдигнати 2 несъответствия, а след 02.03.2021 г. са извършени 229 инспекции на организации и са повдигнати 116 несъответствия.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 xml:space="preserve">- </w:t>
            </w:r>
            <w:r w:rsidR="008E4796" w:rsidRPr="00333113">
              <w:t>3 бр. съставени</w:t>
            </w:r>
            <w:r w:rsidR="00B96DF9" w:rsidRPr="00333113">
              <w:t xml:space="preserve"> АУАН</w:t>
            </w:r>
            <w:r w:rsidRPr="00333113">
              <w:t>;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 xml:space="preserve">- </w:t>
            </w:r>
            <w:r w:rsidR="008E4796" w:rsidRPr="00333113">
              <w:t>3 бр. издадени</w:t>
            </w:r>
            <w:r w:rsidR="00B96DF9" w:rsidRPr="00333113">
              <w:t xml:space="preserve"> НП</w:t>
            </w:r>
            <w:r w:rsidRPr="00333113">
              <w:t>;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 xml:space="preserve">- </w:t>
            </w:r>
            <w:r w:rsidR="00B96DF9" w:rsidRPr="00333113">
              <w:t xml:space="preserve">7 бр. </w:t>
            </w:r>
            <w:r w:rsidRPr="00333113">
              <w:t xml:space="preserve">издадени заповеди за временно спиране / прекратяване на права по издадени одобрения / удостоверения / сертификати – </w:t>
            </w:r>
          </w:p>
          <w:p w:rsidR="00356CDA" w:rsidRPr="00333113" w:rsidRDefault="00A246AA" w:rsidP="00356CDA">
            <w:pPr>
              <w:ind w:right="-114"/>
            </w:pPr>
            <w:r w:rsidRPr="00333113">
              <w:t xml:space="preserve">- </w:t>
            </w:r>
            <w:r w:rsidR="00B96DF9" w:rsidRPr="00333113">
              <w:t>От о</w:t>
            </w:r>
            <w:r w:rsidR="00356CDA" w:rsidRPr="00333113">
              <w:t>тдел „Летателна ек</w:t>
            </w:r>
            <w:r w:rsidRPr="00333113">
              <w:t xml:space="preserve">сплоатация и ЛАП“  (ЛЕ и ЛАП): 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 xml:space="preserve">- </w:t>
            </w:r>
            <w:r w:rsidR="00B96DF9" w:rsidRPr="00333113">
              <w:t xml:space="preserve">39 </w:t>
            </w:r>
            <w:proofErr w:type="spellStart"/>
            <w:r w:rsidR="00B96DF9" w:rsidRPr="00333113">
              <w:t>бр.</w:t>
            </w:r>
            <w:r w:rsidRPr="00333113">
              <w:t>оди</w:t>
            </w:r>
            <w:r w:rsidR="008E4796" w:rsidRPr="00333113">
              <w:t>ти</w:t>
            </w:r>
            <w:proofErr w:type="spellEnd"/>
            <w:r w:rsidR="008E4796" w:rsidRPr="00333113">
              <w:t xml:space="preserve"> на CAT авиационни оператори</w:t>
            </w:r>
            <w:r w:rsidRPr="00333113">
              <w:t>;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 xml:space="preserve">- 272 </w:t>
            </w:r>
            <w:r w:rsidR="00B96DF9" w:rsidRPr="00333113">
              <w:t xml:space="preserve">бр. </w:t>
            </w:r>
            <w:r w:rsidRPr="00333113">
              <w:t xml:space="preserve">констатирани несъответствия от категория 2 и 1; 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 xml:space="preserve">-  </w:t>
            </w:r>
            <w:r w:rsidR="00B96DF9" w:rsidRPr="00333113">
              <w:t xml:space="preserve">50 </w:t>
            </w:r>
            <w:proofErr w:type="spellStart"/>
            <w:r w:rsidR="00B96DF9" w:rsidRPr="00333113">
              <w:t>бр.</w:t>
            </w:r>
            <w:r w:rsidRPr="00333113">
              <w:t>инспекции</w:t>
            </w:r>
            <w:proofErr w:type="spellEnd"/>
            <w:r w:rsidRPr="00333113">
              <w:t xml:space="preserve"> на български - ВС;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 xml:space="preserve">- </w:t>
            </w:r>
            <w:r w:rsidR="00B96DF9" w:rsidRPr="00333113">
              <w:t xml:space="preserve">110 </w:t>
            </w:r>
            <w:proofErr w:type="spellStart"/>
            <w:r w:rsidR="00B96DF9" w:rsidRPr="00333113">
              <w:t>бр.</w:t>
            </w:r>
            <w:r w:rsidRPr="00333113">
              <w:t>Р</w:t>
            </w:r>
            <w:r w:rsidR="008E4796" w:rsidRPr="00333113">
              <w:t>АМП</w:t>
            </w:r>
            <w:proofErr w:type="spellEnd"/>
            <w:r w:rsidR="008E4796" w:rsidRPr="00333113">
              <w:t xml:space="preserve"> инспекции по програма SAFA</w:t>
            </w:r>
            <w:r w:rsidRPr="00333113">
              <w:t>;</w:t>
            </w:r>
          </w:p>
          <w:p w:rsidR="00356CDA" w:rsidRPr="00333113" w:rsidRDefault="008E4796" w:rsidP="00356CDA">
            <w:pPr>
              <w:ind w:right="-114"/>
            </w:pPr>
            <w:r w:rsidRPr="00333113">
              <w:t>Извършени одити</w:t>
            </w:r>
            <w:r w:rsidR="009E57CC" w:rsidRPr="00333113">
              <w:t>, както следва</w:t>
            </w:r>
            <w:r w:rsidRPr="00333113">
              <w:t xml:space="preserve"> </w:t>
            </w:r>
            <w:r w:rsidR="00356CDA" w:rsidRPr="00333113">
              <w:t xml:space="preserve">а: 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 xml:space="preserve">- </w:t>
            </w:r>
            <w:r w:rsidR="009E57CC" w:rsidRPr="00333113">
              <w:t xml:space="preserve">10 бр. на ATO (ООО) </w:t>
            </w:r>
            <w:r w:rsidRPr="00333113">
              <w:t>;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 xml:space="preserve">- </w:t>
            </w:r>
            <w:r w:rsidR="009E57CC" w:rsidRPr="00333113">
              <w:t>3 бр. на DTO (ДОО)</w:t>
            </w:r>
            <w:r w:rsidRPr="00333113">
              <w:t>;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 xml:space="preserve">- </w:t>
            </w:r>
            <w:r w:rsidR="009E57CC" w:rsidRPr="00333113">
              <w:t xml:space="preserve">1 бр. на </w:t>
            </w:r>
            <w:r w:rsidRPr="00333113">
              <w:t xml:space="preserve">CC ATO (КС АТО); 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 xml:space="preserve">- </w:t>
            </w:r>
            <w:r w:rsidR="009E57CC" w:rsidRPr="00333113">
              <w:t>1 бр. на АУЦ</w:t>
            </w:r>
            <w:r w:rsidR="009E57CC" w:rsidRPr="00333113">
              <w:rPr>
                <w:lang w:val="en-US"/>
              </w:rPr>
              <w:t>;</w:t>
            </w:r>
            <w:r w:rsidRPr="00333113">
              <w:t xml:space="preserve"> 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>Принципът на ротация е приложен с влизане в сила на Заповед 45-01-79/02.03.2021 г. където се сменят отговорните инспектори на под надзорните организации.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 xml:space="preserve">- </w:t>
            </w:r>
            <w:r w:rsidR="008E4796" w:rsidRPr="00333113">
              <w:t>1 бр. съставен АУАН</w:t>
            </w:r>
            <w:r w:rsidR="008E4796" w:rsidRPr="00333113">
              <w:rPr>
                <w:lang w:val="en-US"/>
              </w:rPr>
              <w:t>;</w:t>
            </w:r>
          </w:p>
          <w:p w:rsidR="00356CDA" w:rsidRPr="00333113" w:rsidRDefault="00356CDA" w:rsidP="00356CDA">
            <w:pPr>
              <w:ind w:right="-114"/>
            </w:pPr>
            <w:r w:rsidRPr="00333113">
              <w:t xml:space="preserve">- </w:t>
            </w:r>
            <w:r w:rsidR="008E4796" w:rsidRPr="00333113">
              <w:t>1 бр. издадено НП</w:t>
            </w:r>
            <w:r w:rsidRPr="00333113">
              <w:t>;</w:t>
            </w:r>
          </w:p>
          <w:p w:rsidR="00F74690" w:rsidRPr="008E4796" w:rsidRDefault="00356CDA" w:rsidP="00A246AA">
            <w:pPr>
              <w:ind w:right="-114"/>
            </w:pPr>
            <w:r w:rsidRPr="00333113">
              <w:lastRenderedPageBreak/>
              <w:t xml:space="preserve">- </w:t>
            </w:r>
            <w:r w:rsidR="008E4796" w:rsidRPr="00333113">
              <w:t xml:space="preserve">5 бр. </w:t>
            </w:r>
            <w:r w:rsidRPr="00333113">
              <w:t xml:space="preserve">издадени заповеди за временно спиране / прекратяване на права по издадени одобрения / </w:t>
            </w:r>
            <w:r w:rsidR="008E4796" w:rsidRPr="00333113">
              <w:t>удостоверения / сертификати</w:t>
            </w:r>
            <w:r w:rsidR="008E4796" w:rsidRPr="00333113">
              <w:rPr>
                <w:lang w:val="en-US"/>
              </w:rPr>
              <w:t>;</w:t>
            </w:r>
          </w:p>
          <w:p w:rsidR="00F74690" w:rsidRPr="00356CDA" w:rsidRDefault="00F74690" w:rsidP="00A725AE">
            <w:pPr>
              <w:rPr>
                <w:color w:val="0070C0"/>
              </w:rPr>
            </w:pPr>
          </w:p>
        </w:tc>
      </w:tr>
      <w:tr w:rsidR="00071F49" w:rsidRPr="0014686E" w:rsidTr="006A28CC">
        <w:tc>
          <w:tcPr>
            <w:tcW w:w="3144" w:type="dxa"/>
            <w:gridSpan w:val="3"/>
            <w:shd w:val="clear" w:color="auto" w:fill="auto"/>
          </w:tcPr>
          <w:p w:rsidR="00EC1815" w:rsidRPr="001278A2" w:rsidRDefault="00EC1815" w:rsidP="00EC1815">
            <w:pPr>
              <w:widowControl w:val="0"/>
              <w:ind w:right="100" w:firstLine="33"/>
              <w:jc w:val="both"/>
              <w:rPr>
                <w:b/>
                <w:spacing w:val="3"/>
              </w:rPr>
            </w:pPr>
            <w:r w:rsidRPr="001278A2">
              <w:rPr>
                <w:b/>
                <w:spacing w:val="3"/>
              </w:rPr>
              <w:lastRenderedPageBreak/>
              <w:t>ИА АА</w:t>
            </w:r>
          </w:p>
          <w:p w:rsidR="00EC1815" w:rsidRPr="001278A2" w:rsidRDefault="00EC1815" w:rsidP="00EC1815">
            <w:pPr>
              <w:widowControl w:val="0"/>
              <w:ind w:right="100" w:firstLine="33"/>
              <w:jc w:val="both"/>
              <w:rPr>
                <w:b/>
                <w:spacing w:val="3"/>
              </w:rPr>
            </w:pPr>
            <w:r w:rsidRPr="001278A2">
              <w:rPr>
                <w:b/>
                <w:spacing w:val="3"/>
              </w:rPr>
              <w:t>Мярка № 2.</w:t>
            </w:r>
          </w:p>
          <w:p w:rsidR="00EC1815" w:rsidRPr="001278A2" w:rsidRDefault="00EC1815" w:rsidP="00786EA2">
            <w:pPr>
              <w:widowControl w:val="0"/>
              <w:ind w:right="100" w:firstLine="33"/>
              <w:rPr>
                <w:spacing w:val="3"/>
              </w:rPr>
            </w:pPr>
            <w:r w:rsidRPr="001278A2">
              <w:rPr>
                <w:spacing w:val="3"/>
              </w:rPr>
              <w:t>Прилагане принципа на ротация на служителите от регионалните дирекции „Автомобилна администрация“, при осъществяване на контролните им функции</w:t>
            </w:r>
            <w:r w:rsidR="00786EA2">
              <w:rPr>
                <w:spacing w:val="3"/>
              </w:rPr>
              <w:t>.</w:t>
            </w:r>
            <w:r w:rsidRPr="001278A2">
              <w:rPr>
                <w:spacing w:val="3"/>
              </w:rPr>
              <w:t xml:space="preserve"> </w:t>
            </w:r>
          </w:p>
          <w:p w:rsidR="00071F49" w:rsidRPr="001278A2" w:rsidRDefault="00071F49" w:rsidP="00071F49">
            <w:pPr>
              <w:widowControl w:val="0"/>
              <w:ind w:right="100" w:firstLine="33"/>
              <w:rPr>
                <w:b/>
                <w:spacing w:val="3"/>
              </w:rPr>
            </w:pPr>
          </w:p>
        </w:tc>
        <w:tc>
          <w:tcPr>
            <w:tcW w:w="1377" w:type="dxa"/>
            <w:shd w:val="clear" w:color="auto" w:fill="auto"/>
          </w:tcPr>
          <w:p w:rsidR="00071F49" w:rsidRPr="001278A2" w:rsidRDefault="00071F49" w:rsidP="00071F49"/>
          <w:p w:rsidR="00071F49" w:rsidRPr="001278A2" w:rsidRDefault="00071F49" w:rsidP="00071F49">
            <w:proofErr w:type="spellStart"/>
            <w:r w:rsidRPr="001278A2">
              <w:t>Организа-ционен</w:t>
            </w:r>
            <w:proofErr w:type="spellEnd"/>
          </w:p>
          <w:p w:rsidR="00071F49" w:rsidRPr="001278A2" w:rsidRDefault="00071F49" w:rsidP="000233E5"/>
        </w:tc>
        <w:tc>
          <w:tcPr>
            <w:tcW w:w="2132" w:type="dxa"/>
            <w:gridSpan w:val="2"/>
            <w:shd w:val="clear" w:color="auto" w:fill="auto"/>
          </w:tcPr>
          <w:p w:rsidR="00071F49" w:rsidRPr="001278A2" w:rsidRDefault="00071F49" w:rsidP="00071F49">
            <w:pPr>
              <w:ind w:right="-152"/>
            </w:pPr>
          </w:p>
          <w:p w:rsidR="00EC1815" w:rsidRPr="001278A2" w:rsidRDefault="00EC1815" w:rsidP="00EC1815">
            <w:pPr>
              <w:ind w:right="-152"/>
            </w:pPr>
            <w:r w:rsidRPr="001278A2">
              <w:t>Отстраняване на субективния фактор.</w:t>
            </w:r>
          </w:p>
          <w:p w:rsidR="00EC1815" w:rsidRPr="001278A2" w:rsidRDefault="00EC1815" w:rsidP="00EC1815">
            <w:pPr>
              <w:ind w:right="-152"/>
            </w:pPr>
            <w:r w:rsidRPr="001278A2">
              <w:t>Ограничаване на възможността за прилагане на нерегламентирани действия при контрола.</w:t>
            </w:r>
          </w:p>
          <w:p w:rsidR="00071F49" w:rsidRPr="001278A2" w:rsidRDefault="00071F49" w:rsidP="00071F49">
            <w:pPr>
              <w:ind w:right="-108"/>
            </w:pPr>
          </w:p>
          <w:p w:rsidR="00071F49" w:rsidRPr="001278A2" w:rsidRDefault="00071F49" w:rsidP="00071F49">
            <w:pPr>
              <w:ind w:right="-108"/>
            </w:pPr>
          </w:p>
        </w:tc>
        <w:tc>
          <w:tcPr>
            <w:tcW w:w="1421" w:type="dxa"/>
            <w:shd w:val="clear" w:color="auto" w:fill="auto"/>
          </w:tcPr>
          <w:p w:rsidR="00071F49" w:rsidRPr="001278A2" w:rsidRDefault="00071F49" w:rsidP="000233E5">
            <w:pPr>
              <w:ind w:right="-108"/>
            </w:pPr>
          </w:p>
          <w:p w:rsidR="00071F49" w:rsidRPr="001278A2" w:rsidRDefault="00071F49" w:rsidP="000233E5">
            <w:pPr>
              <w:ind w:right="-108"/>
            </w:pPr>
            <w:r w:rsidRPr="001278A2">
              <w:t>Постоянен</w:t>
            </w:r>
          </w:p>
        </w:tc>
        <w:tc>
          <w:tcPr>
            <w:tcW w:w="1839" w:type="dxa"/>
            <w:gridSpan w:val="3"/>
            <w:shd w:val="clear" w:color="auto" w:fill="auto"/>
          </w:tcPr>
          <w:p w:rsidR="00071F49" w:rsidRPr="001278A2" w:rsidRDefault="00071F49" w:rsidP="00071F49">
            <w:pPr>
              <w:ind w:right="-114"/>
              <w:rPr>
                <w:spacing w:val="3"/>
              </w:rPr>
            </w:pPr>
          </w:p>
          <w:p w:rsidR="00071F49" w:rsidRPr="001278A2" w:rsidRDefault="00EC1815" w:rsidP="00071F49">
            <w:pPr>
              <w:ind w:right="-114"/>
              <w:rPr>
                <w:spacing w:val="3"/>
              </w:rPr>
            </w:pPr>
            <w:r w:rsidRPr="001278A2">
              <w:rPr>
                <w:spacing w:val="3"/>
              </w:rPr>
              <w:t xml:space="preserve">Брой на съставените АУАН, издадените НП и наложените ПАМ </w:t>
            </w:r>
          </w:p>
          <w:p w:rsidR="00071F49" w:rsidRPr="001278A2" w:rsidRDefault="00071F49" w:rsidP="00927A23">
            <w:pPr>
              <w:ind w:right="-114"/>
              <w:rPr>
                <w:spacing w:val="3"/>
              </w:rPr>
            </w:pPr>
          </w:p>
        </w:tc>
        <w:tc>
          <w:tcPr>
            <w:tcW w:w="1712" w:type="dxa"/>
            <w:shd w:val="clear" w:color="auto" w:fill="auto"/>
          </w:tcPr>
          <w:p w:rsidR="00071F49" w:rsidRPr="001278A2" w:rsidRDefault="00071F49" w:rsidP="000233E5">
            <w:pPr>
              <w:ind w:right="-110"/>
            </w:pPr>
          </w:p>
          <w:p w:rsidR="00071F49" w:rsidRPr="001278A2" w:rsidRDefault="00071F49" w:rsidP="00071F49">
            <w:pPr>
              <w:ind w:left="-106" w:right="-110"/>
            </w:pPr>
            <w:r w:rsidRPr="001278A2">
              <w:t>Изпълнителен директор на ИА  „Автомобилна администрация“</w:t>
            </w:r>
          </w:p>
        </w:tc>
        <w:tc>
          <w:tcPr>
            <w:tcW w:w="3826" w:type="dxa"/>
            <w:shd w:val="clear" w:color="auto" w:fill="auto"/>
          </w:tcPr>
          <w:p w:rsidR="00E43983" w:rsidRDefault="00E43983" w:rsidP="00F43776">
            <w:pPr>
              <w:ind w:right="-112"/>
              <w:rPr>
                <w:b/>
              </w:rPr>
            </w:pPr>
          </w:p>
          <w:p w:rsidR="00B10424" w:rsidRDefault="006A4139" w:rsidP="00F43776">
            <w:pPr>
              <w:ind w:right="-112"/>
              <w:rPr>
                <w:b/>
              </w:rPr>
            </w:pPr>
            <w:r w:rsidRPr="001278A2">
              <w:rPr>
                <w:b/>
              </w:rPr>
              <w:t xml:space="preserve">Мярката е </w:t>
            </w:r>
            <w:r w:rsidR="009A2960" w:rsidRPr="001278A2">
              <w:rPr>
                <w:b/>
              </w:rPr>
              <w:t>изпълн</w:t>
            </w:r>
            <w:r w:rsidR="00356CDA">
              <w:rPr>
                <w:b/>
              </w:rPr>
              <w:t>ена</w:t>
            </w:r>
            <w:r w:rsidRPr="001278A2">
              <w:rPr>
                <w:b/>
              </w:rPr>
              <w:t>.</w:t>
            </w:r>
            <w:r w:rsidR="00B10424">
              <w:rPr>
                <w:b/>
              </w:rPr>
              <w:t xml:space="preserve"> </w:t>
            </w:r>
          </w:p>
          <w:p w:rsidR="00A246AA" w:rsidRPr="00333113" w:rsidRDefault="004F1EDC" w:rsidP="00CF77AC">
            <w:pPr>
              <w:ind w:right="-112"/>
            </w:pPr>
            <w:r w:rsidRPr="00333113">
              <w:t>За периода от 01.01.2021 г. до 31.12.2021 г., прилагайки принципа на ротация при изпълнение на контролните функции, както и проследяване на информацията за местонахождението на ИА „Автомобилна администрация“ са констатирани нарушения и са съставени актове за установяване на административни нарушения, както следва:</w:t>
            </w:r>
          </w:p>
          <w:p w:rsidR="00CF77AC" w:rsidRPr="00333113" w:rsidRDefault="00CF77AC" w:rsidP="00CF77AC">
            <w:pPr>
              <w:ind w:right="-112"/>
            </w:pPr>
            <w:r w:rsidRPr="00333113">
              <w:t>- съставени 14 824 бр. АУАН;</w:t>
            </w:r>
          </w:p>
          <w:p w:rsidR="00CF77AC" w:rsidRPr="00333113" w:rsidRDefault="00CF77AC" w:rsidP="00CF77AC">
            <w:pPr>
              <w:ind w:right="-112"/>
            </w:pPr>
            <w:r w:rsidRPr="00333113">
              <w:t>- издадени 14 244 бр. НП, с които са наложени глоби в размер на 8 851 400 лв.</w:t>
            </w:r>
          </w:p>
          <w:p w:rsidR="00CF77AC" w:rsidRPr="00333113" w:rsidRDefault="00CF77AC" w:rsidP="00CF77AC">
            <w:pPr>
              <w:ind w:right="-112"/>
            </w:pPr>
            <w:r w:rsidRPr="00333113">
              <w:t xml:space="preserve">- връчени са 12 616 бр., </w:t>
            </w:r>
            <w:r w:rsidR="004F1EDC" w:rsidRPr="00333113">
              <w:t>от които</w:t>
            </w:r>
            <w:r w:rsidRPr="00333113">
              <w:t xml:space="preserve"> са обжалвани по съдебен ред 1 893 бр. (15 %), в резултат на което са отменени 338 бр., потвърдени са 220 бр., изменени – 24 бр. и 1311 бр. са в съдебна фаза.</w:t>
            </w:r>
          </w:p>
          <w:p w:rsidR="00356CDA" w:rsidRDefault="004F1EDC" w:rsidP="00CF77AC">
            <w:pPr>
              <w:ind w:right="-112"/>
            </w:pPr>
            <w:r w:rsidRPr="00333113">
              <w:t xml:space="preserve">- </w:t>
            </w:r>
            <w:r w:rsidR="00CF77AC" w:rsidRPr="00333113">
              <w:t xml:space="preserve">Приложени 3492 бр. принудителни административни мерки, от които 201 бр. за „временно спиране на МПС от движение за срок от 1 година, чрез сваляне на регистрационната табела </w:t>
            </w:r>
            <w:r w:rsidR="00CF77AC" w:rsidRPr="00333113">
              <w:lastRenderedPageBreak/>
              <w:t>и отнемане на свидетелство за регистрация, а 3291 бр. от тях за „временно спиране на МПС от движение“ и/или „временно отнемане на свидетелството за управление“.</w:t>
            </w:r>
          </w:p>
          <w:p w:rsidR="00356CDA" w:rsidRDefault="00356CDA" w:rsidP="00F43776">
            <w:pPr>
              <w:ind w:right="-112"/>
            </w:pPr>
          </w:p>
          <w:p w:rsidR="009A2960" w:rsidRPr="001278A2" w:rsidRDefault="009A2960" w:rsidP="00F74690">
            <w:pPr>
              <w:pStyle w:val="BodyText1"/>
              <w:shd w:val="clear" w:color="auto" w:fill="auto"/>
              <w:spacing w:before="0" w:line="269" w:lineRule="exact"/>
              <w:ind w:left="20" w:right="-112"/>
              <w:jc w:val="left"/>
            </w:pPr>
          </w:p>
        </w:tc>
      </w:tr>
      <w:tr w:rsidR="00927A23" w:rsidRPr="0014686E" w:rsidTr="006A28CC"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D49" w:rsidRDefault="00E03D49" w:rsidP="00A53F27">
            <w:pPr>
              <w:rPr>
                <w:b/>
              </w:rPr>
            </w:pPr>
          </w:p>
          <w:p w:rsidR="00A53F27" w:rsidRPr="001278A2" w:rsidRDefault="00A53F27" w:rsidP="00A53F27">
            <w:pPr>
              <w:rPr>
                <w:b/>
              </w:rPr>
            </w:pPr>
            <w:r w:rsidRPr="001278A2">
              <w:rPr>
                <w:b/>
              </w:rPr>
              <w:t>Мярка № 3.</w:t>
            </w:r>
          </w:p>
          <w:p w:rsidR="00585150" w:rsidRDefault="00EC1815" w:rsidP="00A53F27">
            <w:pPr>
              <w:ind w:right="-108"/>
            </w:pPr>
            <w:r w:rsidRPr="001278A2">
              <w:t>Осъществяване на контрол върху местоположението на служебните автомобили,  проследяване на информацията за местоположението на инспекторите, придвижването им по утвърдените маршрути, продължителността на проверките, както и броя на проверените ППС с помощта на тяхното GPS оборудване, с оглед повишаване на ефекта от вътрешния контрол осъществяван от регионалните дирекции „Автомобил на администрация“</w:t>
            </w:r>
          </w:p>
          <w:p w:rsidR="009A2960" w:rsidRPr="001278A2" w:rsidRDefault="009A2960" w:rsidP="00A53F27">
            <w:pPr>
              <w:ind w:right="-108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C" w:rsidRPr="001278A2" w:rsidRDefault="00270FCC" w:rsidP="000233E5"/>
          <w:p w:rsidR="00585150" w:rsidRPr="001278A2" w:rsidRDefault="00585150" w:rsidP="000233E5">
            <w:proofErr w:type="spellStart"/>
            <w:r w:rsidRPr="001278A2">
              <w:t>Организа-ционен</w:t>
            </w:r>
            <w:proofErr w:type="spellEnd"/>
          </w:p>
          <w:p w:rsidR="00585150" w:rsidRPr="001278A2" w:rsidRDefault="00585150" w:rsidP="000233E5">
            <w:pPr>
              <w:rPr>
                <w:highlight w:val="yellow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C" w:rsidRPr="001278A2" w:rsidRDefault="00270FCC" w:rsidP="000233E5">
            <w:pPr>
              <w:ind w:right="-108"/>
            </w:pPr>
          </w:p>
          <w:p w:rsidR="00EC1815" w:rsidRPr="001278A2" w:rsidRDefault="00EC1815" w:rsidP="000233E5">
            <w:pPr>
              <w:ind w:right="-108"/>
            </w:pPr>
            <w:r w:rsidRPr="001278A2">
              <w:t>Повишаване ефективността на осъществявания контрол върху инспекционната дейност при извършване на пътен контрол.</w:t>
            </w:r>
          </w:p>
          <w:p w:rsidR="00585150" w:rsidRPr="001278A2" w:rsidRDefault="00585150" w:rsidP="000233E5">
            <w:pPr>
              <w:ind w:right="-108"/>
            </w:pPr>
          </w:p>
          <w:p w:rsidR="00585150" w:rsidRPr="001278A2" w:rsidRDefault="00585150" w:rsidP="000233E5">
            <w:pPr>
              <w:ind w:right="-108"/>
            </w:pPr>
          </w:p>
          <w:p w:rsidR="00585150" w:rsidRPr="001278A2" w:rsidRDefault="00585150" w:rsidP="000233E5">
            <w:pPr>
              <w:ind w:right="-108"/>
            </w:pPr>
          </w:p>
          <w:p w:rsidR="00585150" w:rsidRPr="001278A2" w:rsidRDefault="00585150" w:rsidP="000233E5">
            <w:pPr>
              <w:ind w:right="-108"/>
              <w:rPr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1278A2" w:rsidRDefault="00585150" w:rsidP="000233E5">
            <w:pPr>
              <w:ind w:right="-108"/>
            </w:pPr>
          </w:p>
          <w:p w:rsidR="00585150" w:rsidRPr="001278A2" w:rsidRDefault="00585150" w:rsidP="000233E5">
            <w:pPr>
              <w:ind w:right="-108"/>
              <w:rPr>
                <w:highlight w:val="yellow"/>
              </w:rPr>
            </w:pPr>
            <w:r w:rsidRPr="001278A2">
              <w:t>Постоянен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C" w:rsidRPr="001278A2" w:rsidRDefault="00270FCC" w:rsidP="00A53F27">
            <w:pPr>
              <w:ind w:left="-96" w:right="-114"/>
            </w:pPr>
          </w:p>
          <w:p w:rsidR="00EC1815" w:rsidRPr="001278A2" w:rsidRDefault="00EC1815" w:rsidP="00EC1815">
            <w:pPr>
              <w:ind w:left="-96" w:right="-114"/>
            </w:pPr>
            <w:r w:rsidRPr="001278A2">
              <w:t xml:space="preserve">Брой наблюдения. </w:t>
            </w:r>
          </w:p>
          <w:p w:rsidR="00EC1815" w:rsidRPr="001278A2" w:rsidRDefault="00EC1815" w:rsidP="00EC1815">
            <w:pPr>
              <w:ind w:left="-96" w:right="-114"/>
            </w:pPr>
            <w:r w:rsidRPr="001278A2">
              <w:t>Брой установени нарушения.</w:t>
            </w:r>
          </w:p>
          <w:p w:rsidR="00EC1815" w:rsidRPr="001278A2" w:rsidRDefault="00EC1815" w:rsidP="00EC1815">
            <w:pPr>
              <w:ind w:left="-96" w:right="-114"/>
            </w:pPr>
            <w:r w:rsidRPr="001278A2">
              <w:t>Предприети действия.</w:t>
            </w:r>
          </w:p>
          <w:p w:rsidR="00585150" w:rsidRPr="001278A2" w:rsidRDefault="00585150" w:rsidP="00A53F27">
            <w:pPr>
              <w:ind w:right="-114"/>
              <w:rPr>
                <w:spacing w:val="3"/>
                <w:highlight w:val="yellow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CC" w:rsidRPr="001278A2" w:rsidRDefault="00270FCC" w:rsidP="00C138F2">
            <w:pPr>
              <w:ind w:left="-100" w:right="-105" w:firstLine="10"/>
            </w:pPr>
          </w:p>
          <w:p w:rsidR="00585150" w:rsidRPr="001278A2" w:rsidRDefault="00A53F27" w:rsidP="00C138F2">
            <w:pPr>
              <w:ind w:left="-100" w:right="-105" w:firstLine="10"/>
              <w:rPr>
                <w:highlight w:val="yellow"/>
              </w:rPr>
            </w:pPr>
            <w:r w:rsidRPr="001278A2">
              <w:t>Изпълнителен директор на ИА  „Автомобилна администрация“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49" w:rsidRDefault="00E03D49" w:rsidP="00D6424A">
            <w:pPr>
              <w:ind w:right="-112"/>
              <w:rPr>
                <w:b/>
              </w:rPr>
            </w:pPr>
          </w:p>
          <w:p w:rsidR="00D6424A" w:rsidRPr="001278A2" w:rsidRDefault="00D6424A" w:rsidP="00D6424A">
            <w:pPr>
              <w:ind w:right="-112"/>
              <w:rPr>
                <w:b/>
              </w:rPr>
            </w:pPr>
            <w:r w:rsidRPr="001278A2">
              <w:rPr>
                <w:b/>
              </w:rPr>
              <w:t>Мярката е изпълн</w:t>
            </w:r>
            <w:r w:rsidR="002172F2">
              <w:rPr>
                <w:b/>
              </w:rPr>
              <w:t>ена</w:t>
            </w:r>
            <w:r w:rsidRPr="001278A2">
              <w:rPr>
                <w:b/>
              </w:rPr>
              <w:t>.</w:t>
            </w:r>
          </w:p>
          <w:p w:rsidR="00FD19FD" w:rsidRPr="001278A2" w:rsidRDefault="00CF77AC" w:rsidP="005C4AD4">
            <w:pPr>
              <w:ind w:right="-112" w:firstLine="45"/>
            </w:pPr>
            <w:r w:rsidRPr="00333113">
              <w:t xml:space="preserve">За периода от 01.01.2021 г. до 31.12. 2021 г.  са извършени </w:t>
            </w:r>
            <w:r w:rsidR="005C4AD4" w:rsidRPr="00333113">
              <w:t xml:space="preserve">445 бр. </w:t>
            </w:r>
            <w:r w:rsidRPr="00333113">
              <w:t>наблюдения</w:t>
            </w:r>
            <w:r w:rsidR="005C4AD4" w:rsidRPr="00333113">
              <w:t xml:space="preserve">, при които не са констатирани отклонения от утвърдените графици и маршрути на движение. </w:t>
            </w:r>
            <w:r w:rsidRPr="00333113">
              <w:t xml:space="preserve"> </w:t>
            </w:r>
          </w:p>
        </w:tc>
      </w:tr>
      <w:tr w:rsidR="00927A23" w:rsidRPr="0014686E" w:rsidTr="006A28CC"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DDA" w:rsidRDefault="00252DDA" w:rsidP="00A53F27">
            <w:pPr>
              <w:widowControl w:val="0"/>
              <w:ind w:right="-112" w:hanging="33"/>
              <w:jc w:val="both"/>
              <w:rPr>
                <w:b/>
                <w:spacing w:val="3"/>
              </w:rPr>
            </w:pPr>
          </w:p>
          <w:p w:rsidR="00A53F27" w:rsidRPr="001278A2" w:rsidRDefault="00A53F27" w:rsidP="00A53F27">
            <w:pPr>
              <w:widowControl w:val="0"/>
              <w:ind w:right="-112" w:hanging="33"/>
              <w:jc w:val="both"/>
              <w:rPr>
                <w:b/>
                <w:spacing w:val="3"/>
              </w:rPr>
            </w:pPr>
            <w:r w:rsidRPr="001278A2">
              <w:rPr>
                <w:b/>
                <w:spacing w:val="3"/>
              </w:rPr>
              <w:t>Мярка № 4.</w:t>
            </w:r>
          </w:p>
          <w:p w:rsidR="00585150" w:rsidRPr="001278A2" w:rsidRDefault="00EC1815" w:rsidP="00A53F27">
            <w:pPr>
              <w:ind w:left="-2" w:right="-96"/>
              <w:rPr>
                <w:spacing w:val="3"/>
                <w:highlight w:val="yellow"/>
              </w:rPr>
            </w:pPr>
            <w:r w:rsidRPr="001278A2">
              <w:rPr>
                <w:spacing w:val="3"/>
              </w:rPr>
              <w:t xml:space="preserve">Ежемесечен контрол от служители на дирекция </w:t>
            </w:r>
            <w:r w:rsidRPr="001278A2">
              <w:rPr>
                <w:spacing w:val="3"/>
              </w:rPr>
              <w:lastRenderedPageBreak/>
              <w:t>„Автомобилна инспекция“ на дейността на инспекторските екипи от регионалните дирекции „Автомобилна инспекция“ в страната, извършващи проверки на пътя и в предприятията, чрез внезапни проверки, разпоредени от изпълнителния директор на ИА АА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1278A2" w:rsidRDefault="00585150" w:rsidP="000233E5"/>
          <w:p w:rsidR="00585150" w:rsidRPr="001278A2" w:rsidRDefault="00585150" w:rsidP="000233E5">
            <w:proofErr w:type="spellStart"/>
            <w:r w:rsidRPr="001278A2">
              <w:t>Организа-ционен</w:t>
            </w:r>
            <w:proofErr w:type="spellEnd"/>
          </w:p>
          <w:p w:rsidR="00585150" w:rsidRPr="001278A2" w:rsidRDefault="00585150" w:rsidP="000233E5">
            <w:pPr>
              <w:rPr>
                <w:highlight w:val="yellow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1278A2" w:rsidRDefault="00585150" w:rsidP="000233E5">
            <w:pPr>
              <w:ind w:right="-108"/>
            </w:pPr>
          </w:p>
          <w:p w:rsidR="00EC1815" w:rsidRPr="001278A2" w:rsidRDefault="00EC1815" w:rsidP="00EC1815">
            <w:pPr>
              <w:ind w:right="-108"/>
            </w:pPr>
            <w:r w:rsidRPr="001278A2">
              <w:t xml:space="preserve">Ограничаване на възможностите за прилагане на </w:t>
            </w:r>
            <w:r w:rsidRPr="001278A2">
              <w:lastRenderedPageBreak/>
              <w:t>нерегламентирани действия и</w:t>
            </w:r>
          </w:p>
          <w:p w:rsidR="00EC1815" w:rsidRPr="001278A2" w:rsidRDefault="00EC1815" w:rsidP="00EC1815">
            <w:pPr>
              <w:ind w:right="-108"/>
            </w:pPr>
            <w:r w:rsidRPr="001278A2">
              <w:t xml:space="preserve">намаляване на корупционния риск при извършване на проверките на пътя и в предприятията от проверяващите инспекторски екипи </w:t>
            </w:r>
          </w:p>
          <w:p w:rsidR="00585150" w:rsidRPr="001278A2" w:rsidRDefault="00585150" w:rsidP="00A53F27">
            <w:pPr>
              <w:ind w:right="-108"/>
              <w:rPr>
                <w:highlight w:val="yellow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1278A2" w:rsidRDefault="00585150" w:rsidP="000233E5">
            <w:pPr>
              <w:ind w:right="-108"/>
            </w:pPr>
          </w:p>
          <w:p w:rsidR="00A53F27" w:rsidRPr="001278A2" w:rsidRDefault="00EC1815" w:rsidP="00A53F27">
            <w:pPr>
              <w:ind w:left="-64" w:right="-108" w:firstLine="64"/>
            </w:pPr>
            <w:r w:rsidRPr="001278A2">
              <w:t>Постоянен</w:t>
            </w:r>
          </w:p>
          <w:p w:rsidR="00EF6996" w:rsidRPr="001278A2" w:rsidRDefault="00EF6996" w:rsidP="00EF6996">
            <w:pPr>
              <w:ind w:right="-108" w:hanging="112"/>
              <w:jc w:val="center"/>
            </w:pPr>
          </w:p>
          <w:p w:rsidR="00EF6996" w:rsidRPr="001278A2" w:rsidRDefault="00EF6996" w:rsidP="000233E5">
            <w:pPr>
              <w:ind w:right="-108"/>
            </w:pPr>
          </w:p>
          <w:p w:rsidR="00585150" w:rsidRPr="001278A2" w:rsidRDefault="00585150" w:rsidP="00A53F27">
            <w:pPr>
              <w:ind w:right="-108"/>
              <w:rPr>
                <w:highlight w:val="yellow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150" w:rsidRPr="001278A2" w:rsidRDefault="00585150" w:rsidP="000233E5">
            <w:pPr>
              <w:ind w:left="-96" w:right="-31" w:firstLine="96"/>
            </w:pPr>
          </w:p>
          <w:p w:rsidR="00EC1815" w:rsidRPr="001278A2" w:rsidRDefault="00A53F27" w:rsidP="00EC1815">
            <w:pPr>
              <w:ind w:left="-108" w:right="-114"/>
            </w:pPr>
            <w:r w:rsidRPr="001278A2">
              <w:t>-</w:t>
            </w:r>
            <w:r w:rsidR="00EC1815" w:rsidRPr="001278A2">
              <w:t xml:space="preserve"> Брой извършени внезапни проверки.</w:t>
            </w:r>
          </w:p>
          <w:p w:rsidR="00EC1815" w:rsidRPr="001278A2" w:rsidRDefault="00EC1815" w:rsidP="00EC1815">
            <w:pPr>
              <w:ind w:left="-108" w:right="-114"/>
            </w:pPr>
            <w:r w:rsidRPr="001278A2">
              <w:lastRenderedPageBreak/>
              <w:t>Брой установени нарушения.</w:t>
            </w:r>
          </w:p>
          <w:p w:rsidR="00EC1815" w:rsidRPr="001278A2" w:rsidRDefault="00EC1815" w:rsidP="00EC1815">
            <w:pPr>
              <w:ind w:left="-108" w:right="-114"/>
            </w:pPr>
            <w:r w:rsidRPr="001278A2">
              <w:t>Предприети действия.</w:t>
            </w:r>
            <w:r w:rsidR="00A53F27" w:rsidRPr="001278A2">
              <w:t xml:space="preserve"> </w:t>
            </w:r>
          </w:p>
          <w:p w:rsidR="00585150" w:rsidRPr="001278A2" w:rsidRDefault="00585150" w:rsidP="00EC7305">
            <w:pPr>
              <w:ind w:left="-96" w:right="-114" w:firstLine="96"/>
              <w:rPr>
                <w:spacing w:val="3"/>
                <w:highlight w:val="yellow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27" w:rsidRPr="001278A2" w:rsidRDefault="00A53F27" w:rsidP="00AC0B51">
            <w:pPr>
              <w:ind w:left="-100" w:right="-105"/>
            </w:pPr>
          </w:p>
          <w:p w:rsidR="00585150" w:rsidRPr="001278A2" w:rsidRDefault="00A53F27" w:rsidP="00AC0B51">
            <w:pPr>
              <w:ind w:left="-100" w:right="-105"/>
              <w:rPr>
                <w:highlight w:val="yellow"/>
              </w:rPr>
            </w:pPr>
            <w:r w:rsidRPr="001278A2">
              <w:t xml:space="preserve">Изпълнителен директор на ИА  </w:t>
            </w:r>
            <w:r w:rsidRPr="001278A2">
              <w:lastRenderedPageBreak/>
              <w:t>„Автомобилна администрация“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DA" w:rsidRDefault="00252DDA" w:rsidP="00270FCC">
            <w:pPr>
              <w:ind w:right="-254" w:hanging="105"/>
              <w:rPr>
                <w:b/>
              </w:rPr>
            </w:pPr>
          </w:p>
          <w:p w:rsidR="00FD19FD" w:rsidRPr="001278A2" w:rsidRDefault="00D6424A" w:rsidP="00270FCC">
            <w:pPr>
              <w:ind w:right="-254" w:hanging="105"/>
              <w:rPr>
                <w:b/>
              </w:rPr>
            </w:pPr>
            <w:r w:rsidRPr="001278A2">
              <w:rPr>
                <w:b/>
              </w:rPr>
              <w:t xml:space="preserve">Мярката </w:t>
            </w:r>
            <w:r w:rsidR="00E258D4" w:rsidRPr="001278A2">
              <w:rPr>
                <w:b/>
              </w:rPr>
              <w:t>е изпълн</w:t>
            </w:r>
            <w:r w:rsidR="002172F2">
              <w:rPr>
                <w:b/>
              </w:rPr>
              <w:t>ена</w:t>
            </w:r>
            <w:r w:rsidR="008449A3">
              <w:rPr>
                <w:b/>
              </w:rPr>
              <w:t xml:space="preserve"> </w:t>
            </w:r>
          </w:p>
          <w:p w:rsidR="008449A3" w:rsidRDefault="008449A3" w:rsidP="00270FCC">
            <w:pPr>
              <w:ind w:right="-64"/>
            </w:pPr>
            <w:r w:rsidRPr="00333113">
              <w:t xml:space="preserve">За периода от 01.01.2021 г. до 31.12.2021 г. са извършени пет </w:t>
            </w:r>
            <w:r w:rsidRPr="00333113">
              <w:lastRenderedPageBreak/>
              <w:t>броя  проверки от служители на Дирекция „Автомобилна инспекция“  на инспекторските екипи от регионалните дирекции „Автомобилна инспекция“ в страната, извършващи проверки на пътя и в предприятията, чрез внезапни проверки на територията на РДАА – Стара Загора, РДАА – Русе, РДАА – Пловдив, РДАА – Бургас и РДАА –Враца.</w:t>
            </w:r>
          </w:p>
          <w:p w:rsidR="00B10424" w:rsidRPr="001278A2" w:rsidRDefault="00B10424" w:rsidP="00270FCC">
            <w:pPr>
              <w:ind w:right="-64"/>
            </w:pPr>
            <w:r w:rsidRPr="00E64F67">
              <w:t xml:space="preserve">Изготвените доклади с </w:t>
            </w:r>
            <w:r w:rsidR="00A91CD4" w:rsidRPr="00E64F67">
              <w:t xml:space="preserve">резултатите от проверките, </w:t>
            </w:r>
            <w:r w:rsidRPr="00E64F67">
              <w:t>конкретните констатации и препоръки</w:t>
            </w:r>
            <w:r w:rsidR="00A91CD4" w:rsidRPr="00E64F67">
              <w:t xml:space="preserve"> са изпратени на директорите на Регионалните дирекции АА за отстраняване на несъответствията.</w:t>
            </w:r>
          </w:p>
          <w:p w:rsidR="00FD19FD" w:rsidRPr="001278A2" w:rsidRDefault="00FD19FD" w:rsidP="00270FCC">
            <w:pPr>
              <w:ind w:right="-64"/>
            </w:pPr>
          </w:p>
        </w:tc>
      </w:tr>
      <w:tr w:rsidR="00927A23" w:rsidRPr="0014686E" w:rsidTr="006A28CC">
        <w:tc>
          <w:tcPr>
            <w:tcW w:w="15451" w:type="dxa"/>
            <w:gridSpan w:val="12"/>
            <w:shd w:val="clear" w:color="auto" w:fill="E7E6E6" w:themeFill="background2"/>
          </w:tcPr>
          <w:p w:rsidR="00A6580C" w:rsidRPr="001278A2" w:rsidRDefault="00A6580C" w:rsidP="00722510">
            <w:pPr>
              <w:ind w:right="-108"/>
              <w:rPr>
                <w:b/>
                <w:sz w:val="20"/>
                <w:szCs w:val="20"/>
                <w:lang w:val="en-US"/>
              </w:rPr>
            </w:pPr>
          </w:p>
          <w:p w:rsidR="00722510" w:rsidRPr="001278A2" w:rsidRDefault="00722510" w:rsidP="00722510">
            <w:pPr>
              <w:ind w:right="-108"/>
              <w:rPr>
                <w:b/>
              </w:rPr>
            </w:pPr>
            <w:r w:rsidRPr="001278A2">
              <w:rPr>
                <w:b/>
                <w:lang w:val="en-US"/>
              </w:rPr>
              <w:t>III.</w:t>
            </w:r>
            <w:r w:rsidRPr="001278A2">
              <w:rPr>
                <w:b/>
              </w:rPr>
              <w:t xml:space="preserve"> 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  <w:p w:rsidR="00722510" w:rsidRPr="001278A2" w:rsidRDefault="00722510" w:rsidP="00722510">
            <w:pPr>
              <w:ind w:right="-108"/>
              <w:rPr>
                <w:sz w:val="20"/>
                <w:szCs w:val="20"/>
              </w:rPr>
            </w:pPr>
          </w:p>
        </w:tc>
      </w:tr>
      <w:tr w:rsidR="00927A23" w:rsidRPr="0014686E" w:rsidTr="006A28CC">
        <w:tc>
          <w:tcPr>
            <w:tcW w:w="3144" w:type="dxa"/>
            <w:gridSpan w:val="3"/>
            <w:shd w:val="clear" w:color="auto" w:fill="D9D9D9" w:themeFill="background1" w:themeFillShade="D9"/>
          </w:tcPr>
          <w:p w:rsidR="00722510" w:rsidRPr="001278A2" w:rsidRDefault="00722510" w:rsidP="00722510">
            <w:pPr>
              <w:jc w:val="center"/>
            </w:pPr>
            <w:r w:rsidRPr="001278A2">
              <w:t>Описание на мярката</w:t>
            </w:r>
          </w:p>
          <w:p w:rsidR="00722510" w:rsidRPr="001278A2" w:rsidRDefault="00722510" w:rsidP="00722510">
            <w:pPr>
              <w:jc w:val="center"/>
            </w:pPr>
          </w:p>
          <w:p w:rsidR="00722510" w:rsidRPr="001278A2" w:rsidRDefault="00722510" w:rsidP="00722510">
            <w:pPr>
              <w:jc w:val="center"/>
            </w:pPr>
          </w:p>
          <w:p w:rsidR="00722510" w:rsidRPr="001278A2" w:rsidRDefault="00722510" w:rsidP="00722510">
            <w:pPr>
              <w:jc w:val="center"/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722510" w:rsidRPr="001278A2" w:rsidRDefault="00722510" w:rsidP="00722510">
            <w:pPr>
              <w:ind w:left="-104" w:right="-106"/>
              <w:jc w:val="center"/>
            </w:pPr>
            <w:r w:rsidRPr="001278A2">
              <w:t>Насоченост на мярката  организационен/кадрови/</w:t>
            </w:r>
          </w:p>
          <w:p w:rsidR="00722510" w:rsidRDefault="00722510" w:rsidP="00722510">
            <w:pPr>
              <w:ind w:left="-104" w:right="-106"/>
              <w:jc w:val="center"/>
            </w:pPr>
            <w:r w:rsidRPr="001278A2">
              <w:t>промени в нормативна уредба</w:t>
            </w:r>
          </w:p>
          <w:p w:rsidR="00F74690" w:rsidRPr="001278A2" w:rsidRDefault="00F74690" w:rsidP="00722510">
            <w:pPr>
              <w:ind w:left="-104" w:right="-106"/>
              <w:jc w:val="center"/>
            </w:pP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722510" w:rsidRPr="001278A2" w:rsidRDefault="00722510" w:rsidP="00722510">
            <w:pPr>
              <w:ind w:right="-108"/>
              <w:jc w:val="center"/>
            </w:pPr>
            <w:r w:rsidRPr="001278A2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722510" w:rsidRPr="001278A2" w:rsidRDefault="00722510" w:rsidP="00722510">
            <w:pPr>
              <w:ind w:right="-108"/>
              <w:jc w:val="center"/>
            </w:pPr>
            <w:r w:rsidRPr="001278A2">
              <w:t>Срок за изпълнение и етапи</w:t>
            </w:r>
          </w:p>
        </w:tc>
        <w:tc>
          <w:tcPr>
            <w:tcW w:w="1839" w:type="dxa"/>
            <w:gridSpan w:val="3"/>
            <w:shd w:val="clear" w:color="auto" w:fill="D9D9D9" w:themeFill="background1" w:themeFillShade="D9"/>
          </w:tcPr>
          <w:p w:rsidR="00722510" w:rsidRPr="001278A2" w:rsidRDefault="00722510" w:rsidP="00722510">
            <w:pPr>
              <w:ind w:right="-31"/>
              <w:jc w:val="center"/>
            </w:pPr>
            <w:r w:rsidRPr="001278A2">
              <w:t>Индикатор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722510" w:rsidRPr="001278A2" w:rsidRDefault="00722510" w:rsidP="00722510">
            <w:pPr>
              <w:ind w:right="-110"/>
              <w:jc w:val="center"/>
            </w:pPr>
            <w:r w:rsidRPr="001278A2">
              <w:t>Отговорно лице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722510" w:rsidRPr="001278A2" w:rsidRDefault="00722510" w:rsidP="00722510">
            <w:pPr>
              <w:ind w:right="-31"/>
              <w:jc w:val="center"/>
              <w:rPr>
                <w:sz w:val="22"/>
              </w:rPr>
            </w:pPr>
            <w:r w:rsidRPr="001278A2">
              <w:t>Изпълнение / Неизпълнение Причини при неизпълнение</w:t>
            </w:r>
          </w:p>
        </w:tc>
      </w:tr>
      <w:tr w:rsidR="0088074F" w:rsidRPr="0014686E" w:rsidTr="006A28CC"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3D49" w:rsidRDefault="00E03D49" w:rsidP="0088074F">
            <w:pPr>
              <w:widowControl w:val="0"/>
              <w:ind w:right="-112"/>
              <w:rPr>
                <w:b/>
                <w:spacing w:val="3"/>
              </w:rPr>
            </w:pPr>
          </w:p>
          <w:p w:rsidR="0088074F" w:rsidRPr="001278A2" w:rsidRDefault="0088074F" w:rsidP="0088074F">
            <w:pPr>
              <w:widowControl w:val="0"/>
              <w:ind w:right="-112"/>
              <w:rPr>
                <w:b/>
                <w:spacing w:val="3"/>
              </w:rPr>
            </w:pPr>
            <w:r w:rsidRPr="001278A2">
              <w:rPr>
                <w:b/>
                <w:spacing w:val="3"/>
              </w:rPr>
              <w:t>Мярка № 5.</w:t>
            </w:r>
          </w:p>
          <w:p w:rsidR="00841EE8" w:rsidRPr="001278A2" w:rsidRDefault="00841EE8" w:rsidP="00841EE8">
            <w:pPr>
              <w:ind w:right="-108"/>
            </w:pPr>
            <w:r w:rsidRPr="001278A2">
              <w:t xml:space="preserve">Оборудване на служебните автомобили, с които се извършва контрол на пътя със специализиран софтуер и </w:t>
            </w:r>
            <w:r w:rsidRPr="001278A2">
              <w:lastRenderedPageBreak/>
              <w:t xml:space="preserve">специализирани мобилни устройства, камери за видеонаблюдение на работата на инспекторите; таблети;  мобилни термо принтери; специализирани работни станции и монитори за мобилни лаборатории, чрез финансиране по ОП „Добро управление“, Проект </w:t>
            </w:r>
          </w:p>
          <w:p w:rsidR="0088074F" w:rsidRPr="001278A2" w:rsidRDefault="00841EE8" w:rsidP="00841EE8">
            <w:pPr>
              <w:ind w:right="-108"/>
              <w:rPr>
                <w:b/>
              </w:rPr>
            </w:pPr>
            <w:r w:rsidRPr="001278A2">
              <w:t>№ BG05SFO-1.002-0016.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74F" w:rsidRPr="001278A2" w:rsidRDefault="0088074F" w:rsidP="0088074F"/>
          <w:p w:rsidR="0088074F" w:rsidRPr="001278A2" w:rsidRDefault="0088074F" w:rsidP="0088074F">
            <w:proofErr w:type="spellStart"/>
            <w:r w:rsidRPr="001278A2">
              <w:t>Организа-ционен</w:t>
            </w:r>
            <w:proofErr w:type="spellEnd"/>
          </w:p>
          <w:p w:rsidR="0088074F" w:rsidRPr="001278A2" w:rsidRDefault="0088074F" w:rsidP="0088074F"/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74F" w:rsidRPr="001278A2" w:rsidRDefault="0088074F" w:rsidP="0088074F">
            <w:pPr>
              <w:ind w:right="-108"/>
            </w:pPr>
          </w:p>
          <w:p w:rsidR="00841EE8" w:rsidRPr="001278A2" w:rsidRDefault="00841EE8" w:rsidP="00841EE8">
            <w:pPr>
              <w:ind w:right="-108"/>
            </w:pPr>
            <w:r w:rsidRPr="001278A2">
              <w:t>Ограничаване на възможностите за прилагане на нерегламентирани действия и</w:t>
            </w:r>
          </w:p>
          <w:p w:rsidR="00841EE8" w:rsidRPr="001278A2" w:rsidRDefault="00841EE8" w:rsidP="00841EE8">
            <w:pPr>
              <w:ind w:right="-108"/>
            </w:pPr>
            <w:r w:rsidRPr="001278A2">
              <w:lastRenderedPageBreak/>
              <w:t xml:space="preserve">намаляване на корупционния риск при извършване на проверките на пътя със използване на специализирани мобилни устройства </w:t>
            </w:r>
          </w:p>
          <w:p w:rsidR="0088074F" w:rsidRPr="001278A2" w:rsidRDefault="0088074F" w:rsidP="00841EE8">
            <w:pPr>
              <w:ind w:right="-108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74F" w:rsidRPr="001278A2" w:rsidRDefault="0088074F" w:rsidP="0088074F">
            <w:pPr>
              <w:ind w:left="-64" w:right="-108" w:hanging="64"/>
              <w:jc w:val="center"/>
            </w:pPr>
          </w:p>
          <w:p w:rsidR="00841EE8" w:rsidRPr="001278A2" w:rsidRDefault="00841EE8" w:rsidP="00841EE8">
            <w:pPr>
              <w:ind w:left="-64" w:right="-108" w:hanging="64"/>
              <w:jc w:val="center"/>
            </w:pPr>
          </w:p>
          <w:p w:rsidR="00841EE8" w:rsidRPr="001278A2" w:rsidRDefault="00841EE8" w:rsidP="00841EE8">
            <w:pPr>
              <w:ind w:left="-64" w:right="-108" w:hanging="64"/>
              <w:jc w:val="center"/>
            </w:pPr>
            <w:r w:rsidRPr="001278A2">
              <w:t>31.05.2021 г.</w:t>
            </w:r>
          </w:p>
          <w:p w:rsidR="0088074F" w:rsidRPr="001278A2" w:rsidRDefault="0088074F" w:rsidP="00841EE8">
            <w:pPr>
              <w:ind w:left="-64" w:right="-108" w:hanging="64"/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74F" w:rsidRPr="001278A2" w:rsidRDefault="0088074F" w:rsidP="0088074F">
            <w:pPr>
              <w:ind w:right="-114"/>
            </w:pPr>
          </w:p>
          <w:p w:rsidR="00841EE8" w:rsidRPr="001278A2" w:rsidRDefault="00841EE8" w:rsidP="00841EE8">
            <w:pPr>
              <w:ind w:right="-114"/>
            </w:pPr>
            <w:r w:rsidRPr="001278A2">
              <w:t>Брой оборудвани служебни автомобили</w:t>
            </w:r>
          </w:p>
          <w:p w:rsidR="00841EE8" w:rsidRPr="001278A2" w:rsidRDefault="00841EE8" w:rsidP="00841EE8">
            <w:pPr>
              <w:ind w:right="-114"/>
            </w:pPr>
            <w:r w:rsidRPr="001278A2">
              <w:lastRenderedPageBreak/>
              <w:t xml:space="preserve"> Брой специализира-ни мобилни устройства.</w:t>
            </w:r>
          </w:p>
          <w:p w:rsidR="00841EE8" w:rsidRPr="001278A2" w:rsidRDefault="00841EE8" w:rsidP="00841EE8">
            <w:pPr>
              <w:ind w:right="-114"/>
            </w:pPr>
            <w:r w:rsidRPr="001278A2">
              <w:t xml:space="preserve"> Брой таблети.</w:t>
            </w:r>
          </w:p>
          <w:p w:rsidR="00841EE8" w:rsidRPr="001278A2" w:rsidRDefault="00841EE8" w:rsidP="00841EE8">
            <w:pPr>
              <w:ind w:right="-114"/>
            </w:pPr>
            <w:r w:rsidRPr="001278A2">
              <w:t xml:space="preserve"> Брой мобилни термо принтери.</w:t>
            </w:r>
          </w:p>
          <w:p w:rsidR="00841EE8" w:rsidRPr="001278A2" w:rsidRDefault="00841EE8" w:rsidP="00841EE8">
            <w:pPr>
              <w:ind w:right="-114"/>
            </w:pPr>
            <w:r w:rsidRPr="001278A2">
              <w:t xml:space="preserve"> Брой специализира-ни работни станции и монитори за мобилни лаборатории.</w:t>
            </w:r>
          </w:p>
          <w:p w:rsidR="0088074F" w:rsidRPr="001278A2" w:rsidRDefault="00841EE8" w:rsidP="00841EE8">
            <w:pPr>
              <w:ind w:right="-114"/>
            </w:pPr>
            <w:r w:rsidRPr="001278A2">
              <w:t xml:space="preserve"> Брой комплекти специализира-но комуникационно оборудване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EE8" w:rsidRPr="001278A2" w:rsidRDefault="00841EE8" w:rsidP="0088074F">
            <w:pPr>
              <w:ind w:left="-6" w:right="-105"/>
            </w:pPr>
          </w:p>
          <w:p w:rsidR="0088074F" w:rsidRPr="001278A2" w:rsidRDefault="00841EE8" w:rsidP="0088074F">
            <w:pPr>
              <w:ind w:left="-6" w:right="-105"/>
            </w:pPr>
            <w:r w:rsidRPr="001278A2">
              <w:t xml:space="preserve">Изпълните-лен директор на ИА АА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D49" w:rsidRDefault="00E03D49" w:rsidP="00E258D4">
            <w:pPr>
              <w:rPr>
                <w:b/>
              </w:rPr>
            </w:pPr>
          </w:p>
          <w:p w:rsidR="002768B5" w:rsidRPr="001278A2" w:rsidRDefault="001F6B70" w:rsidP="00E258D4">
            <w:pPr>
              <w:rPr>
                <w:b/>
              </w:rPr>
            </w:pPr>
            <w:r w:rsidRPr="00514A55">
              <w:rPr>
                <w:b/>
              </w:rPr>
              <w:t xml:space="preserve">Мярката </w:t>
            </w:r>
            <w:r w:rsidR="00F12001" w:rsidRPr="00514A55">
              <w:rPr>
                <w:b/>
              </w:rPr>
              <w:t>е изпълн</w:t>
            </w:r>
            <w:r w:rsidR="00001EBF" w:rsidRPr="00514A55">
              <w:rPr>
                <w:b/>
              </w:rPr>
              <w:t>ена</w:t>
            </w:r>
            <w:r w:rsidR="00F12001" w:rsidRPr="00514A55">
              <w:rPr>
                <w:b/>
              </w:rPr>
              <w:t>.</w:t>
            </w:r>
          </w:p>
          <w:p w:rsidR="00BA21D9" w:rsidRPr="008168F3" w:rsidRDefault="00F12001" w:rsidP="00BA21D9">
            <w:r w:rsidRPr="008168F3">
              <w:t xml:space="preserve">Доставено и монтирано специализирано оборудване за 80 бр. автомобила на контролни екипи на ИА АА: </w:t>
            </w:r>
          </w:p>
          <w:p w:rsidR="00BA21D9" w:rsidRPr="008168F3" w:rsidRDefault="00BA21D9" w:rsidP="00BA21D9">
            <w:r w:rsidRPr="008168F3">
              <w:lastRenderedPageBreak/>
              <w:t xml:space="preserve">- 80 бр. фотоволтаични панели и 80 бр. контролери </w:t>
            </w:r>
          </w:p>
          <w:p w:rsidR="00BA21D9" w:rsidRPr="008168F3" w:rsidRDefault="00BA21D9" w:rsidP="00BA21D9">
            <w:r w:rsidRPr="008168F3">
              <w:t>- 160 бр. камери за видеонаблюдение</w:t>
            </w:r>
          </w:p>
          <w:p w:rsidR="00BA21D9" w:rsidRPr="008168F3" w:rsidRDefault="00BA21D9" w:rsidP="00BA21D9">
            <w:r w:rsidRPr="008168F3">
              <w:t xml:space="preserve">- 80  бр. филтри на захранващо напрежение </w:t>
            </w:r>
          </w:p>
          <w:p w:rsidR="00BA21D9" w:rsidRDefault="00BA21D9" w:rsidP="00BA21D9">
            <w:r w:rsidRPr="008168F3">
              <w:t>- 80 бр. монтаж на крепежни ъгли, инсталации и окабеляване на автомобилите.</w:t>
            </w:r>
          </w:p>
          <w:p w:rsidR="00BA21D9" w:rsidRDefault="00BA21D9" w:rsidP="00E258D4"/>
          <w:p w:rsidR="00BA21D9" w:rsidRDefault="00BA21D9" w:rsidP="00E258D4"/>
          <w:p w:rsidR="00F74690" w:rsidRPr="001278A2" w:rsidRDefault="00F74690" w:rsidP="00E258D4"/>
          <w:p w:rsidR="0088074F" w:rsidRPr="001278A2" w:rsidRDefault="0088074F" w:rsidP="00E258D4"/>
        </w:tc>
      </w:tr>
      <w:tr w:rsidR="0088074F" w:rsidRPr="0014686E" w:rsidTr="006A28CC">
        <w:tc>
          <w:tcPr>
            <w:tcW w:w="15451" w:type="dxa"/>
            <w:gridSpan w:val="12"/>
            <w:shd w:val="clear" w:color="auto" w:fill="E7E6E6" w:themeFill="background2"/>
          </w:tcPr>
          <w:p w:rsidR="00D36D7C" w:rsidRPr="001278A2" w:rsidRDefault="00D36D7C" w:rsidP="0088074F">
            <w:pPr>
              <w:ind w:right="-108"/>
              <w:rPr>
                <w:b/>
                <w:lang w:val="en-US"/>
              </w:rPr>
            </w:pPr>
          </w:p>
          <w:p w:rsidR="0088074F" w:rsidRPr="001278A2" w:rsidRDefault="0088074F" w:rsidP="0088074F">
            <w:pPr>
              <w:ind w:right="-108"/>
              <w:rPr>
                <w:b/>
              </w:rPr>
            </w:pPr>
            <w:r w:rsidRPr="001278A2">
              <w:rPr>
                <w:b/>
                <w:lang w:val="en-US"/>
              </w:rPr>
              <w:t>IV.</w:t>
            </w:r>
            <w:r w:rsidRPr="001278A2">
              <w:rPr>
                <w:b/>
              </w:rPr>
              <w:t xml:space="preserve"> 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  <w:p w:rsidR="0088074F" w:rsidRPr="001278A2" w:rsidRDefault="0088074F" w:rsidP="0088074F">
            <w:pPr>
              <w:ind w:right="-108"/>
              <w:rPr>
                <w:b/>
              </w:rPr>
            </w:pPr>
          </w:p>
        </w:tc>
      </w:tr>
      <w:tr w:rsidR="0088074F" w:rsidRPr="0014686E" w:rsidTr="006A28CC">
        <w:tc>
          <w:tcPr>
            <w:tcW w:w="3144" w:type="dxa"/>
            <w:gridSpan w:val="3"/>
            <w:shd w:val="clear" w:color="auto" w:fill="D9D9D9" w:themeFill="background1" w:themeFillShade="D9"/>
          </w:tcPr>
          <w:p w:rsidR="0088074F" w:rsidRPr="001278A2" w:rsidRDefault="0088074F" w:rsidP="0088074F">
            <w:pPr>
              <w:jc w:val="center"/>
            </w:pPr>
            <w:r w:rsidRPr="001278A2">
              <w:t>Описание на мярката</w:t>
            </w:r>
          </w:p>
          <w:p w:rsidR="0088074F" w:rsidRPr="001278A2" w:rsidRDefault="0088074F" w:rsidP="0088074F">
            <w:pPr>
              <w:jc w:val="center"/>
            </w:pPr>
          </w:p>
          <w:p w:rsidR="0088074F" w:rsidRPr="001278A2" w:rsidRDefault="0088074F" w:rsidP="0088074F">
            <w:pPr>
              <w:jc w:val="center"/>
            </w:pPr>
          </w:p>
          <w:p w:rsidR="0088074F" w:rsidRPr="001278A2" w:rsidRDefault="0088074F" w:rsidP="0088074F">
            <w:pPr>
              <w:jc w:val="center"/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left="-104" w:right="-116" w:hanging="104"/>
              <w:jc w:val="center"/>
            </w:pPr>
            <w:r w:rsidRPr="001278A2">
              <w:t>Насоченост на мярката  организационен/</w:t>
            </w:r>
          </w:p>
          <w:p w:rsidR="0088074F" w:rsidRPr="001278A2" w:rsidRDefault="0088074F" w:rsidP="0088074F">
            <w:pPr>
              <w:ind w:left="-104" w:right="-116" w:hanging="104"/>
              <w:jc w:val="center"/>
            </w:pPr>
            <w:r w:rsidRPr="001278A2">
              <w:t>кадрови/</w:t>
            </w:r>
          </w:p>
          <w:p w:rsidR="00F74690" w:rsidRDefault="0088074F" w:rsidP="000869E2">
            <w:pPr>
              <w:ind w:left="-104" w:right="-116"/>
              <w:jc w:val="center"/>
            </w:pPr>
            <w:r w:rsidRPr="001278A2">
              <w:t>промени в нормативна уредба</w:t>
            </w:r>
          </w:p>
          <w:p w:rsidR="000869E2" w:rsidRPr="001278A2" w:rsidRDefault="000869E2" w:rsidP="000869E2">
            <w:pPr>
              <w:ind w:left="-104" w:right="-116"/>
              <w:jc w:val="center"/>
            </w:pP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right="-108"/>
              <w:jc w:val="center"/>
            </w:pPr>
            <w:r w:rsidRPr="001278A2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right="-108"/>
              <w:jc w:val="center"/>
            </w:pPr>
            <w:r w:rsidRPr="001278A2">
              <w:t>Срок за изпълнение и етапи</w:t>
            </w:r>
          </w:p>
        </w:tc>
        <w:tc>
          <w:tcPr>
            <w:tcW w:w="1839" w:type="dxa"/>
            <w:gridSpan w:val="3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right="-31"/>
              <w:jc w:val="center"/>
            </w:pPr>
            <w:r w:rsidRPr="001278A2">
              <w:t>Индикатор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right="-110"/>
              <w:jc w:val="center"/>
            </w:pPr>
            <w:r w:rsidRPr="001278A2">
              <w:t>Отговорно лице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right="-31"/>
              <w:jc w:val="center"/>
              <w:rPr>
                <w:sz w:val="22"/>
              </w:rPr>
            </w:pPr>
            <w:r w:rsidRPr="001278A2">
              <w:t>Изпълнение / Неизпълнение Причини при неизпълнение</w:t>
            </w:r>
          </w:p>
        </w:tc>
      </w:tr>
      <w:tr w:rsidR="0088074F" w:rsidRPr="0014686E" w:rsidTr="006A28CC">
        <w:tc>
          <w:tcPr>
            <w:tcW w:w="3144" w:type="dxa"/>
            <w:gridSpan w:val="3"/>
            <w:shd w:val="clear" w:color="auto" w:fill="auto"/>
          </w:tcPr>
          <w:p w:rsidR="0088074F" w:rsidRPr="001278A2" w:rsidRDefault="00442954" w:rsidP="0088074F">
            <w:pPr>
              <w:rPr>
                <w:b/>
              </w:rPr>
            </w:pPr>
            <w:r>
              <w:rPr>
                <w:b/>
              </w:rPr>
              <w:t>М</w:t>
            </w:r>
            <w:r w:rsidR="0088074F" w:rsidRPr="001278A2">
              <w:rPr>
                <w:b/>
              </w:rPr>
              <w:t>ТС и ВРБ</w:t>
            </w:r>
          </w:p>
          <w:p w:rsidR="0088074F" w:rsidRPr="001278A2" w:rsidRDefault="0088074F" w:rsidP="0088074F">
            <w:r w:rsidRPr="001278A2">
              <w:lastRenderedPageBreak/>
              <w:t>Неприложим – не се провеждат състезателни процедури.</w:t>
            </w:r>
          </w:p>
          <w:p w:rsidR="00D36D7C" w:rsidRPr="001278A2" w:rsidRDefault="00D36D7C" w:rsidP="0088074F"/>
        </w:tc>
        <w:tc>
          <w:tcPr>
            <w:tcW w:w="1377" w:type="dxa"/>
            <w:shd w:val="clear" w:color="auto" w:fill="auto"/>
          </w:tcPr>
          <w:p w:rsidR="0088074F" w:rsidRPr="001278A2" w:rsidRDefault="0088074F" w:rsidP="0088074F">
            <w:pPr>
              <w:ind w:left="-104" w:right="-116"/>
            </w:pPr>
          </w:p>
        </w:tc>
        <w:tc>
          <w:tcPr>
            <w:tcW w:w="2132" w:type="dxa"/>
            <w:gridSpan w:val="2"/>
            <w:shd w:val="clear" w:color="auto" w:fill="auto"/>
          </w:tcPr>
          <w:p w:rsidR="0088074F" w:rsidRPr="001278A2" w:rsidRDefault="0088074F" w:rsidP="0088074F">
            <w:pPr>
              <w:ind w:right="-108"/>
            </w:pPr>
          </w:p>
        </w:tc>
        <w:tc>
          <w:tcPr>
            <w:tcW w:w="1421" w:type="dxa"/>
            <w:shd w:val="clear" w:color="auto" w:fill="auto"/>
          </w:tcPr>
          <w:p w:rsidR="0088074F" w:rsidRPr="001278A2" w:rsidRDefault="0088074F" w:rsidP="0088074F">
            <w:pPr>
              <w:ind w:right="-108"/>
            </w:pPr>
          </w:p>
        </w:tc>
        <w:tc>
          <w:tcPr>
            <w:tcW w:w="1839" w:type="dxa"/>
            <w:gridSpan w:val="3"/>
            <w:shd w:val="clear" w:color="auto" w:fill="auto"/>
          </w:tcPr>
          <w:p w:rsidR="0088074F" w:rsidRPr="001278A2" w:rsidRDefault="0088074F" w:rsidP="0088074F">
            <w:pPr>
              <w:ind w:right="-31" w:firstLine="315"/>
            </w:pPr>
          </w:p>
        </w:tc>
        <w:tc>
          <w:tcPr>
            <w:tcW w:w="1712" w:type="dxa"/>
            <w:shd w:val="clear" w:color="auto" w:fill="auto"/>
          </w:tcPr>
          <w:p w:rsidR="0088074F" w:rsidRPr="001278A2" w:rsidRDefault="0088074F" w:rsidP="0088074F">
            <w:pPr>
              <w:ind w:right="-31" w:firstLine="315"/>
            </w:pPr>
          </w:p>
        </w:tc>
        <w:tc>
          <w:tcPr>
            <w:tcW w:w="3826" w:type="dxa"/>
            <w:shd w:val="clear" w:color="auto" w:fill="auto"/>
          </w:tcPr>
          <w:p w:rsidR="0088074F" w:rsidRPr="001278A2" w:rsidRDefault="0088074F" w:rsidP="0088074F">
            <w:pPr>
              <w:ind w:right="-31" w:firstLine="315"/>
            </w:pPr>
          </w:p>
        </w:tc>
      </w:tr>
      <w:tr w:rsidR="0088074F" w:rsidRPr="0014686E" w:rsidTr="006A28CC">
        <w:tc>
          <w:tcPr>
            <w:tcW w:w="15451" w:type="dxa"/>
            <w:gridSpan w:val="12"/>
            <w:shd w:val="clear" w:color="auto" w:fill="E7E6E6" w:themeFill="background2"/>
          </w:tcPr>
          <w:p w:rsidR="0088074F" w:rsidRPr="001278A2" w:rsidRDefault="0088074F" w:rsidP="0088074F">
            <w:pPr>
              <w:ind w:right="-108"/>
              <w:rPr>
                <w:b/>
                <w:sz w:val="20"/>
                <w:szCs w:val="20"/>
                <w:lang w:val="en-US"/>
              </w:rPr>
            </w:pPr>
          </w:p>
          <w:p w:rsidR="0088074F" w:rsidRPr="001278A2" w:rsidRDefault="0088074F" w:rsidP="0088074F">
            <w:pPr>
              <w:ind w:right="-108"/>
              <w:rPr>
                <w:b/>
              </w:rPr>
            </w:pPr>
            <w:r w:rsidRPr="001278A2">
              <w:rPr>
                <w:b/>
                <w:lang w:val="en-US"/>
              </w:rPr>
              <w:t>V.</w:t>
            </w:r>
            <w:r w:rsidRPr="001278A2">
              <w:rPr>
                <w:b/>
              </w:rPr>
              <w:t xml:space="preserve"> Корупционен риск – Празноти в закона и/или неясна нормативна уредба, водещи до противоречиви тълкуване и/или прилагане на нормативните актове</w:t>
            </w:r>
          </w:p>
          <w:p w:rsidR="0088074F" w:rsidRPr="001278A2" w:rsidRDefault="0088074F" w:rsidP="0088074F">
            <w:pPr>
              <w:ind w:right="-108"/>
              <w:rPr>
                <w:b/>
                <w:sz w:val="20"/>
                <w:szCs w:val="20"/>
              </w:rPr>
            </w:pPr>
          </w:p>
        </w:tc>
      </w:tr>
      <w:tr w:rsidR="0088074F" w:rsidRPr="0014686E" w:rsidTr="006A28CC">
        <w:tc>
          <w:tcPr>
            <w:tcW w:w="3144" w:type="dxa"/>
            <w:gridSpan w:val="3"/>
            <w:shd w:val="clear" w:color="auto" w:fill="D9D9D9" w:themeFill="background1" w:themeFillShade="D9"/>
          </w:tcPr>
          <w:p w:rsidR="0088074F" w:rsidRPr="001278A2" w:rsidRDefault="0088074F" w:rsidP="0088074F">
            <w:pPr>
              <w:jc w:val="center"/>
            </w:pPr>
            <w:r w:rsidRPr="001278A2">
              <w:t>Описание на мярката</w:t>
            </w:r>
          </w:p>
          <w:p w:rsidR="0088074F" w:rsidRPr="001278A2" w:rsidRDefault="0088074F" w:rsidP="0088074F">
            <w:pPr>
              <w:jc w:val="center"/>
            </w:pPr>
          </w:p>
          <w:p w:rsidR="0088074F" w:rsidRPr="001278A2" w:rsidRDefault="0088074F" w:rsidP="0088074F">
            <w:pPr>
              <w:jc w:val="center"/>
            </w:pPr>
          </w:p>
          <w:p w:rsidR="0088074F" w:rsidRPr="001278A2" w:rsidRDefault="0088074F" w:rsidP="0088074F">
            <w:pPr>
              <w:jc w:val="center"/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left="-104" w:right="-104"/>
              <w:jc w:val="center"/>
            </w:pPr>
            <w:r w:rsidRPr="001278A2">
              <w:t>Насоченост на мярката организационен/кадрови/</w:t>
            </w:r>
          </w:p>
          <w:p w:rsidR="00D36D7C" w:rsidRPr="001278A2" w:rsidRDefault="0088074F" w:rsidP="00697746">
            <w:pPr>
              <w:ind w:left="-104" w:right="-104"/>
              <w:jc w:val="center"/>
            </w:pPr>
            <w:r w:rsidRPr="001278A2">
              <w:t>промени в нормативна 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right="-108"/>
              <w:jc w:val="center"/>
            </w:pPr>
            <w:r w:rsidRPr="001278A2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right="-108"/>
              <w:jc w:val="center"/>
            </w:pPr>
            <w:r w:rsidRPr="001278A2">
              <w:t>Срок за изпълнение и етапи</w:t>
            </w:r>
          </w:p>
        </w:tc>
        <w:tc>
          <w:tcPr>
            <w:tcW w:w="1839" w:type="dxa"/>
            <w:gridSpan w:val="3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right="-31"/>
              <w:jc w:val="center"/>
            </w:pPr>
            <w:r w:rsidRPr="001278A2">
              <w:t>Индикатор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right="-110"/>
              <w:jc w:val="center"/>
            </w:pPr>
            <w:r w:rsidRPr="001278A2">
              <w:t>Отговорно лице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right="-31"/>
              <w:jc w:val="center"/>
            </w:pPr>
            <w:r w:rsidRPr="001278A2">
              <w:t>Изпълнение / Неизпълнение Причини при неизпълнение</w:t>
            </w:r>
          </w:p>
        </w:tc>
      </w:tr>
      <w:tr w:rsidR="0088074F" w:rsidRPr="0014686E" w:rsidTr="006A28CC">
        <w:trPr>
          <w:trHeight w:val="620"/>
        </w:trPr>
        <w:tc>
          <w:tcPr>
            <w:tcW w:w="3144" w:type="dxa"/>
            <w:gridSpan w:val="3"/>
            <w:shd w:val="clear" w:color="auto" w:fill="auto"/>
          </w:tcPr>
          <w:p w:rsidR="0088074F" w:rsidRPr="001278A2" w:rsidRDefault="0088074F" w:rsidP="0088074F">
            <w:pPr>
              <w:ind w:right="-112"/>
            </w:pPr>
          </w:p>
          <w:p w:rsidR="00D36D7C" w:rsidRPr="001278A2" w:rsidRDefault="00D36D7C" w:rsidP="0088074F">
            <w:pPr>
              <w:ind w:right="-112"/>
            </w:pPr>
          </w:p>
        </w:tc>
        <w:tc>
          <w:tcPr>
            <w:tcW w:w="1377" w:type="dxa"/>
            <w:shd w:val="clear" w:color="auto" w:fill="auto"/>
          </w:tcPr>
          <w:p w:rsidR="0088074F" w:rsidRPr="001278A2" w:rsidRDefault="0088074F" w:rsidP="0088074F">
            <w:pPr>
              <w:ind w:left="-104" w:right="-104"/>
              <w:jc w:val="center"/>
            </w:pPr>
          </w:p>
          <w:p w:rsidR="0088074F" w:rsidRPr="001278A2" w:rsidRDefault="0088074F" w:rsidP="0088074F"/>
        </w:tc>
        <w:tc>
          <w:tcPr>
            <w:tcW w:w="2132" w:type="dxa"/>
            <w:gridSpan w:val="2"/>
            <w:shd w:val="clear" w:color="auto" w:fill="auto"/>
          </w:tcPr>
          <w:p w:rsidR="0088074F" w:rsidRPr="001278A2" w:rsidRDefault="0088074F" w:rsidP="0088074F">
            <w:pPr>
              <w:ind w:right="-108"/>
            </w:pPr>
          </w:p>
        </w:tc>
        <w:tc>
          <w:tcPr>
            <w:tcW w:w="1421" w:type="dxa"/>
            <w:shd w:val="clear" w:color="auto" w:fill="auto"/>
          </w:tcPr>
          <w:p w:rsidR="0088074F" w:rsidRPr="001278A2" w:rsidRDefault="0088074F" w:rsidP="0088074F">
            <w:pPr>
              <w:ind w:left="-15" w:right="-203"/>
            </w:pPr>
          </w:p>
        </w:tc>
        <w:tc>
          <w:tcPr>
            <w:tcW w:w="1839" w:type="dxa"/>
            <w:gridSpan w:val="3"/>
            <w:shd w:val="clear" w:color="auto" w:fill="auto"/>
          </w:tcPr>
          <w:p w:rsidR="0088074F" w:rsidRPr="001278A2" w:rsidRDefault="0088074F" w:rsidP="0088074F">
            <w:pPr>
              <w:ind w:right="-31"/>
              <w:jc w:val="center"/>
            </w:pPr>
          </w:p>
          <w:p w:rsidR="0088074F" w:rsidRPr="001278A2" w:rsidRDefault="0088074F" w:rsidP="0088074F">
            <w:pPr>
              <w:ind w:right="-66" w:firstLine="48"/>
            </w:pPr>
          </w:p>
        </w:tc>
        <w:tc>
          <w:tcPr>
            <w:tcW w:w="1712" w:type="dxa"/>
            <w:shd w:val="clear" w:color="auto" w:fill="auto"/>
          </w:tcPr>
          <w:p w:rsidR="0088074F" w:rsidRPr="001278A2" w:rsidRDefault="0088074F" w:rsidP="0088074F">
            <w:pPr>
              <w:ind w:left="-108" w:right="-110"/>
            </w:pPr>
          </w:p>
          <w:p w:rsidR="0088074F" w:rsidRPr="001278A2" w:rsidRDefault="0088074F" w:rsidP="0088074F">
            <w:pPr>
              <w:ind w:left="-106" w:right="-110"/>
            </w:pPr>
          </w:p>
        </w:tc>
        <w:tc>
          <w:tcPr>
            <w:tcW w:w="3826" w:type="dxa"/>
            <w:shd w:val="clear" w:color="auto" w:fill="auto"/>
          </w:tcPr>
          <w:p w:rsidR="0088074F" w:rsidRPr="001278A2" w:rsidRDefault="0088074F" w:rsidP="0088074F">
            <w:pPr>
              <w:ind w:right="-31"/>
              <w:rPr>
                <w:i/>
              </w:rPr>
            </w:pPr>
          </w:p>
          <w:p w:rsidR="0088074F" w:rsidRPr="001278A2" w:rsidRDefault="0088074F" w:rsidP="0088074F">
            <w:pPr>
              <w:ind w:right="-31"/>
              <w:rPr>
                <w:rFonts w:cstheme="minorHAnsi"/>
                <w:i/>
              </w:rPr>
            </w:pPr>
          </w:p>
        </w:tc>
      </w:tr>
      <w:tr w:rsidR="0088074F" w:rsidRPr="0014686E" w:rsidTr="006A28CC">
        <w:tc>
          <w:tcPr>
            <w:tcW w:w="15451" w:type="dxa"/>
            <w:gridSpan w:val="12"/>
            <w:shd w:val="clear" w:color="auto" w:fill="E7E6E6" w:themeFill="background2"/>
          </w:tcPr>
          <w:p w:rsidR="0088074F" w:rsidRPr="001278A2" w:rsidRDefault="0088074F" w:rsidP="0088074F">
            <w:pPr>
              <w:ind w:right="-108" w:firstLine="315"/>
              <w:rPr>
                <w:b/>
                <w:sz w:val="20"/>
                <w:szCs w:val="20"/>
                <w:lang w:val="en-US"/>
              </w:rPr>
            </w:pPr>
          </w:p>
          <w:p w:rsidR="0088074F" w:rsidRPr="001278A2" w:rsidRDefault="0088074F" w:rsidP="0088074F">
            <w:pPr>
              <w:ind w:right="-108" w:firstLine="315"/>
              <w:rPr>
                <w:b/>
              </w:rPr>
            </w:pPr>
            <w:r w:rsidRPr="001278A2">
              <w:rPr>
                <w:b/>
                <w:lang w:val="en-US"/>
              </w:rPr>
              <w:t>VI.</w:t>
            </w:r>
            <w:r w:rsidRPr="001278A2">
              <w:rPr>
                <w:b/>
              </w:rPr>
              <w:t xml:space="preserve"> Други мерки с оглед специфичните рискове в съответните ведомства</w:t>
            </w:r>
          </w:p>
          <w:p w:rsidR="0088074F" w:rsidRPr="001278A2" w:rsidRDefault="0088074F" w:rsidP="0088074F">
            <w:pPr>
              <w:ind w:right="-108" w:firstLine="315"/>
              <w:rPr>
                <w:sz w:val="20"/>
                <w:szCs w:val="20"/>
              </w:rPr>
            </w:pPr>
          </w:p>
        </w:tc>
      </w:tr>
      <w:tr w:rsidR="0088074F" w:rsidRPr="0014686E" w:rsidTr="006A28CC">
        <w:tc>
          <w:tcPr>
            <w:tcW w:w="3144" w:type="dxa"/>
            <w:gridSpan w:val="3"/>
            <w:shd w:val="clear" w:color="auto" w:fill="D9D9D9" w:themeFill="background1" w:themeFillShade="D9"/>
          </w:tcPr>
          <w:p w:rsidR="0088074F" w:rsidRPr="001278A2" w:rsidRDefault="0088074F" w:rsidP="0088074F">
            <w:pPr>
              <w:jc w:val="center"/>
            </w:pPr>
            <w:r w:rsidRPr="001278A2">
              <w:t>Описание на мярката</w:t>
            </w:r>
          </w:p>
          <w:p w:rsidR="0088074F" w:rsidRPr="001278A2" w:rsidRDefault="0088074F" w:rsidP="0088074F">
            <w:pPr>
              <w:jc w:val="center"/>
            </w:pPr>
          </w:p>
          <w:p w:rsidR="0088074F" w:rsidRPr="001278A2" w:rsidRDefault="0088074F" w:rsidP="0088074F">
            <w:pPr>
              <w:rPr>
                <w:b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left="-104" w:right="-104"/>
              <w:jc w:val="center"/>
            </w:pPr>
            <w:r w:rsidRPr="001278A2">
              <w:t>Насоченост на мярката организационен/кадрови/</w:t>
            </w:r>
          </w:p>
          <w:p w:rsidR="0088074F" w:rsidRPr="001278A2" w:rsidRDefault="0088074F" w:rsidP="0088074F">
            <w:pPr>
              <w:ind w:left="-104" w:right="-104"/>
              <w:jc w:val="center"/>
            </w:pPr>
            <w:r w:rsidRPr="001278A2">
              <w:t>промени в нормативна уредба</w:t>
            </w:r>
          </w:p>
        </w:tc>
        <w:tc>
          <w:tcPr>
            <w:tcW w:w="2132" w:type="dxa"/>
            <w:gridSpan w:val="2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right="-108"/>
              <w:jc w:val="center"/>
            </w:pPr>
            <w:r w:rsidRPr="001278A2">
              <w:t>Крайна цел на мярката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right="-108"/>
              <w:jc w:val="center"/>
            </w:pPr>
            <w:r w:rsidRPr="001278A2">
              <w:t>Срок за изпълнение и етапи</w:t>
            </w:r>
          </w:p>
        </w:tc>
        <w:tc>
          <w:tcPr>
            <w:tcW w:w="1839" w:type="dxa"/>
            <w:gridSpan w:val="3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right="-31"/>
              <w:jc w:val="center"/>
            </w:pPr>
            <w:r w:rsidRPr="001278A2">
              <w:t>Индикатор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right="-31" w:firstLine="34"/>
              <w:jc w:val="center"/>
            </w:pPr>
            <w:r w:rsidRPr="001278A2">
              <w:t>Отговорно лице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88074F" w:rsidRPr="001278A2" w:rsidRDefault="0088074F" w:rsidP="0088074F">
            <w:pPr>
              <w:ind w:right="-31"/>
              <w:jc w:val="center"/>
            </w:pPr>
            <w:r w:rsidRPr="001278A2">
              <w:t>Изпълнение / Неизпълнение Причини при неизпълнение</w:t>
            </w:r>
          </w:p>
        </w:tc>
      </w:tr>
      <w:tr w:rsidR="0088074F" w:rsidRPr="0014686E" w:rsidTr="006A28CC">
        <w:tc>
          <w:tcPr>
            <w:tcW w:w="3144" w:type="dxa"/>
            <w:gridSpan w:val="3"/>
            <w:shd w:val="clear" w:color="auto" w:fill="FFFFFF" w:themeFill="background1"/>
          </w:tcPr>
          <w:p w:rsidR="0036765F" w:rsidRPr="001278A2" w:rsidRDefault="0036765F" w:rsidP="0088074F">
            <w:pPr>
              <w:ind w:right="-108"/>
              <w:rPr>
                <w:b/>
              </w:rPr>
            </w:pPr>
            <w:r w:rsidRPr="001278A2">
              <w:rPr>
                <w:b/>
              </w:rPr>
              <w:t xml:space="preserve">ИА АА </w:t>
            </w:r>
          </w:p>
          <w:p w:rsidR="0088074F" w:rsidRPr="001278A2" w:rsidRDefault="0088074F" w:rsidP="0088074F">
            <w:pPr>
              <w:ind w:right="-108"/>
              <w:rPr>
                <w:b/>
              </w:rPr>
            </w:pPr>
            <w:r w:rsidRPr="001278A2">
              <w:rPr>
                <w:b/>
              </w:rPr>
              <w:t>Мярка № 6.</w:t>
            </w:r>
          </w:p>
          <w:p w:rsidR="0088074F" w:rsidRPr="001278A2" w:rsidRDefault="00723831" w:rsidP="0088074F">
            <w:pPr>
              <w:ind w:right="-108"/>
            </w:pPr>
            <w:r w:rsidRPr="001278A2">
              <w:t>Постоянен мониторинг на теоретичните и практически изпити, провеждани от ИА „Автомобилна администрация“</w:t>
            </w:r>
          </w:p>
        </w:tc>
        <w:tc>
          <w:tcPr>
            <w:tcW w:w="1377" w:type="dxa"/>
            <w:shd w:val="clear" w:color="auto" w:fill="auto"/>
          </w:tcPr>
          <w:p w:rsidR="0088074F" w:rsidRPr="001278A2" w:rsidRDefault="0088074F" w:rsidP="0088074F"/>
          <w:p w:rsidR="0088074F" w:rsidRPr="001278A2" w:rsidRDefault="0088074F" w:rsidP="0088074F">
            <w:proofErr w:type="spellStart"/>
            <w:r w:rsidRPr="001278A2">
              <w:t>Организа-ционен</w:t>
            </w:r>
            <w:proofErr w:type="spellEnd"/>
          </w:p>
          <w:p w:rsidR="0088074F" w:rsidRPr="001278A2" w:rsidRDefault="0088074F" w:rsidP="0088074F"/>
        </w:tc>
        <w:tc>
          <w:tcPr>
            <w:tcW w:w="2132" w:type="dxa"/>
            <w:gridSpan w:val="2"/>
            <w:shd w:val="clear" w:color="auto" w:fill="auto"/>
          </w:tcPr>
          <w:p w:rsidR="0088074F" w:rsidRPr="001278A2" w:rsidRDefault="0088074F" w:rsidP="0088074F">
            <w:pPr>
              <w:ind w:right="-108"/>
            </w:pPr>
          </w:p>
          <w:p w:rsidR="0088074F" w:rsidRPr="001278A2" w:rsidRDefault="00723831" w:rsidP="0088074F">
            <w:pPr>
              <w:ind w:right="-108"/>
            </w:pPr>
            <w:r w:rsidRPr="001278A2">
              <w:t>Намаляване на корупционния риск при провеждане на теоретичните и практически изпити</w:t>
            </w:r>
          </w:p>
        </w:tc>
        <w:tc>
          <w:tcPr>
            <w:tcW w:w="1421" w:type="dxa"/>
            <w:shd w:val="clear" w:color="auto" w:fill="auto"/>
          </w:tcPr>
          <w:p w:rsidR="0088074F" w:rsidRPr="001278A2" w:rsidRDefault="0088074F" w:rsidP="0088074F">
            <w:pPr>
              <w:ind w:left="-64" w:right="-108" w:hanging="64"/>
            </w:pPr>
          </w:p>
          <w:p w:rsidR="0088074F" w:rsidRPr="001278A2" w:rsidRDefault="0088074F" w:rsidP="00E258D4">
            <w:pPr>
              <w:ind w:left="-64" w:right="-108" w:hanging="64"/>
              <w:jc w:val="center"/>
            </w:pPr>
            <w:r w:rsidRPr="001278A2">
              <w:t>31.12.202</w:t>
            </w:r>
            <w:r w:rsidR="00E258D4" w:rsidRPr="001278A2">
              <w:t>1</w:t>
            </w:r>
            <w:r w:rsidRPr="001278A2">
              <w:t xml:space="preserve"> г.</w:t>
            </w:r>
          </w:p>
        </w:tc>
        <w:tc>
          <w:tcPr>
            <w:tcW w:w="1839" w:type="dxa"/>
            <w:gridSpan w:val="3"/>
            <w:shd w:val="clear" w:color="auto" w:fill="auto"/>
          </w:tcPr>
          <w:p w:rsidR="0088074F" w:rsidRPr="001278A2" w:rsidRDefault="0088074F" w:rsidP="0088074F">
            <w:pPr>
              <w:ind w:right="-31"/>
            </w:pPr>
          </w:p>
          <w:p w:rsidR="00723831" w:rsidRPr="001278A2" w:rsidRDefault="00723831" w:rsidP="00723831">
            <w:pPr>
              <w:ind w:right="-66" w:firstLine="48"/>
            </w:pPr>
            <w:r w:rsidRPr="001278A2">
              <w:t xml:space="preserve">Брой проверени в реално време теоретични изпити за придобиване на </w:t>
            </w:r>
            <w:proofErr w:type="spellStart"/>
            <w:r w:rsidRPr="001278A2">
              <w:t>правоспособ-ност</w:t>
            </w:r>
            <w:proofErr w:type="spellEnd"/>
            <w:r w:rsidRPr="001278A2">
              <w:t xml:space="preserve"> за </w:t>
            </w:r>
            <w:r w:rsidRPr="001278A2">
              <w:lastRenderedPageBreak/>
              <w:t>управление на МПС; изпити за придобиване/</w:t>
            </w:r>
          </w:p>
          <w:p w:rsidR="00723831" w:rsidRPr="001278A2" w:rsidRDefault="00723831" w:rsidP="00723831">
            <w:pPr>
              <w:ind w:right="-66" w:firstLine="48"/>
            </w:pPr>
            <w:r w:rsidRPr="001278A2">
              <w:t>удължаване срока на ADR свидетелство на водач и изпити за водач на лек таксиметров автомобил.</w:t>
            </w:r>
          </w:p>
          <w:p w:rsidR="00723831" w:rsidRPr="001278A2" w:rsidRDefault="00723831" w:rsidP="00723831">
            <w:pPr>
              <w:ind w:right="-66" w:firstLine="48"/>
            </w:pPr>
            <w:r w:rsidRPr="001278A2">
              <w:t>Брой проверени записи от проведени</w:t>
            </w:r>
          </w:p>
          <w:p w:rsidR="0088074F" w:rsidRPr="001278A2" w:rsidRDefault="00723831" w:rsidP="00723831">
            <w:pPr>
              <w:ind w:right="-66" w:firstLine="48"/>
            </w:pPr>
            <w:r w:rsidRPr="001278A2">
              <w:t>практически изпити.</w:t>
            </w:r>
          </w:p>
          <w:p w:rsidR="0088074F" w:rsidRPr="001278A2" w:rsidRDefault="0088074F" w:rsidP="0088074F">
            <w:pPr>
              <w:ind w:right="-31"/>
            </w:pPr>
          </w:p>
        </w:tc>
        <w:tc>
          <w:tcPr>
            <w:tcW w:w="1712" w:type="dxa"/>
            <w:shd w:val="clear" w:color="auto" w:fill="auto"/>
          </w:tcPr>
          <w:p w:rsidR="0088074F" w:rsidRPr="001278A2" w:rsidRDefault="0088074F" w:rsidP="0088074F">
            <w:pPr>
              <w:ind w:right="-31" w:firstLine="34"/>
            </w:pPr>
          </w:p>
          <w:p w:rsidR="0088074F" w:rsidRPr="001278A2" w:rsidRDefault="0088074F" w:rsidP="0088074F">
            <w:pPr>
              <w:ind w:left="-110" w:right="-103"/>
            </w:pPr>
            <w:r w:rsidRPr="001278A2">
              <w:t>Изпълнителен директор на ИА „Автомобилна администрация“</w:t>
            </w:r>
          </w:p>
        </w:tc>
        <w:tc>
          <w:tcPr>
            <w:tcW w:w="3826" w:type="dxa"/>
            <w:shd w:val="clear" w:color="auto" w:fill="auto"/>
          </w:tcPr>
          <w:p w:rsidR="0088074F" w:rsidRPr="001278A2" w:rsidRDefault="0088074F" w:rsidP="00502790">
            <w:pPr>
              <w:ind w:right="-31"/>
            </w:pPr>
            <w:r w:rsidRPr="001278A2">
              <w:t xml:space="preserve"> </w:t>
            </w:r>
          </w:p>
          <w:p w:rsidR="009C1153" w:rsidRPr="001278A2" w:rsidRDefault="009C1153" w:rsidP="009C1153">
            <w:pPr>
              <w:ind w:right="-31"/>
              <w:rPr>
                <w:rFonts w:cstheme="minorHAnsi"/>
                <w:b/>
              </w:rPr>
            </w:pPr>
            <w:r w:rsidRPr="001278A2">
              <w:rPr>
                <w:rFonts w:cstheme="minorHAnsi"/>
                <w:b/>
              </w:rPr>
              <w:t>Мярката се изпълн</w:t>
            </w:r>
            <w:r w:rsidR="002172F2">
              <w:rPr>
                <w:rFonts w:cstheme="minorHAnsi"/>
                <w:b/>
              </w:rPr>
              <w:t>ена</w:t>
            </w:r>
            <w:r w:rsidR="00C11D8F" w:rsidRPr="001278A2">
              <w:rPr>
                <w:rFonts w:cstheme="minorHAnsi"/>
                <w:b/>
              </w:rPr>
              <w:t>.</w:t>
            </w:r>
          </w:p>
          <w:p w:rsidR="00DA4745" w:rsidRDefault="00DA4745" w:rsidP="009C1153">
            <w:pPr>
              <w:ind w:right="-31"/>
            </w:pPr>
          </w:p>
          <w:p w:rsidR="00DA4745" w:rsidRPr="00333113" w:rsidRDefault="00DA4745" w:rsidP="00DA4745">
            <w:pPr>
              <w:ind w:right="-31"/>
            </w:pPr>
            <w:r w:rsidRPr="00333113">
              <w:t>За периода от 01.01.2021 г. до 31.12.2021 г. са проведени следните изпити:</w:t>
            </w:r>
          </w:p>
          <w:p w:rsidR="00DA4745" w:rsidRPr="00333113" w:rsidRDefault="00DA4745" w:rsidP="00DA4745">
            <w:pPr>
              <w:pStyle w:val="ListParagraph"/>
              <w:numPr>
                <w:ilvl w:val="0"/>
                <w:numId w:val="23"/>
              </w:numPr>
              <w:ind w:left="29" w:right="-31"/>
              <w:rPr>
                <w:rFonts w:ascii="Times New Roman" w:hAnsi="Times New Roman"/>
                <w:sz w:val="24"/>
                <w:szCs w:val="24"/>
              </w:rPr>
            </w:pPr>
            <w:r w:rsidRPr="00333113">
              <w:rPr>
                <w:rFonts w:ascii="Times New Roman" w:hAnsi="Times New Roman"/>
                <w:sz w:val="24"/>
                <w:szCs w:val="24"/>
              </w:rPr>
              <w:t>- Брой проведени теоретични изпити – 107374;</w:t>
            </w:r>
          </w:p>
          <w:p w:rsidR="00DA4745" w:rsidRPr="00333113" w:rsidRDefault="00DA4745" w:rsidP="00DA4745">
            <w:pPr>
              <w:pStyle w:val="ListParagraph"/>
              <w:ind w:left="29" w:right="-31"/>
              <w:rPr>
                <w:rFonts w:ascii="Times New Roman" w:hAnsi="Times New Roman"/>
                <w:sz w:val="24"/>
                <w:szCs w:val="24"/>
              </w:rPr>
            </w:pPr>
            <w:r w:rsidRPr="00333113">
              <w:rPr>
                <w:rFonts w:ascii="Times New Roman" w:hAnsi="Times New Roman"/>
                <w:sz w:val="24"/>
                <w:szCs w:val="24"/>
              </w:rPr>
              <w:lastRenderedPageBreak/>
              <w:t>- Брой проведени практически изпити – 121583;</w:t>
            </w:r>
          </w:p>
          <w:p w:rsidR="00DA4745" w:rsidRPr="00333113" w:rsidRDefault="00DA4745" w:rsidP="00DA4745">
            <w:pPr>
              <w:ind w:right="-31"/>
            </w:pPr>
            <w:r w:rsidRPr="00333113">
              <w:t xml:space="preserve">- Брой проведени изпити за придобиване/удължаване срока на ADR свидетелство </w:t>
            </w:r>
          </w:p>
          <w:p w:rsidR="00DA4745" w:rsidRPr="00333113" w:rsidRDefault="00DA4745" w:rsidP="00DA4745">
            <w:pPr>
              <w:ind w:right="-31"/>
            </w:pPr>
            <w:r w:rsidRPr="00333113">
              <w:t>на водач/ – 7716;</w:t>
            </w:r>
          </w:p>
          <w:p w:rsidR="00DA4745" w:rsidRPr="00333113" w:rsidRDefault="00DA4745" w:rsidP="00DA4745">
            <w:pPr>
              <w:pStyle w:val="ListParagraph"/>
              <w:numPr>
                <w:ilvl w:val="0"/>
                <w:numId w:val="23"/>
              </w:numPr>
              <w:ind w:left="29" w:right="-31"/>
              <w:rPr>
                <w:rFonts w:ascii="Times New Roman" w:hAnsi="Times New Roman"/>
                <w:sz w:val="24"/>
                <w:szCs w:val="24"/>
              </w:rPr>
            </w:pPr>
            <w:r w:rsidRPr="00333113">
              <w:rPr>
                <w:rFonts w:ascii="Times New Roman" w:hAnsi="Times New Roman"/>
                <w:sz w:val="24"/>
                <w:szCs w:val="24"/>
              </w:rPr>
              <w:t>- Брой проведени изпити за водач на лек таксиметров автомобил – 2577;</w:t>
            </w:r>
          </w:p>
          <w:p w:rsidR="00DA4745" w:rsidRPr="00333113" w:rsidRDefault="00DA4745" w:rsidP="00DA4745">
            <w:pPr>
              <w:ind w:right="-31"/>
            </w:pPr>
            <w:r w:rsidRPr="00333113">
              <w:t xml:space="preserve">  Съгласно заповед № РД-01-146/26.03.2021 г. мониторингът на теоретичните изпити, изпитите придобиване/удължаване срока на ADR свидетелство на водач и изпитите за водач на лек таксиметров автомобил се извършва в Мониторинг центъра на Изпълнителна агенция „Автомобилна администрация” в реално време чрез интернет връзка с изпитните зали в областните отдели на Изпълнителна агенция „Автомобилна администрация”.</w:t>
            </w:r>
          </w:p>
          <w:p w:rsidR="0088074F" w:rsidRPr="00333113" w:rsidRDefault="00DA4745" w:rsidP="00831697">
            <w:pPr>
              <w:ind w:right="-31"/>
            </w:pPr>
            <w:r w:rsidRPr="00333113">
              <w:t xml:space="preserve"> Началниците на съответните регионални звена или определени от тях лица извършват мониторинг на теоретичните и практическите изпити ежедневно, като всяка седмица се извършва преглед на не по-малко от 10 % от изпитите, проведени от съответното регионално звено през предходната седмица, избрани на случаен принцип. През посочения </w:t>
            </w:r>
            <w:r w:rsidRPr="00333113">
              <w:lastRenderedPageBreak/>
              <w:t>период няма констатирани нарушения.</w:t>
            </w:r>
          </w:p>
          <w:p w:rsidR="00831697" w:rsidRPr="001278A2" w:rsidRDefault="00831697" w:rsidP="00831697">
            <w:pPr>
              <w:ind w:right="-31"/>
            </w:pPr>
          </w:p>
        </w:tc>
      </w:tr>
      <w:tr w:rsidR="0088074F" w:rsidRPr="0014686E" w:rsidTr="006A28CC">
        <w:tc>
          <w:tcPr>
            <w:tcW w:w="15451" w:type="dxa"/>
            <w:gridSpan w:val="12"/>
            <w:shd w:val="clear" w:color="auto" w:fill="D9D9D9" w:themeFill="background1" w:themeFillShade="D9"/>
          </w:tcPr>
          <w:p w:rsidR="00D17719" w:rsidRPr="001278A2" w:rsidRDefault="00D17719" w:rsidP="0088074F">
            <w:pPr>
              <w:ind w:right="-31" w:firstLine="315"/>
              <w:rPr>
                <w:b/>
                <w:lang w:val="en-US"/>
              </w:rPr>
            </w:pPr>
          </w:p>
          <w:p w:rsidR="0088074F" w:rsidRDefault="0088074F" w:rsidP="0088074F">
            <w:pPr>
              <w:ind w:right="-31" w:firstLine="315"/>
              <w:rPr>
                <w:b/>
              </w:rPr>
            </w:pPr>
            <w:r w:rsidRPr="001278A2">
              <w:rPr>
                <w:b/>
                <w:lang w:val="en-US"/>
              </w:rPr>
              <w:t>VII.</w:t>
            </w:r>
            <w:r w:rsidRPr="001278A2">
              <w:rPr>
                <w:b/>
              </w:rPr>
              <w:t xml:space="preserve"> Мерки за публичност</w:t>
            </w:r>
          </w:p>
          <w:p w:rsidR="000869E2" w:rsidRPr="001278A2" w:rsidRDefault="000869E2" w:rsidP="0088074F">
            <w:pPr>
              <w:ind w:right="-31" w:firstLine="315"/>
              <w:rPr>
                <w:b/>
              </w:rPr>
            </w:pPr>
          </w:p>
          <w:p w:rsidR="00D17719" w:rsidRPr="001278A2" w:rsidRDefault="00D17719" w:rsidP="0088074F">
            <w:pPr>
              <w:ind w:right="-31" w:firstLine="315"/>
              <w:rPr>
                <w:sz w:val="20"/>
                <w:szCs w:val="20"/>
              </w:rPr>
            </w:pPr>
          </w:p>
        </w:tc>
      </w:tr>
      <w:tr w:rsidR="0088074F" w:rsidRPr="0014686E" w:rsidTr="006A28CC">
        <w:tc>
          <w:tcPr>
            <w:tcW w:w="4521" w:type="dxa"/>
            <w:gridSpan w:val="4"/>
            <w:shd w:val="clear" w:color="auto" w:fill="D9D9D9" w:themeFill="background1" w:themeFillShade="D9"/>
          </w:tcPr>
          <w:p w:rsidR="000869E2" w:rsidRDefault="000869E2" w:rsidP="0088074F">
            <w:pPr>
              <w:jc w:val="center"/>
            </w:pPr>
          </w:p>
          <w:p w:rsidR="0088074F" w:rsidRPr="001278A2" w:rsidRDefault="0088074F" w:rsidP="0088074F">
            <w:pPr>
              <w:jc w:val="center"/>
            </w:pPr>
            <w:r w:rsidRPr="001278A2">
              <w:t>Описание на мярката</w:t>
            </w:r>
          </w:p>
          <w:p w:rsidR="0088074F" w:rsidRPr="001278A2" w:rsidRDefault="0088074F" w:rsidP="0088074F">
            <w:pPr>
              <w:jc w:val="center"/>
            </w:pPr>
          </w:p>
        </w:tc>
        <w:tc>
          <w:tcPr>
            <w:tcW w:w="3553" w:type="dxa"/>
            <w:gridSpan w:val="3"/>
            <w:shd w:val="clear" w:color="auto" w:fill="D9D9D9" w:themeFill="background1" w:themeFillShade="D9"/>
          </w:tcPr>
          <w:p w:rsidR="000869E2" w:rsidRDefault="000869E2" w:rsidP="0088074F">
            <w:pPr>
              <w:ind w:right="-31"/>
              <w:jc w:val="center"/>
            </w:pPr>
          </w:p>
          <w:p w:rsidR="0088074F" w:rsidRPr="001278A2" w:rsidRDefault="0088074F" w:rsidP="0088074F">
            <w:pPr>
              <w:ind w:right="-31"/>
              <w:jc w:val="center"/>
            </w:pPr>
            <w:r w:rsidRPr="001278A2">
              <w:t>Срок за изпълнение и етапи</w:t>
            </w:r>
          </w:p>
        </w:tc>
        <w:tc>
          <w:tcPr>
            <w:tcW w:w="3551" w:type="dxa"/>
            <w:gridSpan w:val="4"/>
            <w:shd w:val="clear" w:color="auto" w:fill="D9D9D9" w:themeFill="background1" w:themeFillShade="D9"/>
          </w:tcPr>
          <w:p w:rsidR="000869E2" w:rsidRDefault="000869E2" w:rsidP="0088074F">
            <w:pPr>
              <w:ind w:right="-31"/>
              <w:jc w:val="center"/>
            </w:pPr>
          </w:p>
          <w:p w:rsidR="0088074F" w:rsidRPr="001278A2" w:rsidRDefault="0088074F" w:rsidP="0088074F">
            <w:pPr>
              <w:ind w:right="-31"/>
              <w:jc w:val="center"/>
            </w:pPr>
            <w:r w:rsidRPr="001278A2">
              <w:t>Отговорно лице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0869E2" w:rsidRDefault="000869E2" w:rsidP="0088074F">
            <w:pPr>
              <w:ind w:right="-31" w:firstLine="70"/>
              <w:jc w:val="center"/>
            </w:pPr>
          </w:p>
          <w:p w:rsidR="0088074F" w:rsidRPr="001278A2" w:rsidRDefault="0088074F" w:rsidP="0088074F">
            <w:pPr>
              <w:ind w:right="-31" w:firstLine="70"/>
              <w:jc w:val="center"/>
            </w:pPr>
            <w:r w:rsidRPr="001278A2">
              <w:t>Изпълнение / Неизпълнение</w:t>
            </w:r>
          </w:p>
          <w:p w:rsidR="0088074F" w:rsidRDefault="0088074F" w:rsidP="0088074F">
            <w:pPr>
              <w:ind w:right="-31" w:firstLine="70"/>
              <w:jc w:val="center"/>
            </w:pPr>
            <w:r w:rsidRPr="001278A2">
              <w:t>Причини за неизпълнение</w:t>
            </w:r>
          </w:p>
          <w:p w:rsidR="000869E2" w:rsidRPr="001278A2" w:rsidRDefault="000869E2" w:rsidP="0088074F">
            <w:pPr>
              <w:ind w:right="-31" w:firstLine="70"/>
              <w:jc w:val="center"/>
            </w:pPr>
          </w:p>
        </w:tc>
      </w:tr>
      <w:tr w:rsidR="0088074F" w:rsidRPr="0014686E" w:rsidTr="006A28CC">
        <w:trPr>
          <w:trHeight w:val="2989"/>
        </w:trPr>
        <w:tc>
          <w:tcPr>
            <w:tcW w:w="4521" w:type="dxa"/>
            <w:gridSpan w:val="4"/>
            <w:shd w:val="clear" w:color="auto" w:fill="auto"/>
          </w:tcPr>
          <w:p w:rsidR="00E03D49" w:rsidRDefault="00E03D49" w:rsidP="0088074F">
            <w:pPr>
              <w:rPr>
                <w:b/>
              </w:rPr>
            </w:pPr>
          </w:p>
          <w:p w:rsidR="0088074F" w:rsidRPr="001278A2" w:rsidRDefault="00442954" w:rsidP="0088074F">
            <w:pPr>
              <w:rPr>
                <w:b/>
              </w:rPr>
            </w:pPr>
            <w:r>
              <w:rPr>
                <w:b/>
              </w:rPr>
              <w:t>М</w:t>
            </w:r>
            <w:r w:rsidR="0088074F" w:rsidRPr="001278A2">
              <w:rPr>
                <w:b/>
              </w:rPr>
              <w:t xml:space="preserve">ТС и ВРБ </w:t>
            </w:r>
          </w:p>
          <w:p w:rsidR="0088074F" w:rsidRPr="001278A2" w:rsidRDefault="0088074F" w:rsidP="0088074F">
            <w:pPr>
              <w:rPr>
                <w:b/>
              </w:rPr>
            </w:pPr>
            <w:r w:rsidRPr="001278A2">
              <w:rPr>
                <w:b/>
              </w:rPr>
              <w:t xml:space="preserve">Мярка № </w:t>
            </w:r>
            <w:r w:rsidR="00120A0A" w:rsidRPr="001278A2">
              <w:rPr>
                <w:b/>
              </w:rPr>
              <w:t>7</w:t>
            </w:r>
            <w:r w:rsidRPr="001278A2">
              <w:rPr>
                <w:b/>
              </w:rPr>
              <w:t>.</w:t>
            </w:r>
          </w:p>
          <w:p w:rsidR="00FE3602" w:rsidRPr="001278A2" w:rsidRDefault="00FE3602" w:rsidP="00FE3602">
            <w:pPr>
              <w:ind w:right="-112"/>
            </w:pPr>
            <w:r w:rsidRPr="001278A2">
              <w:t>Актуализиране на рубриките «Антикорупция» в офиц</w:t>
            </w:r>
            <w:r w:rsidR="00442954">
              <w:t>иалните интернет страници на М</w:t>
            </w:r>
            <w:r w:rsidRPr="001278A2">
              <w:t>ТС и второстепенните разпоредители с бюдж</w:t>
            </w:r>
            <w:r w:rsidR="00442954">
              <w:t xml:space="preserve">ет към министъра на транспорта </w:t>
            </w:r>
            <w:r w:rsidRPr="001278A2">
              <w:t xml:space="preserve">и съобщенията. Оповестяване в интернет страницата на информация за постъпилите сигнали за корупция, предприетите действия, извършените проверки, резултатите и взетите решения. </w:t>
            </w:r>
          </w:p>
          <w:p w:rsidR="0088074F" w:rsidRPr="001278A2" w:rsidRDefault="0088074F" w:rsidP="00120A0A">
            <w:pPr>
              <w:ind w:right="-112"/>
            </w:pPr>
          </w:p>
        </w:tc>
        <w:tc>
          <w:tcPr>
            <w:tcW w:w="3553" w:type="dxa"/>
            <w:gridSpan w:val="3"/>
            <w:shd w:val="clear" w:color="auto" w:fill="auto"/>
          </w:tcPr>
          <w:p w:rsidR="0088074F" w:rsidRPr="001278A2" w:rsidRDefault="0088074F" w:rsidP="0088074F">
            <w:pPr>
              <w:ind w:right="-31"/>
            </w:pPr>
          </w:p>
          <w:p w:rsidR="0088074F" w:rsidRPr="001278A2" w:rsidRDefault="0088074F" w:rsidP="0088074F">
            <w:pPr>
              <w:ind w:right="-31"/>
            </w:pPr>
            <w:r w:rsidRPr="001278A2">
              <w:t>Постоянен</w:t>
            </w:r>
          </w:p>
          <w:p w:rsidR="0088074F" w:rsidRPr="001278A2" w:rsidRDefault="0088074F" w:rsidP="0088074F">
            <w:pPr>
              <w:ind w:right="-31"/>
            </w:pPr>
          </w:p>
        </w:tc>
        <w:tc>
          <w:tcPr>
            <w:tcW w:w="3551" w:type="dxa"/>
            <w:gridSpan w:val="4"/>
            <w:shd w:val="clear" w:color="auto" w:fill="auto"/>
          </w:tcPr>
          <w:p w:rsidR="0088074F" w:rsidRPr="001278A2" w:rsidRDefault="0088074F" w:rsidP="0088074F">
            <w:pPr>
              <w:ind w:right="-31" w:firstLine="315"/>
            </w:pPr>
          </w:p>
          <w:p w:rsidR="0088074F" w:rsidRPr="001278A2" w:rsidRDefault="00442954" w:rsidP="00442954">
            <w:pPr>
              <w:ind w:right="-105" w:hanging="111"/>
            </w:pPr>
            <w:r>
              <w:t>Ръководителите на М</w:t>
            </w:r>
            <w:r w:rsidR="0088074F" w:rsidRPr="001278A2">
              <w:t>ТС и на второстепенните разпоредители с бюдж</w:t>
            </w:r>
            <w:r>
              <w:t xml:space="preserve">ет към министъра на транспорта </w:t>
            </w:r>
            <w:r w:rsidR="0088074F" w:rsidRPr="001278A2">
              <w:t>и съобщенията</w:t>
            </w:r>
          </w:p>
        </w:tc>
        <w:tc>
          <w:tcPr>
            <w:tcW w:w="3826" w:type="dxa"/>
            <w:shd w:val="clear" w:color="auto" w:fill="auto"/>
          </w:tcPr>
          <w:p w:rsidR="0088074F" w:rsidRPr="001278A2" w:rsidRDefault="0088074F" w:rsidP="00B440B4">
            <w:pPr>
              <w:ind w:right="-112"/>
            </w:pPr>
          </w:p>
          <w:p w:rsidR="00FE3602" w:rsidRPr="001278A2" w:rsidRDefault="00356CDA" w:rsidP="00FE3602">
            <w:pPr>
              <w:ind w:right="-11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Мярката </w:t>
            </w:r>
            <w:r w:rsidR="00FE3602" w:rsidRPr="001278A2">
              <w:rPr>
                <w:rFonts w:cstheme="minorHAnsi"/>
                <w:b/>
              </w:rPr>
              <w:t>е изпълн</w:t>
            </w:r>
            <w:r>
              <w:rPr>
                <w:rFonts w:cstheme="minorHAnsi"/>
                <w:b/>
              </w:rPr>
              <w:t>ена</w:t>
            </w:r>
            <w:r w:rsidR="00FE3602" w:rsidRPr="001278A2">
              <w:rPr>
                <w:rFonts w:cstheme="minorHAnsi"/>
                <w:b/>
              </w:rPr>
              <w:t>.</w:t>
            </w:r>
          </w:p>
          <w:p w:rsidR="00FE3602" w:rsidRPr="001278A2" w:rsidRDefault="001D53CD" w:rsidP="00C35EA5">
            <w:pPr>
              <w:ind w:right="-112"/>
              <w:rPr>
                <w:rFonts w:cstheme="minorHAnsi"/>
                <w:b/>
              </w:rPr>
            </w:pPr>
            <w:r>
              <w:rPr>
                <w:rFonts w:cstheme="minorHAnsi"/>
              </w:rPr>
              <w:t>Актуализирани са р</w:t>
            </w:r>
            <w:r w:rsidR="00FE3602" w:rsidRPr="001278A2">
              <w:rPr>
                <w:rFonts w:cstheme="minorHAnsi"/>
              </w:rPr>
              <w:t>убриките «Антикорупция» в офиц</w:t>
            </w:r>
            <w:r w:rsidR="00356CDA">
              <w:rPr>
                <w:rFonts w:cstheme="minorHAnsi"/>
              </w:rPr>
              <w:t>иалните интернет страници на М</w:t>
            </w:r>
            <w:r w:rsidR="00FE3602" w:rsidRPr="001278A2">
              <w:rPr>
                <w:rFonts w:cstheme="minorHAnsi"/>
              </w:rPr>
              <w:t>ТС</w:t>
            </w:r>
            <w:r w:rsidR="00C35EA5">
              <w:rPr>
                <w:rFonts w:cstheme="minorHAnsi"/>
              </w:rPr>
              <w:t xml:space="preserve"> и второстепенните разпоредители с бюд</w:t>
            </w:r>
            <w:r w:rsidR="00356CDA">
              <w:rPr>
                <w:rFonts w:cstheme="minorHAnsi"/>
              </w:rPr>
              <w:t>жет към министъра на транспорта</w:t>
            </w:r>
            <w:r w:rsidR="00C35EA5">
              <w:rPr>
                <w:rFonts w:cstheme="minorHAnsi"/>
              </w:rPr>
              <w:t xml:space="preserve"> и съобщенията.</w:t>
            </w:r>
          </w:p>
          <w:p w:rsidR="0088074F" w:rsidRPr="001278A2" w:rsidRDefault="0088074F" w:rsidP="00B440B4">
            <w:pPr>
              <w:ind w:right="-112"/>
            </w:pPr>
          </w:p>
          <w:p w:rsidR="0088074F" w:rsidRPr="001278A2" w:rsidRDefault="0088074F" w:rsidP="00B440B4">
            <w:pPr>
              <w:ind w:right="-112"/>
            </w:pPr>
          </w:p>
        </w:tc>
      </w:tr>
      <w:tr w:rsidR="007E78D8" w:rsidRPr="0014686E" w:rsidTr="006A28CC">
        <w:tc>
          <w:tcPr>
            <w:tcW w:w="4521" w:type="dxa"/>
            <w:gridSpan w:val="4"/>
            <w:shd w:val="clear" w:color="auto" w:fill="auto"/>
          </w:tcPr>
          <w:p w:rsidR="00B27E2A" w:rsidRDefault="00B27E2A" w:rsidP="007E78D8">
            <w:pPr>
              <w:rPr>
                <w:b/>
              </w:rPr>
            </w:pPr>
          </w:p>
          <w:p w:rsidR="007E78D8" w:rsidRPr="001278A2" w:rsidRDefault="007E78D8" w:rsidP="007E78D8">
            <w:pPr>
              <w:rPr>
                <w:b/>
              </w:rPr>
            </w:pPr>
            <w:r w:rsidRPr="001278A2">
              <w:rPr>
                <w:b/>
              </w:rPr>
              <w:t>Мярка № 8.</w:t>
            </w:r>
          </w:p>
          <w:p w:rsidR="007E78D8" w:rsidRPr="001278A2" w:rsidRDefault="00FE3602" w:rsidP="007E78D8">
            <w:r w:rsidRPr="001278A2">
              <w:t>Провеждане на анкети с потребителите на предоставяните административни услуги и изготвяне на анализи на резултатите от тях относно удовлетвореността на потребителите и за наличие на предпоставки за прояви на корупционни практики.</w:t>
            </w:r>
          </w:p>
        </w:tc>
        <w:tc>
          <w:tcPr>
            <w:tcW w:w="3553" w:type="dxa"/>
            <w:gridSpan w:val="3"/>
            <w:shd w:val="clear" w:color="auto" w:fill="auto"/>
          </w:tcPr>
          <w:p w:rsidR="00B27E2A" w:rsidRDefault="00B27E2A" w:rsidP="007E78D8">
            <w:pPr>
              <w:ind w:right="-31"/>
            </w:pPr>
          </w:p>
          <w:p w:rsidR="007E78D8" w:rsidRPr="001278A2" w:rsidRDefault="007E78D8" w:rsidP="007E78D8">
            <w:pPr>
              <w:ind w:right="-31"/>
            </w:pPr>
            <w:r w:rsidRPr="001278A2">
              <w:t>Постоянен</w:t>
            </w:r>
          </w:p>
          <w:p w:rsidR="007E78D8" w:rsidRPr="001278A2" w:rsidRDefault="007E78D8" w:rsidP="007E78D8">
            <w:pPr>
              <w:ind w:right="-31"/>
            </w:pPr>
          </w:p>
        </w:tc>
        <w:tc>
          <w:tcPr>
            <w:tcW w:w="3551" w:type="dxa"/>
            <w:gridSpan w:val="4"/>
            <w:shd w:val="clear" w:color="auto" w:fill="auto"/>
          </w:tcPr>
          <w:p w:rsidR="00B27E2A" w:rsidRDefault="00B27E2A" w:rsidP="007E78D8">
            <w:pPr>
              <w:ind w:right="-105"/>
            </w:pPr>
          </w:p>
          <w:p w:rsidR="00FE3602" w:rsidRPr="001278A2" w:rsidRDefault="00442954" w:rsidP="007E78D8">
            <w:pPr>
              <w:ind w:right="-105"/>
            </w:pPr>
            <w:r>
              <w:t>Ръководителите на МТ</w:t>
            </w:r>
            <w:r w:rsidR="00FE3602" w:rsidRPr="001278A2">
              <w:t>С и на второстепенните разпоредители с бюдж</w:t>
            </w:r>
            <w:r>
              <w:t xml:space="preserve">ет към министъра на транспорта </w:t>
            </w:r>
            <w:r w:rsidR="00FE3602" w:rsidRPr="001278A2">
              <w:t>и съобщенията.</w:t>
            </w:r>
          </w:p>
          <w:p w:rsidR="007E78D8" w:rsidRPr="001278A2" w:rsidRDefault="007E78D8" w:rsidP="007E78D8">
            <w:pPr>
              <w:ind w:right="-105"/>
            </w:pPr>
          </w:p>
        </w:tc>
        <w:tc>
          <w:tcPr>
            <w:tcW w:w="3826" w:type="dxa"/>
            <w:shd w:val="clear" w:color="auto" w:fill="auto"/>
          </w:tcPr>
          <w:p w:rsidR="00B27E2A" w:rsidRPr="004C094C" w:rsidRDefault="00B27E2A" w:rsidP="00B04F74">
            <w:pPr>
              <w:ind w:right="-112"/>
              <w:rPr>
                <w:b/>
                <w:highlight w:val="cyan"/>
              </w:rPr>
            </w:pPr>
          </w:p>
          <w:p w:rsidR="00B04F74" w:rsidRPr="007B1BA2" w:rsidRDefault="00E56767" w:rsidP="00B04F74">
            <w:pPr>
              <w:ind w:right="-112"/>
              <w:rPr>
                <w:b/>
              </w:rPr>
            </w:pPr>
            <w:r w:rsidRPr="007B1BA2">
              <w:rPr>
                <w:b/>
              </w:rPr>
              <w:t xml:space="preserve">Мярката </w:t>
            </w:r>
            <w:r w:rsidR="00B04F74" w:rsidRPr="007B1BA2">
              <w:rPr>
                <w:b/>
              </w:rPr>
              <w:t>е изпълн</w:t>
            </w:r>
            <w:r w:rsidRPr="007B1BA2">
              <w:rPr>
                <w:b/>
              </w:rPr>
              <w:t>ена</w:t>
            </w:r>
            <w:r w:rsidR="00B04F74" w:rsidRPr="007B1BA2">
              <w:rPr>
                <w:b/>
              </w:rPr>
              <w:t>.</w:t>
            </w:r>
          </w:p>
          <w:p w:rsidR="004C094C" w:rsidRPr="007B1BA2" w:rsidRDefault="004C094C" w:rsidP="00B04F74">
            <w:pPr>
              <w:ind w:right="-112"/>
            </w:pPr>
            <w:r w:rsidRPr="007B1BA2">
              <w:t>МТС – З</w:t>
            </w:r>
            <w:r w:rsidR="007B1BA2" w:rsidRPr="007B1BA2">
              <w:t>а периода от 01.01.2021 г. до 31.12</w:t>
            </w:r>
            <w:r w:rsidRPr="007B1BA2">
              <w:t xml:space="preserve">.2021 г. са постъпили </w:t>
            </w:r>
            <w:r w:rsidR="007B1BA2" w:rsidRPr="007B1BA2">
              <w:t>13</w:t>
            </w:r>
            <w:r w:rsidRPr="007B1BA2">
              <w:t xml:space="preserve"> бр. попълнени анкетни карти, анализът на които показва 100 % удовлетвореност от обслужването по административните услуги, както и по цялостното </w:t>
            </w:r>
            <w:r w:rsidRPr="007B1BA2">
              <w:lastRenderedPageBreak/>
              <w:t>административно обслужване в министерството. Анкетните карти съдържат само положителни оценки за коректно, професионално и бързо обслужване. Не е посочено наличие на корупционни практики в МТС.</w:t>
            </w:r>
          </w:p>
          <w:p w:rsidR="00BC3BC1" w:rsidRPr="00D86481" w:rsidRDefault="00BC3BC1" w:rsidP="00BC3BC1">
            <w:pPr>
              <w:ind w:right="-112"/>
            </w:pPr>
            <w:r>
              <w:rPr>
                <w:b/>
              </w:rPr>
              <w:t xml:space="preserve">ИА АА </w:t>
            </w:r>
            <w:r w:rsidRPr="00BC3BC1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D86481">
              <w:t>За периода 01.01.2021 – 31.12.2021 г. в Изпълнителна агенция „Автомобилна администрация“ са постъпили 2718 броя анкетни карти. Анализът на отговорите на въпроси № 9, 10 и 11 от анкетната карта показва, че преобладаваща част (2569</w:t>
            </w:r>
            <w:r w:rsidR="00D86481" w:rsidRPr="00D86481">
              <w:t xml:space="preserve"> бр.</w:t>
            </w:r>
            <w:r w:rsidRPr="00D86481">
              <w:t xml:space="preserve">) от анкетираните посочват, че няма корупционни практики в Агенцията. </w:t>
            </w:r>
          </w:p>
          <w:p w:rsidR="00BC3BC1" w:rsidRPr="00D86481" w:rsidRDefault="00BC3BC1" w:rsidP="00BC3BC1">
            <w:pPr>
              <w:ind w:right="-112"/>
            </w:pPr>
            <w:r w:rsidRPr="00D86481">
              <w:t xml:space="preserve">Според 76 </w:t>
            </w:r>
            <w:r w:rsidR="00D86481" w:rsidRPr="00D86481">
              <w:t xml:space="preserve">бр. </w:t>
            </w:r>
            <w:r w:rsidRPr="00D86481">
              <w:t xml:space="preserve">от анкетираните потребители в ИААА има корупционни практики, като 24 </w:t>
            </w:r>
            <w:r w:rsidR="00D86481" w:rsidRPr="00D86481">
              <w:t xml:space="preserve">бр. </w:t>
            </w:r>
            <w:r w:rsidRPr="00D86481">
              <w:t>от потребителите са посочили, че са били свидетели на такъв вид практики. Един потребител е посочил конкретно име на служител, като не е описал вид на евентуално поискан подкуп или дейност, за извършването на която да е поискан такъв. Потребителят е посочил име и адрес за кореспонденция. Извършена е проверка от ИААА, при която е установено, че подателят е изпращал сигнали в ОД на МВР –</w:t>
            </w:r>
            <w:r w:rsidRPr="00D86481">
              <w:lastRenderedPageBreak/>
              <w:t>Русе, като е изпратен в Районна Прокуратура - Русе с мнение да бъде образувано наказателно производство срещу подателя на сигнала за набеждаване на длъжностни лица.</w:t>
            </w:r>
          </w:p>
          <w:p w:rsidR="00BC3BC1" w:rsidRPr="00BC3BC1" w:rsidRDefault="00BC3BC1" w:rsidP="00BC3BC1">
            <w:pPr>
              <w:ind w:right="-112"/>
            </w:pPr>
            <w:r w:rsidRPr="00D86481">
              <w:t xml:space="preserve">Според 208 </w:t>
            </w:r>
            <w:r w:rsidR="00D86481" w:rsidRPr="00D86481">
              <w:t xml:space="preserve">бр. </w:t>
            </w:r>
            <w:r w:rsidRPr="00D86481">
              <w:t>от потребителите, основната предпоставка за корупционни практики в ИААА са усложнените процедури за подаване на документи.</w:t>
            </w:r>
          </w:p>
          <w:p w:rsidR="00C3732E" w:rsidRPr="00C3732E" w:rsidRDefault="00C3732E" w:rsidP="004C094C">
            <w:pPr>
              <w:ind w:right="-112"/>
            </w:pPr>
            <w:r>
              <w:rPr>
                <w:b/>
              </w:rPr>
              <w:t xml:space="preserve">ИА МА </w:t>
            </w:r>
            <w:r w:rsidRPr="00C3732E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Pr="00BC428E">
              <w:t xml:space="preserve">За периода 01.01.2021 г. до 31.12.2021 г. в Изпълнителна агенция „Морска администрация“ са подадени 150 бр. анкетни карти. Попълнените анкетни карти се анализират на всеки три месеца. Резултатите от проведените проучвания показват, че потребителите на административни услуги са в максимален обем удовлетворени от качеството на административното обслужване, както по отношение на бързина, така и от компетентността на служителите в звената за административно обслужване, и няма отбелязани препоръки от страна на потребителите. В частта за наличие или липса на корупционни прояви изцяло преобладаващото мнение, изразено от потребителите на услуги е, че корупционни практики в ИА МА </w:t>
            </w:r>
            <w:r w:rsidRPr="00BC428E">
              <w:lastRenderedPageBreak/>
              <w:t>няма и потребителите не са ставали свидетели на корупционни прояви от страна на служители в агенцията;</w:t>
            </w:r>
          </w:p>
          <w:p w:rsidR="004C094C" w:rsidRPr="00BC428E" w:rsidRDefault="004C094C" w:rsidP="004C094C">
            <w:pPr>
              <w:ind w:right="-112"/>
            </w:pPr>
            <w:r w:rsidRPr="004C094C">
              <w:rPr>
                <w:b/>
              </w:rPr>
              <w:t>ГД ГВА –</w:t>
            </w:r>
            <w:r w:rsidRPr="004C094C">
              <w:t xml:space="preserve"> </w:t>
            </w:r>
            <w:r w:rsidRPr="00BC428E">
              <w:t>За периода от 01.0</w:t>
            </w:r>
            <w:r w:rsidR="00BC428E" w:rsidRPr="00BC428E">
              <w:t>1</w:t>
            </w:r>
            <w:r w:rsidRPr="00BC428E">
              <w:t>.2021 г. до 31.12.2021 г. са постъпили 7 бр. попълнени анкетни карти, анализът на които показва над 80 % удовлетвореност от обслужването по административните услуги, както и по цялостното административно обслужване. Не е посочено наличие на корупционни практики в ГД ГВА. Анкетните карти съдържат 13 въпроса, като попълнените карти съдържат предимно положителни оценки за коректно, професионално и бързо обслужване, с изключение на:</w:t>
            </w:r>
          </w:p>
          <w:p w:rsidR="004C094C" w:rsidRPr="00BC428E" w:rsidRDefault="004C094C" w:rsidP="004C094C">
            <w:pPr>
              <w:ind w:right="-112"/>
            </w:pPr>
            <w:r w:rsidRPr="00BC428E">
              <w:t>-</w:t>
            </w:r>
            <w:r w:rsidRPr="00BC428E">
              <w:tab/>
              <w:t>Отрицателен отговор на въпроса „Удобно ли е за вас работното време на администрацията?“ – 2 бр.</w:t>
            </w:r>
          </w:p>
          <w:p w:rsidR="004C094C" w:rsidRPr="00BC428E" w:rsidRDefault="004C094C" w:rsidP="004C094C">
            <w:pPr>
              <w:ind w:right="-112"/>
            </w:pPr>
            <w:r w:rsidRPr="00BC428E">
              <w:t>-</w:t>
            </w:r>
            <w:r w:rsidRPr="00BC428E">
              <w:tab/>
              <w:t>Отрицателен отговор на въпроса: „Посочените срокове за изпълнение на услугата спазват ли се?“ – 1 бр.</w:t>
            </w:r>
          </w:p>
          <w:p w:rsidR="004C094C" w:rsidRPr="00BC428E" w:rsidRDefault="004C094C" w:rsidP="004C094C">
            <w:pPr>
              <w:ind w:right="-112"/>
            </w:pPr>
            <w:r w:rsidRPr="00BC428E">
              <w:t>-</w:t>
            </w:r>
            <w:r w:rsidRPr="00BC428E">
              <w:tab/>
              <w:t>Отрицателен брой на въпроса: „Лесно ли открихте информация за интересуващите Ви административни услуги“? – 1 бр.</w:t>
            </w:r>
          </w:p>
          <w:p w:rsidR="004C094C" w:rsidRPr="00BC428E" w:rsidRDefault="004C094C" w:rsidP="004C094C">
            <w:pPr>
              <w:ind w:right="-112"/>
            </w:pPr>
            <w:r w:rsidRPr="00BC428E">
              <w:t>-</w:t>
            </w:r>
            <w:r w:rsidRPr="00BC428E">
              <w:tab/>
              <w:t xml:space="preserve">Отрицателен отговор на въпроса: „Беше ли услугата предоставена без грешка?“ – 1 бр. </w:t>
            </w:r>
          </w:p>
          <w:p w:rsidR="004C094C" w:rsidRPr="00BC428E" w:rsidRDefault="004C094C" w:rsidP="004C094C">
            <w:pPr>
              <w:ind w:right="-112"/>
            </w:pPr>
            <w:r w:rsidRPr="00BC428E">
              <w:lastRenderedPageBreak/>
              <w:t>Четири от отрицателните отговори са в една анкетна карта и един отрицателен отговор (за неудобство на работното време) в друга анкетна карта. Пет анкетни карти са с изцяло положителна оценка.</w:t>
            </w:r>
          </w:p>
          <w:p w:rsidR="004C094C" w:rsidRPr="00AF2E4D" w:rsidRDefault="00DD7644" w:rsidP="00B04F74">
            <w:pPr>
              <w:ind w:right="-112"/>
            </w:pPr>
            <w:r w:rsidRPr="00DD7644">
              <w:rPr>
                <w:b/>
              </w:rPr>
              <w:t xml:space="preserve">ИА ППД-Русе - </w:t>
            </w:r>
            <w:r w:rsidRPr="00AF2E4D">
              <w:t>За отчетния период няма попълнена анкета от потребителите.</w:t>
            </w:r>
          </w:p>
          <w:p w:rsidR="00DD7644" w:rsidRPr="00AF2E4D" w:rsidRDefault="00DD7644" w:rsidP="00DD7644">
            <w:pPr>
              <w:ind w:right="-112"/>
            </w:pPr>
            <w:r w:rsidRPr="00DD7644">
              <w:rPr>
                <w:b/>
              </w:rPr>
              <w:t>МТБ – Пловдив –</w:t>
            </w:r>
            <w:r w:rsidR="00882E1D">
              <w:rPr>
                <w:b/>
              </w:rPr>
              <w:t xml:space="preserve"> </w:t>
            </w:r>
            <w:r w:rsidRPr="00AF2E4D">
              <w:t xml:space="preserve">През отчетния период са проведени </w:t>
            </w:r>
            <w:r w:rsidR="00882E1D" w:rsidRPr="00AF2E4D">
              <w:t>3 пъти  анонимни анкети на  6</w:t>
            </w:r>
            <w:r w:rsidRPr="00AF2E4D">
              <w:t>0  пациенти от всички отделения на МТБ - Пловдив и резултатите са обобщени.</w:t>
            </w:r>
          </w:p>
          <w:p w:rsidR="00FE3602" w:rsidRPr="00AF2E4D" w:rsidRDefault="00DD7644" w:rsidP="00FE3602">
            <w:pPr>
              <w:ind w:right="-112"/>
            </w:pPr>
            <w:r w:rsidRPr="00AF2E4D">
              <w:t>Анализът показва 100 % липса на прояви на корупционно поведение от страна на служители на МТБ - Пловдив при предоставя</w:t>
            </w:r>
            <w:r w:rsidR="00882E1D" w:rsidRPr="00AF2E4D">
              <w:t>не на медицинско обслужване и 85</w:t>
            </w:r>
            <w:r w:rsidRPr="00AF2E4D">
              <w:t xml:space="preserve"> % удовлетвореност на пац</w:t>
            </w:r>
            <w:r w:rsidR="00AF2E4D">
              <w:t>иентите от медицинските услуги.</w:t>
            </w:r>
          </w:p>
          <w:p w:rsidR="000869E2" w:rsidRPr="004C094C" w:rsidRDefault="000869E2" w:rsidP="00FE3602">
            <w:pPr>
              <w:ind w:right="-112"/>
              <w:rPr>
                <w:highlight w:val="cyan"/>
              </w:rPr>
            </w:pPr>
          </w:p>
          <w:p w:rsidR="00F74690" w:rsidRPr="004C094C" w:rsidRDefault="00F74690" w:rsidP="00FE3602">
            <w:pPr>
              <w:ind w:right="-112"/>
              <w:rPr>
                <w:highlight w:val="cyan"/>
              </w:rPr>
            </w:pPr>
          </w:p>
        </w:tc>
      </w:tr>
      <w:tr w:rsidR="007E78D8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7E78D8" w:rsidRPr="001278A2" w:rsidRDefault="007E78D8" w:rsidP="007E78D8">
            <w:pPr>
              <w:ind w:right="-31" w:firstLine="174"/>
              <w:rPr>
                <w:b/>
                <w:sz w:val="20"/>
                <w:szCs w:val="20"/>
                <w:lang w:val="en-US"/>
              </w:rPr>
            </w:pPr>
          </w:p>
          <w:p w:rsidR="007E78D8" w:rsidRDefault="007E78D8" w:rsidP="007E78D8">
            <w:pPr>
              <w:ind w:right="-31" w:firstLine="174"/>
              <w:rPr>
                <w:b/>
              </w:rPr>
            </w:pPr>
            <w:r w:rsidRPr="001278A2">
              <w:rPr>
                <w:b/>
                <w:lang w:val="en-US"/>
              </w:rPr>
              <w:t>VIII.</w:t>
            </w:r>
            <w:r w:rsidRPr="001278A2">
              <w:rPr>
                <w:b/>
              </w:rPr>
              <w:t xml:space="preserve"> Обучения</w:t>
            </w:r>
          </w:p>
          <w:p w:rsidR="000869E2" w:rsidRPr="001278A2" w:rsidRDefault="000869E2" w:rsidP="007E78D8">
            <w:pPr>
              <w:ind w:right="-31" w:firstLine="174"/>
              <w:rPr>
                <w:b/>
              </w:rPr>
            </w:pPr>
          </w:p>
          <w:p w:rsidR="007E78D8" w:rsidRPr="001278A2" w:rsidRDefault="007E78D8" w:rsidP="007E78D8">
            <w:pPr>
              <w:ind w:right="-31" w:firstLine="174"/>
              <w:rPr>
                <w:sz w:val="20"/>
                <w:szCs w:val="20"/>
              </w:rPr>
            </w:pPr>
          </w:p>
        </w:tc>
      </w:tr>
      <w:tr w:rsidR="007E78D8" w:rsidRPr="00120A0A" w:rsidTr="006A28CC">
        <w:trPr>
          <w:trHeight w:val="562"/>
        </w:trPr>
        <w:tc>
          <w:tcPr>
            <w:tcW w:w="15451" w:type="dxa"/>
            <w:gridSpan w:val="12"/>
            <w:shd w:val="clear" w:color="auto" w:fill="D9D9D9" w:themeFill="background1" w:themeFillShade="D9"/>
          </w:tcPr>
          <w:p w:rsidR="000869E2" w:rsidRDefault="000869E2" w:rsidP="007E78D8">
            <w:pPr>
              <w:pStyle w:val="ListParagraph"/>
              <w:ind w:left="-107" w:firstLine="1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8D8" w:rsidRDefault="00442954" w:rsidP="007E78D8">
            <w:pPr>
              <w:pStyle w:val="ListParagraph"/>
              <w:ind w:left="-107" w:firstLine="1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7E78D8" w:rsidRPr="001278A2">
              <w:rPr>
                <w:rFonts w:ascii="Times New Roman" w:hAnsi="Times New Roman"/>
                <w:b/>
                <w:sz w:val="24"/>
                <w:szCs w:val="24"/>
              </w:rPr>
              <w:t>ТС и ВРБ</w:t>
            </w:r>
          </w:p>
          <w:p w:rsidR="000869E2" w:rsidRPr="001278A2" w:rsidRDefault="000869E2" w:rsidP="007E78D8">
            <w:pPr>
              <w:pStyle w:val="ListParagraph"/>
              <w:ind w:left="-107" w:firstLine="14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78D8" w:rsidRDefault="007E78D8" w:rsidP="007E78D8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78A2">
              <w:rPr>
                <w:rFonts w:ascii="Times New Roman" w:hAnsi="Times New Roman"/>
                <w:b/>
                <w:sz w:val="24"/>
                <w:szCs w:val="24"/>
              </w:rPr>
              <w:t xml:space="preserve">Мярка № 9. </w:t>
            </w:r>
            <w:r w:rsidRPr="001278A2">
              <w:rPr>
                <w:rFonts w:ascii="Times New Roman" w:hAnsi="Times New Roman"/>
                <w:sz w:val="24"/>
                <w:szCs w:val="24"/>
              </w:rPr>
              <w:t>Обучение с антикорупционна</w:t>
            </w:r>
            <w:r w:rsidR="00442954">
              <w:rPr>
                <w:rFonts w:ascii="Times New Roman" w:hAnsi="Times New Roman"/>
                <w:sz w:val="24"/>
                <w:szCs w:val="24"/>
              </w:rPr>
              <w:t xml:space="preserve"> насоченост на служителите на </w:t>
            </w:r>
            <w:r w:rsidRPr="001278A2">
              <w:rPr>
                <w:rFonts w:ascii="Times New Roman" w:hAnsi="Times New Roman"/>
                <w:sz w:val="24"/>
                <w:szCs w:val="24"/>
              </w:rPr>
              <w:t>ИТС и второстепенните разпоредители с бюджет за повишаване на компетентностите и прилагане на добри практики в сферата на превенцията и противодействието на корупцията.</w:t>
            </w:r>
            <w:r w:rsidRPr="001278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74690" w:rsidRPr="001278A2" w:rsidRDefault="00F74690" w:rsidP="007E78D8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8D8" w:rsidRPr="00120A0A" w:rsidTr="006A28CC">
        <w:trPr>
          <w:trHeight w:val="562"/>
        </w:trPr>
        <w:tc>
          <w:tcPr>
            <w:tcW w:w="11625" w:type="dxa"/>
            <w:gridSpan w:val="11"/>
            <w:shd w:val="clear" w:color="auto" w:fill="D9D9D9" w:themeFill="background1" w:themeFillShade="D9"/>
          </w:tcPr>
          <w:p w:rsidR="007E78D8" w:rsidRDefault="007E78D8" w:rsidP="007E78D8">
            <w:pPr>
              <w:pStyle w:val="ListParagraph"/>
              <w:ind w:left="0" w:firstLine="140"/>
              <w:rPr>
                <w:rFonts w:ascii="Times New Roman" w:hAnsi="Times New Roman"/>
                <w:b/>
                <w:sz w:val="24"/>
                <w:szCs w:val="24"/>
              </w:rPr>
            </w:pPr>
            <w:r w:rsidRPr="001278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Брой на проведените обучения. Теми, по които са проведени обучения и брой на обучените по всяка тема служители с длъжността им</w:t>
            </w:r>
          </w:p>
          <w:p w:rsidR="000869E2" w:rsidRPr="001278A2" w:rsidRDefault="000869E2" w:rsidP="007E78D8">
            <w:pPr>
              <w:pStyle w:val="ListParagraph"/>
              <w:ind w:left="0" w:firstLine="1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D9D9D9" w:themeFill="background1" w:themeFillShade="D9"/>
          </w:tcPr>
          <w:p w:rsidR="000869E2" w:rsidRDefault="000869E2" w:rsidP="007E78D8">
            <w:pPr>
              <w:ind w:right="-31" w:firstLine="28"/>
              <w:jc w:val="center"/>
              <w:rPr>
                <w:b/>
              </w:rPr>
            </w:pPr>
          </w:p>
          <w:p w:rsidR="007E78D8" w:rsidRPr="001278A2" w:rsidRDefault="007E78D8" w:rsidP="007E78D8">
            <w:pPr>
              <w:ind w:right="-31" w:firstLine="28"/>
              <w:jc w:val="center"/>
              <w:rPr>
                <w:b/>
              </w:rPr>
            </w:pPr>
            <w:r w:rsidRPr="001278A2">
              <w:rPr>
                <w:b/>
              </w:rPr>
              <w:t>Индикатор</w:t>
            </w:r>
          </w:p>
        </w:tc>
      </w:tr>
      <w:tr w:rsidR="00967748" w:rsidRPr="00120A0A" w:rsidTr="00A83579">
        <w:trPr>
          <w:trHeight w:val="562"/>
        </w:trPr>
        <w:tc>
          <w:tcPr>
            <w:tcW w:w="419" w:type="dxa"/>
            <w:shd w:val="clear" w:color="auto" w:fill="D9D9D9" w:themeFill="background1" w:themeFillShade="D9"/>
          </w:tcPr>
          <w:p w:rsidR="00967748" w:rsidRPr="001278A2" w:rsidRDefault="00967748" w:rsidP="00967748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23" w:type="dxa"/>
            <w:gridSpan w:val="4"/>
            <w:shd w:val="clear" w:color="auto" w:fill="D9D9D9" w:themeFill="background1" w:themeFillShade="D9"/>
          </w:tcPr>
          <w:p w:rsidR="00967748" w:rsidRPr="001278A2" w:rsidRDefault="00967748" w:rsidP="002A1DEA">
            <w:pPr>
              <w:pStyle w:val="ListParagraph"/>
              <w:ind w:left="0" w:hanging="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A2">
              <w:rPr>
                <w:rFonts w:ascii="Times New Roman" w:hAnsi="Times New Roman"/>
                <w:sz w:val="24"/>
                <w:szCs w:val="24"/>
              </w:rPr>
              <w:t>Тем</w:t>
            </w:r>
            <w:r w:rsidR="002A1DEA" w:rsidRPr="00127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8A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2A1DEA" w:rsidRPr="001278A2">
              <w:rPr>
                <w:rFonts w:ascii="Times New Roman" w:hAnsi="Times New Roman"/>
                <w:sz w:val="24"/>
                <w:szCs w:val="24"/>
              </w:rPr>
              <w:t xml:space="preserve"> проведените</w:t>
            </w:r>
            <w:r w:rsidRPr="001278A2">
              <w:rPr>
                <w:rFonts w:ascii="Times New Roman" w:hAnsi="Times New Roman"/>
                <w:sz w:val="24"/>
                <w:szCs w:val="24"/>
              </w:rPr>
              <w:t xml:space="preserve"> обучени</w:t>
            </w:r>
            <w:r w:rsidR="002A1DEA" w:rsidRPr="001278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7748" w:rsidRPr="001278A2" w:rsidRDefault="00967748" w:rsidP="002A1DE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A2">
              <w:rPr>
                <w:rFonts w:ascii="Times New Roman" w:hAnsi="Times New Roman"/>
                <w:sz w:val="24"/>
                <w:szCs w:val="24"/>
              </w:rPr>
              <w:t>Длъжност</w:t>
            </w:r>
            <w:r w:rsidR="002A1DEA" w:rsidRPr="001278A2">
              <w:rPr>
                <w:rFonts w:ascii="Times New Roman" w:hAnsi="Times New Roman"/>
                <w:sz w:val="24"/>
                <w:szCs w:val="24"/>
              </w:rPr>
              <w:t xml:space="preserve"> на обучените служители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7748" w:rsidRPr="001278A2" w:rsidRDefault="00967748" w:rsidP="00967748">
            <w:pPr>
              <w:pStyle w:val="ListParagraph"/>
              <w:ind w:left="0" w:right="-117" w:hanging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A2">
              <w:rPr>
                <w:rFonts w:ascii="Times New Roman" w:hAnsi="Times New Roman"/>
                <w:sz w:val="24"/>
                <w:szCs w:val="24"/>
              </w:rPr>
              <w:t>Брой</w:t>
            </w:r>
          </w:p>
          <w:p w:rsidR="00385C14" w:rsidRPr="001278A2" w:rsidRDefault="00385C14" w:rsidP="00967748">
            <w:pPr>
              <w:pStyle w:val="ListParagraph"/>
              <w:ind w:left="0" w:right="-117" w:hanging="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A2">
              <w:rPr>
                <w:rFonts w:ascii="Times New Roman" w:hAnsi="Times New Roman"/>
                <w:sz w:val="24"/>
                <w:szCs w:val="24"/>
              </w:rPr>
              <w:t>сл.</w:t>
            </w:r>
          </w:p>
        </w:tc>
        <w:tc>
          <w:tcPr>
            <w:tcW w:w="1731" w:type="dxa"/>
            <w:gridSpan w:val="2"/>
            <w:shd w:val="clear" w:color="auto" w:fill="D9D9D9" w:themeFill="background1" w:themeFillShade="D9"/>
          </w:tcPr>
          <w:p w:rsidR="00967748" w:rsidRPr="001278A2" w:rsidRDefault="00967748" w:rsidP="002A1DE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8A2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</w:tc>
        <w:tc>
          <w:tcPr>
            <w:tcW w:w="3826" w:type="dxa"/>
            <w:shd w:val="clear" w:color="auto" w:fill="D9D9D9" w:themeFill="background1" w:themeFillShade="D9"/>
          </w:tcPr>
          <w:p w:rsidR="00967748" w:rsidRPr="001278A2" w:rsidRDefault="00967748" w:rsidP="002A1DEA">
            <w:pPr>
              <w:pStyle w:val="ListParagraph"/>
              <w:ind w:left="-108"/>
              <w:jc w:val="center"/>
            </w:pPr>
            <w:r w:rsidRPr="001278A2">
              <w:rPr>
                <w:rFonts w:ascii="Times New Roman" w:hAnsi="Times New Roman"/>
                <w:sz w:val="24"/>
                <w:szCs w:val="24"/>
              </w:rPr>
              <w:t>Брой на получени</w:t>
            </w:r>
            <w:r w:rsidR="002A1DEA" w:rsidRPr="001278A2">
              <w:rPr>
                <w:rFonts w:ascii="Times New Roman" w:hAnsi="Times New Roman"/>
                <w:sz w:val="24"/>
                <w:szCs w:val="24"/>
              </w:rPr>
              <w:t>те</w:t>
            </w:r>
            <w:r w:rsidRPr="001278A2">
              <w:rPr>
                <w:rFonts w:ascii="Times New Roman" w:hAnsi="Times New Roman"/>
                <w:sz w:val="24"/>
                <w:szCs w:val="24"/>
              </w:rPr>
              <w:t xml:space="preserve"> сертификати/ документи/протоколи </w:t>
            </w:r>
            <w:r w:rsidR="002A1DEA" w:rsidRPr="001278A2">
              <w:rPr>
                <w:rFonts w:ascii="Times New Roman" w:hAnsi="Times New Roman"/>
                <w:sz w:val="24"/>
                <w:szCs w:val="24"/>
              </w:rPr>
              <w:t xml:space="preserve">и др. </w:t>
            </w:r>
            <w:r w:rsidRPr="001278A2">
              <w:rPr>
                <w:rFonts w:ascii="Times New Roman" w:hAnsi="Times New Roman"/>
                <w:sz w:val="24"/>
                <w:szCs w:val="24"/>
              </w:rPr>
              <w:t>от проведен</w:t>
            </w:r>
            <w:r w:rsidR="002A1DEA" w:rsidRPr="001278A2">
              <w:rPr>
                <w:rFonts w:ascii="Times New Roman" w:hAnsi="Times New Roman"/>
                <w:sz w:val="24"/>
                <w:szCs w:val="24"/>
              </w:rPr>
              <w:t>и</w:t>
            </w:r>
            <w:r w:rsidRPr="001278A2">
              <w:rPr>
                <w:rFonts w:ascii="Times New Roman" w:hAnsi="Times New Roman"/>
                <w:sz w:val="24"/>
                <w:szCs w:val="24"/>
              </w:rPr>
              <w:t>т</w:t>
            </w:r>
            <w:r w:rsidR="002A1DEA" w:rsidRPr="001278A2">
              <w:rPr>
                <w:rFonts w:ascii="Times New Roman" w:hAnsi="Times New Roman"/>
                <w:sz w:val="24"/>
                <w:szCs w:val="24"/>
              </w:rPr>
              <w:t>е</w:t>
            </w:r>
            <w:r w:rsidRPr="001278A2">
              <w:rPr>
                <w:rFonts w:ascii="Times New Roman" w:hAnsi="Times New Roman"/>
                <w:sz w:val="24"/>
                <w:szCs w:val="24"/>
              </w:rPr>
              <w:t xml:space="preserve"> обучени</w:t>
            </w:r>
            <w:r w:rsidR="002A1DEA" w:rsidRPr="001278A2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867C4" w:rsidRPr="00BC3BC1" w:rsidTr="00A83579">
        <w:trPr>
          <w:trHeight w:val="46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5867C4" w:rsidRPr="00970975" w:rsidRDefault="00970975" w:rsidP="007E78D8">
            <w:pPr>
              <w:pStyle w:val="ListParagraph"/>
              <w:ind w:left="-107"/>
              <w:jc w:val="center"/>
            </w:pPr>
            <w:r w:rsidRPr="00970975">
              <w:t>1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867C4" w:rsidRPr="00970975" w:rsidRDefault="00970975" w:rsidP="00970975">
            <w:r w:rsidRPr="00970975">
              <w:t xml:space="preserve">„Актуални моменти в приложението на закона за противодействие на корупцията и отнемане на незаконно придобитото имущество – несъвместимост, декларации и конфликт на интереси. Ред за подаване на годишна декларация за 2020 г.  В срок до 15.05.2021 г. Практика на КПКОНПИ и съда по казуси с конфликта на интереси в държавната администрация и местното самоуправление.“ 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67C4" w:rsidRPr="00970975" w:rsidRDefault="00970975" w:rsidP="00FE3602">
            <w:r w:rsidRPr="00970975">
              <w:t>Ръководител</w:t>
            </w:r>
          </w:p>
          <w:p w:rsidR="00970975" w:rsidRPr="00970975" w:rsidRDefault="00970975" w:rsidP="00FE3602">
            <w:r w:rsidRPr="00970975">
              <w:t>Държавен инспектор</w:t>
            </w:r>
          </w:p>
          <w:p w:rsidR="00970975" w:rsidRPr="00970975" w:rsidRDefault="00970975" w:rsidP="00FE3602">
            <w:r w:rsidRPr="00970975">
              <w:t>Главен инспектор</w:t>
            </w:r>
          </w:p>
          <w:p w:rsidR="00970975" w:rsidRPr="00970975" w:rsidRDefault="00970975" w:rsidP="00FE3602"/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5867C4" w:rsidRPr="00970975" w:rsidRDefault="00970975" w:rsidP="00FE3602">
            <w:pPr>
              <w:spacing w:line="256" w:lineRule="auto"/>
              <w:ind w:right="-31"/>
              <w:jc w:val="center"/>
            </w:pPr>
            <w:r w:rsidRPr="00970975">
              <w:t>1</w:t>
            </w:r>
          </w:p>
          <w:p w:rsidR="00970975" w:rsidRPr="00970975" w:rsidRDefault="00970975" w:rsidP="00FE3602">
            <w:pPr>
              <w:spacing w:line="256" w:lineRule="auto"/>
              <w:ind w:right="-31"/>
              <w:jc w:val="center"/>
            </w:pPr>
            <w:r w:rsidRPr="00970975">
              <w:t>2</w:t>
            </w:r>
          </w:p>
          <w:p w:rsidR="00970975" w:rsidRPr="00970975" w:rsidRDefault="009E2F14" w:rsidP="00FE3602">
            <w:pPr>
              <w:spacing w:line="256" w:lineRule="auto"/>
              <w:ind w:right="-31"/>
              <w:jc w:val="center"/>
            </w:pPr>
            <w:r>
              <w:t>2</w:t>
            </w:r>
          </w:p>
        </w:tc>
        <w:tc>
          <w:tcPr>
            <w:tcW w:w="1731" w:type="dxa"/>
            <w:gridSpan w:val="2"/>
            <w:vMerge w:val="restart"/>
            <w:shd w:val="clear" w:color="auto" w:fill="auto"/>
          </w:tcPr>
          <w:p w:rsidR="005867C4" w:rsidRDefault="005867C4" w:rsidP="007E78D8"/>
          <w:p w:rsidR="000B17AC" w:rsidRDefault="000B17AC" w:rsidP="007E78D8"/>
          <w:p w:rsidR="000B17AC" w:rsidRPr="00970975" w:rsidRDefault="000B17AC" w:rsidP="007E78D8">
            <w:pPr>
              <w:rPr>
                <w:b/>
              </w:rPr>
            </w:pPr>
          </w:p>
          <w:p w:rsidR="005867C4" w:rsidRPr="00970975" w:rsidRDefault="005867C4" w:rsidP="007E78D8">
            <w:pPr>
              <w:rPr>
                <w:b/>
              </w:rPr>
            </w:pPr>
          </w:p>
          <w:p w:rsidR="005867C4" w:rsidRPr="00970975" w:rsidRDefault="005867C4" w:rsidP="002B6AD5">
            <w:pPr>
              <w:rPr>
                <w:b/>
              </w:rPr>
            </w:pPr>
          </w:p>
          <w:p w:rsidR="005867C4" w:rsidRPr="00970975" w:rsidRDefault="005867C4" w:rsidP="002B6AD5">
            <w:pPr>
              <w:rPr>
                <w:b/>
              </w:rPr>
            </w:pPr>
          </w:p>
          <w:p w:rsidR="00421346" w:rsidRDefault="00421346" w:rsidP="002B6AD5">
            <w:pPr>
              <w:rPr>
                <w:b/>
              </w:rPr>
            </w:pPr>
          </w:p>
          <w:p w:rsidR="00421346" w:rsidRDefault="00421346" w:rsidP="002B6AD5">
            <w:pPr>
              <w:rPr>
                <w:b/>
              </w:rPr>
            </w:pPr>
          </w:p>
          <w:p w:rsidR="00421346" w:rsidRDefault="00421346" w:rsidP="002B6AD5">
            <w:pPr>
              <w:rPr>
                <w:b/>
              </w:rPr>
            </w:pPr>
          </w:p>
          <w:p w:rsidR="00421346" w:rsidRDefault="00421346" w:rsidP="002B6AD5">
            <w:pPr>
              <w:rPr>
                <w:b/>
              </w:rPr>
            </w:pPr>
          </w:p>
          <w:p w:rsidR="00421346" w:rsidRDefault="00421346" w:rsidP="002B6AD5">
            <w:pPr>
              <w:rPr>
                <w:b/>
              </w:rPr>
            </w:pPr>
          </w:p>
          <w:p w:rsidR="00421346" w:rsidRDefault="00421346" w:rsidP="002B6AD5">
            <w:pPr>
              <w:rPr>
                <w:b/>
              </w:rPr>
            </w:pPr>
          </w:p>
          <w:p w:rsidR="00421346" w:rsidRDefault="00421346" w:rsidP="002B6AD5">
            <w:pPr>
              <w:rPr>
                <w:b/>
              </w:rPr>
            </w:pPr>
          </w:p>
          <w:p w:rsidR="00421346" w:rsidRDefault="00421346" w:rsidP="002B6AD5">
            <w:pPr>
              <w:rPr>
                <w:b/>
              </w:rPr>
            </w:pPr>
          </w:p>
          <w:p w:rsidR="00421346" w:rsidRDefault="00421346" w:rsidP="002B6AD5">
            <w:pPr>
              <w:rPr>
                <w:b/>
              </w:rPr>
            </w:pPr>
          </w:p>
          <w:p w:rsidR="00421346" w:rsidRDefault="00421346" w:rsidP="002B6AD5">
            <w:pPr>
              <w:rPr>
                <w:b/>
              </w:rPr>
            </w:pPr>
          </w:p>
          <w:p w:rsidR="00421346" w:rsidRDefault="00421346" w:rsidP="002B6AD5">
            <w:pPr>
              <w:rPr>
                <w:b/>
              </w:rPr>
            </w:pPr>
          </w:p>
          <w:p w:rsidR="005867C4" w:rsidRPr="00970975" w:rsidRDefault="00442954" w:rsidP="00421346">
            <w:pPr>
              <w:jc w:val="center"/>
            </w:pPr>
            <w:r w:rsidRPr="00970975">
              <w:rPr>
                <w:b/>
              </w:rPr>
              <w:t>М</w:t>
            </w:r>
            <w:r w:rsidR="005867C4" w:rsidRPr="00970975">
              <w:rPr>
                <w:b/>
              </w:rPr>
              <w:t>ТС</w:t>
            </w:r>
          </w:p>
          <w:p w:rsidR="005867C4" w:rsidRPr="00970975" w:rsidRDefault="005867C4" w:rsidP="007E78D8">
            <w:pPr>
              <w:rPr>
                <w:b/>
              </w:rPr>
            </w:pPr>
          </w:p>
          <w:p w:rsidR="005867C4" w:rsidRPr="00970975" w:rsidRDefault="005867C4" w:rsidP="007E78D8"/>
        </w:tc>
        <w:tc>
          <w:tcPr>
            <w:tcW w:w="3826" w:type="dxa"/>
            <w:vMerge w:val="restart"/>
            <w:shd w:val="clear" w:color="auto" w:fill="auto"/>
          </w:tcPr>
          <w:p w:rsidR="005867C4" w:rsidRPr="00BC3BC1" w:rsidRDefault="005867C4" w:rsidP="00C0534F">
            <w:pPr>
              <w:spacing w:after="160" w:line="259" w:lineRule="auto"/>
              <w:jc w:val="center"/>
              <w:rPr>
                <w:highlight w:val="cyan"/>
              </w:rPr>
            </w:pPr>
          </w:p>
          <w:p w:rsidR="005867C4" w:rsidRPr="00BC3BC1" w:rsidRDefault="005867C4" w:rsidP="00C0534F">
            <w:pPr>
              <w:ind w:right="-54"/>
              <w:jc w:val="center"/>
              <w:rPr>
                <w:highlight w:val="cyan"/>
              </w:rPr>
            </w:pPr>
          </w:p>
          <w:p w:rsidR="00C0534F" w:rsidRPr="00BC3BC1" w:rsidRDefault="00C0534F" w:rsidP="00C0534F">
            <w:pPr>
              <w:ind w:right="-54"/>
              <w:jc w:val="center"/>
              <w:rPr>
                <w:highlight w:val="cyan"/>
              </w:rPr>
            </w:pPr>
          </w:p>
          <w:p w:rsidR="00C0534F" w:rsidRPr="00BC3BC1" w:rsidRDefault="00C0534F" w:rsidP="00C0534F">
            <w:pPr>
              <w:ind w:right="-54"/>
              <w:jc w:val="center"/>
              <w:rPr>
                <w:highlight w:val="cyan"/>
              </w:rPr>
            </w:pPr>
          </w:p>
          <w:p w:rsidR="00C0534F" w:rsidRPr="00BC3BC1" w:rsidRDefault="00C0534F" w:rsidP="00C0534F">
            <w:pPr>
              <w:ind w:right="-54"/>
              <w:jc w:val="center"/>
              <w:rPr>
                <w:highlight w:val="cyan"/>
              </w:rPr>
            </w:pPr>
          </w:p>
          <w:p w:rsidR="006B1B74" w:rsidRDefault="006B1B74" w:rsidP="00C0534F">
            <w:pPr>
              <w:ind w:right="-54"/>
              <w:jc w:val="center"/>
              <w:rPr>
                <w:highlight w:val="cyan"/>
              </w:rPr>
            </w:pPr>
          </w:p>
          <w:p w:rsidR="006B1B74" w:rsidRDefault="006B1B74" w:rsidP="00C0534F">
            <w:pPr>
              <w:ind w:right="-54"/>
              <w:jc w:val="center"/>
              <w:rPr>
                <w:highlight w:val="cyan"/>
              </w:rPr>
            </w:pPr>
          </w:p>
          <w:p w:rsidR="006B1B74" w:rsidRDefault="006B1B74" w:rsidP="00C0534F">
            <w:pPr>
              <w:ind w:right="-54"/>
              <w:jc w:val="center"/>
              <w:rPr>
                <w:highlight w:val="cyan"/>
              </w:rPr>
            </w:pPr>
          </w:p>
          <w:p w:rsidR="006B1B74" w:rsidRDefault="006B1B74" w:rsidP="00C0534F">
            <w:pPr>
              <w:ind w:right="-54"/>
              <w:jc w:val="center"/>
              <w:rPr>
                <w:highlight w:val="cyan"/>
              </w:rPr>
            </w:pPr>
          </w:p>
          <w:p w:rsidR="006B1B74" w:rsidRDefault="006B1B74" w:rsidP="00C0534F">
            <w:pPr>
              <w:ind w:right="-54"/>
              <w:jc w:val="center"/>
              <w:rPr>
                <w:highlight w:val="cyan"/>
              </w:rPr>
            </w:pPr>
          </w:p>
          <w:p w:rsidR="006B1B74" w:rsidRDefault="006B1B74" w:rsidP="00C0534F">
            <w:pPr>
              <w:ind w:right="-54"/>
              <w:jc w:val="center"/>
              <w:rPr>
                <w:highlight w:val="cyan"/>
              </w:rPr>
            </w:pPr>
          </w:p>
          <w:p w:rsidR="006B1B74" w:rsidRDefault="006B1B74" w:rsidP="00C0534F">
            <w:pPr>
              <w:ind w:right="-54"/>
              <w:jc w:val="center"/>
              <w:rPr>
                <w:highlight w:val="cyan"/>
              </w:rPr>
            </w:pPr>
          </w:p>
          <w:p w:rsidR="006B1B74" w:rsidRDefault="006B1B74" w:rsidP="00C0534F">
            <w:pPr>
              <w:ind w:right="-54"/>
              <w:jc w:val="center"/>
              <w:rPr>
                <w:highlight w:val="cyan"/>
              </w:rPr>
            </w:pPr>
          </w:p>
          <w:p w:rsidR="006B1B74" w:rsidRDefault="006B1B74" w:rsidP="00C0534F">
            <w:pPr>
              <w:ind w:right="-54"/>
              <w:jc w:val="center"/>
              <w:rPr>
                <w:highlight w:val="cyan"/>
              </w:rPr>
            </w:pPr>
          </w:p>
          <w:p w:rsidR="006B1B74" w:rsidRDefault="006B1B74" w:rsidP="00C0534F">
            <w:pPr>
              <w:ind w:right="-54"/>
              <w:jc w:val="center"/>
              <w:rPr>
                <w:highlight w:val="cyan"/>
              </w:rPr>
            </w:pPr>
          </w:p>
          <w:p w:rsidR="006B1B74" w:rsidRDefault="006B1B74" w:rsidP="00C0534F">
            <w:pPr>
              <w:ind w:right="-54"/>
              <w:jc w:val="center"/>
              <w:rPr>
                <w:highlight w:val="cyan"/>
              </w:rPr>
            </w:pPr>
          </w:p>
          <w:p w:rsidR="00C0534F" w:rsidRPr="00BC3BC1" w:rsidRDefault="00330192" w:rsidP="00D04E4C">
            <w:pPr>
              <w:ind w:right="-54"/>
              <w:jc w:val="center"/>
              <w:rPr>
                <w:highlight w:val="cyan"/>
              </w:rPr>
            </w:pPr>
            <w:r w:rsidRPr="00D04E4C">
              <w:t>4</w:t>
            </w:r>
            <w:r w:rsidR="00D04E4C" w:rsidRPr="00D04E4C">
              <w:t>2</w:t>
            </w:r>
            <w:r w:rsidR="00C0534F" w:rsidRPr="00D04E4C">
              <w:t xml:space="preserve"> бр. сертификати</w:t>
            </w:r>
          </w:p>
        </w:tc>
      </w:tr>
      <w:tr w:rsidR="00970975" w:rsidRPr="00BC3BC1" w:rsidTr="00A83579">
        <w:trPr>
          <w:trHeight w:val="46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970975" w:rsidRPr="00541458" w:rsidRDefault="00970975" w:rsidP="007E78D8">
            <w:pPr>
              <w:pStyle w:val="ListParagraph"/>
              <w:ind w:left="-107"/>
              <w:jc w:val="center"/>
            </w:pPr>
            <w:r w:rsidRPr="00541458">
              <w:t>2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70975" w:rsidRPr="00541458" w:rsidRDefault="00970975" w:rsidP="00970975">
            <w:r w:rsidRPr="00541458">
              <w:t xml:space="preserve">„Електронно управление на </w:t>
            </w:r>
            <w:r w:rsidR="00541458" w:rsidRPr="00541458">
              <w:t>Обществени поръчки“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0975" w:rsidRPr="00541458" w:rsidRDefault="00541458" w:rsidP="00FE3602">
            <w:r w:rsidRPr="00541458">
              <w:t>Главен експерт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970975" w:rsidRPr="00541458" w:rsidRDefault="00541458" w:rsidP="00FE3602">
            <w:pPr>
              <w:spacing w:line="256" w:lineRule="auto"/>
              <w:ind w:right="-31"/>
              <w:jc w:val="center"/>
            </w:pPr>
            <w:r w:rsidRPr="00541458">
              <w:t>1</w:t>
            </w:r>
          </w:p>
        </w:tc>
        <w:tc>
          <w:tcPr>
            <w:tcW w:w="1731" w:type="dxa"/>
            <w:gridSpan w:val="2"/>
            <w:vMerge/>
            <w:shd w:val="clear" w:color="auto" w:fill="auto"/>
          </w:tcPr>
          <w:p w:rsidR="00970975" w:rsidRPr="00BC3BC1" w:rsidRDefault="00970975" w:rsidP="007E78D8">
            <w:pPr>
              <w:rPr>
                <w:b/>
                <w:highlight w:val="cyan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970975" w:rsidRPr="00BC3BC1" w:rsidRDefault="00970975" w:rsidP="00C0534F">
            <w:pPr>
              <w:spacing w:after="160" w:line="259" w:lineRule="auto"/>
              <w:jc w:val="center"/>
              <w:rPr>
                <w:highlight w:val="cyan"/>
              </w:rPr>
            </w:pPr>
          </w:p>
        </w:tc>
      </w:tr>
      <w:tr w:rsidR="00541458" w:rsidRPr="00BC3BC1" w:rsidTr="00A83579">
        <w:trPr>
          <w:trHeight w:val="46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541458" w:rsidRPr="00541458" w:rsidRDefault="00541458" w:rsidP="007E78D8">
            <w:pPr>
              <w:pStyle w:val="ListParagraph"/>
              <w:ind w:left="-107"/>
              <w:jc w:val="center"/>
            </w:pPr>
            <w:r w:rsidRPr="00541458">
              <w:t>3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1458" w:rsidRPr="00541458" w:rsidRDefault="00541458" w:rsidP="008C7F75">
            <w:r>
              <w:t>„</w:t>
            </w:r>
            <w:r w:rsidRPr="00541458">
              <w:t>Прилагане на Закона за обществени поръчки“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1458" w:rsidRPr="00541458" w:rsidRDefault="00541458" w:rsidP="008C7F75">
            <w:pPr>
              <w:ind w:right="-108"/>
            </w:pPr>
            <w:r w:rsidRPr="00541458">
              <w:t>Началник отдел</w:t>
            </w:r>
          </w:p>
          <w:p w:rsidR="00541458" w:rsidRPr="00541458" w:rsidRDefault="00541458" w:rsidP="008C7F75">
            <w:pPr>
              <w:ind w:right="-108"/>
            </w:pPr>
            <w:r w:rsidRPr="00541458">
              <w:t>Главен експерт</w:t>
            </w:r>
          </w:p>
          <w:p w:rsidR="00541458" w:rsidRPr="00541458" w:rsidRDefault="00541458" w:rsidP="008C7F75">
            <w:pPr>
              <w:ind w:right="-108"/>
            </w:pPr>
            <w:r w:rsidRPr="00541458">
              <w:t>Главен специалист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541458" w:rsidRPr="00541458" w:rsidRDefault="00541458" w:rsidP="008C7F75">
            <w:pPr>
              <w:ind w:right="-31"/>
              <w:jc w:val="center"/>
            </w:pPr>
            <w:r w:rsidRPr="00541458">
              <w:t>1</w:t>
            </w:r>
          </w:p>
          <w:p w:rsidR="00541458" w:rsidRPr="00541458" w:rsidRDefault="00541458" w:rsidP="008C7F75">
            <w:pPr>
              <w:ind w:right="-31"/>
              <w:jc w:val="center"/>
            </w:pPr>
            <w:r w:rsidRPr="00541458">
              <w:t>1</w:t>
            </w:r>
          </w:p>
          <w:p w:rsidR="00541458" w:rsidRPr="00541458" w:rsidRDefault="00541458" w:rsidP="008C7F75">
            <w:pPr>
              <w:ind w:right="-31"/>
              <w:jc w:val="center"/>
            </w:pPr>
            <w:r w:rsidRPr="00541458">
              <w:t>1</w:t>
            </w:r>
          </w:p>
        </w:tc>
        <w:tc>
          <w:tcPr>
            <w:tcW w:w="1731" w:type="dxa"/>
            <w:gridSpan w:val="2"/>
            <w:vMerge/>
            <w:shd w:val="clear" w:color="auto" w:fill="auto"/>
          </w:tcPr>
          <w:p w:rsidR="00541458" w:rsidRPr="00BC3BC1" w:rsidRDefault="00541458" w:rsidP="007E78D8">
            <w:pPr>
              <w:rPr>
                <w:b/>
                <w:highlight w:val="cyan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1458" w:rsidRPr="00BC3BC1" w:rsidRDefault="00541458" w:rsidP="00C0534F">
            <w:pPr>
              <w:spacing w:after="160" w:line="259" w:lineRule="auto"/>
              <w:jc w:val="center"/>
              <w:rPr>
                <w:highlight w:val="cyan"/>
              </w:rPr>
            </w:pPr>
          </w:p>
        </w:tc>
      </w:tr>
      <w:tr w:rsidR="00541458" w:rsidRPr="00BC3BC1" w:rsidTr="00A83579">
        <w:trPr>
          <w:trHeight w:val="46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541458" w:rsidRPr="00541458" w:rsidRDefault="00541458" w:rsidP="007E78D8">
            <w:pPr>
              <w:pStyle w:val="ListParagraph"/>
              <w:ind w:left="-107"/>
              <w:jc w:val="center"/>
            </w:pPr>
            <w:r>
              <w:t>4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1458" w:rsidRPr="00541458" w:rsidRDefault="00541458" w:rsidP="008C7F75">
            <w:r>
              <w:t xml:space="preserve">„Работа с централизирана автоматизирана информационна система </w:t>
            </w:r>
            <w:r>
              <w:rPr>
                <w:lang w:val="en-US"/>
              </w:rPr>
              <w:t>(</w:t>
            </w:r>
            <w:r>
              <w:t>ЦАИС</w:t>
            </w:r>
            <w:r>
              <w:rPr>
                <w:lang w:val="en-US"/>
              </w:rPr>
              <w:t>)</w:t>
            </w:r>
            <w:r>
              <w:t xml:space="preserve"> „Електронни обществени поръчки“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1458" w:rsidRDefault="00541458" w:rsidP="008C7F75">
            <w:pPr>
              <w:ind w:right="-108"/>
            </w:pPr>
            <w:r>
              <w:t xml:space="preserve">Младши </w:t>
            </w:r>
            <w:r w:rsidR="008C7F75">
              <w:t>експерт</w:t>
            </w:r>
          </w:p>
          <w:p w:rsidR="00D04E4C" w:rsidRDefault="00541458" w:rsidP="008C7F75">
            <w:pPr>
              <w:ind w:right="-108"/>
            </w:pPr>
            <w:r>
              <w:t>Длъжностно лице</w:t>
            </w:r>
            <w:r w:rsidR="006629F4">
              <w:t xml:space="preserve"> </w:t>
            </w:r>
            <w:r w:rsidR="00D04E4C">
              <w:t xml:space="preserve">по ЗЗКИ </w:t>
            </w:r>
          </w:p>
          <w:p w:rsidR="00541458" w:rsidRDefault="00541458" w:rsidP="008C7F75">
            <w:pPr>
              <w:ind w:right="-108"/>
            </w:pPr>
            <w:r>
              <w:t>Главен вътрешен одитор</w:t>
            </w:r>
          </w:p>
          <w:p w:rsidR="00541458" w:rsidRDefault="00541458" w:rsidP="008C7F75">
            <w:pPr>
              <w:ind w:right="-108"/>
            </w:pPr>
            <w:r>
              <w:t>Главен експерт</w:t>
            </w:r>
          </w:p>
          <w:p w:rsidR="00541458" w:rsidRPr="00541458" w:rsidRDefault="00541458" w:rsidP="008C7F75">
            <w:pPr>
              <w:ind w:right="-108"/>
            </w:pPr>
            <w:r>
              <w:t>Държавен експерт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541458" w:rsidRDefault="00541458" w:rsidP="008C7F75">
            <w:pPr>
              <w:ind w:right="-31"/>
              <w:jc w:val="center"/>
            </w:pPr>
            <w:r>
              <w:t>1</w:t>
            </w:r>
          </w:p>
          <w:p w:rsidR="00541458" w:rsidRDefault="00541458" w:rsidP="008C7F75">
            <w:pPr>
              <w:ind w:right="-31"/>
              <w:jc w:val="center"/>
            </w:pPr>
            <w:r>
              <w:t>1</w:t>
            </w:r>
          </w:p>
          <w:p w:rsidR="00541458" w:rsidRDefault="00541458" w:rsidP="008C7F75">
            <w:pPr>
              <w:ind w:right="-31"/>
              <w:jc w:val="center"/>
            </w:pPr>
            <w:r>
              <w:t>1</w:t>
            </w:r>
          </w:p>
          <w:p w:rsidR="00541458" w:rsidRDefault="00541458" w:rsidP="008C7F75">
            <w:pPr>
              <w:ind w:right="-31"/>
              <w:jc w:val="center"/>
            </w:pPr>
            <w:r>
              <w:t>1</w:t>
            </w:r>
          </w:p>
          <w:p w:rsidR="00541458" w:rsidRPr="00541458" w:rsidRDefault="00541458" w:rsidP="008C7F75">
            <w:pPr>
              <w:ind w:right="-31"/>
              <w:jc w:val="center"/>
            </w:pPr>
            <w:r>
              <w:t>2</w:t>
            </w:r>
          </w:p>
        </w:tc>
        <w:tc>
          <w:tcPr>
            <w:tcW w:w="1731" w:type="dxa"/>
            <w:gridSpan w:val="2"/>
            <w:vMerge/>
            <w:shd w:val="clear" w:color="auto" w:fill="auto"/>
          </w:tcPr>
          <w:p w:rsidR="00541458" w:rsidRPr="00BC3BC1" w:rsidRDefault="00541458" w:rsidP="007E78D8">
            <w:pPr>
              <w:rPr>
                <w:b/>
                <w:highlight w:val="cyan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1458" w:rsidRPr="00BC3BC1" w:rsidRDefault="00541458" w:rsidP="00C0534F">
            <w:pPr>
              <w:spacing w:after="160" w:line="259" w:lineRule="auto"/>
              <w:jc w:val="center"/>
              <w:rPr>
                <w:highlight w:val="cyan"/>
              </w:rPr>
            </w:pPr>
          </w:p>
        </w:tc>
      </w:tr>
      <w:tr w:rsidR="00541458" w:rsidRPr="00BC3BC1" w:rsidTr="00A83579">
        <w:trPr>
          <w:trHeight w:val="46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541458" w:rsidRDefault="00541458" w:rsidP="007E78D8">
            <w:pPr>
              <w:pStyle w:val="ListParagraph"/>
              <w:ind w:left="-107"/>
              <w:jc w:val="center"/>
            </w:pPr>
            <w:r>
              <w:t>5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1458" w:rsidRPr="00541458" w:rsidRDefault="00541458" w:rsidP="008C7F75">
            <w:r w:rsidRPr="00541458">
              <w:t>„Мерки срещу изпирането на пари“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1458" w:rsidRPr="00541458" w:rsidRDefault="00541458" w:rsidP="008C7F75">
            <w:pPr>
              <w:spacing w:line="256" w:lineRule="auto"/>
              <w:ind w:right="-108"/>
            </w:pPr>
            <w:r w:rsidRPr="00541458">
              <w:t>Главен инспектор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541458" w:rsidRPr="00541458" w:rsidRDefault="00541458" w:rsidP="008C7F75">
            <w:pPr>
              <w:ind w:right="-31"/>
              <w:jc w:val="center"/>
              <w:rPr>
                <w:lang w:eastAsia="en-US"/>
              </w:rPr>
            </w:pPr>
            <w:r w:rsidRPr="00541458">
              <w:rPr>
                <w:lang w:eastAsia="en-US"/>
              </w:rPr>
              <w:t>1</w:t>
            </w:r>
          </w:p>
        </w:tc>
        <w:tc>
          <w:tcPr>
            <w:tcW w:w="1731" w:type="dxa"/>
            <w:gridSpan w:val="2"/>
            <w:vMerge/>
            <w:shd w:val="clear" w:color="auto" w:fill="auto"/>
          </w:tcPr>
          <w:p w:rsidR="00541458" w:rsidRPr="00BC3BC1" w:rsidRDefault="00541458" w:rsidP="007E78D8">
            <w:pPr>
              <w:rPr>
                <w:b/>
                <w:highlight w:val="cyan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1458" w:rsidRPr="00BC3BC1" w:rsidRDefault="00541458" w:rsidP="00C0534F">
            <w:pPr>
              <w:spacing w:after="160" w:line="259" w:lineRule="auto"/>
              <w:jc w:val="center"/>
              <w:rPr>
                <w:highlight w:val="cyan"/>
              </w:rPr>
            </w:pPr>
          </w:p>
        </w:tc>
      </w:tr>
      <w:tr w:rsidR="00541458" w:rsidRPr="00BC3BC1" w:rsidTr="00A83579">
        <w:trPr>
          <w:trHeight w:val="46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541458" w:rsidRDefault="00541458" w:rsidP="007E78D8">
            <w:pPr>
              <w:pStyle w:val="ListParagraph"/>
              <w:ind w:left="-107"/>
              <w:jc w:val="center"/>
            </w:pPr>
            <w:r>
              <w:t>6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1458" w:rsidRPr="00541458" w:rsidRDefault="00541458" w:rsidP="008C7F75">
            <w:r>
              <w:t>„Достъп до обществена информация“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1458" w:rsidRPr="00541458" w:rsidRDefault="00541458" w:rsidP="008C7F75">
            <w:pPr>
              <w:spacing w:line="256" w:lineRule="auto"/>
              <w:ind w:right="-108"/>
            </w:pPr>
            <w:r>
              <w:t>Държавен експерт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541458" w:rsidRPr="00541458" w:rsidRDefault="00541458" w:rsidP="008C7F75">
            <w:pPr>
              <w:ind w:right="-3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31" w:type="dxa"/>
            <w:gridSpan w:val="2"/>
            <w:vMerge/>
            <w:shd w:val="clear" w:color="auto" w:fill="auto"/>
          </w:tcPr>
          <w:p w:rsidR="00541458" w:rsidRPr="00BC3BC1" w:rsidRDefault="00541458" w:rsidP="007E78D8">
            <w:pPr>
              <w:rPr>
                <w:b/>
                <w:highlight w:val="cyan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1458" w:rsidRPr="00BC3BC1" w:rsidRDefault="00541458" w:rsidP="00C0534F">
            <w:pPr>
              <w:spacing w:after="160" w:line="259" w:lineRule="auto"/>
              <w:jc w:val="center"/>
              <w:rPr>
                <w:highlight w:val="cyan"/>
              </w:rPr>
            </w:pPr>
          </w:p>
        </w:tc>
      </w:tr>
      <w:tr w:rsidR="00541458" w:rsidRPr="00BC3BC1" w:rsidTr="00A83579">
        <w:trPr>
          <w:trHeight w:val="460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</w:tcPr>
          <w:p w:rsidR="00541458" w:rsidRPr="00541458" w:rsidRDefault="00541458" w:rsidP="008C7F75">
            <w:pPr>
              <w:pStyle w:val="ListParagraph"/>
              <w:ind w:left="-107"/>
              <w:jc w:val="center"/>
            </w:pPr>
            <w:r w:rsidRPr="005414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41458" w:rsidRPr="00541458" w:rsidRDefault="00541458" w:rsidP="008C7F75">
            <w:r w:rsidRPr="00541458">
              <w:t>„Прилагане на "зелени" обществени поръчки ”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458" w:rsidRPr="00541458" w:rsidRDefault="00541458" w:rsidP="008C7F75">
            <w:r w:rsidRPr="00541458">
              <w:t>Главен специалист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1458" w:rsidRPr="00541458" w:rsidRDefault="00541458" w:rsidP="008C7F75">
            <w:pPr>
              <w:spacing w:line="256" w:lineRule="auto"/>
              <w:ind w:right="-31"/>
              <w:jc w:val="center"/>
              <w:rPr>
                <w:lang w:eastAsia="en-US"/>
              </w:rPr>
            </w:pPr>
            <w:r w:rsidRPr="00541458">
              <w:rPr>
                <w:lang w:eastAsia="en-US"/>
              </w:rPr>
              <w:t>1</w:t>
            </w:r>
          </w:p>
          <w:p w:rsidR="00541458" w:rsidRPr="00541458" w:rsidRDefault="00541458" w:rsidP="00541458">
            <w:pPr>
              <w:spacing w:line="256" w:lineRule="auto"/>
              <w:ind w:right="-31"/>
            </w:pPr>
          </w:p>
        </w:tc>
        <w:tc>
          <w:tcPr>
            <w:tcW w:w="1731" w:type="dxa"/>
            <w:gridSpan w:val="2"/>
            <w:vMerge/>
            <w:shd w:val="clear" w:color="auto" w:fill="auto"/>
          </w:tcPr>
          <w:p w:rsidR="00541458" w:rsidRPr="00BC3BC1" w:rsidRDefault="00541458" w:rsidP="007E78D8">
            <w:pPr>
              <w:rPr>
                <w:b/>
                <w:highlight w:val="cyan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1458" w:rsidRPr="00BC3BC1" w:rsidRDefault="00541458" w:rsidP="00C0534F">
            <w:pPr>
              <w:spacing w:after="160" w:line="259" w:lineRule="auto"/>
              <w:jc w:val="center"/>
              <w:rPr>
                <w:highlight w:val="cyan"/>
              </w:rPr>
            </w:pPr>
          </w:p>
        </w:tc>
      </w:tr>
      <w:tr w:rsidR="00541458" w:rsidRPr="00BC3BC1" w:rsidTr="00A83579">
        <w:trPr>
          <w:trHeight w:val="389"/>
        </w:trPr>
        <w:tc>
          <w:tcPr>
            <w:tcW w:w="419" w:type="dxa"/>
            <w:shd w:val="clear" w:color="auto" w:fill="auto"/>
          </w:tcPr>
          <w:p w:rsidR="00541458" w:rsidRPr="00541458" w:rsidRDefault="00541458" w:rsidP="007E78D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4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23" w:type="dxa"/>
            <w:gridSpan w:val="4"/>
            <w:shd w:val="clear" w:color="auto" w:fill="auto"/>
          </w:tcPr>
          <w:p w:rsidR="00541458" w:rsidRPr="00541458" w:rsidRDefault="00541458" w:rsidP="007E78D8">
            <w:r w:rsidRPr="00541458">
              <w:t>„Вътрешен контрол“</w:t>
            </w:r>
          </w:p>
        </w:tc>
        <w:tc>
          <w:tcPr>
            <w:tcW w:w="3700" w:type="dxa"/>
            <w:gridSpan w:val="3"/>
            <w:shd w:val="clear" w:color="auto" w:fill="auto"/>
          </w:tcPr>
          <w:p w:rsidR="00541458" w:rsidRPr="00541458" w:rsidRDefault="00541458" w:rsidP="00C0534F">
            <w:pPr>
              <w:spacing w:line="256" w:lineRule="auto"/>
              <w:ind w:right="-108"/>
            </w:pPr>
            <w:r w:rsidRPr="00541458">
              <w:t>Главен инспектор</w:t>
            </w:r>
          </w:p>
        </w:tc>
        <w:tc>
          <w:tcPr>
            <w:tcW w:w="552" w:type="dxa"/>
            <w:shd w:val="clear" w:color="auto" w:fill="auto"/>
          </w:tcPr>
          <w:p w:rsidR="00541458" w:rsidRPr="00541458" w:rsidRDefault="00541458" w:rsidP="007E78D8">
            <w:pPr>
              <w:ind w:right="-31"/>
              <w:jc w:val="center"/>
              <w:rPr>
                <w:lang w:eastAsia="en-US"/>
              </w:rPr>
            </w:pPr>
            <w:r w:rsidRPr="00541458">
              <w:rPr>
                <w:lang w:eastAsia="en-US"/>
              </w:rPr>
              <w:t>1</w:t>
            </w:r>
          </w:p>
        </w:tc>
        <w:tc>
          <w:tcPr>
            <w:tcW w:w="1731" w:type="dxa"/>
            <w:gridSpan w:val="2"/>
            <w:vMerge/>
            <w:shd w:val="clear" w:color="auto" w:fill="auto"/>
          </w:tcPr>
          <w:p w:rsidR="00541458" w:rsidRPr="00BC3BC1" w:rsidRDefault="00541458" w:rsidP="007E78D8">
            <w:pPr>
              <w:rPr>
                <w:b/>
                <w:highlight w:val="cyan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1458" w:rsidRPr="00BC3BC1" w:rsidRDefault="00541458" w:rsidP="00C0534F">
            <w:pPr>
              <w:ind w:right="-54"/>
              <w:jc w:val="center"/>
              <w:rPr>
                <w:highlight w:val="cyan"/>
              </w:rPr>
            </w:pPr>
          </w:p>
        </w:tc>
      </w:tr>
      <w:tr w:rsidR="00541458" w:rsidRPr="00BC3BC1" w:rsidTr="00A83579">
        <w:trPr>
          <w:trHeight w:val="444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541458" w:rsidRPr="00541458" w:rsidRDefault="00541458" w:rsidP="007E78D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4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41458" w:rsidRPr="00541458" w:rsidRDefault="00541458" w:rsidP="00541458">
            <w:r w:rsidRPr="00541458">
              <w:t>„Прогнозиране на потребностите и планиране на обществени поръчки“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41458" w:rsidRPr="00541458" w:rsidRDefault="00541458" w:rsidP="00C0534F">
            <w:pPr>
              <w:ind w:right="-108"/>
            </w:pPr>
            <w:r w:rsidRPr="00541458">
              <w:t>Директор</w:t>
            </w:r>
          </w:p>
          <w:p w:rsidR="00541458" w:rsidRPr="00541458" w:rsidRDefault="00541458" w:rsidP="00C0534F">
            <w:pPr>
              <w:ind w:right="-108"/>
            </w:pPr>
            <w:r w:rsidRPr="00541458">
              <w:t>Началник отдел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</w:tcPr>
          <w:p w:rsidR="00541458" w:rsidRPr="00541458" w:rsidRDefault="00541458" w:rsidP="007E78D8">
            <w:pPr>
              <w:ind w:right="-31"/>
              <w:jc w:val="center"/>
            </w:pPr>
            <w:r w:rsidRPr="00541458">
              <w:t>1</w:t>
            </w:r>
          </w:p>
          <w:p w:rsidR="00541458" w:rsidRPr="00541458" w:rsidRDefault="00541458" w:rsidP="007E78D8">
            <w:pPr>
              <w:ind w:right="-31"/>
              <w:jc w:val="center"/>
            </w:pPr>
            <w:r w:rsidRPr="00541458">
              <w:t>1</w:t>
            </w:r>
          </w:p>
        </w:tc>
        <w:tc>
          <w:tcPr>
            <w:tcW w:w="1731" w:type="dxa"/>
            <w:gridSpan w:val="2"/>
            <w:vMerge/>
            <w:shd w:val="clear" w:color="auto" w:fill="auto"/>
          </w:tcPr>
          <w:p w:rsidR="00541458" w:rsidRPr="00BC3BC1" w:rsidRDefault="00541458" w:rsidP="007E78D8">
            <w:pPr>
              <w:rPr>
                <w:b/>
                <w:highlight w:val="cyan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41458" w:rsidRPr="00BC3BC1" w:rsidRDefault="00541458" w:rsidP="00C0534F">
            <w:pPr>
              <w:ind w:right="-31"/>
              <w:jc w:val="center"/>
              <w:rPr>
                <w:highlight w:val="cyan"/>
              </w:rPr>
            </w:pPr>
          </w:p>
        </w:tc>
      </w:tr>
      <w:tr w:rsidR="00541458" w:rsidRPr="00BC3BC1" w:rsidTr="00A83579">
        <w:trPr>
          <w:trHeight w:val="573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541458" w:rsidRPr="00421346" w:rsidRDefault="00421346" w:rsidP="0055686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34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41458" w:rsidRPr="00421346" w:rsidRDefault="00541458" w:rsidP="00421346">
            <w:r w:rsidRPr="00421346">
              <w:t>„</w:t>
            </w:r>
            <w:r w:rsidR="00421346" w:rsidRPr="00421346">
              <w:t>Конфликт на интереси – процедури по предотвратяване, установяване и последици по ЗПКОНПИ</w:t>
            </w:r>
            <w:r w:rsidRPr="00421346">
              <w:t>“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41458" w:rsidRDefault="00421346" w:rsidP="00556863">
            <w:pPr>
              <w:ind w:right="-108"/>
            </w:pPr>
            <w:r>
              <w:t>Директор</w:t>
            </w:r>
          </w:p>
          <w:p w:rsidR="00421346" w:rsidRDefault="00421346" w:rsidP="00556863">
            <w:pPr>
              <w:ind w:right="-108"/>
            </w:pPr>
            <w:r>
              <w:t>Началник отдел</w:t>
            </w:r>
          </w:p>
          <w:p w:rsidR="00421346" w:rsidRDefault="00421346" w:rsidP="00556863">
            <w:pPr>
              <w:ind w:right="-108"/>
            </w:pPr>
            <w:r>
              <w:t>Държавен експерт</w:t>
            </w:r>
          </w:p>
          <w:p w:rsidR="00421346" w:rsidRDefault="00421346" w:rsidP="00556863">
            <w:pPr>
              <w:ind w:right="-108"/>
            </w:pPr>
            <w:r>
              <w:t>Главен експерт</w:t>
            </w:r>
          </w:p>
          <w:p w:rsidR="00421346" w:rsidRDefault="00421346" w:rsidP="00556863">
            <w:pPr>
              <w:ind w:right="-108"/>
            </w:pPr>
            <w:r>
              <w:t>Главен сътрудник</w:t>
            </w:r>
          </w:p>
          <w:p w:rsidR="00421346" w:rsidRPr="00421346" w:rsidRDefault="00421346" w:rsidP="00556863">
            <w:pPr>
              <w:ind w:right="-108"/>
            </w:pPr>
            <w:r>
              <w:t>Старши експерт</w:t>
            </w:r>
          </w:p>
        </w:tc>
        <w:tc>
          <w:tcPr>
            <w:tcW w:w="552" w:type="dxa"/>
            <w:shd w:val="clear" w:color="auto" w:fill="auto"/>
          </w:tcPr>
          <w:p w:rsidR="00541458" w:rsidRPr="006B1B74" w:rsidRDefault="00541458" w:rsidP="00556863">
            <w:pPr>
              <w:ind w:right="-31"/>
              <w:jc w:val="center"/>
            </w:pPr>
            <w:r w:rsidRPr="006B1B74">
              <w:t>1</w:t>
            </w:r>
          </w:p>
          <w:p w:rsidR="00421346" w:rsidRPr="006B1B74" w:rsidRDefault="00421346" w:rsidP="00556863">
            <w:pPr>
              <w:ind w:right="-31"/>
              <w:jc w:val="center"/>
            </w:pPr>
            <w:r w:rsidRPr="006B1B74">
              <w:t>4</w:t>
            </w:r>
          </w:p>
          <w:p w:rsidR="00421346" w:rsidRPr="006B1B74" w:rsidRDefault="00421346" w:rsidP="00556863">
            <w:pPr>
              <w:ind w:right="-31"/>
              <w:jc w:val="center"/>
            </w:pPr>
            <w:r w:rsidRPr="006B1B74">
              <w:t>4</w:t>
            </w:r>
          </w:p>
          <w:p w:rsidR="00421346" w:rsidRPr="006B1B74" w:rsidRDefault="00421346" w:rsidP="00556863">
            <w:pPr>
              <w:ind w:right="-31"/>
              <w:jc w:val="center"/>
            </w:pPr>
            <w:r w:rsidRPr="006B1B74">
              <w:t>8</w:t>
            </w:r>
          </w:p>
          <w:p w:rsidR="00421346" w:rsidRPr="006B1B74" w:rsidRDefault="00421346" w:rsidP="00556863">
            <w:pPr>
              <w:ind w:right="-31"/>
              <w:jc w:val="center"/>
            </w:pPr>
            <w:r w:rsidRPr="006B1B74">
              <w:t>3</w:t>
            </w:r>
          </w:p>
          <w:p w:rsidR="00421346" w:rsidRPr="006B1B74" w:rsidRDefault="00421346" w:rsidP="00556863">
            <w:pPr>
              <w:ind w:right="-31"/>
              <w:jc w:val="center"/>
            </w:pPr>
            <w:r w:rsidRPr="006B1B74">
              <w:t>1</w:t>
            </w:r>
          </w:p>
        </w:tc>
        <w:tc>
          <w:tcPr>
            <w:tcW w:w="1731" w:type="dxa"/>
            <w:gridSpan w:val="2"/>
            <w:vMerge/>
            <w:shd w:val="clear" w:color="auto" w:fill="auto"/>
          </w:tcPr>
          <w:p w:rsidR="00541458" w:rsidRPr="007A3DA6" w:rsidRDefault="00541458" w:rsidP="00556863">
            <w:pPr>
              <w:rPr>
                <w:b/>
                <w:highlight w:val="cyan"/>
              </w:rPr>
            </w:pPr>
          </w:p>
        </w:tc>
        <w:tc>
          <w:tcPr>
            <w:tcW w:w="38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41458" w:rsidRPr="00BC3BC1" w:rsidRDefault="00541458" w:rsidP="00C0534F">
            <w:pPr>
              <w:ind w:right="-31"/>
              <w:jc w:val="center"/>
              <w:rPr>
                <w:highlight w:val="cyan"/>
              </w:rPr>
            </w:pPr>
          </w:p>
        </w:tc>
      </w:tr>
      <w:tr w:rsidR="00541458" w:rsidRPr="00BC3BC1" w:rsidTr="00A83579">
        <w:trPr>
          <w:trHeight w:val="1152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421346" w:rsidP="0055686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A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541458" w:rsidP="00B57071">
            <w:r w:rsidRPr="007A3DA6">
              <w:t xml:space="preserve">„Стратегии и политики за противодействие на рисковете в държавната администрация“ 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541458" w:rsidP="00B57071">
            <w:pPr>
              <w:ind w:right="-108"/>
            </w:pPr>
            <w:r w:rsidRPr="007A3DA6">
              <w:t>Началник отдел</w:t>
            </w:r>
          </w:p>
          <w:p w:rsidR="00541458" w:rsidRPr="007A3DA6" w:rsidRDefault="00541458" w:rsidP="00B57071">
            <w:pPr>
              <w:ind w:right="-108"/>
            </w:pPr>
            <w:r w:rsidRPr="007A3DA6">
              <w:t>Главен експерт</w:t>
            </w:r>
          </w:p>
          <w:p w:rsidR="00541458" w:rsidRPr="007A3DA6" w:rsidRDefault="00541458" w:rsidP="00B57071">
            <w:pPr>
              <w:ind w:right="-108"/>
            </w:pPr>
            <w:r w:rsidRPr="007A3DA6">
              <w:t>Старши експерт</w:t>
            </w:r>
          </w:p>
          <w:p w:rsidR="00541458" w:rsidRPr="007A3DA6" w:rsidRDefault="00541458" w:rsidP="00B57071">
            <w:pPr>
              <w:ind w:right="-108"/>
            </w:pPr>
            <w:r w:rsidRPr="007A3DA6">
              <w:t>Старши специалист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</w:tcPr>
          <w:p w:rsidR="00541458" w:rsidRPr="006B1B74" w:rsidRDefault="00541458" w:rsidP="00B57071">
            <w:pPr>
              <w:ind w:right="-31"/>
              <w:jc w:val="center"/>
            </w:pPr>
            <w:r w:rsidRPr="006B1B74">
              <w:t>1</w:t>
            </w:r>
          </w:p>
          <w:p w:rsidR="00541458" w:rsidRPr="006B1B74" w:rsidRDefault="00541458" w:rsidP="00B57071">
            <w:pPr>
              <w:ind w:right="-31"/>
              <w:jc w:val="center"/>
            </w:pPr>
            <w:r w:rsidRPr="006B1B74">
              <w:t>1</w:t>
            </w:r>
          </w:p>
          <w:p w:rsidR="00541458" w:rsidRPr="006B1B74" w:rsidRDefault="00541458" w:rsidP="00B57071">
            <w:pPr>
              <w:ind w:right="-31"/>
              <w:jc w:val="center"/>
            </w:pPr>
            <w:r w:rsidRPr="006B1B74">
              <w:t>1</w:t>
            </w:r>
          </w:p>
          <w:p w:rsidR="00541458" w:rsidRPr="006B1B74" w:rsidRDefault="00541458" w:rsidP="00B57071">
            <w:pPr>
              <w:ind w:right="-31"/>
              <w:jc w:val="center"/>
            </w:pPr>
            <w:r w:rsidRPr="006B1B74">
              <w:t>1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1458" w:rsidRPr="007A3DA6" w:rsidRDefault="00541458" w:rsidP="00556863">
            <w:pPr>
              <w:rPr>
                <w:b/>
              </w:rPr>
            </w:pPr>
          </w:p>
          <w:p w:rsidR="00541458" w:rsidRPr="007A3DA6" w:rsidRDefault="00541458" w:rsidP="00556863">
            <w:pPr>
              <w:rPr>
                <w:b/>
              </w:rPr>
            </w:pPr>
          </w:p>
          <w:p w:rsidR="00541458" w:rsidRPr="007A3DA6" w:rsidRDefault="00541458" w:rsidP="007A3DA6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1458" w:rsidRPr="00BC3BC1" w:rsidRDefault="00541458" w:rsidP="00C0534F">
            <w:pPr>
              <w:ind w:right="-31"/>
              <w:jc w:val="center"/>
              <w:rPr>
                <w:highlight w:val="cyan"/>
              </w:rPr>
            </w:pPr>
          </w:p>
          <w:p w:rsidR="00541458" w:rsidRPr="00BC3BC1" w:rsidRDefault="00541458" w:rsidP="00C0534F">
            <w:pPr>
              <w:ind w:right="-31"/>
              <w:jc w:val="center"/>
              <w:rPr>
                <w:highlight w:val="cyan"/>
              </w:rPr>
            </w:pPr>
          </w:p>
          <w:p w:rsidR="00541458" w:rsidRPr="00BC3BC1" w:rsidRDefault="00541458" w:rsidP="00C0534F">
            <w:pPr>
              <w:ind w:right="-31"/>
              <w:jc w:val="center"/>
              <w:rPr>
                <w:highlight w:val="cyan"/>
              </w:rPr>
            </w:pPr>
          </w:p>
        </w:tc>
      </w:tr>
      <w:tr w:rsidR="007A3DA6" w:rsidRPr="00BC3BC1" w:rsidTr="00A83579">
        <w:trPr>
          <w:trHeight w:val="1398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7A3DA6" w:rsidRDefault="007A3DA6" w:rsidP="0055686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7A3D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A3DA6" w:rsidRPr="00BC3BC1" w:rsidRDefault="007A3DA6" w:rsidP="00B57071">
            <w:pPr>
              <w:rPr>
                <w:highlight w:val="cyan"/>
              </w:rPr>
            </w:pPr>
            <w:r w:rsidRPr="007A3DA6">
              <w:t>„Работа с централизирана автоматизирана информационна система (ЦАИС) „Електронни обществени поръчки“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A3DA6" w:rsidRDefault="007A3DA6" w:rsidP="00B57071">
            <w:pPr>
              <w:ind w:right="-108"/>
            </w:pPr>
            <w:r w:rsidRPr="007A3DA6">
              <w:t>Главен юрисконсулт</w:t>
            </w:r>
          </w:p>
          <w:p w:rsidR="007A3DA6" w:rsidRDefault="007A3DA6" w:rsidP="00B57071">
            <w:pPr>
              <w:ind w:right="-108"/>
            </w:pPr>
            <w:r>
              <w:t>Главен експерт</w:t>
            </w:r>
          </w:p>
          <w:p w:rsidR="007A3DA6" w:rsidRDefault="007A3DA6" w:rsidP="00B57071">
            <w:pPr>
              <w:ind w:right="-108"/>
            </w:pPr>
            <w:r>
              <w:t>Младши експерт</w:t>
            </w:r>
          </w:p>
          <w:p w:rsidR="007A3DA6" w:rsidRPr="007A3DA6" w:rsidRDefault="007A3DA6" w:rsidP="00B57071">
            <w:pPr>
              <w:ind w:right="-108"/>
            </w:pPr>
            <w:r>
              <w:t>Главен специалист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</w:tcPr>
          <w:p w:rsidR="007A3DA6" w:rsidRDefault="007A3DA6" w:rsidP="00B57071">
            <w:pPr>
              <w:ind w:right="-31"/>
              <w:jc w:val="center"/>
            </w:pPr>
            <w:r w:rsidRPr="007A3DA6">
              <w:t>1</w:t>
            </w:r>
          </w:p>
          <w:p w:rsidR="007A3DA6" w:rsidRDefault="007A3DA6" w:rsidP="00B57071">
            <w:pPr>
              <w:ind w:right="-31"/>
              <w:jc w:val="center"/>
            </w:pPr>
            <w:r>
              <w:t>7</w:t>
            </w:r>
          </w:p>
          <w:p w:rsidR="007A3DA6" w:rsidRDefault="007A3DA6" w:rsidP="00B57071">
            <w:pPr>
              <w:ind w:right="-31"/>
              <w:jc w:val="center"/>
            </w:pPr>
            <w:r>
              <w:t>1</w:t>
            </w:r>
          </w:p>
          <w:p w:rsidR="007A3DA6" w:rsidRPr="007A3DA6" w:rsidRDefault="007A3DA6" w:rsidP="00B57071">
            <w:pPr>
              <w:ind w:right="-31"/>
              <w:jc w:val="center"/>
            </w:pPr>
            <w:r>
              <w:t>1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A3DA6" w:rsidRPr="00BC3BC1" w:rsidRDefault="007A3DA6" w:rsidP="006B1B74">
            <w:pPr>
              <w:rPr>
                <w:b/>
                <w:highlight w:val="cyan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auto"/>
          </w:tcPr>
          <w:p w:rsidR="007A3DA6" w:rsidRPr="00BC3BC1" w:rsidRDefault="007A3DA6" w:rsidP="00C0534F">
            <w:pPr>
              <w:ind w:right="-31"/>
              <w:jc w:val="center"/>
              <w:rPr>
                <w:highlight w:val="cyan"/>
              </w:rPr>
            </w:pPr>
          </w:p>
        </w:tc>
      </w:tr>
      <w:tr w:rsidR="00541458" w:rsidRPr="00BC3BC1" w:rsidTr="00A83579">
        <w:trPr>
          <w:trHeight w:val="5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7A3DA6" w:rsidP="00556863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A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541458" w:rsidP="00B57071">
            <w:r w:rsidRPr="007A3DA6">
              <w:t>„Прилагане на Закона за обществените поръчки“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541458" w:rsidP="00B57071">
            <w:pPr>
              <w:ind w:right="-108"/>
            </w:pPr>
            <w:r w:rsidRPr="007A3DA6">
              <w:t>Главен специалист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541458" w:rsidP="00B57071">
            <w:pPr>
              <w:ind w:right="-31"/>
              <w:jc w:val="center"/>
            </w:pPr>
            <w:r w:rsidRPr="007A3DA6">
              <w:t>2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B1B74" w:rsidRPr="007A3DA6" w:rsidRDefault="006B1B74" w:rsidP="006B1B74">
            <w:pPr>
              <w:jc w:val="center"/>
              <w:rPr>
                <w:b/>
              </w:rPr>
            </w:pPr>
            <w:r w:rsidRPr="007A3DA6">
              <w:rPr>
                <w:b/>
              </w:rPr>
              <w:t>ИА МА</w:t>
            </w:r>
          </w:p>
          <w:p w:rsidR="00541458" w:rsidRDefault="00541458" w:rsidP="0020516B">
            <w:pPr>
              <w:rPr>
                <w:b/>
                <w:highlight w:val="yellow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auto"/>
          </w:tcPr>
          <w:p w:rsidR="00541458" w:rsidRPr="000B2AAB" w:rsidRDefault="00330192" w:rsidP="00C0534F">
            <w:pPr>
              <w:ind w:right="-31"/>
              <w:jc w:val="center"/>
            </w:pPr>
            <w:r w:rsidRPr="000B2AAB">
              <w:t>21</w:t>
            </w:r>
            <w:r w:rsidR="006B1B74" w:rsidRPr="000B2AAB">
              <w:t xml:space="preserve"> бр. сертификати</w:t>
            </w:r>
          </w:p>
        </w:tc>
      </w:tr>
      <w:tr w:rsidR="00541458" w:rsidRPr="00BC3BC1" w:rsidTr="00A83579">
        <w:trPr>
          <w:trHeight w:val="5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541458" w:rsidP="007A3DA6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A6">
              <w:rPr>
                <w:rFonts w:ascii="Times New Roman" w:hAnsi="Times New Roman"/>
                <w:sz w:val="24"/>
                <w:szCs w:val="24"/>
              </w:rPr>
              <w:t>1</w:t>
            </w:r>
            <w:r w:rsidR="007A3DA6" w:rsidRPr="007A3D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541458" w:rsidP="00B57071">
            <w:r w:rsidRPr="007A3DA6">
              <w:t>„Прогнозиране на потребностите и планиране на обществени поръчки“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541458" w:rsidP="00B57071">
            <w:pPr>
              <w:ind w:right="-108"/>
            </w:pPr>
            <w:r w:rsidRPr="007A3DA6">
              <w:t>Началник отдел</w:t>
            </w:r>
          </w:p>
          <w:p w:rsidR="00541458" w:rsidRPr="007A3DA6" w:rsidRDefault="00541458" w:rsidP="00B57071">
            <w:pPr>
              <w:ind w:right="-108"/>
            </w:pPr>
            <w:r w:rsidRPr="007A3DA6">
              <w:t>Главен експерт</w:t>
            </w:r>
          </w:p>
          <w:p w:rsidR="00541458" w:rsidRPr="007A3DA6" w:rsidRDefault="00541458" w:rsidP="00B57071">
            <w:pPr>
              <w:ind w:right="-108"/>
            </w:pPr>
            <w:r w:rsidRPr="007A3DA6">
              <w:t>Главен специалист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541458" w:rsidP="00B57071">
            <w:pPr>
              <w:ind w:right="-31"/>
              <w:jc w:val="center"/>
            </w:pPr>
            <w:r w:rsidRPr="007A3DA6">
              <w:t>1</w:t>
            </w:r>
          </w:p>
          <w:p w:rsidR="00541458" w:rsidRPr="007A3DA6" w:rsidRDefault="00541458" w:rsidP="00B57071">
            <w:pPr>
              <w:ind w:right="-31"/>
              <w:jc w:val="center"/>
            </w:pPr>
            <w:r w:rsidRPr="007A3DA6">
              <w:t>1</w:t>
            </w:r>
          </w:p>
          <w:p w:rsidR="00541458" w:rsidRPr="007A3DA6" w:rsidRDefault="00541458" w:rsidP="00B57071">
            <w:pPr>
              <w:ind w:right="-31"/>
              <w:jc w:val="center"/>
            </w:pPr>
            <w:r w:rsidRPr="007A3DA6">
              <w:t>1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41458" w:rsidRDefault="00541458" w:rsidP="0020516B">
            <w:pPr>
              <w:rPr>
                <w:b/>
                <w:highlight w:val="yellow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auto"/>
          </w:tcPr>
          <w:p w:rsidR="00541458" w:rsidRPr="00BC3BC1" w:rsidRDefault="00541458" w:rsidP="00C0534F">
            <w:pPr>
              <w:ind w:right="-31"/>
              <w:jc w:val="center"/>
              <w:rPr>
                <w:highlight w:val="cyan"/>
              </w:rPr>
            </w:pPr>
          </w:p>
        </w:tc>
      </w:tr>
      <w:tr w:rsidR="00541458" w:rsidRPr="00BC3BC1" w:rsidTr="00A83579">
        <w:trPr>
          <w:trHeight w:val="5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541458" w:rsidP="007A3DA6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A6">
              <w:rPr>
                <w:rFonts w:ascii="Times New Roman" w:hAnsi="Times New Roman"/>
                <w:sz w:val="24"/>
                <w:szCs w:val="24"/>
              </w:rPr>
              <w:t>1</w:t>
            </w:r>
            <w:r w:rsidR="007A3DA6" w:rsidRPr="007A3D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541458" w:rsidP="00B57071">
            <w:r w:rsidRPr="007A3DA6">
              <w:t>„Защита на личните данни в дигитална среда“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541458" w:rsidP="00B57071">
            <w:pPr>
              <w:ind w:right="-108"/>
            </w:pPr>
            <w:r w:rsidRPr="007A3DA6">
              <w:t>Старши инспектор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541458" w:rsidP="00B57071">
            <w:pPr>
              <w:ind w:right="-31"/>
              <w:jc w:val="center"/>
            </w:pPr>
            <w:r w:rsidRPr="007A3DA6">
              <w:t>1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41458" w:rsidRDefault="00541458" w:rsidP="0020516B">
            <w:pPr>
              <w:rPr>
                <w:b/>
                <w:highlight w:val="yellow"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auto"/>
          </w:tcPr>
          <w:p w:rsidR="00541458" w:rsidRPr="00BC3BC1" w:rsidRDefault="00541458" w:rsidP="00C0534F">
            <w:pPr>
              <w:ind w:right="-31"/>
              <w:jc w:val="center"/>
              <w:rPr>
                <w:highlight w:val="cyan"/>
              </w:rPr>
            </w:pPr>
          </w:p>
        </w:tc>
      </w:tr>
      <w:tr w:rsidR="00541458" w:rsidRPr="00BC3BC1" w:rsidTr="00A83579">
        <w:trPr>
          <w:trHeight w:val="5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541458" w:rsidP="007A3DA6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DA6">
              <w:rPr>
                <w:rFonts w:ascii="Times New Roman" w:hAnsi="Times New Roman"/>
                <w:sz w:val="24"/>
                <w:szCs w:val="24"/>
              </w:rPr>
              <w:t>1</w:t>
            </w:r>
            <w:r w:rsidR="007A3DA6" w:rsidRPr="007A3D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541458" w:rsidP="00B57071">
            <w:r w:rsidRPr="007A3DA6">
              <w:t>„Информационна и мрежова сигурност в подкрепа на реформите в публичната администрация“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541458" w:rsidP="00B57071">
            <w:pPr>
              <w:ind w:right="-108"/>
            </w:pPr>
            <w:r w:rsidRPr="007A3DA6">
              <w:t>Старши експерт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</w:tcPr>
          <w:p w:rsidR="00541458" w:rsidRPr="007A3DA6" w:rsidRDefault="00541458" w:rsidP="00B57071">
            <w:pPr>
              <w:ind w:right="-31"/>
              <w:jc w:val="center"/>
            </w:pPr>
            <w:r w:rsidRPr="007A3DA6">
              <w:t>1</w:t>
            </w:r>
          </w:p>
        </w:tc>
        <w:tc>
          <w:tcPr>
            <w:tcW w:w="173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1458" w:rsidRDefault="00541458" w:rsidP="0020516B">
            <w:pPr>
              <w:rPr>
                <w:b/>
                <w:highlight w:val="yellow"/>
              </w:rPr>
            </w:pPr>
          </w:p>
        </w:tc>
        <w:tc>
          <w:tcPr>
            <w:tcW w:w="3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1458" w:rsidRPr="00BC3BC1" w:rsidRDefault="00541458" w:rsidP="00C0534F">
            <w:pPr>
              <w:ind w:right="-31"/>
              <w:jc w:val="center"/>
              <w:rPr>
                <w:highlight w:val="cyan"/>
              </w:rPr>
            </w:pPr>
          </w:p>
        </w:tc>
      </w:tr>
      <w:tr w:rsidR="00A83579" w:rsidRPr="00BC3BC1" w:rsidTr="00302F16">
        <w:trPr>
          <w:trHeight w:val="590"/>
        </w:trPr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A83579" w:rsidRPr="009936E8" w:rsidRDefault="00A83579" w:rsidP="008C7F75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6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83579" w:rsidRPr="009936E8" w:rsidRDefault="00A83579" w:rsidP="008C7F75">
            <w:r w:rsidRPr="009936E8">
              <w:t>Проведени 9 бр. обучения на началниците на всяко структурно звено на МТБ - Пловдив за повишаване на осведомеността на служителите, чрез запознаване с антикорупционните мерки и разясняване на антикорупционната политика на болницата на работещите в МТБ-Пловдив и пациентите за превенция и противодействие на</w:t>
            </w:r>
            <w:r>
              <w:t xml:space="preserve"> </w:t>
            </w:r>
            <w:r w:rsidRPr="009936E8">
              <w:t xml:space="preserve"> корупцията. 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83579" w:rsidRPr="009936E8" w:rsidRDefault="00A83579" w:rsidP="008C7F75">
            <w:pPr>
              <w:ind w:right="-108"/>
            </w:pPr>
          </w:p>
          <w:p w:rsidR="00A83579" w:rsidRPr="009936E8" w:rsidRDefault="00A83579" w:rsidP="008C7F75">
            <w:pPr>
              <w:ind w:right="-108"/>
            </w:pPr>
            <w:r w:rsidRPr="009936E8">
              <w:t xml:space="preserve">Началниците на структурни звена </w:t>
            </w:r>
          </w:p>
          <w:p w:rsidR="00A83579" w:rsidRPr="009936E8" w:rsidRDefault="00A83579" w:rsidP="008C7F75">
            <w:pPr>
              <w:spacing w:line="256" w:lineRule="auto"/>
              <w:ind w:right="-108"/>
            </w:pP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auto"/>
          </w:tcPr>
          <w:p w:rsidR="00A83579" w:rsidRPr="009936E8" w:rsidRDefault="00A83579" w:rsidP="008C7F75">
            <w:pPr>
              <w:ind w:right="-31"/>
              <w:jc w:val="center"/>
            </w:pPr>
          </w:p>
          <w:p w:rsidR="00A83579" w:rsidRPr="009936E8" w:rsidRDefault="00A83579" w:rsidP="008C7F75">
            <w:pPr>
              <w:ind w:right="-31"/>
              <w:jc w:val="center"/>
            </w:pPr>
          </w:p>
        </w:tc>
        <w:tc>
          <w:tcPr>
            <w:tcW w:w="173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3579" w:rsidRPr="009936E8" w:rsidRDefault="00A83579" w:rsidP="008C7F75"/>
          <w:p w:rsidR="00A83579" w:rsidRPr="009936E8" w:rsidRDefault="00A83579" w:rsidP="008C7F75"/>
          <w:p w:rsidR="00A83579" w:rsidRPr="009936E8" w:rsidRDefault="00A83579" w:rsidP="008C7F75">
            <w:pPr>
              <w:rPr>
                <w:b/>
              </w:rPr>
            </w:pPr>
            <w:r w:rsidRPr="009936E8">
              <w:rPr>
                <w:b/>
              </w:rPr>
              <w:t>МТБ- Пловдив</w:t>
            </w:r>
          </w:p>
        </w:tc>
        <w:tc>
          <w:tcPr>
            <w:tcW w:w="38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83579" w:rsidRPr="009936E8" w:rsidRDefault="00A83579" w:rsidP="008C7F75">
            <w:pPr>
              <w:ind w:right="-31"/>
              <w:jc w:val="center"/>
            </w:pPr>
          </w:p>
          <w:p w:rsidR="00A83579" w:rsidRPr="009936E8" w:rsidRDefault="00A83579" w:rsidP="008C7F75">
            <w:pPr>
              <w:ind w:right="-31"/>
              <w:jc w:val="center"/>
            </w:pPr>
          </w:p>
          <w:p w:rsidR="00A83579" w:rsidRPr="009936E8" w:rsidRDefault="00A83579" w:rsidP="008C7F75">
            <w:pPr>
              <w:ind w:right="-31"/>
              <w:jc w:val="center"/>
            </w:pPr>
            <w:r w:rsidRPr="000B2AAB">
              <w:t>9 бр. протоколи</w:t>
            </w:r>
          </w:p>
          <w:p w:rsidR="00A83579" w:rsidRDefault="00A83579" w:rsidP="008C7F75">
            <w:pPr>
              <w:ind w:right="-31"/>
            </w:pPr>
          </w:p>
          <w:p w:rsidR="00A83579" w:rsidRDefault="00A83579" w:rsidP="008C7F75">
            <w:pPr>
              <w:ind w:right="-31"/>
            </w:pPr>
          </w:p>
          <w:p w:rsidR="00A83579" w:rsidRDefault="00A83579" w:rsidP="008C7F75">
            <w:pPr>
              <w:ind w:right="-31"/>
            </w:pPr>
          </w:p>
          <w:p w:rsidR="00A83579" w:rsidRPr="009936E8" w:rsidRDefault="00A83579" w:rsidP="008C7F75">
            <w:pPr>
              <w:ind w:right="-31"/>
            </w:pPr>
          </w:p>
        </w:tc>
      </w:tr>
      <w:tr w:rsidR="00A83579" w:rsidRPr="00BC3BC1" w:rsidTr="00302F16">
        <w:trPr>
          <w:trHeight w:val="679"/>
        </w:trPr>
        <w:tc>
          <w:tcPr>
            <w:tcW w:w="419" w:type="dxa"/>
            <w:shd w:val="clear" w:color="auto" w:fill="auto"/>
          </w:tcPr>
          <w:p w:rsidR="00A83579" w:rsidRPr="009936E8" w:rsidRDefault="00A83579" w:rsidP="009936E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83579" w:rsidRPr="009936E8" w:rsidRDefault="00A83579" w:rsidP="00A8357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A83579">
              <w:t>„Превенция и противодействие на корупцията в държавната администрация“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A83579" w:rsidRDefault="00A83579" w:rsidP="00A83579">
            <w:pPr>
              <w:ind w:right="-108"/>
            </w:pPr>
            <w:r>
              <w:t>Главен специалист</w:t>
            </w:r>
          </w:p>
          <w:p w:rsidR="00A83579" w:rsidRPr="009936E8" w:rsidRDefault="00A83579" w:rsidP="00556863">
            <w:pPr>
              <w:spacing w:line="256" w:lineRule="auto"/>
              <w:ind w:right="-108"/>
            </w:pPr>
          </w:p>
        </w:tc>
        <w:tc>
          <w:tcPr>
            <w:tcW w:w="552" w:type="dxa"/>
            <w:shd w:val="clear" w:color="auto" w:fill="FFFFFF" w:themeFill="background1"/>
          </w:tcPr>
          <w:p w:rsidR="00A83579" w:rsidRPr="009936E8" w:rsidRDefault="003E490D" w:rsidP="00556863">
            <w:pPr>
              <w:ind w:right="-31"/>
              <w:jc w:val="center"/>
            </w:pPr>
            <w:r>
              <w:t>1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A83579" w:rsidRPr="009936E8" w:rsidRDefault="00A83579" w:rsidP="0055686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A83579" w:rsidRPr="009936E8" w:rsidRDefault="00A83579" w:rsidP="00AD3E18">
            <w:pPr>
              <w:ind w:right="-31"/>
            </w:pPr>
          </w:p>
        </w:tc>
      </w:tr>
      <w:tr w:rsidR="00A83579" w:rsidRPr="00BC3BC1" w:rsidTr="00302F16">
        <w:trPr>
          <w:trHeight w:val="429"/>
        </w:trPr>
        <w:tc>
          <w:tcPr>
            <w:tcW w:w="419" w:type="dxa"/>
            <w:shd w:val="clear" w:color="auto" w:fill="auto"/>
          </w:tcPr>
          <w:p w:rsidR="00A83579" w:rsidRDefault="00A83579" w:rsidP="009936E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83579" w:rsidRPr="00A83579" w:rsidRDefault="00A83579" w:rsidP="00A8357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A83579">
              <w:t xml:space="preserve">„Практически проблеми на административните нарушения и наказания (за </w:t>
            </w:r>
            <w:proofErr w:type="spellStart"/>
            <w:r w:rsidRPr="00A83579">
              <w:t>неюристи</w:t>
            </w:r>
            <w:proofErr w:type="spellEnd"/>
            <w:r w:rsidRPr="00A83579">
              <w:t>)“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04F4" w:rsidRPr="005A04F4" w:rsidRDefault="00CD666A" w:rsidP="00A83579">
            <w:pPr>
              <w:ind w:right="-108"/>
            </w:pPr>
            <w:r w:rsidRPr="005A04F4">
              <w:t xml:space="preserve">Инспектор </w:t>
            </w:r>
          </w:p>
          <w:p w:rsidR="005A04F4" w:rsidRPr="005A04F4" w:rsidRDefault="005A04F4" w:rsidP="00A83579">
            <w:pPr>
              <w:ind w:right="-108"/>
            </w:pPr>
            <w:r w:rsidRPr="005A04F4">
              <w:t>Инспектор</w:t>
            </w:r>
          </w:p>
          <w:p w:rsidR="005A04F4" w:rsidRPr="005A04F4" w:rsidRDefault="005A04F4" w:rsidP="00A83579">
            <w:pPr>
              <w:ind w:right="-108"/>
            </w:pPr>
            <w:r w:rsidRPr="005A04F4">
              <w:t>Инспектор</w:t>
            </w:r>
          </w:p>
          <w:p w:rsidR="005A04F4" w:rsidRPr="005A04F4" w:rsidRDefault="005A04F4" w:rsidP="00A83579">
            <w:pPr>
              <w:ind w:right="-108"/>
            </w:pPr>
            <w:r w:rsidRPr="005A04F4">
              <w:t>Инспектор</w:t>
            </w:r>
          </w:p>
          <w:p w:rsidR="00A83579" w:rsidRPr="005A04F4" w:rsidRDefault="005A04F4" w:rsidP="00A83579">
            <w:pPr>
              <w:ind w:right="-108"/>
              <w:rPr>
                <w:highlight w:val="yellow"/>
              </w:rPr>
            </w:pPr>
            <w:r w:rsidRPr="005A04F4">
              <w:t>Инспектор</w:t>
            </w:r>
          </w:p>
        </w:tc>
        <w:tc>
          <w:tcPr>
            <w:tcW w:w="552" w:type="dxa"/>
            <w:shd w:val="clear" w:color="auto" w:fill="FFFFFF" w:themeFill="background1"/>
          </w:tcPr>
          <w:p w:rsidR="00A83579" w:rsidRDefault="00CD666A" w:rsidP="00556863">
            <w:pPr>
              <w:ind w:right="-31"/>
              <w:jc w:val="center"/>
            </w:pPr>
            <w:r>
              <w:t>1</w:t>
            </w:r>
          </w:p>
          <w:p w:rsidR="005A04F4" w:rsidRDefault="005A04F4" w:rsidP="00556863">
            <w:pPr>
              <w:ind w:right="-31"/>
              <w:jc w:val="center"/>
            </w:pPr>
            <w:r>
              <w:t>1</w:t>
            </w:r>
          </w:p>
          <w:p w:rsidR="005A04F4" w:rsidRDefault="005A04F4" w:rsidP="00556863">
            <w:pPr>
              <w:ind w:right="-31"/>
              <w:jc w:val="center"/>
            </w:pPr>
            <w:r>
              <w:t>1</w:t>
            </w:r>
          </w:p>
          <w:p w:rsidR="005A04F4" w:rsidRDefault="005A04F4" w:rsidP="00556863">
            <w:pPr>
              <w:ind w:right="-31"/>
              <w:jc w:val="center"/>
            </w:pPr>
            <w:r>
              <w:t>1</w:t>
            </w:r>
          </w:p>
          <w:p w:rsidR="005A04F4" w:rsidRPr="009936E8" w:rsidRDefault="005A04F4" w:rsidP="00556863">
            <w:pPr>
              <w:ind w:right="-31"/>
              <w:jc w:val="center"/>
            </w:pPr>
            <w:r>
              <w:t>1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A83579" w:rsidRPr="009936E8" w:rsidRDefault="00A83579" w:rsidP="00556863">
            <w:pPr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83579" w:rsidRPr="009936E8" w:rsidRDefault="00A83579" w:rsidP="0078514C">
            <w:pPr>
              <w:ind w:right="-31"/>
              <w:jc w:val="center"/>
            </w:pPr>
          </w:p>
        </w:tc>
      </w:tr>
      <w:tr w:rsidR="00A83579" w:rsidRPr="00BC3BC1" w:rsidTr="00302F16">
        <w:trPr>
          <w:trHeight w:val="429"/>
        </w:trPr>
        <w:tc>
          <w:tcPr>
            <w:tcW w:w="419" w:type="dxa"/>
            <w:shd w:val="clear" w:color="auto" w:fill="auto"/>
          </w:tcPr>
          <w:p w:rsidR="00A83579" w:rsidRDefault="00A83579" w:rsidP="009936E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83579" w:rsidRPr="00302F16" w:rsidRDefault="00A83579" w:rsidP="00A8357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02F16">
              <w:t>„Практически проблеми на административните нарушения и наказания (за юристи)“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A04F4" w:rsidRDefault="005A04F4" w:rsidP="00A83579">
            <w:pPr>
              <w:ind w:right="-108"/>
            </w:pPr>
            <w:r>
              <w:t>Юрисконсулт</w:t>
            </w:r>
          </w:p>
          <w:p w:rsidR="005A04F4" w:rsidRDefault="005A04F4" w:rsidP="00A83579">
            <w:pPr>
              <w:ind w:right="-108"/>
            </w:pPr>
            <w:r>
              <w:t>Юрисконсулт</w:t>
            </w:r>
          </w:p>
          <w:p w:rsidR="00A83579" w:rsidRPr="005A04F4" w:rsidRDefault="005A04F4" w:rsidP="00A83579">
            <w:pPr>
              <w:ind w:right="-108"/>
            </w:pPr>
            <w:r>
              <w:t>Юрисконсулт</w:t>
            </w:r>
          </w:p>
        </w:tc>
        <w:tc>
          <w:tcPr>
            <w:tcW w:w="552" w:type="dxa"/>
            <w:shd w:val="clear" w:color="auto" w:fill="FFFFFF" w:themeFill="background1"/>
          </w:tcPr>
          <w:p w:rsidR="00A83579" w:rsidRDefault="005A04F4" w:rsidP="00556863">
            <w:pPr>
              <w:ind w:right="-31"/>
              <w:jc w:val="center"/>
              <w:rPr>
                <w:highlight w:val="yellow"/>
              </w:rPr>
            </w:pPr>
            <w:r w:rsidRPr="005A04F4">
              <w:t>1</w:t>
            </w:r>
          </w:p>
          <w:p w:rsidR="005A04F4" w:rsidRDefault="005A04F4" w:rsidP="00556863">
            <w:pPr>
              <w:ind w:right="-31"/>
              <w:jc w:val="center"/>
            </w:pPr>
            <w:r>
              <w:t>1</w:t>
            </w:r>
          </w:p>
          <w:p w:rsidR="005A04F4" w:rsidRPr="009936E8" w:rsidRDefault="005A04F4" w:rsidP="00556863">
            <w:pPr>
              <w:ind w:right="-31"/>
              <w:jc w:val="center"/>
            </w:pPr>
            <w:r>
              <w:t>1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A83579" w:rsidRPr="009936E8" w:rsidRDefault="00A83579" w:rsidP="00556863">
            <w:pPr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83579" w:rsidRPr="009936E8" w:rsidRDefault="00A83579" w:rsidP="00AD3E18">
            <w:pPr>
              <w:ind w:right="-31"/>
            </w:pPr>
          </w:p>
        </w:tc>
      </w:tr>
      <w:tr w:rsidR="00A83579" w:rsidRPr="00BC3BC1" w:rsidTr="00302F16">
        <w:trPr>
          <w:trHeight w:val="429"/>
        </w:trPr>
        <w:tc>
          <w:tcPr>
            <w:tcW w:w="419" w:type="dxa"/>
            <w:shd w:val="clear" w:color="auto" w:fill="auto"/>
          </w:tcPr>
          <w:p w:rsidR="00A83579" w:rsidRDefault="00A83579" w:rsidP="009936E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A83579" w:rsidRPr="00302F16" w:rsidRDefault="00A83579" w:rsidP="00A8357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02F16">
              <w:t>„Работа с централизирана автоматизирана информационна система „Електронни обществени поръчки“ (ЦАИС ЕОП</w:t>
            </w:r>
            <w:r w:rsidR="00302F16" w:rsidRPr="00302F16">
              <w:rPr>
                <w:lang w:val="en-US"/>
              </w:rPr>
              <w:t>)</w:t>
            </w:r>
            <w:r w:rsidRPr="00302F16">
              <w:t>.</w:t>
            </w:r>
            <w:r w:rsidR="00302F16" w:rsidRPr="00302F16">
              <w:t xml:space="preserve"> </w:t>
            </w:r>
            <w:r w:rsidRPr="00302F16">
              <w:t>Промени в нормативната уредба. Актуални въпроси по обществените поръчки, практика по прилагането на ЗОП и ППЗО“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3579" w:rsidRDefault="00A83579" w:rsidP="00A83579">
            <w:pPr>
              <w:ind w:right="-108"/>
            </w:pPr>
            <w:r>
              <w:t>Главен юрисконсулт</w:t>
            </w:r>
          </w:p>
          <w:p w:rsidR="00302F16" w:rsidRDefault="00302F16" w:rsidP="00A83579">
            <w:pPr>
              <w:ind w:right="-108"/>
            </w:pPr>
            <w:r w:rsidRPr="00302F16">
              <w:t>Старши юрисконсулт</w:t>
            </w:r>
          </w:p>
          <w:p w:rsidR="00A83579" w:rsidRDefault="00A83579" w:rsidP="00A83579">
            <w:pPr>
              <w:ind w:right="-108"/>
            </w:pPr>
            <w:r>
              <w:t>Главен експерт</w:t>
            </w:r>
          </w:p>
          <w:p w:rsidR="00302F16" w:rsidRPr="00A83579" w:rsidRDefault="00302F16" w:rsidP="00A83579">
            <w:pPr>
              <w:ind w:right="-108"/>
            </w:pPr>
            <w:r>
              <w:t>Младши експерт</w:t>
            </w:r>
          </w:p>
        </w:tc>
        <w:tc>
          <w:tcPr>
            <w:tcW w:w="552" w:type="dxa"/>
            <w:shd w:val="clear" w:color="auto" w:fill="FFFFFF" w:themeFill="background1"/>
          </w:tcPr>
          <w:p w:rsidR="00A83579" w:rsidRDefault="00A83579" w:rsidP="00556863">
            <w:pPr>
              <w:ind w:right="-31"/>
              <w:jc w:val="center"/>
            </w:pPr>
            <w:r>
              <w:t>1</w:t>
            </w:r>
          </w:p>
          <w:p w:rsidR="00A83579" w:rsidRDefault="00A83579" w:rsidP="00556863">
            <w:pPr>
              <w:ind w:right="-31"/>
              <w:jc w:val="center"/>
            </w:pPr>
            <w:r>
              <w:t>1</w:t>
            </w:r>
          </w:p>
          <w:p w:rsidR="00302F16" w:rsidRDefault="00302F16" w:rsidP="00556863">
            <w:pPr>
              <w:ind w:right="-31"/>
              <w:jc w:val="center"/>
            </w:pPr>
            <w:r>
              <w:t>1</w:t>
            </w:r>
          </w:p>
          <w:p w:rsidR="00302F16" w:rsidRPr="009936E8" w:rsidRDefault="00302F16" w:rsidP="00556863">
            <w:pPr>
              <w:ind w:right="-31"/>
              <w:jc w:val="center"/>
            </w:pPr>
            <w:r>
              <w:t>1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78514C" w:rsidRDefault="0078514C" w:rsidP="00556863">
            <w:pPr>
              <w:rPr>
                <w:b/>
                <w:lang w:val="en-US"/>
              </w:rPr>
            </w:pPr>
          </w:p>
          <w:p w:rsidR="0078514C" w:rsidRDefault="0078514C" w:rsidP="00556863">
            <w:pPr>
              <w:rPr>
                <w:b/>
                <w:lang w:val="en-US"/>
              </w:rPr>
            </w:pPr>
          </w:p>
          <w:p w:rsidR="0078514C" w:rsidRDefault="0078514C" w:rsidP="00556863">
            <w:pPr>
              <w:rPr>
                <w:b/>
                <w:lang w:val="en-US"/>
              </w:rPr>
            </w:pPr>
          </w:p>
          <w:p w:rsidR="0078514C" w:rsidRDefault="0078514C" w:rsidP="0078514C">
            <w:pPr>
              <w:tabs>
                <w:tab w:val="left" w:pos="1275"/>
              </w:tabs>
              <w:rPr>
                <w:b/>
                <w:lang w:val="en-US"/>
              </w:rPr>
            </w:pPr>
          </w:p>
          <w:p w:rsidR="00A83579" w:rsidRPr="009936E8" w:rsidRDefault="0078514C" w:rsidP="0078514C">
            <w:pPr>
              <w:tabs>
                <w:tab w:val="left" w:pos="1275"/>
              </w:tabs>
              <w:rPr>
                <w:b/>
              </w:rPr>
            </w:pPr>
            <w:r w:rsidRPr="005B00E5">
              <w:rPr>
                <w:b/>
              </w:rPr>
              <w:t>ГД ГВА</w:t>
            </w:r>
            <w:r>
              <w:rPr>
                <w:b/>
              </w:rPr>
              <w:tab/>
            </w: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78514C" w:rsidRPr="000B2AAB" w:rsidRDefault="0078514C" w:rsidP="0078514C">
            <w:pPr>
              <w:ind w:right="-31"/>
              <w:jc w:val="center"/>
              <w:rPr>
                <w:lang w:val="en-US"/>
              </w:rPr>
            </w:pPr>
          </w:p>
          <w:p w:rsidR="0078514C" w:rsidRPr="000B2AAB" w:rsidRDefault="0078514C" w:rsidP="0078514C">
            <w:pPr>
              <w:ind w:right="-31"/>
              <w:jc w:val="center"/>
              <w:rPr>
                <w:lang w:val="en-US"/>
              </w:rPr>
            </w:pPr>
          </w:p>
          <w:p w:rsidR="0078514C" w:rsidRPr="000B2AAB" w:rsidRDefault="0078514C" w:rsidP="0078514C">
            <w:pPr>
              <w:ind w:right="-31"/>
              <w:jc w:val="center"/>
              <w:rPr>
                <w:lang w:val="en-US"/>
              </w:rPr>
            </w:pPr>
          </w:p>
          <w:p w:rsidR="0078514C" w:rsidRPr="000B2AAB" w:rsidRDefault="0078514C" w:rsidP="0078514C">
            <w:pPr>
              <w:ind w:right="-31"/>
              <w:jc w:val="center"/>
              <w:rPr>
                <w:lang w:val="en-US"/>
              </w:rPr>
            </w:pPr>
          </w:p>
          <w:p w:rsidR="0078514C" w:rsidRPr="000B2AAB" w:rsidRDefault="0078514C" w:rsidP="0078514C">
            <w:pPr>
              <w:ind w:right="-31"/>
              <w:jc w:val="center"/>
            </w:pPr>
            <w:r w:rsidRPr="000B2AAB">
              <w:t>24 бр. сертификати</w:t>
            </w:r>
          </w:p>
          <w:p w:rsidR="00A83579" w:rsidRPr="000B2AAB" w:rsidRDefault="00A83579" w:rsidP="00AD3E18">
            <w:pPr>
              <w:ind w:right="-31"/>
            </w:pPr>
          </w:p>
        </w:tc>
      </w:tr>
      <w:tr w:rsidR="00302F16" w:rsidRPr="00BC3BC1" w:rsidTr="00F85286">
        <w:trPr>
          <w:trHeight w:val="429"/>
        </w:trPr>
        <w:tc>
          <w:tcPr>
            <w:tcW w:w="419" w:type="dxa"/>
            <w:shd w:val="clear" w:color="auto" w:fill="auto"/>
          </w:tcPr>
          <w:p w:rsidR="00302F16" w:rsidRDefault="00302F16" w:rsidP="009936E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02F16" w:rsidRPr="00302F16" w:rsidRDefault="00302F16" w:rsidP="00A8357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02F16">
              <w:t>„Административна стилистика“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2F16" w:rsidRPr="00302F16" w:rsidRDefault="00302F16" w:rsidP="00A83579">
            <w:pPr>
              <w:ind w:right="-108"/>
            </w:pPr>
            <w:r w:rsidRPr="00302F16">
              <w:t xml:space="preserve">Главен юрисконсулт </w:t>
            </w:r>
          </w:p>
          <w:p w:rsidR="00302F16" w:rsidRPr="00302F16" w:rsidRDefault="00302F16" w:rsidP="00A83579">
            <w:pPr>
              <w:ind w:right="-108"/>
            </w:pPr>
            <w:r w:rsidRPr="00302F16">
              <w:t>Старши юрисконсулт</w:t>
            </w:r>
          </w:p>
        </w:tc>
        <w:tc>
          <w:tcPr>
            <w:tcW w:w="552" w:type="dxa"/>
            <w:shd w:val="clear" w:color="auto" w:fill="FFFFFF" w:themeFill="background1"/>
          </w:tcPr>
          <w:p w:rsidR="00302F16" w:rsidRDefault="00302F16" w:rsidP="00556863">
            <w:pPr>
              <w:ind w:right="-31"/>
              <w:jc w:val="center"/>
            </w:pPr>
            <w:r>
              <w:t>1</w:t>
            </w:r>
          </w:p>
          <w:p w:rsidR="00302F16" w:rsidRDefault="00302F16" w:rsidP="00556863">
            <w:pPr>
              <w:ind w:right="-31"/>
              <w:jc w:val="center"/>
            </w:pPr>
            <w:r>
              <w:t>1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302F16" w:rsidRPr="009936E8" w:rsidRDefault="00302F16" w:rsidP="00556863">
            <w:pPr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02F16" w:rsidRPr="009936E8" w:rsidRDefault="00302F16" w:rsidP="00AD3E18">
            <w:pPr>
              <w:ind w:right="-31"/>
            </w:pPr>
          </w:p>
        </w:tc>
      </w:tr>
      <w:tr w:rsidR="00302F16" w:rsidRPr="00BC3BC1" w:rsidTr="003E490D">
        <w:trPr>
          <w:trHeight w:val="429"/>
        </w:trPr>
        <w:tc>
          <w:tcPr>
            <w:tcW w:w="419" w:type="dxa"/>
            <w:shd w:val="clear" w:color="auto" w:fill="auto"/>
          </w:tcPr>
          <w:p w:rsidR="00302F16" w:rsidRDefault="00F85286" w:rsidP="009936E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302F16" w:rsidRPr="00F85286" w:rsidRDefault="00F85286" w:rsidP="00A8357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F85286">
              <w:t>„Достъп до обществена информация“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02F16" w:rsidRPr="00F85286" w:rsidRDefault="00F85286" w:rsidP="00A83579">
            <w:pPr>
              <w:ind w:right="-108"/>
            </w:pPr>
            <w:r w:rsidRPr="00F85286">
              <w:t>Старши юрисконсулт</w:t>
            </w:r>
          </w:p>
          <w:p w:rsidR="00F85286" w:rsidRPr="00F85286" w:rsidRDefault="00F85286" w:rsidP="00A83579">
            <w:pPr>
              <w:ind w:right="-108"/>
            </w:pPr>
            <w:r w:rsidRPr="00F85286">
              <w:t>Старши юрисконсулт</w:t>
            </w:r>
          </w:p>
        </w:tc>
        <w:tc>
          <w:tcPr>
            <w:tcW w:w="552" w:type="dxa"/>
            <w:shd w:val="clear" w:color="auto" w:fill="FFFFFF" w:themeFill="background1"/>
          </w:tcPr>
          <w:p w:rsidR="00302F16" w:rsidRDefault="00F85286" w:rsidP="00556863">
            <w:pPr>
              <w:ind w:right="-31"/>
              <w:jc w:val="center"/>
            </w:pPr>
            <w:r>
              <w:t>1</w:t>
            </w:r>
          </w:p>
          <w:p w:rsidR="00F85286" w:rsidRDefault="00F85286" w:rsidP="00556863">
            <w:pPr>
              <w:ind w:right="-31"/>
              <w:jc w:val="center"/>
            </w:pPr>
            <w:r>
              <w:t>1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302F16" w:rsidRPr="009936E8" w:rsidRDefault="00302F16" w:rsidP="00556863">
            <w:pPr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02F16" w:rsidRPr="009936E8" w:rsidRDefault="00302F16" w:rsidP="00AD3E18">
            <w:pPr>
              <w:ind w:right="-31"/>
            </w:pPr>
          </w:p>
        </w:tc>
      </w:tr>
      <w:tr w:rsidR="00F85286" w:rsidRPr="00BC3BC1" w:rsidTr="003E490D">
        <w:trPr>
          <w:trHeight w:val="429"/>
        </w:trPr>
        <w:tc>
          <w:tcPr>
            <w:tcW w:w="419" w:type="dxa"/>
            <w:shd w:val="clear" w:color="auto" w:fill="auto"/>
          </w:tcPr>
          <w:p w:rsidR="00F85286" w:rsidRDefault="00F85286" w:rsidP="009936E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F85286" w:rsidRPr="00F85286" w:rsidRDefault="00F85286" w:rsidP="00A8357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F85286">
              <w:t xml:space="preserve">„Практическо </w:t>
            </w:r>
            <w:proofErr w:type="spellStart"/>
            <w:r w:rsidRPr="00F85286">
              <w:t>нормотворчество</w:t>
            </w:r>
            <w:proofErr w:type="spellEnd"/>
            <w:r w:rsidRPr="00F85286">
              <w:t>“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5286" w:rsidRPr="00F85286" w:rsidRDefault="00F85286" w:rsidP="00A83579">
            <w:pPr>
              <w:ind w:right="-108"/>
            </w:pPr>
            <w:r w:rsidRPr="00F85286">
              <w:t>Главен юрисконсулт</w:t>
            </w:r>
          </w:p>
          <w:p w:rsidR="00F85286" w:rsidRPr="00F85286" w:rsidRDefault="00F85286" w:rsidP="00A83579">
            <w:pPr>
              <w:ind w:right="-108"/>
            </w:pPr>
            <w:r w:rsidRPr="00F85286">
              <w:t xml:space="preserve">Старши юрисконсулт </w:t>
            </w:r>
          </w:p>
          <w:p w:rsidR="00F85286" w:rsidRPr="00F85286" w:rsidRDefault="00F85286" w:rsidP="00A83579">
            <w:pPr>
              <w:ind w:right="-108"/>
            </w:pPr>
            <w:r w:rsidRPr="00F85286">
              <w:t>Старши експерт</w:t>
            </w:r>
          </w:p>
        </w:tc>
        <w:tc>
          <w:tcPr>
            <w:tcW w:w="552" w:type="dxa"/>
            <w:shd w:val="clear" w:color="auto" w:fill="FFFFFF" w:themeFill="background1"/>
          </w:tcPr>
          <w:p w:rsidR="00F85286" w:rsidRDefault="00F85286" w:rsidP="00556863">
            <w:pPr>
              <w:ind w:right="-31"/>
              <w:jc w:val="center"/>
            </w:pPr>
            <w:r>
              <w:t>1</w:t>
            </w:r>
          </w:p>
          <w:p w:rsidR="00F85286" w:rsidRDefault="00F85286" w:rsidP="00556863">
            <w:pPr>
              <w:ind w:right="-31"/>
              <w:jc w:val="center"/>
            </w:pPr>
            <w:r>
              <w:t>1</w:t>
            </w:r>
          </w:p>
          <w:p w:rsidR="00F85286" w:rsidRDefault="00F85286" w:rsidP="00556863">
            <w:pPr>
              <w:ind w:right="-31"/>
              <w:jc w:val="center"/>
            </w:pPr>
            <w:r>
              <w:t>1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85286" w:rsidRPr="009936E8" w:rsidRDefault="00F85286" w:rsidP="00556863">
            <w:pPr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85286" w:rsidRPr="009936E8" w:rsidRDefault="00F85286" w:rsidP="00AD3E18">
            <w:pPr>
              <w:ind w:right="-31"/>
            </w:pPr>
          </w:p>
        </w:tc>
      </w:tr>
      <w:tr w:rsidR="00F85286" w:rsidRPr="00BC3BC1" w:rsidTr="003E490D">
        <w:trPr>
          <w:trHeight w:val="429"/>
        </w:trPr>
        <w:tc>
          <w:tcPr>
            <w:tcW w:w="419" w:type="dxa"/>
            <w:shd w:val="clear" w:color="auto" w:fill="auto"/>
          </w:tcPr>
          <w:p w:rsidR="00F85286" w:rsidRDefault="00F85286" w:rsidP="009936E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F85286" w:rsidRPr="00F85286" w:rsidRDefault="00F85286" w:rsidP="00A8357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F85286">
              <w:t>„Основи на електронното управление“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5286" w:rsidRPr="00F85286" w:rsidRDefault="00F85286" w:rsidP="00A83579">
            <w:pPr>
              <w:ind w:right="-108"/>
            </w:pPr>
            <w:r w:rsidRPr="00F85286">
              <w:t>Началник на отдел</w:t>
            </w:r>
          </w:p>
          <w:p w:rsidR="00F85286" w:rsidRPr="00F85286" w:rsidRDefault="00F85286" w:rsidP="00A83579">
            <w:pPr>
              <w:ind w:right="-108"/>
            </w:pPr>
            <w:r w:rsidRPr="00F85286">
              <w:t xml:space="preserve">Старши експерт  </w:t>
            </w:r>
          </w:p>
          <w:p w:rsidR="00F85286" w:rsidRPr="00F85286" w:rsidRDefault="00F85286" w:rsidP="00A83579">
            <w:pPr>
              <w:ind w:right="-108"/>
            </w:pPr>
            <w:r w:rsidRPr="00F85286">
              <w:t>Главен специалист</w:t>
            </w:r>
          </w:p>
        </w:tc>
        <w:tc>
          <w:tcPr>
            <w:tcW w:w="552" w:type="dxa"/>
            <w:shd w:val="clear" w:color="auto" w:fill="FFFFFF" w:themeFill="background1"/>
          </w:tcPr>
          <w:p w:rsidR="00F85286" w:rsidRDefault="00F85286" w:rsidP="00556863">
            <w:pPr>
              <w:ind w:right="-31"/>
              <w:jc w:val="center"/>
            </w:pPr>
            <w:r>
              <w:t>1</w:t>
            </w:r>
          </w:p>
          <w:p w:rsidR="00F85286" w:rsidRDefault="00F85286" w:rsidP="00556863">
            <w:pPr>
              <w:ind w:right="-31"/>
              <w:jc w:val="center"/>
            </w:pPr>
            <w:r>
              <w:t>1</w:t>
            </w:r>
          </w:p>
          <w:p w:rsidR="00F85286" w:rsidRDefault="00F85286" w:rsidP="00556863">
            <w:pPr>
              <w:ind w:right="-31"/>
              <w:jc w:val="center"/>
            </w:pPr>
            <w:r>
              <w:t>1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85286" w:rsidRPr="009936E8" w:rsidRDefault="00F85286" w:rsidP="00556863">
            <w:pPr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85286" w:rsidRPr="009936E8" w:rsidRDefault="00F85286" w:rsidP="00AD3E18">
            <w:pPr>
              <w:ind w:right="-31"/>
            </w:pPr>
          </w:p>
        </w:tc>
      </w:tr>
      <w:tr w:rsidR="00F85286" w:rsidRPr="00BC3BC1" w:rsidTr="003E490D">
        <w:trPr>
          <w:trHeight w:val="429"/>
        </w:trPr>
        <w:tc>
          <w:tcPr>
            <w:tcW w:w="419" w:type="dxa"/>
            <w:shd w:val="clear" w:color="auto" w:fill="auto"/>
          </w:tcPr>
          <w:p w:rsidR="00F85286" w:rsidRDefault="003E490D" w:rsidP="009936E8">
            <w:pPr>
              <w:pStyle w:val="ListParagraph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F85286" w:rsidRPr="003E490D" w:rsidRDefault="003E490D" w:rsidP="00A83579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 w:rsidRPr="003E490D">
              <w:t>„Предварителна и последваща оценка на въздействието“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5286" w:rsidRPr="003E490D" w:rsidRDefault="003E490D" w:rsidP="00A83579">
            <w:pPr>
              <w:ind w:right="-108"/>
            </w:pPr>
            <w:r w:rsidRPr="003E490D">
              <w:t>Старши инспектор</w:t>
            </w:r>
          </w:p>
        </w:tc>
        <w:tc>
          <w:tcPr>
            <w:tcW w:w="552" w:type="dxa"/>
            <w:shd w:val="clear" w:color="auto" w:fill="FFFFFF" w:themeFill="background1"/>
          </w:tcPr>
          <w:p w:rsidR="00F85286" w:rsidRDefault="003E490D" w:rsidP="00556863">
            <w:pPr>
              <w:ind w:right="-31"/>
              <w:jc w:val="center"/>
            </w:pPr>
            <w:r>
              <w:t>1</w:t>
            </w:r>
          </w:p>
        </w:tc>
        <w:tc>
          <w:tcPr>
            <w:tcW w:w="173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F85286" w:rsidRPr="009936E8" w:rsidRDefault="00F85286" w:rsidP="00556863">
            <w:pPr>
              <w:rPr>
                <w:b/>
              </w:rPr>
            </w:pPr>
          </w:p>
        </w:tc>
        <w:tc>
          <w:tcPr>
            <w:tcW w:w="382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85286" w:rsidRPr="009936E8" w:rsidRDefault="00F85286" w:rsidP="00AD3E18">
            <w:pPr>
              <w:ind w:right="-31"/>
            </w:pPr>
          </w:p>
        </w:tc>
      </w:tr>
      <w:tr w:rsidR="00A83579" w:rsidRPr="00120A0A" w:rsidTr="006A28CC">
        <w:trPr>
          <w:trHeight w:val="640"/>
        </w:trPr>
        <w:tc>
          <w:tcPr>
            <w:tcW w:w="15451" w:type="dxa"/>
            <w:gridSpan w:val="12"/>
            <w:shd w:val="clear" w:color="auto" w:fill="auto"/>
          </w:tcPr>
          <w:p w:rsidR="00A83579" w:rsidRDefault="00A83579" w:rsidP="001A3B58">
            <w:pPr>
              <w:ind w:right="-31"/>
              <w:rPr>
                <w:b/>
                <w:sz w:val="20"/>
                <w:szCs w:val="20"/>
              </w:rPr>
            </w:pPr>
          </w:p>
          <w:p w:rsidR="00A83579" w:rsidRDefault="00A83579" w:rsidP="00556863">
            <w:pPr>
              <w:ind w:right="-31" w:firstLine="316"/>
              <w:rPr>
                <w:b/>
              </w:rPr>
            </w:pPr>
            <w:r w:rsidRPr="00120A0A">
              <w:rPr>
                <w:b/>
              </w:rPr>
              <w:t>Възможни начини за подаване на сигнали</w:t>
            </w:r>
          </w:p>
          <w:p w:rsidR="00A83579" w:rsidRPr="00120A0A" w:rsidRDefault="00A83579" w:rsidP="00556863">
            <w:pPr>
              <w:ind w:right="-31" w:firstLine="316"/>
              <w:rPr>
                <w:sz w:val="20"/>
                <w:szCs w:val="20"/>
              </w:rPr>
            </w:pPr>
          </w:p>
        </w:tc>
      </w:tr>
      <w:tr w:rsidR="00A83579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A83579" w:rsidRPr="00120A0A" w:rsidRDefault="00A83579" w:rsidP="00556863">
            <w:pPr>
              <w:ind w:right="-31" w:firstLine="315"/>
              <w:rPr>
                <w:b/>
              </w:rPr>
            </w:pPr>
            <w:r w:rsidRPr="00120A0A">
              <w:rPr>
                <w:b/>
              </w:rPr>
              <w:t>Изпълнителна агенция „Автомобилна администрация“</w:t>
            </w:r>
          </w:p>
          <w:p w:rsidR="00A83579" w:rsidRPr="00120A0A" w:rsidRDefault="00A83579" w:rsidP="00556863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Лично – в деловодството на ИА АА, адрес: гр. София - 1000, ул. „Ген. Йосиф Гурко“ № 5 и офисите на Областните отдели АА в страната</w:t>
            </w:r>
          </w:p>
          <w:p w:rsidR="00A83579" w:rsidRPr="00120A0A" w:rsidRDefault="00A83579" w:rsidP="00556863">
            <w:pPr>
              <w:ind w:right="-31" w:firstLine="315"/>
              <w:rPr>
                <w:rFonts w:eastAsiaTheme="minorHAnsi"/>
                <w:lang w:val="en-US" w:eastAsia="en-US"/>
              </w:rPr>
            </w:pPr>
            <w:r w:rsidRPr="00120A0A">
              <w:rPr>
                <w:rFonts w:eastAsiaTheme="minorHAnsi"/>
                <w:lang w:eastAsia="en-US"/>
              </w:rPr>
              <w:t>Е-</w:t>
            </w:r>
            <w:proofErr w:type="spellStart"/>
            <w:r w:rsidRPr="00120A0A">
              <w:rPr>
                <w:rFonts w:eastAsiaTheme="minorHAnsi"/>
                <w:lang w:eastAsia="en-US"/>
              </w:rPr>
              <w:t>mail</w:t>
            </w:r>
            <w:proofErr w:type="spellEnd"/>
            <w:r w:rsidRPr="00120A0A">
              <w:rPr>
                <w:rFonts w:eastAsiaTheme="minorHAnsi"/>
                <w:lang w:eastAsia="en-US"/>
              </w:rPr>
              <w:t>: avto_a@rta.government.bg</w:t>
            </w:r>
          </w:p>
          <w:p w:rsidR="00A83579" w:rsidRPr="00120A0A" w:rsidRDefault="00A83579" w:rsidP="00556863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lastRenderedPageBreak/>
              <w:t>На телефон за подаване на сигнали за корупция: 0700 19 990</w:t>
            </w:r>
          </w:p>
          <w:p w:rsidR="00A83579" w:rsidRPr="00120A0A" w:rsidRDefault="00A83579" w:rsidP="00556863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На телефон за нередности в транспорта: 02/940 94 00</w:t>
            </w:r>
          </w:p>
          <w:p w:rsidR="00A83579" w:rsidRPr="00120A0A" w:rsidRDefault="00A83579" w:rsidP="00556863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Електронна система за подаване на жалби за нарушени права при пътуване в автомобилния транспорт – 0700 14 990</w:t>
            </w:r>
          </w:p>
          <w:p w:rsidR="00A83579" w:rsidRPr="00120A0A" w:rsidRDefault="00A83579" w:rsidP="00556863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Чрез Националния портал за сигнали за нередности в транспорта (www.transportinfo.bg)</w:t>
            </w:r>
          </w:p>
          <w:p w:rsidR="00A83579" w:rsidRPr="00120A0A" w:rsidRDefault="00A83579" w:rsidP="00556863">
            <w:pPr>
              <w:ind w:right="-31" w:firstLine="315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По пощата на адрес: гр. София - 1000, ул. „Ген. Йосиф Гурко“ № 5.</w:t>
            </w:r>
          </w:p>
          <w:p w:rsidR="00A83579" w:rsidRPr="00120A0A" w:rsidRDefault="00A83579" w:rsidP="000E6DF3">
            <w:pPr>
              <w:ind w:right="-31" w:firstLine="315"/>
              <w:rPr>
                <w:b/>
              </w:rPr>
            </w:pPr>
            <w:r w:rsidRPr="00120A0A">
              <w:rPr>
                <w:rFonts w:eastAsiaTheme="minorHAnsi"/>
                <w:lang w:eastAsia="en-US"/>
              </w:rPr>
              <w:t>Кутии за жалби и сигнали, поставени сградата на ИА АА в гр. София - 1000, ул. „Ген. Йосиф Гурко“ № 5 и в ОО АА в страната.</w:t>
            </w:r>
          </w:p>
        </w:tc>
      </w:tr>
      <w:tr w:rsidR="00A83579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A83579" w:rsidRPr="00120A0A" w:rsidRDefault="00A83579" w:rsidP="00556863">
            <w:pPr>
              <w:ind w:right="-31" w:firstLine="315"/>
              <w:rPr>
                <w:b/>
              </w:rPr>
            </w:pPr>
            <w:r w:rsidRPr="00120A0A">
              <w:rPr>
                <w:b/>
              </w:rPr>
              <w:lastRenderedPageBreak/>
              <w:t>Изпълнителна агенция „Железопътна администрация“</w:t>
            </w:r>
          </w:p>
          <w:p w:rsidR="00A83579" w:rsidRPr="00120A0A" w:rsidRDefault="00A83579" w:rsidP="00556863">
            <w:pPr>
              <w:ind w:left="314" w:right="-31" w:firstLine="1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гр. София 1000; ул. „Ген. Й. Гурко“ № 5</w:t>
            </w:r>
            <w:r w:rsidRPr="00120A0A">
              <w:rPr>
                <w:rFonts w:eastAsiaTheme="minorHAnsi"/>
                <w:lang w:eastAsia="en-US"/>
              </w:rPr>
              <w:br/>
              <w:t xml:space="preserve">Тел.: (+359 2) 9 409 428 </w:t>
            </w:r>
          </w:p>
          <w:p w:rsidR="00A83579" w:rsidRDefault="00A83579" w:rsidP="00556863">
            <w:pPr>
              <w:ind w:left="314" w:right="-31" w:firstLine="1"/>
            </w:pPr>
            <w:r w:rsidRPr="00120A0A">
              <w:rPr>
                <w:rFonts w:eastAsiaTheme="minorHAnsi"/>
                <w:lang w:eastAsia="en-US"/>
              </w:rPr>
              <w:t>Фронт-офис: (+359 2) 9 409 507</w:t>
            </w:r>
            <w:r w:rsidRPr="00120A0A">
              <w:rPr>
                <w:rFonts w:eastAsiaTheme="minorHAnsi"/>
                <w:lang w:eastAsia="en-US"/>
              </w:rPr>
              <w:br/>
              <w:t>Е-</w:t>
            </w:r>
            <w:proofErr w:type="spellStart"/>
            <w:r w:rsidRPr="00120A0A">
              <w:rPr>
                <w:rFonts w:eastAsiaTheme="minorHAnsi"/>
                <w:lang w:eastAsia="en-US"/>
              </w:rPr>
              <w:t>mail</w:t>
            </w:r>
            <w:proofErr w:type="spellEnd"/>
            <w:r w:rsidRPr="00120A0A">
              <w:rPr>
                <w:rFonts w:eastAsiaTheme="minorHAnsi"/>
                <w:lang w:eastAsia="en-US"/>
              </w:rPr>
              <w:t xml:space="preserve">: </w:t>
            </w:r>
            <w:hyperlink r:id="rId8" w:history="1">
              <w:r w:rsidRPr="00120A0A">
                <w:rPr>
                  <w:rFonts w:eastAsiaTheme="minorHAnsi"/>
                  <w:lang w:eastAsia="en-US"/>
                </w:rPr>
                <w:t>iaja@mtitc.government.bg</w:t>
              </w:r>
            </w:hyperlink>
            <w:r w:rsidRPr="00120A0A">
              <w:rPr>
                <w:rFonts w:eastAsiaTheme="minorHAnsi"/>
                <w:lang w:eastAsia="en-US"/>
              </w:rPr>
              <w:br/>
              <w:t>Е-</w:t>
            </w:r>
            <w:proofErr w:type="spellStart"/>
            <w:r w:rsidRPr="00120A0A">
              <w:rPr>
                <w:rFonts w:eastAsiaTheme="minorHAnsi"/>
                <w:lang w:eastAsia="en-US"/>
              </w:rPr>
              <w:t>mail</w:t>
            </w:r>
            <w:proofErr w:type="spellEnd"/>
            <w:r w:rsidRPr="00120A0A">
              <w:rPr>
                <w:rFonts w:eastAsiaTheme="minorHAnsi"/>
                <w:lang w:eastAsia="en-US"/>
              </w:rPr>
              <w:t>: </w:t>
            </w:r>
            <w:hyperlink r:id="rId9" w:history="1">
              <w:r w:rsidRPr="00120A0A">
                <w:rPr>
                  <w:rFonts w:eastAsiaTheme="minorHAnsi"/>
                  <w:lang w:eastAsia="en-US"/>
                </w:rPr>
                <w:t>kabinet-IAJA@mtitc.government.bg</w:t>
              </w:r>
            </w:hyperlink>
            <w:r w:rsidRPr="00120A0A">
              <w:rPr>
                <w:rFonts w:eastAsiaTheme="minorHAnsi"/>
                <w:lang w:eastAsia="en-US"/>
              </w:rPr>
              <w:t xml:space="preserve">  </w:t>
            </w:r>
            <w:r w:rsidRPr="00120A0A">
              <w:rPr>
                <w:rFonts w:eastAsiaTheme="minorHAnsi"/>
                <w:lang w:eastAsia="en-US"/>
              </w:rPr>
              <w:br/>
              <w:t xml:space="preserve">Интернет страница: </w:t>
            </w:r>
            <w:hyperlink r:id="rId10" w:history="1">
              <w:r w:rsidRPr="00120A0A">
                <w:rPr>
                  <w:rFonts w:eastAsiaTheme="minorHAnsi"/>
                  <w:lang w:eastAsia="en-US"/>
                </w:rPr>
                <w:t>www.iaja.government.bg</w:t>
              </w:r>
            </w:hyperlink>
            <w:r w:rsidRPr="00120A0A">
              <w:rPr>
                <w:rFonts w:eastAsiaTheme="minorHAnsi"/>
                <w:lang w:eastAsia="en-US"/>
              </w:rPr>
              <w:t xml:space="preserve"> (рубрика „Антикорупция“)</w:t>
            </w:r>
            <w:r w:rsidRPr="00120A0A">
              <w:t xml:space="preserve">, чрез </w:t>
            </w:r>
            <w:hyperlink r:id="rId11" w:tgtFrame="_blank" w:tooltip="електронната форма" w:history="1">
              <w:r w:rsidRPr="00120A0A">
                <w:t>електронната форма</w:t>
              </w:r>
            </w:hyperlink>
            <w:r w:rsidRPr="00120A0A">
              <w:t xml:space="preserve"> към Министерския съвет</w:t>
            </w:r>
          </w:p>
          <w:p w:rsidR="00A83579" w:rsidRPr="00120A0A" w:rsidRDefault="00A83579" w:rsidP="00556863">
            <w:pPr>
              <w:ind w:left="314" w:right="-31" w:firstLine="1"/>
              <w:rPr>
                <w:b/>
              </w:rPr>
            </w:pPr>
          </w:p>
        </w:tc>
      </w:tr>
      <w:tr w:rsidR="00A83579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A83579" w:rsidRPr="00120A0A" w:rsidRDefault="00A83579" w:rsidP="00556863">
            <w:pPr>
              <w:ind w:right="-31" w:firstLine="315"/>
              <w:rPr>
                <w:b/>
              </w:rPr>
            </w:pPr>
            <w:r w:rsidRPr="00120A0A">
              <w:rPr>
                <w:b/>
              </w:rPr>
              <w:t>Изпълнителна агенция „Морска администрация“</w:t>
            </w:r>
          </w:p>
          <w:p w:rsidR="00A83579" w:rsidRPr="00120A0A" w:rsidRDefault="00A83579" w:rsidP="00556863">
            <w:pPr>
              <w:ind w:left="314"/>
              <w:rPr>
                <w:rFonts w:eastAsiaTheme="minorHAnsi"/>
                <w:lang w:eastAsia="en-US"/>
              </w:rPr>
            </w:pPr>
            <w:r w:rsidRPr="00120A0A">
              <w:rPr>
                <w:rFonts w:eastAsiaTheme="minorHAnsi"/>
                <w:lang w:eastAsia="en-US"/>
              </w:rPr>
              <w:t>гр. София 1000, ул. „Дякон Игнатий“ № 9</w:t>
            </w:r>
            <w:r w:rsidRPr="00120A0A">
              <w:rPr>
                <w:rFonts w:eastAsiaTheme="minorHAnsi"/>
                <w:lang w:eastAsia="en-US"/>
              </w:rPr>
              <w:br/>
              <w:t>Телефон: 0700 10 145</w:t>
            </w:r>
            <w:r w:rsidRPr="00120A0A">
              <w:rPr>
                <w:rFonts w:eastAsiaTheme="minorHAnsi"/>
                <w:lang w:eastAsia="en-US"/>
              </w:rPr>
              <w:br/>
              <w:t>Е-</w:t>
            </w:r>
            <w:proofErr w:type="spellStart"/>
            <w:r w:rsidRPr="00120A0A">
              <w:rPr>
                <w:rFonts w:eastAsiaTheme="minorHAnsi"/>
                <w:lang w:eastAsia="en-US"/>
              </w:rPr>
              <w:t>mail</w:t>
            </w:r>
            <w:proofErr w:type="spellEnd"/>
            <w:r w:rsidRPr="00120A0A">
              <w:rPr>
                <w:rFonts w:eastAsiaTheme="minorHAnsi"/>
                <w:lang w:eastAsia="en-US"/>
              </w:rPr>
              <w:t xml:space="preserve">: </w:t>
            </w:r>
            <w:hyperlink r:id="rId12" w:history="1">
              <w:r w:rsidRPr="00120A0A">
                <w:rPr>
                  <w:rFonts w:eastAsiaTheme="minorHAnsi"/>
                  <w:lang w:eastAsia="en-US"/>
                </w:rPr>
                <w:t>bma@marad.bg</w:t>
              </w:r>
            </w:hyperlink>
          </w:p>
          <w:p w:rsidR="00A83579" w:rsidRDefault="00A83579" w:rsidP="00556863">
            <w:pPr>
              <w:ind w:left="314"/>
            </w:pPr>
            <w:r w:rsidRPr="00120A0A">
              <w:rPr>
                <w:rFonts w:eastAsiaTheme="minorHAnsi"/>
                <w:bCs/>
                <w:lang w:eastAsia="en-US"/>
              </w:rPr>
              <w:t>Интернет страница</w:t>
            </w:r>
            <w:r w:rsidRPr="00120A0A">
              <w:rPr>
                <w:rFonts w:eastAsiaTheme="minorHAnsi"/>
                <w:lang w:eastAsia="en-US"/>
              </w:rPr>
              <w:t>: </w:t>
            </w:r>
            <w:hyperlink r:id="rId13" w:tgtFrame="_blank" w:tooltip="www.marad.bg" w:history="1">
              <w:r w:rsidRPr="00120A0A">
                <w:rPr>
                  <w:rFonts w:eastAsiaTheme="minorHAnsi"/>
                  <w:lang w:eastAsia="en-US"/>
                </w:rPr>
                <w:t>www.marad.bg</w:t>
              </w:r>
            </w:hyperlink>
            <w:r w:rsidRPr="00120A0A">
              <w:rPr>
                <w:rFonts w:eastAsiaTheme="minorHAnsi"/>
                <w:lang w:eastAsia="en-US"/>
              </w:rPr>
              <w:t xml:space="preserve"> (рубрика „Антикорупция“)</w:t>
            </w:r>
            <w:r w:rsidRPr="00120A0A">
              <w:t xml:space="preserve">, чрез </w:t>
            </w:r>
            <w:hyperlink r:id="rId14" w:tgtFrame="_blank" w:tooltip="електронната форма" w:history="1">
              <w:r w:rsidRPr="00120A0A">
                <w:t>електронната форма</w:t>
              </w:r>
            </w:hyperlink>
            <w:r w:rsidRPr="00120A0A">
              <w:t xml:space="preserve"> към Министерския съвет</w:t>
            </w:r>
          </w:p>
          <w:p w:rsidR="00A83579" w:rsidRPr="00120A0A" w:rsidRDefault="00A83579" w:rsidP="00556863">
            <w:pPr>
              <w:ind w:left="314"/>
              <w:rPr>
                <w:b/>
              </w:rPr>
            </w:pPr>
          </w:p>
        </w:tc>
      </w:tr>
      <w:tr w:rsidR="00A83579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A83579" w:rsidRPr="00120A0A" w:rsidRDefault="00A83579" w:rsidP="00556863">
            <w:pPr>
              <w:ind w:firstLine="314"/>
              <w:outlineLvl w:val="4"/>
              <w:rPr>
                <w:rStyle w:val="Strong"/>
              </w:rPr>
            </w:pPr>
            <w:r w:rsidRPr="00120A0A">
              <w:rPr>
                <w:rStyle w:val="Strong"/>
              </w:rPr>
              <w:t>Изпълнителна агенция „Проучване и поддържане на река Дунав“</w:t>
            </w:r>
          </w:p>
          <w:p w:rsidR="00A83579" w:rsidRPr="00120A0A" w:rsidRDefault="00A83579" w:rsidP="00556863">
            <w:pPr>
              <w:ind w:left="314"/>
              <w:jc w:val="both"/>
              <w:rPr>
                <w:rStyle w:val="Strong"/>
                <w:b w:val="0"/>
              </w:rPr>
            </w:pPr>
            <w:r w:rsidRPr="00120A0A">
              <w:rPr>
                <w:rStyle w:val="Strong"/>
                <w:b w:val="0"/>
              </w:rPr>
              <w:t xml:space="preserve">гр. Русе </w:t>
            </w:r>
            <w:proofErr w:type="spellStart"/>
            <w:r w:rsidRPr="00120A0A">
              <w:rPr>
                <w:rStyle w:val="Strong"/>
                <w:b w:val="0"/>
              </w:rPr>
              <w:t>п.к</w:t>
            </w:r>
            <w:proofErr w:type="spellEnd"/>
            <w:r w:rsidRPr="00120A0A">
              <w:rPr>
                <w:rStyle w:val="Strong"/>
                <w:b w:val="0"/>
              </w:rPr>
              <w:t>. 7000, бул. „Славянска“ № 6</w:t>
            </w:r>
          </w:p>
          <w:p w:rsidR="00A83579" w:rsidRPr="00120A0A" w:rsidRDefault="00A83579" w:rsidP="00556863">
            <w:pPr>
              <w:ind w:left="314"/>
              <w:rPr>
                <w:rStyle w:val="Strong"/>
                <w:b w:val="0"/>
              </w:rPr>
            </w:pPr>
            <w:r w:rsidRPr="00120A0A">
              <w:rPr>
                <w:rStyle w:val="Strong"/>
                <w:b w:val="0"/>
              </w:rPr>
              <w:t>Е-</w:t>
            </w:r>
            <w:proofErr w:type="spellStart"/>
            <w:r w:rsidRPr="00120A0A">
              <w:rPr>
                <w:rStyle w:val="Strong"/>
                <w:b w:val="0"/>
              </w:rPr>
              <w:t>mail</w:t>
            </w:r>
            <w:proofErr w:type="spellEnd"/>
            <w:r w:rsidRPr="00120A0A">
              <w:rPr>
                <w:rStyle w:val="Strong"/>
                <w:b w:val="0"/>
              </w:rPr>
              <w:t xml:space="preserve">: </w:t>
            </w:r>
            <w:hyperlink r:id="rId15" w:tooltip="appd@appd-bg.org" w:history="1">
              <w:r w:rsidRPr="00120A0A">
                <w:rPr>
                  <w:rStyle w:val="Strong"/>
                  <w:b w:val="0"/>
                </w:rPr>
                <w:t>appd@appd-bg.org</w:t>
              </w:r>
            </w:hyperlink>
            <w:r w:rsidRPr="00120A0A">
              <w:rPr>
                <w:rStyle w:val="Strong"/>
                <w:b w:val="0"/>
              </w:rPr>
              <w:br/>
              <w:t xml:space="preserve">Интернет страница: </w:t>
            </w:r>
            <w:hyperlink r:id="rId16" w:history="1">
              <w:r w:rsidRPr="00120A0A">
                <w:rPr>
                  <w:rStyle w:val="Strong"/>
                  <w:b w:val="0"/>
                </w:rPr>
                <w:t>appd-bg.org</w:t>
              </w:r>
            </w:hyperlink>
            <w:r w:rsidRPr="00120A0A">
              <w:rPr>
                <w:rStyle w:val="Strong"/>
                <w:b w:val="0"/>
              </w:rPr>
              <w:t xml:space="preserve"> (рубрика „За гражданите“)</w:t>
            </w:r>
          </w:p>
          <w:p w:rsidR="00A83579" w:rsidRPr="00120A0A" w:rsidRDefault="00A83579" w:rsidP="00556863">
            <w:pPr>
              <w:ind w:left="314"/>
              <w:rPr>
                <w:rStyle w:val="Strong"/>
                <w:b w:val="0"/>
              </w:rPr>
            </w:pPr>
            <w:r w:rsidRPr="00120A0A">
              <w:rPr>
                <w:rStyle w:val="Strong"/>
                <w:b w:val="0"/>
              </w:rPr>
              <w:t>Централа: (082) 823133, (082) 823134,(082) 823135, (082) 823136, 0889418458, 0889419182</w:t>
            </w:r>
          </w:p>
          <w:p w:rsidR="00A83579" w:rsidRDefault="00A83579" w:rsidP="00556863">
            <w:pPr>
              <w:ind w:left="314"/>
              <w:rPr>
                <w:rStyle w:val="Strong"/>
                <w:b w:val="0"/>
              </w:rPr>
            </w:pPr>
            <w:r w:rsidRPr="00120A0A">
              <w:rPr>
                <w:rStyle w:val="Strong"/>
                <w:b w:val="0"/>
              </w:rPr>
              <w:t>Факс: 082/823131</w:t>
            </w:r>
            <w:r w:rsidRPr="00120A0A">
              <w:rPr>
                <w:rStyle w:val="Strong"/>
                <w:b w:val="0"/>
              </w:rPr>
              <w:br/>
              <w:t>Кутията за сигнали, намираща се на партерния етаж в сградата на агенцията</w:t>
            </w:r>
          </w:p>
          <w:p w:rsidR="00A83579" w:rsidRPr="00120A0A" w:rsidRDefault="00A83579" w:rsidP="00556863">
            <w:pPr>
              <w:ind w:left="314"/>
              <w:rPr>
                <w:rStyle w:val="Strong"/>
                <w:b w:val="0"/>
              </w:rPr>
            </w:pPr>
          </w:p>
        </w:tc>
      </w:tr>
      <w:tr w:rsidR="00A83579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A83579" w:rsidRPr="00120A0A" w:rsidRDefault="00A83579" w:rsidP="00556863">
            <w:pPr>
              <w:ind w:right="-31" w:firstLine="315"/>
              <w:rPr>
                <w:b/>
                <w:bCs/>
              </w:rPr>
            </w:pPr>
            <w:r w:rsidRPr="00120A0A">
              <w:rPr>
                <w:b/>
                <w:bCs/>
              </w:rPr>
              <w:t>Главна дирекция „Гражданска въздухоплавателна администрация“</w:t>
            </w:r>
          </w:p>
          <w:p w:rsidR="00A83579" w:rsidRPr="00120A0A" w:rsidRDefault="00A83579" w:rsidP="00556863">
            <w:pPr>
              <w:ind w:left="312"/>
              <w:outlineLvl w:val="1"/>
              <w:rPr>
                <w:bCs/>
              </w:rPr>
            </w:pPr>
            <w:r w:rsidRPr="00120A0A">
              <w:rPr>
                <w:bCs/>
              </w:rPr>
              <w:t>Лично – в деловодството на ГД ГВА в гр. София 1000, ул. „Дякон Игнатий“ № 9 и бул. „Брюксел", № 1</w:t>
            </w:r>
            <w:r w:rsidRPr="00120A0A">
              <w:rPr>
                <w:bCs/>
              </w:rPr>
              <w:br/>
              <w:t>Е-</w:t>
            </w:r>
            <w:proofErr w:type="spellStart"/>
            <w:r w:rsidRPr="00120A0A">
              <w:rPr>
                <w:bCs/>
              </w:rPr>
              <w:t>mail</w:t>
            </w:r>
            <w:proofErr w:type="spellEnd"/>
            <w:r w:rsidRPr="00120A0A">
              <w:rPr>
                <w:bCs/>
              </w:rPr>
              <w:t xml:space="preserve">: </w:t>
            </w:r>
            <w:hyperlink r:id="rId17" w:tooltip="caa@caa.bg" w:history="1">
              <w:r w:rsidRPr="00120A0A">
                <w:rPr>
                  <w:bCs/>
                </w:rPr>
                <w:t>caa@caa.bg</w:t>
              </w:r>
            </w:hyperlink>
          </w:p>
          <w:p w:rsidR="00A83579" w:rsidRPr="00120A0A" w:rsidRDefault="00A83579" w:rsidP="00556863">
            <w:pPr>
              <w:ind w:left="312"/>
              <w:outlineLvl w:val="1"/>
              <w:rPr>
                <w:bCs/>
              </w:rPr>
            </w:pPr>
            <w:r w:rsidRPr="00120A0A">
              <w:rPr>
                <w:bCs/>
              </w:rPr>
              <w:t xml:space="preserve">Тел: 02/ 937 10 94; </w:t>
            </w:r>
          </w:p>
          <w:p w:rsidR="00A83579" w:rsidRPr="00120A0A" w:rsidRDefault="00A83579" w:rsidP="00556863">
            <w:pPr>
              <w:ind w:left="312"/>
              <w:outlineLvl w:val="1"/>
              <w:rPr>
                <w:bCs/>
              </w:rPr>
            </w:pPr>
            <w:r w:rsidRPr="00120A0A">
              <w:rPr>
                <w:bCs/>
              </w:rPr>
              <w:t>Факс: </w:t>
            </w:r>
            <w:r w:rsidRPr="00120A0A">
              <w:t>02/ 980 53 37</w:t>
            </w:r>
          </w:p>
          <w:p w:rsidR="00A83579" w:rsidRDefault="00A83579" w:rsidP="00556863">
            <w:pPr>
              <w:ind w:right="-31" w:firstLine="315"/>
              <w:rPr>
                <w:bCs/>
              </w:rPr>
            </w:pPr>
            <w:r w:rsidRPr="00120A0A">
              <w:rPr>
                <w:bCs/>
              </w:rPr>
              <w:t xml:space="preserve">Интернет страница: </w:t>
            </w:r>
            <w:hyperlink r:id="rId18" w:history="1">
              <w:r w:rsidRPr="00120A0A">
                <w:rPr>
                  <w:bCs/>
                </w:rPr>
                <w:t>www.caa.bg</w:t>
              </w:r>
            </w:hyperlink>
            <w:r w:rsidRPr="00120A0A">
              <w:rPr>
                <w:bCs/>
              </w:rPr>
              <w:t xml:space="preserve"> (рубрика „Антикорупция“)</w:t>
            </w:r>
          </w:p>
          <w:p w:rsidR="00A83579" w:rsidRPr="00120A0A" w:rsidRDefault="00A83579" w:rsidP="00556863">
            <w:pPr>
              <w:ind w:right="-31" w:firstLine="315"/>
              <w:rPr>
                <w:bCs/>
              </w:rPr>
            </w:pPr>
          </w:p>
        </w:tc>
      </w:tr>
      <w:tr w:rsidR="00A83579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A83579" w:rsidRPr="00120A0A" w:rsidRDefault="00A83579" w:rsidP="00556863">
            <w:pPr>
              <w:ind w:left="314"/>
              <w:jc w:val="both"/>
              <w:rPr>
                <w:b/>
              </w:rPr>
            </w:pPr>
            <w:r w:rsidRPr="00120A0A">
              <w:rPr>
                <w:b/>
              </w:rPr>
              <w:lastRenderedPageBreak/>
              <w:t>Национална многопрофилна транспортна болница „Цар Борис III“ – София</w:t>
            </w:r>
          </w:p>
          <w:p w:rsidR="00A83579" w:rsidRPr="00120A0A" w:rsidRDefault="00A83579" w:rsidP="00556863">
            <w:pPr>
              <w:ind w:left="314"/>
              <w:jc w:val="both"/>
              <w:rPr>
                <w:rFonts w:asciiTheme="minorHAnsi" w:hAnsiTheme="minorHAnsi" w:cs="Helvetica"/>
              </w:rPr>
            </w:pPr>
            <w:r w:rsidRPr="00120A0A">
              <w:rPr>
                <w:rFonts w:ascii="Open Sans" w:hAnsi="Open Sans" w:cs="Helvetica" w:hint="eastAsia"/>
              </w:rPr>
              <w:t>Г</w:t>
            </w:r>
            <w:r w:rsidRPr="00120A0A">
              <w:rPr>
                <w:rFonts w:ascii="Open Sans" w:hAnsi="Open Sans" w:cs="Helvetica"/>
              </w:rPr>
              <w:t>р.</w:t>
            </w:r>
            <w:r w:rsidRPr="00120A0A">
              <w:rPr>
                <w:rFonts w:asciiTheme="minorHAnsi" w:hAnsiTheme="minorHAnsi" w:cs="Helvetica"/>
              </w:rPr>
              <w:t xml:space="preserve"> </w:t>
            </w:r>
            <w:r w:rsidRPr="00120A0A">
              <w:rPr>
                <w:rFonts w:ascii="Open Sans" w:hAnsi="Open Sans" w:cs="Helvetica"/>
              </w:rPr>
              <w:t>София 1233</w:t>
            </w:r>
            <w:r w:rsidRPr="00120A0A">
              <w:rPr>
                <w:rFonts w:asciiTheme="minorHAnsi" w:hAnsiTheme="minorHAnsi" w:cs="Helvetica"/>
              </w:rPr>
              <w:t xml:space="preserve">, </w:t>
            </w:r>
            <w:r w:rsidRPr="00120A0A">
              <w:rPr>
                <w:rFonts w:ascii="Open Sans" w:hAnsi="Open Sans" w:cs="Helvetica"/>
              </w:rPr>
              <w:t>бул. „Княгиня Мария Луиза“ № 108</w:t>
            </w:r>
          </w:p>
          <w:p w:rsidR="00A83579" w:rsidRPr="00120A0A" w:rsidRDefault="00A83579" w:rsidP="00556863">
            <w:pPr>
              <w:ind w:left="314"/>
              <w:jc w:val="both"/>
              <w:rPr>
                <w:rFonts w:asciiTheme="minorHAnsi" w:hAnsiTheme="minorHAnsi" w:cs="Helvetica"/>
                <w:bCs/>
              </w:rPr>
            </w:pPr>
            <w:r w:rsidRPr="00120A0A">
              <w:rPr>
                <w:rFonts w:ascii="Open Sans" w:hAnsi="Open Sans" w:cs="Helvetica"/>
              </w:rPr>
              <w:t xml:space="preserve">Тел: (02) 932 32 32 </w:t>
            </w:r>
          </w:p>
          <w:p w:rsidR="00A83579" w:rsidRDefault="00A83579" w:rsidP="004E136E">
            <w:pPr>
              <w:ind w:left="314"/>
              <w:jc w:val="both"/>
              <w:rPr>
                <w:rFonts w:asciiTheme="minorHAnsi" w:hAnsiTheme="minorHAnsi" w:cs="Helvetica"/>
                <w:bCs/>
              </w:rPr>
            </w:pPr>
            <w:r w:rsidRPr="00120A0A">
              <w:rPr>
                <w:rFonts w:ascii="Open Sans" w:hAnsi="Open Sans" w:cs="Helvetica"/>
              </w:rPr>
              <w:t>E-</w:t>
            </w:r>
            <w:proofErr w:type="spellStart"/>
            <w:r w:rsidRPr="00120A0A">
              <w:rPr>
                <w:rFonts w:ascii="Open Sans" w:hAnsi="Open Sans" w:cs="Helvetica"/>
              </w:rPr>
              <w:t>mail</w:t>
            </w:r>
            <w:proofErr w:type="spellEnd"/>
            <w:r w:rsidRPr="00120A0A">
              <w:rPr>
                <w:rFonts w:ascii="Open Sans" w:hAnsi="Open Sans" w:cs="Helvetica"/>
              </w:rPr>
              <w:t xml:space="preserve">: </w:t>
            </w:r>
            <w:hyperlink r:id="rId19" w:history="1">
              <w:r w:rsidRPr="00120A0A">
                <w:rPr>
                  <w:rFonts w:ascii="Open Sans" w:hAnsi="Open Sans" w:cs="Helvetica"/>
                  <w:bCs/>
                </w:rPr>
                <w:t>nmtb_sofia@abv.bg</w:t>
              </w:r>
            </w:hyperlink>
          </w:p>
          <w:p w:rsidR="00A83579" w:rsidRPr="000E6DF3" w:rsidRDefault="00A83579" w:rsidP="004E136E">
            <w:pPr>
              <w:ind w:left="314"/>
              <w:jc w:val="both"/>
              <w:rPr>
                <w:rFonts w:asciiTheme="minorHAnsi" w:hAnsiTheme="minorHAnsi"/>
                <w:b/>
              </w:rPr>
            </w:pPr>
          </w:p>
        </w:tc>
      </w:tr>
      <w:tr w:rsidR="00A83579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A83579" w:rsidRPr="00120A0A" w:rsidRDefault="00A83579" w:rsidP="00556863">
            <w:pPr>
              <w:ind w:right="-31" w:firstLine="315"/>
              <w:rPr>
                <w:b/>
              </w:rPr>
            </w:pPr>
            <w:r w:rsidRPr="00120A0A">
              <w:rPr>
                <w:b/>
              </w:rPr>
              <w:t>Многопрофилна транспортна болница гр. Пловдив</w:t>
            </w:r>
          </w:p>
          <w:p w:rsidR="00A83579" w:rsidRPr="00120A0A" w:rsidRDefault="00A83579" w:rsidP="00556863">
            <w:pPr>
              <w:ind w:right="-31" w:firstLine="315"/>
              <w:rPr>
                <w:b/>
              </w:rPr>
            </w:pPr>
            <w:r w:rsidRPr="00120A0A">
              <w:t>гр. Пловдив 4004, ул. „</w:t>
            </w:r>
            <w:proofErr w:type="spellStart"/>
            <w:r w:rsidRPr="00120A0A">
              <w:t>Колхида</w:t>
            </w:r>
            <w:proofErr w:type="spellEnd"/>
            <w:r w:rsidRPr="00120A0A">
              <w:t xml:space="preserve"> продължение”</w:t>
            </w:r>
          </w:p>
          <w:p w:rsidR="00A83579" w:rsidRPr="00120A0A" w:rsidRDefault="00A83579" w:rsidP="00556863">
            <w:pPr>
              <w:ind w:right="-31" w:firstLine="315"/>
              <w:rPr>
                <w:bCs/>
                <w:lang w:val="en-GB"/>
              </w:rPr>
            </w:pPr>
            <w:r w:rsidRPr="00120A0A">
              <w:t>Деловодство: тел.</w:t>
            </w:r>
            <w:r w:rsidRPr="00120A0A">
              <w:rPr>
                <w:lang w:val="en-GB"/>
              </w:rPr>
              <w:t xml:space="preserve"> </w:t>
            </w:r>
            <w:r w:rsidRPr="00120A0A">
              <w:rPr>
                <w:bCs/>
                <w:lang w:val="en-GB"/>
              </w:rPr>
              <w:t>032/ 674 659</w:t>
            </w:r>
          </w:p>
          <w:p w:rsidR="00A83579" w:rsidRDefault="00A83579" w:rsidP="00556863">
            <w:pPr>
              <w:ind w:right="-31" w:firstLine="315"/>
            </w:pPr>
            <w:r w:rsidRPr="00120A0A">
              <w:rPr>
                <w:bCs/>
              </w:rPr>
              <w:t xml:space="preserve">Интернет страница: </w:t>
            </w:r>
            <w:hyperlink r:id="rId20" w:history="1">
              <w:r w:rsidRPr="00120A0A">
                <w:rPr>
                  <w:rStyle w:val="Hyperlink"/>
                  <w:color w:val="auto"/>
                </w:rPr>
                <w:t>www.mtb-plovdiv.com</w:t>
              </w:r>
            </w:hyperlink>
            <w:r w:rsidRPr="00120A0A">
              <w:t xml:space="preserve"> (рубрика „Сигнал за корупция“)</w:t>
            </w:r>
          </w:p>
          <w:p w:rsidR="00A83579" w:rsidRPr="00120A0A" w:rsidRDefault="00A83579" w:rsidP="00556863">
            <w:pPr>
              <w:ind w:right="-31" w:firstLine="315"/>
            </w:pPr>
          </w:p>
        </w:tc>
      </w:tr>
      <w:tr w:rsidR="00A83579" w:rsidRPr="00120A0A" w:rsidTr="006A28CC">
        <w:tc>
          <w:tcPr>
            <w:tcW w:w="15451" w:type="dxa"/>
            <w:gridSpan w:val="12"/>
            <w:shd w:val="clear" w:color="auto" w:fill="E7E6E6" w:themeFill="background2"/>
          </w:tcPr>
          <w:p w:rsidR="00A83579" w:rsidRPr="00120A0A" w:rsidRDefault="00A83579" w:rsidP="00556863">
            <w:pPr>
              <w:ind w:right="-31" w:firstLine="315"/>
              <w:rPr>
                <w:b/>
                <w:sz w:val="20"/>
                <w:szCs w:val="20"/>
              </w:rPr>
            </w:pPr>
          </w:p>
          <w:p w:rsidR="00A83579" w:rsidRPr="00120A0A" w:rsidRDefault="00A83579" w:rsidP="00556863">
            <w:pPr>
              <w:ind w:right="-31" w:firstLine="315"/>
              <w:rPr>
                <w:b/>
              </w:rPr>
            </w:pPr>
            <w:r w:rsidRPr="00120A0A">
              <w:rPr>
                <w:b/>
              </w:rPr>
              <w:t>Мерки за защита на лицата, подали сигнали</w:t>
            </w:r>
          </w:p>
          <w:p w:rsidR="00A83579" w:rsidRPr="00120A0A" w:rsidRDefault="00A83579" w:rsidP="00556863">
            <w:pPr>
              <w:ind w:right="-31" w:firstLine="315"/>
              <w:rPr>
                <w:b/>
                <w:sz w:val="20"/>
                <w:szCs w:val="20"/>
              </w:rPr>
            </w:pPr>
          </w:p>
        </w:tc>
      </w:tr>
      <w:tr w:rsidR="00A83579" w:rsidRPr="00120A0A" w:rsidTr="006A28CC">
        <w:tc>
          <w:tcPr>
            <w:tcW w:w="2023" w:type="dxa"/>
            <w:gridSpan w:val="2"/>
            <w:shd w:val="clear" w:color="auto" w:fill="auto"/>
          </w:tcPr>
          <w:p w:rsidR="00A83579" w:rsidRPr="00120A0A" w:rsidRDefault="00A83579" w:rsidP="00556863">
            <w:pPr>
              <w:ind w:left="314" w:right="-31"/>
            </w:pPr>
            <w:r w:rsidRPr="00120A0A">
              <w:t>Същност на мерките</w:t>
            </w:r>
          </w:p>
        </w:tc>
        <w:tc>
          <w:tcPr>
            <w:tcW w:w="13428" w:type="dxa"/>
            <w:gridSpan w:val="10"/>
            <w:shd w:val="clear" w:color="auto" w:fill="auto"/>
          </w:tcPr>
          <w:p w:rsidR="00A83579" w:rsidRPr="00120A0A" w:rsidRDefault="00A83579" w:rsidP="00442954">
            <w:pPr>
              <w:ind w:right="-114" w:firstLine="196"/>
              <w:rPr>
                <w:b/>
                <w:lang w:val="en-US"/>
              </w:rPr>
            </w:pPr>
            <w:r w:rsidRPr="00120A0A">
              <w:t>Във връзка с прилагане на Закона за противодействие на корупцията и за отнемане на незаконно придобитото имущество, п</w:t>
            </w:r>
            <w:r w:rsidRPr="00120A0A">
              <w:rPr>
                <w:szCs w:val="20"/>
              </w:rPr>
              <w:t xml:space="preserve">рез 2018 г. </w:t>
            </w:r>
            <w:r>
              <w:rPr>
                <w:szCs w:val="20"/>
              </w:rPr>
              <w:t xml:space="preserve">в Министерството на транспорта </w:t>
            </w:r>
            <w:r w:rsidRPr="00120A0A">
              <w:rPr>
                <w:szCs w:val="20"/>
              </w:rPr>
              <w:t xml:space="preserve">и съобщенията и второстепенните разпоредители с бюджет към министъра на </w:t>
            </w:r>
            <w:r>
              <w:rPr>
                <w:szCs w:val="20"/>
              </w:rPr>
              <w:t xml:space="preserve">транспорта </w:t>
            </w:r>
            <w:r w:rsidRPr="00120A0A">
              <w:rPr>
                <w:szCs w:val="20"/>
              </w:rPr>
              <w:t xml:space="preserve">и съобщенията са изготвени и утвърдени правила/процедури </w:t>
            </w:r>
            <w:r w:rsidRPr="00120A0A">
              <w:t>за защита на лицата, подали сигнали за корупция.</w:t>
            </w:r>
          </w:p>
        </w:tc>
      </w:tr>
    </w:tbl>
    <w:p w:rsidR="00BA0E66" w:rsidRPr="00120A0A" w:rsidRDefault="00BA0E66" w:rsidP="005867C4">
      <w:pPr>
        <w:rPr>
          <w:b/>
        </w:rPr>
      </w:pPr>
    </w:p>
    <w:sectPr w:rsidR="00BA0E66" w:rsidRPr="00120A0A" w:rsidSect="00F74690">
      <w:headerReference w:type="default" r:id="rId21"/>
      <w:footerReference w:type="default" r:id="rId22"/>
      <w:pgSz w:w="16838" w:h="11906" w:orient="landscape"/>
      <w:pgMar w:top="1135" w:right="822" w:bottom="993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4B" w:rsidRDefault="003F154B" w:rsidP="0048570C">
      <w:r>
        <w:separator/>
      </w:r>
    </w:p>
  </w:endnote>
  <w:endnote w:type="continuationSeparator" w:id="0">
    <w:p w:rsidR="003F154B" w:rsidRDefault="003F154B" w:rsidP="0048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363303"/>
      <w:docPartObj>
        <w:docPartGallery w:val="Page Numbers (Bottom of Page)"/>
        <w:docPartUnique/>
      </w:docPartObj>
    </w:sdtPr>
    <w:sdtEndPr/>
    <w:sdtContent>
      <w:p w:rsidR="003F154B" w:rsidRDefault="003F154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C7D">
          <w:rPr>
            <w:noProof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4B" w:rsidRDefault="003F154B" w:rsidP="0048570C">
      <w:r>
        <w:separator/>
      </w:r>
    </w:p>
  </w:footnote>
  <w:footnote w:type="continuationSeparator" w:id="0">
    <w:p w:rsidR="003F154B" w:rsidRDefault="003F154B" w:rsidP="0048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54B" w:rsidRDefault="003F154B">
    <w:pPr>
      <w:pStyle w:val="Header"/>
      <w:jc w:val="center"/>
    </w:pPr>
  </w:p>
  <w:p w:rsidR="003F154B" w:rsidRDefault="003F1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lang w:val="bg-BG"/>
      </w:rPr>
    </w:lvl>
  </w:abstractNum>
  <w:abstractNum w:abstractNumId="1" w15:restartNumberingAfterBreak="0">
    <w:nsid w:val="01357FC4"/>
    <w:multiLevelType w:val="hybridMultilevel"/>
    <w:tmpl w:val="872AC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0638"/>
    <w:multiLevelType w:val="hybridMultilevel"/>
    <w:tmpl w:val="669850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00B1C"/>
    <w:multiLevelType w:val="hybridMultilevel"/>
    <w:tmpl w:val="1BC6DBA8"/>
    <w:lvl w:ilvl="0" w:tplc="FDB6EA2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12D23"/>
    <w:multiLevelType w:val="multilevel"/>
    <w:tmpl w:val="8B4A2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B6288"/>
    <w:multiLevelType w:val="hybridMultilevel"/>
    <w:tmpl w:val="0F7C635A"/>
    <w:lvl w:ilvl="0" w:tplc="E5AE076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31D76"/>
    <w:multiLevelType w:val="hybridMultilevel"/>
    <w:tmpl w:val="885E295E"/>
    <w:lvl w:ilvl="0" w:tplc="80083884">
      <w:start w:val="31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19212BA2"/>
    <w:multiLevelType w:val="multilevel"/>
    <w:tmpl w:val="35648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hAnsi="Arial" w:cs="Arial" w:hint="default"/>
      </w:rPr>
    </w:lvl>
  </w:abstractNum>
  <w:abstractNum w:abstractNumId="8" w15:restartNumberingAfterBreak="0">
    <w:nsid w:val="19B1563E"/>
    <w:multiLevelType w:val="hybridMultilevel"/>
    <w:tmpl w:val="91167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6644C"/>
    <w:multiLevelType w:val="hybridMultilevel"/>
    <w:tmpl w:val="34EA3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71B60"/>
    <w:multiLevelType w:val="hybridMultilevel"/>
    <w:tmpl w:val="4BF6854E"/>
    <w:lvl w:ilvl="0" w:tplc="6DB2A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B441E"/>
    <w:multiLevelType w:val="multilevel"/>
    <w:tmpl w:val="E0F25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4231BD"/>
    <w:multiLevelType w:val="hybridMultilevel"/>
    <w:tmpl w:val="7F8A5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B5DF3"/>
    <w:multiLevelType w:val="multilevel"/>
    <w:tmpl w:val="144A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1F127D"/>
    <w:multiLevelType w:val="hybridMultilevel"/>
    <w:tmpl w:val="475055C8"/>
    <w:lvl w:ilvl="0" w:tplc="1BE8DC9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00000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49184F98"/>
    <w:multiLevelType w:val="hybridMultilevel"/>
    <w:tmpl w:val="6C20A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F03FA"/>
    <w:multiLevelType w:val="multilevel"/>
    <w:tmpl w:val="9A60E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8D049D"/>
    <w:multiLevelType w:val="multilevel"/>
    <w:tmpl w:val="5CE2C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C9124D"/>
    <w:multiLevelType w:val="hybridMultilevel"/>
    <w:tmpl w:val="9A8093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F35D3"/>
    <w:multiLevelType w:val="hybridMultilevel"/>
    <w:tmpl w:val="BA62D8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453E2"/>
    <w:multiLevelType w:val="hybridMultilevel"/>
    <w:tmpl w:val="C8D8C41E"/>
    <w:lvl w:ilvl="0" w:tplc="56F2E08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FB743D"/>
    <w:multiLevelType w:val="hybridMultilevel"/>
    <w:tmpl w:val="1D96898E"/>
    <w:lvl w:ilvl="0" w:tplc="D132F9F0">
      <w:start w:val="31"/>
      <w:numFmt w:val="bullet"/>
      <w:lvlText w:val="-"/>
      <w:lvlJc w:val="left"/>
      <w:pPr>
        <w:ind w:left="39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22" w15:restartNumberingAfterBreak="0">
    <w:nsid w:val="7C2C77AC"/>
    <w:multiLevelType w:val="hybridMultilevel"/>
    <w:tmpl w:val="7500EECC"/>
    <w:lvl w:ilvl="0" w:tplc="C9D6AD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18"/>
  </w:num>
  <w:num w:numId="9">
    <w:abstractNumId w:val="15"/>
  </w:num>
  <w:num w:numId="10">
    <w:abstractNumId w:val="1"/>
  </w:num>
  <w:num w:numId="11">
    <w:abstractNumId w:val="19"/>
  </w:num>
  <w:num w:numId="12">
    <w:abstractNumId w:val="9"/>
  </w:num>
  <w:num w:numId="13">
    <w:abstractNumId w:val="6"/>
  </w:num>
  <w:num w:numId="14">
    <w:abstractNumId w:val="13"/>
  </w:num>
  <w:num w:numId="15">
    <w:abstractNumId w:val="0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6"/>
  </w:num>
  <w:num w:numId="19">
    <w:abstractNumId w:val="11"/>
  </w:num>
  <w:num w:numId="20">
    <w:abstractNumId w:val="5"/>
  </w:num>
  <w:num w:numId="21">
    <w:abstractNumId w:val="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42"/>
    <w:rsid w:val="00001A02"/>
    <w:rsid w:val="00001EBF"/>
    <w:rsid w:val="00002E34"/>
    <w:rsid w:val="00002FF0"/>
    <w:rsid w:val="000057E5"/>
    <w:rsid w:val="0000597B"/>
    <w:rsid w:val="000114A6"/>
    <w:rsid w:val="00011905"/>
    <w:rsid w:val="00013866"/>
    <w:rsid w:val="00013F2A"/>
    <w:rsid w:val="000161A6"/>
    <w:rsid w:val="000233E5"/>
    <w:rsid w:val="00030708"/>
    <w:rsid w:val="000336D5"/>
    <w:rsid w:val="000374E4"/>
    <w:rsid w:val="000379F7"/>
    <w:rsid w:val="00046ACB"/>
    <w:rsid w:val="00055AFA"/>
    <w:rsid w:val="000565D0"/>
    <w:rsid w:val="000614C1"/>
    <w:rsid w:val="00062D23"/>
    <w:rsid w:val="0007147A"/>
    <w:rsid w:val="00071F49"/>
    <w:rsid w:val="00074BB7"/>
    <w:rsid w:val="000756DB"/>
    <w:rsid w:val="00080F26"/>
    <w:rsid w:val="0008190E"/>
    <w:rsid w:val="000826E7"/>
    <w:rsid w:val="00084B15"/>
    <w:rsid w:val="00084F11"/>
    <w:rsid w:val="00085500"/>
    <w:rsid w:val="000869E2"/>
    <w:rsid w:val="00087608"/>
    <w:rsid w:val="00096E08"/>
    <w:rsid w:val="00097B16"/>
    <w:rsid w:val="00097C25"/>
    <w:rsid w:val="000A006E"/>
    <w:rsid w:val="000A0136"/>
    <w:rsid w:val="000A1C88"/>
    <w:rsid w:val="000A2458"/>
    <w:rsid w:val="000B07F1"/>
    <w:rsid w:val="000B15E6"/>
    <w:rsid w:val="000B17AC"/>
    <w:rsid w:val="000B2AAB"/>
    <w:rsid w:val="000B315C"/>
    <w:rsid w:val="000B3535"/>
    <w:rsid w:val="000C2B49"/>
    <w:rsid w:val="000C6B08"/>
    <w:rsid w:val="000D11A2"/>
    <w:rsid w:val="000D31A8"/>
    <w:rsid w:val="000D50D8"/>
    <w:rsid w:val="000D656A"/>
    <w:rsid w:val="000D666C"/>
    <w:rsid w:val="000D6C92"/>
    <w:rsid w:val="000D7A67"/>
    <w:rsid w:val="000E056B"/>
    <w:rsid w:val="000E08F8"/>
    <w:rsid w:val="000E146E"/>
    <w:rsid w:val="000E3FBE"/>
    <w:rsid w:val="000E4014"/>
    <w:rsid w:val="000E4B56"/>
    <w:rsid w:val="000E55BA"/>
    <w:rsid w:val="000E6B6F"/>
    <w:rsid w:val="000E6DF3"/>
    <w:rsid w:val="000E742D"/>
    <w:rsid w:val="000F1F42"/>
    <w:rsid w:val="000F3AA9"/>
    <w:rsid w:val="000F51FE"/>
    <w:rsid w:val="000F6A6F"/>
    <w:rsid w:val="00100E3E"/>
    <w:rsid w:val="00104295"/>
    <w:rsid w:val="001066BD"/>
    <w:rsid w:val="00116284"/>
    <w:rsid w:val="00117999"/>
    <w:rsid w:val="0012064D"/>
    <w:rsid w:val="00120A0A"/>
    <w:rsid w:val="001212D9"/>
    <w:rsid w:val="00123876"/>
    <w:rsid w:val="001278A2"/>
    <w:rsid w:val="0013458B"/>
    <w:rsid w:val="00134AC5"/>
    <w:rsid w:val="00135BF2"/>
    <w:rsid w:val="00140F42"/>
    <w:rsid w:val="001413B5"/>
    <w:rsid w:val="00142D4F"/>
    <w:rsid w:val="0014557E"/>
    <w:rsid w:val="0014686E"/>
    <w:rsid w:val="00150D50"/>
    <w:rsid w:val="00151923"/>
    <w:rsid w:val="00151CD5"/>
    <w:rsid w:val="00152236"/>
    <w:rsid w:val="00152485"/>
    <w:rsid w:val="001573AA"/>
    <w:rsid w:val="0015762B"/>
    <w:rsid w:val="00162396"/>
    <w:rsid w:val="00162D63"/>
    <w:rsid w:val="001638BD"/>
    <w:rsid w:val="00164032"/>
    <w:rsid w:val="00166352"/>
    <w:rsid w:val="00166AD8"/>
    <w:rsid w:val="001735E9"/>
    <w:rsid w:val="001742C6"/>
    <w:rsid w:val="00174938"/>
    <w:rsid w:val="00174B91"/>
    <w:rsid w:val="00175155"/>
    <w:rsid w:val="001759FF"/>
    <w:rsid w:val="00177564"/>
    <w:rsid w:val="00177A4A"/>
    <w:rsid w:val="001818B5"/>
    <w:rsid w:val="00182242"/>
    <w:rsid w:val="00182B99"/>
    <w:rsid w:val="0018596E"/>
    <w:rsid w:val="00187AA4"/>
    <w:rsid w:val="001966F3"/>
    <w:rsid w:val="001A08A6"/>
    <w:rsid w:val="001A27C3"/>
    <w:rsid w:val="001A3341"/>
    <w:rsid w:val="001A399D"/>
    <w:rsid w:val="001A3B58"/>
    <w:rsid w:val="001A7C02"/>
    <w:rsid w:val="001B3308"/>
    <w:rsid w:val="001B7AA0"/>
    <w:rsid w:val="001C2FED"/>
    <w:rsid w:val="001C4582"/>
    <w:rsid w:val="001D15B8"/>
    <w:rsid w:val="001D4BC9"/>
    <w:rsid w:val="001D53CD"/>
    <w:rsid w:val="001E3244"/>
    <w:rsid w:val="001E4FE4"/>
    <w:rsid w:val="001E6E65"/>
    <w:rsid w:val="001F1582"/>
    <w:rsid w:val="001F61E7"/>
    <w:rsid w:val="001F6B70"/>
    <w:rsid w:val="002025CF"/>
    <w:rsid w:val="0020281D"/>
    <w:rsid w:val="00203543"/>
    <w:rsid w:val="002042E3"/>
    <w:rsid w:val="0020516B"/>
    <w:rsid w:val="00206BB9"/>
    <w:rsid w:val="002150DB"/>
    <w:rsid w:val="00215CA5"/>
    <w:rsid w:val="002172F2"/>
    <w:rsid w:val="002235DB"/>
    <w:rsid w:val="00223644"/>
    <w:rsid w:val="00224208"/>
    <w:rsid w:val="00227802"/>
    <w:rsid w:val="00234860"/>
    <w:rsid w:val="0023772E"/>
    <w:rsid w:val="00237D5B"/>
    <w:rsid w:val="002401A2"/>
    <w:rsid w:val="0024037F"/>
    <w:rsid w:val="002412C4"/>
    <w:rsid w:val="00245009"/>
    <w:rsid w:val="0024667C"/>
    <w:rsid w:val="002512C0"/>
    <w:rsid w:val="0025187D"/>
    <w:rsid w:val="002523C5"/>
    <w:rsid w:val="00252DDA"/>
    <w:rsid w:val="002548E5"/>
    <w:rsid w:val="00255F7B"/>
    <w:rsid w:val="0025613B"/>
    <w:rsid w:val="0025755D"/>
    <w:rsid w:val="00257F8B"/>
    <w:rsid w:val="0026004E"/>
    <w:rsid w:val="002627BE"/>
    <w:rsid w:val="00266B2A"/>
    <w:rsid w:val="00270FCC"/>
    <w:rsid w:val="00274521"/>
    <w:rsid w:val="00274CFA"/>
    <w:rsid w:val="002768B5"/>
    <w:rsid w:val="00283130"/>
    <w:rsid w:val="00283A25"/>
    <w:rsid w:val="00284989"/>
    <w:rsid w:val="0028563E"/>
    <w:rsid w:val="00286183"/>
    <w:rsid w:val="002912FA"/>
    <w:rsid w:val="00291557"/>
    <w:rsid w:val="00293F42"/>
    <w:rsid w:val="0029474D"/>
    <w:rsid w:val="002A0B75"/>
    <w:rsid w:val="002A1DEA"/>
    <w:rsid w:val="002A1F32"/>
    <w:rsid w:val="002A4617"/>
    <w:rsid w:val="002A4DE1"/>
    <w:rsid w:val="002B3729"/>
    <w:rsid w:val="002B671A"/>
    <w:rsid w:val="002B6AD5"/>
    <w:rsid w:val="002B7771"/>
    <w:rsid w:val="002C4026"/>
    <w:rsid w:val="002C41F5"/>
    <w:rsid w:val="002C4EBB"/>
    <w:rsid w:val="002C4FDC"/>
    <w:rsid w:val="002C6679"/>
    <w:rsid w:val="002C7558"/>
    <w:rsid w:val="002D3752"/>
    <w:rsid w:val="002D4707"/>
    <w:rsid w:val="002D4C74"/>
    <w:rsid w:val="002D5A88"/>
    <w:rsid w:val="002D5DDD"/>
    <w:rsid w:val="002D66A9"/>
    <w:rsid w:val="002D6740"/>
    <w:rsid w:val="002D701D"/>
    <w:rsid w:val="002D7104"/>
    <w:rsid w:val="002E02F0"/>
    <w:rsid w:val="002E07B1"/>
    <w:rsid w:val="002E52A2"/>
    <w:rsid w:val="002E6BD4"/>
    <w:rsid w:val="002F4B02"/>
    <w:rsid w:val="002F5F59"/>
    <w:rsid w:val="002F7E85"/>
    <w:rsid w:val="003011A7"/>
    <w:rsid w:val="003025E9"/>
    <w:rsid w:val="00302F16"/>
    <w:rsid w:val="00304E5C"/>
    <w:rsid w:val="00305AD4"/>
    <w:rsid w:val="0031032B"/>
    <w:rsid w:val="003162D2"/>
    <w:rsid w:val="0031783F"/>
    <w:rsid w:val="003206AA"/>
    <w:rsid w:val="0032157D"/>
    <w:rsid w:val="00321790"/>
    <w:rsid w:val="003229EE"/>
    <w:rsid w:val="00327BF3"/>
    <w:rsid w:val="00330192"/>
    <w:rsid w:val="0033044F"/>
    <w:rsid w:val="00331A46"/>
    <w:rsid w:val="00332811"/>
    <w:rsid w:val="00333113"/>
    <w:rsid w:val="00337018"/>
    <w:rsid w:val="00342BA1"/>
    <w:rsid w:val="00342FEC"/>
    <w:rsid w:val="00344B86"/>
    <w:rsid w:val="00344C52"/>
    <w:rsid w:val="00345D17"/>
    <w:rsid w:val="0034615A"/>
    <w:rsid w:val="00346341"/>
    <w:rsid w:val="0035623B"/>
    <w:rsid w:val="00356CDA"/>
    <w:rsid w:val="003572A2"/>
    <w:rsid w:val="0036765F"/>
    <w:rsid w:val="00374001"/>
    <w:rsid w:val="0037534C"/>
    <w:rsid w:val="00380D18"/>
    <w:rsid w:val="00381486"/>
    <w:rsid w:val="00385C14"/>
    <w:rsid w:val="00387F40"/>
    <w:rsid w:val="0039025A"/>
    <w:rsid w:val="00392C6E"/>
    <w:rsid w:val="00397C68"/>
    <w:rsid w:val="003A1253"/>
    <w:rsid w:val="003A1D47"/>
    <w:rsid w:val="003A4E88"/>
    <w:rsid w:val="003B27B3"/>
    <w:rsid w:val="003B5828"/>
    <w:rsid w:val="003B6B4A"/>
    <w:rsid w:val="003C3B85"/>
    <w:rsid w:val="003D06C7"/>
    <w:rsid w:val="003D421C"/>
    <w:rsid w:val="003D4965"/>
    <w:rsid w:val="003D4EE8"/>
    <w:rsid w:val="003E0C20"/>
    <w:rsid w:val="003E1CD1"/>
    <w:rsid w:val="003E2A14"/>
    <w:rsid w:val="003E3562"/>
    <w:rsid w:val="003E4656"/>
    <w:rsid w:val="003E490D"/>
    <w:rsid w:val="003E7390"/>
    <w:rsid w:val="003E7694"/>
    <w:rsid w:val="003F0F2F"/>
    <w:rsid w:val="003F154B"/>
    <w:rsid w:val="003F2B2F"/>
    <w:rsid w:val="003F2D90"/>
    <w:rsid w:val="003F5C47"/>
    <w:rsid w:val="003F5C9C"/>
    <w:rsid w:val="00402BCF"/>
    <w:rsid w:val="00403641"/>
    <w:rsid w:val="00410E41"/>
    <w:rsid w:val="004111C9"/>
    <w:rsid w:val="00412D38"/>
    <w:rsid w:val="00415CFD"/>
    <w:rsid w:val="00415E5B"/>
    <w:rsid w:val="004175E2"/>
    <w:rsid w:val="0042027E"/>
    <w:rsid w:val="00421346"/>
    <w:rsid w:val="004231D2"/>
    <w:rsid w:val="004258A6"/>
    <w:rsid w:val="00430520"/>
    <w:rsid w:val="00431B26"/>
    <w:rsid w:val="00434E2A"/>
    <w:rsid w:val="00435F64"/>
    <w:rsid w:val="004369B0"/>
    <w:rsid w:val="004369F9"/>
    <w:rsid w:val="00436B9A"/>
    <w:rsid w:val="00441370"/>
    <w:rsid w:val="00442845"/>
    <w:rsid w:val="00442954"/>
    <w:rsid w:val="00442D97"/>
    <w:rsid w:val="004461EB"/>
    <w:rsid w:val="004473E4"/>
    <w:rsid w:val="00460D24"/>
    <w:rsid w:val="004643FB"/>
    <w:rsid w:val="00464612"/>
    <w:rsid w:val="00464CE4"/>
    <w:rsid w:val="004674A3"/>
    <w:rsid w:val="004745F0"/>
    <w:rsid w:val="00480CC0"/>
    <w:rsid w:val="00481AD9"/>
    <w:rsid w:val="00481DC2"/>
    <w:rsid w:val="00482261"/>
    <w:rsid w:val="004842B8"/>
    <w:rsid w:val="00485368"/>
    <w:rsid w:val="00485489"/>
    <w:rsid w:val="0048570C"/>
    <w:rsid w:val="0048640F"/>
    <w:rsid w:val="00491D4F"/>
    <w:rsid w:val="00492774"/>
    <w:rsid w:val="0049331E"/>
    <w:rsid w:val="00493F6B"/>
    <w:rsid w:val="00496036"/>
    <w:rsid w:val="004A0CC4"/>
    <w:rsid w:val="004A285D"/>
    <w:rsid w:val="004A4FF9"/>
    <w:rsid w:val="004A6631"/>
    <w:rsid w:val="004A6C96"/>
    <w:rsid w:val="004B086E"/>
    <w:rsid w:val="004B554D"/>
    <w:rsid w:val="004C0802"/>
    <w:rsid w:val="004C094C"/>
    <w:rsid w:val="004C3D4B"/>
    <w:rsid w:val="004C6E96"/>
    <w:rsid w:val="004C7CCF"/>
    <w:rsid w:val="004D017C"/>
    <w:rsid w:val="004D26CF"/>
    <w:rsid w:val="004D34B1"/>
    <w:rsid w:val="004D488C"/>
    <w:rsid w:val="004D4990"/>
    <w:rsid w:val="004D5857"/>
    <w:rsid w:val="004D7C00"/>
    <w:rsid w:val="004E136E"/>
    <w:rsid w:val="004E1875"/>
    <w:rsid w:val="004E20A1"/>
    <w:rsid w:val="004E4469"/>
    <w:rsid w:val="004E66EE"/>
    <w:rsid w:val="004E675E"/>
    <w:rsid w:val="004E795F"/>
    <w:rsid w:val="004F0492"/>
    <w:rsid w:val="004F1EDC"/>
    <w:rsid w:val="004F4629"/>
    <w:rsid w:val="004F6B2E"/>
    <w:rsid w:val="004F6B75"/>
    <w:rsid w:val="00502790"/>
    <w:rsid w:val="00505AFB"/>
    <w:rsid w:val="00505CC9"/>
    <w:rsid w:val="0051413C"/>
    <w:rsid w:val="00514A55"/>
    <w:rsid w:val="00515982"/>
    <w:rsid w:val="00516439"/>
    <w:rsid w:val="00517011"/>
    <w:rsid w:val="005237A4"/>
    <w:rsid w:val="00525C77"/>
    <w:rsid w:val="00527935"/>
    <w:rsid w:val="0053224C"/>
    <w:rsid w:val="00533F53"/>
    <w:rsid w:val="00536843"/>
    <w:rsid w:val="00537858"/>
    <w:rsid w:val="00541458"/>
    <w:rsid w:val="005427A1"/>
    <w:rsid w:val="00544766"/>
    <w:rsid w:val="005464FC"/>
    <w:rsid w:val="00552E2D"/>
    <w:rsid w:val="005547EC"/>
    <w:rsid w:val="00556863"/>
    <w:rsid w:val="00557C07"/>
    <w:rsid w:val="00561448"/>
    <w:rsid w:val="00563826"/>
    <w:rsid w:val="0056521A"/>
    <w:rsid w:val="00566EF6"/>
    <w:rsid w:val="0057012C"/>
    <w:rsid w:val="00573232"/>
    <w:rsid w:val="00575C2A"/>
    <w:rsid w:val="00584BEA"/>
    <w:rsid w:val="00585150"/>
    <w:rsid w:val="0058530D"/>
    <w:rsid w:val="005856A0"/>
    <w:rsid w:val="00585DF8"/>
    <w:rsid w:val="005867C4"/>
    <w:rsid w:val="0059614F"/>
    <w:rsid w:val="005964FF"/>
    <w:rsid w:val="005966A0"/>
    <w:rsid w:val="005A04F4"/>
    <w:rsid w:val="005A0F1B"/>
    <w:rsid w:val="005A10F7"/>
    <w:rsid w:val="005A123B"/>
    <w:rsid w:val="005A793E"/>
    <w:rsid w:val="005B00E5"/>
    <w:rsid w:val="005B2D0B"/>
    <w:rsid w:val="005B4739"/>
    <w:rsid w:val="005B5374"/>
    <w:rsid w:val="005C13CF"/>
    <w:rsid w:val="005C2BB6"/>
    <w:rsid w:val="005C363A"/>
    <w:rsid w:val="005C3681"/>
    <w:rsid w:val="005C4AD4"/>
    <w:rsid w:val="005C575B"/>
    <w:rsid w:val="005C7380"/>
    <w:rsid w:val="005C7810"/>
    <w:rsid w:val="005D1C7D"/>
    <w:rsid w:val="005D63E3"/>
    <w:rsid w:val="005E2B04"/>
    <w:rsid w:val="005E41EB"/>
    <w:rsid w:val="005E5B0E"/>
    <w:rsid w:val="005E6A4E"/>
    <w:rsid w:val="005F105E"/>
    <w:rsid w:val="005F2C7D"/>
    <w:rsid w:val="005F67C4"/>
    <w:rsid w:val="005F6803"/>
    <w:rsid w:val="005F6E9E"/>
    <w:rsid w:val="005F6F3B"/>
    <w:rsid w:val="00601DC1"/>
    <w:rsid w:val="006043C6"/>
    <w:rsid w:val="0060503D"/>
    <w:rsid w:val="00605C91"/>
    <w:rsid w:val="00606DAA"/>
    <w:rsid w:val="00607481"/>
    <w:rsid w:val="006078CD"/>
    <w:rsid w:val="00607BA4"/>
    <w:rsid w:val="006129ED"/>
    <w:rsid w:val="00612F13"/>
    <w:rsid w:val="006170C4"/>
    <w:rsid w:val="00620E52"/>
    <w:rsid w:val="00621E6A"/>
    <w:rsid w:val="00622E27"/>
    <w:rsid w:val="006278F7"/>
    <w:rsid w:val="006310F6"/>
    <w:rsid w:val="00642B79"/>
    <w:rsid w:val="00643352"/>
    <w:rsid w:val="00646418"/>
    <w:rsid w:val="0064737E"/>
    <w:rsid w:val="00650766"/>
    <w:rsid w:val="00651340"/>
    <w:rsid w:val="00652C4D"/>
    <w:rsid w:val="00655A36"/>
    <w:rsid w:val="00660432"/>
    <w:rsid w:val="00660693"/>
    <w:rsid w:val="00661F8C"/>
    <w:rsid w:val="00661FB7"/>
    <w:rsid w:val="006629F4"/>
    <w:rsid w:val="0066304B"/>
    <w:rsid w:val="006648B1"/>
    <w:rsid w:val="00665203"/>
    <w:rsid w:val="00667152"/>
    <w:rsid w:val="0066751E"/>
    <w:rsid w:val="00671F6C"/>
    <w:rsid w:val="00673E58"/>
    <w:rsid w:val="0067438F"/>
    <w:rsid w:val="00674F88"/>
    <w:rsid w:val="00676129"/>
    <w:rsid w:val="0067671C"/>
    <w:rsid w:val="00681122"/>
    <w:rsid w:val="00682D62"/>
    <w:rsid w:val="00684F79"/>
    <w:rsid w:val="00685CF4"/>
    <w:rsid w:val="00687413"/>
    <w:rsid w:val="00691CD7"/>
    <w:rsid w:val="0069658D"/>
    <w:rsid w:val="00697746"/>
    <w:rsid w:val="006A28CC"/>
    <w:rsid w:val="006A4139"/>
    <w:rsid w:val="006A640D"/>
    <w:rsid w:val="006B100A"/>
    <w:rsid w:val="006B160B"/>
    <w:rsid w:val="006B1B74"/>
    <w:rsid w:val="006B21E0"/>
    <w:rsid w:val="006B3AFF"/>
    <w:rsid w:val="006B3D23"/>
    <w:rsid w:val="006B3E0D"/>
    <w:rsid w:val="006C118C"/>
    <w:rsid w:val="006C4128"/>
    <w:rsid w:val="006C4FFF"/>
    <w:rsid w:val="006C5214"/>
    <w:rsid w:val="006C5CB9"/>
    <w:rsid w:val="006C64F1"/>
    <w:rsid w:val="006D09D2"/>
    <w:rsid w:val="006D2B9F"/>
    <w:rsid w:val="006E33A2"/>
    <w:rsid w:val="006E36C7"/>
    <w:rsid w:val="006E3BA6"/>
    <w:rsid w:val="006E4F52"/>
    <w:rsid w:val="006E65B4"/>
    <w:rsid w:val="006F2619"/>
    <w:rsid w:val="006F31AF"/>
    <w:rsid w:val="006F58CC"/>
    <w:rsid w:val="006F75C3"/>
    <w:rsid w:val="006F7D0C"/>
    <w:rsid w:val="0070050A"/>
    <w:rsid w:val="00701767"/>
    <w:rsid w:val="007040FA"/>
    <w:rsid w:val="00710C67"/>
    <w:rsid w:val="007122F4"/>
    <w:rsid w:val="00713D20"/>
    <w:rsid w:val="00714553"/>
    <w:rsid w:val="00715DA3"/>
    <w:rsid w:val="00721916"/>
    <w:rsid w:val="007221C7"/>
    <w:rsid w:val="00722510"/>
    <w:rsid w:val="00723831"/>
    <w:rsid w:val="007238C1"/>
    <w:rsid w:val="00725BC0"/>
    <w:rsid w:val="00727717"/>
    <w:rsid w:val="00727946"/>
    <w:rsid w:val="00736368"/>
    <w:rsid w:val="0073661E"/>
    <w:rsid w:val="007401FF"/>
    <w:rsid w:val="007415A0"/>
    <w:rsid w:val="00742B48"/>
    <w:rsid w:val="00743419"/>
    <w:rsid w:val="00745094"/>
    <w:rsid w:val="007503B7"/>
    <w:rsid w:val="00752CAB"/>
    <w:rsid w:val="00752F29"/>
    <w:rsid w:val="0075524D"/>
    <w:rsid w:val="007577B7"/>
    <w:rsid w:val="007602CD"/>
    <w:rsid w:val="0076190E"/>
    <w:rsid w:val="00762DDB"/>
    <w:rsid w:val="00763A79"/>
    <w:rsid w:val="0076641F"/>
    <w:rsid w:val="00766FBE"/>
    <w:rsid w:val="00767E9D"/>
    <w:rsid w:val="00770581"/>
    <w:rsid w:val="00771CA8"/>
    <w:rsid w:val="00773B2A"/>
    <w:rsid w:val="0078514C"/>
    <w:rsid w:val="00785A74"/>
    <w:rsid w:val="00786EA2"/>
    <w:rsid w:val="007A1FB5"/>
    <w:rsid w:val="007A3DA6"/>
    <w:rsid w:val="007A49BE"/>
    <w:rsid w:val="007B1747"/>
    <w:rsid w:val="007B1BA2"/>
    <w:rsid w:val="007B2391"/>
    <w:rsid w:val="007C07C3"/>
    <w:rsid w:val="007C0D9F"/>
    <w:rsid w:val="007C16CA"/>
    <w:rsid w:val="007C205B"/>
    <w:rsid w:val="007C4808"/>
    <w:rsid w:val="007C7256"/>
    <w:rsid w:val="007D2924"/>
    <w:rsid w:val="007D2F74"/>
    <w:rsid w:val="007D3B45"/>
    <w:rsid w:val="007D3D1C"/>
    <w:rsid w:val="007D4132"/>
    <w:rsid w:val="007D41B3"/>
    <w:rsid w:val="007D42BB"/>
    <w:rsid w:val="007D5021"/>
    <w:rsid w:val="007E00CB"/>
    <w:rsid w:val="007E05C4"/>
    <w:rsid w:val="007E36FC"/>
    <w:rsid w:val="007E3AC7"/>
    <w:rsid w:val="007E44AA"/>
    <w:rsid w:val="007E5844"/>
    <w:rsid w:val="007E7291"/>
    <w:rsid w:val="007E78D8"/>
    <w:rsid w:val="007F05CC"/>
    <w:rsid w:val="007F0D11"/>
    <w:rsid w:val="007F4B93"/>
    <w:rsid w:val="007F5492"/>
    <w:rsid w:val="007F6323"/>
    <w:rsid w:val="007F6C38"/>
    <w:rsid w:val="007F6E27"/>
    <w:rsid w:val="00801F68"/>
    <w:rsid w:val="0080434D"/>
    <w:rsid w:val="00804EA2"/>
    <w:rsid w:val="00806A1B"/>
    <w:rsid w:val="00807133"/>
    <w:rsid w:val="00807E29"/>
    <w:rsid w:val="00807F16"/>
    <w:rsid w:val="00810526"/>
    <w:rsid w:val="008111E0"/>
    <w:rsid w:val="00812843"/>
    <w:rsid w:val="00813480"/>
    <w:rsid w:val="00814F6A"/>
    <w:rsid w:val="00815A99"/>
    <w:rsid w:val="008168F3"/>
    <w:rsid w:val="008174C4"/>
    <w:rsid w:val="00821853"/>
    <w:rsid w:val="00821BDF"/>
    <w:rsid w:val="00822C7F"/>
    <w:rsid w:val="008273F0"/>
    <w:rsid w:val="00827ED0"/>
    <w:rsid w:val="00831444"/>
    <w:rsid w:val="00831697"/>
    <w:rsid w:val="0083363E"/>
    <w:rsid w:val="00833FBD"/>
    <w:rsid w:val="00841EE8"/>
    <w:rsid w:val="008441FE"/>
    <w:rsid w:val="008449A3"/>
    <w:rsid w:val="0084537C"/>
    <w:rsid w:val="008467C8"/>
    <w:rsid w:val="0085021D"/>
    <w:rsid w:val="00852067"/>
    <w:rsid w:val="00852C21"/>
    <w:rsid w:val="008560F7"/>
    <w:rsid w:val="008561F3"/>
    <w:rsid w:val="00861FCB"/>
    <w:rsid w:val="00862CCC"/>
    <w:rsid w:val="00864E72"/>
    <w:rsid w:val="0086717F"/>
    <w:rsid w:val="00867D69"/>
    <w:rsid w:val="00871BF6"/>
    <w:rsid w:val="0087468D"/>
    <w:rsid w:val="00874D09"/>
    <w:rsid w:val="00874D36"/>
    <w:rsid w:val="00877666"/>
    <w:rsid w:val="00880115"/>
    <w:rsid w:val="0088011C"/>
    <w:rsid w:val="0088065B"/>
    <w:rsid w:val="0088074F"/>
    <w:rsid w:val="0088294B"/>
    <w:rsid w:val="00882E1D"/>
    <w:rsid w:val="008833B8"/>
    <w:rsid w:val="00886683"/>
    <w:rsid w:val="00887FC1"/>
    <w:rsid w:val="00891642"/>
    <w:rsid w:val="00896999"/>
    <w:rsid w:val="0089784B"/>
    <w:rsid w:val="008979FC"/>
    <w:rsid w:val="00897AF9"/>
    <w:rsid w:val="008A0761"/>
    <w:rsid w:val="008A1BA0"/>
    <w:rsid w:val="008A318B"/>
    <w:rsid w:val="008A4E56"/>
    <w:rsid w:val="008A5D8C"/>
    <w:rsid w:val="008A6B8A"/>
    <w:rsid w:val="008B06A9"/>
    <w:rsid w:val="008B649E"/>
    <w:rsid w:val="008B65CA"/>
    <w:rsid w:val="008B71AD"/>
    <w:rsid w:val="008B7C77"/>
    <w:rsid w:val="008C1DDA"/>
    <w:rsid w:val="008C22FA"/>
    <w:rsid w:val="008C7F75"/>
    <w:rsid w:val="008D0C4B"/>
    <w:rsid w:val="008D10D5"/>
    <w:rsid w:val="008D1126"/>
    <w:rsid w:val="008D1ED4"/>
    <w:rsid w:val="008D5761"/>
    <w:rsid w:val="008D683C"/>
    <w:rsid w:val="008E2F20"/>
    <w:rsid w:val="008E4796"/>
    <w:rsid w:val="008E6ACE"/>
    <w:rsid w:val="008E7950"/>
    <w:rsid w:val="008E7B55"/>
    <w:rsid w:val="008F3730"/>
    <w:rsid w:val="008F3B22"/>
    <w:rsid w:val="008F7FE8"/>
    <w:rsid w:val="00902E7F"/>
    <w:rsid w:val="00906A03"/>
    <w:rsid w:val="00907066"/>
    <w:rsid w:val="009108AC"/>
    <w:rsid w:val="00910D6F"/>
    <w:rsid w:val="00911CB9"/>
    <w:rsid w:val="0091558A"/>
    <w:rsid w:val="00921946"/>
    <w:rsid w:val="00921D69"/>
    <w:rsid w:val="009220D0"/>
    <w:rsid w:val="00927A23"/>
    <w:rsid w:val="00927C1E"/>
    <w:rsid w:val="00930BEE"/>
    <w:rsid w:val="009348A0"/>
    <w:rsid w:val="009466E5"/>
    <w:rsid w:val="00950F84"/>
    <w:rsid w:val="009547FB"/>
    <w:rsid w:val="00966A48"/>
    <w:rsid w:val="00966E2B"/>
    <w:rsid w:val="00967748"/>
    <w:rsid w:val="00967AE0"/>
    <w:rsid w:val="00970975"/>
    <w:rsid w:val="009709A2"/>
    <w:rsid w:val="00972246"/>
    <w:rsid w:val="009737BD"/>
    <w:rsid w:val="009744EB"/>
    <w:rsid w:val="0097578C"/>
    <w:rsid w:val="00975BF4"/>
    <w:rsid w:val="00975EA1"/>
    <w:rsid w:val="00976BA5"/>
    <w:rsid w:val="00982DE5"/>
    <w:rsid w:val="009842CE"/>
    <w:rsid w:val="00985E35"/>
    <w:rsid w:val="00987123"/>
    <w:rsid w:val="00987422"/>
    <w:rsid w:val="009901B5"/>
    <w:rsid w:val="00991454"/>
    <w:rsid w:val="009936E8"/>
    <w:rsid w:val="00996B1B"/>
    <w:rsid w:val="00997133"/>
    <w:rsid w:val="009A18A9"/>
    <w:rsid w:val="009A2960"/>
    <w:rsid w:val="009A35AA"/>
    <w:rsid w:val="009A38E2"/>
    <w:rsid w:val="009A53A5"/>
    <w:rsid w:val="009A6540"/>
    <w:rsid w:val="009A7174"/>
    <w:rsid w:val="009A7C79"/>
    <w:rsid w:val="009B147C"/>
    <w:rsid w:val="009B3C7F"/>
    <w:rsid w:val="009B57A2"/>
    <w:rsid w:val="009C1153"/>
    <w:rsid w:val="009C230C"/>
    <w:rsid w:val="009C5196"/>
    <w:rsid w:val="009C5218"/>
    <w:rsid w:val="009C6392"/>
    <w:rsid w:val="009C7982"/>
    <w:rsid w:val="009D05AC"/>
    <w:rsid w:val="009D1D18"/>
    <w:rsid w:val="009D3277"/>
    <w:rsid w:val="009D5854"/>
    <w:rsid w:val="009D7518"/>
    <w:rsid w:val="009D7DE3"/>
    <w:rsid w:val="009E2F14"/>
    <w:rsid w:val="009E57CC"/>
    <w:rsid w:val="009E685A"/>
    <w:rsid w:val="009F31B5"/>
    <w:rsid w:val="009F666A"/>
    <w:rsid w:val="00A01103"/>
    <w:rsid w:val="00A019AA"/>
    <w:rsid w:val="00A05F1A"/>
    <w:rsid w:val="00A06B5A"/>
    <w:rsid w:val="00A134C3"/>
    <w:rsid w:val="00A147E5"/>
    <w:rsid w:val="00A20B08"/>
    <w:rsid w:val="00A21755"/>
    <w:rsid w:val="00A24208"/>
    <w:rsid w:val="00A246AA"/>
    <w:rsid w:val="00A31EB8"/>
    <w:rsid w:val="00A36828"/>
    <w:rsid w:val="00A36E1D"/>
    <w:rsid w:val="00A4086D"/>
    <w:rsid w:val="00A41451"/>
    <w:rsid w:val="00A50AD6"/>
    <w:rsid w:val="00A52E2C"/>
    <w:rsid w:val="00A53C35"/>
    <w:rsid w:val="00A53F27"/>
    <w:rsid w:val="00A548F7"/>
    <w:rsid w:val="00A563E5"/>
    <w:rsid w:val="00A56B92"/>
    <w:rsid w:val="00A5779E"/>
    <w:rsid w:val="00A5787C"/>
    <w:rsid w:val="00A6107F"/>
    <w:rsid w:val="00A615DB"/>
    <w:rsid w:val="00A6358F"/>
    <w:rsid w:val="00A65404"/>
    <w:rsid w:val="00A656EC"/>
    <w:rsid w:val="00A6580C"/>
    <w:rsid w:val="00A667FD"/>
    <w:rsid w:val="00A66B07"/>
    <w:rsid w:val="00A66C37"/>
    <w:rsid w:val="00A714B2"/>
    <w:rsid w:val="00A725AE"/>
    <w:rsid w:val="00A74DC3"/>
    <w:rsid w:val="00A75C4B"/>
    <w:rsid w:val="00A81A67"/>
    <w:rsid w:val="00A83579"/>
    <w:rsid w:val="00A850E7"/>
    <w:rsid w:val="00A85917"/>
    <w:rsid w:val="00A91CD4"/>
    <w:rsid w:val="00A944D6"/>
    <w:rsid w:val="00A95B42"/>
    <w:rsid w:val="00AA0886"/>
    <w:rsid w:val="00AA5059"/>
    <w:rsid w:val="00AA5AEC"/>
    <w:rsid w:val="00AA682A"/>
    <w:rsid w:val="00AB1221"/>
    <w:rsid w:val="00AB1AE2"/>
    <w:rsid w:val="00AB39B6"/>
    <w:rsid w:val="00AB5C2F"/>
    <w:rsid w:val="00AB7458"/>
    <w:rsid w:val="00AC0B51"/>
    <w:rsid w:val="00AC1C0C"/>
    <w:rsid w:val="00AC208B"/>
    <w:rsid w:val="00AC4AD9"/>
    <w:rsid w:val="00AD0D54"/>
    <w:rsid w:val="00AD15F7"/>
    <w:rsid w:val="00AD3E18"/>
    <w:rsid w:val="00AD4802"/>
    <w:rsid w:val="00AD60F2"/>
    <w:rsid w:val="00AD78BD"/>
    <w:rsid w:val="00AE17D7"/>
    <w:rsid w:val="00AE2494"/>
    <w:rsid w:val="00AE4A6D"/>
    <w:rsid w:val="00AE56A5"/>
    <w:rsid w:val="00AF0616"/>
    <w:rsid w:val="00AF10EC"/>
    <w:rsid w:val="00AF2E4D"/>
    <w:rsid w:val="00AF4FF4"/>
    <w:rsid w:val="00B02BE4"/>
    <w:rsid w:val="00B04F74"/>
    <w:rsid w:val="00B05254"/>
    <w:rsid w:val="00B0550B"/>
    <w:rsid w:val="00B06BA8"/>
    <w:rsid w:val="00B10424"/>
    <w:rsid w:val="00B11651"/>
    <w:rsid w:val="00B117EC"/>
    <w:rsid w:val="00B14B7F"/>
    <w:rsid w:val="00B17DCF"/>
    <w:rsid w:val="00B27E2A"/>
    <w:rsid w:val="00B30CA8"/>
    <w:rsid w:val="00B3305D"/>
    <w:rsid w:val="00B33C5B"/>
    <w:rsid w:val="00B43D49"/>
    <w:rsid w:val="00B440B4"/>
    <w:rsid w:val="00B454DC"/>
    <w:rsid w:val="00B51EF6"/>
    <w:rsid w:val="00B53022"/>
    <w:rsid w:val="00B531B6"/>
    <w:rsid w:val="00B56EA4"/>
    <w:rsid w:val="00B57071"/>
    <w:rsid w:val="00B57110"/>
    <w:rsid w:val="00B603B9"/>
    <w:rsid w:val="00B619B5"/>
    <w:rsid w:val="00B63E20"/>
    <w:rsid w:val="00B64FE6"/>
    <w:rsid w:val="00B65B5F"/>
    <w:rsid w:val="00B72F8C"/>
    <w:rsid w:val="00B747CA"/>
    <w:rsid w:val="00B75DCA"/>
    <w:rsid w:val="00B83B46"/>
    <w:rsid w:val="00B85CFD"/>
    <w:rsid w:val="00B91F38"/>
    <w:rsid w:val="00B91F7C"/>
    <w:rsid w:val="00B920A3"/>
    <w:rsid w:val="00B92E0B"/>
    <w:rsid w:val="00B95FDC"/>
    <w:rsid w:val="00B96DF9"/>
    <w:rsid w:val="00B9796F"/>
    <w:rsid w:val="00BA09ED"/>
    <w:rsid w:val="00BA0E66"/>
    <w:rsid w:val="00BA21D9"/>
    <w:rsid w:val="00BA4A98"/>
    <w:rsid w:val="00BA5034"/>
    <w:rsid w:val="00BA7B53"/>
    <w:rsid w:val="00BA7FD2"/>
    <w:rsid w:val="00BB0AE5"/>
    <w:rsid w:val="00BB21B0"/>
    <w:rsid w:val="00BB26AE"/>
    <w:rsid w:val="00BB3753"/>
    <w:rsid w:val="00BB430C"/>
    <w:rsid w:val="00BB503E"/>
    <w:rsid w:val="00BB58A7"/>
    <w:rsid w:val="00BB58F2"/>
    <w:rsid w:val="00BB5C83"/>
    <w:rsid w:val="00BB5F31"/>
    <w:rsid w:val="00BB776C"/>
    <w:rsid w:val="00BB7ACC"/>
    <w:rsid w:val="00BC1A9B"/>
    <w:rsid w:val="00BC2134"/>
    <w:rsid w:val="00BC337E"/>
    <w:rsid w:val="00BC3BC1"/>
    <w:rsid w:val="00BC428E"/>
    <w:rsid w:val="00BC456A"/>
    <w:rsid w:val="00BD0B5A"/>
    <w:rsid w:val="00BD1B32"/>
    <w:rsid w:val="00BD1F6D"/>
    <w:rsid w:val="00BD4180"/>
    <w:rsid w:val="00BD722C"/>
    <w:rsid w:val="00BE0B36"/>
    <w:rsid w:val="00BE1404"/>
    <w:rsid w:val="00BE147F"/>
    <w:rsid w:val="00BE255E"/>
    <w:rsid w:val="00BE28F3"/>
    <w:rsid w:val="00BE4A3B"/>
    <w:rsid w:val="00BE75FA"/>
    <w:rsid w:val="00BF172E"/>
    <w:rsid w:val="00BF2B8F"/>
    <w:rsid w:val="00BF4772"/>
    <w:rsid w:val="00BF6F2A"/>
    <w:rsid w:val="00BF79F5"/>
    <w:rsid w:val="00BF7FF0"/>
    <w:rsid w:val="00C01EAD"/>
    <w:rsid w:val="00C03464"/>
    <w:rsid w:val="00C0534F"/>
    <w:rsid w:val="00C10657"/>
    <w:rsid w:val="00C1193B"/>
    <w:rsid w:val="00C11D8F"/>
    <w:rsid w:val="00C138F2"/>
    <w:rsid w:val="00C15260"/>
    <w:rsid w:val="00C2032F"/>
    <w:rsid w:val="00C21B40"/>
    <w:rsid w:val="00C260DD"/>
    <w:rsid w:val="00C275DD"/>
    <w:rsid w:val="00C27CA6"/>
    <w:rsid w:val="00C31AB2"/>
    <w:rsid w:val="00C32307"/>
    <w:rsid w:val="00C358CD"/>
    <w:rsid w:val="00C35EA5"/>
    <w:rsid w:val="00C36C86"/>
    <w:rsid w:val="00C36D3C"/>
    <w:rsid w:val="00C3732E"/>
    <w:rsid w:val="00C42475"/>
    <w:rsid w:val="00C42A22"/>
    <w:rsid w:val="00C43C2A"/>
    <w:rsid w:val="00C4606F"/>
    <w:rsid w:val="00C468E1"/>
    <w:rsid w:val="00C46B17"/>
    <w:rsid w:val="00C55237"/>
    <w:rsid w:val="00C55ABC"/>
    <w:rsid w:val="00C60271"/>
    <w:rsid w:val="00C61B5E"/>
    <w:rsid w:val="00C63F9D"/>
    <w:rsid w:val="00C64629"/>
    <w:rsid w:val="00C65CDC"/>
    <w:rsid w:val="00C67C90"/>
    <w:rsid w:val="00C67E7D"/>
    <w:rsid w:val="00C71918"/>
    <w:rsid w:val="00C72AA1"/>
    <w:rsid w:val="00C80C6D"/>
    <w:rsid w:val="00C85D95"/>
    <w:rsid w:val="00C8694D"/>
    <w:rsid w:val="00C87BEE"/>
    <w:rsid w:val="00CA00A2"/>
    <w:rsid w:val="00CA131D"/>
    <w:rsid w:val="00CA15DE"/>
    <w:rsid w:val="00CB0A74"/>
    <w:rsid w:val="00CB1DCE"/>
    <w:rsid w:val="00CB3497"/>
    <w:rsid w:val="00CB6FB6"/>
    <w:rsid w:val="00CB70D5"/>
    <w:rsid w:val="00CB72CD"/>
    <w:rsid w:val="00CC1E4A"/>
    <w:rsid w:val="00CD26CC"/>
    <w:rsid w:val="00CD3DD9"/>
    <w:rsid w:val="00CD4778"/>
    <w:rsid w:val="00CD4B70"/>
    <w:rsid w:val="00CD54EC"/>
    <w:rsid w:val="00CD6654"/>
    <w:rsid w:val="00CD666A"/>
    <w:rsid w:val="00CE07F0"/>
    <w:rsid w:val="00CE0A02"/>
    <w:rsid w:val="00CE2218"/>
    <w:rsid w:val="00CE32F8"/>
    <w:rsid w:val="00CE6390"/>
    <w:rsid w:val="00CF13AC"/>
    <w:rsid w:val="00CF22A5"/>
    <w:rsid w:val="00CF4775"/>
    <w:rsid w:val="00CF624B"/>
    <w:rsid w:val="00CF77AC"/>
    <w:rsid w:val="00D01D0B"/>
    <w:rsid w:val="00D03381"/>
    <w:rsid w:val="00D04E4C"/>
    <w:rsid w:val="00D04FE6"/>
    <w:rsid w:val="00D07642"/>
    <w:rsid w:val="00D11230"/>
    <w:rsid w:val="00D12AD3"/>
    <w:rsid w:val="00D12EE7"/>
    <w:rsid w:val="00D143BB"/>
    <w:rsid w:val="00D14978"/>
    <w:rsid w:val="00D17719"/>
    <w:rsid w:val="00D20D12"/>
    <w:rsid w:val="00D23FB4"/>
    <w:rsid w:val="00D2594B"/>
    <w:rsid w:val="00D2758D"/>
    <w:rsid w:val="00D3154F"/>
    <w:rsid w:val="00D31DC9"/>
    <w:rsid w:val="00D33D80"/>
    <w:rsid w:val="00D36D7C"/>
    <w:rsid w:val="00D40467"/>
    <w:rsid w:val="00D40703"/>
    <w:rsid w:val="00D42BE3"/>
    <w:rsid w:val="00D4316A"/>
    <w:rsid w:val="00D43207"/>
    <w:rsid w:val="00D43D44"/>
    <w:rsid w:val="00D50847"/>
    <w:rsid w:val="00D5169D"/>
    <w:rsid w:val="00D53113"/>
    <w:rsid w:val="00D560B4"/>
    <w:rsid w:val="00D568A8"/>
    <w:rsid w:val="00D56F01"/>
    <w:rsid w:val="00D573E3"/>
    <w:rsid w:val="00D57B5C"/>
    <w:rsid w:val="00D6177F"/>
    <w:rsid w:val="00D63659"/>
    <w:rsid w:val="00D63735"/>
    <w:rsid w:val="00D6424A"/>
    <w:rsid w:val="00D65830"/>
    <w:rsid w:val="00D702F8"/>
    <w:rsid w:val="00D71643"/>
    <w:rsid w:val="00D71F6C"/>
    <w:rsid w:val="00D75B4E"/>
    <w:rsid w:val="00D77788"/>
    <w:rsid w:val="00D83F34"/>
    <w:rsid w:val="00D84D50"/>
    <w:rsid w:val="00D862AA"/>
    <w:rsid w:val="00D86481"/>
    <w:rsid w:val="00D9546D"/>
    <w:rsid w:val="00D95B78"/>
    <w:rsid w:val="00D96936"/>
    <w:rsid w:val="00DA04D0"/>
    <w:rsid w:val="00DA061A"/>
    <w:rsid w:val="00DA0636"/>
    <w:rsid w:val="00DA1D4D"/>
    <w:rsid w:val="00DA21D5"/>
    <w:rsid w:val="00DA3A6E"/>
    <w:rsid w:val="00DA4745"/>
    <w:rsid w:val="00DA6AD1"/>
    <w:rsid w:val="00DA7020"/>
    <w:rsid w:val="00DA7FC2"/>
    <w:rsid w:val="00DB1B17"/>
    <w:rsid w:val="00DB2ECB"/>
    <w:rsid w:val="00DB42E0"/>
    <w:rsid w:val="00DB6387"/>
    <w:rsid w:val="00DB66C3"/>
    <w:rsid w:val="00DB685C"/>
    <w:rsid w:val="00DB6D97"/>
    <w:rsid w:val="00DB7F59"/>
    <w:rsid w:val="00DC3147"/>
    <w:rsid w:val="00DC37DF"/>
    <w:rsid w:val="00DC4006"/>
    <w:rsid w:val="00DC4565"/>
    <w:rsid w:val="00DC4709"/>
    <w:rsid w:val="00DC7879"/>
    <w:rsid w:val="00DC7A8B"/>
    <w:rsid w:val="00DD4264"/>
    <w:rsid w:val="00DD660B"/>
    <w:rsid w:val="00DD6E85"/>
    <w:rsid w:val="00DD7644"/>
    <w:rsid w:val="00DD7AD8"/>
    <w:rsid w:val="00DE077A"/>
    <w:rsid w:val="00DE3996"/>
    <w:rsid w:val="00DE3AB1"/>
    <w:rsid w:val="00DE3C2A"/>
    <w:rsid w:val="00DF33F3"/>
    <w:rsid w:val="00DF3D63"/>
    <w:rsid w:val="00DF64BB"/>
    <w:rsid w:val="00DF778C"/>
    <w:rsid w:val="00E0158A"/>
    <w:rsid w:val="00E03199"/>
    <w:rsid w:val="00E03D49"/>
    <w:rsid w:val="00E04F0B"/>
    <w:rsid w:val="00E11E86"/>
    <w:rsid w:val="00E131F8"/>
    <w:rsid w:val="00E1364A"/>
    <w:rsid w:val="00E149BD"/>
    <w:rsid w:val="00E160CD"/>
    <w:rsid w:val="00E17383"/>
    <w:rsid w:val="00E17B49"/>
    <w:rsid w:val="00E22634"/>
    <w:rsid w:val="00E25680"/>
    <w:rsid w:val="00E258D4"/>
    <w:rsid w:val="00E304BE"/>
    <w:rsid w:val="00E32A40"/>
    <w:rsid w:val="00E34A49"/>
    <w:rsid w:val="00E3550E"/>
    <w:rsid w:val="00E41160"/>
    <w:rsid w:val="00E43983"/>
    <w:rsid w:val="00E442B4"/>
    <w:rsid w:val="00E47CC8"/>
    <w:rsid w:val="00E5555E"/>
    <w:rsid w:val="00E56767"/>
    <w:rsid w:val="00E56CBA"/>
    <w:rsid w:val="00E57B71"/>
    <w:rsid w:val="00E57EF8"/>
    <w:rsid w:val="00E6138F"/>
    <w:rsid w:val="00E64F67"/>
    <w:rsid w:val="00E67014"/>
    <w:rsid w:val="00E82DBF"/>
    <w:rsid w:val="00E83472"/>
    <w:rsid w:val="00E83567"/>
    <w:rsid w:val="00E862F3"/>
    <w:rsid w:val="00E8683A"/>
    <w:rsid w:val="00E87BA2"/>
    <w:rsid w:val="00E94B6D"/>
    <w:rsid w:val="00EA1A51"/>
    <w:rsid w:val="00EA1D61"/>
    <w:rsid w:val="00EA37D9"/>
    <w:rsid w:val="00EA5B5C"/>
    <w:rsid w:val="00EA6831"/>
    <w:rsid w:val="00EA6AEF"/>
    <w:rsid w:val="00EB0D24"/>
    <w:rsid w:val="00EB7E16"/>
    <w:rsid w:val="00EC0AF7"/>
    <w:rsid w:val="00EC1203"/>
    <w:rsid w:val="00EC1815"/>
    <w:rsid w:val="00EC3052"/>
    <w:rsid w:val="00EC40A5"/>
    <w:rsid w:val="00EC6741"/>
    <w:rsid w:val="00EC6E57"/>
    <w:rsid w:val="00EC7006"/>
    <w:rsid w:val="00EC7305"/>
    <w:rsid w:val="00EC7695"/>
    <w:rsid w:val="00ED02A4"/>
    <w:rsid w:val="00ED12C3"/>
    <w:rsid w:val="00ED1647"/>
    <w:rsid w:val="00ED5743"/>
    <w:rsid w:val="00EE03DA"/>
    <w:rsid w:val="00EE27F8"/>
    <w:rsid w:val="00EE41D5"/>
    <w:rsid w:val="00EF1B4B"/>
    <w:rsid w:val="00EF2FB7"/>
    <w:rsid w:val="00EF6602"/>
    <w:rsid w:val="00EF67D2"/>
    <w:rsid w:val="00EF6996"/>
    <w:rsid w:val="00EF77B4"/>
    <w:rsid w:val="00F00B4D"/>
    <w:rsid w:val="00F01EBE"/>
    <w:rsid w:val="00F05A8A"/>
    <w:rsid w:val="00F0724E"/>
    <w:rsid w:val="00F12001"/>
    <w:rsid w:val="00F1221A"/>
    <w:rsid w:val="00F16574"/>
    <w:rsid w:val="00F21821"/>
    <w:rsid w:val="00F23BFB"/>
    <w:rsid w:val="00F26C90"/>
    <w:rsid w:val="00F27577"/>
    <w:rsid w:val="00F278A2"/>
    <w:rsid w:val="00F302EF"/>
    <w:rsid w:val="00F340A2"/>
    <w:rsid w:val="00F35537"/>
    <w:rsid w:val="00F378E1"/>
    <w:rsid w:val="00F40BE0"/>
    <w:rsid w:val="00F42A5D"/>
    <w:rsid w:val="00F434AE"/>
    <w:rsid w:val="00F43776"/>
    <w:rsid w:val="00F4608F"/>
    <w:rsid w:val="00F50811"/>
    <w:rsid w:val="00F50BA4"/>
    <w:rsid w:val="00F52433"/>
    <w:rsid w:val="00F54344"/>
    <w:rsid w:val="00F55786"/>
    <w:rsid w:val="00F60876"/>
    <w:rsid w:val="00F60B69"/>
    <w:rsid w:val="00F614C0"/>
    <w:rsid w:val="00F646E9"/>
    <w:rsid w:val="00F70FA0"/>
    <w:rsid w:val="00F725C3"/>
    <w:rsid w:val="00F74690"/>
    <w:rsid w:val="00F75B1C"/>
    <w:rsid w:val="00F81385"/>
    <w:rsid w:val="00F85286"/>
    <w:rsid w:val="00F87EEA"/>
    <w:rsid w:val="00F87F08"/>
    <w:rsid w:val="00F90EDF"/>
    <w:rsid w:val="00F97DE0"/>
    <w:rsid w:val="00FB1D8A"/>
    <w:rsid w:val="00FB1F7B"/>
    <w:rsid w:val="00FB4095"/>
    <w:rsid w:val="00FB70CD"/>
    <w:rsid w:val="00FC125C"/>
    <w:rsid w:val="00FC1315"/>
    <w:rsid w:val="00FC1903"/>
    <w:rsid w:val="00FC6206"/>
    <w:rsid w:val="00FC6DE6"/>
    <w:rsid w:val="00FD19FD"/>
    <w:rsid w:val="00FE1839"/>
    <w:rsid w:val="00FE3602"/>
    <w:rsid w:val="00FE3823"/>
    <w:rsid w:val="00FE4323"/>
    <w:rsid w:val="00FE656B"/>
    <w:rsid w:val="00FF1063"/>
    <w:rsid w:val="00FF2BC5"/>
    <w:rsid w:val="00FF34CC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D15B3D"/>
  <w15:docId w15:val="{E7DD09C0-9F36-454A-8153-B016FFF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1">
    <w:name w:val="text11"/>
    <w:basedOn w:val="DefaultParagraphFont"/>
    <w:rsid w:val="00492774"/>
  </w:style>
  <w:style w:type="paragraph" w:styleId="ListParagraph">
    <w:name w:val="List Paragraph"/>
    <w:basedOn w:val="Normal"/>
    <w:uiPriority w:val="34"/>
    <w:qFormat/>
    <w:rsid w:val="0031032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B9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">
    <w:name w:val="Основен текст"/>
    <w:rsid w:val="00D25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/>
    </w:rPr>
  </w:style>
  <w:style w:type="character" w:customStyle="1" w:styleId="85pt0pt">
    <w:name w:val="Основен текст + 8;5 pt;Не е удебелен;Разредка 0 pt"/>
    <w:rsid w:val="00481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styleId="Strong">
    <w:name w:val="Strong"/>
    <w:basedOn w:val="DefaultParagraphFont"/>
    <w:uiPriority w:val="22"/>
    <w:qFormat/>
    <w:rsid w:val="005170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02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table" w:styleId="TableGrid">
    <w:name w:val="Table Grid"/>
    <w:basedOn w:val="TableNormal"/>
    <w:uiPriority w:val="39"/>
    <w:rsid w:val="007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6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126"/>
    <w:pPr>
      <w:spacing w:before="100" w:beforeAutospacing="1" w:after="100" w:afterAutospacing="1"/>
    </w:pPr>
  </w:style>
  <w:style w:type="character" w:customStyle="1" w:styleId="a0">
    <w:name w:val="Основен текст_"/>
    <w:basedOn w:val="DefaultParagraphFont"/>
    <w:rsid w:val="002C4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85pt0pt0">
    <w:name w:val="Основен текст + 8;5 pt;Не е курсив;Разредка 0 pt"/>
    <w:basedOn w:val="a0"/>
    <w:rsid w:val="000E08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lang w:val="bg-BG"/>
    </w:rPr>
  </w:style>
  <w:style w:type="character" w:customStyle="1" w:styleId="Bodytext">
    <w:name w:val="Body text_"/>
    <w:basedOn w:val="DefaultParagraphFont"/>
    <w:link w:val="BodyText1"/>
    <w:rsid w:val="004111C9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BodytextBold">
    <w:name w:val="Body text + Bold"/>
    <w:basedOn w:val="Bodytext"/>
    <w:rsid w:val="004111C9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bg-BG"/>
    </w:rPr>
  </w:style>
  <w:style w:type="paragraph" w:customStyle="1" w:styleId="BodyText1">
    <w:name w:val="Body Text1"/>
    <w:basedOn w:val="Normal"/>
    <w:link w:val="Bodytext"/>
    <w:rsid w:val="004111C9"/>
    <w:pPr>
      <w:widowControl w:val="0"/>
      <w:shd w:val="clear" w:color="auto" w:fill="FFFFFF"/>
      <w:spacing w:before="300" w:line="278" w:lineRule="exact"/>
      <w:jc w:val="both"/>
    </w:pPr>
    <w:rPr>
      <w:spacing w:val="-2"/>
      <w:sz w:val="22"/>
      <w:szCs w:val="22"/>
      <w:lang w:eastAsia="en-US"/>
    </w:rPr>
  </w:style>
  <w:style w:type="paragraph" w:customStyle="1" w:styleId="BodyText3">
    <w:name w:val="Body Text3"/>
    <w:basedOn w:val="Normal"/>
    <w:rsid w:val="00C32307"/>
    <w:pPr>
      <w:widowControl w:val="0"/>
      <w:shd w:val="clear" w:color="auto" w:fill="FFFFFF"/>
      <w:spacing w:before="600" w:after="240" w:line="274" w:lineRule="exact"/>
      <w:ind w:hanging="360"/>
      <w:jc w:val="both"/>
    </w:pPr>
    <w:rPr>
      <w:color w:val="000000"/>
      <w:sz w:val="22"/>
      <w:szCs w:val="22"/>
    </w:rPr>
  </w:style>
  <w:style w:type="character" w:customStyle="1" w:styleId="Bodytext2">
    <w:name w:val="Body text (2)_"/>
    <w:basedOn w:val="DefaultParagraphFont"/>
    <w:link w:val="Bodytext20"/>
    <w:rsid w:val="00982DE5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Bodytext10Exact">
    <w:name w:val="Body text (10) Exact"/>
    <w:basedOn w:val="DefaultParagraphFont"/>
    <w:link w:val="Bodytext10"/>
    <w:rsid w:val="00982DE5"/>
    <w:rPr>
      <w:rFonts w:ascii="Times New Roman" w:eastAsia="Times New Roman" w:hAnsi="Times New Roman" w:cs="Times New Roman"/>
      <w:spacing w:val="-10"/>
      <w:sz w:val="10"/>
      <w:szCs w:val="10"/>
      <w:shd w:val="clear" w:color="auto" w:fill="FFFFFF"/>
      <w:lang w:val="en-US"/>
    </w:rPr>
  </w:style>
  <w:style w:type="paragraph" w:customStyle="1" w:styleId="Bodytext20">
    <w:name w:val="Body text (2)"/>
    <w:basedOn w:val="Normal"/>
    <w:link w:val="Bodytext2"/>
    <w:rsid w:val="00982DE5"/>
    <w:pPr>
      <w:widowControl w:val="0"/>
      <w:shd w:val="clear" w:color="auto" w:fill="FFFFFF"/>
      <w:spacing w:line="184" w:lineRule="exact"/>
      <w:jc w:val="right"/>
    </w:pPr>
    <w:rPr>
      <w:rFonts w:ascii="Tahoma" w:eastAsia="Tahoma" w:hAnsi="Tahoma" w:cs="Tahoma"/>
      <w:sz w:val="16"/>
      <w:szCs w:val="16"/>
      <w:lang w:eastAsia="en-US"/>
    </w:rPr>
  </w:style>
  <w:style w:type="paragraph" w:customStyle="1" w:styleId="Bodytext10">
    <w:name w:val="Body text (10)"/>
    <w:basedOn w:val="Normal"/>
    <w:link w:val="Bodytext10Exact"/>
    <w:rsid w:val="00982DE5"/>
    <w:pPr>
      <w:widowControl w:val="0"/>
      <w:shd w:val="clear" w:color="auto" w:fill="FFFFFF"/>
      <w:spacing w:after="60" w:line="0" w:lineRule="atLeast"/>
    </w:pPr>
    <w:rPr>
      <w:spacing w:val="-10"/>
      <w:sz w:val="10"/>
      <w:szCs w:val="10"/>
      <w:lang w:val="en-US" w:eastAsia="en-US"/>
    </w:rPr>
  </w:style>
  <w:style w:type="character" w:customStyle="1" w:styleId="Bodytext105pt">
    <w:name w:val="Body text + 10;5 pt"/>
    <w:basedOn w:val="DefaultParagraphFont"/>
    <w:rsid w:val="001468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/>
    </w:rPr>
  </w:style>
  <w:style w:type="paragraph" w:customStyle="1" w:styleId="BodyText21">
    <w:name w:val="Body Text2"/>
    <w:basedOn w:val="Normal"/>
    <w:rsid w:val="00C87BEE"/>
    <w:pPr>
      <w:widowControl w:val="0"/>
      <w:shd w:val="clear" w:color="auto" w:fill="FFFFFF"/>
      <w:spacing w:line="418" w:lineRule="exact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0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7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066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4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77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224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521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898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1399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8764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0303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7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614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927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0716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485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651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19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6163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ja@mtitc.government.bg" TargetMode="External"/><Relationship Id="rId13" Type="http://schemas.openxmlformats.org/officeDocument/2006/relationships/hyperlink" Target="http://www.marad.bg/" TargetMode="External"/><Relationship Id="rId18" Type="http://schemas.openxmlformats.org/officeDocument/2006/relationships/hyperlink" Target="http://www.caa.b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bma@marad.bg" TargetMode="External"/><Relationship Id="rId17" Type="http://schemas.openxmlformats.org/officeDocument/2006/relationships/hyperlink" Target="mailto:caa@caa.b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pd-bg.org/about/citizens" TargetMode="External"/><Relationship Id="rId20" Type="http://schemas.openxmlformats.org/officeDocument/2006/relationships/hyperlink" Target="http://www.mtb-plovdiv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ticorruption.government.bg/content.aspx?p=1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ppd@appd-bg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aja.government.bg/" TargetMode="External"/><Relationship Id="rId19" Type="http://schemas.openxmlformats.org/officeDocument/2006/relationships/hyperlink" Target="mailto:nmtb_sofia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binet-IAJA@mtitc.government.bg" TargetMode="External"/><Relationship Id="rId14" Type="http://schemas.openxmlformats.org/officeDocument/2006/relationships/hyperlink" Target="http://anticorruption.government.bg/content.aspx?p=1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7B576-B8D3-4ACE-9E1C-02F4A690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3771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Ganchev</dc:creator>
  <cp:keywords/>
  <dc:description/>
  <cp:lastModifiedBy>Maya Nikolova</cp:lastModifiedBy>
  <cp:revision>5</cp:revision>
  <cp:lastPrinted>2022-01-26T12:13:00Z</cp:lastPrinted>
  <dcterms:created xsi:type="dcterms:W3CDTF">2022-01-26T11:51:00Z</dcterms:created>
  <dcterms:modified xsi:type="dcterms:W3CDTF">2022-04-18T07:29:00Z</dcterms:modified>
</cp:coreProperties>
</file>