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81" w:rsidRDefault="00361B95" w:rsidP="001B79A7">
      <w:pPr>
        <w:ind w:left="3540"/>
      </w:pPr>
      <w:r>
        <w:t>Ва</w:t>
      </w:r>
      <w:r w:rsidR="00825581">
        <w:t xml:space="preserve">ршава, Вилнюс, София, </w:t>
      </w:r>
      <w:r w:rsidR="001B79A7">
        <w:t>Рига, Будапеща, 5 февруари 2019</w:t>
      </w:r>
    </w:p>
    <w:p w:rsidR="00825581" w:rsidRDefault="00825581">
      <w:r>
        <w:t>Г-н Антонио Таяни</w:t>
      </w:r>
    </w:p>
    <w:p w:rsidR="00825581" w:rsidRDefault="00825581">
      <w:r>
        <w:t>Председател на Европейския парламент</w:t>
      </w:r>
    </w:p>
    <w:p w:rsidR="00825581" w:rsidRDefault="00825581">
      <w:r>
        <w:t>1047 Брюксел</w:t>
      </w:r>
    </w:p>
    <w:p w:rsidR="00825581" w:rsidRDefault="00825581"/>
    <w:p w:rsidR="00825581" w:rsidRDefault="00825581" w:rsidP="00250711">
      <w:pPr>
        <w:jc w:val="both"/>
      </w:pPr>
      <w:r>
        <w:t>Уважаеми г-н Председател,</w:t>
      </w:r>
    </w:p>
    <w:p w:rsidR="00825581" w:rsidRDefault="00825581" w:rsidP="00250711">
      <w:pPr>
        <w:jc w:val="both"/>
      </w:pPr>
      <w:r>
        <w:t xml:space="preserve">Товарните </w:t>
      </w:r>
      <w:r w:rsidR="00AC65C4">
        <w:t xml:space="preserve">автомобилни </w:t>
      </w:r>
      <w:r>
        <w:t xml:space="preserve">превози в рамките на Европейския съюз заемат съществена роля в икономиката на Европейския съюз, като създават заетост на около 3 милиона души, които са наети в 600 000 </w:t>
      </w:r>
      <w:r w:rsidR="00AC65C4">
        <w:t>предприятия. Е</w:t>
      </w:r>
      <w:r>
        <w:t>фективно</w:t>
      </w:r>
      <w:r w:rsidR="00AC65C4">
        <w:t>то</w:t>
      </w:r>
      <w:r w:rsidR="00361B95">
        <w:t xml:space="preserve"> функциониране и конкурент</w:t>
      </w:r>
      <w:r>
        <w:t xml:space="preserve">оспособност </w:t>
      </w:r>
      <w:r w:rsidR="00AC65C4">
        <w:t xml:space="preserve">на тези предприятия </w:t>
      </w:r>
      <w:r>
        <w:t>са жизненоважни за формирането на БВП на Европейския съюз</w:t>
      </w:r>
      <w:r w:rsidR="00AC65C4">
        <w:t xml:space="preserve"> и за създаването на работни места</w:t>
      </w:r>
      <w:r>
        <w:t xml:space="preserve">. </w:t>
      </w:r>
    </w:p>
    <w:p w:rsidR="00825581" w:rsidRDefault="00825581" w:rsidP="00250711">
      <w:pPr>
        <w:jc w:val="both"/>
      </w:pPr>
      <w:r>
        <w:t>Ние, министрите, които отговаряме за транспорта в Полша, Латвия, Литва, Унгар</w:t>
      </w:r>
      <w:r w:rsidR="00361B95">
        <w:t>ия и България, заявяваме</w:t>
      </w:r>
      <w:r>
        <w:t>, че секторът за</w:t>
      </w:r>
      <w:r w:rsidR="00361B95">
        <w:t>служава справедлива и ясна</w:t>
      </w:r>
      <w:r>
        <w:t xml:space="preserve"> законодателна рамка на ниво Европейски съюз, която се очаква да насърчи по-нататъшното развитие на сектора и доброто функциониране на единния вътрешен пазар</w:t>
      </w:r>
      <w:r w:rsidR="00250711">
        <w:t xml:space="preserve">, като гарантира реалистични и изпълними правила. </w:t>
      </w:r>
      <w:r>
        <w:t xml:space="preserve"> </w:t>
      </w:r>
    </w:p>
    <w:p w:rsidR="00250711" w:rsidRDefault="00361B95" w:rsidP="00250711">
      <w:pPr>
        <w:jc w:val="both"/>
      </w:pPr>
      <w:r>
        <w:t>Финализирането</w:t>
      </w:r>
      <w:r w:rsidR="00250711">
        <w:t xml:space="preserve"> на работата по Пакета за мобилност </w:t>
      </w:r>
      <w:r w:rsidR="00250711">
        <w:rPr>
          <w:lang w:val="en-US"/>
        </w:rPr>
        <w:t xml:space="preserve">I </w:t>
      </w:r>
      <w:r w:rsidR="00250711">
        <w:t xml:space="preserve">в Европейския парламент съвпада с наближаващия край на осмия законодател цикъл на Европейския парламент, поради което е предмет на </w:t>
      </w:r>
      <w:r>
        <w:t>кратък</w:t>
      </w:r>
      <w:r w:rsidR="00250711">
        <w:t xml:space="preserve"> времеви отрязък. Това поставя членовете на Европейския парламент под изключителен времеви натиск за постигане на компромис. Вследствие на това се формираха различни групи между членовете на Съвета на </w:t>
      </w:r>
      <w:r>
        <w:t>Европейския съюз, както и между</w:t>
      </w:r>
      <w:r w:rsidR="00250711">
        <w:t xml:space="preserve"> членовете на Европейския парламент. </w:t>
      </w:r>
    </w:p>
    <w:p w:rsidR="002D4DB0" w:rsidRDefault="00250711" w:rsidP="00250711">
      <w:pPr>
        <w:jc w:val="both"/>
      </w:pPr>
      <w:r>
        <w:t xml:space="preserve">При тези обстоятелства, ние изразяваме </w:t>
      </w:r>
      <w:r w:rsidR="00361B95">
        <w:t xml:space="preserve">своите </w:t>
      </w:r>
      <w:r>
        <w:t>опасения, че вместо балансирани разпоредби, които подкрепят европейския автомобилен с</w:t>
      </w:r>
      <w:r w:rsidR="00361B95">
        <w:t>ектор и подобряват</w:t>
      </w:r>
      <w:r>
        <w:t xml:space="preserve"> условията на труд на водачите, подобни прибързани</w:t>
      </w:r>
      <w:r w:rsidR="00361B95">
        <w:t xml:space="preserve"> процедури ще</w:t>
      </w:r>
      <w:r>
        <w:t xml:space="preserve"> имат за резултат </w:t>
      </w:r>
      <w:r w:rsidR="002D4DB0">
        <w:t>одобряването на р</w:t>
      </w:r>
      <w:r w:rsidR="00361B95">
        <w:t>ешения, които в крайна сметка ще</w:t>
      </w:r>
      <w:r w:rsidR="002D4DB0">
        <w:t xml:space="preserve"> провалят ефективното и ефикасно функциониране на този сектор. Това е особено обезпокоително, като се вземе предвид, че подобни решения ще имат дългосрочен ефект, не само върху транспортния сектор</w:t>
      </w:r>
      <w:r w:rsidR="00361B95">
        <w:t>, но</w:t>
      </w:r>
      <w:r w:rsidR="002D4DB0">
        <w:t xml:space="preserve"> и върху икономиката на Европейския съюз. </w:t>
      </w:r>
    </w:p>
    <w:p w:rsidR="00250711" w:rsidRDefault="002D4DB0" w:rsidP="00250711">
      <w:pPr>
        <w:jc w:val="both"/>
      </w:pPr>
      <w:r>
        <w:t xml:space="preserve">Смятаме от изключителна важност, че </w:t>
      </w:r>
      <w:r w:rsidR="001B79A7">
        <w:t>удължаванет</w:t>
      </w:r>
      <w:r>
        <w:t>о на разглеждането на това досие</w:t>
      </w:r>
      <w:r w:rsidR="001B79A7">
        <w:t>, ще позволи справедлив</w:t>
      </w:r>
      <w:r>
        <w:t xml:space="preserve"> дебат в Европейския парламент.  </w:t>
      </w:r>
      <w:r w:rsidR="00250711">
        <w:t xml:space="preserve">   </w:t>
      </w:r>
    </w:p>
    <w:p w:rsidR="001B79A7" w:rsidRDefault="002D4DB0" w:rsidP="00250711">
      <w:pPr>
        <w:jc w:val="both"/>
      </w:pPr>
      <w:r>
        <w:t>Предвид това, настояваме да съобразите отрицателните</w:t>
      </w:r>
      <w:r w:rsidR="001B79A7">
        <w:t xml:space="preserve"> последици</w:t>
      </w:r>
      <w:r>
        <w:t xml:space="preserve">, които прибързаните и в последния момент процедури в Европейския парламент, биха имали </w:t>
      </w:r>
      <w:r w:rsidR="00AC65C4">
        <w:t xml:space="preserve">върху автомобилния сектор и цялата икономика на Европейския съюз.  </w:t>
      </w:r>
      <w:r>
        <w:t xml:space="preserve"> </w:t>
      </w:r>
    </w:p>
    <w:p w:rsidR="001B79A7" w:rsidRDefault="001B79A7" w:rsidP="00250711">
      <w:pPr>
        <w:jc w:val="both"/>
      </w:pPr>
      <w:r>
        <w:t>С уважение,</w:t>
      </w:r>
    </w:p>
    <w:p w:rsidR="001B79A7" w:rsidRDefault="001B79A7" w:rsidP="00250711">
      <w:pPr>
        <w:jc w:val="both"/>
      </w:pPr>
      <w:r>
        <w:t>Министър на транспорта, информационните технологии и съобщенията на Република България</w:t>
      </w:r>
    </w:p>
    <w:p w:rsidR="001B79A7" w:rsidRDefault="001B79A7" w:rsidP="00250711">
      <w:pPr>
        <w:jc w:val="both"/>
      </w:pPr>
      <w:r>
        <w:t>Министър на инфраструктурата на Република Полша</w:t>
      </w:r>
    </w:p>
    <w:p w:rsidR="001B79A7" w:rsidRDefault="001B79A7" w:rsidP="00250711">
      <w:pPr>
        <w:jc w:val="both"/>
      </w:pPr>
      <w:r>
        <w:t>Министър на транспорта на Унгария</w:t>
      </w:r>
    </w:p>
    <w:p w:rsidR="001B79A7" w:rsidRDefault="001B79A7" w:rsidP="00250711">
      <w:pPr>
        <w:jc w:val="both"/>
      </w:pPr>
      <w:r>
        <w:lastRenderedPageBreak/>
        <w:t>Министъра на транспорта на Република Латвия</w:t>
      </w:r>
    </w:p>
    <w:p w:rsidR="001B79A7" w:rsidRPr="00250711" w:rsidRDefault="001B79A7" w:rsidP="00250711">
      <w:pPr>
        <w:jc w:val="both"/>
      </w:pPr>
      <w:r>
        <w:t xml:space="preserve">Министър на транспорта и комуникациите на Република Литва </w:t>
      </w:r>
    </w:p>
    <w:sectPr w:rsidR="001B79A7" w:rsidRPr="00250711" w:rsidSect="007F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581"/>
    <w:rsid w:val="001B79A7"/>
    <w:rsid w:val="00250711"/>
    <w:rsid w:val="002D4DB0"/>
    <w:rsid w:val="00361B95"/>
    <w:rsid w:val="0064295D"/>
    <w:rsid w:val="007F5479"/>
    <w:rsid w:val="00825581"/>
    <w:rsid w:val="00AC65C4"/>
    <w:rsid w:val="00C4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1546D-2F05-4169-8C5F-74AB4122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Stoyanova</dc:creator>
  <cp:lastModifiedBy>Hristina Stoytcheva</cp:lastModifiedBy>
  <cp:revision>2</cp:revision>
  <dcterms:created xsi:type="dcterms:W3CDTF">2019-02-05T17:32:00Z</dcterms:created>
  <dcterms:modified xsi:type="dcterms:W3CDTF">2019-02-05T17:32:00Z</dcterms:modified>
</cp:coreProperties>
</file>