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20" w:rsidRPr="009A4520" w:rsidRDefault="009A4520" w:rsidP="00757C01">
      <w:pPr>
        <w:widowControl/>
        <w:suppressAutoHyphens/>
        <w:ind w:right="568"/>
        <w:jc w:val="center"/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РЕПУБЛИКА БЪЛГАРИЯ</w:t>
      </w:r>
    </w:p>
    <w:p w:rsidR="009A4520" w:rsidRPr="009A4520" w:rsidRDefault="009A4520" w:rsidP="00757C01">
      <w:pPr>
        <w:widowControl/>
        <w:suppressAutoHyphens/>
        <w:ind w:right="568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 xml:space="preserve">М И Н И С Т Е Р С К </w:t>
      </w:r>
      <w:proofErr w:type="gramStart"/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>И  С</w:t>
      </w:r>
      <w:proofErr w:type="gramEnd"/>
      <w:r w:rsidRPr="009A4520">
        <w:rPr>
          <w:rFonts w:ascii="Times New Roman" w:eastAsia="Times New Roman" w:hAnsi="Times New Roman" w:cs="Times New Roman"/>
          <w:b/>
          <w:color w:val="auto"/>
          <w:lang w:val="ru-RU" w:eastAsia="ar-SA" w:bidi="ar-SA"/>
        </w:rPr>
        <w:t xml:space="preserve"> Ъ В Е Т</w:t>
      </w:r>
    </w:p>
    <w:p w:rsidR="009A4520" w:rsidRPr="009A4520" w:rsidRDefault="009A4520" w:rsidP="00757C01">
      <w:pPr>
        <w:suppressAutoHyphens/>
        <w:autoSpaceDE w:val="0"/>
        <w:ind w:right="568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2F5619" wp14:editId="4B06FA10">
                <wp:simplePos x="0" y="0"/>
                <wp:positionH relativeFrom="column">
                  <wp:posOffset>103505</wp:posOffset>
                </wp:positionH>
                <wp:positionV relativeFrom="paragraph">
                  <wp:posOffset>41274</wp:posOffset>
                </wp:positionV>
                <wp:extent cx="5943600" cy="0"/>
                <wp:effectExtent l="1905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9214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15pt,3.25pt" to="47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9A4520" w:rsidRPr="009A4520" w:rsidRDefault="009A4520" w:rsidP="00757C01">
      <w:pPr>
        <w:widowControl/>
        <w:suppressAutoHyphens/>
        <w:ind w:right="568"/>
        <w:jc w:val="right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Проект!</w:t>
      </w:r>
    </w:p>
    <w:p w:rsidR="009A4520" w:rsidRDefault="009A4520" w:rsidP="00757C01">
      <w:pPr>
        <w:pStyle w:val="BodyText"/>
        <w:spacing w:after="0" w:line="360" w:lineRule="auto"/>
        <w:ind w:right="568" w:firstLine="0"/>
        <w:jc w:val="center"/>
        <w:rPr>
          <w:b/>
          <w:bCs/>
          <w:sz w:val="24"/>
          <w:szCs w:val="24"/>
        </w:rPr>
      </w:pPr>
    </w:p>
    <w:p w:rsidR="00532C27" w:rsidRDefault="00532C27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</w:p>
    <w:p w:rsidR="005001C4" w:rsidRDefault="000A6681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  <w:r w:rsidRPr="00B6662F">
        <w:rPr>
          <w:b/>
          <w:bCs/>
          <w:sz w:val="24"/>
          <w:szCs w:val="24"/>
        </w:rPr>
        <w:t>ПОСТАНОВЛЕНИЕ</w:t>
      </w:r>
    </w:p>
    <w:p w:rsidR="00532C27" w:rsidRPr="00B6662F" w:rsidRDefault="00532C27" w:rsidP="00757C01">
      <w:pPr>
        <w:pStyle w:val="BodyText"/>
        <w:spacing w:after="0" w:line="240" w:lineRule="auto"/>
        <w:ind w:right="568" w:firstLine="0"/>
        <w:jc w:val="center"/>
        <w:rPr>
          <w:sz w:val="24"/>
          <w:szCs w:val="24"/>
        </w:rPr>
      </w:pPr>
    </w:p>
    <w:p w:rsidR="005001C4" w:rsidRDefault="00314A5D" w:rsidP="00757C01">
      <w:pPr>
        <w:pStyle w:val="BodyText"/>
        <w:tabs>
          <w:tab w:val="left" w:leader="dot" w:pos="2986"/>
        </w:tabs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  <w:r w:rsidRPr="00B6662F">
        <w:rPr>
          <w:b/>
          <w:bCs/>
          <w:sz w:val="24"/>
          <w:szCs w:val="24"/>
        </w:rPr>
        <w:t>№</w:t>
      </w:r>
      <w:r w:rsidRPr="00B6662F">
        <w:rPr>
          <w:b/>
          <w:bCs/>
          <w:sz w:val="24"/>
          <w:szCs w:val="24"/>
        </w:rPr>
        <w:tab/>
        <w:t>2022</w:t>
      </w:r>
      <w:r w:rsidR="000A6681" w:rsidRPr="00B6662F">
        <w:rPr>
          <w:b/>
          <w:bCs/>
          <w:sz w:val="24"/>
          <w:szCs w:val="24"/>
        </w:rPr>
        <w:t xml:space="preserve"> г.</w:t>
      </w:r>
    </w:p>
    <w:p w:rsidR="00C26242" w:rsidRDefault="00C26242" w:rsidP="00757C01">
      <w:pPr>
        <w:pStyle w:val="BodyText"/>
        <w:tabs>
          <w:tab w:val="left" w:leader="dot" w:pos="2986"/>
        </w:tabs>
        <w:spacing w:after="0" w:line="240" w:lineRule="auto"/>
        <w:ind w:right="568" w:firstLine="0"/>
        <w:jc w:val="center"/>
        <w:rPr>
          <w:sz w:val="24"/>
          <w:szCs w:val="24"/>
        </w:rPr>
      </w:pPr>
    </w:p>
    <w:p w:rsidR="00CB1886" w:rsidRDefault="00CB1886" w:rsidP="00757C01">
      <w:pPr>
        <w:pStyle w:val="BodyText"/>
        <w:tabs>
          <w:tab w:val="left" w:leader="dot" w:pos="2986"/>
        </w:tabs>
        <w:spacing w:after="0" w:line="240" w:lineRule="auto"/>
        <w:ind w:right="568" w:firstLine="0"/>
        <w:jc w:val="center"/>
        <w:rPr>
          <w:sz w:val="24"/>
          <w:szCs w:val="24"/>
        </w:rPr>
      </w:pPr>
    </w:p>
    <w:p w:rsidR="00CB1886" w:rsidRPr="00B6662F" w:rsidRDefault="00CB1886" w:rsidP="00757C01">
      <w:pPr>
        <w:pStyle w:val="BodyText"/>
        <w:tabs>
          <w:tab w:val="left" w:leader="dot" w:pos="2986"/>
        </w:tabs>
        <w:spacing w:after="0" w:line="240" w:lineRule="auto"/>
        <w:ind w:right="568" w:firstLine="0"/>
        <w:jc w:val="center"/>
        <w:rPr>
          <w:sz w:val="24"/>
          <w:szCs w:val="24"/>
        </w:rPr>
      </w:pPr>
    </w:p>
    <w:p w:rsidR="00B6662F" w:rsidRPr="00356FEF" w:rsidRDefault="000A6681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  <w:r w:rsidRPr="00356FEF">
        <w:rPr>
          <w:b/>
          <w:bCs/>
          <w:sz w:val="24"/>
          <w:szCs w:val="24"/>
        </w:rPr>
        <w:t xml:space="preserve">за допълнение на </w:t>
      </w:r>
      <w:r w:rsidR="009C4EC3" w:rsidRPr="00356FEF">
        <w:rPr>
          <w:b/>
          <w:bCs/>
          <w:sz w:val="24"/>
          <w:szCs w:val="24"/>
        </w:rPr>
        <w:t xml:space="preserve">Постановление № </w:t>
      </w:r>
      <w:r w:rsidR="00E26545" w:rsidRPr="00356FEF">
        <w:rPr>
          <w:b/>
          <w:bCs/>
          <w:sz w:val="24"/>
          <w:szCs w:val="24"/>
        </w:rPr>
        <w:t>295 на МС от 20 декември 2001 г.</w:t>
      </w:r>
    </w:p>
    <w:p w:rsidR="00E26545" w:rsidRPr="00356FEF" w:rsidRDefault="00E26545" w:rsidP="00757C01">
      <w:pPr>
        <w:ind w:right="568"/>
        <w:rPr>
          <w:rFonts w:ascii="Times New Roman" w:hAnsi="Times New Roman" w:cs="Times New Roman"/>
          <w:b/>
          <w:bCs/>
          <w:lang w:val="en-US"/>
        </w:rPr>
      </w:pPr>
      <w:r w:rsidRPr="00356FEF">
        <w:rPr>
          <w:rFonts w:ascii="Times New Roman" w:hAnsi="Times New Roman" w:cs="Times New Roman"/>
          <w:b/>
          <w:bCs/>
        </w:rPr>
        <w:t>за определяне на групите пътници, ползващи право на безплатни и с намалени цени пътувания при превоз с железопътен транспорт, и за определяне на размера на намалението</w:t>
      </w:r>
      <w:r w:rsidR="00356FEF" w:rsidRPr="00356FEF">
        <w:rPr>
          <w:rFonts w:ascii="Times New Roman" w:hAnsi="Times New Roman" w:cs="Times New Roman"/>
          <w:b/>
          <w:bCs/>
        </w:rPr>
        <w:t xml:space="preserve"> </w:t>
      </w:r>
      <w:r w:rsidR="00356FEF" w:rsidRPr="00356FEF">
        <w:rPr>
          <w:rFonts w:ascii="Times New Roman" w:hAnsi="Times New Roman" w:cs="Times New Roman"/>
          <w:b/>
          <w:bCs/>
          <w:lang w:val="en-US"/>
        </w:rPr>
        <w:t>(</w:t>
      </w:r>
      <w:r w:rsidR="00356FEF">
        <w:rPr>
          <w:rFonts w:ascii="Times New Roman" w:eastAsia="Times New Roman" w:hAnsi="Times New Roman" w:cs="Times New Roman"/>
          <w:b/>
          <w:bCs/>
        </w:rPr>
        <w:t>о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бн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., ДВ,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112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2001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г.,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изм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.,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13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2004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г.,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99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2005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г.,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84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2007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г.,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16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2008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г.,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изм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и</w:t>
      </w:r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доп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.,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бр</w:t>
      </w:r>
      <w:proofErr w:type="spell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. </w:t>
      </w:r>
      <w:proofErr w:type="gram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20 </w:t>
      </w:r>
      <w:proofErr w:type="spellStart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>от</w:t>
      </w:r>
      <w:proofErr w:type="spellEnd"/>
      <w:proofErr w:type="gramEnd"/>
      <w:r w:rsidR="00356FEF" w:rsidRPr="00356FEF">
        <w:rPr>
          <w:rFonts w:ascii="Times New Roman" w:eastAsia="Times New Roman" w:hAnsi="Times New Roman" w:cs="Times New Roman"/>
          <w:b/>
          <w:bCs/>
          <w:lang w:val="en-US"/>
        </w:rPr>
        <w:t xml:space="preserve"> 2008 г.</w:t>
      </w:r>
      <w:r w:rsidR="00356FEF" w:rsidRPr="00356FEF">
        <w:rPr>
          <w:rFonts w:ascii="Times New Roman" w:hAnsi="Times New Roman" w:cs="Times New Roman"/>
          <w:b/>
          <w:bCs/>
          <w:lang w:val="en-US"/>
        </w:rPr>
        <w:t>)</w:t>
      </w:r>
    </w:p>
    <w:p w:rsidR="00E26545" w:rsidRDefault="00E26545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</w:p>
    <w:p w:rsidR="00CB1886" w:rsidRDefault="00CB1886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</w:p>
    <w:p w:rsidR="00CB1886" w:rsidRDefault="00CB1886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</w:p>
    <w:p w:rsidR="00CB1886" w:rsidRPr="00B6662F" w:rsidRDefault="00CB1886" w:rsidP="00757C01">
      <w:pPr>
        <w:pStyle w:val="BodyText"/>
        <w:spacing w:after="0" w:line="240" w:lineRule="auto"/>
        <w:ind w:right="568" w:firstLine="0"/>
        <w:jc w:val="center"/>
        <w:rPr>
          <w:b/>
          <w:bCs/>
          <w:sz w:val="24"/>
          <w:szCs w:val="24"/>
        </w:rPr>
      </w:pPr>
    </w:p>
    <w:p w:rsidR="009A4520" w:rsidRPr="009A4520" w:rsidRDefault="009A4520" w:rsidP="00757C01">
      <w:pPr>
        <w:suppressAutoHyphens/>
        <w:autoSpaceDE w:val="0"/>
        <w:ind w:right="568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МИНИСТЕРСКИЯТ СЪВЕТ</w:t>
      </w:r>
    </w:p>
    <w:p w:rsidR="009A4520" w:rsidRPr="009A4520" w:rsidRDefault="009A4520" w:rsidP="00757C01">
      <w:pPr>
        <w:suppressAutoHyphens/>
        <w:autoSpaceDE w:val="0"/>
        <w:ind w:right="568" w:firstLine="48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9A4520" w:rsidRDefault="009A4520" w:rsidP="00757C01">
      <w:pPr>
        <w:suppressAutoHyphens/>
        <w:autoSpaceDE w:val="0"/>
        <w:ind w:right="568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A45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ПОСТАНОВИ:</w:t>
      </w:r>
    </w:p>
    <w:p w:rsidR="00CB1886" w:rsidRDefault="00CB1886" w:rsidP="00757C01">
      <w:pPr>
        <w:suppressAutoHyphens/>
        <w:autoSpaceDE w:val="0"/>
        <w:ind w:right="568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CB1886" w:rsidRPr="009A4520" w:rsidRDefault="00CB1886" w:rsidP="00757C01">
      <w:pPr>
        <w:suppressAutoHyphens/>
        <w:autoSpaceDE w:val="0"/>
        <w:ind w:right="568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9A4520" w:rsidRDefault="009A4520" w:rsidP="00757C01">
      <w:pPr>
        <w:pStyle w:val="BodyText"/>
        <w:spacing w:after="0" w:line="240" w:lineRule="auto"/>
        <w:ind w:right="568" w:firstLine="0"/>
        <w:jc w:val="center"/>
        <w:rPr>
          <w:sz w:val="24"/>
          <w:szCs w:val="24"/>
        </w:rPr>
      </w:pPr>
    </w:p>
    <w:p w:rsidR="009A4520" w:rsidRDefault="00E26545" w:rsidP="00CB1886">
      <w:pPr>
        <w:pStyle w:val="BodyText"/>
        <w:spacing w:after="0" w:line="240" w:lineRule="auto"/>
        <w:ind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Създава се </w:t>
      </w:r>
      <w:r w:rsidR="00356FEF">
        <w:rPr>
          <w:sz w:val="24"/>
          <w:szCs w:val="24"/>
        </w:rPr>
        <w:t>чл. 5а:</w:t>
      </w:r>
    </w:p>
    <w:p w:rsidR="00585587" w:rsidRPr="000B6D5F" w:rsidRDefault="0095609E" w:rsidP="00757C01">
      <w:pPr>
        <w:pStyle w:val="BodyText"/>
        <w:spacing w:after="0" w:line="240" w:lineRule="auto"/>
        <w:ind w:right="568" w:firstLine="45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56FEF">
        <w:rPr>
          <w:sz w:val="24"/>
          <w:szCs w:val="24"/>
        </w:rPr>
        <w:t>Чл. 5а.</w:t>
      </w:r>
      <w:r w:rsidR="00A743FB">
        <w:rPr>
          <w:sz w:val="24"/>
          <w:szCs w:val="24"/>
        </w:rPr>
        <w:t xml:space="preserve"> </w:t>
      </w:r>
      <w:r w:rsidR="001A205C">
        <w:rPr>
          <w:sz w:val="24"/>
          <w:szCs w:val="24"/>
        </w:rPr>
        <w:t xml:space="preserve">Гражданите, пристигащи от Украйна и </w:t>
      </w:r>
      <w:r w:rsidR="001A205C" w:rsidRPr="000B6D5F">
        <w:rPr>
          <w:sz w:val="24"/>
          <w:szCs w:val="24"/>
        </w:rPr>
        <w:t>търсещи убежище в Република България, както и кучета, пътуващи с тях</w:t>
      </w:r>
      <w:r w:rsidR="00A81141">
        <w:rPr>
          <w:sz w:val="24"/>
          <w:szCs w:val="24"/>
        </w:rPr>
        <w:t>,</w:t>
      </w:r>
      <w:r w:rsidR="001A205C" w:rsidRPr="000B6D5F">
        <w:rPr>
          <w:sz w:val="24"/>
          <w:szCs w:val="24"/>
        </w:rPr>
        <w:t xml:space="preserve"> имат право</w:t>
      </w:r>
      <w:r w:rsidR="007E3685" w:rsidRPr="000B6D5F">
        <w:rPr>
          <w:sz w:val="24"/>
          <w:szCs w:val="24"/>
        </w:rPr>
        <w:t xml:space="preserve"> на </w:t>
      </w:r>
      <w:r w:rsidR="00B8435C" w:rsidRPr="000B6D5F">
        <w:rPr>
          <w:sz w:val="24"/>
          <w:szCs w:val="24"/>
        </w:rPr>
        <w:t xml:space="preserve">еднократно </w:t>
      </w:r>
      <w:r w:rsidR="007E3685" w:rsidRPr="000B6D5F">
        <w:rPr>
          <w:sz w:val="24"/>
          <w:szCs w:val="24"/>
        </w:rPr>
        <w:t xml:space="preserve">безплатно пътуване </w:t>
      </w:r>
      <w:r w:rsidR="005A12B0" w:rsidRPr="000B6D5F">
        <w:rPr>
          <w:sz w:val="24"/>
          <w:szCs w:val="24"/>
        </w:rPr>
        <w:t>на територията на страната</w:t>
      </w:r>
      <w:r w:rsidR="001A205C" w:rsidRPr="000B6D5F">
        <w:rPr>
          <w:sz w:val="24"/>
          <w:szCs w:val="24"/>
        </w:rPr>
        <w:t>.</w:t>
      </w:r>
    </w:p>
    <w:p w:rsidR="00CB1886" w:rsidRPr="000B6D5F" w:rsidRDefault="00CB1886" w:rsidP="00757C01">
      <w:pPr>
        <w:pStyle w:val="BodyText"/>
        <w:spacing w:after="0" w:line="240" w:lineRule="auto"/>
        <w:ind w:right="568" w:firstLine="450"/>
        <w:jc w:val="both"/>
        <w:rPr>
          <w:sz w:val="24"/>
          <w:szCs w:val="24"/>
        </w:rPr>
      </w:pPr>
    </w:p>
    <w:p w:rsidR="00B719E3" w:rsidRPr="000B6D5F" w:rsidRDefault="00B719E3" w:rsidP="00757C01">
      <w:pPr>
        <w:pStyle w:val="BodyText"/>
        <w:spacing w:after="0" w:line="240" w:lineRule="auto"/>
        <w:ind w:right="568" w:firstLine="450"/>
        <w:jc w:val="both"/>
        <w:rPr>
          <w:sz w:val="24"/>
          <w:szCs w:val="24"/>
        </w:rPr>
      </w:pPr>
    </w:p>
    <w:p w:rsidR="005001C4" w:rsidRPr="000B6D5F" w:rsidRDefault="00757C01" w:rsidP="00757C01">
      <w:pPr>
        <w:pStyle w:val="BodyText"/>
        <w:tabs>
          <w:tab w:val="left" w:pos="720"/>
        </w:tabs>
        <w:spacing w:after="0" w:line="240" w:lineRule="auto"/>
        <w:ind w:right="568" w:firstLine="0"/>
        <w:jc w:val="center"/>
        <w:rPr>
          <w:sz w:val="24"/>
          <w:szCs w:val="24"/>
        </w:rPr>
      </w:pPr>
      <w:r w:rsidRPr="000B6D5F">
        <w:rPr>
          <w:b/>
          <w:bCs/>
          <w:sz w:val="24"/>
          <w:szCs w:val="24"/>
        </w:rPr>
        <w:t>Преходни и з</w:t>
      </w:r>
      <w:r w:rsidR="00B719E3" w:rsidRPr="000B6D5F">
        <w:rPr>
          <w:b/>
          <w:bCs/>
          <w:sz w:val="24"/>
          <w:szCs w:val="24"/>
        </w:rPr>
        <w:t>аключителн</w:t>
      </w:r>
      <w:r w:rsidR="0023742C" w:rsidRPr="000B6D5F">
        <w:rPr>
          <w:b/>
          <w:bCs/>
          <w:sz w:val="24"/>
          <w:szCs w:val="24"/>
        </w:rPr>
        <w:t>и</w:t>
      </w:r>
      <w:r w:rsidR="00B719E3" w:rsidRPr="000B6D5F">
        <w:rPr>
          <w:b/>
          <w:bCs/>
          <w:sz w:val="24"/>
          <w:szCs w:val="24"/>
        </w:rPr>
        <w:t xml:space="preserve"> разпоредб</w:t>
      </w:r>
      <w:r w:rsidR="0023742C" w:rsidRPr="000B6D5F">
        <w:rPr>
          <w:b/>
          <w:bCs/>
          <w:sz w:val="24"/>
          <w:szCs w:val="24"/>
        </w:rPr>
        <w:t>и</w:t>
      </w:r>
    </w:p>
    <w:p w:rsidR="00F301C4" w:rsidRPr="000B6D5F" w:rsidRDefault="00F301C4" w:rsidP="00757C01">
      <w:pPr>
        <w:pStyle w:val="BodyText"/>
        <w:tabs>
          <w:tab w:val="left" w:pos="720"/>
        </w:tabs>
        <w:spacing w:after="0" w:line="240" w:lineRule="auto"/>
        <w:ind w:right="568" w:firstLine="0"/>
        <w:rPr>
          <w:sz w:val="24"/>
          <w:szCs w:val="24"/>
        </w:rPr>
      </w:pPr>
    </w:p>
    <w:p w:rsidR="00B719E3" w:rsidRPr="000B6D5F" w:rsidRDefault="00B719E3" w:rsidP="00757C01">
      <w:pPr>
        <w:pStyle w:val="BodyText"/>
        <w:tabs>
          <w:tab w:val="left" w:pos="720"/>
        </w:tabs>
        <w:ind w:right="568"/>
        <w:jc w:val="both"/>
        <w:rPr>
          <w:sz w:val="24"/>
          <w:szCs w:val="24"/>
        </w:rPr>
      </w:pPr>
      <w:r w:rsidRPr="000B6D5F">
        <w:rPr>
          <w:sz w:val="24"/>
          <w:szCs w:val="24"/>
        </w:rPr>
        <w:t xml:space="preserve">§ 2. </w:t>
      </w:r>
      <w:r w:rsidR="002F0945" w:rsidRPr="000B6D5F">
        <w:rPr>
          <w:sz w:val="24"/>
          <w:szCs w:val="24"/>
        </w:rPr>
        <w:t xml:space="preserve">Разпоредбата на § 1 относно чл. 5а </w:t>
      </w:r>
      <w:r w:rsidRPr="000B6D5F">
        <w:rPr>
          <w:sz w:val="24"/>
          <w:szCs w:val="24"/>
        </w:rPr>
        <w:t xml:space="preserve">влиза в сила от 02.03.2022 г. </w:t>
      </w:r>
      <w:r w:rsidR="002F0945" w:rsidRPr="000B6D5F">
        <w:rPr>
          <w:sz w:val="24"/>
          <w:szCs w:val="24"/>
        </w:rPr>
        <w:t xml:space="preserve">и се прилага </w:t>
      </w:r>
      <w:r w:rsidRPr="000B6D5F">
        <w:rPr>
          <w:sz w:val="24"/>
          <w:szCs w:val="24"/>
        </w:rPr>
        <w:t>до</w:t>
      </w:r>
      <w:r w:rsidR="00757C01" w:rsidRPr="000B6D5F">
        <w:rPr>
          <w:sz w:val="24"/>
          <w:szCs w:val="24"/>
        </w:rPr>
        <w:t xml:space="preserve"> края на срока, посочен в т. 2 от Решение № 144 на Министерския съвет </w:t>
      </w:r>
      <w:r w:rsidR="002F0945" w:rsidRPr="000B6D5F">
        <w:rPr>
          <w:sz w:val="24"/>
          <w:szCs w:val="24"/>
        </w:rPr>
        <w:t>от 10 март</w:t>
      </w:r>
      <w:r w:rsidR="00757C01" w:rsidRPr="000B6D5F">
        <w:rPr>
          <w:sz w:val="24"/>
          <w:szCs w:val="24"/>
        </w:rPr>
        <w:t xml:space="preserve"> </w:t>
      </w:r>
      <w:r w:rsidR="002F0945" w:rsidRPr="000B6D5F">
        <w:rPr>
          <w:sz w:val="24"/>
          <w:szCs w:val="24"/>
        </w:rPr>
        <w:t>2022 година</w:t>
      </w:r>
      <w:r w:rsidR="00757C01" w:rsidRPr="000B6D5F">
        <w:rPr>
          <w:sz w:val="24"/>
          <w:szCs w:val="24"/>
        </w:rPr>
        <w:t xml:space="preserve">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</w:t>
      </w:r>
      <w:r w:rsidR="003E5568" w:rsidRPr="000B6D5F">
        <w:t xml:space="preserve"> </w:t>
      </w:r>
      <w:r w:rsidR="003E5568" w:rsidRPr="000B6D5F">
        <w:rPr>
          <w:sz w:val="24"/>
          <w:szCs w:val="24"/>
        </w:rPr>
        <w:t>или друг акт, който го заменя, изменя, отменя или допълва</w:t>
      </w:r>
      <w:r w:rsidR="00757C01" w:rsidRPr="000B6D5F">
        <w:rPr>
          <w:sz w:val="24"/>
          <w:szCs w:val="24"/>
        </w:rPr>
        <w:t>.</w:t>
      </w:r>
    </w:p>
    <w:p w:rsidR="003004B2" w:rsidRDefault="003004B2" w:rsidP="00757C01">
      <w:pPr>
        <w:pStyle w:val="BodyText"/>
        <w:tabs>
          <w:tab w:val="left" w:pos="720"/>
        </w:tabs>
        <w:ind w:right="568"/>
        <w:jc w:val="both"/>
        <w:rPr>
          <w:sz w:val="24"/>
          <w:szCs w:val="24"/>
        </w:rPr>
      </w:pPr>
      <w:r w:rsidRPr="000B6D5F">
        <w:rPr>
          <w:sz w:val="24"/>
          <w:szCs w:val="24"/>
        </w:rPr>
        <w:t>§ 3. За периода по § 2 гражданите, пристигащи от Украйна и търсещи убежище в Република България, както и кучета, пътуващи с тях</w:t>
      </w:r>
      <w:r w:rsidR="00A81141">
        <w:rPr>
          <w:sz w:val="24"/>
          <w:szCs w:val="24"/>
        </w:rPr>
        <w:t>,</w:t>
      </w:r>
      <w:r w:rsidRPr="000B6D5F">
        <w:rPr>
          <w:sz w:val="24"/>
          <w:szCs w:val="24"/>
        </w:rPr>
        <w:t xml:space="preserve"> имат право на </w:t>
      </w:r>
      <w:r w:rsidR="00B8435C" w:rsidRPr="000B6D5F">
        <w:rPr>
          <w:sz w:val="24"/>
          <w:szCs w:val="24"/>
        </w:rPr>
        <w:t xml:space="preserve">еднократно </w:t>
      </w:r>
      <w:r w:rsidRPr="000B6D5F">
        <w:rPr>
          <w:sz w:val="24"/>
          <w:szCs w:val="24"/>
        </w:rPr>
        <w:t>безплатно пътуване</w:t>
      </w:r>
      <w:r w:rsidR="00C672EB" w:rsidRPr="000B6D5F">
        <w:rPr>
          <w:sz w:val="24"/>
          <w:szCs w:val="24"/>
          <w:lang w:val="en-US"/>
        </w:rPr>
        <w:t xml:space="preserve"> в </w:t>
      </w:r>
      <w:proofErr w:type="spellStart"/>
      <w:r w:rsidR="00C672EB" w:rsidRPr="000B6D5F">
        <w:rPr>
          <w:sz w:val="24"/>
          <w:szCs w:val="24"/>
          <w:lang w:val="en-US"/>
        </w:rPr>
        <w:t>международно</w:t>
      </w:r>
      <w:proofErr w:type="spellEnd"/>
      <w:r w:rsidR="00C672EB" w:rsidRPr="000B6D5F">
        <w:rPr>
          <w:sz w:val="24"/>
          <w:szCs w:val="24"/>
          <w:lang w:val="en-US"/>
        </w:rPr>
        <w:t xml:space="preserve"> </w:t>
      </w:r>
      <w:proofErr w:type="spellStart"/>
      <w:r w:rsidR="00C672EB" w:rsidRPr="000B6D5F">
        <w:rPr>
          <w:sz w:val="24"/>
          <w:szCs w:val="24"/>
          <w:lang w:val="en-US"/>
        </w:rPr>
        <w:t>съобщение</w:t>
      </w:r>
      <w:proofErr w:type="spellEnd"/>
      <w:r w:rsidR="00C672EB" w:rsidRPr="000B6D5F">
        <w:rPr>
          <w:sz w:val="24"/>
          <w:szCs w:val="24"/>
          <w:lang w:val="en-US"/>
        </w:rPr>
        <w:t xml:space="preserve">, </w:t>
      </w:r>
      <w:proofErr w:type="spellStart"/>
      <w:r w:rsidR="00C672EB" w:rsidRPr="000B6D5F">
        <w:rPr>
          <w:sz w:val="24"/>
          <w:szCs w:val="24"/>
          <w:lang w:val="en-US"/>
        </w:rPr>
        <w:t>извършено</w:t>
      </w:r>
      <w:proofErr w:type="spellEnd"/>
      <w:r w:rsidR="00C672EB" w:rsidRPr="000B6D5F">
        <w:rPr>
          <w:sz w:val="24"/>
          <w:szCs w:val="24"/>
          <w:lang w:val="en-US"/>
        </w:rPr>
        <w:t xml:space="preserve"> </w:t>
      </w:r>
      <w:proofErr w:type="spellStart"/>
      <w:r w:rsidR="00C672EB" w:rsidRPr="000B6D5F">
        <w:rPr>
          <w:sz w:val="24"/>
          <w:szCs w:val="24"/>
          <w:lang w:val="en-US"/>
        </w:rPr>
        <w:t>от</w:t>
      </w:r>
      <w:proofErr w:type="spellEnd"/>
      <w:r w:rsidR="00C672EB" w:rsidRPr="000B6D5F">
        <w:rPr>
          <w:sz w:val="24"/>
          <w:szCs w:val="24"/>
          <w:lang w:val="en-US"/>
        </w:rPr>
        <w:t xml:space="preserve"> </w:t>
      </w:r>
      <w:r w:rsidR="00C672EB" w:rsidRPr="000B6D5F">
        <w:rPr>
          <w:sz w:val="24"/>
          <w:szCs w:val="24"/>
        </w:rPr>
        <w:t>„БДЖ - Пътнически превози“ ЕООД.</w:t>
      </w:r>
      <w:r w:rsidR="00C672EB">
        <w:rPr>
          <w:sz w:val="24"/>
          <w:szCs w:val="24"/>
        </w:rPr>
        <w:t xml:space="preserve"> </w:t>
      </w:r>
    </w:p>
    <w:p w:rsidR="00C672EB" w:rsidRPr="00C672EB" w:rsidRDefault="00C672EB" w:rsidP="00757C01">
      <w:pPr>
        <w:pStyle w:val="BodyText"/>
        <w:tabs>
          <w:tab w:val="left" w:pos="720"/>
        </w:tabs>
        <w:ind w:righ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</w:t>
      </w:r>
      <w:r w:rsidRPr="00C672EB">
        <w:rPr>
          <w:sz w:val="24"/>
          <w:szCs w:val="24"/>
        </w:rPr>
        <w:t>Компенсирането на намалените приходи на „БДЖ - Пътнически превози“ ЕООД, осъществ</w:t>
      </w:r>
      <w:r>
        <w:rPr>
          <w:sz w:val="24"/>
          <w:szCs w:val="24"/>
        </w:rPr>
        <w:t>ил</w:t>
      </w:r>
      <w:r w:rsidR="00A81141">
        <w:rPr>
          <w:sz w:val="24"/>
          <w:szCs w:val="24"/>
        </w:rPr>
        <w:t>о</w:t>
      </w:r>
      <w:r>
        <w:rPr>
          <w:sz w:val="24"/>
          <w:szCs w:val="24"/>
        </w:rPr>
        <w:t xml:space="preserve"> превозите по § 3, включително разходите за комисионни за </w:t>
      </w:r>
      <w:r>
        <w:rPr>
          <w:sz w:val="24"/>
          <w:szCs w:val="24"/>
        </w:rPr>
        <w:lastRenderedPageBreak/>
        <w:t>билети, издадени от румънски железопътен превозвач</w:t>
      </w:r>
      <w:r w:rsidRPr="00C672EB">
        <w:rPr>
          <w:sz w:val="24"/>
          <w:szCs w:val="24"/>
        </w:rPr>
        <w:t xml:space="preserve"> се извършва със средства от държавния бюджет до размер, определен за тази цел със Закона за държавния </w:t>
      </w:r>
      <w:r w:rsidRPr="000B6D5F">
        <w:rPr>
          <w:sz w:val="24"/>
          <w:szCs w:val="24"/>
        </w:rPr>
        <w:t>бюджет за съответната година.</w:t>
      </w:r>
    </w:p>
    <w:p w:rsidR="0023742C" w:rsidRDefault="003004B2" w:rsidP="003004B2">
      <w:pPr>
        <w:ind w:right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§ </w:t>
      </w:r>
      <w:r w:rsidR="009139C0">
        <w:rPr>
          <w:rFonts w:ascii="Times New Roman" w:eastAsia="Times New Roman" w:hAnsi="Times New Roman" w:cs="Times New Roman"/>
        </w:rPr>
        <w:t>5</w:t>
      </w:r>
      <w:r w:rsidR="001347D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004B2">
        <w:rPr>
          <w:rFonts w:ascii="Times New Roman" w:eastAsia="Times New Roman" w:hAnsi="Times New Roman" w:cs="Times New Roman"/>
        </w:rPr>
        <w:t xml:space="preserve">Постановлението се издава на основание </w:t>
      </w:r>
      <w:r>
        <w:rPr>
          <w:rFonts w:ascii="Times New Roman" w:eastAsia="Times New Roman" w:hAnsi="Times New Roman" w:cs="Times New Roman"/>
        </w:rPr>
        <w:t xml:space="preserve">чл. 52 от Закона за железопътния транспорт и </w:t>
      </w:r>
      <w:r w:rsidRPr="003004B2">
        <w:rPr>
          <w:rFonts w:ascii="Times New Roman" w:eastAsia="Times New Roman" w:hAnsi="Times New Roman" w:cs="Times New Roman"/>
        </w:rPr>
        <w:t>чл. 6, ал. 2 от Закона за нормативните актове.</w:t>
      </w:r>
    </w:p>
    <w:p w:rsidR="003004B2" w:rsidRDefault="003004B2" w:rsidP="003004B2">
      <w:pPr>
        <w:ind w:right="568"/>
        <w:jc w:val="both"/>
        <w:rPr>
          <w:rFonts w:ascii="Times New Roman" w:eastAsia="Times New Roman" w:hAnsi="Times New Roman" w:cs="Times New Roman"/>
        </w:rPr>
      </w:pPr>
    </w:p>
    <w:p w:rsidR="0023742C" w:rsidRPr="0023742C" w:rsidRDefault="003004B2" w:rsidP="00757C01">
      <w:pPr>
        <w:ind w:right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3742C">
        <w:rPr>
          <w:rFonts w:ascii="Times New Roman" w:eastAsia="Times New Roman" w:hAnsi="Times New Roman" w:cs="Times New Roman"/>
        </w:rPr>
        <w:t xml:space="preserve">§ </w:t>
      </w:r>
      <w:r w:rsidR="009139C0">
        <w:rPr>
          <w:rFonts w:ascii="Times New Roman" w:eastAsia="Times New Roman" w:hAnsi="Times New Roman" w:cs="Times New Roman"/>
        </w:rPr>
        <w:t>6</w:t>
      </w:r>
      <w:r w:rsidR="001347D8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23742C" w:rsidRPr="0023742C">
        <w:rPr>
          <w:rFonts w:ascii="Times New Roman" w:eastAsia="Times New Roman" w:hAnsi="Times New Roman" w:cs="Times New Roman"/>
        </w:rPr>
        <w:t xml:space="preserve"> Постановлението влиза в сила от датата на обнародването му в „Държавен вестник“.</w:t>
      </w:r>
    </w:p>
    <w:p w:rsidR="0023742C" w:rsidRDefault="0023742C" w:rsidP="00757C01">
      <w:pPr>
        <w:pStyle w:val="BodyText"/>
        <w:tabs>
          <w:tab w:val="left" w:pos="720"/>
        </w:tabs>
        <w:spacing w:after="0" w:line="240" w:lineRule="auto"/>
        <w:ind w:right="568" w:firstLine="0"/>
        <w:rPr>
          <w:sz w:val="24"/>
          <w:szCs w:val="24"/>
        </w:rPr>
      </w:pPr>
    </w:p>
    <w:p w:rsidR="00B719E3" w:rsidRDefault="00B719E3" w:rsidP="00757C01">
      <w:pPr>
        <w:pStyle w:val="BodyText"/>
        <w:tabs>
          <w:tab w:val="left" w:pos="720"/>
        </w:tabs>
        <w:spacing w:after="0" w:line="240" w:lineRule="auto"/>
        <w:ind w:right="568" w:firstLine="0"/>
        <w:rPr>
          <w:sz w:val="24"/>
          <w:szCs w:val="24"/>
        </w:rPr>
      </w:pPr>
    </w:p>
    <w:p w:rsidR="00B719E3" w:rsidRPr="00216800" w:rsidRDefault="00B719E3" w:rsidP="00757C01">
      <w:pPr>
        <w:pStyle w:val="BodyText"/>
        <w:tabs>
          <w:tab w:val="left" w:pos="720"/>
        </w:tabs>
        <w:spacing w:after="0" w:line="240" w:lineRule="auto"/>
        <w:ind w:right="568" w:firstLine="0"/>
        <w:rPr>
          <w:sz w:val="24"/>
          <w:szCs w:val="24"/>
          <w:lang w:val="en-US"/>
        </w:rPr>
      </w:pPr>
    </w:p>
    <w:p w:rsidR="009A4520" w:rsidRPr="003E5552" w:rsidRDefault="009A4520" w:rsidP="00757C01">
      <w:pPr>
        <w:pStyle w:val="NoSpacing"/>
        <w:ind w:right="568"/>
        <w:rPr>
          <w:b/>
          <w:bCs/>
          <w:szCs w:val="24"/>
        </w:rPr>
      </w:pPr>
      <w:r w:rsidRPr="003E5552">
        <w:rPr>
          <w:b/>
          <w:bCs/>
          <w:szCs w:val="24"/>
        </w:rPr>
        <w:t>МИНИСТЪР-ПРЕДСЕДАТЕЛ:</w:t>
      </w:r>
    </w:p>
    <w:p w:rsidR="009A4520" w:rsidRPr="00BD5DAD" w:rsidRDefault="009A4520" w:rsidP="00757C01">
      <w:pPr>
        <w:pStyle w:val="NoSpacing"/>
        <w:ind w:left="5772" w:right="568" w:firstLine="708"/>
        <w:rPr>
          <w:b/>
          <w:szCs w:val="24"/>
        </w:rPr>
      </w:pPr>
      <w:r w:rsidRPr="00BD5DAD">
        <w:rPr>
          <w:b/>
          <w:szCs w:val="24"/>
        </w:rPr>
        <w:t>Кирил Петков</w:t>
      </w:r>
    </w:p>
    <w:p w:rsidR="009A4520" w:rsidRPr="00BD5DAD" w:rsidRDefault="009A4520" w:rsidP="00757C01">
      <w:pPr>
        <w:pStyle w:val="NoSpacing"/>
        <w:ind w:right="568"/>
        <w:rPr>
          <w:b/>
          <w:szCs w:val="24"/>
        </w:rPr>
      </w:pPr>
    </w:p>
    <w:p w:rsidR="009A4520" w:rsidRPr="003E5552" w:rsidRDefault="009A4520" w:rsidP="00757C01">
      <w:pPr>
        <w:pStyle w:val="NoSpacing"/>
        <w:ind w:right="568"/>
        <w:rPr>
          <w:szCs w:val="24"/>
        </w:rPr>
      </w:pPr>
    </w:p>
    <w:p w:rsidR="009A4520" w:rsidRPr="003E5552" w:rsidRDefault="009A4520" w:rsidP="00757C01">
      <w:pPr>
        <w:pStyle w:val="NoSpacing"/>
        <w:ind w:right="568"/>
        <w:rPr>
          <w:b/>
          <w:bCs/>
          <w:szCs w:val="24"/>
        </w:rPr>
      </w:pPr>
      <w:r w:rsidRPr="003E5552">
        <w:rPr>
          <w:b/>
          <w:bCs/>
          <w:szCs w:val="24"/>
        </w:rPr>
        <w:t xml:space="preserve">ГЛАВЕН СЕКРЕТАР НА </w:t>
      </w:r>
    </w:p>
    <w:p w:rsidR="009A4520" w:rsidRPr="003E5552" w:rsidRDefault="009A4520" w:rsidP="00757C01">
      <w:pPr>
        <w:pStyle w:val="NoSpacing"/>
        <w:ind w:right="568"/>
        <w:rPr>
          <w:b/>
          <w:bCs/>
          <w:szCs w:val="24"/>
        </w:rPr>
      </w:pPr>
      <w:r w:rsidRPr="003E5552">
        <w:rPr>
          <w:b/>
          <w:bCs/>
          <w:szCs w:val="24"/>
        </w:rPr>
        <w:t>МИНИСТЕРСКИЯ СЪВЕТ:</w:t>
      </w:r>
    </w:p>
    <w:p w:rsidR="009A4520" w:rsidRPr="00BD5DAD" w:rsidRDefault="009A4520" w:rsidP="00757C01">
      <w:pPr>
        <w:pStyle w:val="NoSpacing"/>
        <w:ind w:left="5772" w:right="568" w:firstLine="708"/>
        <w:rPr>
          <w:b/>
          <w:szCs w:val="24"/>
        </w:rPr>
      </w:pPr>
      <w:r w:rsidRPr="00BD5DAD">
        <w:rPr>
          <w:b/>
          <w:szCs w:val="24"/>
        </w:rPr>
        <w:t>Красимир Божанов</w:t>
      </w:r>
    </w:p>
    <w:p w:rsidR="009A4520" w:rsidRPr="008C7189" w:rsidRDefault="009A4520" w:rsidP="00757C01">
      <w:pPr>
        <w:pStyle w:val="NoSpacing"/>
        <w:ind w:right="568"/>
        <w:rPr>
          <w:szCs w:val="24"/>
        </w:rPr>
      </w:pPr>
      <w:r w:rsidRPr="008C7189">
        <w:rPr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>Главен секретар на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 xml:space="preserve"> и съобщенията:</w:t>
      </w:r>
    </w:p>
    <w:p w:rsidR="009A4520" w:rsidRPr="00BD5DAD" w:rsidRDefault="009A4520" w:rsidP="00757C01">
      <w:pPr>
        <w:pStyle w:val="NoSpacing"/>
        <w:ind w:left="5772" w:right="568" w:firstLine="708"/>
        <w:rPr>
          <w:b/>
          <w:sz w:val="22"/>
        </w:rPr>
      </w:pPr>
      <w:r w:rsidRPr="00BD5DAD">
        <w:rPr>
          <w:b/>
          <w:sz w:val="22"/>
        </w:rPr>
        <w:t>Иван Марков</w:t>
      </w:r>
      <w:r w:rsidRPr="00BD5DAD">
        <w:rPr>
          <w:b/>
          <w:sz w:val="22"/>
        </w:rPr>
        <w:tab/>
      </w:r>
    </w:p>
    <w:p w:rsidR="009A4520" w:rsidRPr="00BD5DAD" w:rsidRDefault="009A4520" w:rsidP="00757C01">
      <w:pPr>
        <w:pStyle w:val="NoSpacing"/>
        <w:ind w:right="568"/>
        <w:rPr>
          <w:b/>
          <w:sz w:val="22"/>
        </w:rPr>
      </w:pPr>
    </w:p>
    <w:p w:rsidR="009A4520" w:rsidRPr="00601659" w:rsidRDefault="009A4520" w:rsidP="00757C01">
      <w:pPr>
        <w:pStyle w:val="NoSpacing"/>
        <w:ind w:right="568"/>
        <w:rPr>
          <w:sz w:val="22"/>
        </w:rPr>
      </w:pP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 xml:space="preserve">Директор на дирекция „Правна“ на </w:t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  <w:r w:rsidRPr="00601659">
        <w:rPr>
          <w:b/>
          <w:bCs/>
          <w:sz w:val="22"/>
        </w:rPr>
        <w:tab/>
      </w: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>Министерството на транспорта</w:t>
      </w:r>
    </w:p>
    <w:p w:rsidR="009A4520" w:rsidRPr="00601659" w:rsidRDefault="009A4520" w:rsidP="00757C01">
      <w:pPr>
        <w:pStyle w:val="NoSpacing"/>
        <w:ind w:right="568"/>
        <w:rPr>
          <w:b/>
          <w:bCs/>
          <w:sz w:val="22"/>
        </w:rPr>
      </w:pPr>
      <w:r w:rsidRPr="00601659">
        <w:rPr>
          <w:b/>
          <w:bCs/>
          <w:sz w:val="22"/>
        </w:rPr>
        <w:t xml:space="preserve"> и съобщенията:</w:t>
      </w:r>
      <w:r w:rsidRPr="00601659">
        <w:rPr>
          <w:b/>
          <w:bCs/>
          <w:sz w:val="22"/>
        </w:rPr>
        <w:tab/>
      </w:r>
    </w:p>
    <w:p w:rsidR="009A4520" w:rsidRPr="00BD5DAD" w:rsidRDefault="009A4520" w:rsidP="00757C01">
      <w:pPr>
        <w:pStyle w:val="NoSpacing"/>
        <w:ind w:left="5772" w:right="568" w:firstLine="708"/>
        <w:rPr>
          <w:b/>
        </w:rPr>
      </w:pPr>
      <w:r w:rsidRPr="00BD5DAD">
        <w:rPr>
          <w:b/>
          <w:sz w:val="22"/>
        </w:rPr>
        <w:t>Красимира Стоянова</w:t>
      </w:r>
    </w:p>
    <w:p w:rsidR="00F301C4" w:rsidRPr="00B6662F" w:rsidRDefault="00F301C4" w:rsidP="00757C01">
      <w:pPr>
        <w:pStyle w:val="BodyText"/>
        <w:tabs>
          <w:tab w:val="left" w:pos="720"/>
        </w:tabs>
        <w:spacing w:after="0" w:line="360" w:lineRule="auto"/>
        <w:ind w:right="568" w:firstLine="0"/>
        <w:rPr>
          <w:sz w:val="24"/>
          <w:szCs w:val="24"/>
        </w:rPr>
      </w:pPr>
    </w:p>
    <w:sectPr w:rsidR="00F301C4" w:rsidRPr="00B6662F">
      <w:headerReference w:type="even" r:id="rId8"/>
      <w:headerReference w:type="default" r:id="rId9"/>
      <w:footerReference w:type="even" r:id="rId10"/>
      <w:footerReference w:type="default" r:id="rId11"/>
      <w:footnotePr>
        <w:numFmt w:val="upperRoman"/>
      </w:footnotePr>
      <w:pgSz w:w="11900" w:h="16840"/>
      <w:pgMar w:top="1628" w:right="930" w:bottom="1644" w:left="1755" w:header="0" w:footer="3" w:gutter="0"/>
      <w:pgNumType w:start="1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1" w:rsidRDefault="006E7881">
      <w:r>
        <w:separator/>
      </w:r>
    </w:p>
  </w:endnote>
  <w:endnote w:type="continuationSeparator" w:id="0">
    <w:p w:rsidR="006E7881" w:rsidRDefault="006E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0A66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63EE9CDF" wp14:editId="54051005">
              <wp:simplePos x="0" y="0"/>
              <wp:positionH relativeFrom="page">
                <wp:posOffset>6911340</wp:posOffset>
              </wp:positionH>
              <wp:positionV relativeFrom="page">
                <wp:posOffset>9712960</wp:posOffset>
              </wp:positionV>
              <wp:extent cx="33655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01C4" w:rsidRDefault="000A6681">
                          <w:pPr>
                            <w:pStyle w:val="Headerorfooter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E9CDF"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544.2pt;margin-top:764.8pt;width:2.65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" filled="f" stroked="f">
              <v:textbox style="mso-fit-shape-to-text:t" inset="0,0,0,0">
                <w:txbxContent>
                  <w:p w:rsidR="005001C4" w:rsidRDefault="000A6681">
                    <w:pPr>
                      <w:pStyle w:val="Headerorfooter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1" w:rsidRDefault="006E7881">
      <w:r>
        <w:separator/>
      </w:r>
    </w:p>
  </w:footnote>
  <w:footnote w:type="continuationSeparator" w:id="0">
    <w:p w:rsidR="006E7881" w:rsidRDefault="006E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C4" w:rsidRDefault="005001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7A7"/>
    <w:multiLevelType w:val="multilevel"/>
    <w:tmpl w:val="3064D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A3BC7"/>
    <w:multiLevelType w:val="multilevel"/>
    <w:tmpl w:val="23946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9364D"/>
    <w:multiLevelType w:val="multilevel"/>
    <w:tmpl w:val="B49E7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9710C"/>
    <w:multiLevelType w:val="multilevel"/>
    <w:tmpl w:val="51325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D2FCE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A7C60"/>
    <w:multiLevelType w:val="multilevel"/>
    <w:tmpl w:val="9BDC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268AA"/>
    <w:multiLevelType w:val="multilevel"/>
    <w:tmpl w:val="315A92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F40558"/>
    <w:multiLevelType w:val="hybridMultilevel"/>
    <w:tmpl w:val="87C8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savePreviewPicture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C4"/>
    <w:rsid w:val="0000695F"/>
    <w:rsid w:val="00007D41"/>
    <w:rsid w:val="00011149"/>
    <w:rsid w:val="00024A5A"/>
    <w:rsid w:val="000752E8"/>
    <w:rsid w:val="00075557"/>
    <w:rsid w:val="0008033A"/>
    <w:rsid w:val="00081C6E"/>
    <w:rsid w:val="000A6681"/>
    <w:rsid w:val="000B6D5F"/>
    <w:rsid w:val="000C2E16"/>
    <w:rsid w:val="000D4AB0"/>
    <w:rsid w:val="000D66F4"/>
    <w:rsid w:val="001347D8"/>
    <w:rsid w:val="001514FB"/>
    <w:rsid w:val="00185E71"/>
    <w:rsid w:val="001A205C"/>
    <w:rsid w:val="001B4B5B"/>
    <w:rsid w:val="001C79BD"/>
    <w:rsid w:val="001E3FCF"/>
    <w:rsid w:val="001F0E99"/>
    <w:rsid w:val="002020C6"/>
    <w:rsid w:val="00211A1B"/>
    <w:rsid w:val="00216800"/>
    <w:rsid w:val="002352D8"/>
    <w:rsid w:val="0023742C"/>
    <w:rsid w:val="0028665D"/>
    <w:rsid w:val="002A5467"/>
    <w:rsid w:val="002B4429"/>
    <w:rsid w:val="002F0945"/>
    <w:rsid w:val="002F423D"/>
    <w:rsid w:val="003004B2"/>
    <w:rsid w:val="0031188A"/>
    <w:rsid w:val="00314A5D"/>
    <w:rsid w:val="00345D38"/>
    <w:rsid w:val="00356FEF"/>
    <w:rsid w:val="00363B3D"/>
    <w:rsid w:val="003D04C4"/>
    <w:rsid w:val="003E358D"/>
    <w:rsid w:val="003E5568"/>
    <w:rsid w:val="00402D69"/>
    <w:rsid w:val="00421B1D"/>
    <w:rsid w:val="00432F5F"/>
    <w:rsid w:val="00437DF5"/>
    <w:rsid w:val="0044183D"/>
    <w:rsid w:val="00464AE8"/>
    <w:rsid w:val="00472208"/>
    <w:rsid w:val="004C4E11"/>
    <w:rsid w:val="004D72BF"/>
    <w:rsid w:val="004E62B0"/>
    <w:rsid w:val="005001C4"/>
    <w:rsid w:val="00502907"/>
    <w:rsid w:val="0050317D"/>
    <w:rsid w:val="00503C9F"/>
    <w:rsid w:val="00505211"/>
    <w:rsid w:val="00521C9D"/>
    <w:rsid w:val="00532C27"/>
    <w:rsid w:val="00546849"/>
    <w:rsid w:val="00573F02"/>
    <w:rsid w:val="005823F8"/>
    <w:rsid w:val="00585587"/>
    <w:rsid w:val="005A12B0"/>
    <w:rsid w:val="005B0B35"/>
    <w:rsid w:val="005B1BF8"/>
    <w:rsid w:val="005B4087"/>
    <w:rsid w:val="005C7941"/>
    <w:rsid w:val="005E2B5A"/>
    <w:rsid w:val="005F3687"/>
    <w:rsid w:val="005F42B0"/>
    <w:rsid w:val="00625D25"/>
    <w:rsid w:val="00630BFE"/>
    <w:rsid w:val="00653A61"/>
    <w:rsid w:val="006621B9"/>
    <w:rsid w:val="006702B1"/>
    <w:rsid w:val="00675D0D"/>
    <w:rsid w:val="00687D66"/>
    <w:rsid w:val="00694697"/>
    <w:rsid w:val="006B176F"/>
    <w:rsid w:val="006B7377"/>
    <w:rsid w:val="006C0D71"/>
    <w:rsid w:val="006C5B5F"/>
    <w:rsid w:val="006C65D5"/>
    <w:rsid w:val="006D3764"/>
    <w:rsid w:val="006D6626"/>
    <w:rsid w:val="006E13FD"/>
    <w:rsid w:val="006E192E"/>
    <w:rsid w:val="006E7881"/>
    <w:rsid w:val="007169D0"/>
    <w:rsid w:val="007460B7"/>
    <w:rsid w:val="00757C01"/>
    <w:rsid w:val="00761731"/>
    <w:rsid w:val="00794AF8"/>
    <w:rsid w:val="007B40F5"/>
    <w:rsid w:val="007D4C7A"/>
    <w:rsid w:val="007E3685"/>
    <w:rsid w:val="00831849"/>
    <w:rsid w:val="00834934"/>
    <w:rsid w:val="008559C6"/>
    <w:rsid w:val="00860B97"/>
    <w:rsid w:val="008647CA"/>
    <w:rsid w:val="00866FC5"/>
    <w:rsid w:val="008879E1"/>
    <w:rsid w:val="0090544F"/>
    <w:rsid w:val="009139C0"/>
    <w:rsid w:val="00926806"/>
    <w:rsid w:val="0093775E"/>
    <w:rsid w:val="0095609E"/>
    <w:rsid w:val="009572B1"/>
    <w:rsid w:val="00994A3D"/>
    <w:rsid w:val="009A4520"/>
    <w:rsid w:val="009C4EC3"/>
    <w:rsid w:val="009C6B5D"/>
    <w:rsid w:val="009E6717"/>
    <w:rsid w:val="009F7266"/>
    <w:rsid w:val="00A177FA"/>
    <w:rsid w:val="00A22AF9"/>
    <w:rsid w:val="00A31BF4"/>
    <w:rsid w:val="00A35374"/>
    <w:rsid w:val="00A4173A"/>
    <w:rsid w:val="00A446B0"/>
    <w:rsid w:val="00A743FB"/>
    <w:rsid w:val="00A81141"/>
    <w:rsid w:val="00AB061F"/>
    <w:rsid w:val="00B20C7E"/>
    <w:rsid w:val="00B3650E"/>
    <w:rsid w:val="00B57034"/>
    <w:rsid w:val="00B6662F"/>
    <w:rsid w:val="00B719E3"/>
    <w:rsid w:val="00B8435C"/>
    <w:rsid w:val="00BE1196"/>
    <w:rsid w:val="00C10F60"/>
    <w:rsid w:val="00C26242"/>
    <w:rsid w:val="00C36EEA"/>
    <w:rsid w:val="00C672EB"/>
    <w:rsid w:val="00C71E32"/>
    <w:rsid w:val="00C94AE5"/>
    <w:rsid w:val="00CA4F3F"/>
    <w:rsid w:val="00CB1886"/>
    <w:rsid w:val="00CB28BE"/>
    <w:rsid w:val="00CC6582"/>
    <w:rsid w:val="00D4222F"/>
    <w:rsid w:val="00D55837"/>
    <w:rsid w:val="00D83A09"/>
    <w:rsid w:val="00D94B98"/>
    <w:rsid w:val="00DA3881"/>
    <w:rsid w:val="00DA6077"/>
    <w:rsid w:val="00DC5620"/>
    <w:rsid w:val="00DD5090"/>
    <w:rsid w:val="00DF2807"/>
    <w:rsid w:val="00E169FF"/>
    <w:rsid w:val="00E237AA"/>
    <w:rsid w:val="00E26545"/>
    <w:rsid w:val="00E546A1"/>
    <w:rsid w:val="00E650C6"/>
    <w:rsid w:val="00E82AD7"/>
    <w:rsid w:val="00E90099"/>
    <w:rsid w:val="00EC5844"/>
    <w:rsid w:val="00EE6373"/>
    <w:rsid w:val="00F00C73"/>
    <w:rsid w:val="00F301C4"/>
    <w:rsid w:val="00F31102"/>
    <w:rsid w:val="00F31642"/>
    <w:rsid w:val="00F4066B"/>
    <w:rsid w:val="00F62B04"/>
    <w:rsid w:val="00F66384"/>
    <w:rsid w:val="00F6764C"/>
    <w:rsid w:val="00F813BC"/>
    <w:rsid w:val="00F84F15"/>
    <w:rsid w:val="00F95F9C"/>
    <w:rsid w:val="00F9762F"/>
    <w:rsid w:val="00FB4CE4"/>
    <w:rsid w:val="00FC12D4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06EC"/>
  <w15:docId w15:val="{8242E3C7-EACF-4A66-8659-2044B481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0">
    <w:name w:val="Footnote"/>
    <w:basedOn w:val="Normal"/>
    <w:link w:val="Footnote"/>
    <w:pPr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Segoe UI" w:eastAsia="Segoe UI" w:hAnsi="Segoe UI" w:cs="Segoe UI"/>
      <w:sz w:val="30"/>
      <w:szCs w:val="30"/>
    </w:rPr>
  </w:style>
  <w:style w:type="paragraph" w:styleId="BodyText">
    <w:name w:val="Body Text"/>
    <w:basedOn w:val="Normal"/>
    <w:link w:val="BodyTextChar"/>
    <w:qFormat/>
    <w:pPr>
      <w:spacing w:after="10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"/>
    <w:link w:val="Heading3"/>
    <w:pPr>
      <w:spacing w:after="9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pPr>
      <w:spacing w:after="100" w:line="266" w:lineRule="auto"/>
      <w:ind w:firstLine="33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10">
    <w:name w:val="Heading #1"/>
    <w:basedOn w:val="Normal"/>
    <w:link w:val="Heading1"/>
    <w:pPr>
      <w:spacing w:after="80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6662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5A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3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C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C6E"/>
    <w:rPr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99"/>
    <w:qFormat/>
    <w:rsid w:val="009A4520"/>
    <w:pPr>
      <w:widowControl/>
      <w:jc w:val="both"/>
    </w:pPr>
    <w:rPr>
      <w:rFonts w:ascii="Times New Roman" w:eastAsia="Calibri" w:hAnsi="Times New Roman" w:cs="Times New Roman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4A00-572A-474C-85FC-C595440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Biser Kirilov Petrov</cp:lastModifiedBy>
  <cp:revision>4</cp:revision>
  <cp:lastPrinted>2022-05-05T14:04:00Z</cp:lastPrinted>
  <dcterms:created xsi:type="dcterms:W3CDTF">2022-04-19T07:36:00Z</dcterms:created>
  <dcterms:modified xsi:type="dcterms:W3CDTF">2022-05-05T14:18:00Z</dcterms:modified>
</cp:coreProperties>
</file>