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CA" w:rsidRPr="00825B76" w:rsidRDefault="00056BCA" w:rsidP="00251BDD">
      <w:pPr>
        <w:pStyle w:val="NoSpacing"/>
        <w:rPr>
          <w:b/>
          <w:sz w:val="24"/>
          <w:szCs w:val="24"/>
          <w:lang w:val="bg-BG"/>
        </w:rPr>
      </w:pPr>
    </w:p>
    <w:p w:rsidR="00640C02" w:rsidRPr="00825B76" w:rsidRDefault="00640C02" w:rsidP="00640C02">
      <w:pPr>
        <w:pStyle w:val="NoSpacing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Р  Е  П  У  Б  Л  И  К  А    Б  Ъ  Л   Г  А  Р  И  Я</w:t>
      </w:r>
    </w:p>
    <w:p w:rsidR="00640C02" w:rsidRPr="00825B76" w:rsidRDefault="00640C02" w:rsidP="00640C02">
      <w:pPr>
        <w:pStyle w:val="NoSpacing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М  И  Н  И  С  Т  Е  Р  С  К  И    С  Ъ  В  Е  Т</w:t>
      </w:r>
    </w:p>
    <w:p w:rsidR="00640C02" w:rsidRPr="00825B76" w:rsidRDefault="00640C02" w:rsidP="00640C02">
      <w:pPr>
        <w:pStyle w:val="NoSpacing"/>
        <w:jc w:val="center"/>
        <w:rPr>
          <w:sz w:val="24"/>
          <w:szCs w:val="24"/>
          <w:lang w:val="bg-BG"/>
        </w:rPr>
      </w:pPr>
      <w:r w:rsidRPr="00825B76">
        <w:rPr>
          <w:sz w:val="24"/>
          <w:szCs w:val="24"/>
          <w:lang w:val="bg-BG"/>
        </w:rPr>
        <w:t>__________________________________________________________________________</w:t>
      </w:r>
    </w:p>
    <w:p w:rsidR="00640C02" w:rsidRPr="00825B76" w:rsidRDefault="00640C02" w:rsidP="00640C02">
      <w:pPr>
        <w:pStyle w:val="Style6"/>
        <w:widowControl/>
        <w:spacing w:line="240" w:lineRule="auto"/>
        <w:ind w:right="284" w:firstLine="567"/>
        <w:jc w:val="center"/>
        <w:rPr>
          <w:rStyle w:val="FontStyle46"/>
          <w:sz w:val="24"/>
          <w:szCs w:val="24"/>
          <w:lang w:val="bg-BG" w:eastAsia="bg-BG"/>
        </w:rPr>
      </w:pPr>
    </w:p>
    <w:p w:rsidR="00056BCA" w:rsidRPr="00825B76" w:rsidRDefault="00056BCA" w:rsidP="00640C02">
      <w:pPr>
        <w:pStyle w:val="Style6"/>
        <w:widowControl/>
        <w:spacing w:line="240" w:lineRule="auto"/>
        <w:ind w:right="284" w:firstLine="567"/>
        <w:jc w:val="center"/>
        <w:rPr>
          <w:rStyle w:val="FontStyle46"/>
          <w:sz w:val="24"/>
          <w:szCs w:val="24"/>
          <w:lang w:val="bg-BG" w:eastAsia="bg-BG"/>
        </w:rPr>
      </w:pPr>
    </w:p>
    <w:p w:rsidR="00640C02" w:rsidRPr="00825B76" w:rsidRDefault="00640C02" w:rsidP="00640C02">
      <w:pPr>
        <w:pStyle w:val="Style6"/>
        <w:widowControl/>
        <w:spacing w:line="240" w:lineRule="auto"/>
        <w:ind w:right="284" w:firstLine="567"/>
        <w:jc w:val="center"/>
        <w:rPr>
          <w:rStyle w:val="FontStyle46"/>
          <w:sz w:val="24"/>
          <w:szCs w:val="24"/>
          <w:lang w:val="bg-BG" w:eastAsia="bg-BG"/>
        </w:rPr>
      </w:pPr>
    </w:p>
    <w:p w:rsidR="00640C02" w:rsidRPr="00825B76" w:rsidRDefault="00640C02" w:rsidP="0032689C">
      <w:pPr>
        <w:pStyle w:val="Style6"/>
        <w:widowControl/>
        <w:spacing w:line="240" w:lineRule="auto"/>
        <w:ind w:right="284"/>
        <w:jc w:val="center"/>
        <w:rPr>
          <w:rStyle w:val="FontStyle46"/>
          <w:sz w:val="24"/>
          <w:szCs w:val="24"/>
          <w:lang w:val="bg-BG" w:eastAsia="bg-BG"/>
        </w:rPr>
      </w:pPr>
      <w:r w:rsidRPr="00825B76">
        <w:rPr>
          <w:rStyle w:val="FontStyle46"/>
          <w:sz w:val="24"/>
          <w:szCs w:val="24"/>
          <w:lang w:val="bg-BG" w:eastAsia="bg-BG"/>
        </w:rPr>
        <w:t>ПОСТАНОВЛЕНИЕ № …</w:t>
      </w:r>
    </w:p>
    <w:p w:rsidR="00640C02" w:rsidRPr="00825B76" w:rsidRDefault="00640C02" w:rsidP="0032689C">
      <w:pPr>
        <w:pStyle w:val="Style6"/>
        <w:widowControl/>
        <w:spacing w:line="240" w:lineRule="auto"/>
        <w:ind w:right="284"/>
        <w:jc w:val="center"/>
        <w:rPr>
          <w:rStyle w:val="FontStyle46"/>
          <w:b w:val="0"/>
          <w:sz w:val="24"/>
          <w:szCs w:val="24"/>
          <w:lang w:val="bg-BG" w:eastAsia="bg-BG"/>
        </w:rPr>
      </w:pPr>
      <w:r w:rsidRPr="00825B76">
        <w:rPr>
          <w:rStyle w:val="FontStyle46"/>
          <w:b w:val="0"/>
          <w:sz w:val="24"/>
          <w:szCs w:val="24"/>
          <w:lang w:val="bg-BG" w:eastAsia="bg-BG"/>
        </w:rPr>
        <w:t>от ………..201</w:t>
      </w:r>
      <w:r w:rsidR="0032689C">
        <w:rPr>
          <w:rStyle w:val="FontStyle46"/>
          <w:b w:val="0"/>
          <w:sz w:val="24"/>
          <w:szCs w:val="24"/>
          <w:lang w:eastAsia="bg-BG"/>
        </w:rPr>
        <w:t>8</w:t>
      </w:r>
      <w:r w:rsidRPr="00825B76">
        <w:rPr>
          <w:rStyle w:val="FontStyle46"/>
          <w:b w:val="0"/>
          <w:sz w:val="24"/>
          <w:szCs w:val="24"/>
          <w:lang w:val="bg-BG" w:eastAsia="bg-BG"/>
        </w:rPr>
        <w:t xml:space="preserve"> г.</w:t>
      </w:r>
    </w:p>
    <w:p w:rsidR="00640C02" w:rsidRPr="00825B76" w:rsidRDefault="00640C02" w:rsidP="00640C02">
      <w:pPr>
        <w:pStyle w:val="Style6"/>
        <w:widowControl/>
        <w:spacing w:line="240" w:lineRule="auto"/>
        <w:ind w:right="284" w:firstLine="567"/>
        <w:jc w:val="center"/>
        <w:rPr>
          <w:rStyle w:val="FontStyle46"/>
          <w:b w:val="0"/>
          <w:sz w:val="24"/>
          <w:szCs w:val="24"/>
          <w:lang w:val="bg-BG" w:eastAsia="bg-BG"/>
        </w:rPr>
      </w:pPr>
    </w:p>
    <w:p w:rsidR="00640C02" w:rsidRPr="00825B76" w:rsidRDefault="00640C02" w:rsidP="00640C02">
      <w:pPr>
        <w:pStyle w:val="Style6"/>
        <w:widowControl/>
        <w:spacing w:line="240" w:lineRule="auto"/>
        <w:ind w:right="284" w:firstLine="567"/>
        <w:rPr>
          <w:rStyle w:val="FontStyle47"/>
          <w:i w:val="0"/>
          <w:sz w:val="24"/>
          <w:szCs w:val="24"/>
          <w:lang w:val="bg-BG"/>
        </w:rPr>
      </w:pPr>
      <w:r w:rsidRPr="00825B76">
        <w:rPr>
          <w:rStyle w:val="FontStyle46"/>
          <w:b w:val="0"/>
          <w:sz w:val="24"/>
          <w:szCs w:val="24"/>
          <w:lang w:val="bg-BG" w:eastAsia="bg-BG"/>
        </w:rPr>
        <w:t>За изменение и допълнение на Наредба</w:t>
      </w:r>
      <w:r w:rsidR="00F73E09">
        <w:rPr>
          <w:rStyle w:val="FontStyle46"/>
          <w:b w:val="0"/>
          <w:sz w:val="24"/>
          <w:szCs w:val="24"/>
          <w:lang w:val="bg-BG" w:eastAsia="bg-BG"/>
        </w:rPr>
        <w:t>та</w:t>
      </w:r>
      <w:r w:rsidRPr="00825B76">
        <w:rPr>
          <w:rStyle w:val="FontStyle46"/>
          <w:b w:val="0"/>
          <w:sz w:val="24"/>
          <w:szCs w:val="24"/>
          <w:lang w:val="bg-BG" w:eastAsia="bg-BG"/>
        </w:rPr>
        <w:t xml:space="preserve"> за</w:t>
      </w:r>
      <w:r w:rsidR="00F73E09">
        <w:rPr>
          <w:rStyle w:val="FontStyle46"/>
          <w:b w:val="0"/>
          <w:sz w:val="24"/>
          <w:szCs w:val="24"/>
          <w:lang w:eastAsia="bg-BG"/>
        </w:rPr>
        <w:t xml:space="preserve"> </w:t>
      </w:r>
      <w:r w:rsidR="00F73E09">
        <w:rPr>
          <w:rStyle w:val="FontStyle46"/>
          <w:b w:val="0"/>
          <w:sz w:val="24"/>
          <w:szCs w:val="24"/>
          <w:lang w:val="bg-BG" w:eastAsia="bg-BG"/>
        </w:rPr>
        <w:t>предоставяне на речни информационни услуги по вътрешните водни пътища на Република България, приета с Постановление № 329 на Министерския съвет от 2007</w:t>
      </w:r>
      <w:r w:rsidRPr="00825B76">
        <w:rPr>
          <w:rStyle w:val="FontStyle46"/>
          <w:b w:val="0"/>
          <w:sz w:val="24"/>
          <w:szCs w:val="24"/>
          <w:lang w:val="bg-BG" w:eastAsia="bg-BG"/>
        </w:rPr>
        <w:t xml:space="preserve"> г. </w:t>
      </w:r>
      <w:r w:rsidR="00F73E09">
        <w:rPr>
          <w:rStyle w:val="FontStyle47"/>
          <w:i w:val="0"/>
          <w:sz w:val="24"/>
          <w:szCs w:val="24"/>
          <w:lang w:val="bg-BG" w:eastAsia="bg-BG"/>
        </w:rPr>
        <w:t>(обн.</w:t>
      </w:r>
      <w:r w:rsidR="00293ADD">
        <w:rPr>
          <w:rStyle w:val="FontStyle47"/>
          <w:i w:val="0"/>
          <w:sz w:val="24"/>
          <w:szCs w:val="24"/>
          <w:lang w:val="bg-BG" w:eastAsia="bg-BG"/>
        </w:rPr>
        <w:t>,</w:t>
      </w:r>
      <w:r w:rsidR="00F73E09">
        <w:rPr>
          <w:rStyle w:val="FontStyle47"/>
          <w:i w:val="0"/>
          <w:sz w:val="24"/>
          <w:szCs w:val="24"/>
          <w:lang w:val="bg-BG" w:eastAsia="bg-BG"/>
        </w:rPr>
        <w:t xml:space="preserve"> ДВ, бр. 3 от 2008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 xml:space="preserve"> г., изм. и доп., </w:t>
      </w:r>
      <w:r w:rsidR="00F73E09">
        <w:rPr>
          <w:rStyle w:val="FontStyle47"/>
          <w:i w:val="0"/>
          <w:sz w:val="24"/>
          <w:szCs w:val="24"/>
          <w:lang w:val="bg-BG" w:eastAsia="bg-BG"/>
        </w:rPr>
        <w:t>бр. 67 от 2014 г. и бр. 33 от 2015 г.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>)</w:t>
      </w:r>
    </w:p>
    <w:p w:rsidR="00640C02" w:rsidRPr="00825B76" w:rsidRDefault="00640C02" w:rsidP="00640C02">
      <w:pPr>
        <w:pStyle w:val="Style7"/>
        <w:widowControl/>
        <w:spacing w:line="240" w:lineRule="auto"/>
        <w:ind w:firstLine="567"/>
        <w:jc w:val="left"/>
        <w:rPr>
          <w:rFonts w:ascii="Times New Roman" w:hAnsi="Times New Roman" w:cs="Times New Roman"/>
          <w:lang w:val="bg-BG"/>
        </w:rPr>
      </w:pPr>
    </w:p>
    <w:p w:rsidR="00640C02" w:rsidRPr="00825B76" w:rsidRDefault="00640C02" w:rsidP="00640C02">
      <w:pPr>
        <w:pStyle w:val="NoSpacing"/>
        <w:rPr>
          <w:b/>
          <w:sz w:val="24"/>
          <w:szCs w:val="24"/>
          <w:lang w:val="bg-BG"/>
        </w:rPr>
      </w:pPr>
    </w:p>
    <w:p w:rsidR="00640C02" w:rsidRPr="00825B76" w:rsidRDefault="00640C02" w:rsidP="0032689C">
      <w:pPr>
        <w:pStyle w:val="NoSpacing"/>
        <w:jc w:val="center"/>
        <w:rPr>
          <w:b/>
          <w:sz w:val="24"/>
          <w:szCs w:val="24"/>
          <w:lang w:val="bg-BG"/>
        </w:rPr>
      </w:pPr>
    </w:p>
    <w:p w:rsidR="00640C02" w:rsidRPr="00825B76" w:rsidRDefault="00640C02" w:rsidP="0032689C">
      <w:pPr>
        <w:pStyle w:val="NoSpacing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МИНИСТЕРСКИЯТ СЪВЕТ</w:t>
      </w:r>
    </w:p>
    <w:p w:rsidR="00640C02" w:rsidRPr="00825B76" w:rsidRDefault="00640C02" w:rsidP="0032689C">
      <w:pPr>
        <w:pStyle w:val="NoSpacing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ПОСТАНОВИ:</w:t>
      </w:r>
    </w:p>
    <w:p w:rsidR="00640C02" w:rsidRPr="00825B76" w:rsidRDefault="00640C02" w:rsidP="0032689C">
      <w:pPr>
        <w:pStyle w:val="Style7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lang w:val="bg-BG"/>
        </w:rPr>
      </w:pPr>
    </w:p>
    <w:p w:rsidR="00640C02" w:rsidRPr="00825B76" w:rsidRDefault="00640C02" w:rsidP="00640C02">
      <w:pPr>
        <w:pStyle w:val="Style7"/>
        <w:widowControl/>
        <w:spacing w:line="240" w:lineRule="auto"/>
        <w:ind w:firstLine="567"/>
        <w:jc w:val="left"/>
        <w:rPr>
          <w:rFonts w:ascii="Times New Roman" w:hAnsi="Times New Roman" w:cs="Times New Roman"/>
          <w:b/>
          <w:lang w:val="bg-BG"/>
        </w:rPr>
      </w:pPr>
    </w:p>
    <w:p w:rsidR="00640C02" w:rsidRPr="00825B76" w:rsidRDefault="00640C02" w:rsidP="00640C02">
      <w:pPr>
        <w:pStyle w:val="Style7"/>
        <w:widowControl/>
        <w:spacing w:line="240" w:lineRule="auto"/>
        <w:ind w:firstLine="567"/>
        <w:jc w:val="left"/>
        <w:rPr>
          <w:rStyle w:val="FontStyle45"/>
          <w:sz w:val="24"/>
          <w:szCs w:val="24"/>
          <w:lang w:val="bg-BG"/>
        </w:rPr>
      </w:pPr>
      <w:r w:rsidRPr="00825B76">
        <w:rPr>
          <w:rStyle w:val="FontStyle46"/>
          <w:sz w:val="24"/>
          <w:szCs w:val="24"/>
          <w:lang w:val="bg-BG"/>
        </w:rPr>
        <w:t xml:space="preserve">§ 1. </w:t>
      </w:r>
      <w:r w:rsidR="00F73E09">
        <w:rPr>
          <w:rStyle w:val="FontStyle45"/>
          <w:sz w:val="24"/>
          <w:szCs w:val="24"/>
          <w:lang w:val="bg-BG"/>
        </w:rPr>
        <w:t>В чл. 4</w:t>
      </w:r>
      <w:r w:rsidRPr="00825B76">
        <w:rPr>
          <w:rStyle w:val="FontStyle45"/>
          <w:sz w:val="24"/>
          <w:szCs w:val="24"/>
          <w:lang w:val="bg-BG"/>
        </w:rPr>
        <w:t xml:space="preserve"> се правят следните изменения и допълнения:</w:t>
      </w:r>
    </w:p>
    <w:p w:rsidR="00F73E09" w:rsidRDefault="00640C02" w:rsidP="00293ADD">
      <w:pPr>
        <w:pStyle w:val="Style28"/>
        <w:widowControl/>
        <w:numPr>
          <w:ilvl w:val="0"/>
          <w:numId w:val="12"/>
        </w:numPr>
        <w:tabs>
          <w:tab w:val="left" w:pos="567"/>
          <w:tab w:val="left" w:pos="851"/>
        </w:tabs>
        <w:spacing w:line="240" w:lineRule="auto"/>
        <w:ind w:right="284"/>
        <w:jc w:val="both"/>
        <w:rPr>
          <w:rStyle w:val="FontStyle45"/>
          <w:sz w:val="24"/>
          <w:szCs w:val="24"/>
          <w:lang w:val="bg-BG"/>
        </w:rPr>
      </w:pPr>
      <w:r w:rsidRPr="00825B76">
        <w:rPr>
          <w:rStyle w:val="FontStyle45"/>
          <w:sz w:val="24"/>
          <w:szCs w:val="24"/>
          <w:lang w:val="bg-BG"/>
        </w:rPr>
        <w:t xml:space="preserve">В </w:t>
      </w:r>
      <w:r w:rsidR="0098112B">
        <w:rPr>
          <w:rStyle w:val="FontStyle45"/>
          <w:sz w:val="24"/>
          <w:szCs w:val="24"/>
          <w:lang w:val="bg-BG"/>
        </w:rPr>
        <w:t xml:space="preserve">ал. 3 </w:t>
      </w:r>
      <w:r w:rsidR="00DF7793">
        <w:rPr>
          <w:rStyle w:val="FontStyle45"/>
          <w:sz w:val="24"/>
          <w:szCs w:val="24"/>
          <w:lang w:val="bg-BG"/>
        </w:rPr>
        <w:t>съкращението „ИА „ППД“</w:t>
      </w:r>
      <w:r w:rsidR="00293ADD" w:rsidRPr="00293ADD">
        <w:t xml:space="preserve"> </w:t>
      </w:r>
      <w:r w:rsidR="00293ADD" w:rsidRPr="00293ADD">
        <w:rPr>
          <w:rStyle w:val="FontStyle45"/>
          <w:sz w:val="24"/>
          <w:szCs w:val="24"/>
          <w:lang w:val="bg-BG"/>
        </w:rPr>
        <w:t>и скобите пред и след него</w:t>
      </w:r>
      <w:r w:rsidR="00293ADD">
        <w:rPr>
          <w:rStyle w:val="FontStyle45"/>
          <w:sz w:val="24"/>
          <w:szCs w:val="24"/>
          <w:lang w:val="bg-BG"/>
        </w:rPr>
        <w:t xml:space="preserve"> </w:t>
      </w:r>
      <w:r w:rsidR="00DF7793">
        <w:rPr>
          <w:rStyle w:val="FontStyle45"/>
          <w:sz w:val="24"/>
          <w:szCs w:val="24"/>
          <w:lang w:val="bg-BG"/>
        </w:rPr>
        <w:t>се заличава</w:t>
      </w:r>
      <w:r w:rsidR="00293ADD">
        <w:rPr>
          <w:rStyle w:val="FontStyle45"/>
          <w:sz w:val="24"/>
          <w:szCs w:val="24"/>
          <w:lang w:val="bg-BG"/>
        </w:rPr>
        <w:t>т</w:t>
      </w:r>
      <w:r w:rsidR="00DF7793">
        <w:rPr>
          <w:rStyle w:val="FontStyle45"/>
          <w:sz w:val="24"/>
          <w:szCs w:val="24"/>
          <w:lang w:val="bg-BG"/>
        </w:rPr>
        <w:t>.</w:t>
      </w:r>
    </w:p>
    <w:p w:rsidR="005E21C1" w:rsidRDefault="00DF7793" w:rsidP="00DF7793">
      <w:pPr>
        <w:pStyle w:val="Style28"/>
        <w:widowControl/>
        <w:numPr>
          <w:ilvl w:val="0"/>
          <w:numId w:val="12"/>
        </w:numPr>
        <w:tabs>
          <w:tab w:val="left" w:pos="567"/>
          <w:tab w:val="left" w:pos="851"/>
        </w:tabs>
        <w:spacing w:line="240" w:lineRule="auto"/>
        <w:ind w:left="0" w:right="284" w:firstLine="567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В ал. 4</w:t>
      </w:r>
      <w:r w:rsidR="005E21C1">
        <w:rPr>
          <w:rStyle w:val="FontStyle45"/>
          <w:sz w:val="24"/>
          <w:szCs w:val="24"/>
          <w:lang w:val="bg-BG"/>
        </w:rPr>
        <w:t>:</w:t>
      </w:r>
    </w:p>
    <w:p w:rsidR="00DF7793" w:rsidRDefault="005E21C1" w:rsidP="00251BDD">
      <w:pPr>
        <w:pStyle w:val="Style28"/>
        <w:widowControl/>
        <w:tabs>
          <w:tab w:val="left" w:pos="0"/>
          <w:tab w:val="left" w:pos="851"/>
        </w:tabs>
        <w:spacing w:line="240" w:lineRule="auto"/>
        <w:ind w:right="284" w:firstLine="567"/>
        <w:jc w:val="both"/>
        <w:rPr>
          <w:rStyle w:val="FontStyle45"/>
          <w:rFonts w:eastAsia="SimSun"/>
          <w:noProof/>
          <w:sz w:val="24"/>
          <w:szCs w:val="24"/>
          <w:lang w:val="bg-BG" w:eastAsia="zh-CN"/>
        </w:rPr>
      </w:pPr>
      <w:r>
        <w:rPr>
          <w:rStyle w:val="FontStyle45"/>
          <w:sz w:val="24"/>
          <w:szCs w:val="24"/>
          <w:lang w:val="bg-BG"/>
        </w:rPr>
        <w:t>а) в т. 1</w:t>
      </w:r>
      <w:r w:rsidR="00DF7793">
        <w:rPr>
          <w:rStyle w:val="FontStyle45"/>
          <w:sz w:val="24"/>
          <w:szCs w:val="24"/>
          <w:lang w:val="bg-BG"/>
        </w:rPr>
        <w:t xml:space="preserve"> думите „изгражда и поддържа“ се заменят с „изг</w:t>
      </w:r>
      <w:r>
        <w:rPr>
          <w:rStyle w:val="FontStyle45"/>
          <w:sz w:val="24"/>
          <w:szCs w:val="24"/>
          <w:lang w:val="bg-BG"/>
        </w:rPr>
        <w:t>ражда, поддържа и администрира“;</w:t>
      </w:r>
    </w:p>
    <w:p w:rsidR="005E21C1" w:rsidRDefault="005E21C1" w:rsidP="001615D7">
      <w:pPr>
        <w:pStyle w:val="Style28"/>
        <w:widowControl/>
        <w:tabs>
          <w:tab w:val="left" w:pos="851"/>
        </w:tabs>
        <w:spacing w:line="240" w:lineRule="auto"/>
        <w:ind w:right="284" w:firstLine="567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б) в т. 6 след думата „координира“ се добавя „съвместно с Изпълнителна агенция „Морска администрация“.</w:t>
      </w:r>
    </w:p>
    <w:p w:rsidR="00F73E09" w:rsidRDefault="005E21C1" w:rsidP="005E21C1">
      <w:pPr>
        <w:pStyle w:val="Style28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right="284" w:firstLine="567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В ал. 5, в основния текст</w:t>
      </w:r>
      <w:r w:rsidR="003B7C99">
        <w:rPr>
          <w:rStyle w:val="FontStyle45"/>
          <w:sz w:val="24"/>
          <w:szCs w:val="24"/>
          <w:lang w:val="bg-BG"/>
        </w:rPr>
        <w:t>,</w:t>
      </w:r>
      <w:r>
        <w:rPr>
          <w:rStyle w:val="FontStyle45"/>
          <w:sz w:val="24"/>
          <w:szCs w:val="24"/>
          <w:lang w:val="bg-BG"/>
        </w:rPr>
        <w:t xml:space="preserve"> съкращението </w:t>
      </w:r>
      <w:r w:rsidR="003B7C99">
        <w:rPr>
          <w:rStyle w:val="FontStyle45"/>
          <w:sz w:val="24"/>
          <w:szCs w:val="24"/>
          <w:lang w:val="bg-BG"/>
        </w:rPr>
        <w:t>„</w:t>
      </w:r>
      <w:r>
        <w:rPr>
          <w:rStyle w:val="FontStyle45"/>
          <w:sz w:val="24"/>
          <w:szCs w:val="24"/>
          <w:lang w:val="bg-BG"/>
        </w:rPr>
        <w:t>ИА „ППД“ се заменя с „Изпълнителна агенция „Проучване и поддържане на р</w:t>
      </w:r>
      <w:r w:rsidR="00D330B8">
        <w:rPr>
          <w:rStyle w:val="FontStyle45"/>
          <w:sz w:val="24"/>
          <w:szCs w:val="24"/>
          <w:lang w:val="bg-BG"/>
        </w:rPr>
        <w:t>.</w:t>
      </w:r>
      <w:r>
        <w:rPr>
          <w:rStyle w:val="FontStyle45"/>
          <w:sz w:val="24"/>
          <w:szCs w:val="24"/>
          <w:lang w:val="bg-BG"/>
        </w:rPr>
        <w:t xml:space="preserve"> Дунав“.</w:t>
      </w:r>
    </w:p>
    <w:p w:rsidR="005E21C1" w:rsidRDefault="005E21C1" w:rsidP="00640C02">
      <w:pPr>
        <w:pStyle w:val="Style7"/>
        <w:widowControl/>
        <w:spacing w:line="240" w:lineRule="auto"/>
        <w:ind w:right="284" w:firstLine="567"/>
        <w:rPr>
          <w:rStyle w:val="FontStyle46"/>
          <w:sz w:val="24"/>
          <w:szCs w:val="24"/>
          <w:lang w:val="bg-BG"/>
        </w:rPr>
      </w:pPr>
    </w:p>
    <w:p w:rsidR="005E21C1" w:rsidRDefault="00640C02" w:rsidP="00640C02">
      <w:pPr>
        <w:pStyle w:val="Style7"/>
        <w:widowControl/>
        <w:spacing w:line="240" w:lineRule="auto"/>
        <w:ind w:right="284"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6"/>
          <w:sz w:val="24"/>
          <w:szCs w:val="24"/>
          <w:lang w:val="bg-BG"/>
        </w:rPr>
        <w:t xml:space="preserve">§ 2. </w:t>
      </w:r>
      <w:r w:rsidR="005E21C1">
        <w:rPr>
          <w:rStyle w:val="FontStyle45"/>
          <w:sz w:val="24"/>
          <w:szCs w:val="24"/>
          <w:lang w:val="bg-BG"/>
        </w:rPr>
        <w:t>В чл. 7 се правят следните изменения и допълнения:</w:t>
      </w:r>
    </w:p>
    <w:p w:rsidR="002F09C6" w:rsidRDefault="002F09C6" w:rsidP="002F09C6">
      <w:pPr>
        <w:pStyle w:val="Style7"/>
        <w:widowControl/>
        <w:numPr>
          <w:ilvl w:val="0"/>
          <w:numId w:val="13"/>
        </w:numPr>
        <w:tabs>
          <w:tab w:val="left" w:pos="851"/>
        </w:tabs>
        <w:spacing w:line="240" w:lineRule="auto"/>
        <w:ind w:left="0" w:right="284" w:firstLine="567"/>
        <w:rPr>
          <w:rStyle w:val="FontStyle45"/>
          <w:sz w:val="24"/>
          <w:szCs w:val="24"/>
          <w:lang w:val="bg-BG" w:eastAsia="bg-BG"/>
        </w:rPr>
      </w:pPr>
      <w:r>
        <w:rPr>
          <w:rStyle w:val="FontStyle45"/>
          <w:sz w:val="24"/>
          <w:szCs w:val="24"/>
          <w:lang w:val="bg-BG"/>
        </w:rPr>
        <w:t>В ал. 2 думата „извършва“ се заменя с „извършват“, а думите „локални брегови центрове (</w:t>
      </w:r>
      <w:r>
        <w:rPr>
          <w:rStyle w:val="FontStyle45"/>
          <w:sz w:val="24"/>
          <w:szCs w:val="24"/>
        </w:rPr>
        <w:t xml:space="preserve">VTS </w:t>
      </w:r>
      <w:r>
        <w:rPr>
          <w:rStyle w:val="FontStyle45"/>
          <w:sz w:val="24"/>
          <w:szCs w:val="24"/>
          <w:lang w:val="bg-BG"/>
        </w:rPr>
        <w:t>центрове)“ се заменят с „локален брегови център (</w:t>
      </w:r>
      <w:r>
        <w:rPr>
          <w:rStyle w:val="FontStyle45"/>
          <w:sz w:val="24"/>
          <w:szCs w:val="24"/>
        </w:rPr>
        <w:t xml:space="preserve">VTS </w:t>
      </w:r>
      <w:r>
        <w:rPr>
          <w:rStyle w:val="FontStyle45"/>
          <w:sz w:val="24"/>
          <w:szCs w:val="24"/>
          <w:lang w:val="bg-BG"/>
        </w:rPr>
        <w:t>център)“.</w:t>
      </w:r>
    </w:p>
    <w:p w:rsidR="002F09C6" w:rsidRDefault="002F09C6" w:rsidP="002F09C6">
      <w:pPr>
        <w:pStyle w:val="Style7"/>
        <w:widowControl/>
        <w:numPr>
          <w:ilvl w:val="0"/>
          <w:numId w:val="13"/>
        </w:numPr>
        <w:tabs>
          <w:tab w:val="left" w:pos="851"/>
        </w:tabs>
        <w:spacing w:line="240" w:lineRule="auto"/>
        <w:ind w:left="0" w:right="284" w:firstLine="567"/>
        <w:rPr>
          <w:rStyle w:val="FontStyle45"/>
          <w:sz w:val="24"/>
          <w:szCs w:val="24"/>
          <w:lang w:val="bg-BG" w:eastAsia="bg-BG"/>
        </w:rPr>
      </w:pPr>
      <w:r>
        <w:rPr>
          <w:rStyle w:val="FontStyle45"/>
          <w:sz w:val="24"/>
          <w:szCs w:val="24"/>
          <w:lang w:val="bg-BG"/>
        </w:rPr>
        <w:t>В ал. 3</w:t>
      </w:r>
      <w:r w:rsidR="003B7C99">
        <w:rPr>
          <w:rStyle w:val="FontStyle45"/>
          <w:sz w:val="24"/>
          <w:szCs w:val="24"/>
          <w:lang w:val="bg-BG"/>
        </w:rPr>
        <w:t>,</w:t>
      </w:r>
      <w:r>
        <w:rPr>
          <w:rStyle w:val="FontStyle45"/>
          <w:sz w:val="24"/>
          <w:szCs w:val="24"/>
          <w:lang w:val="bg-BG"/>
        </w:rPr>
        <w:t xml:space="preserve"> изр</w:t>
      </w:r>
      <w:r w:rsidR="003B7C99">
        <w:rPr>
          <w:rStyle w:val="FontStyle45"/>
          <w:sz w:val="24"/>
          <w:szCs w:val="24"/>
          <w:lang w:val="bg-BG"/>
        </w:rPr>
        <w:t>ечение</w:t>
      </w:r>
      <w:r>
        <w:rPr>
          <w:rStyle w:val="FontStyle45"/>
          <w:sz w:val="24"/>
          <w:szCs w:val="24"/>
          <w:lang w:val="bg-BG"/>
        </w:rPr>
        <w:t xml:space="preserve"> </w:t>
      </w:r>
      <w:r w:rsidR="003B7C99">
        <w:rPr>
          <w:rStyle w:val="FontStyle45"/>
          <w:sz w:val="24"/>
          <w:szCs w:val="24"/>
          <w:lang w:val="bg-BG"/>
        </w:rPr>
        <w:t>второ</w:t>
      </w:r>
      <w:r>
        <w:rPr>
          <w:rStyle w:val="FontStyle45"/>
          <w:sz w:val="24"/>
          <w:szCs w:val="24"/>
          <w:lang w:val="bg-BG"/>
        </w:rPr>
        <w:t xml:space="preserve"> се изменя така:</w:t>
      </w:r>
    </w:p>
    <w:p w:rsidR="0098112B" w:rsidRDefault="002F09C6" w:rsidP="002F09C6">
      <w:pPr>
        <w:pStyle w:val="Style7"/>
        <w:widowControl/>
        <w:tabs>
          <w:tab w:val="left" w:pos="851"/>
        </w:tabs>
        <w:spacing w:line="240" w:lineRule="auto"/>
        <w:ind w:right="284" w:firstLine="567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  <w:lang w:val="bg-BG"/>
        </w:rPr>
        <w:t xml:space="preserve">„Локалният брегови център е </w:t>
      </w:r>
      <w:r>
        <w:rPr>
          <w:rStyle w:val="FontStyle45"/>
          <w:sz w:val="24"/>
          <w:szCs w:val="24"/>
        </w:rPr>
        <w:t>VTS</w:t>
      </w:r>
      <w:r>
        <w:rPr>
          <w:rStyle w:val="FontStyle45"/>
          <w:sz w:val="24"/>
          <w:szCs w:val="24"/>
          <w:lang w:val="bg-BG"/>
        </w:rPr>
        <w:t xml:space="preserve"> центърът в Лом, с район на обслужване на корабния трафик (</w:t>
      </w:r>
      <w:r>
        <w:rPr>
          <w:rStyle w:val="FontStyle45"/>
          <w:sz w:val="24"/>
          <w:szCs w:val="24"/>
        </w:rPr>
        <w:t xml:space="preserve">VTS </w:t>
      </w:r>
      <w:r>
        <w:rPr>
          <w:rStyle w:val="FontStyle45"/>
          <w:sz w:val="24"/>
          <w:szCs w:val="24"/>
          <w:lang w:val="bg-BG"/>
        </w:rPr>
        <w:t>район) в българския участък на реката от километър</w:t>
      </w:r>
      <w:r w:rsidR="00E7645E">
        <w:rPr>
          <w:rStyle w:val="FontStyle45"/>
          <w:sz w:val="24"/>
          <w:szCs w:val="24"/>
        </w:rPr>
        <w:t xml:space="preserve"> 645 </w:t>
      </w:r>
      <w:r w:rsidR="00E7645E">
        <w:rPr>
          <w:rStyle w:val="FontStyle45"/>
          <w:sz w:val="24"/>
          <w:szCs w:val="24"/>
          <w:lang w:val="bg-BG"/>
        </w:rPr>
        <w:t>до километър 845, 650.</w:t>
      </w:r>
    </w:p>
    <w:p w:rsidR="0098112B" w:rsidRPr="0098112B" w:rsidRDefault="0098112B" w:rsidP="0098112B">
      <w:pPr>
        <w:pStyle w:val="Style7"/>
        <w:widowControl/>
        <w:numPr>
          <w:ilvl w:val="0"/>
          <w:numId w:val="13"/>
        </w:numPr>
        <w:tabs>
          <w:tab w:val="left" w:pos="851"/>
        </w:tabs>
        <w:spacing w:line="240" w:lineRule="auto"/>
        <w:ind w:right="284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  <w:lang w:val="bg-BG"/>
        </w:rPr>
        <w:t>В ал. 4 се създава т. 6а:</w:t>
      </w:r>
    </w:p>
    <w:p w:rsidR="0098112B" w:rsidRDefault="0098112B" w:rsidP="00A44EC8">
      <w:pPr>
        <w:pStyle w:val="Style7"/>
        <w:widowControl/>
        <w:tabs>
          <w:tab w:val="left" w:pos="851"/>
        </w:tabs>
        <w:spacing w:line="240" w:lineRule="auto"/>
        <w:ind w:right="284" w:firstLine="567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„6а. система за проследяване движението на несамоходни плавателни съдове в акваториите на българските речни пристанища“.</w:t>
      </w:r>
    </w:p>
    <w:p w:rsidR="00640C02" w:rsidRPr="00A44EC8" w:rsidRDefault="00A44EC8" w:rsidP="00293ADD">
      <w:pPr>
        <w:pStyle w:val="Style7"/>
        <w:widowControl/>
        <w:numPr>
          <w:ilvl w:val="0"/>
          <w:numId w:val="13"/>
        </w:numPr>
        <w:tabs>
          <w:tab w:val="left" w:pos="851"/>
        </w:tabs>
        <w:spacing w:line="240" w:lineRule="auto"/>
        <w:ind w:right="284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  <w:lang w:val="bg-BG"/>
        </w:rPr>
        <w:t>В ал. 6, т. 1 съкращението „</w:t>
      </w:r>
      <w:r>
        <w:rPr>
          <w:rStyle w:val="FontStyle45"/>
          <w:sz w:val="24"/>
          <w:szCs w:val="24"/>
        </w:rPr>
        <w:t>ERI”</w:t>
      </w:r>
      <w:r w:rsidR="00293ADD">
        <w:rPr>
          <w:rStyle w:val="FontStyle45"/>
          <w:sz w:val="24"/>
          <w:szCs w:val="24"/>
          <w:lang w:val="bg-BG"/>
        </w:rPr>
        <w:t xml:space="preserve"> </w:t>
      </w:r>
      <w:r w:rsidR="00293ADD" w:rsidRPr="00293ADD">
        <w:rPr>
          <w:rStyle w:val="FontStyle45"/>
          <w:sz w:val="24"/>
          <w:szCs w:val="24"/>
          <w:lang w:val="bg-BG"/>
        </w:rPr>
        <w:t>и скобите пред и след него</w:t>
      </w:r>
      <w:r w:rsidRPr="00293ADD">
        <w:rPr>
          <w:rStyle w:val="FontStyle45"/>
          <w:sz w:val="24"/>
          <w:szCs w:val="24"/>
          <w:lang w:val="bg-BG"/>
        </w:rPr>
        <w:t xml:space="preserve"> </w:t>
      </w:r>
      <w:r>
        <w:rPr>
          <w:rStyle w:val="FontStyle45"/>
          <w:sz w:val="24"/>
          <w:szCs w:val="24"/>
          <w:lang w:val="bg-BG"/>
        </w:rPr>
        <w:t>се заличава</w:t>
      </w:r>
      <w:r w:rsidR="00293ADD">
        <w:rPr>
          <w:rStyle w:val="FontStyle45"/>
          <w:sz w:val="24"/>
          <w:szCs w:val="24"/>
          <w:lang w:val="bg-BG"/>
        </w:rPr>
        <w:t>т</w:t>
      </w:r>
      <w:r>
        <w:rPr>
          <w:rStyle w:val="FontStyle45"/>
          <w:sz w:val="24"/>
          <w:szCs w:val="24"/>
          <w:lang w:val="bg-BG"/>
        </w:rPr>
        <w:t>.</w:t>
      </w:r>
    </w:p>
    <w:p w:rsidR="00A44EC8" w:rsidRPr="00A44EC8" w:rsidRDefault="00A44EC8" w:rsidP="00A44EC8">
      <w:pPr>
        <w:pStyle w:val="Style7"/>
        <w:widowControl/>
        <w:tabs>
          <w:tab w:val="left" w:pos="851"/>
        </w:tabs>
        <w:spacing w:line="240" w:lineRule="auto"/>
        <w:ind w:left="927" w:right="284" w:firstLine="0"/>
        <w:rPr>
          <w:rFonts w:ascii="Times New Roman" w:hAnsi="Times New Roman" w:cs="Times New Roman"/>
        </w:rPr>
      </w:pPr>
    </w:p>
    <w:p w:rsidR="00A44EC8" w:rsidRPr="00825B76" w:rsidRDefault="00640C02" w:rsidP="000C7B37">
      <w:pPr>
        <w:pStyle w:val="Style7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5"/>
          <w:b/>
          <w:sz w:val="24"/>
          <w:szCs w:val="24"/>
          <w:lang w:val="bg-BG"/>
        </w:rPr>
        <w:t>§ 3</w:t>
      </w:r>
      <w:r w:rsidRPr="00825B76">
        <w:rPr>
          <w:rStyle w:val="FontStyle45"/>
          <w:sz w:val="24"/>
          <w:szCs w:val="24"/>
          <w:lang w:val="bg-BG"/>
        </w:rPr>
        <w:t xml:space="preserve">. В </w:t>
      </w:r>
      <w:r w:rsidR="00A44EC8">
        <w:rPr>
          <w:rStyle w:val="FontStyle45"/>
          <w:sz w:val="24"/>
          <w:szCs w:val="24"/>
          <w:lang w:val="bg-BG"/>
        </w:rPr>
        <w:t>чл. 12 след думите „Регламент (ЕО) №</w:t>
      </w:r>
      <w:r w:rsidR="000C7B37">
        <w:rPr>
          <w:rStyle w:val="FontStyle45"/>
          <w:sz w:val="24"/>
          <w:szCs w:val="24"/>
          <w:lang w:val="bg-BG"/>
        </w:rPr>
        <w:t xml:space="preserve"> 425</w:t>
      </w:r>
      <w:r w:rsidR="00A44EC8">
        <w:rPr>
          <w:rStyle w:val="FontStyle45"/>
          <w:sz w:val="24"/>
          <w:szCs w:val="24"/>
          <w:lang w:val="bg-BG"/>
        </w:rPr>
        <w:t>/2007 н</w:t>
      </w:r>
      <w:r w:rsidR="000C7B37">
        <w:rPr>
          <w:rStyle w:val="FontStyle45"/>
          <w:sz w:val="24"/>
          <w:szCs w:val="24"/>
          <w:lang w:val="bg-BG"/>
        </w:rPr>
        <w:t>а Комисията от 19 април</w:t>
      </w:r>
      <w:r w:rsidR="00A44EC8">
        <w:rPr>
          <w:rStyle w:val="FontStyle45"/>
          <w:sz w:val="24"/>
          <w:szCs w:val="24"/>
          <w:lang w:val="bg-BG"/>
        </w:rPr>
        <w:t xml:space="preserve"> 2007 г. (</w:t>
      </w:r>
      <w:r w:rsidR="000C7B37">
        <w:rPr>
          <w:rStyle w:val="FontStyle45"/>
          <w:sz w:val="24"/>
          <w:szCs w:val="24"/>
        </w:rPr>
        <w:t>OB, L 103</w:t>
      </w:r>
      <w:r w:rsidR="00A44EC8">
        <w:rPr>
          <w:rStyle w:val="FontStyle45"/>
          <w:sz w:val="24"/>
          <w:szCs w:val="24"/>
        </w:rPr>
        <w:t xml:space="preserve"> </w:t>
      </w:r>
      <w:r w:rsidR="00A44EC8">
        <w:rPr>
          <w:rStyle w:val="FontStyle45"/>
          <w:sz w:val="24"/>
          <w:szCs w:val="24"/>
          <w:lang w:val="bg-BG"/>
        </w:rPr>
        <w:t>от 2007 г.)</w:t>
      </w:r>
      <w:r w:rsidR="00343BB9">
        <w:rPr>
          <w:rStyle w:val="FontStyle45"/>
          <w:sz w:val="24"/>
          <w:szCs w:val="24"/>
          <w:lang w:val="bg-BG"/>
        </w:rPr>
        <w:t>“</w:t>
      </w:r>
      <w:r w:rsidR="00A44EC8">
        <w:rPr>
          <w:rStyle w:val="FontStyle45"/>
          <w:sz w:val="24"/>
          <w:szCs w:val="24"/>
          <w:lang w:val="bg-BG"/>
        </w:rPr>
        <w:t xml:space="preserve"> </w:t>
      </w:r>
      <w:r w:rsidR="000C7B37">
        <w:rPr>
          <w:rStyle w:val="FontStyle45"/>
          <w:sz w:val="24"/>
          <w:szCs w:val="24"/>
          <w:lang w:val="bg-BG"/>
        </w:rPr>
        <w:t xml:space="preserve">съюзът „и“ се </w:t>
      </w:r>
      <w:r w:rsidR="00343BB9">
        <w:rPr>
          <w:rStyle w:val="FontStyle45"/>
          <w:sz w:val="24"/>
          <w:szCs w:val="24"/>
          <w:lang w:val="bg-BG"/>
        </w:rPr>
        <w:t xml:space="preserve">заличава </w:t>
      </w:r>
      <w:r w:rsidR="000C7B37">
        <w:rPr>
          <w:rStyle w:val="FontStyle45"/>
          <w:sz w:val="24"/>
          <w:szCs w:val="24"/>
          <w:lang w:val="bg-BG"/>
        </w:rPr>
        <w:t>и се поставя запетая, а след думите</w:t>
      </w:r>
      <w:r w:rsidR="00A44EC8">
        <w:rPr>
          <w:rStyle w:val="FontStyle45"/>
          <w:sz w:val="24"/>
          <w:szCs w:val="24"/>
          <w:lang w:val="bg-BG"/>
        </w:rPr>
        <w:t xml:space="preserve"> „</w:t>
      </w:r>
      <w:r w:rsidR="000C7B37">
        <w:rPr>
          <w:rStyle w:val="FontStyle45"/>
          <w:sz w:val="24"/>
          <w:szCs w:val="24"/>
          <w:lang w:val="bg-BG"/>
        </w:rPr>
        <w:t xml:space="preserve">Регламент </w:t>
      </w:r>
      <w:r w:rsidR="000C7B37">
        <w:rPr>
          <w:rStyle w:val="FontStyle45"/>
          <w:sz w:val="24"/>
          <w:szCs w:val="24"/>
          <w:lang w:val="bg-BG"/>
        </w:rPr>
        <w:lastRenderedPageBreak/>
        <w:t>(ЕО) № 1304/2007 на Комисията от 7 ноември 2007 г. (</w:t>
      </w:r>
      <w:r w:rsidR="000C7B37">
        <w:rPr>
          <w:rStyle w:val="FontStyle45"/>
          <w:sz w:val="24"/>
          <w:szCs w:val="24"/>
        </w:rPr>
        <w:t xml:space="preserve">OB, L 290 </w:t>
      </w:r>
      <w:r w:rsidR="000C7B37">
        <w:rPr>
          <w:rStyle w:val="FontStyle45"/>
          <w:sz w:val="24"/>
          <w:szCs w:val="24"/>
          <w:lang w:val="bg-BG"/>
        </w:rPr>
        <w:t>от 2007 г.)“ се добавя „и Регламент (ЕС) № 2016/1954 на Европейския парламент и на Съвета от 26 октомври 2016 г. (</w:t>
      </w:r>
      <w:r w:rsidR="000C7B37">
        <w:rPr>
          <w:rStyle w:val="FontStyle45"/>
          <w:sz w:val="24"/>
          <w:szCs w:val="24"/>
        </w:rPr>
        <w:t xml:space="preserve">OB, L 311 </w:t>
      </w:r>
      <w:r w:rsidR="000C7B37">
        <w:rPr>
          <w:rStyle w:val="FontStyle45"/>
          <w:sz w:val="24"/>
          <w:szCs w:val="24"/>
          <w:lang w:val="bg-BG"/>
        </w:rPr>
        <w:t>от 2016 г.)</w:t>
      </w:r>
      <w:r w:rsidR="00343BB9">
        <w:rPr>
          <w:rStyle w:val="FontStyle45"/>
          <w:sz w:val="24"/>
          <w:szCs w:val="24"/>
          <w:lang w:val="bg-BG"/>
        </w:rPr>
        <w:t>“</w:t>
      </w:r>
      <w:r w:rsidR="000C7B37">
        <w:rPr>
          <w:rStyle w:val="FontStyle45"/>
          <w:sz w:val="24"/>
          <w:szCs w:val="24"/>
          <w:lang w:val="bg-BG"/>
        </w:rPr>
        <w:t xml:space="preserve">. </w:t>
      </w:r>
    </w:p>
    <w:p w:rsidR="00640C02" w:rsidRPr="00825B76" w:rsidRDefault="00640C02" w:rsidP="00900F02">
      <w:pPr>
        <w:pStyle w:val="Style18"/>
        <w:widowControl/>
        <w:spacing w:line="240" w:lineRule="auto"/>
        <w:ind w:right="284" w:firstLine="0"/>
        <w:jc w:val="both"/>
        <w:rPr>
          <w:rStyle w:val="FontStyle45"/>
          <w:sz w:val="24"/>
          <w:szCs w:val="24"/>
          <w:lang w:val="bg-BG"/>
        </w:rPr>
      </w:pPr>
    </w:p>
    <w:p w:rsidR="00640C02" w:rsidRDefault="00640C02" w:rsidP="00900F02">
      <w:pPr>
        <w:pStyle w:val="Style18"/>
        <w:widowControl/>
        <w:spacing w:line="240" w:lineRule="auto"/>
        <w:ind w:right="284" w:firstLine="567"/>
        <w:jc w:val="both"/>
        <w:rPr>
          <w:rStyle w:val="FontStyle45"/>
          <w:sz w:val="24"/>
          <w:szCs w:val="24"/>
          <w:lang w:val="bg-BG"/>
        </w:rPr>
      </w:pPr>
      <w:r w:rsidRPr="00825B76">
        <w:rPr>
          <w:rStyle w:val="FontStyle45"/>
          <w:b/>
          <w:sz w:val="24"/>
          <w:szCs w:val="24"/>
          <w:lang w:val="bg-BG"/>
        </w:rPr>
        <w:t>§ 4</w:t>
      </w:r>
      <w:r w:rsidRPr="00825B76">
        <w:rPr>
          <w:rStyle w:val="FontStyle45"/>
          <w:sz w:val="24"/>
          <w:szCs w:val="24"/>
          <w:lang w:val="bg-BG"/>
        </w:rPr>
        <w:t xml:space="preserve">. </w:t>
      </w:r>
      <w:r w:rsidR="00900F02">
        <w:rPr>
          <w:rStyle w:val="FontStyle45"/>
          <w:sz w:val="24"/>
          <w:szCs w:val="24"/>
          <w:lang w:val="bg-BG"/>
        </w:rPr>
        <w:t xml:space="preserve">В чл. 14 се правят следните изменения: </w:t>
      </w:r>
    </w:p>
    <w:p w:rsidR="00900F02" w:rsidRDefault="00900F02" w:rsidP="00900F02">
      <w:pPr>
        <w:pStyle w:val="Style18"/>
        <w:widowControl/>
        <w:numPr>
          <w:ilvl w:val="0"/>
          <w:numId w:val="14"/>
        </w:numPr>
        <w:tabs>
          <w:tab w:val="left" w:pos="851"/>
        </w:tabs>
        <w:spacing w:line="240" w:lineRule="auto"/>
        <w:ind w:left="0" w:right="284" w:firstLine="567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В ал. 1 съкращението „ИА „МА“ се заменя с „Изпълнителна агенция „Морска администрация“.</w:t>
      </w:r>
    </w:p>
    <w:p w:rsidR="00966F86" w:rsidRDefault="00900F02" w:rsidP="00966F86">
      <w:pPr>
        <w:pStyle w:val="Style18"/>
        <w:widowControl/>
        <w:tabs>
          <w:tab w:val="left" w:pos="851"/>
        </w:tabs>
        <w:spacing w:line="240" w:lineRule="auto"/>
        <w:ind w:left="567" w:right="284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В ал. 4</w:t>
      </w:r>
      <w:r w:rsidR="00966F86">
        <w:rPr>
          <w:rStyle w:val="FontStyle45"/>
          <w:sz w:val="24"/>
          <w:szCs w:val="24"/>
          <w:lang w:val="bg-BG"/>
        </w:rPr>
        <w:t>:</w:t>
      </w:r>
    </w:p>
    <w:p w:rsidR="00966F86" w:rsidRDefault="00966F86" w:rsidP="00966F86">
      <w:pPr>
        <w:pStyle w:val="Style18"/>
        <w:widowControl/>
        <w:tabs>
          <w:tab w:val="left" w:pos="851"/>
        </w:tabs>
        <w:spacing w:line="240" w:lineRule="auto"/>
        <w:ind w:left="567" w:right="284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а</w:t>
      </w:r>
      <w:r>
        <w:rPr>
          <w:rStyle w:val="FontStyle45"/>
          <w:sz w:val="24"/>
          <w:szCs w:val="24"/>
        </w:rPr>
        <w:t>)</w:t>
      </w:r>
      <w:r w:rsidR="00900F02">
        <w:rPr>
          <w:rStyle w:val="FontStyle45"/>
          <w:sz w:val="24"/>
          <w:szCs w:val="24"/>
          <w:lang w:val="bg-BG"/>
        </w:rPr>
        <w:t xml:space="preserve"> т</w:t>
      </w:r>
      <w:r>
        <w:rPr>
          <w:rStyle w:val="FontStyle45"/>
          <w:sz w:val="24"/>
          <w:szCs w:val="24"/>
          <w:lang w:val="bg-BG"/>
        </w:rPr>
        <w:t>очка 2 се отменя;</w:t>
      </w:r>
    </w:p>
    <w:p w:rsidR="00966F86" w:rsidRDefault="00966F86" w:rsidP="00966F86">
      <w:pPr>
        <w:pStyle w:val="Style18"/>
        <w:widowControl/>
        <w:tabs>
          <w:tab w:val="left" w:pos="851"/>
        </w:tabs>
        <w:spacing w:line="240" w:lineRule="auto"/>
        <w:ind w:left="567" w:right="284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б</w:t>
      </w:r>
      <w:r>
        <w:rPr>
          <w:rStyle w:val="FontStyle45"/>
          <w:sz w:val="24"/>
          <w:szCs w:val="24"/>
        </w:rPr>
        <w:t>)</w:t>
      </w:r>
      <w:r>
        <w:rPr>
          <w:rStyle w:val="FontStyle45"/>
          <w:sz w:val="24"/>
          <w:szCs w:val="24"/>
          <w:lang w:val="bg-BG"/>
        </w:rPr>
        <w:t xml:space="preserve"> точка 3 се отменя;</w:t>
      </w:r>
    </w:p>
    <w:p w:rsidR="00966F86" w:rsidRDefault="00966F86" w:rsidP="00966F86">
      <w:pPr>
        <w:pStyle w:val="Style18"/>
        <w:widowControl/>
        <w:tabs>
          <w:tab w:val="left" w:pos="851"/>
        </w:tabs>
        <w:spacing w:line="240" w:lineRule="auto"/>
        <w:ind w:left="567" w:right="284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б</w:t>
      </w:r>
      <w:r>
        <w:rPr>
          <w:rStyle w:val="FontStyle45"/>
          <w:sz w:val="24"/>
          <w:szCs w:val="24"/>
        </w:rPr>
        <w:t>)</w:t>
      </w:r>
      <w:r>
        <w:rPr>
          <w:rStyle w:val="FontStyle45"/>
          <w:sz w:val="24"/>
          <w:szCs w:val="24"/>
          <w:lang w:val="bg-BG"/>
        </w:rPr>
        <w:t xml:space="preserve"> точка 4 се отменя;</w:t>
      </w:r>
    </w:p>
    <w:p w:rsidR="00966F86" w:rsidRDefault="00966F86" w:rsidP="00966F86">
      <w:pPr>
        <w:pStyle w:val="Style18"/>
        <w:widowControl/>
        <w:tabs>
          <w:tab w:val="left" w:pos="851"/>
        </w:tabs>
        <w:spacing w:line="240" w:lineRule="auto"/>
        <w:ind w:left="567" w:right="284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г</w:t>
      </w:r>
      <w:r>
        <w:rPr>
          <w:rStyle w:val="FontStyle45"/>
          <w:sz w:val="24"/>
          <w:szCs w:val="24"/>
        </w:rPr>
        <w:t xml:space="preserve">) </w:t>
      </w:r>
      <w:r>
        <w:rPr>
          <w:rStyle w:val="FontStyle45"/>
          <w:sz w:val="24"/>
          <w:szCs w:val="24"/>
          <w:lang w:val="bg-BG"/>
        </w:rPr>
        <w:t>точка 5 се отменя;</w:t>
      </w:r>
    </w:p>
    <w:p w:rsidR="00900F02" w:rsidRDefault="00966F86" w:rsidP="00966F86">
      <w:pPr>
        <w:pStyle w:val="Style18"/>
        <w:widowControl/>
        <w:tabs>
          <w:tab w:val="left" w:pos="851"/>
        </w:tabs>
        <w:spacing w:line="240" w:lineRule="auto"/>
        <w:ind w:left="567" w:right="284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д</w:t>
      </w:r>
      <w:r>
        <w:rPr>
          <w:rStyle w:val="FontStyle45"/>
          <w:sz w:val="24"/>
          <w:szCs w:val="24"/>
        </w:rPr>
        <w:t xml:space="preserve">) </w:t>
      </w:r>
      <w:r>
        <w:rPr>
          <w:rStyle w:val="FontStyle45"/>
          <w:sz w:val="24"/>
          <w:szCs w:val="24"/>
          <w:lang w:val="bg-BG"/>
        </w:rPr>
        <w:t>точка 7 се отменя.</w:t>
      </w:r>
    </w:p>
    <w:p w:rsidR="00900F02" w:rsidRDefault="00900F02" w:rsidP="00900F02">
      <w:pPr>
        <w:pStyle w:val="Style18"/>
        <w:widowControl/>
        <w:numPr>
          <w:ilvl w:val="0"/>
          <w:numId w:val="14"/>
        </w:numPr>
        <w:tabs>
          <w:tab w:val="left" w:pos="851"/>
        </w:tabs>
        <w:spacing w:line="240" w:lineRule="auto"/>
        <w:ind w:left="0" w:right="284" w:firstLine="567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В ал. 5 думите „</w:t>
      </w:r>
      <w:r>
        <w:rPr>
          <w:rStyle w:val="FontStyle45"/>
          <w:sz w:val="24"/>
          <w:szCs w:val="24"/>
        </w:rPr>
        <w:t>VTS</w:t>
      </w:r>
      <w:r>
        <w:rPr>
          <w:rStyle w:val="FontStyle45"/>
          <w:sz w:val="24"/>
          <w:szCs w:val="24"/>
          <w:lang w:val="bg-BG"/>
        </w:rPr>
        <w:t xml:space="preserve"> център“ се заменя</w:t>
      </w:r>
      <w:r w:rsidR="00B8173A">
        <w:rPr>
          <w:rStyle w:val="FontStyle45"/>
          <w:sz w:val="24"/>
          <w:szCs w:val="24"/>
          <w:lang w:val="bg-BG"/>
        </w:rPr>
        <w:t>т</w:t>
      </w:r>
      <w:r>
        <w:rPr>
          <w:rStyle w:val="FontStyle45"/>
          <w:sz w:val="24"/>
          <w:szCs w:val="24"/>
          <w:lang w:val="bg-BG"/>
        </w:rPr>
        <w:t xml:space="preserve"> с „от двата брегови центъра“. </w:t>
      </w:r>
    </w:p>
    <w:p w:rsidR="008900FA" w:rsidRPr="00825B76" w:rsidRDefault="008900FA" w:rsidP="00900F02">
      <w:pPr>
        <w:ind w:right="284"/>
        <w:jc w:val="both"/>
        <w:rPr>
          <w:rFonts w:ascii="Times New Roman" w:hAnsi="Times New Roman" w:cs="Times New Roman"/>
          <w:lang w:val="bg-BG"/>
        </w:rPr>
      </w:pPr>
    </w:p>
    <w:p w:rsidR="009B1A93" w:rsidRDefault="009B1A93" w:rsidP="008900FA">
      <w:pPr>
        <w:pStyle w:val="Style18"/>
        <w:widowControl/>
        <w:spacing w:line="240" w:lineRule="auto"/>
        <w:ind w:firstLine="567"/>
        <w:rPr>
          <w:rStyle w:val="FontStyle45"/>
          <w:sz w:val="24"/>
          <w:szCs w:val="24"/>
        </w:rPr>
      </w:pPr>
      <w:r w:rsidRPr="00825B76">
        <w:rPr>
          <w:rStyle w:val="FontStyle46"/>
          <w:sz w:val="24"/>
          <w:szCs w:val="24"/>
          <w:lang w:val="bg-BG"/>
        </w:rPr>
        <w:t xml:space="preserve">§ </w:t>
      </w:r>
      <w:r w:rsidR="000C5361" w:rsidRPr="00825B76">
        <w:rPr>
          <w:rStyle w:val="FontStyle46"/>
          <w:sz w:val="24"/>
          <w:szCs w:val="24"/>
          <w:lang w:val="bg-BG"/>
        </w:rPr>
        <w:t>5</w:t>
      </w:r>
      <w:r w:rsidRPr="00825B76">
        <w:rPr>
          <w:rStyle w:val="FontStyle46"/>
          <w:sz w:val="24"/>
          <w:szCs w:val="24"/>
          <w:lang w:val="bg-BG"/>
        </w:rPr>
        <w:t xml:space="preserve">. </w:t>
      </w:r>
      <w:r w:rsidR="005C7B2F">
        <w:rPr>
          <w:rStyle w:val="FontStyle45"/>
          <w:sz w:val="24"/>
          <w:szCs w:val="24"/>
          <w:lang w:val="bg-BG"/>
        </w:rPr>
        <w:t xml:space="preserve">В глава трета се създава раздел </w:t>
      </w:r>
      <w:r w:rsidR="005C7B2F">
        <w:rPr>
          <w:rStyle w:val="FontStyle45"/>
          <w:sz w:val="24"/>
          <w:szCs w:val="24"/>
        </w:rPr>
        <w:t>IIa:</w:t>
      </w:r>
    </w:p>
    <w:p w:rsidR="005C7B2F" w:rsidRDefault="005C7B2F" w:rsidP="008900FA">
      <w:pPr>
        <w:pStyle w:val="Style18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 xml:space="preserve">„Раздел </w:t>
      </w:r>
      <w:r>
        <w:rPr>
          <w:rStyle w:val="FontStyle45"/>
          <w:sz w:val="24"/>
          <w:szCs w:val="24"/>
        </w:rPr>
        <w:t>II</w:t>
      </w:r>
      <w:r>
        <w:rPr>
          <w:rStyle w:val="FontStyle45"/>
          <w:sz w:val="24"/>
          <w:szCs w:val="24"/>
          <w:lang w:val="bg-BG"/>
        </w:rPr>
        <w:t>а</w:t>
      </w:r>
    </w:p>
    <w:p w:rsidR="005C7B2F" w:rsidRDefault="005C7B2F" w:rsidP="008900FA">
      <w:pPr>
        <w:pStyle w:val="Style18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Уведомяване при извършване на маневри с несамоходни плавателни съдове</w:t>
      </w:r>
    </w:p>
    <w:p w:rsidR="005C7B2F" w:rsidRDefault="005C7B2F" w:rsidP="00E413ED">
      <w:pPr>
        <w:pStyle w:val="Style18"/>
        <w:widowControl/>
        <w:spacing w:line="240" w:lineRule="auto"/>
        <w:ind w:firstLine="567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 xml:space="preserve">Чл. 15а. (1) </w:t>
      </w:r>
      <w:r w:rsidR="00E413ED">
        <w:rPr>
          <w:rStyle w:val="FontStyle45"/>
          <w:sz w:val="24"/>
          <w:szCs w:val="24"/>
          <w:lang w:val="bg-BG"/>
        </w:rPr>
        <w:t>Водачите на кораби, маневриращи несамоходни плавателни съдове в акваториите на българските речни пристанища, са длъжни преди началото на всяка маневра и след нейния край да предоставят на дежурните оператори в съответния брегови център посредством електронен доклад или други средства информация, както следва:</w:t>
      </w:r>
    </w:p>
    <w:p w:rsidR="00E413ED" w:rsidRDefault="00966F86" w:rsidP="00E413ED">
      <w:pPr>
        <w:pStyle w:val="Style18"/>
        <w:widowControl/>
        <w:numPr>
          <w:ilvl w:val="0"/>
          <w:numId w:val="15"/>
        </w:numPr>
        <w:spacing w:line="240" w:lineRule="auto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п</w:t>
      </w:r>
      <w:r w:rsidR="00E413ED">
        <w:rPr>
          <w:rStyle w:val="FontStyle45"/>
          <w:sz w:val="24"/>
          <w:szCs w:val="24"/>
          <w:lang w:val="bg-BG"/>
        </w:rPr>
        <w:t>реди началото на маневрата:</w:t>
      </w:r>
    </w:p>
    <w:p w:rsidR="00E413ED" w:rsidRDefault="00E413ED" w:rsidP="00E413ED">
      <w:pPr>
        <w:pStyle w:val="Style18"/>
        <w:widowControl/>
        <w:spacing w:line="240" w:lineRule="auto"/>
        <w:ind w:left="567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а) име на маневриращия кораб;</w:t>
      </w:r>
    </w:p>
    <w:p w:rsidR="00E413ED" w:rsidRDefault="00E413ED" w:rsidP="00E413ED">
      <w:pPr>
        <w:pStyle w:val="Style18"/>
        <w:widowControl/>
        <w:spacing w:line="240" w:lineRule="auto"/>
        <w:ind w:left="567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б) име или номер</w:t>
      </w:r>
      <w:r w:rsidR="002C2C33">
        <w:rPr>
          <w:rStyle w:val="FontStyle45"/>
          <w:sz w:val="24"/>
          <w:szCs w:val="24"/>
          <w:lang w:val="bg-BG"/>
        </w:rPr>
        <w:t xml:space="preserve"> на</w:t>
      </w:r>
      <w:r>
        <w:rPr>
          <w:rStyle w:val="FontStyle45"/>
          <w:sz w:val="24"/>
          <w:szCs w:val="24"/>
          <w:lang w:val="bg-BG"/>
        </w:rPr>
        <w:t xml:space="preserve"> маневрирания несамоходен плавателен съд;</w:t>
      </w:r>
    </w:p>
    <w:p w:rsidR="00E413ED" w:rsidRDefault="00E413ED" w:rsidP="00E413ED">
      <w:pPr>
        <w:pStyle w:val="Style18"/>
        <w:widowControl/>
        <w:spacing w:line="240" w:lineRule="auto"/>
        <w:ind w:left="567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в) брой на екипажа на несамоходния плавателен съд (ако е наличен такъв);</w:t>
      </w:r>
    </w:p>
    <w:p w:rsidR="00E413ED" w:rsidRDefault="00E413ED" w:rsidP="00E413ED">
      <w:pPr>
        <w:pStyle w:val="Style18"/>
        <w:widowControl/>
        <w:spacing w:line="240" w:lineRule="auto"/>
        <w:ind w:left="567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г) вид на товара на несамоходния плавателен съд;</w:t>
      </w:r>
      <w:r w:rsidRPr="00E413ED">
        <w:rPr>
          <w:rStyle w:val="FontStyle45"/>
          <w:sz w:val="24"/>
          <w:szCs w:val="24"/>
          <w:lang w:val="bg-BG"/>
        </w:rPr>
        <w:t xml:space="preserve"> </w:t>
      </w:r>
    </w:p>
    <w:p w:rsidR="00E413ED" w:rsidRDefault="00E413ED" w:rsidP="00E413ED">
      <w:pPr>
        <w:pStyle w:val="Style18"/>
        <w:widowControl/>
        <w:spacing w:line="240" w:lineRule="auto"/>
        <w:ind w:left="567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д) местонахождение на несамоходния плавателен съд преди започване на маневрата;</w:t>
      </w:r>
    </w:p>
    <w:p w:rsidR="00E413ED" w:rsidRDefault="00E413ED" w:rsidP="00E413ED">
      <w:pPr>
        <w:pStyle w:val="Style18"/>
        <w:widowControl/>
        <w:spacing w:line="240" w:lineRule="auto"/>
        <w:ind w:left="567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е) начален час на извършване на маневрата;</w:t>
      </w:r>
    </w:p>
    <w:p w:rsidR="00E413ED" w:rsidRDefault="00966F86" w:rsidP="00E413ED">
      <w:pPr>
        <w:pStyle w:val="Style18"/>
        <w:widowControl/>
        <w:numPr>
          <w:ilvl w:val="0"/>
          <w:numId w:val="15"/>
        </w:numPr>
        <w:spacing w:line="240" w:lineRule="auto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с</w:t>
      </w:r>
      <w:r w:rsidR="005E17DC">
        <w:rPr>
          <w:rStyle w:val="FontStyle45"/>
          <w:sz w:val="24"/>
          <w:szCs w:val="24"/>
          <w:lang w:val="bg-BG"/>
        </w:rPr>
        <w:t>лед края на маневрата:</w:t>
      </w:r>
    </w:p>
    <w:p w:rsidR="005E17DC" w:rsidRDefault="005E17DC" w:rsidP="005E17DC">
      <w:pPr>
        <w:pStyle w:val="Style18"/>
        <w:widowControl/>
        <w:spacing w:line="240" w:lineRule="auto"/>
        <w:ind w:left="567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а) име на маневриращия кораб;</w:t>
      </w:r>
    </w:p>
    <w:p w:rsidR="005E17DC" w:rsidRDefault="005E17DC" w:rsidP="005E17DC">
      <w:pPr>
        <w:pStyle w:val="Style18"/>
        <w:widowControl/>
        <w:spacing w:line="240" w:lineRule="auto"/>
        <w:ind w:left="567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б) име или номер</w:t>
      </w:r>
      <w:r w:rsidR="002C2C33">
        <w:rPr>
          <w:rStyle w:val="FontStyle45"/>
          <w:sz w:val="24"/>
          <w:szCs w:val="24"/>
          <w:lang w:val="bg-BG"/>
        </w:rPr>
        <w:t xml:space="preserve"> на</w:t>
      </w:r>
      <w:r>
        <w:rPr>
          <w:rStyle w:val="FontStyle45"/>
          <w:sz w:val="24"/>
          <w:szCs w:val="24"/>
          <w:lang w:val="bg-BG"/>
        </w:rPr>
        <w:t xml:space="preserve"> маневрирания несамоходен плавателен съд;</w:t>
      </w:r>
    </w:p>
    <w:p w:rsidR="005E17DC" w:rsidRPr="005C7B2F" w:rsidRDefault="005E17DC" w:rsidP="005E17DC">
      <w:pPr>
        <w:pStyle w:val="Style18"/>
        <w:widowControl/>
        <w:spacing w:line="240" w:lineRule="auto"/>
        <w:ind w:left="567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в) вид на товара на несамоходния плавателен съд;</w:t>
      </w:r>
    </w:p>
    <w:p w:rsidR="005E17DC" w:rsidRDefault="005E17DC" w:rsidP="005E17DC">
      <w:pPr>
        <w:pStyle w:val="Style18"/>
        <w:widowControl/>
        <w:spacing w:line="240" w:lineRule="auto"/>
        <w:ind w:left="567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г) местонахождение на несамоходния плавателен съд след приключване на маневрата;</w:t>
      </w:r>
    </w:p>
    <w:p w:rsidR="005E17DC" w:rsidRDefault="005E17DC" w:rsidP="005E17DC">
      <w:pPr>
        <w:pStyle w:val="Style18"/>
        <w:widowControl/>
        <w:spacing w:line="240" w:lineRule="auto"/>
        <w:ind w:left="567" w:firstLine="0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д) краен час на извършване на маневрата.</w:t>
      </w:r>
    </w:p>
    <w:p w:rsidR="005E17DC" w:rsidRDefault="005E17DC" w:rsidP="00251BDD">
      <w:pPr>
        <w:pStyle w:val="Style18"/>
        <w:widowControl/>
        <w:spacing w:line="240" w:lineRule="auto"/>
        <w:ind w:firstLine="567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5"/>
          <w:sz w:val="24"/>
          <w:szCs w:val="24"/>
          <w:lang w:val="bg-BG"/>
        </w:rPr>
        <w:t>(2) Дежурните оператори в бреговия център отразяват незабавно в системата по чл. 7, ал. 4, т. 6а постъпилата при тях информация, като с отразяването й в системата информацията става достъпна за Изпълнителна агенция „Морска администрация“ и Изпълнителна агенция „Проучване и поддържане на р</w:t>
      </w:r>
      <w:r w:rsidR="00111693">
        <w:rPr>
          <w:rStyle w:val="FontStyle45"/>
          <w:sz w:val="24"/>
          <w:szCs w:val="24"/>
          <w:lang w:val="bg-BG"/>
        </w:rPr>
        <w:t>.</w:t>
      </w:r>
      <w:r>
        <w:rPr>
          <w:rStyle w:val="FontStyle45"/>
          <w:sz w:val="24"/>
          <w:szCs w:val="24"/>
          <w:lang w:val="bg-BG"/>
        </w:rPr>
        <w:t xml:space="preserve"> Дунав“.</w:t>
      </w:r>
    </w:p>
    <w:p w:rsidR="008900FA" w:rsidRDefault="008900FA" w:rsidP="008900FA">
      <w:pPr>
        <w:pStyle w:val="Style18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</w:p>
    <w:p w:rsidR="00CF6948" w:rsidRDefault="00CF6948" w:rsidP="00641952">
      <w:pPr>
        <w:pStyle w:val="Style18"/>
        <w:widowControl/>
        <w:spacing w:line="240" w:lineRule="auto"/>
        <w:ind w:firstLine="567"/>
        <w:jc w:val="both"/>
        <w:rPr>
          <w:rStyle w:val="FontStyle46"/>
          <w:b w:val="0"/>
          <w:sz w:val="24"/>
          <w:szCs w:val="24"/>
          <w:lang w:val="bg-BG"/>
        </w:rPr>
      </w:pPr>
      <w:r w:rsidRPr="00825B76">
        <w:rPr>
          <w:rStyle w:val="FontStyle46"/>
          <w:sz w:val="24"/>
          <w:szCs w:val="24"/>
          <w:lang w:val="bg-BG"/>
        </w:rPr>
        <w:t xml:space="preserve">§ </w:t>
      </w:r>
      <w:r>
        <w:rPr>
          <w:rStyle w:val="FontStyle46"/>
          <w:sz w:val="24"/>
          <w:szCs w:val="24"/>
          <w:lang w:val="bg-BG"/>
        </w:rPr>
        <w:t>6</w:t>
      </w:r>
      <w:r w:rsidRPr="00825B76">
        <w:rPr>
          <w:rStyle w:val="FontStyle46"/>
          <w:sz w:val="24"/>
          <w:szCs w:val="24"/>
          <w:lang w:val="bg-BG"/>
        </w:rPr>
        <w:t>.</w:t>
      </w:r>
      <w:r>
        <w:rPr>
          <w:rStyle w:val="FontStyle46"/>
          <w:sz w:val="24"/>
          <w:szCs w:val="24"/>
          <w:lang w:val="bg-BG"/>
        </w:rPr>
        <w:t xml:space="preserve"> </w:t>
      </w:r>
      <w:r>
        <w:rPr>
          <w:rStyle w:val="FontStyle46"/>
          <w:b w:val="0"/>
          <w:sz w:val="24"/>
          <w:szCs w:val="24"/>
          <w:lang w:val="bg-BG"/>
        </w:rPr>
        <w:t xml:space="preserve">В </w:t>
      </w:r>
      <w:r w:rsidRPr="00CF6948">
        <w:rPr>
          <w:rStyle w:val="FontStyle46"/>
          <w:b w:val="0"/>
          <w:sz w:val="24"/>
          <w:szCs w:val="24"/>
          <w:lang w:val="bg-BG"/>
        </w:rPr>
        <w:t>§</w:t>
      </w:r>
      <w:r>
        <w:rPr>
          <w:rStyle w:val="FontStyle46"/>
          <w:b w:val="0"/>
          <w:sz w:val="24"/>
          <w:szCs w:val="24"/>
          <w:lang w:val="bg-BG"/>
        </w:rPr>
        <w:t xml:space="preserve"> 6 от </w:t>
      </w:r>
      <w:r w:rsidR="00293ADD">
        <w:rPr>
          <w:rStyle w:val="FontStyle46"/>
          <w:b w:val="0"/>
          <w:sz w:val="24"/>
          <w:szCs w:val="24"/>
          <w:lang w:val="bg-BG"/>
        </w:rPr>
        <w:t>П</w:t>
      </w:r>
      <w:r>
        <w:rPr>
          <w:rStyle w:val="FontStyle46"/>
          <w:b w:val="0"/>
          <w:sz w:val="24"/>
          <w:szCs w:val="24"/>
          <w:lang w:val="bg-BG"/>
        </w:rPr>
        <w:t>реходните и заключителните разпоредби</w:t>
      </w:r>
      <w:r w:rsidR="00224FA6">
        <w:rPr>
          <w:rStyle w:val="FontStyle46"/>
          <w:b w:val="0"/>
          <w:sz w:val="24"/>
          <w:szCs w:val="24"/>
          <w:lang w:val="bg-BG"/>
        </w:rPr>
        <w:t xml:space="preserve"> се правят следните </w:t>
      </w:r>
      <w:r w:rsidR="00641952">
        <w:rPr>
          <w:rStyle w:val="FontStyle46"/>
          <w:b w:val="0"/>
          <w:sz w:val="24"/>
          <w:szCs w:val="24"/>
          <w:lang w:val="bg-BG"/>
        </w:rPr>
        <w:t>изменения</w:t>
      </w:r>
      <w:r w:rsidR="00224FA6">
        <w:rPr>
          <w:rStyle w:val="FontStyle46"/>
          <w:b w:val="0"/>
          <w:sz w:val="24"/>
          <w:szCs w:val="24"/>
          <w:lang w:val="bg-BG"/>
        </w:rPr>
        <w:t xml:space="preserve"> и допълнения</w:t>
      </w:r>
      <w:r>
        <w:rPr>
          <w:rStyle w:val="FontStyle46"/>
          <w:b w:val="0"/>
          <w:sz w:val="24"/>
          <w:szCs w:val="24"/>
          <w:lang w:val="bg-BG"/>
        </w:rPr>
        <w:t>:</w:t>
      </w:r>
    </w:p>
    <w:p w:rsidR="00CF6948" w:rsidRPr="008067AE" w:rsidRDefault="00CF6948" w:rsidP="00CF6948">
      <w:pPr>
        <w:pStyle w:val="Style18"/>
        <w:widowControl/>
        <w:numPr>
          <w:ilvl w:val="0"/>
          <w:numId w:val="16"/>
        </w:numPr>
        <w:spacing w:line="240" w:lineRule="auto"/>
        <w:rPr>
          <w:rStyle w:val="FontStyle46"/>
          <w:b w:val="0"/>
          <w:bCs w:val="0"/>
          <w:sz w:val="24"/>
          <w:szCs w:val="24"/>
          <w:lang w:val="bg-BG"/>
        </w:rPr>
      </w:pPr>
      <w:r>
        <w:rPr>
          <w:rStyle w:val="FontStyle46"/>
          <w:b w:val="0"/>
          <w:sz w:val="24"/>
          <w:szCs w:val="24"/>
          <w:lang w:val="bg-BG"/>
        </w:rPr>
        <w:t>Основният текст става ал. 1</w:t>
      </w:r>
      <w:r w:rsidR="008067AE">
        <w:rPr>
          <w:rStyle w:val="FontStyle46"/>
          <w:b w:val="0"/>
          <w:sz w:val="24"/>
          <w:szCs w:val="24"/>
          <w:lang w:val="bg-BG"/>
        </w:rPr>
        <w:t>.</w:t>
      </w:r>
    </w:p>
    <w:p w:rsidR="008067AE" w:rsidRPr="008067AE" w:rsidRDefault="008067AE" w:rsidP="00CF6948">
      <w:pPr>
        <w:pStyle w:val="Style18"/>
        <w:widowControl/>
        <w:numPr>
          <w:ilvl w:val="0"/>
          <w:numId w:val="16"/>
        </w:numPr>
        <w:spacing w:line="240" w:lineRule="auto"/>
        <w:rPr>
          <w:rStyle w:val="FontStyle46"/>
          <w:b w:val="0"/>
          <w:bCs w:val="0"/>
          <w:sz w:val="24"/>
          <w:szCs w:val="24"/>
          <w:lang w:val="bg-BG"/>
        </w:rPr>
      </w:pPr>
      <w:r>
        <w:rPr>
          <w:rStyle w:val="FontStyle46"/>
          <w:b w:val="0"/>
          <w:sz w:val="24"/>
          <w:szCs w:val="24"/>
          <w:lang w:val="bg-BG"/>
        </w:rPr>
        <w:t>Създава се ал. 2:</w:t>
      </w:r>
    </w:p>
    <w:p w:rsidR="008067AE" w:rsidRDefault="008067AE" w:rsidP="00251BDD">
      <w:pPr>
        <w:pStyle w:val="Style18"/>
        <w:widowControl/>
        <w:spacing w:line="240" w:lineRule="auto"/>
        <w:ind w:firstLine="567"/>
        <w:jc w:val="both"/>
        <w:rPr>
          <w:rStyle w:val="FontStyle46"/>
          <w:b w:val="0"/>
          <w:sz w:val="24"/>
          <w:szCs w:val="24"/>
          <w:lang w:val="bg-BG"/>
        </w:rPr>
      </w:pPr>
      <w:r>
        <w:rPr>
          <w:rStyle w:val="FontStyle46"/>
          <w:b w:val="0"/>
          <w:sz w:val="24"/>
          <w:szCs w:val="24"/>
          <w:lang w:val="bg-BG"/>
        </w:rPr>
        <w:lastRenderedPageBreak/>
        <w:t>„(2) Държавно предприятие „Пристанищна инфраструктура“ е орган по РИС (</w:t>
      </w:r>
      <w:r>
        <w:rPr>
          <w:rStyle w:val="FontStyle46"/>
          <w:b w:val="0"/>
          <w:sz w:val="24"/>
          <w:szCs w:val="24"/>
        </w:rPr>
        <w:t>RIS Authority</w:t>
      </w:r>
      <w:r>
        <w:rPr>
          <w:rStyle w:val="FontStyle46"/>
          <w:b w:val="0"/>
          <w:sz w:val="24"/>
          <w:szCs w:val="24"/>
          <w:lang w:val="bg-BG"/>
        </w:rPr>
        <w:t>)</w:t>
      </w:r>
      <w:r>
        <w:rPr>
          <w:rStyle w:val="FontStyle46"/>
          <w:b w:val="0"/>
          <w:sz w:val="24"/>
          <w:szCs w:val="24"/>
        </w:rPr>
        <w:t xml:space="preserve"> </w:t>
      </w:r>
      <w:r>
        <w:rPr>
          <w:rStyle w:val="FontStyle46"/>
          <w:b w:val="0"/>
          <w:sz w:val="24"/>
          <w:szCs w:val="24"/>
          <w:lang w:val="bg-BG"/>
        </w:rPr>
        <w:t>по смисъла на т. 2.9. от Приложението към Регламент (ЕО) № 414/2007 на Комисията от 13 март 2007 година относно техническите насоки при планирането, въвеждането и оперативното използване на речните информационни услуги (</w:t>
      </w:r>
      <w:r>
        <w:rPr>
          <w:rStyle w:val="FontStyle46"/>
          <w:b w:val="0"/>
          <w:sz w:val="24"/>
          <w:szCs w:val="24"/>
        </w:rPr>
        <w:t>RIS</w:t>
      </w:r>
      <w:r>
        <w:rPr>
          <w:rStyle w:val="FontStyle46"/>
          <w:b w:val="0"/>
          <w:sz w:val="24"/>
          <w:szCs w:val="24"/>
          <w:lang w:val="bg-BG"/>
        </w:rPr>
        <w:t>), посочени в чл. 5 от Директива</w:t>
      </w:r>
      <w:r w:rsidR="00893DB0">
        <w:rPr>
          <w:rStyle w:val="FontStyle46"/>
          <w:b w:val="0"/>
          <w:sz w:val="24"/>
          <w:szCs w:val="24"/>
          <w:lang w:val="bg-BG"/>
        </w:rPr>
        <w:t xml:space="preserve"> 2005/44/ЕО на Европейския парламент и на Съвета относно хармонизираните речни информационни услуги (</w:t>
      </w:r>
      <w:r w:rsidR="00893DB0">
        <w:rPr>
          <w:rStyle w:val="FontStyle46"/>
          <w:b w:val="0"/>
          <w:sz w:val="24"/>
          <w:szCs w:val="24"/>
        </w:rPr>
        <w:t>RIS</w:t>
      </w:r>
      <w:r w:rsidR="00893DB0">
        <w:rPr>
          <w:rStyle w:val="FontStyle46"/>
          <w:b w:val="0"/>
          <w:sz w:val="24"/>
          <w:szCs w:val="24"/>
          <w:lang w:val="bg-BG"/>
        </w:rPr>
        <w:t>)</w:t>
      </w:r>
      <w:r w:rsidR="00893DB0">
        <w:rPr>
          <w:rStyle w:val="FontStyle46"/>
          <w:b w:val="0"/>
          <w:sz w:val="24"/>
          <w:szCs w:val="24"/>
        </w:rPr>
        <w:t xml:space="preserve"> </w:t>
      </w:r>
      <w:r w:rsidR="00893DB0">
        <w:rPr>
          <w:rStyle w:val="FontStyle46"/>
          <w:b w:val="0"/>
          <w:sz w:val="24"/>
          <w:szCs w:val="24"/>
          <w:lang w:val="bg-BG"/>
        </w:rPr>
        <w:t>по вътрешните водни пътища на Общността</w:t>
      </w:r>
      <w:r w:rsidR="00224FA6">
        <w:rPr>
          <w:rStyle w:val="FontStyle46"/>
          <w:b w:val="0"/>
          <w:sz w:val="24"/>
          <w:szCs w:val="24"/>
        </w:rPr>
        <w:t xml:space="preserve"> </w:t>
      </w:r>
      <w:r w:rsidR="00224FA6">
        <w:rPr>
          <w:rStyle w:val="FontStyle46"/>
          <w:b w:val="0"/>
          <w:sz w:val="24"/>
          <w:szCs w:val="24"/>
          <w:lang w:val="bg-BG"/>
        </w:rPr>
        <w:t>(</w:t>
      </w:r>
      <w:r w:rsidR="00224FA6" w:rsidRPr="00224FA6">
        <w:rPr>
          <w:rStyle w:val="FontStyle46"/>
          <w:b w:val="0"/>
          <w:sz w:val="24"/>
          <w:szCs w:val="24"/>
          <w:lang w:val="bg-BG"/>
        </w:rPr>
        <w:t>ОВ</w:t>
      </w:r>
      <w:r w:rsidR="00224FA6">
        <w:rPr>
          <w:rStyle w:val="FontStyle46"/>
          <w:b w:val="0"/>
          <w:sz w:val="24"/>
          <w:szCs w:val="24"/>
          <w:lang w:val="bg-BG"/>
        </w:rPr>
        <w:t>,</w:t>
      </w:r>
      <w:r w:rsidR="00224FA6" w:rsidRPr="00224FA6">
        <w:rPr>
          <w:rStyle w:val="FontStyle46"/>
          <w:b w:val="0"/>
          <w:sz w:val="24"/>
          <w:szCs w:val="24"/>
          <w:lang w:val="bg-BG"/>
        </w:rPr>
        <w:t xml:space="preserve"> L 105</w:t>
      </w:r>
      <w:r w:rsidR="00224FA6">
        <w:rPr>
          <w:rStyle w:val="FontStyle46"/>
          <w:b w:val="0"/>
          <w:sz w:val="24"/>
          <w:szCs w:val="24"/>
          <w:lang w:val="bg-BG"/>
        </w:rPr>
        <w:t xml:space="preserve"> от </w:t>
      </w:r>
      <w:r w:rsidR="00224FA6" w:rsidRPr="00224FA6">
        <w:rPr>
          <w:rStyle w:val="FontStyle46"/>
          <w:b w:val="0"/>
          <w:sz w:val="24"/>
          <w:szCs w:val="24"/>
          <w:lang w:val="bg-BG"/>
        </w:rPr>
        <w:t>2007</w:t>
      </w:r>
      <w:r w:rsidR="00224FA6">
        <w:rPr>
          <w:rStyle w:val="FontStyle46"/>
          <w:b w:val="0"/>
          <w:sz w:val="24"/>
          <w:szCs w:val="24"/>
          <w:lang w:val="bg-BG"/>
        </w:rPr>
        <w:t xml:space="preserve"> г.)</w:t>
      </w:r>
      <w:r w:rsidR="00893DB0">
        <w:rPr>
          <w:rStyle w:val="FontStyle46"/>
          <w:b w:val="0"/>
          <w:sz w:val="24"/>
          <w:szCs w:val="24"/>
          <w:lang w:val="bg-BG"/>
        </w:rPr>
        <w:t>.</w:t>
      </w:r>
    </w:p>
    <w:p w:rsidR="00893DB0" w:rsidRDefault="00893DB0" w:rsidP="008067AE">
      <w:pPr>
        <w:pStyle w:val="Style18"/>
        <w:widowControl/>
        <w:spacing w:line="240" w:lineRule="auto"/>
        <w:ind w:left="567" w:firstLine="0"/>
        <w:jc w:val="both"/>
        <w:rPr>
          <w:rStyle w:val="FontStyle46"/>
          <w:b w:val="0"/>
          <w:sz w:val="24"/>
          <w:szCs w:val="24"/>
          <w:lang w:val="bg-BG"/>
        </w:rPr>
      </w:pPr>
    </w:p>
    <w:p w:rsidR="00893DB0" w:rsidRDefault="0038413C" w:rsidP="00251BDD">
      <w:pPr>
        <w:pStyle w:val="Style18"/>
        <w:widowControl/>
        <w:spacing w:line="240" w:lineRule="auto"/>
        <w:ind w:firstLine="0"/>
        <w:jc w:val="center"/>
        <w:rPr>
          <w:rStyle w:val="FontStyle46"/>
          <w:sz w:val="24"/>
          <w:szCs w:val="24"/>
          <w:lang w:val="bg-BG"/>
        </w:rPr>
      </w:pPr>
      <w:r>
        <w:rPr>
          <w:rStyle w:val="FontStyle46"/>
          <w:sz w:val="24"/>
          <w:szCs w:val="24"/>
          <w:lang w:val="bg-BG"/>
        </w:rPr>
        <w:t>Заключителна разпоредба</w:t>
      </w:r>
    </w:p>
    <w:p w:rsidR="0038413C" w:rsidRPr="0038413C" w:rsidRDefault="0038413C" w:rsidP="00251BDD">
      <w:pPr>
        <w:pStyle w:val="Style18"/>
        <w:widowControl/>
        <w:spacing w:line="240" w:lineRule="auto"/>
        <w:ind w:firstLine="567"/>
        <w:jc w:val="both"/>
        <w:rPr>
          <w:rStyle w:val="FontStyle46"/>
          <w:sz w:val="24"/>
          <w:szCs w:val="24"/>
          <w:lang w:val="bg-BG"/>
        </w:rPr>
      </w:pPr>
    </w:p>
    <w:p w:rsidR="00893DB0" w:rsidRDefault="0038413C" w:rsidP="00251BDD">
      <w:pPr>
        <w:pStyle w:val="Style18"/>
        <w:widowControl/>
        <w:spacing w:line="240" w:lineRule="auto"/>
        <w:ind w:firstLine="567"/>
        <w:jc w:val="both"/>
        <w:rPr>
          <w:rStyle w:val="FontStyle46"/>
          <w:b w:val="0"/>
          <w:sz w:val="24"/>
          <w:szCs w:val="24"/>
          <w:lang w:val="bg-BG"/>
        </w:rPr>
      </w:pPr>
      <w:r w:rsidRPr="00825B76">
        <w:rPr>
          <w:rStyle w:val="FontStyle46"/>
          <w:sz w:val="24"/>
          <w:szCs w:val="24"/>
          <w:lang w:val="bg-BG"/>
        </w:rPr>
        <w:t xml:space="preserve">§ </w:t>
      </w:r>
      <w:r>
        <w:rPr>
          <w:rStyle w:val="FontStyle46"/>
          <w:sz w:val="24"/>
          <w:szCs w:val="24"/>
          <w:lang w:val="bg-BG"/>
        </w:rPr>
        <w:t>7</w:t>
      </w:r>
      <w:r w:rsidRPr="00825B76">
        <w:rPr>
          <w:rStyle w:val="FontStyle46"/>
          <w:sz w:val="24"/>
          <w:szCs w:val="24"/>
          <w:lang w:val="bg-BG"/>
        </w:rPr>
        <w:t>.</w:t>
      </w:r>
      <w:r>
        <w:rPr>
          <w:rStyle w:val="FontStyle46"/>
          <w:sz w:val="24"/>
          <w:szCs w:val="24"/>
          <w:lang w:val="bg-BG"/>
        </w:rPr>
        <w:t xml:space="preserve"> (1) </w:t>
      </w:r>
      <w:r>
        <w:rPr>
          <w:rStyle w:val="FontStyle46"/>
          <w:b w:val="0"/>
          <w:sz w:val="24"/>
          <w:szCs w:val="24"/>
          <w:lang w:val="bg-BG"/>
        </w:rPr>
        <w:t>В срок до 6 месеца от влизане в сила на настоящото постановление</w:t>
      </w:r>
      <w:r w:rsidR="00224FA6">
        <w:rPr>
          <w:rStyle w:val="FontStyle46"/>
          <w:b w:val="0"/>
          <w:sz w:val="24"/>
          <w:szCs w:val="24"/>
          <w:lang w:val="bg-BG"/>
        </w:rPr>
        <w:t>,</w:t>
      </w:r>
      <w:r>
        <w:rPr>
          <w:rStyle w:val="FontStyle46"/>
          <w:b w:val="0"/>
          <w:sz w:val="24"/>
          <w:szCs w:val="24"/>
          <w:lang w:val="bg-BG"/>
        </w:rPr>
        <w:t xml:space="preserve"> Държавно предприятие „Пристанищна инфраструктура“ изгражда и въвежда в експлоатация системата за проследяване на движението на </w:t>
      </w:r>
      <w:r>
        <w:rPr>
          <w:rStyle w:val="FontStyle45"/>
          <w:sz w:val="24"/>
          <w:szCs w:val="24"/>
          <w:lang w:val="bg-BG"/>
        </w:rPr>
        <w:t>несамоходни плавателни съдове в акваториите на българските речни пристанища</w:t>
      </w:r>
      <w:r w:rsidR="00224FA6">
        <w:rPr>
          <w:rStyle w:val="FontStyle45"/>
          <w:sz w:val="24"/>
          <w:szCs w:val="24"/>
          <w:lang w:val="bg-BG"/>
        </w:rPr>
        <w:t>,</w:t>
      </w:r>
      <w:r>
        <w:rPr>
          <w:rStyle w:val="FontStyle46"/>
          <w:b w:val="0"/>
          <w:sz w:val="24"/>
          <w:szCs w:val="24"/>
          <w:lang w:val="bg-BG"/>
        </w:rPr>
        <w:t xml:space="preserve"> като част от Българската речна информационна система, като в същия срок осигурява достъп в реално време до системата на Изпълнителна агенция „Морска администрация“ и на Изпълнителна агенция „Проучване и поддържане на р</w:t>
      </w:r>
      <w:r w:rsidR="00303CF9">
        <w:rPr>
          <w:rStyle w:val="FontStyle46"/>
          <w:b w:val="0"/>
          <w:sz w:val="24"/>
          <w:szCs w:val="24"/>
          <w:lang w:val="bg-BG"/>
        </w:rPr>
        <w:t>.</w:t>
      </w:r>
      <w:r>
        <w:rPr>
          <w:rStyle w:val="FontStyle46"/>
          <w:b w:val="0"/>
          <w:sz w:val="24"/>
          <w:szCs w:val="24"/>
          <w:lang w:val="bg-BG"/>
        </w:rPr>
        <w:t xml:space="preserve"> Дунав“.</w:t>
      </w:r>
    </w:p>
    <w:p w:rsidR="0038413C" w:rsidRPr="0038413C" w:rsidRDefault="0038413C" w:rsidP="00251BDD">
      <w:pPr>
        <w:pStyle w:val="Style18"/>
        <w:widowControl/>
        <w:spacing w:line="240" w:lineRule="auto"/>
        <w:ind w:firstLine="567"/>
        <w:jc w:val="both"/>
        <w:rPr>
          <w:rStyle w:val="FontStyle45"/>
          <w:sz w:val="24"/>
          <w:szCs w:val="24"/>
          <w:lang w:val="bg-BG"/>
        </w:rPr>
      </w:pPr>
      <w:r>
        <w:rPr>
          <w:rStyle w:val="FontStyle46"/>
          <w:sz w:val="24"/>
          <w:szCs w:val="24"/>
          <w:lang w:val="bg-BG"/>
        </w:rPr>
        <w:t xml:space="preserve">(2) </w:t>
      </w:r>
      <w:r>
        <w:rPr>
          <w:rStyle w:val="FontStyle46"/>
          <w:b w:val="0"/>
          <w:sz w:val="24"/>
          <w:szCs w:val="24"/>
          <w:lang w:val="bg-BG"/>
        </w:rPr>
        <w:t xml:space="preserve">До въвеждането на системата за проследяване на движението </w:t>
      </w:r>
      <w:r>
        <w:rPr>
          <w:rStyle w:val="FontStyle45"/>
          <w:sz w:val="24"/>
          <w:szCs w:val="24"/>
          <w:lang w:val="bg-BG"/>
        </w:rPr>
        <w:t>на несамоходни плавателни съдове в акваториите на българските речни пристанища</w:t>
      </w:r>
      <w:r w:rsidR="00224FA6">
        <w:rPr>
          <w:rStyle w:val="FontStyle45"/>
          <w:sz w:val="24"/>
          <w:szCs w:val="24"/>
          <w:lang w:val="bg-BG"/>
        </w:rPr>
        <w:t>,</w:t>
      </w:r>
      <w:r w:rsidR="00B76FB2">
        <w:rPr>
          <w:rStyle w:val="FontStyle45"/>
          <w:sz w:val="24"/>
          <w:szCs w:val="24"/>
          <w:lang w:val="bg-BG"/>
        </w:rPr>
        <w:t xml:space="preserve"> постъпилата от корабите, маневриращи несамоходните плавателни съдове, информация се предоставя на </w:t>
      </w:r>
      <w:r w:rsidR="00B76FB2">
        <w:rPr>
          <w:rStyle w:val="FontStyle46"/>
          <w:b w:val="0"/>
          <w:sz w:val="24"/>
          <w:szCs w:val="24"/>
          <w:lang w:val="bg-BG"/>
        </w:rPr>
        <w:t>Изпълнителна агенция „Морска администрация“ и на Изпълнителна агенция „Проучване и поддържане на р</w:t>
      </w:r>
      <w:r w:rsidR="00111693">
        <w:rPr>
          <w:rStyle w:val="FontStyle46"/>
          <w:b w:val="0"/>
          <w:sz w:val="24"/>
          <w:szCs w:val="24"/>
          <w:lang w:val="bg-BG"/>
        </w:rPr>
        <w:t>.</w:t>
      </w:r>
      <w:r w:rsidR="00B76FB2">
        <w:rPr>
          <w:rStyle w:val="FontStyle46"/>
          <w:b w:val="0"/>
          <w:sz w:val="24"/>
          <w:szCs w:val="24"/>
          <w:lang w:val="bg-BG"/>
        </w:rPr>
        <w:t xml:space="preserve"> Дунав“ чрез </w:t>
      </w:r>
      <w:r w:rsidR="00B76FB2" w:rsidRPr="00251BDD">
        <w:rPr>
          <w:rStyle w:val="FontStyle46"/>
          <w:b w:val="0"/>
          <w:sz w:val="24"/>
          <w:szCs w:val="24"/>
          <w:lang w:val="bg-BG"/>
        </w:rPr>
        <w:t>досега ползваните средства за обмен на информация</w:t>
      </w:r>
      <w:r w:rsidR="00B76FB2" w:rsidRPr="00550289">
        <w:rPr>
          <w:rStyle w:val="FontStyle46"/>
          <w:b w:val="0"/>
          <w:sz w:val="24"/>
          <w:szCs w:val="24"/>
          <w:lang w:val="bg-BG"/>
        </w:rPr>
        <w:t>.</w:t>
      </w:r>
    </w:p>
    <w:p w:rsidR="00640C02" w:rsidRPr="00825B76" w:rsidRDefault="00640C02" w:rsidP="008900FA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640C02" w:rsidRDefault="00640C02" w:rsidP="008900FA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9212B9" w:rsidRPr="00825B76" w:rsidRDefault="009212B9" w:rsidP="008900FA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056BCA" w:rsidRPr="00825B76" w:rsidRDefault="00056BCA" w:rsidP="008900FA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640C02" w:rsidRPr="00825B76" w:rsidRDefault="00640C02" w:rsidP="00640C02">
      <w:pPr>
        <w:pStyle w:val="NoSpacing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МИНИСТЪР-ПРЕДСЕДАТЕЛ:</w:t>
      </w:r>
      <w:r w:rsidR="00893DB0">
        <w:rPr>
          <w:b/>
          <w:sz w:val="24"/>
          <w:szCs w:val="24"/>
          <w:lang w:val="bg-BG"/>
        </w:rPr>
        <w:t xml:space="preserve"> </w:t>
      </w:r>
    </w:p>
    <w:p w:rsidR="00640C02" w:rsidRPr="00825B76" w:rsidRDefault="00640C02" w:rsidP="00640C02">
      <w:pPr>
        <w:pStyle w:val="NoSpacing"/>
        <w:rPr>
          <w:sz w:val="24"/>
          <w:szCs w:val="24"/>
          <w:lang w:val="bg-BG" w:eastAsia="en-US"/>
        </w:rPr>
      </w:pPr>
    </w:p>
    <w:p w:rsidR="00640C02" w:rsidRPr="00825B76" w:rsidRDefault="00640C02" w:rsidP="00640C02">
      <w:pPr>
        <w:pStyle w:val="NoSpacing"/>
        <w:rPr>
          <w:sz w:val="24"/>
          <w:szCs w:val="24"/>
          <w:lang w:val="bg-BG"/>
        </w:rPr>
      </w:pP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  <w:t xml:space="preserve"> </w:t>
      </w:r>
      <w:r w:rsidRPr="00825B76">
        <w:rPr>
          <w:sz w:val="24"/>
          <w:szCs w:val="24"/>
          <w:lang w:val="bg-BG"/>
        </w:rPr>
        <w:tab/>
        <w:t>Бойко Борисов</w:t>
      </w:r>
    </w:p>
    <w:p w:rsidR="00640C02" w:rsidRPr="00825B76" w:rsidRDefault="00640C02" w:rsidP="00640C02">
      <w:pPr>
        <w:pStyle w:val="NoSpacing"/>
        <w:rPr>
          <w:sz w:val="24"/>
          <w:szCs w:val="24"/>
          <w:lang w:val="bg-BG"/>
        </w:rPr>
      </w:pPr>
    </w:p>
    <w:p w:rsidR="00056BCA" w:rsidRPr="00825B76" w:rsidRDefault="00056BCA" w:rsidP="00640C02">
      <w:pPr>
        <w:pStyle w:val="NoSpacing"/>
        <w:rPr>
          <w:sz w:val="24"/>
          <w:szCs w:val="24"/>
          <w:lang w:val="bg-BG"/>
        </w:rPr>
      </w:pPr>
    </w:p>
    <w:p w:rsidR="00640C02" w:rsidRPr="00825B76" w:rsidRDefault="00640C02" w:rsidP="00640C02">
      <w:pPr>
        <w:pStyle w:val="NoSpacing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ГЛАВЕН СЕКРЕТАР НА</w:t>
      </w:r>
    </w:p>
    <w:p w:rsidR="00640C02" w:rsidRPr="00825B76" w:rsidRDefault="00640C02" w:rsidP="00640C02">
      <w:pPr>
        <w:pStyle w:val="NoSpacing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 xml:space="preserve">МИНИСТЕРСКИЯ СЪВЕТ:  </w:t>
      </w:r>
    </w:p>
    <w:p w:rsidR="00640C02" w:rsidRPr="00825B76" w:rsidRDefault="00640C02" w:rsidP="00640C02">
      <w:pPr>
        <w:pStyle w:val="NoSpacing"/>
        <w:rPr>
          <w:sz w:val="24"/>
          <w:szCs w:val="24"/>
          <w:lang w:val="bg-BG"/>
        </w:rPr>
      </w:pPr>
    </w:p>
    <w:p w:rsidR="00640C02" w:rsidRPr="00825B76" w:rsidRDefault="00640C02" w:rsidP="00640C02">
      <w:pPr>
        <w:pStyle w:val="NoSpacing"/>
        <w:rPr>
          <w:sz w:val="24"/>
          <w:szCs w:val="24"/>
          <w:lang w:val="bg-BG"/>
        </w:rPr>
      </w:pP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  <w:t xml:space="preserve"> </w:t>
      </w:r>
      <w:r w:rsidRPr="00825B76">
        <w:rPr>
          <w:sz w:val="24"/>
          <w:szCs w:val="24"/>
          <w:lang w:val="bg-BG"/>
        </w:rPr>
        <w:tab/>
        <w:t>Веселин Даков</w:t>
      </w:r>
      <w:bookmarkStart w:id="0" w:name="_GoBack"/>
      <w:bookmarkEnd w:id="0"/>
    </w:p>
    <w:sectPr w:rsidR="00640C02" w:rsidRPr="00825B76" w:rsidSect="00056BCA">
      <w:pgSz w:w="12240" w:h="15840"/>
      <w:pgMar w:top="1702" w:right="900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CA" w:rsidRDefault="00E955CA">
      <w:r>
        <w:separator/>
      </w:r>
    </w:p>
  </w:endnote>
  <w:endnote w:type="continuationSeparator" w:id="0">
    <w:p w:rsidR="00E955CA" w:rsidRDefault="00E9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CA" w:rsidRDefault="00E955CA">
      <w:r>
        <w:separator/>
      </w:r>
    </w:p>
  </w:footnote>
  <w:footnote w:type="continuationSeparator" w:id="0">
    <w:p w:rsidR="00E955CA" w:rsidRDefault="00E9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338"/>
    <w:multiLevelType w:val="hybridMultilevel"/>
    <w:tmpl w:val="82184ACA"/>
    <w:lvl w:ilvl="0" w:tplc="42949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923B64"/>
    <w:multiLevelType w:val="hybridMultilevel"/>
    <w:tmpl w:val="DD64E51C"/>
    <w:lvl w:ilvl="0" w:tplc="01DEF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9C0A07"/>
    <w:multiLevelType w:val="hybridMultilevel"/>
    <w:tmpl w:val="5610FF7A"/>
    <w:lvl w:ilvl="0" w:tplc="DA6618D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2A72A5"/>
    <w:multiLevelType w:val="hybridMultilevel"/>
    <w:tmpl w:val="A41A0918"/>
    <w:lvl w:ilvl="0" w:tplc="50A8C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660108"/>
    <w:multiLevelType w:val="singleLevel"/>
    <w:tmpl w:val="87BEEF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1332CDC"/>
    <w:multiLevelType w:val="singleLevel"/>
    <w:tmpl w:val="61AEB37A"/>
    <w:lvl w:ilvl="0">
      <w:start w:val="2005"/>
      <w:numFmt w:val="decimal"/>
      <w:lvlText w:val="15.02.%1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56C30F2"/>
    <w:multiLevelType w:val="multilevel"/>
    <w:tmpl w:val="D1D0A4F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D09429B"/>
    <w:multiLevelType w:val="hybridMultilevel"/>
    <w:tmpl w:val="5E1AAA24"/>
    <w:lvl w:ilvl="0" w:tplc="88F45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210254"/>
    <w:multiLevelType w:val="singleLevel"/>
    <w:tmpl w:val="146245E2"/>
    <w:lvl w:ilvl="0">
      <w:start w:val="4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C1175ED"/>
    <w:multiLevelType w:val="multilevel"/>
    <w:tmpl w:val="C8F4DF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E63002B"/>
    <w:multiLevelType w:val="multilevel"/>
    <w:tmpl w:val="FABE008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5CB96D3B"/>
    <w:multiLevelType w:val="hybridMultilevel"/>
    <w:tmpl w:val="9632707A"/>
    <w:lvl w:ilvl="0" w:tplc="63089FF2">
      <w:start w:val="5"/>
      <w:numFmt w:val="bullet"/>
      <w:lvlText w:val="-"/>
      <w:lvlJc w:val="left"/>
      <w:pPr>
        <w:ind w:left="840" w:hanging="360"/>
      </w:pPr>
      <w:rPr>
        <w:rFonts w:ascii="Courier New" w:eastAsia="Times New Roman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0393029"/>
    <w:multiLevelType w:val="multilevel"/>
    <w:tmpl w:val="7F1273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8F3B20"/>
    <w:multiLevelType w:val="hybridMultilevel"/>
    <w:tmpl w:val="88BE69A4"/>
    <w:lvl w:ilvl="0" w:tplc="A0FC5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C75B7D"/>
    <w:multiLevelType w:val="multilevel"/>
    <w:tmpl w:val="12B02AB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AFF4925"/>
    <w:multiLevelType w:val="singleLevel"/>
    <w:tmpl w:val="A8622E02"/>
    <w:lvl w:ilvl="0">
      <w:start w:val="2005"/>
      <w:numFmt w:val="decimal"/>
      <w:lvlText w:val="22.12.%1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14"/>
  </w:num>
  <w:num w:numId="9">
    <w:abstractNumId w:val="10"/>
  </w:num>
  <w:num w:numId="10">
    <w:abstractNumId w:val="12"/>
  </w:num>
  <w:num w:numId="11">
    <w:abstractNumId w:val="1"/>
  </w:num>
  <w:num w:numId="12">
    <w:abstractNumId w:val="2"/>
  </w:num>
  <w:num w:numId="13">
    <w:abstractNumId w:val="3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2E"/>
    <w:rsid w:val="00015363"/>
    <w:rsid w:val="0001596D"/>
    <w:rsid w:val="00056BCA"/>
    <w:rsid w:val="0007402D"/>
    <w:rsid w:val="000B141C"/>
    <w:rsid w:val="000C00E1"/>
    <w:rsid w:val="000C5361"/>
    <w:rsid w:val="000C7B37"/>
    <w:rsid w:val="000E3EF6"/>
    <w:rsid w:val="00100598"/>
    <w:rsid w:val="00106AE4"/>
    <w:rsid w:val="00110EE5"/>
    <w:rsid w:val="00111693"/>
    <w:rsid w:val="00115B90"/>
    <w:rsid w:val="00130B5E"/>
    <w:rsid w:val="00136A7E"/>
    <w:rsid w:val="00142BB0"/>
    <w:rsid w:val="00157E23"/>
    <w:rsid w:val="00160734"/>
    <w:rsid w:val="001615D7"/>
    <w:rsid w:val="00173B3D"/>
    <w:rsid w:val="001A14B6"/>
    <w:rsid w:val="001B6C6B"/>
    <w:rsid w:val="001B6E48"/>
    <w:rsid w:val="001E171D"/>
    <w:rsid w:val="001E276B"/>
    <w:rsid w:val="001F4953"/>
    <w:rsid w:val="002028E0"/>
    <w:rsid w:val="00204312"/>
    <w:rsid w:val="00224FA6"/>
    <w:rsid w:val="00251BDD"/>
    <w:rsid w:val="0027576E"/>
    <w:rsid w:val="00293ADD"/>
    <w:rsid w:val="002A4D0C"/>
    <w:rsid w:val="002C2C33"/>
    <w:rsid w:val="002D4830"/>
    <w:rsid w:val="002F09C6"/>
    <w:rsid w:val="002F570D"/>
    <w:rsid w:val="002F5B33"/>
    <w:rsid w:val="00303CF9"/>
    <w:rsid w:val="003053CE"/>
    <w:rsid w:val="0031103B"/>
    <w:rsid w:val="00312D69"/>
    <w:rsid w:val="00317F1A"/>
    <w:rsid w:val="0032689C"/>
    <w:rsid w:val="0032719D"/>
    <w:rsid w:val="00335FD6"/>
    <w:rsid w:val="00343BB9"/>
    <w:rsid w:val="00360603"/>
    <w:rsid w:val="003672ED"/>
    <w:rsid w:val="0038413C"/>
    <w:rsid w:val="003859E7"/>
    <w:rsid w:val="003A3DBF"/>
    <w:rsid w:val="003B4469"/>
    <w:rsid w:val="003B6072"/>
    <w:rsid w:val="003B7C99"/>
    <w:rsid w:val="003C106D"/>
    <w:rsid w:val="003E022B"/>
    <w:rsid w:val="003E59D2"/>
    <w:rsid w:val="00404075"/>
    <w:rsid w:val="00415B2E"/>
    <w:rsid w:val="0044649E"/>
    <w:rsid w:val="00497C4A"/>
    <w:rsid w:val="004B4F4A"/>
    <w:rsid w:val="004B5CBD"/>
    <w:rsid w:val="004D0C7B"/>
    <w:rsid w:val="005171F6"/>
    <w:rsid w:val="00517FB6"/>
    <w:rsid w:val="00525AE2"/>
    <w:rsid w:val="00542232"/>
    <w:rsid w:val="00550289"/>
    <w:rsid w:val="00555B43"/>
    <w:rsid w:val="00555E23"/>
    <w:rsid w:val="005678CC"/>
    <w:rsid w:val="00567D7E"/>
    <w:rsid w:val="005825F4"/>
    <w:rsid w:val="00585F0E"/>
    <w:rsid w:val="005C7B2F"/>
    <w:rsid w:val="005D1841"/>
    <w:rsid w:val="005D56AE"/>
    <w:rsid w:val="005E17DC"/>
    <w:rsid w:val="005E21C1"/>
    <w:rsid w:val="00620191"/>
    <w:rsid w:val="006216FE"/>
    <w:rsid w:val="00634C33"/>
    <w:rsid w:val="00640C02"/>
    <w:rsid w:val="00641952"/>
    <w:rsid w:val="00660F29"/>
    <w:rsid w:val="00664AD6"/>
    <w:rsid w:val="00677094"/>
    <w:rsid w:val="0067798A"/>
    <w:rsid w:val="00692948"/>
    <w:rsid w:val="006D5337"/>
    <w:rsid w:val="006E5020"/>
    <w:rsid w:val="007158BF"/>
    <w:rsid w:val="00744704"/>
    <w:rsid w:val="00744CEF"/>
    <w:rsid w:val="00764CEF"/>
    <w:rsid w:val="007B45B6"/>
    <w:rsid w:val="007C26DE"/>
    <w:rsid w:val="007D18EB"/>
    <w:rsid w:val="007F3D0A"/>
    <w:rsid w:val="007F3D49"/>
    <w:rsid w:val="0080116C"/>
    <w:rsid w:val="00802E64"/>
    <w:rsid w:val="008067AE"/>
    <w:rsid w:val="0081006D"/>
    <w:rsid w:val="00825B76"/>
    <w:rsid w:val="0087207A"/>
    <w:rsid w:val="008900FA"/>
    <w:rsid w:val="00893DB0"/>
    <w:rsid w:val="008B287E"/>
    <w:rsid w:val="008C5DE9"/>
    <w:rsid w:val="008E5807"/>
    <w:rsid w:val="008F07D9"/>
    <w:rsid w:val="00900F02"/>
    <w:rsid w:val="0092085B"/>
    <w:rsid w:val="009210DD"/>
    <w:rsid w:val="009212B9"/>
    <w:rsid w:val="009243DE"/>
    <w:rsid w:val="009320B9"/>
    <w:rsid w:val="00945407"/>
    <w:rsid w:val="00953F30"/>
    <w:rsid w:val="00955B5E"/>
    <w:rsid w:val="00962BD8"/>
    <w:rsid w:val="00966F86"/>
    <w:rsid w:val="0098112B"/>
    <w:rsid w:val="00993CB5"/>
    <w:rsid w:val="00996BBC"/>
    <w:rsid w:val="009B1A93"/>
    <w:rsid w:val="009E0FD7"/>
    <w:rsid w:val="00A24ECD"/>
    <w:rsid w:val="00A44EC8"/>
    <w:rsid w:val="00A60E82"/>
    <w:rsid w:val="00A71948"/>
    <w:rsid w:val="00A71B5D"/>
    <w:rsid w:val="00A927F2"/>
    <w:rsid w:val="00AD5237"/>
    <w:rsid w:val="00AD7EEF"/>
    <w:rsid w:val="00AE691B"/>
    <w:rsid w:val="00AF3BFB"/>
    <w:rsid w:val="00AF780E"/>
    <w:rsid w:val="00B1240E"/>
    <w:rsid w:val="00B4015B"/>
    <w:rsid w:val="00B408BF"/>
    <w:rsid w:val="00B66705"/>
    <w:rsid w:val="00B76FB2"/>
    <w:rsid w:val="00B8173A"/>
    <w:rsid w:val="00B9789B"/>
    <w:rsid w:val="00BB19CE"/>
    <w:rsid w:val="00BC064E"/>
    <w:rsid w:val="00BD6300"/>
    <w:rsid w:val="00C00986"/>
    <w:rsid w:val="00C331DC"/>
    <w:rsid w:val="00C61E01"/>
    <w:rsid w:val="00C6662A"/>
    <w:rsid w:val="00C831BA"/>
    <w:rsid w:val="00CA5403"/>
    <w:rsid w:val="00CB4A25"/>
    <w:rsid w:val="00CF5B0E"/>
    <w:rsid w:val="00CF6948"/>
    <w:rsid w:val="00D05C5A"/>
    <w:rsid w:val="00D113C2"/>
    <w:rsid w:val="00D12E37"/>
    <w:rsid w:val="00D330B8"/>
    <w:rsid w:val="00D45FBB"/>
    <w:rsid w:val="00D675B9"/>
    <w:rsid w:val="00D7647D"/>
    <w:rsid w:val="00D86839"/>
    <w:rsid w:val="00DB0A9A"/>
    <w:rsid w:val="00DB6D39"/>
    <w:rsid w:val="00DB7079"/>
    <w:rsid w:val="00DE0936"/>
    <w:rsid w:val="00DF03C0"/>
    <w:rsid w:val="00DF37A3"/>
    <w:rsid w:val="00DF7793"/>
    <w:rsid w:val="00E1027B"/>
    <w:rsid w:val="00E1093E"/>
    <w:rsid w:val="00E413ED"/>
    <w:rsid w:val="00E46FA8"/>
    <w:rsid w:val="00E474BB"/>
    <w:rsid w:val="00E66486"/>
    <w:rsid w:val="00E7645E"/>
    <w:rsid w:val="00E84829"/>
    <w:rsid w:val="00E955CA"/>
    <w:rsid w:val="00EB7727"/>
    <w:rsid w:val="00ED6C7C"/>
    <w:rsid w:val="00EF3181"/>
    <w:rsid w:val="00F33A7D"/>
    <w:rsid w:val="00F54069"/>
    <w:rsid w:val="00F57F75"/>
    <w:rsid w:val="00F67D30"/>
    <w:rsid w:val="00F729ED"/>
    <w:rsid w:val="00F73E09"/>
    <w:rsid w:val="00F9475E"/>
    <w:rsid w:val="00FA01FC"/>
    <w:rsid w:val="00FC0ED8"/>
    <w:rsid w:val="00FC25F7"/>
    <w:rsid w:val="00FD2148"/>
    <w:rsid w:val="00FD7DE3"/>
    <w:rsid w:val="00FF0276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A919C-0AE8-4A41-B256-16015EAF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A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9B1A93"/>
    <w:pPr>
      <w:spacing w:line="274" w:lineRule="exact"/>
      <w:jc w:val="both"/>
    </w:pPr>
  </w:style>
  <w:style w:type="paragraph" w:customStyle="1" w:styleId="Style7">
    <w:name w:val="Style7"/>
    <w:basedOn w:val="Normal"/>
    <w:uiPriority w:val="99"/>
    <w:rsid w:val="009B1A93"/>
    <w:pPr>
      <w:spacing w:line="275" w:lineRule="exact"/>
      <w:ind w:firstLine="713"/>
      <w:jc w:val="both"/>
    </w:pPr>
  </w:style>
  <w:style w:type="paragraph" w:customStyle="1" w:styleId="Style12">
    <w:name w:val="Style12"/>
    <w:basedOn w:val="Normal"/>
    <w:uiPriority w:val="99"/>
    <w:rsid w:val="009B1A93"/>
    <w:pPr>
      <w:spacing w:line="317" w:lineRule="exact"/>
    </w:pPr>
  </w:style>
  <w:style w:type="paragraph" w:customStyle="1" w:styleId="Style14">
    <w:name w:val="Style14"/>
    <w:basedOn w:val="Normal"/>
    <w:uiPriority w:val="99"/>
    <w:rsid w:val="009B1A93"/>
  </w:style>
  <w:style w:type="paragraph" w:customStyle="1" w:styleId="Style15">
    <w:name w:val="Style15"/>
    <w:basedOn w:val="Normal"/>
    <w:uiPriority w:val="99"/>
    <w:rsid w:val="009B1A93"/>
    <w:pPr>
      <w:spacing w:line="533" w:lineRule="exact"/>
      <w:jc w:val="both"/>
    </w:pPr>
  </w:style>
  <w:style w:type="paragraph" w:customStyle="1" w:styleId="Style18">
    <w:name w:val="Style18"/>
    <w:basedOn w:val="Normal"/>
    <w:uiPriority w:val="99"/>
    <w:rsid w:val="009B1A93"/>
    <w:pPr>
      <w:spacing w:line="310" w:lineRule="exact"/>
      <w:ind w:firstLine="698"/>
    </w:pPr>
  </w:style>
  <w:style w:type="paragraph" w:customStyle="1" w:styleId="Style22">
    <w:name w:val="Style22"/>
    <w:basedOn w:val="Normal"/>
    <w:uiPriority w:val="99"/>
    <w:rsid w:val="009B1A93"/>
  </w:style>
  <w:style w:type="paragraph" w:customStyle="1" w:styleId="Style26">
    <w:name w:val="Style26"/>
    <w:basedOn w:val="Normal"/>
    <w:uiPriority w:val="99"/>
    <w:rsid w:val="009B1A93"/>
  </w:style>
  <w:style w:type="paragraph" w:customStyle="1" w:styleId="Style28">
    <w:name w:val="Style28"/>
    <w:basedOn w:val="Normal"/>
    <w:uiPriority w:val="99"/>
    <w:rsid w:val="009B1A93"/>
    <w:pPr>
      <w:spacing w:line="324" w:lineRule="exact"/>
      <w:ind w:firstLine="691"/>
    </w:pPr>
  </w:style>
  <w:style w:type="paragraph" w:customStyle="1" w:styleId="Style31">
    <w:name w:val="Style31"/>
    <w:basedOn w:val="Normal"/>
    <w:uiPriority w:val="99"/>
    <w:rsid w:val="009B1A93"/>
    <w:pPr>
      <w:spacing w:line="522" w:lineRule="exact"/>
      <w:ind w:firstLine="5753"/>
    </w:pPr>
  </w:style>
  <w:style w:type="paragraph" w:customStyle="1" w:styleId="Style32">
    <w:name w:val="Style32"/>
    <w:basedOn w:val="Normal"/>
    <w:uiPriority w:val="99"/>
    <w:rsid w:val="009B1A93"/>
    <w:pPr>
      <w:spacing w:line="317" w:lineRule="exact"/>
      <w:jc w:val="both"/>
    </w:pPr>
  </w:style>
  <w:style w:type="paragraph" w:customStyle="1" w:styleId="Style37">
    <w:name w:val="Style37"/>
    <w:basedOn w:val="Normal"/>
    <w:uiPriority w:val="99"/>
    <w:rsid w:val="009B1A93"/>
    <w:pPr>
      <w:spacing w:line="317" w:lineRule="exact"/>
      <w:jc w:val="both"/>
    </w:pPr>
  </w:style>
  <w:style w:type="paragraph" w:customStyle="1" w:styleId="Style38">
    <w:name w:val="Style38"/>
    <w:basedOn w:val="Normal"/>
    <w:uiPriority w:val="99"/>
    <w:rsid w:val="009B1A93"/>
    <w:pPr>
      <w:jc w:val="center"/>
    </w:pPr>
  </w:style>
  <w:style w:type="character" w:customStyle="1" w:styleId="FontStyle45">
    <w:name w:val="Font Style45"/>
    <w:basedOn w:val="DefaultParagraphFont"/>
    <w:uiPriority w:val="99"/>
    <w:rsid w:val="009B1A93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DefaultParagraphFont"/>
    <w:uiPriority w:val="99"/>
    <w:rsid w:val="009B1A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9B1A9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basedOn w:val="DefaultParagraphFont"/>
    <w:uiPriority w:val="99"/>
    <w:rsid w:val="009B1A93"/>
    <w:rPr>
      <w:rFonts w:ascii="Constantia" w:hAnsi="Constantia" w:cs="Constantia"/>
      <w:sz w:val="46"/>
      <w:szCs w:val="46"/>
    </w:rPr>
  </w:style>
  <w:style w:type="paragraph" w:styleId="ListParagraph">
    <w:name w:val="List Paragraph"/>
    <w:basedOn w:val="Normal"/>
    <w:uiPriority w:val="99"/>
    <w:qFormat/>
    <w:rsid w:val="009B1A93"/>
    <w:pPr>
      <w:widowControl/>
      <w:autoSpaceDE/>
      <w:autoSpaceDN/>
      <w:adjustRightInd/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character" w:customStyle="1" w:styleId="Bodytext4">
    <w:name w:val="Body text (4)_"/>
    <w:link w:val="Bodytext40"/>
    <w:locked/>
    <w:rsid w:val="009B1A93"/>
    <w:rPr>
      <w:b/>
      <w:shd w:val="clear" w:color="auto" w:fill="FFFFFF"/>
    </w:rPr>
  </w:style>
  <w:style w:type="character" w:customStyle="1" w:styleId="Tablecaption">
    <w:name w:val="Table caption_"/>
    <w:link w:val="Tablecaption0"/>
    <w:locked/>
    <w:rsid w:val="009B1A93"/>
    <w:rPr>
      <w:shd w:val="clear" w:color="auto" w:fill="FFFFFF"/>
    </w:rPr>
  </w:style>
  <w:style w:type="character" w:customStyle="1" w:styleId="TablecaptionBold">
    <w:name w:val="Table caption +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2Bold">
    <w:name w:val="Body text (2) +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2">
    <w:name w:val="Body text (2)"/>
    <w:rsid w:val="009B1A93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bg-BG"/>
    </w:rPr>
  </w:style>
  <w:style w:type="paragraph" w:customStyle="1" w:styleId="Bodytext40">
    <w:name w:val="Body text (4)"/>
    <w:basedOn w:val="Normal"/>
    <w:link w:val="Bodytext4"/>
    <w:rsid w:val="009B1A93"/>
    <w:pPr>
      <w:shd w:val="clear" w:color="auto" w:fill="FFFFFF"/>
      <w:autoSpaceDE/>
      <w:autoSpaceDN/>
      <w:adjustRightInd/>
      <w:spacing w:after="1240" w:line="269" w:lineRule="exact"/>
      <w:ind w:hanging="100"/>
      <w:jc w:val="both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9B1A93"/>
    <w:pPr>
      <w:shd w:val="clear" w:color="auto" w:fill="FFFFFF"/>
      <w:autoSpaceDE/>
      <w:autoSpaceDN/>
      <w:adjustRightInd/>
      <w:spacing w:line="312" w:lineRule="exact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1A93"/>
    <w:pPr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  <w:color w:val="00000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B1A93"/>
    <w:rPr>
      <w:rFonts w:ascii="Times New Roman" w:eastAsiaTheme="minorEastAsia" w:hAnsi="Times New Roman" w:cs="Times New Roman"/>
      <w:color w:val="000000"/>
      <w:sz w:val="24"/>
      <w:szCs w:val="24"/>
      <w:lang w:val="bg-BG" w:eastAsia="bg-BG"/>
    </w:rPr>
  </w:style>
  <w:style w:type="character" w:customStyle="1" w:styleId="Bodytext4NotBold">
    <w:name w:val="Body text (4) + Not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bg-BG" w:eastAsia="bg-BG"/>
    </w:rPr>
  </w:style>
  <w:style w:type="character" w:customStyle="1" w:styleId="Bodytext212pt">
    <w:name w:val="Body text (2) + 12 pt"/>
    <w:rsid w:val="009B1A93"/>
    <w:rPr>
      <w:rFonts w:ascii="Times New Roman" w:hAnsi="Times New Roman"/>
      <w:color w:val="000000"/>
      <w:spacing w:val="0"/>
      <w:w w:val="100"/>
      <w:position w:val="0"/>
      <w:sz w:val="24"/>
      <w:u w:val="none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B1A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A93"/>
    <w:rPr>
      <w:rFonts w:ascii="Calibri" w:eastAsiaTheme="minorEastAsia" w:hAnsi="Calibri" w:cs="Calibri"/>
      <w:sz w:val="24"/>
      <w:szCs w:val="24"/>
    </w:rPr>
  </w:style>
  <w:style w:type="character" w:customStyle="1" w:styleId="Bodytext8">
    <w:name w:val="Body text (8)_"/>
    <w:link w:val="Bodytext80"/>
    <w:locked/>
    <w:rsid w:val="009B1A93"/>
    <w:rPr>
      <w:shd w:val="clear" w:color="auto" w:fill="FFFFFF"/>
    </w:rPr>
  </w:style>
  <w:style w:type="character" w:customStyle="1" w:styleId="Tablecaption2Exact">
    <w:name w:val="Table caption (2) Exact"/>
    <w:rsid w:val="009B1A93"/>
    <w:rPr>
      <w:b/>
      <w:sz w:val="22"/>
      <w:u w:val="none"/>
    </w:rPr>
  </w:style>
  <w:style w:type="paragraph" w:customStyle="1" w:styleId="Bodytext80">
    <w:name w:val="Body text (8)"/>
    <w:basedOn w:val="Normal"/>
    <w:link w:val="Bodytext8"/>
    <w:rsid w:val="009B1A93"/>
    <w:pPr>
      <w:shd w:val="clear" w:color="auto" w:fill="FFFFFF"/>
      <w:autoSpaceDE/>
      <w:autoSpaceDN/>
      <w:adjustRightInd/>
      <w:spacing w:before="220" w:after="220" w:line="312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Exact">
    <w:name w:val="Body text (2) Exact"/>
    <w:rsid w:val="009B1A93"/>
    <w:rPr>
      <w:sz w:val="22"/>
      <w:u w:val="none"/>
    </w:rPr>
  </w:style>
  <w:style w:type="character" w:customStyle="1" w:styleId="Bodytext4Exact">
    <w:name w:val="Body text (4) Exact"/>
    <w:rsid w:val="009B1A93"/>
    <w:rPr>
      <w:b/>
      <w:sz w:val="22"/>
      <w:u w:val="none"/>
    </w:rPr>
  </w:style>
  <w:style w:type="character" w:customStyle="1" w:styleId="Headerorfooter">
    <w:name w:val="Header or footer"/>
    <w:rsid w:val="009B1A93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bg-BG"/>
    </w:rPr>
  </w:style>
  <w:style w:type="table" w:styleId="TableGrid">
    <w:name w:val="Table Grid"/>
    <w:basedOn w:val="TableNormal"/>
    <w:uiPriority w:val="39"/>
    <w:rsid w:val="009B1A9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link w:val="Heading20"/>
    <w:locked/>
    <w:rsid w:val="009B1A93"/>
    <w:rPr>
      <w:b/>
      <w:shd w:val="clear" w:color="auto" w:fill="FFFFFF"/>
    </w:rPr>
  </w:style>
  <w:style w:type="paragraph" w:customStyle="1" w:styleId="Heading20">
    <w:name w:val="Heading #2"/>
    <w:basedOn w:val="Normal"/>
    <w:link w:val="Heading2"/>
    <w:rsid w:val="009B1A93"/>
    <w:pPr>
      <w:shd w:val="clear" w:color="auto" w:fill="FFFFFF"/>
      <w:autoSpaceDE/>
      <w:autoSpaceDN/>
      <w:adjustRightInd/>
      <w:spacing w:line="374" w:lineRule="exact"/>
      <w:outlineLvl w:val="1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Bodytext2Italic">
    <w:name w:val="Body text (2) + Italic"/>
    <w:rsid w:val="009B1A93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5">
    <w:name w:val="Body text (5)_"/>
    <w:link w:val="Bodytext50"/>
    <w:locked/>
    <w:rsid w:val="009B1A93"/>
    <w:rPr>
      <w:i/>
      <w:shd w:val="clear" w:color="auto" w:fill="FFFFFF"/>
    </w:rPr>
  </w:style>
  <w:style w:type="character" w:customStyle="1" w:styleId="Bodytext5NotItalic">
    <w:name w:val="Body text (5) + Not Italic"/>
    <w:rsid w:val="009B1A93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bg-BG"/>
    </w:rPr>
  </w:style>
  <w:style w:type="paragraph" w:customStyle="1" w:styleId="Bodytext50">
    <w:name w:val="Body text (5)"/>
    <w:basedOn w:val="Normal"/>
    <w:link w:val="Bodytext5"/>
    <w:rsid w:val="009B1A93"/>
    <w:pPr>
      <w:shd w:val="clear" w:color="auto" w:fill="FFFFFF"/>
      <w:autoSpaceDE/>
      <w:autoSpaceDN/>
      <w:adjustRightInd/>
      <w:spacing w:before="240" w:line="518" w:lineRule="exact"/>
      <w:jc w:val="both"/>
    </w:pPr>
    <w:rPr>
      <w:rFonts w:asciiTheme="minorHAnsi" w:eastAsiaTheme="minorHAnsi" w:hAnsiTheme="minorHAnsi" w:cstheme="minorBidi"/>
      <w:i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6B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qFormat/>
    <w:rsid w:val="0064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03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CF9"/>
    <w:rPr>
      <w:rFonts w:ascii="Calibri" w:eastAsiaTheme="minorEastAsia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CF9"/>
    <w:rPr>
      <w:rFonts w:ascii="Calibri" w:eastAsiaTheme="minorEastAsia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84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048428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921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63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76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8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4B60-C189-491A-828A-C00A988D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Ivanova</dc:creator>
  <cp:lastModifiedBy>Zoia Cvetkova</cp:lastModifiedBy>
  <cp:revision>5</cp:revision>
  <cp:lastPrinted>2018-02-22T09:27:00Z</cp:lastPrinted>
  <dcterms:created xsi:type="dcterms:W3CDTF">2018-02-22T09:27:00Z</dcterms:created>
  <dcterms:modified xsi:type="dcterms:W3CDTF">2018-02-23T14:47:00Z</dcterms:modified>
</cp:coreProperties>
</file>