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D4175" w14:textId="7447D19E" w:rsidR="00CC007E" w:rsidRPr="00CC007E" w:rsidRDefault="00CC007E" w:rsidP="00C70944">
      <w:pPr>
        <w:keepNext/>
        <w:keepLines/>
        <w:widowControl/>
        <w:spacing w:before="120" w:line="276" w:lineRule="auto"/>
        <w:jc w:val="right"/>
        <w:outlineLvl w:val="3"/>
        <w:rPr>
          <w:rFonts w:ascii="Times New Roman" w:hAnsi="Times New Roman" w:cstheme="majorBidi"/>
          <w:b/>
          <w:i/>
          <w:iCs/>
          <w:color w:val="auto"/>
          <w:szCs w:val="22"/>
          <w:lang w:val="bg-BG" w:eastAsia="bg-BG" w:bidi="bg-BG"/>
        </w:rPr>
      </w:pPr>
      <w:r w:rsidRPr="00CC007E">
        <w:rPr>
          <w:rFonts w:ascii="Times New Roman" w:hAnsi="Times New Roman" w:cstheme="majorBidi"/>
          <w:b/>
          <w:i/>
          <w:iCs/>
          <w:color w:val="auto"/>
          <w:szCs w:val="22"/>
          <w:lang w:val="bg-BG" w:eastAsia="bg-BG" w:bidi="bg-BG"/>
        </w:rPr>
        <w:t xml:space="preserve">Приложение </w:t>
      </w:r>
      <w:r>
        <w:rPr>
          <w:rFonts w:ascii="Times New Roman" w:hAnsi="Times New Roman" w:cstheme="majorBidi"/>
          <w:b/>
          <w:i/>
          <w:iCs/>
          <w:color w:val="auto"/>
          <w:szCs w:val="22"/>
          <w:lang w:val="bg-BG" w:eastAsia="bg-BG" w:bidi="bg-BG"/>
        </w:rPr>
        <w:t>1</w:t>
      </w:r>
    </w:p>
    <w:p w14:paraId="111D47B1" w14:textId="71DBE91F" w:rsidR="00CC007E" w:rsidRPr="00CC007E" w:rsidRDefault="00CC007E" w:rsidP="00C70944">
      <w:pPr>
        <w:pStyle w:val="30"/>
        <w:shd w:val="clear" w:color="auto" w:fill="auto"/>
        <w:spacing w:before="120" w:after="0" w:line="276" w:lineRule="auto"/>
        <w:rPr>
          <w:rFonts w:ascii="Times New Roman" w:hAnsi="Times New Roman" w:cs="Times New Roman"/>
          <w:noProof/>
          <w:sz w:val="24"/>
          <w:szCs w:val="24"/>
          <w:lang w:val="bg-BG"/>
        </w:rPr>
      </w:pPr>
      <w:r w:rsidRPr="00CC007E">
        <w:rPr>
          <w:rFonts w:ascii="Times New Roman" w:hAnsi="Times New Roman" w:cs="Times New Roman"/>
          <w:noProof/>
          <w:sz w:val="24"/>
          <w:szCs w:val="24"/>
          <w:lang w:val="bg-BG"/>
        </w:rPr>
        <w:t>МЕТОДИКА</w:t>
      </w:r>
    </w:p>
    <w:p w14:paraId="31E9A1FD" w14:textId="77777777" w:rsidR="00C70944" w:rsidRDefault="00C70944" w:rsidP="00C70944">
      <w:pPr>
        <w:pStyle w:val="30"/>
        <w:shd w:val="clear" w:color="auto" w:fill="auto"/>
        <w:spacing w:before="120" w:after="0" w:line="276" w:lineRule="auto"/>
        <w:rPr>
          <w:rFonts w:ascii="Times New Roman" w:hAnsi="Times New Roman" w:cs="Times New Roman"/>
          <w:noProof/>
          <w:sz w:val="24"/>
          <w:szCs w:val="24"/>
          <w:lang w:val="bg-BG"/>
        </w:rPr>
      </w:pPr>
    </w:p>
    <w:p w14:paraId="4F8BC6AC" w14:textId="6F552E99" w:rsidR="00C40D76" w:rsidRDefault="00C70944" w:rsidP="00C70944">
      <w:pPr>
        <w:pStyle w:val="30"/>
        <w:shd w:val="clear" w:color="auto" w:fill="auto"/>
        <w:spacing w:before="120" w:after="0" w:line="276" w:lineRule="auto"/>
        <w:rPr>
          <w:rFonts w:ascii="Times New Roman" w:hAnsi="Times New Roman" w:cs="Times New Roman"/>
          <w:noProof/>
          <w:sz w:val="24"/>
          <w:szCs w:val="24"/>
          <w:lang w:val="bg-BG"/>
        </w:rPr>
      </w:pPr>
      <w:r w:rsidRPr="001E0472">
        <w:rPr>
          <w:rFonts w:ascii="Times New Roman" w:hAnsi="Times New Roman" w:cs="Times New Roman"/>
          <w:noProof/>
          <w:sz w:val="24"/>
          <w:szCs w:val="24"/>
          <w:lang w:val="bg-BG"/>
        </w:rPr>
        <w:t>Индекс за цифрова икономика и цифрово общество</w:t>
      </w:r>
      <w:r>
        <w:rPr>
          <w:rFonts w:ascii="Times New Roman" w:hAnsi="Times New Roman" w:cs="Times New Roman"/>
          <w:noProof/>
          <w:sz w:val="24"/>
          <w:szCs w:val="24"/>
          <w:lang w:val="bg-BG"/>
        </w:rPr>
        <w:t xml:space="preserve"> </w:t>
      </w:r>
      <w:r w:rsidRPr="001E0472">
        <w:rPr>
          <w:rFonts w:ascii="Times New Roman" w:hAnsi="Times New Roman" w:cs="Times New Roman"/>
          <w:noProof/>
          <w:sz w:val="24"/>
          <w:szCs w:val="24"/>
          <w:lang w:val="bg-BG"/>
        </w:rPr>
        <w:t>(DESI) 2021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8"/>
      </w:tblGrid>
      <w:tr w:rsidR="001E0472" w:rsidRPr="007C1476" w14:paraId="14ED4AE5" w14:textId="77777777" w:rsidTr="00C70944">
        <w:trPr>
          <w:jc w:val="center"/>
        </w:trPr>
        <w:tc>
          <w:tcPr>
            <w:tcW w:w="9518" w:type="dxa"/>
            <w:shd w:val="clear" w:color="auto" w:fill="auto"/>
          </w:tcPr>
          <w:p w14:paraId="405195D1" w14:textId="6394FA01" w:rsidR="001E0472" w:rsidRDefault="001E0472" w:rsidP="00C70944">
            <w:pPr>
              <w:pStyle w:val="30"/>
              <w:shd w:val="clear" w:color="auto" w:fill="auto"/>
              <w:spacing w:before="120" w:after="0" w:line="276" w:lineRule="auto"/>
              <w:jc w:val="left"/>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       </w:t>
            </w:r>
          </w:p>
        </w:tc>
      </w:tr>
    </w:tbl>
    <w:p w14:paraId="6E5EF01B" w14:textId="77777777" w:rsidR="00D5712F" w:rsidRPr="009A047F" w:rsidRDefault="00D5712F" w:rsidP="00C70944">
      <w:pPr>
        <w:pStyle w:val="a3"/>
        <w:shd w:val="clear" w:color="auto" w:fill="auto"/>
        <w:tabs>
          <w:tab w:val="right" w:leader="dot" w:pos="8887"/>
        </w:tabs>
        <w:spacing w:before="120" w:after="0" w:line="276" w:lineRule="auto"/>
        <w:ind w:firstLine="0"/>
        <w:jc w:val="both"/>
        <w:rPr>
          <w:rFonts w:ascii="Times New Roman" w:hAnsi="Times New Roman" w:cs="Times New Roman"/>
          <w:noProof/>
          <w:sz w:val="24"/>
          <w:szCs w:val="24"/>
          <w:lang w:val="bg-BG"/>
        </w:rPr>
      </w:pPr>
    </w:p>
    <w:p w14:paraId="4B2E2F7F" w14:textId="77777777" w:rsidR="00D5712F" w:rsidRPr="00FC5E8D" w:rsidRDefault="00D5712F" w:rsidP="00C70944">
      <w:pPr>
        <w:pStyle w:val="a3"/>
        <w:tabs>
          <w:tab w:val="right" w:leader="dot" w:pos="8887"/>
        </w:tabs>
        <w:spacing w:before="120" w:after="0" w:line="276" w:lineRule="auto"/>
        <w:jc w:val="both"/>
        <w:rPr>
          <w:rFonts w:ascii="Times New Roman" w:hAnsi="Times New Roman" w:cs="Times New Roman"/>
          <w:i/>
          <w:noProof/>
          <w:sz w:val="24"/>
          <w:szCs w:val="24"/>
          <w:u w:val="single"/>
          <w:lang w:val="bg-BG"/>
        </w:rPr>
      </w:pPr>
      <w:r w:rsidRPr="00FC5E8D">
        <w:rPr>
          <w:rFonts w:ascii="Times New Roman" w:hAnsi="Times New Roman" w:cs="Times New Roman"/>
          <w:i/>
          <w:noProof/>
          <w:sz w:val="24"/>
          <w:szCs w:val="24"/>
          <w:u w:val="single"/>
          <w:lang w:val="bg-BG"/>
        </w:rPr>
        <w:t>Съдържание</w:t>
      </w:r>
    </w:p>
    <w:p w14:paraId="45E1065C" w14:textId="77777777" w:rsidR="00D5712F" w:rsidRPr="009A047F" w:rsidRDefault="00775C42" w:rsidP="00C70944">
      <w:pPr>
        <w:pStyle w:val="a3"/>
        <w:tabs>
          <w:tab w:val="right" w:leader="dot" w:pos="8887"/>
        </w:tabs>
        <w:spacing w:before="120"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1 Методически бележки з</w:t>
      </w:r>
      <w:r w:rsidR="00D5712F" w:rsidRPr="009A047F">
        <w:rPr>
          <w:rFonts w:ascii="Times New Roman" w:hAnsi="Times New Roman" w:cs="Times New Roman"/>
          <w:noProof/>
          <w:sz w:val="24"/>
          <w:szCs w:val="24"/>
          <w:lang w:val="bg-BG"/>
        </w:rPr>
        <w:t>а DESI</w:t>
      </w:r>
    </w:p>
    <w:p w14:paraId="64BDCE7D" w14:textId="77777777" w:rsidR="00D5712F" w:rsidRPr="009A047F" w:rsidRDefault="00D5712F" w:rsidP="00C70944">
      <w:pPr>
        <w:pStyle w:val="a3"/>
        <w:tabs>
          <w:tab w:val="right" w:leader="dot" w:pos="8887"/>
        </w:tabs>
        <w:spacing w:before="120" w:after="0" w:line="276" w:lineRule="auto"/>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1.1 Структура на DESI</w:t>
      </w:r>
    </w:p>
    <w:p w14:paraId="60A76DCC" w14:textId="77777777" w:rsidR="00D5712F" w:rsidRPr="009A047F" w:rsidRDefault="00D5712F" w:rsidP="00C70944">
      <w:pPr>
        <w:pStyle w:val="a3"/>
        <w:tabs>
          <w:tab w:val="right" w:leader="dot" w:pos="8887"/>
        </w:tabs>
        <w:spacing w:before="120" w:after="0" w:line="276" w:lineRule="auto"/>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1.1.1 Измерение/дименсия/</w:t>
      </w:r>
      <w:r w:rsidR="00775C42">
        <w:rPr>
          <w:rFonts w:ascii="Times New Roman" w:hAnsi="Times New Roman" w:cs="Times New Roman"/>
          <w:noProof/>
          <w:sz w:val="24"/>
          <w:szCs w:val="24"/>
          <w:lang w:val="bg-BG"/>
        </w:rPr>
        <w:t xml:space="preserve">  Човешки капитал </w:t>
      </w:r>
    </w:p>
    <w:p w14:paraId="122C0387" w14:textId="77777777" w:rsidR="00D5712F" w:rsidRPr="009A047F" w:rsidRDefault="00775C42" w:rsidP="00C70944">
      <w:pPr>
        <w:pStyle w:val="a3"/>
        <w:tabs>
          <w:tab w:val="right" w:leader="dot" w:pos="8887"/>
        </w:tabs>
        <w:spacing w:before="120"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1.1.2 Измерение  Свързаност </w:t>
      </w:r>
    </w:p>
    <w:p w14:paraId="3D901268" w14:textId="77777777" w:rsidR="00D5712F" w:rsidRPr="009A047F" w:rsidRDefault="00D5712F" w:rsidP="00C70944">
      <w:pPr>
        <w:pStyle w:val="a3"/>
        <w:tabs>
          <w:tab w:val="right" w:leader="dot" w:pos="8887"/>
        </w:tabs>
        <w:spacing w:before="120" w:after="0" w:line="276" w:lineRule="auto"/>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 xml:space="preserve">1.1.3 </w:t>
      </w:r>
      <w:r w:rsidR="0023674E" w:rsidRPr="009A047F">
        <w:rPr>
          <w:rFonts w:ascii="Times New Roman" w:hAnsi="Times New Roman" w:cs="Times New Roman"/>
          <w:noProof/>
          <w:sz w:val="24"/>
          <w:szCs w:val="24"/>
          <w:lang w:val="bg-BG"/>
        </w:rPr>
        <w:t xml:space="preserve">Измерение </w:t>
      </w:r>
      <w:r w:rsidR="00775C42">
        <w:rPr>
          <w:rFonts w:ascii="Times New Roman" w:hAnsi="Times New Roman" w:cs="Times New Roman"/>
          <w:noProof/>
          <w:sz w:val="24"/>
          <w:szCs w:val="24"/>
          <w:lang w:val="bg-BG"/>
        </w:rPr>
        <w:t>Интеграция</w:t>
      </w:r>
      <w:r w:rsidR="00C40D76">
        <w:rPr>
          <w:rFonts w:ascii="Times New Roman" w:hAnsi="Times New Roman" w:cs="Times New Roman"/>
          <w:noProof/>
          <w:sz w:val="24"/>
          <w:szCs w:val="24"/>
          <w:lang w:val="bg-BG"/>
        </w:rPr>
        <w:t>/внедряване</w:t>
      </w:r>
      <w:r w:rsidR="0023674E" w:rsidRPr="009A047F">
        <w:rPr>
          <w:rFonts w:ascii="Times New Roman" w:hAnsi="Times New Roman" w:cs="Times New Roman"/>
          <w:noProof/>
          <w:sz w:val="24"/>
          <w:szCs w:val="24"/>
          <w:lang w:val="bg-BG"/>
        </w:rPr>
        <w:t xml:space="preserve"> на цифровите технологии </w:t>
      </w:r>
    </w:p>
    <w:p w14:paraId="5B1EFABE" w14:textId="77777777" w:rsidR="00D5712F" w:rsidRPr="009A047F" w:rsidRDefault="00D5712F" w:rsidP="00C70944">
      <w:pPr>
        <w:pStyle w:val="a3"/>
        <w:tabs>
          <w:tab w:val="right" w:leader="dot" w:pos="8887"/>
        </w:tabs>
        <w:spacing w:before="120" w:after="0" w:line="276" w:lineRule="auto"/>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 xml:space="preserve">1.1.4 </w:t>
      </w:r>
      <w:r w:rsidR="0023674E" w:rsidRPr="009A047F">
        <w:rPr>
          <w:rFonts w:ascii="Times New Roman" w:hAnsi="Times New Roman" w:cs="Times New Roman"/>
          <w:noProof/>
          <w:sz w:val="24"/>
          <w:szCs w:val="24"/>
          <w:lang w:val="bg-BG"/>
        </w:rPr>
        <w:t xml:space="preserve">Измерение Цифрови обществени услуги </w:t>
      </w:r>
      <w:r w:rsidR="00775C42">
        <w:rPr>
          <w:rFonts w:ascii="Times New Roman" w:hAnsi="Times New Roman" w:cs="Times New Roman"/>
          <w:noProof/>
          <w:sz w:val="24"/>
          <w:szCs w:val="24"/>
          <w:lang w:val="bg-BG"/>
        </w:rPr>
        <w:t xml:space="preserve"> </w:t>
      </w:r>
    </w:p>
    <w:p w14:paraId="4E86387E" w14:textId="77777777" w:rsidR="00D5712F" w:rsidRPr="009A047F" w:rsidRDefault="00775C42" w:rsidP="00C70944">
      <w:pPr>
        <w:pStyle w:val="a3"/>
        <w:tabs>
          <w:tab w:val="right" w:leader="dot" w:pos="8887"/>
        </w:tabs>
        <w:spacing w:before="120"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1.1.5 Източници на данни </w:t>
      </w:r>
    </w:p>
    <w:p w14:paraId="0E322214" w14:textId="77777777" w:rsidR="00D5712F" w:rsidRPr="009A047F" w:rsidRDefault="0023674E" w:rsidP="00C70944">
      <w:pPr>
        <w:pStyle w:val="a3"/>
        <w:tabs>
          <w:tab w:val="right" w:leader="dot" w:pos="8887"/>
        </w:tabs>
        <w:spacing w:before="120" w:after="0" w:line="276" w:lineRule="auto"/>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 xml:space="preserve">1.2.5 Тегловни части </w:t>
      </w:r>
      <w:r w:rsidR="009B6B1E">
        <w:rPr>
          <w:rFonts w:ascii="Times New Roman" w:hAnsi="Times New Roman" w:cs="Times New Roman"/>
          <w:noProof/>
          <w:sz w:val="24"/>
          <w:szCs w:val="24"/>
          <w:lang w:val="bg-BG"/>
        </w:rPr>
        <w:t xml:space="preserve"> </w:t>
      </w:r>
    </w:p>
    <w:p w14:paraId="345206C0" w14:textId="34794EFC" w:rsidR="00D5712F" w:rsidRPr="009A047F" w:rsidRDefault="00C70944" w:rsidP="00C70944">
      <w:pPr>
        <w:pStyle w:val="a3"/>
        <w:tabs>
          <w:tab w:val="right" w:leader="dot" w:pos="8887"/>
        </w:tabs>
        <w:spacing w:before="120" w:after="0" w:line="276" w:lineRule="auto"/>
        <w:ind w:firstLine="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      </w:t>
      </w:r>
      <w:r w:rsidR="009B6B1E">
        <w:rPr>
          <w:rFonts w:ascii="Times New Roman" w:hAnsi="Times New Roman" w:cs="Times New Roman"/>
          <w:noProof/>
          <w:sz w:val="24"/>
          <w:szCs w:val="24"/>
          <w:lang w:val="bg-BG"/>
        </w:rPr>
        <w:t>Т</w:t>
      </w:r>
      <w:r w:rsidR="00D5712F" w:rsidRPr="009A047F">
        <w:rPr>
          <w:rFonts w:ascii="Times New Roman" w:hAnsi="Times New Roman" w:cs="Times New Roman"/>
          <w:noProof/>
          <w:sz w:val="24"/>
          <w:szCs w:val="24"/>
          <w:lang w:val="bg-BG"/>
        </w:rPr>
        <w:t>аблици</w:t>
      </w:r>
    </w:p>
    <w:p w14:paraId="49D9B10B" w14:textId="77777777" w:rsidR="00D5712F" w:rsidRPr="009A047F" w:rsidRDefault="009B6B1E" w:rsidP="00C70944">
      <w:pPr>
        <w:pStyle w:val="a3"/>
        <w:tabs>
          <w:tab w:val="right" w:leader="dot" w:pos="8887"/>
        </w:tabs>
        <w:spacing w:before="120"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Таблица 1. Структура на DESI </w:t>
      </w:r>
    </w:p>
    <w:p w14:paraId="3F69BCCD" w14:textId="77777777" w:rsidR="00D5712F" w:rsidRPr="009A047F" w:rsidRDefault="00D5712F" w:rsidP="00C70944">
      <w:pPr>
        <w:pStyle w:val="a3"/>
        <w:tabs>
          <w:tab w:val="right" w:leader="dot" w:pos="8887"/>
        </w:tabs>
        <w:spacing w:before="120" w:after="0" w:line="276" w:lineRule="auto"/>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Таблица 2.</w:t>
      </w:r>
      <w:r w:rsidR="009B6B1E">
        <w:rPr>
          <w:rFonts w:ascii="Times New Roman" w:hAnsi="Times New Roman" w:cs="Times New Roman"/>
          <w:noProof/>
          <w:sz w:val="24"/>
          <w:szCs w:val="24"/>
          <w:lang w:val="bg-BG"/>
        </w:rPr>
        <w:t xml:space="preserve"> Измерение  човешкия капитал </w:t>
      </w:r>
    </w:p>
    <w:p w14:paraId="567CDB17" w14:textId="77777777" w:rsidR="00D5712F" w:rsidRPr="009A047F" w:rsidRDefault="009B6B1E" w:rsidP="00C70944">
      <w:pPr>
        <w:pStyle w:val="a3"/>
        <w:tabs>
          <w:tab w:val="right" w:leader="dot" w:pos="8887"/>
        </w:tabs>
        <w:spacing w:before="120"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Таблица 3. Измерение  свързване </w:t>
      </w:r>
    </w:p>
    <w:p w14:paraId="0EEDDA4C" w14:textId="77777777" w:rsidR="00D5712F" w:rsidRPr="009A047F" w:rsidRDefault="00D5712F" w:rsidP="00C70944">
      <w:pPr>
        <w:pStyle w:val="a3"/>
        <w:tabs>
          <w:tab w:val="right" w:leader="dot" w:pos="8887"/>
        </w:tabs>
        <w:spacing w:before="120" w:after="0" w:line="276" w:lineRule="auto"/>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 xml:space="preserve">Таблица 4. Интегриране на </w:t>
      </w:r>
      <w:r w:rsidR="009B6B1E">
        <w:rPr>
          <w:rFonts w:ascii="Times New Roman" w:hAnsi="Times New Roman" w:cs="Times New Roman"/>
          <w:noProof/>
          <w:sz w:val="24"/>
          <w:szCs w:val="24"/>
          <w:lang w:val="bg-BG"/>
        </w:rPr>
        <w:t xml:space="preserve">цифровите технологии измерение </w:t>
      </w:r>
    </w:p>
    <w:p w14:paraId="55DC6063" w14:textId="77777777" w:rsidR="00D5712F" w:rsidRPr="009A047F" w:rsidRDefault="009B6B1E" w:rsidP="00C70944">
      <w:pPr>
        <w:pStyle w:val="a3"/>
        <w:tabs>
          <w:tab w:val="right" w:leader="dot" w:pos="8887"/>
        </w:tabs>
        <w:spacing w:before="120"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Таблица 5. Измерение </w:t>
      </w:r>
      <w:r w:rsidR="00D5712F" w:rsidRPr="009A047F">
        <w:rPr>
          <w:rFonts w:ascii="Times New Roman" w:hAnsi="Times New Roman" w:cs="Times New Roman"/>
          <w:noProof/>
          <w:sz w:val="24"/>
          <w:szCs w:val="24"/>
          <w:lang w:val="bg-BG"/>
        </w:rPr>
        <w:t xml:space="preserve"> на цифровите обществени услуги</w:t>
      </w:r>
    </w:p>
    <w:p w14:paraId="026A9A73" w14:textId="77777777" w:rsidR="00D5712F" w:rsidRPr="009A047F" w:rsidRDefault="00D5712F" w:rsidP="00C70944">
      <w:pPr>
        <w:pStyle w:val="a3"/>
        <w:tabs>
          <w:tab w:val="right" w:leader="dot" w:pos="8887"/>
        </w:tabs>
        <w:spacing w:before="120" w:after="0" w:line="276" w:lineRule="auto"/>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Таблица 6. Източници на данни и</w:t>
      </w:r>
      <w:r w:rsidR="009B6B1E">
        <w:rPr>
          <w:rFonts w:ascii="Times New Roman" w:hAnsi="Times New Roman" w:cs="Times New Roman"/>
          <w:noProof/>
          <w:sz w:val="24"/>
          <w:szCs w:val="24"/>
          <w:lang w:val="bg-BG"/>
        </w:rPr>
        <w:t xml:space="preserve"> ролята на националните органи </w:t>
      </w:r>
    </w:p>
    <w:p w14:paraId="4EB3D125" w14:textId="77777777" w:rsidR="00D5712F" w:rsidRPr="009A047F" w:rsidRDefault="00D5712F" w:rsidP="00C70944">
      <w:pPr>
        <w:pStyle w:val="a3"/>
        <w:tabs>
          <w:tab w:val="right" w:leader="dot" w:pos="8887"/>
        </w:tabs>
        <w:spacing w:before="120" w:after="0" w:line="276" w:lineRule="auto"/>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Таблица 7. Минимуми и максимуми, използвани при нормализиране на индикатора 11</w:t>
      </w:r>
    </w:p>
    <w:p w14:paraId="636B4817" w14:textId="77777777" w:rsidR="00D5712F" w:rsidRPr="009A047F" w:rsidRDefault="00D5712F" w:rsidP="00C70944">
      <w:pPr>
        <w:pStyle w:val="a3"/>
        <w:tabs>
          <w:tab w:val="right" w:leader="dot" w:pos="8887"/>
        </w:tabs>
        <w:spacing w:before="120" w:after="0" w:line="276" w:lineRule="auto"/>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 xml:space="preserve">Таблица 8. </w:t>
      </w:r>
      <w:r w:rsidR="009B6B1E">
        <w:rPr>
          <w:rFonts w:ascii="Times New Roman" w:hAnsi="Times New Roman" w:cs="Times New Roman"/>
          <w:noProof/>
          <w:sz w:val="24"/>
          <w:szCs w:val="24"/>
          <w:lang w:val="bg-BG"/>
        </w:rPr>
        <w:t xml:space="preserve">Тегловни части на измеренията на  DESI </w:t>
      </w:r>
    </w:p>
    <w:p w14:paraId="25B98E6C" w14:textId="77777777" w:rsidR="00D5712F" w:rsidRPr="009A047F" w:rsidRDefault="00D5712F" w:rsidP="00C70944">
      <w:pPr>
        <w:pStyle w:val="a3"/>
        <w:tabs>
          <w:tab w:val="right" w:leader="dot" w:pos="8887"/>
        </w:tabs>
        <w:spacing w:before="120" w:after="0" w:line="276" w:lineRule="auto"/>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 xml:space="preserve">Таблица 9. </w:t>
      </w:r>
      <w:r w:rsidR="009B6B1E">
        <w:rPr>
          <w:rFonts w:ascii="Times New Roman" w:hAnsi="Times New Roman" w:cs="Times New Roman"/>
          <w:noProof/>
          <w:sz w:val="24"/>
          <w:szCs w:val="24"/>
          <w:lang w:val="bg-BG"/>
        </w:rPr>
        <w:t xml:space="preserve">Тегловни части на подизмеренията на  DESI </w:t>
      </w:r>
    </w:p>
    <w:p w14:paraId="5A998692" w14:textId="77777777" w:rsidR="00D5712F" w:rsidRPr="009A047F" w:rsidRDefault="00E00C34" w:rsidP="00C70944">
      <w:pPr>
        <w:pStyle w:val="a3"/>
        <w:shd w:val="clear" w:color="auto" w:fill="auto"/>
        <w:tabs>
          <w:tab w:val="right" w:leader="dot" w:pos="8887"/>
        </w:tabs>
        <w:spacing w:before="120" w:after="0" w:line="276" w:lineRule="auto"/>
        <w:ind w:firstLine="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      </w:t>
      </w:r>
      <w:r w:rsidR="00D5712F" w:rsidRPr="009A047F">
        <w:rPr>
          <w:rFonts w:ascii="Times New Roman" w:hAnsi="Times New Roman" w:cs="Times New Roman"/>
          <w:noProof/>
          <w:sz w:val="24"/>
          <w:szCs w:val="24"/>
          <w:lang w:val="bg-BG"/>
        </w:rPr>
        <w:t>Таблица 10. И</w:t>
      </w:r>
      <w:r w:rsidR="009B6B1E">
        <w:rPr>
          <w:rFonts w:ascii="Times New Roman" w:hAnsi="Times New Roman" w:cs="Times New Roman"/>
          <w:noProof/>
          <w:sz w:val="24"/>
          <w:szCs w:val="24"/>
          <w:lang w:val="bg-BG"/>
        </w:rPr>
        <w:t xml:space="preserve">ндикатори DESI с удвоени тегловни части  </w:t>
      </w:r>
    </w:p>
    <w:p w14:paraId="4ECC77DD" w14:textId="77777777" w:rsidR="009F2D5E" w:rsidRPr="009A047F" w:rsidRDefault="009F2D5E" w:rsidP="00C70944">
      <w:pPr>
        <w:pStyle w:val="a3"/>
        <w:shd w:val="clear" w:color="auto" w:fill="auto"/>
        <w:tabs>
          <w:tab w:val="right" w:leader="dot" w:pos="8887"/>
        </w:tabs>
        <w:spacing w:before="120" w:after="0" w:line="276" w:lineRule="auto"/>
        <w:ind w:firstLine="0"/>
        <w:jc w:val="both"/>
        <w:rPr>
          <w:rFonts w:ascii="Times New Roman" w:hAnsi="Times New Roman" w:cs="Times New Roman"/>
          <w:noProof/>
          <w:sz w:val="24"/>
          <w:szCs w:val="24"/>
          <w:lang w:val="bg-BG"/>
        </w:rPr>
      </w:pPr>
    </w:p>
    <w:p w14:paraId="151F378C" w14:textId="77777777" w:rsidR="000350EB" w:rsidRPr="000350EB" w:rsidRDefault="000350EB" w:rsidP="00C70944">
      <w:pPr>
        <w:pStyle w:val="1"/>
        <w:spacing w:before="120" w:after="0" w:line="276" w:lineRule="auto"/>
        <w:jc w:val="both"/>
        <w:rPr>
          <w:rFonts w:ascii="Times New Roman" w:hAnsi="Times New Roman" w:cs="Times New Roman"/>
          <w:b/>
          <w:noProof/>
          <w:sz w:val="24"/>
          <w:szCs w:val="24"/>
          <w:u w:val="single"/>
          <w:lang w:val="bg-BG"/>
        </w:rPr>
      </w:pPr>
      <w:r w:rsidRPr="000350EB">
        <w:rPr>
          <w:rFonts w:ascii="Times New Roman" w:hAnsi="Times New Roman" w:cs="Times New Roman"/>
          <w:b/>
          <w:noProof/>
          <w:sz w:val="24"/>
          <w:szCs w:val="24"/>
          <w:u w:val="single"/>
          <w:lang w:val="bg-BG"/>
        </w:rPr>
        <w:t>1 Методически бележки</w:t>
      </w:r>
    </w:p>
    <w:p w14:paraId="232CB88D" w14:textId="77777777" w:rsidR="00C90C14" w:rsidRPr="009A047F" w:rsidRDefault="00C90C14" w:rsidP="00C70944">
      <w:pPr>
        <w:pStyle w:val="1"/>
        <w:spacing w:before="120" w:after="0" w:line="276" w:lineRule="auto"/>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Европей</w:t>
      </w:r>
      <w:r w:rsidR="00C40D76">
        <w:rPr>
          <w:rFonts w:ascii="Times New Roman" w:hAnsi="Times New Roman" w:cs="Times New Roman"/>
          <w:noProof/>
          <w:sz w:val="24"/>
          <w:szCs w:val="24"/>
          <w:lang w:val="bg-BG"/>
        </w:rPr>
        <w:t xml:space="preserve">ската комисия наблюдава </w:t>
      </w:r>
      <w:r w:rsidRPr="009A047F">
        <w:rPr>
          <w:rFonts w:ascii="Times New Roman" w:hAnsi="Times New Roman" w:cs="Times New Roman"/>
          <w:noProof/>
          <w:sz w:val="24"/>
          <w:szCs w:val="24"/>
          <w:lang w:val="bg-BG"/>
        </w:rPr>
        <w:t xml:space="preserve"> напредък</w:t>
      </w:r>
      <w:r w:rsidR="00C40D76">
        <w:rPr>
          <w:rFonts w:ascii="Times New Roman" w:hAnsi="Times New Roman" w:cs="Times New Roman"/>
          <w:noProof/>
          <w:sz w:val="24"/>
          <w:szCs w:val="24"/>
          <w:lang w:val="bg-BG"/>
        </w:rPr>
        <w:t>а в цифровизацията</w:t>
      </w:r>
      <w:r w:rsidRPr="009A047F">
        <w:rPr>
          <w:rFonts w:ascii="Times New Roman" w:hAnsi="Times New Roman" w:cs="Times New Roman"/>
          <w:noProof/>
          <w:sz w:val="24"/>
          <w:szCs w:val="24"/>
          <w:lang w:val="bg-BG"/>
        </w:rPr>
        <w:t xml:space="preserve"> на държавите-членки и публикува годишни</w:t>
      </w:r>
      <w:r w:rsidR="00C40D76">
        <w:rPr>
          <w:rFonts w:ascii="Times New Roman" w:hAnsi="Times New Roman" w:cs="Times New Roman"/>
          <w:noProof/>
          <w:sz w:val="24"/>
          <w:szCs w:val="24"/>
          <w:lang w:val="bg-BG"/>
        </w:rPr>
        <w:t xml:space="preserve"> доклади за индекса на цифровизираните </w:t>
      </w:r>
      <w:r w:rsidRPr="009A047F">
        <w:rPr>
          <w:rFonts w:ascii="Times New Roman" w:hAnsi="Times New Roman" w:cs="Times New Roman"/>
          <w:noProof/>
          <w:sz w:val="24"/>
          <w:szCs w:val="24"/>
          <w:lang w:val="bg-BG"/>
        </w:rPr>
        <w:t xml:space="preserve"> икономика и общество (DESI) от 2014 г. Всяка година докладите включват профили на държави</w:t>
      </w:r>
      <w:r w:rsidR="00ED627E">
        <w:rPr>
          <w:rFonts w:ascii="Times New Roman" w:hAnsi="Times New Roman" w:cs="Times New Roman"/>
          <w:noProof/>
          <w:sz w:val="24"/>
          <w:szCs w:val="24"/>
          <w:lang w:val="bg-BG"/>
        </w:rPr>
        <w:t>те</w:t>
      </w:r>
      <w:r w:rsidRPr="009A047F">
        <w:rPr>
          <w:rFonts w:ascii="Times New Roman" w:hAnsi="Times New Roman" w:cs="Times New Roman"/>
          <w:noProof/>
          <w:sz w:val="24"/>
          <w:szCs w:val="24"/>
          <w:lang w:val="bg-BG"/>
        </w:rPr>
        <w:t>, които помагат на държавите-членки да идентифицират областите за приоритетни действия, и тематични раздели, предоставящи Анализ на ниво ЕС в ключови области на цифровата политика.</w:t>
      </w:r>
    </w:p>
    <w:p w14:paraId="05B0B731" w14:textId="77777777" w:rsidR="00C90C14" w:rsidRPr="009A047F" w:rsidRDefault="00C90C14" w:rsidP="00C70944">
      <w:pPr>
        <w:pStyle w:val="1"/>
        <w:spacing w:before="120" w:after="0" w:line="276" w:lineRule="auto"/>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 xml:space="preserve">През 2021 г. Комисията коригира DESI, за да отрази двете основни политически инициативи, </w:t>
      </w:r>
      <w:r w:rsidRPr="009A047F">
        <w:rPr>
          <w:rFonts w:ascii="Times New Roman" w:hAnsi="Times New Roman" w:cs="Times New Roman"/>
          <w:noProof/>
          <w:sz w:val="24"/>
          <w:szCs w:val="24"/>
          <w:lang w:val="bg-BG"/>
        </w:rPr>
        <w:lastRenderedPageBreak/>
        <w:t xml:space="preserve">които ще окажат въздействие върху цифровата трансформация в ЕС през следващите години: </w:t>
      </w:r>
      <w:r w:rsidRPr="00C40D76">
        <w:rPr>
          <w:rFonts w:ascii="Times New Roman" w:hAnsi="Times New Roman" w:cs="Times New Roman"/>
          <w:b/>
          <w:noProof/>
          <w:sz w:val="24"/>
          <w:szCs w:val="24"/>
          <w:lang w:val="bg-BG"/>
        </w:rPr>
        <w:t>Механизма за възстановяване и устойчивост и Цифровия компас за десетилетието</w:t>
      </w:r>
      <w:r w:rsidRPr="009A047F">
        <w:rPr>
          <w:rFonts w:ascii="Times New Roman" w:hAnsi="Times New Roman" w:cs="Times New Roman"/>
          <w:noProof/>
          <w:sz w:val="24"/>
          <w:szCs w:val="24"/>
          <w:lang w:val="bg-BG"/>
        </w:rPr>
        <w:t>.</w:t>
      </w:r>
    </w:p>
    <w:p w14:paraId="67708E97" w14:textId="77777777" w:rsidR="00C90C14" w:rsidRPr="009A047F" w:rsidRDefault="00C90C14" w:rsidP="00C70944">
      <w:pPr>
        <w:pStyle w:val="1"/>
        <w:shd w:val="clear" w:color="auto" w:fill="auto"/>
        <w:spacing w:before="120" w:after="0" w:line="276" w:lineRule="auto"/>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За да приведе DESI в съотв</w:t>
      </w:r>
      <w:r w:rsidR="00ED627E">
        <w:rPr>
          <w:rFonts w:ascii="Times New Roman" w:hAnsi="Times New Roman" w:cs="Times New Roman"/>
          <w:noProof/>
          <w:sz w:val="24"/>
          <w:szCs w:val="24"/>
          <w:lang w:val="bg-BG"/>
        </w:rPr>
        <w:t xml:space="preserve">етствие с четирите основни </w:t>
      </w:r>
      <w:r w:rsidRPr="009A047F">
        <w:rPr>
          <w:rFonts w:ascii="Times New Roman" w:hAnsi="Times New Roman" w:cs="Times New Roman"/>
          <w:noProof/>
          <w:sz w:val="24"/>
          <w:szCs w:val="24"/>
          <w:lang w:val="bg-BG"/>
        </w:rPr>
        <w:t>области  и целите на цифровия ком</w:t>
      </w:r>
      <w:r w:rsidR="00ED627E">
        <w:rPr>
          <w:rFonts w:ascii="Times New Roman" w:hAnsi="Times New Roman" w:cs="Times New Roman"/>
          <w:noProof/>
          <w:sz w:val="24"/>
          <w:szCs w:val="24"/>
          <w:lang w:val="bg-BG"/>
        </w:rPr>
        <w:t xml:space="preserve">пас, за да подобри методиката  като </w:t>
      </w:r>
      <w:r w:rsidRPr="009A047F">
        <w:rPr>
          <w:rFonts w:ascii="Times New Roman" w:hAnsi="Times New Roman" w:cs="Times New Roman"/>
          <w:noProof/>
          <w:sz w:val="24"/>
          <w:szCs w:val="24"/>
          <w:lang w:val="bg-BG"/>
        </w:rPr>
        <w:t>вземе предвид най-новите технологични и политически развития, Комисията направи редица промени в изданието на DESI за 2021 г. Индикаторите вече са структурирани около четирите основни области в цифровия компас, заменяйки предишната петизмерна структура. 11 от индикаторите на DESI 2021 измерват напредъка към целите, определени в Цифровия компас. В бъдеще DESI ще бъде още по-тя</w:t>
      </w:r>
      <w:r w:rsidR="00ED627E">
        <w:rPr>
          <w:rFonts w:ascii="Times New Roman" w:hAnsi="Times New Roman" w:cs="Times New Roman"/>
          <w:noProof/>
          <w:sz w:val="24"/>
          <w:szCs w:val="24"/>
          <w:lang w:val="bg-BG"/>
        </w:rPr>
        <w:t xml:space="preserve">сно съгласуван с </w:t>
      </w:r>
      <w:r w:rsidRPr="009A047F">
        <w:rPr>
          <w:rFonts w:ascii="Times New Roman" w:hAnsi="Times New Roman" w:cs="Times New Roman"/>
          <w:noProof/>
          <w:sz w:val="24"/>
          <w:szCs w:val="24"/>
          <w:lang w:val="bg-BG"/>
        </w:rPr>
        <w:t xml:space="preserve">, </w:t>
      </w:r>
      <w:r w:rsidR="00ED627E" w:rsidRPr="009A047F">
        <w:rPr>
          <w:rFonts w:ascii="Times New Roman" w:hAnsi="Times New Roman" w:cs="Times New Roman"/>
          <w:noProof/>
          <w:sz w:val="24"/>
          <w:szCs w:val="24"/>
          <w:lang w:val="bg-BG"/>
        </w:rPr>
        <w:t xml:space="preserve">Цифровия компас </w:t>
      </w:r>
      <w:r w:rsidR="00ED627E">
        <w:rPr>
          <w:rFonts w:ascii="Times New Roman" w:hAnsi="Times New Roman" w:cs="Times New Roman"/>
          <w:noProof/>
          <w:sz w:val="24"/>
          <w:szCs w:val="24"/>
          <w:lang w:val="bg-BG"/>
        </w:rPr>
        <w:t xml:space="preserve">, </w:t>
      </w:r>
      <w:r w:rsidRPr="009A047F">
        <w:rPr>
          <w:rFonts w:ascii="Times New Roman" w:hAnsi="Times New Roman" w:cs="Times New Roman"/>
          <w:noProof/>
          <w:sz w:val="24"/>
          <w:szCs w:val="24"/>
          <w:lang w:val="bg-BG"/>
        </w:rPr>
        <w:t>за да се гарантира, че всички цели се обсъждат в докладите.</w:t>
      </w:r>
    </w:p>
    <w:p w14:paraId="641B351C" w14:textId="77777777" w:rsidR="002D5961" w:rsidRPr="009A047F" w:rsidRDefault="002D5961" w:rsidP="00C70944">
      <w:pPr>
        <w:pStyle w:val="1"/>
        <w:spacing w:before="120" w:after="0" w:line="276" w:lineRule="auto"/>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В допълнение, DESI вече включва индикатор, измерващ нивото на подкрепа, която възприетите ИКТ технологии предоставят на компаниите при предприемането на по-екологични мерки (ИКТ за екологична устойчивост) и използването на гигабитови услуги, плюс процента на компаниите, предлагащи обучение и използване на ИКТ електронно фактуриране.</w:t>
      </w:r>
    </w:p>
    <w:p w14:paraId="02D14F7D" w14:textId="77777777" w:rsidR="002D5961" w:rsidRDefault="002D5961" w:rsidP="00C70944">
      <w:pPr>
        <w:pStyle w:val="1"/>
        <w:spacing w:before="120" w:after="0" w:line="276" w:lineRule="auto"/>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Резултатите и класациите по DESI от предходни години бяха преизчислени за всички страни, за да отразят промените в избора на индикатори и корекциите, направени в основните данни.</w:t>
      </w:r>
    </w:p>
    <w:p w14:paraId="32E3197F" w14:textId="77777777" w:rsidR="000350EB" w:rsidRDefault="00161B12" w:rsidP="00C70944">
      <w:pPr>
        <w:pStyle w:val="1"/>
        <w:spacing w:before="120" w:after="0" w:line="276" w:lineRule="auto"/>
        <w:jc w:val="both"/>
        <w:rPr>
          <w:rFonts w:ascii="Times New Roman" w:hAnsi="Times New Roman" w:cs="Times New Roman"/>
          <w:noProof/>
          <w:sz w:val="24"/>
          <w:szCs w:val="24"/>
          <w:lang w:val="bg-BG"/>
        </w:rPr>
      </w:pPr>
      <w:r w:rsidRPr="00161B12">
        <w:rPr>
          <w:rFonts w:ascii="Times New Roman" w:hAnsi="Times New Roman" w:cs="Times New Roman"/>
          <w:noProof/>
          <w:sz w:val="24"/>
          <w:szCs w:val="24"/>
          <w:lang w:val="bg-BG"/>
        </w:rPr>
        <w:t xml:space="preserve">DESI е разработен в съответствие с насоките и препоръките в „Наръчник за конструиране на </w:t>
      </w:r>
      <w:r w:rsidR="000350EB">
        <w:rPr>
          <w:rFonts w:ascii="Times New Roman" w:hAnsi="Times New Roman" w:cs="Times New Roman"/>
          <w:noProof/>
          <w:sz w:val="24"/>
          <w:szCs w:val="24"/>
          <w:lang w:val="bg-BG"/>
        </w:rPr>
        <w:t xml:space="preserve">съставни индикатори: методика </w:t>
      </w:r>
      <w:r w:rsidRPr="00161B12">
        <w:rPr>
          <w:rFonts w:ascii="Times New Roman" w:hAnsi="Times New Roman" w:cs="Times New Roman"/>
          <w:noProof/>
          <w:sz w:val="24"/>
          <w:szCs w:val="24"/>
          <w:lang w:val="bg-BG"/>
        </w:rPr>
        <w:t xml:space="preserve"> и ръководство за потребителя“ на ОИСР. </w:t>
      </w:r>
    </w:p>
    <w:p w14:paraId="4D55E19F" w14:textId="77777777" w:rsidR="00161B12" w:rsidRPr="00161B12" w:rsidRDefault="00161B12" w:rsidP="00C70944">
      <w:pPr>
        <w:pStyle w:val="1"/>
        <w:spacing w:before="120" w:after="0" w:line="276" w:lineRule="auto"/>
        <w:jc w:val="both"/>
        <w:rPr>
          <w:rFonts w:ascii="Times New Roman" w:hAnsi="Times New Roman" w:cs="Times New Roman"/>
          <w:noProof/>
          <w:sz w:val="24"/>
          <w:szCs w:val="24"/>
          <w:lang w:val="bg-BG"/>
        </w:rPr>
      </w:pPr>
      <w:r w:rsidRPr="00161B12">
        <w:rPr>
          <w:rFonts w:ascii="Times New Roman" w:hAnsi="Times New Roman" w:cs="Times New Roman"/>
          <w:noProof/>
          <w:sz w:val="24"/>
          <w:szCs w:val="24"/>
          <w:lang w:val="bg-BG"/>
        </w:rPr>
        <w:t>Данните, включени в индекса, са събрани предимно от съответните органи на държавите-членки от Европейскат</w:t>
      </w:r>
      <w:r w:rsidR="000350EB">
        <w:rPr>
          <w:rFonts w:ascii="Times New Roman" w:hAnsi="Times New Roman" w:cs="Times New Roman"/>
          <w:noProof/>
          <w:sz w:val="24"/>
          <w:szCs w:val="24"/>
          <w:lang w:val="bg-BG"/>
        </w:rPr>
        <w:t xml:space="preserve">а комисия (Генерална дирекция  Съобщителни </w:t>
      </w:r>
      <w:r w:rsidRPr="00161B12">
        <w:rPr>
          <w:rFonts w:ascii="Times New Roman" w:hAnsi="Times New Roman" w:cs="Times New Roman"/>
          <w:noProof/>
          <w:sz w:val="24"/>
          <w:szCs w:val="24"/>
          <w:lang w:val="bg-BG"/>
        </w:rPr>
        <w:t xml:space="preserve"> мрежи, съдържание и технологии, както и Евростат) и от ad hoc проучвания, стартирани от Комисията.</w:t>
      </w:r>
    </w:p>
    <w:p w14:paraId="72BD825A" w14:textId="77777777" w:rsidR="00161B12" w:rsidRPr="00161B12" w:rsidRDefault="00161B12" w:rsidP="00C70944">
      <w:pPr>
        <w:pStyle w:val="1"/>
        <w:spacing w:before="120" w:after="0" w:line="276" w:lineRule="auto"/>
        <w:jc w:val="both"/>
        <w:rPr>
          <w:rFonts w:ascii="Times New Roman" w:hAnsi="Times New Roman" w:cs="Times New Roman"/>
          <w:noProof/>
          <w:sz w:val="24"/>
          <w:szCs w:val="24"/>
          <w:lang w:val="bg-BG"/>
        </w:rPr>
      </w:pPr>
      <w:r w:rsidRPr="00161B12">
        <w:rPr>
          <w:rFonts w:ascii="Times New Roman" w:hAnsi="Times New Roman" w:cs="Times New Roman"/>
          <w:noProof/>
          <w:sz w:val="24"/>
          <w:szCs w:val="24"/>
          <w:lang w:val="bg-BG"/>
        </w:rPr>
        <w:t>Комисията организира два технически семинара годишно в рамките на Стратегическата група за цифровия единен пазар, за да обсъдят бъдещото развитие на събирането на данни и индекса. Промените, направени в DESI 2021, са договорени с държавите-членки в Стратегическата група.</w:t>
      </w:r>
    </w:p>
    <w:p w14:paraId="6B3E9E9E" w14:textId="77777777" w:rsidR="00161B12" w:rsidRPr="00161B12" w:rsidRDefault="00161B12" w:rsidP="00C70944">
      <w:pPr>
        <w:pStyle w:val="1"/>
        <w:spacing w:before="120" w:after="0" w:line="276" w:lineRule="auto"/>
        <w:jc w:val="both"/>
        <w:rPr>
          <w:rFonts w:ascii="Times New Roman" w:hAnsi="Times New Roman" w:cs="Times New Roman"/>
          <w:noProof/>
          <w:sz w:val="24"/>
          <w:szCs w:val="24"/>
          <w:lang w:val="bg-BG"/>
        </w:rPr>
      </w:pPr>
      <w:r w:rsidRPr="00161B12">
        <w:rPr>
          <w:rFonts w:ascii="Times New Roman" w:hAnsi="Times New Roman" w:cs="Times New Roman"/>
          <w:noProof/>
          <w:sz w:val="24"/>
          <w:szCs w:val="24"/>
          <w:lang w:val="bg-BG"/>
        </w:rPr>
        <w:t>Таблицата по-долу представя източниците на данни и ролята на националните органи при събирането и валидирането на данни.</w:t>
      </w:r>
    </w:p>
    <w:p w14:paraId="5C581134" w14:textId="77777777" w:rsidR="000B0FED" w:rsidRDefault="00161B12" w:rsidP="00C70944">
      <w:pPr>
        <w:pStyle w:val="1"/>
        <w:spacing w:before="120" w:after="0" w:line="276" w:lineRule="auto"/>
        <w:jc w:val="both"/>
        <w:rPr>
          <w:rFonts w:ascii="Times New Roman" w:hAnsi="Times New Roman" w:cs="Times New Roman"/>
          <w:noProof/>
          <w:sz w:val="24"/>
          <w:szCs w:val="24"/>
          <w:lang w:val="bg-BG"/>
        </w:rPr>
      </w:pPr>
      <w:r w:rsidRPr="00161B12">
        <w:rPr>
          <w:rFonts w:ascii="Times New Roman" w:hAnsi="Times New Roman" w:cs="Times New Roman"/>
          <w:noProof/>
          <w:sz w:val="24"/>
          <w:szCs w:val="24"/>
          <w:lang w:val="bg-BG"/>
        </w:rPr>
        <w:t xml:space="preserve"> </w:t>
      </w:r>
    </w:p>
    <w:p w14:paraId="3998D0D5" w14:textId="6EB7BEB9" w:rsidR="00161B12" w:rsidRDefault="00161B12" w:rsidP="00C70944">
      <w:pPr>
        <w:pStyle w:val="1"/>
        <w:spacing w:before="120" w:after="0" w:line="276" w:lineRule="auto"/>
        <w:jc w:val="both"/>
        <w:rPr>
          <w:rFonts w:ascii="Times New Roman" w:hAnsi="Times New Roman" w:cs="Times New Roman"/>
          <w:b/>
          <w:noProof/>
          <w:sz w:val="24"/>
          <w:szCs w:val="24"/>
          <w:lang w:val="bg-BG"/>
        </w:rPr>
      </w:pPr>
      <w:r w:rsidRPr="002665EF">
        <w:rPr>
          <w:rFonts w:ascii="Times New Roman" w:hAnsi="Times New Roman" w:cs="Times New Roman"/>
          <w:b/>
          <w:noProof/>
          <w:sz w:val="24"/>
          <w:szCs w:val="24"/>
          <w:lang w:val="bg-BG"/>
        </w:rPr>
        <w:t>Източници на данните и ролята на националните органи</w:t>
      </w:r>
    </w:p>
    <w:p w14:paraId="1A1CA650" w14:textId="77777777" w:rsidR="00FC5E8D" w:rsidRPr="002665EF" w:rsidRDefault="00FC5E8D" w:rsidP="00C70944">
      <w:pPr>
        <w:pStyle w:val="1"/>
        <w:spacing w:before="120" w:after="0" w:line="276" w:lineRule="auto"/>
        <w:jc w:val="both"/>
        <w:rPr>
          <w:rFonts w:ascii="Times New Roman" w:hAnsi="Times New Roman" w:cs="Times New Roman"/>
          <w:b/>
          <w:noProof/>
          <w:sz w:val="24"/>
          <w:szCs w:val="24"/>
          <w:lang w:val="bg-BG"/>
        </w:rPr>
      </w:pPr>
    </w:p>
    <w:tbl>
      <w:tblPr>
        <w:tblOverlap w:val="never"/>
        <w:tblW w:w="0" w:type="auto"/>
        <w:jc w:val="center"/>
        <w:tblCellMar>
          <w:left w:w="10" w:type="dxa"/>
          <w:right w:w="10" w:type="dxa"/>
        </w:tblCellMar>
        <w:tblLook w:val="04A0" w:firstRow="1" w:lastRow="0" w:firstColumn="1" w:lastColumn="0" w:noHBand="0" w:noVBand="1"/>
      </w:tblPr>
      <w:tblGrid>
        <w:gridCol w:w="2689"/>
        <w:gridCol w:w="6254"/>
      </w:tblGrid>
      <w:tr w:rsidR="00161B12" w:rsidRPr="007C1476" w14:paraId="6FCFACEF" w14:textId="77777777" w:rsidTr="00526D22">
        <w:trPr>
          <w:trHeight w:hRule="exact" w:val="379"/>
          <w:jc w:val="center"/>
        </w:trPr>
        <w:tc>
          <w:tcPr>
            <w:tcW w:w="2689" w:type="dxa"/>
            <w:tcBorders>
              <w:top w:val="single" w:sz="4" w:space="0" w:color="auto"/>
              <w:left w:val="single" w:sz="4" w:space="0" w:color="auto"/>
            </w:tcBorders>
            <w:shd w:val="clear" w:color="auto" w:fill="FFFFFF"/>
          </w:tcPr>
          <w:p w14:paraId="57E05102" w14:textId="77777777" w:rsidR="00161B12" w:rsidRPr="00161B12" w:rsidRDefault="00161B12" w:rsidP="00FC5E8D">
            <w:pPr>
              <w:pStyle w:val="1"/>
              <w:spacing w:before="120" w:after="0" w:line="240" w:lineRule="auto"/>
              <w:jc w:val="both"/>
              <w:rPr>
                <w:rFonts w:ascii="Times New Roman" w:hAnsi="Times New Roman" w:cs="Times New Roman"/>
                <w:noProof/>
                <w:lang w:val="bg-BG"/>
              </w:rPr>
            </w:pPr>
            <w:r w:rsidRPr="00161B12">
              <w:rPr>
                <w:rFonts w:ascii="Times New Roman" w:hAnsi="Times New Roman" w:cs="Times New Roman"/>
                <w:b/>
                <w:bCs/>
                <w:noProof/>
                <w:lang w:val="bg-BG"/>
              </w:rPr>
              <w:t>Източник на данните</w:t>
            </w:r>
          </w:p>
        </w:tc>
        <w:tc>
          <w:tcPr>
            <w:tcW w:w="6254" w:type="dxa"/>
            <w:tcBorders>
              <w:top w:val="single" w:sz="4" w:space="0" w:color="auto"/>
              <w:left w:val="single" w:sz="4" w:space="0" w:color="auto"/>
              <w:right w:val="single" w:sz="4" w:space="0" w:color="auto"/>
            </w:tcBorders>
            <w:shd w:val="clear" w:color="auto" w:fill="FFFFFF"/>
          </w:tcPr>
          <w:p w14:paraId="5390A9D2" w14:textId="77777777" w:rsidR="00161B12" w:rsidRPr="00161B12" w:rsidRDefault="00161B12" w:rsidP="00FC5E8D">
            <w:pPr>
              <w:pStyle w:val="1"/>
              <w:spacing w:before="120" w:after="0" w:line="240" w:lineRule="auto"/>
              <w:jc w:val="both"/>
              <w:rPr>
                <w:rFonts w:ascii="Times New Roman" w:hAnsi="Times New Roman" w:cs="Times New Roman"/>
                <w:noProof/>
                <w:lang w:val="bg-BG"/>
              </w:rPr>
            </w:pPr>
            <w:r w:rsidRPr="00161B12">
              <w:rPr>
                <w:rFonts w:ascii="Times New Roman" w:hAnsi="Times New Roman" w:cs="Times New Roman"/>
                <w:b/>
                <w:bCs/>
                <w:noProof/>
                <w:lang w:val="bg-BG"/>
              </w:rPr>
              <w:t>Процес по събиране на данните</w:t>
            </w:r>
          </w:p>
        </w:tc>
      </w:tr>
      <w:tr w:rsidR="00161B12" w:rsidRPr="007C1476" w14:paraId="07FBBB6A" w14:textId="77777777" w:rsidTr="00624CA7">
        <w:trPr>
          <w:trHeight w:hRule="exact" w:val="674"/>
          <w:jc w:val="center"/>
        </w:trPr>
        <w:tc>
          <w:tcPr>
            <w:tcW w:w="2689" w:type="dxa"/>
            <w:tcBorders>
              <w:top w:val="single" w:sz="4" w:space="0" w:color="auto"/>
              <w:left w:val="single" w:sz="4" w:space="0" w:color="auto"/>
            </w:tcBorders>
            <w:shd w:val="clear" w:color="auto" w:fill="FFFFFF"/>
            <w:vAlign w:val="center"/>
          </w:tcPr>
          <w:p w14:paraId="0D2A5040" w14:textId="77777777" w:rsidR="00161B12" w:rsidRPr="00161B12" w:rsidRDefault="007C1476" w:rsidP="00526D22">
            <w:pPr>
              <w:pStyle w:val="1"/>
              <w:spacing w:before="120" w:after="0" w:line="240" w:lineRule="auto"/>
              <w:rPr>
                <w:rFonts w:ascii="Times New Roman" w:hAnsi="Times New Roman" w:cs="Times New Roman"/>
                <w:noProof/>
                <w:lang w:val="bg-BG"/>
              </w:rPr>
            </w:pPr>
            <w:r>
              <w:rPr>
                <w:rFonts w:ascii="Times New Roman" w:hAnsi="Times New Roman" w:cs="Times New Roman"/>
                <w:b/>
                <w:bCs/>
                <w:noProof/>
                <w:lang w:val="bg-BG"/>
              </w:rPr>
              <w:t>Eвростат</w:t>
            </w:r>
          </w:p>
        </w:tc>
        <w:tc>
          <w:tcPr>
            <w:tcW w:w="6254" w:type="dxa"/>
            <w:tcBorders>
              <w:top w:val="single" w:sz="4" w:space="0" w:color="auto"/>
              <w:left w:val="single" w:sz="4" w:space="0" w:color="auto"/>
              <w:right w:val="single" w:sz="4" w:space="0" w:color="auto"/>
            </w:tcBorders>
            <w:shd w:val="clear" w:color="auto" w:fill="FFFFFF"/>
          </w:tcPr>
          <w:p w14:paraId="2B5571CE" w14:textId="77777777" w:rsidR="00161B12" w:rsidRPr="00161B12" w:rsidRDefault="009E0900" w:rsidP="00FC5E8D">
            <w:pPr>
              <w:pStyle w:val="1"/>
              <w:spacing w:before="120" w:after="0" w:line="240" w:lineRule="auto"/>
              <w:rPr>
                <w:rFonts w:ascii="Times New Roman" w:hAnsi="Times New Roman" w:cs="Times New Roman"/>
                <w:noProof/>
                <w:lang w:val="bg-BG"/>
              </w:rPr>
            </w:pPr>
            <w:r>
              <w:rPr>
                <w:rFonts w:ascii="Times New Roman" w:hAnsi="Times New Roman" w:cs="Times New Roman"/>
                <w:noProof/>
                <w:lang w:val="bg-BG"/>
              </w:rPr>
              <w:t>Данните се събират и проверяват</w:t>
            </w:r>
            <w:r w:rsidR="007C1476">
              <w:rPr>
                <w:rFonts w:ascii="Times New Roman" w:hAnsi="Times New Roman" w:cs="Times New Roman"/>
                <w:noProof/>
                <w:lang w:val="bg-BG"/>
              </w:rPr>
              <w:t xml:space="preserve"> от националните статистически служби или от Евростат</w:t>
            </w:r>
          </w:p>
        </w:tc>
      </w:tr>
      <w:tr w:rsidR="00161B12" w:rsidRPr="009E0900" w14:paraId="76475432" w14:textId="77777777" w:rsidTr="00624CA7">
        <w:trPr>
          <w:trHeight w:hRule="exact" w:val="995"/>
          <w:jc w:val="center"/>
        </w:trPr>
        <w:tc>
          <w:tcPr>
            <w:tcW w:w="2689" w:type="dxa"/>
            <w:tcBorders>
              <w:top w:val="single" w:sz="4" w:space="0" w:color="auto"/>
              <w:left w:val="single" w:sz="4" w:space="0" w:color="auto"/>
              <w:bottom w:val="single" w:sz="4" w:space="0" w:color="auto"/>
            </w:tcBorders>
            <w:shd w:val="clear" w:color="auto" w:fill="FFFFFF"/>
            <w:vAlign w:val="center"/>
          </w:tcPr>
          <w:p w14:paraId="5F51813C" w14:textId="77777777" w:rsidR="00161B12" w:rsidRPr="00161B12" w:rsidRDefault="00161B12" w:rsidP="00526D22">
            <w:pPr>
              <w:pStyle w:val="1"/>
              <w:spacing w:before="120" w:after="0" w:line="240" w:lineRule="auto"/>
              <w:rPr>
                <w:rFonts w:ascii="Times New Roman" w:hAnsi="Times New Roman" w:cs="Times New Roman"/>
                <w:noProof/>
                <w:lang w:val="bg-BG"/>
              </w:rPr>
            </w:pPr>
            <w:r w:rsidRPr="00161B12">
              <w:rPr>
                <w:rFonts w:ascii="Times New Roman" w:hAnsi="Times New Roman" w:cs="Times New Roman"/>
                <w:b/>
                <w:bCs/>
                <w:noProof/>
                <w:lang w:val="bg-BG"/>
              </w:rPr>
              <w:t xml:space="preserve"> </w:t>
            </w:r>
            <w:r w:rsidR="007C1476">
              <w:rPr>
                <w:rFonts w:ascii="Times New Roman" w:hAnsi="Times New Roman" w:cs="Times New Roman"/>
                <w:b/>
                <w:bCs/>
                <w:noProof/>
                <w:lang w:val="bg-BG"/>
              </w:rPr>
              <w:t xml:space="preserve">Комитет по съобщения </w:t>
            </w:r>
            <w:r w:rsidRPr="00161B12">
              <w:rPr>
                <w:rFonts w:ascii="Times New Roman" w:hAnsi="Times New Roman" w:cs="Times New Roman"/>
                <w:b/>
                <w:bCs/>
                <w:noProof/>
                <w:lang w:val="bg-BG"/>
              </w:rPr>
              <w:t>(COCOM)</w:t>
            </w:r>
          </w:p>
        </w:tc>
        <w:tc>
          <w:tcPr>
            <w:tcW w:w="6254" w:type="dxa"/>
            <w:tcBorders>
              <w:top w:val="single" w:sz="4" w:space="0" w:color="auto"/>
              <w:left w:val="single" w:sz="4" w:space="0" w:color="auto"/>
              <w:bottom w:val="single" w:sz="4" w:space="0" w:color="auto"/>
              <w:right w:val="single" w:sz="4" w:space="0" w:color="auto"/>
            </w:tcBorders>
            <w:shd w:val="clear" w:color="auto" w:fill="FFFFFF"/>
          </w:tcPr>
          <w:p w14:paraId="54D7CFAF" w14:textId="77777777" w:rsidR="009E0900" w:rsidRPr="00161B12" w:rsidRDefault="009E0900" w:rsidP="00FC5E8D">
            <w:pPr>
              <w:pStyle w:val="1"/>
              <w:spacing w:before="120" w:after="0" w:line="240" w:lineRule="auto"/>
              <w:rPr>
                <w:rFonts w:ascii="Times New Roman" w:hAnsi="Times New Roman" w:cs="Times New Roman"/>
                <w:noProof/>
                <w:lang w:val="bg-BG"/>
              </w:rPr>
            </w:pPr>
            <w:r w:rsidRPr="009E0900">
              <w:rPr>
                <w:rFonts w:ascii="Times New Roman" w:hAnsi="Times New Roman" w:cs="Times New Roman"/>
                <w:noProof/>
                <w:lang w:val="bg-BG"/>
              </w:rPr>
              <w:t xml:space="preserve">Данни, събрани и проверени от националните регулаторни органи </w:t>
            </w:r>
            <w:r>
              <w:rPr>
                <w:rFonts w:ascii="Times New Roman" w:hAnsi="Times New Roman" w:cs="Times New Roman"/>
                <w:noProof/>
                <w:lang w:val="bg-BG"/>
              </w:rPr>
              <w:t>(от експерти по данни, определени</w:t>
            </w:r>
            <w:r w:rsidRPr="009E0900">
              <w:rPr>
                <w:rFonts w:ascii="Times New Roman" w:hAnsi="Times New Roman" w:cs="Times New Roman"/>
                <w:noProof/>
                <w:lang w:val="bg-BG"/>
              </w:rPr>
              <w:t xml:space="preserve"> от членов</w:t>
            </w:r>
            <w:r>
              <w:rPr>
                <w:rFonts w:ascii="Times New Roman" w:hAnsi="Times New Roman" w:cs="Times New Roman"/>
                <w:noProof/>
                <w:lang w:val="bg-BG"/>
              </w:rPr>
              <w:t>ете на Комитета по съобщения</w:t>
            </w:r>
            <w:r w:rsidRPr="009E0900">
              <w:rPr>
                <w:rFonts w:ascii="Times New Roman" w:hAnsi="Times New Roman" w:cs="Times New Roman"/>
                <w:noProof/>
                <w:lang w:val="bg-BG"/>
              </w:rPr>
              <w:t xml:space="preserve"> във всяка държава-членка).</w:t>
            </w:r>
          </w:p>
        </w:tc>
      </w:tr>
      <w:tr w:rsidR="00161B12" w:rsidRPr="00B76ABE" w14:paraId="34D1D0B9" w14:textId="77777777" w:rsidTr="00526D22">
        <w:trPr>
          <w:trHeight w:hRule="exact" w:val="1153"/>
          <w:jc w:val="center"/>
        </w:trPr>
        <w:tc>
          <w:tcPr>
            <w:tcW w:w="2689" w:type="dxa"/>
            <w:tcBorders>
              <w:top w:val="single" w:sz="4" w:space="0" w:color="auto"/>
              <w:left w:val="single" w:sz="4" w:space="0" w:color="auto"/>
            </w:tcBorders>
            <w:shd w:val="clear" w:color="auto" w:fill="FFFFFF"/>
            <w:vAlign w:val="center"/>
          </w:tcPr>
          <w:p w14:paraId="29760A63" w14:textId="77777777" w:rsidR="007E4DC8" w:rsidRPr="00161B12" w:rsidRDefault="007E4DC8" w:rsidP="00526D22">
            <w:pPr>
              <w:pStyle w:val="1"/>
              <w:spacing w:before="120" w:after="0" w:line="240" w:lineRule="auto"/>
              <w:rPr>
                <w:rFonts w:ascii="Times New Roman" w:hAnsi="Times New Roman" w:cs="Times New Roman"/>
                <w:noProof/>
                <w:lang w:val="bg-BG"/>
              </w:rPr>
            </w:pPr>
            <w:r>
              <w:rPr>
                <w:rFonts w:ascii="Times New Roman" w:hAnsi="Times New Roman" w:cs="Times New Roman"/>
                <w:b/>
                <w:bCs/>
                <w:noProof/>
                <w:lang w:val="bg-BG"/>
              </w:rPr>
              <w:t>Проучвания за широколентово покритие</w:t>
            </w:r>
          </w:p>
        </w:tc>
        <w:tc>
          <w:tcPr>
            <w:tcW w:w="6254" w:type="dxa"/>
            <w:tcBorders>
              <w:top w:val="single" w:sz="4" w:space="0" w:color="auto"/>
              <w:left w:val="single" w:sz="4" w:space="0" w:color="auto"/>
              <w:right w:val="single" w:sz="4" w:space="0" w:color="auto"/>
            </w:tcBorders>
            <w:shd w:val="clear" w:color="auto" w:fill="FFFFFF"/>
          </w:tcPr>
          <w:p w14:paraId="30793422" w14:textId="77777777" w:rsidR="00161B12" w:rsidRPr="00161B12" w:rsidRDefault="007A325A" w:rsidP="00FC5E8D">
            <w:pPr>
              <w:pStyle w:val="1"/>
              <w:spacing w:before="120" w:after="0" w:line="240" w:lineRule="auto"/>
              <w:rPr>
                <w:rFonts w:ascii="Times New Roman" w:hAnsi="Times New Roman" w:cs="Times New Roman"/>
                <w:noProof/>
                <w:lang w:val="bg-BG"/>
              </w:rPr>
            </w:pPr>
            <w:r w:rsidRPr="007A325A">
              <w:rPr>
                <w:rFonts w:ascii="Times New Roman" w:hAnsi="Times New Roman" w:cs="Times New Roman"/>
                <w:noProof/>
                <w:lang w:val="bg-BG"/>
              </w:rPr>
              <w:t xml:space="preserve">Данни, събрани от IHS Markit, Omdia и Point Topic и проверени от националните регулаторни органи (от </w:t>
            </w:r>
            <w:r>
              <w:rPr>
                <w:rFonts w:ascii="Times New Roman" w:hAnsi="Times New Roman" w:cs="Times New Roman"/>
                <w:noProof/>
                <w:lang w:val="bg-BG"/>
              </w:rPr>
              <w:t>експерти по данни, определени</w:t>
            </w:r>
            <w:r w:rsidRPr="007A325A">
              <w:rPr>
                <w:rFonts w:ascii="Times New Roman" w:hAnsi="Times New Roman" w:cs="Times New Roman"/>
                <w:noProof/>
                <w:lang w:val="bg-BG"/>
              </w:rPr>
              <w:t xml:space="preserve"> от членов</w:t>
            </w:r>
            <w:r w:rsidR="00855AB4">
              <w:rPr>
                <w:rFonts w:ascii="Times New Roman" w:hAnsi="Times New Roman" w:cs="Times New Roman"/>
                <w:noProof/>
                <w:lang w:val="bg-BG"/>
              </w:rPr>
              <w:t>ете на Комитета по съобщения</w:t>
            </w:r>
            <w:r w:rsidRPr="007A325A">
              <w:rPr>
                <w:rFonts w:ascii="Times New Roman" w:hAnsi="Times New Roman" w:cs="Times New Roman"/>
                <w:noProof/>
                <w:lang w:val="bg-BG"/>
              </w:rPr>
              <w:t xml:space="preserve"> във всяка държава-членка).</w:t>
            </w:r>
          </w:p>
        </w:tc>
      </w:tr>
      <w:tr w:rsidR="00161B12" w:rsidRPr="002913DF" w14:paraId="333CD3C2" w14:textId="77777777" w:rsidTr="00526D22">
        <w:trPr>
          <w:trHeight w:hRule="exact" w:val="1003"/>
          <w:jc w:val="center"/>
        </w:trPr>
        <w:tc>
          <w:tcPr>
            <w:tcW w:w="2689" w:type="dxa"/>
            <w:tcBorders>
              <w:top w:val="single" w:sz="4" w:space="0" w:color="auto"/>
              <w:left w:val="single" w:sz="4" w:space="0" w:color="auto"/>
            </w:tcBorders>
            <w:shd w:val="clear" w:color="auto" w:fill="FFFFFF"/>
            <w:vAlign w:val="center"/>
          </w:tcPr>
          <w:p w14:paraId="704110E9" w14:textId="77777777" w:rsidR="007E4DC8" w:rsidRPr="00161B12" w:rsidRDefault="007E4DC8" w:rsidP="00526D22">
            <w:pPr>
              <w:pStyle w:val="1"/>
              <w:spacing w:before="120" w:after="0" w:line="240" w:lineRule="auto"/>
              <w:rPr>
                <w:rFonts w:ascii="Times New Roman" w:hAnsi="Times New Roman" w:cs="Times New Roman"/>
                <w:noProof/>
                <w:lang w:val="bg-BG"/>
              </w:rPr>
            </w:pPr>
            <w:r>
              <w:rPr>
                <w:rFonts w:ascii="Times New Roman" w:hAnsi="Times New Roman" w:cs="Times New Roman"/>
                <w:b/>
                <w:bCs/>
                <w:noProof/>
                <w:lang w:val="bg-BG"/>
              </w:rPr>
              <w:lastRenderedPageBreak/>
              <w:t xml:space="preserve">Проучвания за широколентови цени на дребно </w:t>
            </w:r>
          </w:p>
        </w:tc>
        <w:tc>
          <w:tcPr>
            <w:tcW w:w="6254" w:type="dxa"/>
            <w:tcBorders>
              <w:top w:val="single" w:sz="4" w:space="0" w:color="auto"/>
              <w:left w:val="single" w:sz="4" w:space="0" w:color="auto"/>
              <w:right w:val="single" w:sz="4" w:space="0" w:color="auto"/>
            </w:tcBorders>
            <w:shd w:val="clear" w:color="auto" w:fill="FFFFFF"/>
          </w:tcPr>
          <w:p w14:paraId="0B32B455" w14:textId="77777777" w:rsidR="00161B12" w:rsidRPr="00161B12" w:rsidRDefault="00B76ABE" w:rsidP="00FC5E8D">
            <w:pPr>
              <w:pStyle w:val="1"/>
              <w:spacing w:before="120" w:after="0" w:line="240" w:lineRule="auto"/>
              <w:rPr>
                <w:rFonts w:ascii="Times New Roman" w:hAnsi="Times New Roman" w:cs="Times New Roman"/>
                <w:noProof/>
                <w:lang w:val="bg-BG"/>
              </w:rPr>
            </w:pPr>
            <w:r w:rsidRPr="00B76ABE">
              <w:rPr>
                <w:rFonts w:ascii="Times New Roman" w:hAnsi="Times New Roman" w:cs="Times New Roman"/>
                <w:noProof/>
                <w:lang w:val="bg-BG"/>
              </w:rPr>
              <w:t xml:space="preserve">Данни, събрани от Empirica и проверени от националните регулаторни органи </w:t>
            </w:r>
            <w:r w:rsidR="00855AB4">
              <w:rPr>
                <w:rFonts w:ascii="Times New Roman" w:hAnsi="Times New Roman" w:cs="Times New Roman"/>
                <w:noProof/>
                <w:lang w:val="bg-BG"/>
              </w:rPr>
              <w:t xml:space="preserve">(от експерти по данни, определени </w:t>
            </w:r>
            <w:r w:rsidRPr="00B76ABE">
              <w:rPr>
                <w:rFonts w:ascii="Times New Roman" w:hAnsi="Times New Roman" w:cs="Times New Roman"/>
                <w:noProof/>
                <w:lang w:val="bg-BG"/>
              </w:rPr>
              <w:t xml:space="preserve"> от членов</w:t>
            </w:r>
            <w:r w:rsidR="00855AB4">
              <w:rPr>
                <w:rFonts w:ascii="Times New Roman" w:hAnsi="Times New Roman" w:cs="Times New Roman"/>
                <w:noProof/>
                <w:lang w:val="bg-BG"/>
              </w:rPr>
              <w:t>ете на Комитета по съобщения</w:t>
            </w:r>
            <w:r w:rsidRPr="00B76ABE">
              <w:rPr>
                <w:rFonts w:ascii="Times New Roman" w:hAnsi="Times New Roman" w:cs="Times New Roman"/>
                <w:noProof/>
                <w:lang w:val="bg-BG"/>
              </w:rPr>
              <w:t xml:space="preserve"> във всяка държава-членка).</w:t>
            </w:r>
          </w:p>
        </w:tc>
      </w:tr>
      <w:tr w:rsidR="00161B12" w:rsidRPr="00855AB4" w14:paraId="26474A00" w14:textId="77777777" w:rsidTr="00526D22">
        <w:trPr>
          <w:trHeight w:hRule="exact" w:val="843"/>
          <w:jc w:val="center"/>
        </w:trPr>
        <w:tc>
          <w:tcPr>
            <w:tcW w:w="2689" w:type="dxa"/>
            <w:tcBorders>
              <w:top w:val="single" w:sz="4" w:space="0" w:color="auto"/>
              <w:left w:val="single" w:sz="4" w:space="0" w:color="auto"/>
            </w:tcBorders>
            <w:shd w:val="clear" w:color="auto" w:fill="FFFFFF"/>
            <w:vAlign w:val="center"/>
          </w:tcPr>
          <w:p w14:paraId="0CE2F7C2" w14:textId="17FD0F7E" w:rsidR="007E4DC8" w:rsidRPr="00161B12" w:rsidRDefault="007E4DC8" w:rsidP="00526D22">
            <w:pPr>
              <w:pStyle w:val="1"/>
              <w:spacing w:before="120" w:after="0" w:line="240" w:lineRule="auto"/>
              <w:rPr>
                <w:rFonts w:ascii="Times New Roman" w:hAnsi="Times New Roman" w:cs="Times New Roman"/>
                <w:noProof/>
                <w:lang w:val="bg-BG"/>
              </w:rPr>
            </w:pPr>
            <w:r>
              <w:rPr>
                <w:rFonts w:ascii="Times New Roman" w:hAnsi="Times New Roman" w:cs="Times New Roman"/>
                <w:b/>
                <w:bCs/>
                <w:noProof/>
                <w:lang w:val="bg-BG"/>
              </w:rPr>
              <w:t xml:space="preserve">Сравнителен анализ </w:t>
            </w:r>
            <w:r w:rsidR="00855AB4">
              <w:rPr>
                <w:rFonts w:ascii="Times New Roman" w:hAnsi="Times New Roman" w:cs="Times New Roman"/>
                <w:b/>
                <w:bCs/>
                <w:noProof/>
                <w:lang w:val="bg-BG"/>
              </w:rPr>
              <w:t>по електронно управление</w:t>
            </w:r>
          </w:p>
        </w:tc>
        <w:tc>
          <w:tcPr>
            <w:tcW w:w="6254" w:type="dxa"/>
            <w:tcBorders>
              <w:top w:val="single" w:sz="4" w:space="0" w:color="auto"/>
              <w:left w:val="single" w:sz="4" w:space="0" w:color="auto"/>
              <w:right w:val="single" w:sz="4" w:space="0" w:color="auto"/>
            </w:tcBorders>
            <w:shd w:val="clear" w:color="auto" w:fill="FFFFFF"/>
          </w:tcPr>
          <w:p w14:paraId="7A478F09" w14:textId="77777777" w:rsidR="00855AB4" w:rsidRPr="00161B12" w:rsidRDefault="00855AB4" w:rsidP="00FC5E8D">
            <w:pPr>
              <w:pStyle w:val="1"/>
              <w:spacing w:before="120" w:after="0" w:line="240" w:lineRule="auto"/>
              <w:rPr>
                <w:rFonts w:ascii="Times New Roman" w:hAnsi="Times New Roman" w:cs="Times New Roman"/>
                <w:noProof/>
                <w:lang w:val="bg-BG"/>
              </w:rPr>
            </w:pPr>
            <w:r w:rsidRPr="00855AB4">
              <w:rPr>
                <w:rFonts w:ascii="Times New Roman" w:hAnsi="Times New Roman" w:cs="Times New Roman"/>
                <w:noProof/>
                <w:lang w:val="bg-BG"/>
              </w:rPr>
              <w:t>Данни, събрани от Capgemini и проверени от съответните министерства във всяка държава-членка.</w:t>
            </w:r>
          </w:p>
        </w:tc>
      </w:tr>
      <w:tr w:rsidR="00161B12" w:rsidRPr="001150B4" w14:paraId="6CC1BF0D" w14:textId="77777777" w:rsidTr="00526D22">
        <w:trPr>
          <w:trHeight w:hRule="exact" w:val="1003"/>
          <w:jc w:val="center"/>
        </w:trPr>
        <w:tc>
          <w:tcPr>
            <w:tcW w:w="2689" w:type="dxa"/>
            <w:tcBorders>
              <w:top w:val="single" w:sz="4" w:space="0" w:color="auto"/>
              <w:left w:val="single" w:sz="4" w:space="0" w:color="auto"/>
            </w:tcBorders>
            <w:shd w:val="clear" w:color="auto" w:fill="FFFFFF"/>
          </w:tcPr>
          <w:p w14:paraId="17EEB40D" w14:textId="77777777" w:rsidR="007F4F74" w:rsidRPr="00161B12" w:rsidRDefault="007F4F74" w:rsidP="00526D22">
            <w:pPr>
              <w:pStyle w:val="1"/>
              <w:spacing w:before="120" w:after="0" w:line="240" w:lineRule="auto"/>
              <w:rPr>
                <w:rFonts w:ascii="Times New Roman" w:hAnsi="Times New Roman" w:cs="Times New Roman"/>
                <w:noProof/>
                <w:lang w:val="bg-BG"/>
              </w:rPr>
            </w:pPr>
            <w:r>
              <w:rPr>
                <w:rFonts w:ascii="Times New Roman" w:hAnsi="Times New Roman" w:cs="Times New Roman"/>
                <w:b/>
                <w:bCs/>
                <w:noProof/>
                <w:lang w:val="bg-BG"/>
              </w:rPr>
              <w:t xml:space="preserve">Проучване </w:t>
            </w:r>
            <w:r w:rsidR="00A438C7">
              <w:rPr>
                <w:rFonts w:ascii="Times New Roman" w:hAnsi="Times New Roman" w:cs="Times New Roman"/>
                <w:b/>
                <w:bCs/>
                <w:noProof/>
                <w:lang w:val="bg-BG"/>
              </w:rPr>
              <w:t>з</w:t>
            </w:r>
            <w:r>
              <w:rPr>
                <w:rFonts w:ascii="Times New Roman" w:hAnsi="Times New Roman" w:cs="Times New Roman"/>
                <w:b/>
                <w:bCs/>
                <w:noProof/>
                <w:lang w:val="bg-BG"/>
              </w:rPr>
              <w:t xml:space="preserve">а </w:t>
            </w:r>
            <w:r w:rsidR="00A438C7">
              <w:rPr>
                <w:rFonts w:ascii="Times New Roman" w:hAnsi="Times New Roman" w:cs="Times New Roman"/>
                <w:b/>
                <w:bCs/>
                <w:noProof/>
                <w:lang w:val="bg-BG"/>
              </w:rPr>
              <w:t xml:space="preserve">използването на </w:t>
            </w:r>
            <w:r>
              <w:rPr>
                <w:rFonts w:ascii="Times New Roman" w:hAnsi="Times New Roman" w:cs="Times New Roman"/>
                <w:b/>
                <w:bCs/>
                <w:noProof/>
                <w:lang w:val="bg-BG"/>
              </w:rPr>
              <w:t xml:space="preserve">цифрови технологии </w:t>
            </w:r>
            <w:r w:rsidR="00A438C7">
              <w:rPr>
                <w:rFonts w:ascii="Times New Roman" w:hAnsi="Times New Roman" w:cs="Times New Roman"/>
                <w:b/>
                <w:bCs/>
                <w:noProof/>
                <w:lang w:val="bg-BG"/>
              </w:rPr>
              <w:t>от бизнеса</w:t>
            </w:r>
          </w:p>
        </w:tc>
        <w:tc>
          <w:tcPr>
            <w:tcW w:w="6254" w:type="dxa"/>
            <w:tcBorders>
              <w:top w:val="single" w:sz="4" w:space="0" w:color="auto"/>
              <w:left w:val="single" w:sz="4" w:space="0" w:color="auto"/>
              <w:right w:val="single" w:sz="4" w:space="0" w:color="auto"/>
            </w:tcBorders>
            <w:shd w:val="clear" w:color="auto" w:fill="FFFFFF"/>
          </w:tcPr>
          <w:p w14:paraId="3B7E063A" w14:textId="77777777" w:rsidR="001150B4" w:rsidRPr="00161B12" w:rsidRDefault="001150B4" w:rsidP="00FC5E8D">
            <w:pPr>
              <w:pStyle w:val="1"/>
              <w:spacing w:before="120" w:after="0" w:line="240" w:lineRule="auto"/>
              <w:rPr>
                <w:rFonts w:ascii="Times New Roman" w:hAnsi="Times New Roman" w:cs="Times New Roman"/>
                <w:noProof/>
                <w:lang w:val="bg-BG"/>
              </w:rPr>
            </w:pPr>
            <w:r w:rsidRPr="001150B4">
              <w:rPr>
                <w:rFonts w:ascii="Times New Roman" w:hAnsi="Times New Roman" w:cs="Times New Roman"/>
                <w:noProof/>
                <w:lang w:val="bg-BG"/>
              </w:rPr>
              <w:t>Данните, събрани от Ipsos и iCite, резултатите от проучването са прегледани от Стратегическата група за цифров единен пазар.</w:t>
            </w:r>
          </w:p>
        </w:tc>
      </w:tr>
      <w:tr w:rsidR="00161B12" w:rsidRPr="009B16D0" w14:paraId="30E890C7" w14:textId="77777777" w:rsidTr="00526D22">
        <w:trPr>
          <w:trHeight w:hRule="exact" w:val="865"/>
          <w:jc w:val="center"/>
        </w:trPr>
        <w:tc>
          <w:tcPr>
            <w:tcW w:w="2689" w:type="dxa"/>
            <w:tcBorders>
              <w:top w:val="single" w:sz="4" w:space="0" w:color="auto"/>
              <w:left w:val="single" w:sz="4" w:space="0" w:color="auto"/>
              <w:bottom w:val="single" w:sz="4" w:space="0" w:color="auto"/>
            </w:tcBorders>
            <w:shd w:val="clear" w:color="auto" w:fill="FFFFFF"/>
            <w:vAlign w:val="center"/>
          </w:tcPr>
          <w:p w14:paraId="5FCB49B6" w14:textId="77777777" w:rsidR="00161B12" w:rsidRPr="00161B12" w:rsidRDefault="00B319A0" w:rsidP="00526D22">
            <w:pPr>
              <w:pStyle w:val="1"/>
              <w:spacing w:after="0" w:line="240" w:lineRule="auto"/>
              <w:jc w:val="both"/>
              <w:rPr>
                <w:rFonts w:ascii="Times New Roman" w:hAnsi="Times New Roman" w:cs="Times New Roman"/>
                <w:noProof/>
                <w:lang w:val="bg-BG"/>
              </w:rPr>
            </w:pPr>
            <w:r>
              <w:rPr>
                <w:rFonts w:ascii="Times New Roman" w:hAnsi="Times New Roman" w:cs="Times New Roman"/>
                <w:b/>
                <w:bCs/>
                <w:noProof/>
                <w:lang w:val="bg-BG"/>
              </w:rPr>
              <w:t>Европейски портал за данни</w:t>
            </w:r>
          </w:p>
        </w:tc>
        <w:tc>
          <w:tcPr>
            <w:tcW w:w="6254" w:type="dxa"/>
            <w:tcBorders>
              <w:top w:val="single" w:sz="4" w:space="0" w:color="auto"/>
              <w:left w:val="single" w:sz="4" w:space="0" w:color="auto"/>
              <w:bottom w:val="single" w:sz="4" w:space="0" w:color="auto"/>
              <w:right w:val="single" w:sz="4" w:space="0" w:color="auto"/>
            </w:tcBorders>
            <w:shd w:val="clear" w:color="auto" w:fill="FFFFFF"/>
          </w:tcPr>
          <w:p w14:paraId="14D7ABDA" w14:textId="77777777" w:rsidR="00161B12" w:rsidRPr="00161B12" w:rsidRDefault="001150B4" w:rsidP="00FC5E8D">
            <w:pPr>
              <w:pStyle w:val="1"/>
              <w:spacing w:before="120" w:after="0" w:line="240" w:lineRule="auto"/>
              <w:rPr>
                <w:rFonts w:ascii="Times New Roman" w:hAnsi="Times New Roman" w:cs="Times New Roman"/>
                <w:noProof/>
                <w:lang w:val="bg-BG"/>
              </w:rPr>
            </w:pPr>
            <w:r w:rsidRPr="001150B4">
              <w:rPr>
                <w:rFonts w:ascii="Times New Roman" w:hAnsi="Times New Roman" w:cs="Times New Roman"/>
                <w:noProof/>
                <w:lang w:val="bg-BG"/>
              </w:rPr>
              <w:t>Данни, събрани от Capge</w:t>
            </w:r>
            <w:r>
              <w:rPr>
                <w:rFonts w:ascii="Times New Roman" w:hAnsi="Times New Roman" w:cs="Times New Roman"/>
                <w:noProof/>
                <w:lang w:val="bg-BG"/>
              </w:rPr>
              <w:t>mini от представители, определени</w:t>
            </w:r>
            <w:r w:rsidRPr="001150B4">
              <w:rPr>
                <w:rFonts w:ascii="Times New Roman" w:hAnsi="Times New Roman" w:cs="Times New Roman"/>
                <w:noProof/>
                <w:lang w:val="bg-BG"/>
              </w:rPr>
              <w:t xml:space="preserve"> от съответните министерства във всяка държава-членка.</w:t>
            </w:r>
          </w:p>
        </w:tc>
      </w:tr>
    </w:tbl>
    <w:p w14:paraId="5AADF3AA" w14:textId="77777777" w:rsidR="002665EF" w:rsidRPr="000350EB" w:rsidRDefault="002665EF" w:rsidP="00C70944">
      <w:pPr>
        <w:pStyle w:val="22"/>
        <w:keepNext/>
        <w:keepLines/>
        <w:numPr>
          <w:ilvl w:val="1"/>
          <w:numId w:val="10"/>
        </w:numPr>
        <w:shd w:val="clear" w:color="auto" w:fill="auto"/>
        <w:spacing w:before="120" w:after="0" w:line="276" w:lineRule="auto"/>
        <w:rPr>
          <w:rFonts w:ascii="Times New Roman" w:hAnsi="Times New Roman" w:cs="Times New Roman"/>
          <w:b/>
          <w:noProof/>
          <w:color w:val="auto"/>
          <w:lang w:val="bg-BG"/>
        </w:rPr>
      </w:pPr>
      <w:bookmarkStart w:id="0" w:name="bookmark4"/>
      <w:bookmarkStart w:id="1" w:name="bookmark5"/>
      <w:bookmarkStart w:id="2" w:name="bookmark3"/>
      <w:r w:rsidRPr="000350EB">
        <w:rPr>
          <w:rFonts w:ascii="Times New Roman" w:hAnsi="Times New Roman" w:cs="Times New Roman"/>
          <w:b/>
          <w:noProof/>
          <w:color w:val="auto"/>
          <w:lang w:val="bg-BG"/>
        </w:rPr>
        <w:t xml:space="preserve">Структура на </w:t>
      </w:r>
      <w:r w:rsidR="00D5712F" w:rsidRPr="000350EB">
        <w:rPr>
          <w:rFonts w:ascii="Times New Roman" w:hAnsi="Times New Roman" w:cs="Times New Roman"/>
          <w:b/>
          <w:noProof/>
          <w:color w:val="auto"/>
          <w:lang w:val="bg-BG"/>
        </w:rPr>
        <w:t xml:space="preserve"> DESI</w:t>
      </w:r>
      <w:bookmarkEnd w:id="0"/>
      <w:bookmarkEnd w:id="1"/>
      <w:bookmarkEnd w:id="2"/>
      <w:r w:rsidRPr="000350EB">
        <w:rPr>
          <w:rFonts w:ascii="Times New Roman" w:hAnsi="Times New Roman" w:cs="Times New Roman"/>
          <w:b/>
          <w:noProof/>
          <w:color w:val="auto"/>
          <w:lang w:val="bg-BG"/>
        </w:rPr>
        <w:t xml:space="preserve"> </w:t>
      </w:r>
    </w:p>
    <w:p w14:paraId="15A74262" w14:textId="77777777" w:rsidR="002665EF" w:rsidRPr="000B0FED" w:rsidRDefault="002665EF" w:rsidP="00C70944">
      <w:pPr>
        <w:pStyle w:val="22"/>
        <w:keepNext/>
        <w:keepLines/>
        <w:shd w:val="clear" w:color="auto" w:fill="auto"/>
        <w:spacing w:before="120" w:after="0" w:line="276" w:lineRule="auto"/>
        <w:rPr>
          <w:rFonts w:ascii="Times New Roman" w:hAnsi="Times New Roman" w:cs="Times New Roman"/>
          <w:noProof/>
          <w:color w:val="auto"/>
          <w:lang w:val="bg-BG"/>
        </w:rPr>
      </w:pPr>
      <w:r w:rsidRPr="000B0FED">
        <w:rPr>
          <w:rFonts w:ascii="Times New Roman" w:hAnsi="Times New Roman" w:cs="Times New Roman"/>
          <w:noProof/>
          <w:color w:val="auto"/>
          <w:lang w:val="bg-BG"/>
        </w:rPr>
        <w:t>DESI има структура на 3 нива /колони на таблицата:</w:t>
      </w:r>
    </w:p>
    <w:tbl>
      <w:tblPr>
        <w:tblOverlap w:val="never"/>
        <w:tblW w:w="0" w:type="auto"/>
        <w:tblLayout w:type="fixed"/>
        <w:tblCellMar>
          <w:left w:w="10" w:type="dxa"/>
          <w:right w:w="10" w:type="dxa"/>
        </w:tblCellMar>
        <w:tblLook w:val="04A0" w:firstRow="1" w:lastRow="0" w:firstColumn="1" w:lastColumn="0" w:noHBand="0" w:noVBand="1"/>
      </w:tblPr>
      <w:tblGrid>
        <w:gridCol w:w="1742"/>
        <w:gridCol w:w="2554"/>
        <w:gridCol w:w="4406"/>
      </w:tblGrid>
      <w:tr w:rsidR="00184E2E" w:rsidRPr="009A047F" w14:paraId="199BEA4D" w14:textId="77777777" w:rsidTr="002665EF">
        <w:trPr>
          <w:trHeight w:hRule="exact" w:val="648"/>
        </w:trPr>
        <w:tc>
          <w:tcPr>
            <w:tcW w:w="1742" w:type="dxa"/>
            <w:tcBorders>
              <w:top w:val="single" w:sz="4" w:space="0" w:color="auto"/>
              <w:left w:val="single" w:sz="4" w:space="0" w:color="auto"/>
            </w:tcBorders>
            <w:shd w:val="clear" w:color="auto" w:fill="FFFFFF"/>
            <w:vAlign w:val="center"/>
          </w:tcPr>
          <w:p w14:paraId="239FD40B" w14:textId="77777777" w:rsidR="00184E2E" w:rsidRDefault="006A2D3E" w:rsidP="00C70944">
            <w:pPr>
              <w:pStyle w:val="a7"/>
              <w:shd w:val="clear" w:color="auto" w:fill="auto"/>
              <w:spacing w:before="120" w:line="276" w:lineRule="auto"/>
              <w:rPr>
                <w:rFonts w:ascii="Times New Roman" w:hAnsi="Times New Roman" w:cs="Times New Roman"/>
                <w:b/>
                <w:bCs/>
                <w:noProof/>
                <w:sz w:val="24"/>
                <w:szCs w:val="24"/>
                <w:lang w:val="bg-BG"/>
              </w:rPr>
            </w:pPr>
            <w:r>
              <w:rPr>
                <w:rFonts w:ascii="Times New Roman" w:hAnsi="Times New Roman" w:cs="Times New Roman"/>
                <w:b/>
                <w:bCs/>
                <w:noProof/>
                <w:sz w:val="24"/>
                <w:szCs w:val="24"/>
                <w:lang w:val="bg-BG"/>
              </w:rPr>
              <w:t>И</w:t>
            </w:r>
            <w:r w:rsidR="002665EF">
              <w:rPr>
                <w:rFonts w:ascii="Times New Roman" w:hAnsi="Times New Roman" w:cs="Times New Roman"/>
                <w:b/>
                <w:bCs/>
                <w:noProof/>
                <w:sz w:val="24"/>
                <w:szCs w:val="24"/>
                <w:lang w:val="bg-BG"/>
              </w:rPr>
              <w:t>змерение</w:t>
            </w:r>
          </w:p>
          <w:p w14:paraId="45967EE4" w14:textId="77777777" w:rsidR="002665EF" w:rsidRPr="009A047F" w:rsidRDefault="002665EF" w:rsidP="00C70944">
            <w:pPr>
              <w:pStyle w:val="a7"/>
              <w:shd w:val="clear" w:color="auto" w:fill="auto"/>
              <w:spacing w:before="120" w:line="276" w:lineRule="auto"/>
              <w:rPr>
                <w:rFonts w:ascii="Times New Roman" w:hAnsi="Times New Roman" w:cs="Times New Roman"/>
                <w:noProof/>
                <w:sz w:val="24"/>
                <w:szCs w:val="24"/>
                <w:lang w:val="bg-BG"/>
              </w:rPr>
            </w:pPr>
          </w:p>
        </w:tc>
        <w:tc>
          <w:tcPr>
            <w:tcW w:w="2554" w:type="dxa"/>
            <w:tcBorders>
              <w:top w:val="single" w:sz="4" w:space="0" w:color="auto"/>
              <w:left w:val="single" w:sz="4" w:space="0" w:color="auto"/>
            </w:tcBorders>
            <w:shd w:val="clear" w:color="auto" w:fill="FFFFFF"/>
            <w:vAlign w:val="center"/>
          </w:tcPr>
          <w:p w14:paraId="398EC2F3" w14:textId="77777777" w:rsidR="00184E2E" w:rsidRDefault="00184E2E" w:rsidP="00C70944">
            <w:pPr>
              <w:pStyle w:val="a7"/>
              <w:shd w:val="clear" w:color="auto" w:fill="auto"/>
              <w:spacing w:before="120" w:line="276" w:lineRule="auto"/>
              <w:rPr>
                <w:rFonts w:ascii="Times New Roman" w:hAnsi="Times New Roman" w:cs="Times New Roman"/>
                <w:b/>
                <w:bCs/>
                <w:noProof/>
                <w:sz w:val="24"/>
                <w:szCs w:val="24"/>
                <w:lang w:val="bg-BG"/>
              </w:rPr>
            </w:pPr>
          </w:p>
          <w:p w14:paraId="34D9C11D" w14:textId="77777777" w:rsidR="002665EF" w:rsidRPr="009A047F" w:rsidRDefault="002665EF"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b/>
                <w:bCs/>
                <w:noProof/>
                <w:sz w:val="24"/>
                <w:szCs w:val="24"/>
                <w:lang w:val="bg-BG"/>
              </w:rPr>
              <w:t>Под-измерение</w:t>
            </w:r>
          </w:p>
        </w:tc>
        <w:tc>
          <w:tcPr>
            <w:tcW w:w="4406" w:type="dxa"/>
            <w:tcBorders>
              <w:top w:val="single" w:sz="4" w:space="0" w:color="auto"/>
              <w:left w:val="single" w:sz="4" w:space="0" w:color="auto"/>
              <w:right w:val="single" w:sz="4" w:space="0" w:color="auto"/>
            </w:tcBorders>
            <w:shd w:val="clear" w:color="auto" w:fill="FFFFFF"/>
            <w:vAlign w:val="center"/>
          </w:tcPr>
          <w:p w14:paraId="20D25166" w14:textId="77777777" w:rsidR="00184E2E" w:rsidRDefault="00184E2E" w:rsidP="00C70944">
            <w:pPr>
              <w:pStyle w:val="a7"/>
              <w:shd w:val="clear" w:color="auto" w:fill="auto"/>
              <w:spacing w:before="120" w:line="276" w:lineRule="auto"/>
              <w:rPr>
                <w:rFonts w:ascii="Times New Roman" w:hAnsi="Times New Roman" w:cs="Times New Roman"/>
                <w:b/>
                <w:bCs/>
                <w:noProof/>
                <w:sz w:val="24"/>
                <w:szCs w:val="24"/>
                <w:lang w:val="bg-BG"/>
              </w:rPr>
            </w:pPr>
          </w:p>
          <w:p w14:paraId="3F89840E" w14:textId="77777777" w:rsidR="002665EF" w:rsidRPr="009A047F" w:rsidRDefault="006A2D3E"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b/>
                <w:bCs/>
                <w:noProof/>
                <w:sz w:val="24"/>
                <w:szCs w:val="24"/>
                <w:lang w:val="bg-BG"/>
              </w:rPr>
              <w:t>И</w:t>
            </w:r>
            <w:r w:rsidR="002665EF">
              <w:rPr>
                <w:rFonts w:ascii="Times New Roman" w:hAnsi="Times New Roman" w:cs="Times New Roman"/>
                <w:b/>
                <w:bCs/>
                <w:noProof/>
                <w:sz w:val="24"/>
                <w:szCs w:val="24"/>
                <w:lang w:val="bg-BG"/>
              </w:rPr>
              <w:t>ндикатор</w:t>
            </w:r>
            <w:r>
              <w:rPr>
                <w:rFonts w:ascii="Times New Roman" w:hAnsi="Times New Roman" w:cs="Times New Roman"/>
                <w:b/>
                <w:bCs/>
                <w:noProof/>
                <w:sz w:val="24"/>
                <w:szCs w:val="24"/>
                <w:lang w:val="bg-BG"/>
              </w:rPr>
              <w:t>/показател</w:t>
            </w:r>
          </w:p>
        </w:tc>
      </w:tr>
      <w:tr w:rsidR="00184E2E" w:rsidRPr="00872175" w14:paraId="78EB0CCA" w14:textId="77777777" w:rsidTr="009B7B0E">
        <w:trPr>
          <w:trHeight w:hRule="exact" w:val="406"/>
        </w:trPr>
        <w:tc>
          <w:tcPr>
            <w:tcW w:w="1742" w:type="dxa"/>
            <w:vMerge w:val="restart"/>
            <w:tcBorders>
              <w:top w:val="single" w:sz="4" w:space="0" w:color="auto"/>
              <w:left w:val="single" w:sz="4" w:space="0" w:color="auto"/>
            </w:tcBorders>
            <w:shd w:val="clear" w:color="auto" w:fill="FFFFFF"/>
            <w:vAlign w:val="center"/>
          </w:tcPr>
          <w:p w14:paraId="0D783DF4" w14:textId="77777777" w:rsidR="00184E2E" w:rsidRPr="009A047F"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 xml:space="preserve">1 </w:t>
            </w:r>
            <w:r w:rsidR="002913DF">
              <w:rPr>
                <w:rFonts w:ascii="Times New Roman" w:hAnsi="Times New Roman" w:cs="Times New Roman"/>
                <w:noProof/>
                <w:sz w:val="24"/>
                <w:szCs w:val="24"/>
                <w:lang w:val="bg-BG"/>
              </w:rPr>
              <w:t>Човешки капитал</w:t>
            </w:r>
          </w:p>
        </w:tc>
        <w:tc>
          <w:tcPr>
            <w:tcW w:w="2554" w:type="dxa"/>
            <w:vMerge w:val="restart"/>
            <w:tcBorders>
              <w:top w:val="single" w:sz="4" w:space="0" w:color="auto"/>
              <w:left w:val="single" w:sz="4" w:space="0" w:color="auto"/>
            </w:tcBorders>
            <w:shd w:val="clear" w:color="auto" w:fill="FFFFFF"/>
            <w:vAlign w:val="center"/>
          </w:tcPr>
          <w:p w14:paraId="58ED7309" w14:textId="77777777" w:rsidR="00184E2E" w:rsidRPr="009A047F"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1</w:t>
            </w:r>
            <w:r w:rsidR="00C22CC0">
              <w:rPr>
                <w:rFonts w:ascii="Times New Roman" w:hAnsi="Times New Roman" w:cs="Times New Roman"/>
                <w:noProof/>
                <w:sz w:val="24"/>
                <w:szCs w:val="24"/>
                <w:lang w:val="bg-BG"/>
              </w:rPr>
              <w:t>a Умения на интернет ползвателите</w:t>
            </w:r>
          </w:p>
        </w:tc>
        <w:tc>
          <w:tcPr>
            <w:tcW w:w="4406" w:type="dxa"/>
            <w:tcBorders>
              <w:top w:val="single" w:sz="4" w:space="0" w:color="auto"/>
              <w:left w:val="single" w:sz="4" w:space="0" w:color="auto"/>
              <w:right w:val="single" w:sz="4" w:space="0" w:color="auto"/>
            </w:tcBorders>
            <w:shd w:val="clear" w:color="auto" w:fill="FFFFFF"/>
            <w:vAlign w:val="bottom"/>
          </w:tcPr>
          <w:p w14:paraId="2862FF5B" w14:textId="6FE27F6A" w:rsidR="00184E2E" w:rsidRPr="009A047F"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1</w:t>
            </w:r>
            <w:r w:rsidR="00624CA7">
              <w:rPr>
                <w:rFonts w:ascii="Times New Roman" w:hAnsi="Times New Roman" w:cs="Times New Roman"/>
                <w:noProof/>
                <w:sz w:val="24"/>
                <w:szCs w:val="24"/>
                <w:lang w:val="bg-BG"/>
              </w:rPr>
              <w:t xml:space="preserve">a1 </w:t>
            </w:r>
            <w:r w:rsidR="00872175">
              <w:rPr>
                <w:rFonts w:ascii="Times New Roman" w:hAnsi="Times New Roman" w:cs="Times New Roman"/>
                <w:noProof/>
                <w:sz w:val="24"/>
                <w:szCs w:val="24"/>
                <w:lang w:val="bg-BG"/>
              </w:rPr>
              <w:t>поне основни/базови цифрови умения</w:t>
            </w:r>
          </w:p>
        </w:tc>
      </w:tr>
      <w:tr w:rsidR="00184E2E" w:rsidRPr="00872175" w14:paraId="45F1A623" w14:textId="77777777" w:rsidTr="009B7B0E">
        <w:trPr>
          <w:trHeight w:hRule="exact" w:val="426"/>
        </w:trPr>
        <w:tc>
          <w:tcPr>
            <w:tcW w:w="1742" w:type="dxa"/>
            <w:vMerge/>
            <w:tcBorders>
              <w:left w:val="single" w:sz="4" w:space="0" w:color="auto"/>
            </w:tcBorders>
            <w:shd w:val="clear" w:color="auto" w:fill="FFFFFF"/>
            <w:vAlign w:val="center"/>
          </w:tcPr>
          <w:p w14:paraId="6C568D34" w14:textId="77777777" w:rsidR="00184E2E" w:rsidRPr="009A047F" w:rsidRDefault="00184E2E" w:rsidP="00C70944">
            <w:pPr>
              <w:spacing w:before="120" w:line="276" w:lineRule="auto"/>
              <w:rPr>
                <w:rFonts w:ascii="Times New Roman" w:hAnsi="Times New Roman" w:cs="Times New Roman"/>
                <w:noProof/>
                <w:lang w:val="bg-BG"/>
              </w:rPr>
            </w:pPr>
          </w:p>
        </w:tc>
        <w:tc>
          <w:tcPr>
            <w:tcW w:w="2554" w:type="dxa"/>
            <w:vMerge/>
            <w:tcBorders>
              <w:left w:val="single" w:sz="4" w:space="0" w:color="auto"/>
            </w:tcBorders>
            <w:shd w:val="clear" w:color="auto" w:fill="FFFFFF"/>
            <w:vAlign w:val="center"/>
          </w:tcPr>
          <w:p w14:paraId="4F73EC6A" w14:textId="77777777" w:rsidR="00184E2E" w:rsidRPr="009A047F" w:rsidRDefault="00184E2E" w:rsidP="00C70944">
            <w:pPr>
              <w:spacing w:before="120" w:line="276" w:lineRule="auto"/>
              <w:rPr>
                <w:rFonts w:ascii="Times New Roman" w:hAnsi="Times New Roman" w:cs="Times New Roman"/>
                <w:noProof/>
                <w:lang w:val="bg-BG"/>
              </w:rPr>
            </w:pPr>
          </w:p>
        </w:tc>
        <w:tc>
          <w:tcPr>
            <w:tcW w:w="4406" w:type="dxa"/>
            <w:tcBorders>
              <w:top w:val="single" w:sz="4" w:space="0" w:color="auto"/>
              <w:left w:val="single" w:sz="4" w:space="0" w:color="auto"/>
              <w:right w:val="single" w:sz="4" w:space="0" w:color="auto"/>
            </w:tcBorders>
            <w:shd w:val="clear" w:color="auto" w:fill="FFFFFF"/>
            <w:vAlign w:val="bottom"/>
          </w:tcPr>
          <w:p w14:paraId="2D418755" w14:textId="3939F6F7" w:rsidR="00184E2E" w:rsidRPr="009A047F" w:rsidRDefault="009B7B0E"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1a2 </w:t>
            </w:r>
            <w:r w:rsidR="00872175">
              <w:rPr>
                <w:rFonts w:ascii="Times New Roman" w:hAnsi="Times New Roman" w:cs="Times New Roman"/>
                <w:noProof/>
                <w:sz w:val="24"/>
                <w:szCs w:val="24"/>
                <w:lang w:val="bg-BG"/>
              </w:rPr>
              <w:t xml:space="preserve">над </w:t>
            </w:r>
            <w:r w:rsidR="00872175" w:rsidRPr="00872175">
              <w:rPr>
                <w:rFonts w:ascii="Times New Roman" w:hAnsi="Times New Roman" w:cs="Times New Roman"/>
                <w:noProof/>
                <w:sz w:val="24"/>
                <w:szCs w:val="24"/>
                <w:lang w:val="bg-BG"/>
              </w:rPr>
              <w:t>основни/базови цифрови умения</w:t>
            </w:r>
          </w:p>
        </w:tc>
      </w:tr>
      <w:tr w:rsidR="00184E2E" w:rsidRPr="009A047F" w14:paraId="56319C54" w14:textId="77777777" w:rsidTr="00502A04">
        <w:trPr>
          <w:trHeight w:hRule="exact" w:val="432"/>
        </w:trPr>
        <w:tc>
          <w:tcPr>
            <w:tcW w:w="1742" w:type="dxa"/>
            <w:vMerge/>
            <w:tcBorders>
              <w:left w:val="single" w:sz="4" w:space="0" w:color="auto"/>
            </w:tcBorders>
            <w:shd w:val="clear" w:color="auto" w:fill="FFFFFF"/>
            <w:vAlign w:val="center"/>
          </w:tcPr>
          <w:p w14:paraId="627F79E2" w14:textId="77777777" w:rsidR="00184E2E" w:rsidRPr="009A047F" w:rsidRDefault="00184E2E" w:rsidP="00C70944">
            <w:pPr>
              <w:spacing w:before="120" w:line="276" w:lineRule="auto"/>
              <w:rPr>
                <w:rFonts w:ascii="Times New Roman" w:hAnsi="Times New Roman" w:cs="Times New Roman"/>
                <w:noProof/>
                <w:lang w:val="bg-BG"/>
              </w:rPr>
            </w:pPr>
          </w:p>
        </w:tc>
        <w:tc>
          <w:tcPr>
            <w:tcW w:w="2554" w:type="dxa"/>
            <w:vMerge/>
            <w:tcBorders>
              <w:left w:val="single" w:sz="4" w:space="0" w:color="auto"/>
            </w:tcBorders>
            <w:shd w:val="clear" w:color="auto" w:fill="FFFFFF"/>
            <w:vAlign w:val="center"/>
          </w:tcPr>
          <w:p w14:paraId="4F73C5E4" w14:textId="77777777" w:rsidR="00184E2E" w:rsidRPr="009A047F" w:rsidRDefault="00184E2E" w:rsidP="00C70944">
            <w:pPr>
              <w:spacing w:before="120" w:line="276" w:lineRule="auto"/>
              <w:rPr>
                <w:rFonts w:ascii="Times New Roman" w:hAnsi="Times New Roman" w:cs="Times New Roman"/>
                <w:noProof/>
                <w:lang w:val="bg-BG"/>
              </w:rPr>
            </w:pPr>
          </w:p>
        </w:tc>
        <w:tc>
          <w:tcPr>
            <w:tcW w:w="4406" w:type="dxa"/>
            <w:tcBorders>
              <w:top w:val="single" w:sz="4" w:space="0" w:color="auto"/>
              <w:left w:val="single" w:sz="4" w:space="0" w:color="auto"/>
              <w:right w:val="single" w:sz="4" w:space="0" w:color="auto"/>
            </w:tcBorders>
            <w:shd w:val="clear" w:color="auto" w:fill="FFFFFF"/>
            <w:vAlign w:val="bottom"/>
          </w:tcPr>
          <w:p w14:paraId="277BA029" w14:textId="0F347486" w:rsidR="00184E2E"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1a</w:t>
            </w:r>
            <w:r w:rsidR="00624CA7">
              <w:rPr>
                <w:rFonts w:ascii="Times New Roman" w:hAnsi="Times New Roman" w:cs="Times New Roman"/>
                <w:noProof/>
                <w:sz w:val="24"/>
                <w:szCs w:val="24"/>
                <w:lang w:val="bg-BG"/>
              </w:rPr>
              <w:t>3</w:t>
            </w:r>
            <w:r w:rsidR="009B7B0E">
              <w:rPr>
                <w:rFonts w:ascii="Times New Roman" w:hAnsi="Times New Roman" w:cs="Times New Roman"/>
                <w:noProof/>
                <w:sz w:val="24"/>
                <w:szCs w:val="24"/>
                <w:lang w:val="bg-BG"/>
              </w:rPr>
              <w:t xml:space="preserve"> поне базови софтуерни умения</w:t>
            </w:r>
          </w:p>
          <w:p w14:paraId="4CBC00B0" w14:textId="77777777" w:rsidR="009B0495" w:rsidRDefault="009B0495" w:rsidP="00C70944">
            <w:pPr>
              <w:pStyle w:val="a7"/>
              <w:shd w:val="clear" w:color="auto" w:fill="auto"/>
              <w:spacing w:before="120" w:line="276" w:lineRule="auto"/>
              <w:rPr>
                <w:rFonts w:ascii="Times New Roman" w:hAnsi="Times New Roman" w:cs="Times New Roman"/>
                <w:noProof/>
                <w:sz w:val="24"/>
                <w:szCs w:val="24"/>
                <w:lang w:val="bg-BG"/>
              </w:rPr>
            </w:pPr>
          </w:p>
          <w:p w14:paraId="637337D4" w14:textId="77777777" w:rsidR="009B0495" w:rsidRPr="009A047F" w:rsidRDefault="009B0495" w:rsidP="00C70944">
            <w:pPr>
              <w:pStyle w:val="a7"/>
              <w:shd w:val="clear" w:color="auto" w:fill="auto"/>
              <w:spacing w:before="120" w:line="276" w:lineRule="auto"/>
              <w:rPr>
                <w:rFonts w:ascii="Times New Roman" w:hAnsi="Times New Roman" w:cs="Times New Roman"/>
                <w:noProof/>
                <w:sz w:val="24"/>
                <w:szCs w:val="24"/>
                <w:lang w:val="bg-BG"/>
              </w:rPr>
            </w:pPr>
          </w:p>
        </w:tc>
      </w:tr>
      <w:tr w:rsidR="00184E2E" w:rsidRPr="009A047F" w14:paraId="7F55CAAA" w14:textId="77777777" w:rsidTr="00624CA7">
        <w:trPr>
          <w:trHeight w:hRule="exact" w:val="438"/>
        </w:trPr>
        <w:tc>
          <w:tcPr>
            <w:tcW w:w="1742" w:type="dxa"/>
            <w:vMerge/>
            <w:tcBorders>
              <w:left w:val="single" w:sz="4" w:space="0" w:color="auto"/>
            </w:tcBorders>
            <w:shd w:val="clear" w:color="auto" w:fill="FFFFFF"/>
            <w:vAlign w:val="center"/>
          </w:tcPr>
          <w:p w14:paraId="484713F6" w14:textId="77777777" w:rsidR="00184E2E" w:rsidRPr="009A047F" w:rsidRDefault="00184E2E" w:rsidP="00C70944">
            <w:pPr>
              <w:spacing w:before="120" w:line="276" w:lineRule="auto"/>
              <w:rPr>
                <w:rFonts w:ascii="Times New Roman" w:hAnsi="Times New Roman" w:cs="Times New Roman"/>
                <w:noProof/>
                <w:lang w:val="bg-BG"/>
              </w:rPr>
            </w:pPr>
          </w:p>
        </w:tc>
        <w:tc>
          <w:tcPr>
            <w:tcW w:w="2554" w:type="dxa"/>
            <w:vMerge w:val="restart"/>
            <w:tcBorders>
              <w:top w:val="single" w:sz="4" w:space="0" w:color="auto"/>
              <w:left w:val="single" w:sz="4" w:space="0" w:color="auto"/>
            </w:tcBorders>
            <w:shd w:val="clear" w:color="auto" w:fill="FFFFFF"/>
            <w:vAlign w:val="center"/>
          </w:tcPr>
          <w:p w14:paraId="69D5AF36" w14:textId="77777777" w:rsidR="00184E2E" w:rsidRPr="009A047F" w:rsidRDefault="00C22CC0"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1б  Повишени умения и развитие</w:t>
            </w:r>
          </w:p>
        </w:tc>
        <w:tc>
          <w:tcPr>
            <w:tcW w:w="4406" w:type="dxa"/>
            <w:tcBorders>
              <w:top w:val="single" w:sz="4" w:space="0" w:color="auto"/>
              <w:left w:val="single" w:sz="4" w:space="0" w:color="auto"/>
              <w:right w:val="single" w:sz="4" w:space="0" w:color="auto"/>
            </w:tcBorders>
            <w:shd w:val="clear" w:color="auto" w:fill="FFFFFF"/>
            <w:vAlign w:val="bottom"/>
          </w:tcPr>
          <w:p w14:paraId="45AFAB92" w14:textId="77777777" w:rsidR="00184E2E" w:rsidRPr="009A047F" w:rsidRDefault="00B319A0"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1b1 ИКТ специалисти</w:t>
            </w:r>
          </w:p>
        </w:tc>
      </w:tr>
      <w:tr w:rsidR="00184E2E" w:rsidRPr="009A047F" w14:paraId="11705860" w14:textId="77777777" w:rsidTr="00624CA7">
        <w:trPr>
          <w:trHeight w:hRule="exact" w:val="570"/>
        </w:trPr>
        <w:tc>
          <w:tcPr>
            <w:tcW w:w="1742" w:type="dxa"/>
            <w:vMerge/>
            <w:tcBorders>
              <w:left w:val="single" w:sz="4" w:space="0" w:color="auto"/>
            </w:tcBorders>
            <w:shd w:val="clear" w:color="auto" w:fill="FFFFFF"/>
            <w:vAlign w:val="center"/>
          </w:tcPr>
          <w:p w14:paraId="194CD8AA" w14:textId="77777777" w:rsidR="00184E2E" w:rsidRPr="009A047F" w:rsidRDefault="00184E2E" w:rsidP="00C70944">
            <w:pPr>
              <w:spacing w:before="120" w:line="276" w:lineRule="auto"/>
              <w:rPr>
                <w:rFonts w:ascii="Times New Roman" w:hAnsi="Times New Roman" w:cs="Times New Roman"/>
                <w:noProof/>
                <w:lang w:val="bg-BG"/>
              </w:rPr>
            </w:pPr>
          </w:p>
        </w:tc>
        <w:tc>
          <w:tcPr>
            <w:tcW w:w="2554" w:type="dxa"/>
            <w:vMerge/>
            <w:tcBorders>
              <w:left w:val="single" w:sz="4" w:space="0" w:color="auto"/>
            </w:tcBorders>
            <w:shd w:val="clear" w:color="auto" w:fill="FFFFFF"/>
            <w:vAlign w:val="center"/>
          </w:tcPr>
          <w:p w14:paraId="3420C3CE" w14:textId="77777777" w:rsidR="00184E2E" w:rsidRPr="009A047F" w:rsidRDefault="00184E2E" w:rsidP="00C70944">
            <w:pPr>
              <w:spacing w:before="120" w:line="276" w:lineRule="auto"/>
              <w:rPr>
                <w:rFonts w:ascii="Times New Roman" w:hAnsi="Times New Roman" w:cs="Times New Roman"/>
                <w:noProof/>
                <w:lang w:val="bg-BG"/>
              </w:rPr>
            </w:pPr>
          </w:p>
        </w:tc>
        <w:tc>
          <w:tcPr>
            <w:tcW w:w="4406" w:type="dxa"/>
            <w:tcBorders>
              <w:top w:val="single" w:sz="4" w:space="0" w:color="auto"/>
              <w:left w:val="single" w:sz="4" w:space="0" w:color="auto"/>
              <w:right w:val="single" w:sz="4" w:space="0" w:color="auto"/>
            </w:tcBorders>
            <w:shd w:val="clear" w:color="auto" w:fill="FFFFFF"/>
            <w:vAlign w:val="bottom"/>
          </w:tcPr>
          <w:p w14:paraId="68048BB4" w14:textId="77777777" w:rsidR="00184E2E" w:rsidRPr="009A047F" w:rsidRDefault="009B16D0"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1b2 Жени </w:t>
            </w:r>
            <w:r w:rsidRPr="009B16D0">
              <w:rPr>
                <w:rFonts w:ascii="Times New Roman" w:hAnsi="Times New Roman" w:cs="Times New Roman"/>
                <w:noProof/>
                <w:sz w:val="24"/>
                <w:szCs w:val="24"/>
                <w:lang w:val="bg-BG"/>
              </w:rPr>
              <w:t>ИКТ специалисти</w:t>
            </w:r>
          </w:p>
        </w:tc>
      </w:tr>
      <w:tr w:rsidR="00184E2E" w:rsidRPr="009B16D0" w14:paraId="1A822A20" w14:textId="77777777" w:rsidTr="009B16D0">
        <w:trPr>
          <w:trHeight w:hRule="exact" w:val="546"/>
        </w:trPr>
        <w:tc>
          <w:tcPr>
            <w:tcW w:w="1742" w:type="dxa"/>
            <w:vMerge/>
            <w:tcBorders>
              <w:left w:val="single" w:sz="4" w:space="0" w:color="auto"/>
            </w:tcBorders>
            <w:shd w:val="clear" w:color="auto" w:fill="FFFFFF"/>
            <w:vAlign w:val="center"/>
          </w:tcPr>
          <w:p w14:paraId="1DFB2881" w14:textId="77777777" w:rsidR="00184E2E" w:rsidRPr="009A047F" w:rsidRDefault="00184E2E" w:rsidP="00C70944">
            <w:pPr>
              <w:spacing w:before="120" w:line="276" w:lineRule="auto"/>
              <w:rPr>
                <w:rFonts w:ascii="Times New Roman" w:hAnsi="Times New Roman" w:cs="Times New Roman"/>
                <w:noProof/>
                <w:lang w:val="bg-BG"/>
              </w:rPr>
            </w:pPr>
          </w:p>
        </w:tc>
        <w:tc>
          <w:tcPr>
            <w:tcW w:w="2554" w:type="dxa"/>
            <w:vMerge/>
            <w:tcBorders>
              <w:left w:val="single" w:sz="4" w:space="0" w:color="auto"/>
            </w:tcBorders>
            <w:shd w:val="clear" w:color="auto" w:fill="FFFFFF"/>
            <w:vAlign w:val="center"/>
          </w:tcPr>
          <w:p w14:paraId="474D973B" w14:textId="77777777" w:rsidR="00184E2E" w:rsidRPr="009A047F" w:rsidRDefault="00184E2E" w:rsidP="00C70944">
            <w:pPr>
              <w:spacing w:before="120" w:line="276" w:lineRule="auto"/>
              <w:rPr>
                <w:rFonts w:ascii="Times New Roman" w:hAnsi="Times New Roman" w:cs="Times New Roman"/>
                <w:noProof/>
                <w:lang w:val="bg-BG"/>
              </w:rPr>
            </w:pPr>
          </w:p>
        </w:tc>
        <w:tc>
          <w:tcPr>
            <w:tcW w:w="4406" w:type="dxa"/>
            <w:tcBorders>
              <w:top w:val="single" w:sz="4" w:space="0" w:color="auto"/>
              <w:left w:val="single" w:sz="4" w:space="0" w:color="auto"/>
              <w:right w:val="single" w:sz="4" w:space="0" w:color="auto"/>
            </w:tcBorders>
            <w:shd w:val="clear" w:color="auto" w:fill="FFFFFF"/>
            <w:vAlign w:val="bottom"/>
          </w:tcPr>
          <w:p w14:paraId="06AF9F62" w14:textId="77777777" w:rsidR="00184E2E" w:rsidRPr="009A047F" w:rsidRDefault="009B16D0"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1b3  Предприятия предоставящи ИКТ обучение</w:t>
            </w:r>
          </w:p>
        </w:tc>
      </w:tr>
      <w:tr w:rsidR="00184E2E" w:rsidRPr="009A047F" w14:paraId="36FA0278" w14:textId="77777777" w:rsidTr="009B16D0">
        <w:trPr>
          <w:trHeight w:hRule="exact" w:val="696"/>
        </w:trPr>
        <w:tc>
          <w:tcPr>
            <w:tcW w:w="1742" w:type="dxa"/>
            <w:vMerge/>
            <w:tcBorders>
              <w:left w:val="single" w:sz="4" w:space="0" w:color="auto"/>
            </w:tcBorders>
            <w:shd w:val="clear" w:color="auto" w:fill="FFFFFF"/>
            <w:vAlign w:val="center"/>
          </w:tcPr>
          <w:p w14:paraId="0E96D7F5" w14:textId="77777777" w:rsidR="00184E2E" w:rsidRPr="009A047F" w:rsidRDefault="00184E2E" w:rsidP="00C70944">
            <w:pPr>
              <w:spacing w:before="120" w:line="276" w:lineRule="auto"/>
              <w:rPr>
                <w:rFonts w:ascii="Times New Roman" w:hAnsi="Times New Roman" w:cs="Times New Roman"/>
                <w:noProof/>
                <w:lang w:val="bg-BG"/>
              </w:rPr>
            </w:pPr>
          </w:p>
        </w:tc>
        <w:tc>
          <w:tcPr>
            <w:tcW w:w="2554" w:type="dxa"/>
            <w:vMerge/>
            <w:tcBorders>
              <w:left w:val="single" w:sz="4" w:space="0" w:color="auto"/>
            </w:tcBorders>
            <w:shd w:val="clear" w:color="auto" w:fill="FFFFFF"/>
            <w:vAlign w:val="center"/>
          </w:tcPr>
          <w:p w14:paraId="4BE78CAC" w14:textId="77777777" w:rsidR="00184E2E" w:rsidRPr="009A047F" w:rsidRDefault="00184E2E" w:rsidP="00C70944">
            <w:pPr>
              <w:spacing w:before="120" w:line="276" w:lineRule="auto"/>
              <w:rPr>
                <w:rFonts w:ascii="Times New Roman" w:hAnsi="Times New Roman" w:cs="Times New Roman"/>
                <w:noProof/>
                <w:lang w:val="bg-BG"/>
              </w:rPr>
            </w:pPr>
          </w:p>
        </w:tc>
        <w:tc>
          <w:tcPr>
            <w:tcW w:w="4406" w:type="dxa"/>
            <w:tcBorders>
              <w:top w:val="single" w:sz="4" w:space="0" w:color="auto"/>
              <w:left w:val="single" w:sz="4" w:space="0" w:color="auto"/>
              <w:right w:val="single" w:sz="4" w:space="0" w:color="auto"/>
            </w:tcBorders>
            <w:shd w:val="clear" w:color="auto" w:fill="FFFFFF"/>
            <w:vAlign w:val="bottom"/>
          </w:tcPr>
          <w:p w14:paraId="0D0C84F2" w14:textId="77777777" w:rsidR="00184E2E" w:rsidRDefault="009B16D0"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1b4  завършили ИКТ образование</w:t>
            </w:r>
          </w:p>
          <w:p w14:paraId="3454DEF4" w14:textId="77777777" w:rsidR="009B0495" w:rsidRPr="009A047F" w:rsidRDefault="009B0495" w:rsidP="00C70944">
            <w:pPr>
              <w:pStyle w:val="a7"/>
              <w:shd w:val="clear" w:color="auto" w:fill="auto"/>
              <w:spacing w:before="120" w:line="276" w:lineRule="auto"/>
              <w:rPr>
                <w:rFonts w:ascii="Times New Roman" w:hAnsi="Times New Roman" w:cs="Times New Roman"/>
                <w:noProof/>
                <w:sz w:val="24"/>
                <w:szCs w:val="24"/>
                <w:lang w:val="bg-BG"/>
              </w:rPr>
            </w:pPr>
          </w:p>
        </w:tc>
      </w:tr>
      <w:tr w:rsidR="00184E2E" w:rsidRPr="009B16D0" w14:paraId="1C7FEE1E" w14:textId="77777777" w:rsidTr="009B16D0">
        <w:trPr>
          <w:trHeight w:hRule="exact" w:val="706"/>
        </w:trPr>
        <w:tc>
          <w:tcPr>
            <w:tcW w:w="1742" w:type="dxa"/>
            <w:vMerge w:val="restart"/>
            <w:tcBorders>
              <w:top w:val="single" w:sz="4" w:space="0" w:color="auto"/>
              <w:left w:val="single" w:sz="4" w:space="0" w:color="auto"/>
            </w:tcBorders>
            <w:shd w:val="clear" w:color="auto" w:fill="FFFFFF"/>
            <w:vAlign w:val="center"/>
          </w:tcPr>
          <w:p w14:paraId="303D888A" w14:textId="77777777" w:rsidR="00184E2E" w:rsidRPr="009A047F"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 xml:space="preserve">2 </w:t>
            </w:r>
            <w:r w:rsidR="002913DF">
              <w:rPr>
                <w:rFonts w:ascii="Times New Roman" w:hAnsi="Times New Roman" w:cs="Times New Roman"/>
                <w:noProof/>
                <w:sz w:val="24"/>
                <w:szCs w:val="24"/>
                <w:lang w:val="bg-BG"/>
              </w:rPr>
              <w:t>Свързаност</w:t>
            </w:r>
          </w:p>
        </w:tc>
        <w:tc>
          <w:tcPr>
            <w:tcW w:w="2554" w:type="dxa"/>
            <w:vMerge w:val="restart"/>
            <w:tcBorders>
              <w:top w:val="single" w:sz="4" w:space="0" w:color="auto"/>
              <w:left w:val="single" w:sz="4" w:space="0" w:color="auto"/>
            </w:tcBorders>
            <w:shd w:val="clear" w:color="auto" w:fill="FFFFFF"/>
            <w:vAlign w:val="center"/>
          </w:tcPr>
          <w:p w14:paraId="43ABF2E5" w14:textId="77777777" w:rsidR="00184E2E" w:rsidRPr="009A047F"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2</w:t>
            </w:r>
            <w:r w:rsidR="00EA3FCC">
              <w:rPr>
                <w:rFonts w:ascii="Times New Roman" w:hAnsi="Times New Roman" w:cs="Times New Roman"/>
                <w:noProof/>
                <w:sz w:val="24"/>
                <w:szCs w:val="24"/>
                <w:lang w:val="bg-BG"/>
              </w:rPr>
              <w:t xml:space="preserve">a </w:t>
            </w:r>
            <w:r w:rsidR="00C22CC0">
              <w:rPr>
                <w:rFonts w:ascii="Times New Roman" w:hAnsi="Times New Roman" w:cs="Times New Roman"/>
                <w:noProof/>
                <w:sz w:val="24"/>
                <w:szCs w:val="24"/>
                <w:lang w:val="bg-BG"/>
              </w:rPr>
              <w:t xml:space="preserve">Фиксирано широколентово </w:t>
            </w:r>
            <w:r w:rsidR="00EA3FCC">
              <w:rPr>
                <w:rFonts w:ascii="Times New Roman" w:hAnsi="Times New Roman" w:cs="Times New Roman"/>
                <w:noProof/>
                <w:sz w:val="24"/>
                <w:szCs w:val="24"/>
                <w:lang w:val="bg-BG"/>
              </w:rPr>
              <w:t>разпространение</w:t>
            </w:r>
          </w:p>
        </w:tc>
        <w:tc>
          <w:tcPr>
            <w:tcW w:w="4406" w:type="dxa"/>
            <w:tcBorders>
              <w:top w:val="single" w:sz="4" w:space="0" w:color="auto"/>
              <w:left w:val="single" w:sz="4" w:space="0" w:color="auto"/>
              <w:right w:val="single" w:sz="4" w:space="0" w:color="auto"/>
            </w:tcBorders>
            <w:shd w:val="clear" w:color="auto" w:fill="FFFFFF"/>
          </w:tcPr>
          <w:p w14:paraId="36921016" w14:textId="77777777" w:rsidR="00184E2E" w:rsidRPr="009A047F"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 xml:space="preserve">2a1 </w:t>
            </w:r>
            <w:r w:rsidR="009B16D0">
              <w:rPr>
                <w:rFonts w:ascii="Times New Roman" w:hAnsi="Times New Roman" w:cs="Times New Roman"/>
                <w:noProof/>
                <w:sz w:val="24"/>
                <w:szCs w:val="24"/>
                <w:lang w:val="bg-BG"/>
              </w:rPr>
              <w:t>Цялостно ф</w:t>
            </w:r>
            <w:r w:rsidR="009B16D0" w:rsidRPr="009B16D0">
              <w:rPr>
                <w:rFonts w:ascii="Times New Roman" w:hAnsi="Times New Roman" w:cs="Times New Roman"/>
                <w:noProof/>
                <w:sz w:val="24"/>
                <w:szCs w:val="24"/>
                <w:lang w:val="bg-BG"/>
              </w:rPr>
              <w:t>иксирано широколентово разпространение</w:t>
            </w:r>
          </w:p>
        </w:tc>
      </w:tr>
      <w:tr w:rsidR="00184E2E" w:rsidRPr="009B16D0" w14:paraId="5323CD54" w14:textId="77777777" w:rsidTr="009B16D0">
        <w:trPr>
          <w:trHeight w:hRule="exact" w:val="999"/>
        </w:trPr>
        <w:tc>
          <w:tcPr>
            <w:tcW w:w="1742" w:type="dxa"/>
            <w:vMerge/>
            <w:tcBorders>
              <w:left w:val="single" w:sz="4" w:space="0" w:color="auto"/>
            </w:tcBorders>
            <w:shd w:val="clear" w:color="auto" w:fill="FFFFFF"/>
            <w:vAlign w:val="center"/>
          </w:tcPr>
          <w:p w14:paraId="72DEAB5E" w14:textId="77777777" w:rsidR="00184E2E" w:rsidRPr="009A047F" w:rsidRDefault="00184E2E" w:rsidP="00C70944">
            <w:pPr>
              <w:spacing w:before="120" w:line="276" w:lineRule="auto"/>
              <w:rPr>
                <w:rFonts w:ascii="Times New Roman" w:hAnsi="Times New Roman" w:cs="Times New Roman"/>
                <w:noProof/>
                <w:lang w:val="bg-BG"/>
              </w:rPr>
            </w:pPr>
          </w:p>
        </w:tc>
        <w:tc>
          <w:tcPr>
            <w:tcW w:w="2554" w:type="dxa"/>
            <w:vMerge/>
            <w:tcBorders>
              <w:left w:val="single" w:sz="4" w:space="0" w:color="auto"/>
            </w:tcBorders>
            <w:shd w:val="clear" w:color="auto" w:fill="FFFFFF"/>
            <w:vAlign w:val="center"/>
          </w:tcPr>
          <w:p w14:paraId="6361375F" w14:textId="77777777" w:rsidR="00184E2E" w:rsidRPr="009A047F" w:rsidRDefault="00184E2E" w:rsidP="00C70944">
            <w:pPr>
              <w:spacing w:before="120" w:line="276" w:lineRule="auto"/>
              <w:rPr>
                <w:rFonts w:ascii="Times New Roman" w:hAnsi="Times New Roman" w:cs="Times New Roman"/>
                <w:noProof/>
                <w:lang w:val="bg-BG"/>
              </w:rPr>
            </w:pPr>
          </w:p>
        </w:tc>
        <w:tc>
          <w:tcPr>
            <w:tcW w:w="4406" w:type="dxa"/>
            <w:tcBorders>
              <w:top w:val="single" w:sz="4" w:space="0" w:color="auto"/>
              <w:left w:val="single" w:sz="4" w:space="0" w:color="auto"/>
              <w:right w:val="single" w:sz="4" w:space="0" w:color="auto"/>
            </w:tcBorders>
            <w:shd w:val="clear" w:color="auto" w:fill="FFFFFF"/>
          </w:tcPr>
          <w:p w14:paraId="23962C07" w14:textId="77777777" w:rsidR="00184E2E" w:rsidRPr="009A047F"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2a2 At least 100 Mbps fixed broadband take-up</w:t>
            </w:r>
            <w:r w:rsidR="009B16D0">
              <w:rPr>
                <w:rFonts w:ascii="Times New Roman" w:hAnsi="Times New Roman" w:cs="Times New Roman"/>
                <w:noProof/>
                <w:sz w:val="24"/>
                <w:szCs w:val="24"/>
                <w:lang w:val="bg-BG"/>
              </w:rPr>
              <w:t xml:space="preserve"> поне 100</w:t>
            </w:r>
            <w:r w:rsidR="009B16D0" w:rsidRPr="009B16D0">
              <w:rPr>
                <w:lang w:val="bg-BG"/>
              </w:rPr>
              <w:t xml:space="preserve"> </w:t>
            </w:r>
            <w:r w:rsidR="009B16D0" w:rsidRPr="009B16D0">
              <w:rPr>
                <w:rFonts w:ascii="Times New Roman" w:hAnsi="Times New Roman" w:cs="Times New Roman"/>
                <w:noProof/>
                <w:sz w:val="24"/>
                <w:szCs w:val="24"/>
                <w:lang w:val="bg-BG"/>
              </w:rPr>
              <w:t>Mbps</w:t>
            </w:r>
            <w:r w:rsidR="009B16D0">
              <w:rPr>
                <w:rFonts w:ascii="Times New Roman" w:hAnsi="Times New Roman" w:cs="Times New Roman"/>
                <w:noProof/>
                <w:sz w:val="24"/>
                <w:szCs w:val="24"/>
                <w:lang w:val="bg-BG"/>
              </w:rPr>
              <w:t xml:space="preserve"> </w:t>
            </w:r>
            <w:r w:rsidR="009B16D0" w:rsidRPr="009B16D0">
              <w:rPr>
                <w:rFonts w:ascii="Times New Roman" w:hAnsi="Times New Roman" w:cs="Times New Roman"/>
                <w:noProof/>
                <w:sz w:val="24"/>
                <w:szCs w:val="24"/>
                <w:lang w:val="bg-BG"/>
              </w:rPr>
              <w:t>фиксирано широколентово разпространение</w:t>
            </w:r>
          </w:p>
        </w:tc>
      </w:tr>
      <w:tr w:rsidR="00184E2E" w:rsidRPr="009A047F" w14:paraId="57692804" w14:textId="77777777" w:rsidTr="00624CA7">
        <w:trPr>
          <w:trHeight w:hRule="exact" w:val="594"/>
        </w:trPr>
        <w:tc>
          <w:tcPr>
            <w:tcW w:w="1742" w:type="dxa"/>
            <w:vMerge/>
            <w:tcBorders>
              <w:left w:val="single" w:sz="4" w:space="0" w:color="auto"/>
            </w:tcBorders>
            <w:shd w:val="clear" w:color="auto" w:fill="FFFFFF"/>
            <w:vAlign w:val="center"/>
          </w:tcPr>
          <w:p w14:paraId="1F88DF9E" w14:textId="77777777" w:rsidR="00184E2E" w:rsidRPr="009A047F" w:rsidRDefault="00184E2E" w:rsidP="00C70944">
            <w:pPr>
              <w:spacing w:before="120" w:line="276" w:lineRule="auto"/>
              <w:rPr>
                <w:rFonts w:ascii="Times New Roman" w:hAnsi="Times New Roman" w:cs="Times New Roman"/>
                <w:noProof/>
                <w:lang w:val="bg-BG"/>
              </w:rPr>
            </w:pPr>
          </w:p>
        </w:tc>
        <w:tc>
          <w:tcPr>
            <w:tcW w:w="2554" w:type="dxa"/>
            <w:vMerge/>
            <w:tcBorders>
              <w:left w:val="single" w:sz="4" w:space="0" w:color="auto"/>
            </w:tcBorders>
            <w:shd w:val="clear" w:color="auto" w:fill="FFFFFF"/>
            <w:vAlign w:val="center"/>
          </w:tcPr>
          <w:p w14:paraId="60F76A8B" w14:textId="77777777" w:rsidR="00184E2E" w:rsidRPr="009A047F" w:rsidRDefault="00184E2E" w:rsidP="00C70944">
            <w:pPr>
              <w:spacing w:before="120" w:line="276" w:lineRule="auto"/>
              <w:rPr>
                <w:rFonts w:ascii="Times New Roman" w:hAnsi="Times New Roman" w:cs="Times New Roman"/>
                <w:noProof/>
                <w:lang w:val="bg-BG"/>
              </w:rPr>
            </w:pPr>
          </w:p>
        </w:tc>
        <w:tc>
          <w:tcPr>
            <w:tcW w:w="4406" w:type="dxa"/>
            <w:tcBorders>
              <w:top w:val="single" w:sz="4" w:space="0" w:color="auto"/>
              <w:left w:val="single" w:sz="4" w:space="0" w:color="auto"/>
              <w:right w:val="single" w:sz="4" w:space="0" w:color="auto"/>
            </w:tcBorders>
            <w:shd w:val="clear" w:color="auto" w:fill="FFFFFF"/>
          </w:tcPr>
          <w:p w14:paraId="0EBF2E8A" w14:textId="77777777" w:rsidR="00184E2E" w:rsidRPr="009A047F" w:rsidRDefault="00483EB0"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2a3  Поне </w:t>
            </w:r>
            <w:r w:rsidRPr="009A047F">
              <w:rPr>
                <w:rFonts w:ascii="Times New Roman" w:hAnsi="Times New Roman" w:cs="Times New Roman"/>
                <w:noProof/>
                <w:sz w:val="24"/>
                <w:szCs w:val="24"/>
                <w:lang w:val="bg-BG"/>
              </w:rPr>
              <w:t>1 Gbps</w:t>
            </w:r>
            <w:r>
              <w:rPr>
                <w:rFonts w:ascii="Times New Roman" w:hAnsi="Times New Roman" w:cs="Times New Roman"/>
                <w:noProof/>
                <w:sz w:val="24"/>
                <w:szCs w:val="24"/>
                <w:lang w:val="bg-BG"/>
              </w:rPr>
              <w:t xml:space="preserve"> разпространение</w:t>
            </w:r>
          </w:p>
        </w:tc>
      </w:tr>
      <w:tr w:rsidR="00184E2E" w:rsidRPr="00483EB0" w14:paraId="52B896DE" w14:textId="77777777" w:rsidTr="00483EB0">
        <w:trPr>
          <w:trHeight w:hRule="exact" w:val="833"/>
        </w:trPr>
        <w:tc>
          <w:tcPr>
            <w:tcW w:w="1742" w:type="dxa"/>
            <w:vMerge/>
            <w:tcBorders>
              <w:left w:val="single" w:sz="4" w:space="0" w:color="auto"/>
            </w:tcBorders>
            <w:shd w:val="clear" w:color="auto" w:fill="FFFFFF"/>
            <w:vAlign w:val="center"/>
          </w:tcPr>
          <w:p w14:paraId="78311105" w14:textId="77777777" w:rsidR="00184E2E" w:rsidRPr="009A047F" w:rsidRDefault="00184E2E" w:rsidP="00C70944">
            <w:pPr>
              <w:spacing w:before="120" w:line="276" w:lineRule="auto"/>
              <w:rPr>
                <w:rFonts w:ascii="Times New Roman" w:hAnsi="Times New Roman" w:cs="Times New Roman"/>
                <w:noProof/>
                <w:lang w:val="bg-BG"/>
              </w:rPr>
            </w:pPr>
          </w:p>
        </w:tc>
        <w:tc>
          <w:tcPr>
            <w:tcW w:w="2554" w:type="dxa"/>
            <w:vMerge w:val="restart"/>
            <w:tcBorders>
              <w:top w:val="single" w:sz="4" w:space="0" w:color="auto"/>
              <w:left w:val="single" w:sz="4" w:space="0" w:color="auto"/>
            </w:tcBorders>
            <w:shd w:val="clear" w:color="auto" w:fill="FFFFFF"/>
            <w:vAlign w:val="center"/>
          </w:tcPr>
          <w:p w14:paraId="0D66D86B" w14:textId="0CDCCFDE" w:rsidR="00184E2E" w:rsidRPr="009A047F" w:rsidRDefault="00624CA7"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2б </w:t>
            </w:r>
            <w:r w:rsidR="00EA3FCC">
              <w:rPr>
                <w:rFonts w:ascii="Times New Roman" w:hAnsi="Times New Roman" w:cs="Times New Roman"/>
                <w:noProof/>
                <w:sz w:val="24"/>
                <w:szCs w:val="24"/>
                <w:lang w:val="bg-BG"/>
              </w:rPr>
              <w:t>Фиксирано широколентово покритие</w:t>
            </w:r>
          </w:p>
        </w:tc>
        <w:tc>
          <w:tcPr>
            <w:tcW w:w="4406" w:type="dxa"/>
            <w:tcBorders>
              <w:top w:val="single" w:sz="4" w:space="0" w:color="auto"/>
              <w:left w:val="single" w:sz="4" w:space="0" w:color="auto"/>
              <w:right w:val="single" w:sz="4" w:space="0" w:color="auto"/>
            </w:tcBorders>
            <w:shd w:val="clear" w:color="auto" w:fill="FFFFFF"/>
          </w:tcPr>
          <w:p w14:paraId="3D892E0E" w14:textId="77777777" w:rsidR="00184E2E" w:rsidRPr="009A047F"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2</w:t>
            </w:r>
            <w:r w:rsidR="00483EB0">
              <w:rPr>
                <w:rFonts w:ascii="Times New Roman" w:hAnsi="Times New Roman" w:cs="Times New Roman"/>
                <w:noProof/>
                <w:sz w:val="24"/>
                <w:szCs w:val="24"/>
                <w:lang w:val="bg-BG"/>
              </w:rPr>
              <w:t xml:space="preserve">b1 </w:t>
            </w:r>
            <w:r w:rsidR="00483EB0" w:rsidRPr="00483EB0">
              <w:rPr>
                <w:lang w:val="bg-BG"/>
              </w:rPr>
              <w:t xml:space="preserve"> </w:t>
            </w:r>
            <w:r w:rsidR="00483EB0" w:rsidRPr="00483EB0">
              <w:rPr>
                <w:rFonts w:ascii="Times New Roman" w:hAnsi="Times New Roman" w:cs="Times New Roman"/>
                <w:noProof/>
                <w:sz w:val="24"/>
                <w:szCs w:val="24"/>
                <w:lang w:val="bg-BG"/>
              </w:rPr>
              <w:t>Фиксирано широколентово покритие</w:t>
            </w:r>
            <w:r w:rsidR="00483EB0">
              <w:rPr>
                <w:rFonts w:ascii="Times New Roman" w:hAnsi="Times New Roman" w:cs="Times New Roman"/>
                <w:noProof/>
                <w:sz w:val="24"/>
                <w:szCs w:val="24"/>
                <w:lang w:val="bg-BG"/>
              </w:rPr>
              <w:t xml:space="preserve"> (NGA)</w:t>
            </w:r>
          </w:p>
        </w:tc>
      </w:tr>
      <w:tr w:rsidR="00184E2E" w:rsidRPr="00BB5581" w14:paraId="03C2D356" w14:textId="77777777" w:rsidTr="009F46DA">
        <w:trPr>
          <w:trHeight w:hRule="exact" w:val="718"/>
        </w:trPr>
        <w:tc>
          <w:tcPr>
            <w:tcW w:w="1742" w:type="dxa"/>
            <w:vMerge/>
            <w:tcBorders>
              <w:left w:val="single" w:sz="4" w:space="0" w:color="auto"/>
            </w:tcBorders>
            <w:shd w:val="clear" w:color="auto" w:fill="FFFFFF"/>
            <w:vAlign w:val="center"/>
          </w:tcPr>
          <w:p w14:paraId="0E809CF1" w14:textId="77777777" w:rsidR="00184E2E" w:rsidRPr="009A047F" w:rsidRDefault="00184E2E" w:rsidP="00C70944">
            <w:pPr>
              <w:spacing w:before="120" w:line="276" w:lineRule="auto"/>
              <w:rPr>
                <w:rFonts w:ascii="Times New Roman" w:hAnsi="Times New Roman" w:cs="Times New Roman"/>
                <w:noProof/>
                <w:lang w:val="bg-BG"/>
              </w:rPr>
            </w:pPr>
          </w:p>
        </w:tc>
        <w:tc>
          <w:tcPr>
            <w:tcW w:w="2554" w:type="dxa"/>
            <w:vMerge/>
            <w:tcBorders>
              <w:left w:val="single" w:sz="4" w:space="0" w:color="auto"/>
            </w:tcBorders>
            <w:shd w:val="clear" w:color="auto" w:fill="FFFFFF"/>
            <w:vAlign w:val="center"/>
          </w:tcPr>
          <w:p w14:paraId="7711784E" w14:textId="77777777" w:rsidR="00184E2E" w:rsidRPr="009A047F" w:rsidRDefault="00184E2E" w:rsidP="00C70944">
            <w:pPr>
              <w:spacing w:before="120" w:line="276" w:lineRule="auto"/>
              <w:rPr>
                <w:rFonts w:ascii="Times New Roman" w:hAnsi="Times New Roman" w:cs="Times New Roman"/>
                <w:noProof/>
                <w:lang w:val="bg-BG"/>
              </w:rPr>
            </w:pPr>
          </w:p>
        </w:tc>
        <w:tc>
          <w:tcPr>
            <w:tcW w:w="4406" w:type="dxa"/>
            <w:tcBorders>
              <w:top w:val="single" w:sz="4" w:space="0" w:color="auto"/>
              <w:left w:val="single" w:sz="4" w:space="0" w:color="auto"/>
              <w:right w:val="single" w:sz="4" w:space="0" w:color="auto"/>
            </w:tcBorders>
            <w:shd w:val="clear" w:color="auto" w:fill="FFFFFF"/>
          </w:tcPr>
          <w:p w14:paraId="74412F5C" w14:textId="77777777" w:rsidR="00184E2E" w:rsidRPr="009A047F"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 xml:space="preserve">2b2 </w:t>
            </w:r>
            <w:r w:rsidR="00BB5581">
              <w:rPr>
                <w:rFonts w:ascii="Times New Roman" w:hAnsi="Times New Roman" w:cs="Times New Roman"/>
                <w:noProof/>
                <w:sz w:val="24"/>
                <w:szCs w:val="24"/>
                <w:lang w:val="bg-BG"/>
              </w:rPr>
              <w:t xml:space="preserve">Покритие с фиксирани  мрежи с много голям капацитет </w:t>
            </w:r>
            <w:r w:rsidR="00BB5581" w:rsidRPr="00BB5581">
              <w:rPr>
                <w:rFonts w:ascii="Times New Roman" w:hAnsi="Times New Roman" w:cs="Times New Roman"/>
                <w:noProof/>
                <w:sz w:val="24"/>
                <w:szCs w:val="24"/>
                <w:lang w:val="bg-BG"/>
              </w:rPr>
              <w:t>(VHCN)</w:t>
            </w:r>
          </w:p>
        </w:tc>
      </w:tr>
      <w:tr w:rsidR="00184E2E" w:rsidRPr="009A047F" w14:paraId="4A92CBD8" w14:textId="77777777" w:rsidTr="00316B16">
        <w:trPr>
          <w:trHeight w:hRule="exact" w:val="568"/>
        </w:trPr>
        <w:tc>
          <w:tcPr>
            <w:tcW w:w="1742" w:type="dxa"/>
            <w:vMerge/>
            <w:tcBorders>
              <w:left w:val="single" w:sz="4" w:space="0" w:color="auto"/>
            </w:tcBorders>
            <w:shd w:val="clear" w:color="auto" w:fill="FFFFFF"/>
            <w:vAlign w:val="center"/>
          </w:tcPr>
          <w:p w14:paraId="643247E8" w14:textId="77777777" w:rsidR="00184E2E" w:rsidRPr="009A047F" w:rsidRDefault="00184E2E" w:rsidP="00C70944">
            <w:pPr>
              <w:spacing w:before="120" w:line="276" w:lineRule="auto"/>
              <w:rPr>
                <w:rFonts w:ascii="Times New Roman" w:hAnsi="Times New Roman" w:cs="Times New Roman"/>
                <w:noProof/>
                <w:lang w:val="bg-BG"/>
              </w:rPr>
            </w:pPr>
          </w:p>
        </w:tc>
        <w:tc>
          <w:tcPr>
            <w:tcW w:w="2554" w:type="dxa"/>
            <w:vMerge w:val="restart"/>
            <w:tcBorders>
              <w:top w:val="single" w:sz="4" w:space="0" w:color="auto"/>
              <w:left w:val="single" w:sz="4" w:space="0" w:color="auto"/>
            </w:tcBorders>
            <w:shd w:val="clear" w:color="auto" w:fill="FFFFFF"/>
            <w:vAlign w:val="center"/>
          </w:tcPr>
          <w:p w14:paraId="77FD7BED" w14:textId="77777777" w:rsidR="00184E2E" w:rsidRPr="009A047F" w:rsidRDefault="009B0495"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2в Мобилен широколенто достъп</w:t>
            </w:r>
          </w:p>
        </w:tc>
        <w:tc>
          <w:tcPr>
            <w:tcW w:w="4406" w:type="dxa"/>
            <w:tcBorders>
              <w:top w:val="single" w:sz="4" w:space="0" w:color="auto"/>
              <w:left w:val="single" w:sz="4" w:space="0" w:color="auto"/>
              <w:right w:val="single" w:sz="4" w:space="0" w:color="auto"/>
            </w:tcBorders>
            <w:shd w:val="clear" w:color="auto" w:fill="FFFFFF"/>
          </w:tcPr>
          <w:p w14:paraId="52881B79" w14:textId="77777777" w:rsidR="00184E2E" w:rsidRPr="009A047F" w:rsidRDefault="009F46DA"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2c1 4G покритие</w:t>
            </w:r>
          </w:p>
        </w:tc>
      </w:tr>
      <w:tr w:rsidR="00184E2E" w:rsidRPr="009A047F" w14:paraId="4E129A48" w14:textId="77777777" w:rsidTr="00316B16">
        <w:trPr>
          <w:trHeight w:hRule="exact" w:val="434"/>
        </w:trPr>
        <w:tc>
          <w:tcPr>
            <w:tcW w:w="1742" w:type="dxa"/>
            <w:vMerge/>
            <w:tcBorders>
              <w:left w:val="single" w:sz="4" w:space="0" w:color="auto"/>
            </w:tcBorders>
            <w:shd w:val="clear" w:color="auto" w:fill="FFFFFF"/>
            <w:vAlign w:val="center"/>
          </w:tcPr>
          <w:p w14:paraId="7CA303F8" w14:textId="77777777" w:rsidR="00184E2E" w:rsidRPr="009A047F" w:rsidRDefault="00184E2E" w:rsidP="00C70944">
            <w:pPr>
              <w:spacing w:before="120" w:line="276" w:lineRule="auto"/>
              <w:rPr>
                <w:rFonts w:ascii="Times New Roman" w:hAnsi="Times New Roman" w:cs="Times New Roman"/>
                <w:noProof/>
                <w:lang w:val="bg-BG"/>
              </w:rPr>
            </w:pPr>
          </w:p>
        </w:tc>
        <w:tc>
          <w:tcPr>
            <w:tcW w:w="2554" w:type="dxa"/>
            <w:vMerge/>
            <w:tcBorders>
              <w:left w:val="single" w:sz="4" w:space="0" w:color="auto"/>
            </w:tcBorders>
            <w:shd w:val="clear" w:color="auto" w:fill="FFFFFF"/>
            <w:vAlign w:val="center"/>
          </w:tcPr>
          <w:p w14:paraId="14DC2D85" w14:textId="77777777" w:rsidR="00184E2E" w:rsidRPr="009A047F" w:rsidRDefault="00184E2E" w:rsidP="00C70944">
            <w:pPr>
              <w:spacing w:before="120" w:line="276" w:lineRule="auto"/>
              <w:rPr>
                <w:rFonts w:ascii="Times New Roman" w:hAnsi="Times New Roman" w:cs="Times New Roman"/>
                <w:noProof/>
                <w:lang w:val="bg-BG"/>
              </w:rPr>
            </w:pPr>
          </w:p>
        </w:tc>
        <w:tc>
          <w:tcPr>
            <w:tcW w:w="4406" w:type="dxa"/>
            <w:tcBorders>
              <w:top w:val="single" w:sz="4" w:space="0" w:color="auto"/>
              <w:left w:val="single" w:sz="4" w:space="0" w:color="auto"/>
              <w:right w:val="single" w:sz="4" w:space="0" w:color="auto"/>
            </w:tcBorders>
            <w:shd w:val="clear" w:color="auto" w:fill="FFFFFF"/>
          </w:tcPr>
          <w:p w14:paraId="5DCAF47F" w14:textId="77777777" w:rsidR="00184E2E" w:rsidRPr="009A047F" w:rsidRDefault="009F46DA"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2c2 5G готовност</w:t>
            </w:r>
          </w:p>
        </w:tc>
      </w:tr>
      <w:tr w:rsidR="00184E2E" w:rsidRPr="009A047F" w14:paraId="01DF42CD" w14:textId="77777777">
        <w:trPr>
          <w:trHeight w:hRule="exact" w:val="293"/>
        </w:trPr>
        <w:tc>
          <w:tcPr>
            <w:tcW w:w="1742" w:type="dxa"/>
            <w:vMerge/>
            <w:tcBorders>
              <w:left w:val="single" w:sz="4" w:space="0" w:color="auto"/>
            </w:tcBorders>
            <w:shd w:val="clear" w:color="auto" w:fill="FFFFFF"/>
            <w:vAlign w:val="center"/>
          </w:tcPr>
          <w:p w14:paraId="3AB59672" w14:textId="77777777" w:rsidR="00184E2E" w:rsidRPr="009A047F" w:rsidRDefault="00184E2E" w:rsidP="00C70944">
            <w:pPr>
              <w:spacing w:before="120" w:line="276" w:lineRule="auto"/>
              <w:rPr>
                <w:rFonts w:ascii="Times New Roman" w:hAnsi="Times New Roman" w:cs="Times New Roman"/>
                <w:noProof/>
                <w:lang w:val="bg-BG"/>
              </w:rPr>
            </w:pPr>
          </w:p>
        </w:tc>
        <w:tc>
          <w:tcPr>
            <w:tcW w:w="2554" w:type="dxa"/>
            <w:vMerge/>
            <w:tcBorders>
              <w:left w:val="single" w:sz="4" w:space="0" w:color="auto"/>
            </w:tcBorders>
            <w:shd w:val="clear" w:color="auto" w:fill="FFFFFF"/>
            <w:vAlign w:val="center"/>
          </w:tcPr>
          <w:p w14:paraId="63596888" w14:textId="77777777" w:rsidR="00184E2E" w:rsidRPr="009A047F" w:rsidRDefault="00184E2E" w:rsidP="00C70944">
            <w:pPr>
              <w:spacing w:before="120" w:line="276" w:lineRule="auto"/>
              <w:rPr>
                <w:rFonts w:ascii="Times New Roman" w:hAnsi="Times New Roman" w:cs="Times New Roman"/>
                <w:noProof/>
                <w:lang w:val="bg-BG"/>
              </w:rPr>
            </w:pPr>
          </w:p>
        </w:tc>
        <w:tc>
          <w:tcPr>
            <w:tcW w:w="4406" w:type="dxa"/>
            <w:tcBorders>
              <w:top w:val="single" w:sz="4" w:space="0" w:color="auto"/>
              <w:left w:val="single" w:sz="4" w:space="0" w:color="auto"/>
              <w:right w:val="single" w:sz="4" w:space="0" w:color="auto"/>
            </w:tcBorders>
            <w:shd w:val="clear" w:color="auto" w:fill="FFFFFF"/>
          </w:tcPr>
          <w:p w14:paraId="780C106E" w14:textId="77777777" w:rsidR="00184E2E" w:rsidRPr="009A047F" w:rsidRDefault="009F46DA"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2c3 5G покритие</w:t>
            </w:r>
          </w:p>
        </w:tc>
      </w:tr>
      <w:tr w:rsidR="00184E2E" w:rsidRPr="009F46DA" w14:paraId="570B3282" w14:textId="77777777" w:rsidTr="00316B16">
        <w:trPr>
          <w:trHeight w:hRule="exact" w:val="870"/>
        </w:trPr>
        <w:tc>
          <w:tcPr>
            <w:tcW w:w="1742" w:type="dxa"/>
            <w:vMerge/>
            <w:tcBorders>
              <w:left w:val="single" w:sz="4" w:space="0" w:color="auto"/>
            </w:tcBorders>
            <w:shd w:val="clear" w:color="auto" w:fill="FFFFFF"/>
            <w:vAlign w:val="center"/>
          </w:tcPr>
          <w:p w14:paraId="6D12693E" w14:textId="77777777" w:rsidR="00184E2E" w:rsidRPr="009A047F" w:rsidRDefault="00184E2E" w:rsidP="00C70944">
            <w:pPr>
              <w:spacing w:before="120" w:line="276" w:lineRule="auto"/>
              <w:rPr>
                <w:rFonts w:ascii="Times New Roman" w:hAnsi="Times New Roman" w:cs="Times New Roman"/>
                <w:noProof/>
                <w:lang w:val="bg-BG"/>
              </w:rPr>
            </w:pPr>
          </w:p>
        </w:tc>
        <w:tc>
          <w:tcPr>
            <w:tcW w:w="2554" w:type="dxa"/>
            <w:vMerge/>
            <w:tcBorders>
              <w:left w:val="single" w:sz="4" w:space="0" w:color="auto"/>
            </w:tcBorders>
            <w:shd w:val="clear" w:color="auto" w:fill="FFFFFF"/>
            <w:vAlign w:val="center"/>
          </w:tcPr>
          <w:p w14:paraId="765C6742" w14:textId="77777777" w:rsidR="00184E2E" w:rsidRPr="009A047F" w:rsidRDefault="00184E2E" w:rsidP="00C70944">
            <w:pPr>
              <w:spacing w:before="120" w:line="276" w:lineRule="auto"/>
              <w:rPr>
                <w:rFonts w:ascii="Times New Roman" w:hAnsi="Times New Roman" w:cs="Times New Roman"/>
                <w:noProof/>
                <w:lang w:val="bg-BG"/>
              </w:rPr>
            </w:pPr>
          </w:p>
        </w:tc>
        <w:tc>
          <w:tcPr>
            <w:tcW w:w="4406" w:type="dxa"/>
            <w:tcBorders>
              <w:top w:val="single" w:sz="4" w:space="0" w:color="auto"/>
              <w:left w:val="single" w:sz="4" w:space="0" w:color="auto"/>
              <w:right w:val="single" w:sz="4" w:space="0" w:color="auto"/>
            </w:tcBorders>
            <w:shd w:val="clear" w:color="auto" w:fill="FFFFFF"/>
          </w:tcPr>
          <w:p w14:paraId="51F249EF" w14:textId="77777777" w:rsidR="00184E2E" w:rsidRPr="009A047F" w:rsidRDefault="009F46DA"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2c4  разпространение на м</w:t>
            </w:r>
            <w:r w:rsidRPr="009F46DA">
              <w:rPr>
                <w:rFonts w:ascii="Times New Roman" w:hAnsi="Times New Roman" w:cs="Times New Roman"/>
                <w:noProof/>
                <w:sz w:val="24"/>
                <w:szCs w:val="24"/>
                <w:lang w:val="bg-BG"/>
              </w:rPr>
              <w:t>обилен широколенто</w:t>
            </w:r>
            <w:r>
              <w:rPr>
                <w:rFonts w:ascii="Times New Roman" w:hAnsi="Times New Roman" w:cs="Times New Roman"/>
                <w:noProof/>
                <w:sz w:val="24"/>
                <w:szCs w:val="24"/>
                <w:lang w:val="bg-BG"/>
              </w:rPr>
              <w:t>в</w:t>
            </w:r>
            <w:r w:rsidRPr="009F46DA">
              <w:rPr>
                <w:rFonts w:ascii="Times New Roman" w:hAnsi="Times New Roman" w:cs="Times New Roman"/>
                <w:noProof/>
                <w:sz w:val="24"/>
                <w:szCs w:val="24"/>
                <w:lang w:val="bg-BG"/>
              </w:rPr>
              <w:t xml:space="preserve"> достъп</w:t>
            </w:r>
          </w:p>
        </w:tc>
      </w:tr>
      <w:tr w:rsidR="00184E2E" w:rsidRPr="00C16142" w14:paraId="66C39682" w14:textId="77777777" w:rsidTr="00316B16">
        <w:trPr>
          <w:trHeight w:hRule="exact" w:val="625"/>
        </w:trPr>
        <w:tc>
          <w:tcPr>
            <w:tcW w:w="1742" w:type="dxa"/>
            <w:vMerge/>
            <w:tcBorders>
              <w:left w:val="single" w:sz="4" w:space="0" w:color="auto"/>
            </w:tcBorders>
            <w:shd w:val="clear" w:color="auto" w:fill="FFFFFF"/>
            <w:vAlign w:val="center"/>
          </w:tcPr>
          <w:p w14:paraId="639D9983" w14:textId="77777777" w:rsidR="00184E2E" w:rsidRPr="009A047F" w:rsidRDefault="00184E2E" w:rsidP="00C70944">
            <w:pPr>
              <w:spacing w:before="120" w:line="276" w:lineRule="auto"/>
              <w:rPr>
                <w:rFonts w:ascii="Times New Roman" w:hAnsi="Times New Roman" w:cs="Times New Roman"/>
                <w:noProof/>
                <w:lang w:val="bg-BG"/>
              </w:rPr>
            </w:pPr>
          </w:p>
        </w:tc>
        <w:tc>
          <w:tcPr>
            <w:tcW w:w="2554" w:type="dxa"/>
            <w:tcBorders>
              <w:top w:val="single" w:sz="4" w:space="0" w:color="auto"/>
              <w:left w:val="single" w:sz="4" w:space="0" w:color="auto"/>
            </w:tcBorders>
            <w:shd w:val="clear" w:color="auto" w:fill="FFFFFF"/>
            <w:vAlign w:val="bottom"/>
          </w:tcPr>
          <w:p w14:paraId="30173332" w14:textId="77777777" w:rsidR="00184E2E" w:rsidRPr="009A047F" w:rsidRDefault="009B0495"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2г Широколентови цени</w:t>
            </w:r>
          </w:p>
        </w:tc>
        <w:tc>
          <w:tcPr>
            <w:tcW w:w="4406" w:type="dxa"/>
            <w:tcBorders>
              <w:top w:val="single" w:sz="4" w:space="0" w:color="auto"/>
              <w:left w:val="single" w:sz="4" w:space="0" w:color="auto"/>
              <w:right w:val="single" w:sz="4" w:space="0" w:color="auto"/>
            </w:tcBorders>
            <w:shd w:val="clear" w:color="auto" w:fill="FFFFFF"/>
            <w:vAlign w:val="bottom"/>
          </w:tcPr>
          <w:p w14:paraId="0513E1A1" w14:textId="77777777" w:rsidR="00184E2E" w:rsidRPr="009A047F" w:rsidRDefault="00753E47"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2d1 Индекс за широколентови цени</w:t>
            </w:r>
          </w:p>
        </w:tc>
      </w:tr>
      <w:tr w:rsidR="00184E2E" w:rsidRPr="00955A16" w14:paraId="39964EA4" w14:textId="77777777" w:rsidTr="00C16142">
        <w:trPr>
          <w:trHeight w:hRule="exact" w:val="569"/>
        </w:trPr>
        <w:tc>
          <w:tcPr>
            <w:tcW w:w="1742" w:type="dxa"/>
            <w:vMerge w:val="restart"/>
            <w:tcBorders>
              <w:top w:val="single" w:sz="4" w:space="0" w:color="auto"/>
              <w:left w:val="single" w:sz="4" w:space="0" w:color="auto"/>
            </w:tcBorders>
            <w:shd w:val="clear" w:color="auto" w:fill="FFFFFF"/>
            <w:vAlign w:val="center"/>
          </w:tcPr>
          <w:p w14:paraId="7871DBD4" w14:textId="77777777" w:rsidR="00184E2E" w:rsidRDefault="002913DF"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Внедряване на цифрови технологии</w:t>
            </w:r>
          </w:p>
          <w:p w14:paraId="430B55B7" w14:textId="77777777" w:rsidR="002913DF" w:rsidRPr="009A047F" w:rsidRDefault="002913DF" w:rsidP="00C70944">
            <w:pPr>
              <w:pStyle w:val="a7"/>
              <w:shd w:val="clear" w:color="auto" w:fill="auto"/>
              <w:spacing w:before="120" w:line="276" w:lineRule="auto"/>
              <w:rPr>
                <w:rFonts w:ascii="Times New Roman" w:hAnsi="Times New Roman" w:cs="Times New Roman"/>
                <w:noProof/>
                <w:sz w:val="24"/>
                <w:szCs w:val="24"/>
                <w:lang w:val="bg-BG"/>
              </w:rPr>
            </w:pPr>
          </w:p>
        </w:tc>
        <w:tc>
          <w:tcPr>
            <w:tcW w:w="2554" w:type="dxa"/>
            <w:tcBorders>
              <w:top w:val="single" w:sz="4" w:space="0" w:color="auto"/>
              <w:left w:val="single" w:sz="4" w:space="0" w:color="auto"/>
            </w:tcBorders>
            <w:shd w:val="clear" w:color="auto" w:fill="FFFFFF"/>
            <w:vAlign w:val="bottom"/>
          </w:tcPr>
          <w:p w14:paraId="24E43782" w14:textId="77777777" w:rsidR="00184E2E" w:rsidRPr="009A047F" w:rsidRDefault="00EB7017"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3a Цифров интензитет</w:t>
            </w:r>
          </w:p>
        </w:tc>
        <w:tc>
          <w:tcPr>
            <w:tcW w:w="4406" w:type="dxa"/>
            <w:tcBorders>
              <w:top w:val="single" w:sz="4" w:space="0" w:color="auto"/>
              <w:left w:val="single" w:sz="4" w:space="0" w:color="auto"/>
              <w:right w:val="single" w:sz="4" w:space="0" w:color="auto"/>
            </w:tcBorders>
            <w:shd w:val="clear" w:color="auto" w:fill="FFFFFF"/>
            <w:vAlign w:val="bottom"/>
          </w:tcPr>
          <w:p w14:paraId="62322A86" w14:textId="77777777" w:rsidR="00184E2E" w:rsidRPr="009A047F"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 xml:space="preserve">3a1 </w:t>
            </w:r>
            <w:r w:rsidR="00C16142">
              <w:rPr>
                <w:rFonts w:ascii="Times New Roman" w:hAnsi="Times New Roman" w:cs="Times New Roman"/>
                <w:noProof/>
                <w:sz w:val="24"/>
                <w:szCs w:val="24"/>
                <w:lang w:val="bg-BG"/>
              </w:rPr>
              <w:t>МСП с поне базово ниво на цифров интензитет</w:t>
            </w:r>
          </w:p>
        </w:tc>
      </w:tr>
      <w:tr w:rsidR="00184E2E" w:rsidRPr="00955A16" w14:paraId="4529A09E" w14:textId="77777777" w:rsidTr="00955A16">
        <w:trPr>
          <w:trHeight w:hRule="exact" w:val="563"/>
        </w:trPr>
        <w:tc>
          <w:tcPr>
            <w:tcW w:w="1742" w:type="dxa"/>
            <w:vMerge/>
            <w:tcBorders>
              <w:left w:val="single" w:sz="4" w:space="0" w:color="auto"/>
            </w:tcBorders>
            <w:shd w:val="clear" w:color="auto" w:fill="FFFFFF"/>
            <w:vAlign w:val="center"/>
          </w:tcPr>
          <w:p w14:paraId="5653BC00" w14:textId="77777777" w:rsidR="00184E2E" w:rsidRPr="009A047F" w:rsidRDefault="00184E2E" w:rsidP="00C70944">
            <w:pPr>
              <w:spacing w:before="120" w:line="276" w:lineRule="auto"/>
              <w:rPr>
                <w:rFonts w:ascii="Times New Roman" w:hAnsi="Times New Roman" w:cs="Times New Roman"/>
                <w:noProof/>
                <w:lang w:val="bg-BG"/>
              </w:rPr>
            </w:pPr>
          </w:p>
        </w:tc>
        <w:tc>
          <w:tcPr>
            <w:tcW w:w="2554" w:type="dxa"/>
            <w:vMerge w:val="restart"/>
            <w:tcBorders>
              <w:top w:val="single" w:sz="4" w:space="0" w:color="auto"/>
              <w:left w:val="single" w:sz="4" w:space="0" w:color="auto"/>
            </w:tcBorders>
            <w:shd w:val="clear" w:color="auto" w:fill="FFFFFF"/>
            <w:vAlign w:val="center"/>
          </w:tcPr>
          <w:p w14:paraId="65601E58" w14:textId="77777777" w:rsidR="00184E2E" w:rsidRPr="009A047F" w:rsidRDefault="00EB7017"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3б Цифрови технологии за бизнеса</w:t>
            </w:r>
          </w:p>
        </w:tc>
        <w:tc>
          <w:tcPr>
            <w:tcW w:w="4406" w:type="dxa"/>
            <w:tcBorders>
              <w:top w:val="single" w:sz="4" w:space="0" w:color="auto"/>
              <w:left w:val="single" w:sz="4" w:space="0" w:color="auto"/>
              <w:right w:val="single" w:sz="4" w:space="0" w:color="auto"/>
            </w:tcBorders>
            <w:shd w:val="clear" w:color="auto" w:fill="FFFFFF"/>
            <w:vAlign w:val="bottom"/>
          </w:tcPr>
          <w:p w14:paraId="337907B6" w14:textId="765D106C" w:rsidR="00184E2E" w:rsidRPr="009A047F" w:rsidRDefault="00D5712F" w:rsidP="00316B16">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3b</w:t>
            </w:r>
            <w:r w:rsidR="00955A16">
              <w:rPr>
                <w:rFonts w:ascii="Times New Roman" w:hAnsi="Times New Roman" w:cs="Times New Roman"/>
                <w:noProof/>
                <w:sz w:val="24"/>
                <w:szCs w:val="24"/>
                <w:lang w:val="bg-BG"/>
              </w:rPr>
              <w:t>1 Електронно споделяне на информация</w:t>
            </w:r>
          </w:p>
        </w:tc>
      </w:tr>
      <w:tr w:rsidR="00184E2E" w:rsidRPr="009A047F" w14:paraId="198D5ACC" w14:textId="77777777" w:rsidTr="00316B16">
        <w:trPr>
          <w:trHeight w:hRule="exact" w:val="510"/>
        </w:trPr>
        <w:tc>
          <w:tcPr>
            <w:tcW w:w="1742" w:type="dxa"/>
            <w:vMerge/>
            <w:tcBorders>
              <w:left w:val="single" w:sz="4" w:space="0" w:color="auto"/>
            </w:tcBorders>
            <w:shd w:val="clear" w:color="auto" w:fill="FFFFFF"/>
            <w:vAlign w:val="center"/>
          </w:tcPr>
          <w:p w14:paraId="69039C85" w14:textId="77777777" w:rsidR="00184E2E" w:rsidRPr="009A047F" w:rsidRDefault="00184E2E" w:rsidP="00C70944">
            <w:pPr>
              <w:spacing w:before="120" w:line="276" w:lineRule="auto"/>
              <w:rPr>
                <w:rFonts w:ascii="Times New Roman" w:hAnsi="Times New Roman" w:cs="Times New Roman"/>
                <w:noProof/>
                <w:lang w:val="bg-BG"/>
              </w:rPr>
            </w:pPr>
          </w:p>
        </w:tc>
        <w:tc>
          <w:tcPr>
            <w:tcW w:w="2554" w:type="dxa"/>
            <w:vMerge/>
            <w:tcBorders>
              <w:left w:val="single" w:sz="4" w:space="0" w:color="auto"/>
            </w:tcBorders>
            <w:shd w:val="clear" w:color="auto" w:fill="FFFFFF"/>
            <w:vAlign w:val="center"/>
          </w:tcPr>
          <w:p w14:paraId="4A989353" w14:textId="77777777" w:rsidR="00184E2E" w:rsidRPr="009A047F" w:rsidRDefault="00184E2E" w:rsidP="00C70944">
            <w:pPr>
              <w:spacing w:before="120" w:line="276" w:lineRule="auto"/>
              <w:rPr>
                <w:rFonts w:ascii="Times New Roman" w:hAnsi="Times New Roman" w:cs="Times New Roman"/>
                <w:noProof/>
                <w:lang w:val="bg-BG"/>
              </w:rPr>
            </w:pPr>
          </w:p>
        </w:tc>
        <w:tc>
          <w:tcPr>
            <w:tcW w:w="4406" w:type="dxa"/>
            <w:tcBorders>
              <w:top w:val="single" w:sz="4" w:space="0" w:color="auto"/>
              <w:left w:val="single" w:sz="4" w:space="0" w:color="auto"/>
              <w:right w:val="single" w:sz="4" w:space="0" w:color="auto"/>
            </w:tcBorders>
            <w:shd w:val="clear" w:color="auto" w:fill="FFFFFF"/>
            <w:vAlign w:val="bottom"/>
          </w:tcPr>
          <w:p w14:paraId="5A58BE67" w14:textId="77777777" w:rsidR="00184E2E" w:rsidRPr="009A047F" w:rsidRDefault="00955A16"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3b2 Социални медии</w:t>
            </w:r>
          </w:p>
        </w:tc>
      </w:tr>
      <w:tr w:rsidR="00184E2E" w:rsidRPr="009A047F" w14:paraId="0D97208F" w14:textId="77777777" w:rsidTr="00316B16">
        <w:trPr>
          <w:trHeight w:hRule="exact" w:val="432"/>
        </w:trPr>
        <w:tc>
          <w:tcPr>
            <w:tcW w:w="1742" w:type="dxa"/>
            <w:vMerge/>
            <w:tcBorders>
              <w:left w:val="single" w:sz="4" w:space="0" w:color="auto"/>
            </w:tcBorders>
            <w:shd w:val="clear" w:color="auto" w:fill="FFFFFF"/>
            <w:vAlign w:val="center"/>
          </w:tcPr>
          <w:p w14:paraId="5EE114BB" w14:textId="77777777" w:rsidR="00184E2E" w:rsidRPr="009A047F" w:rsidRDefault="00184E2E" w:rsidP="00C70944">
            <w:pPr>
              <w:spacing w:before="120" w:line="276" w:lineRule="auto"/>
              <w:rPr>
                <w:rFonts w:ascii="Times New Roman" w:hAnsi="Times New Roman" w:cs="Times New Roman"/>
                <w:noProof/>
                <w:lang w:val="bg-BG"/>
              </w:rPr>
            </w:pPr>
          </w:p>
        </w:tc>
        <w:tc>
          <w:tcPr>
            <w:tcW w:w="2554" w:type="dxa"/>
            <w:vMerge/>
            <w:tcBorders>
              <w:left w:val="single" w:sz="4" w:space="0" w:color="auto"/>
            </w:tcBorders>
            <w:shd w:val="clear" w:color="auto" w:fill="FFFFFF"/>
            <w:vAlign w:val="center"/>
          </w:tcPr>
          <w:p w14:paraId="7BE534DA" w14:textId="77777777" w:rsidR="00184E2E" w:rsidRPr="009A047F" w:rsidRDefault="00184E2E" w:rsidP="00C70944">
            <w:pPr>
              <w:spacing w:before="120" w:line="276" w:lineRule="auto"/>
              <w:rPr>
                <w:rFonts w:ascii="Times New Roman" w:hAnsi="Times New Roman" w:cs="Times New Roman"/>
                <w:noProof/>
                <w:lang w:val="bg-BG"/>
              </w:rPr>
            </w:pPr>
          </w:p>
        </w:tc>
        <w:tc>
          <w:tcPr>
            <w:tcW w:w="4406" w:type="dxa"/>
            <w:tcBorders>
              <w:top w:val="single" w:sz="4" w:space="0" w:color="auto"/>
              <w:left w:val="single" w:sz="4" w:space="0" w:color="auto"/>
              <w:right w:val="single" w:sz="4" w:space="0" w:color="auto"/>
            </w:tcBorders>
            <w:shd w:val="clear" w:color="auto" w:fill="FFFFFF"/>
            <w:vAlign w:val="bottom"/>
          </w:tcPr>
          <w:p w14:paraId="2329971E" w14:textId="77777777" w:rsidR="00184E2E" w:rsidRPr="009A047F" w:rsidRDefault="00955A16"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3b3 Големи данни</w:t>
            </w:r>
          </w:p>
        </w:tc>
      </w:tr>
      <w:tr w:rsidR="00184E2E" w:rsidRPr="009A047F" w14:paraId="7BE21867" w14:textId="77777777" w:rsidTr="00316B16">
        <w:trPr>
          <w:trHeight w:hRule="exact" w:val="425"/>
        </w:trPr>
        <w:tc>
          <w:tcPr>
            <w:tcW w:w="1742" w:type="dxa"/>
            <w:vMerge/>
            <w:tcBorders>
              <w:left w:val="single" w:sz="4" w:space="0" w:color="auto"/>
            </w:tcBorders>
            <w:shd w:val="clear" w:color="auto" w:fill="FFFFFF"/>
            <w:vAlign w:val="center"/>
          </w:tcPr>
          <w:p w14:paraId="79C8CC70" w14:textId="77777777" w:rsidR="00184E2E" w:rsidRPr="009A047F" w:rsidRDefault="00184E2E" w:rsidP="00C70944">
            <w:pPr>
              <w:spacing w:before="120" w:line="276" w:lineRule="auto"/>
              <w:rPr>
                <w:rFonts w:ascii="Times New Roman" w:hAnsi="Times New Roman" w:cs="Times New Roman"/>
                <w:noProof/>
                <w:lang w:val="bg-BG"/>
              </w:rPr>
            </w:pPr>
          </w:p>
        </w:tc>
        <w:tc>
          <w:tcPr>
            <w:tcW w:w="2554" w:type="dxa"/>
            <w:vMerge/>
            <w:tcBorders>
              <w:left w:val="single" w:sz="4" w:space="0" w:color="auto"/>
            </w:tcBorders>
            <w:shd w:val="clear" w:color="auto" w:fill="FFFFFF"/>
            <w:vAlign w:val="center"/>
          </w:tcPr>
          <w:p w14:paraId="2757D143" w14:textId="77777777" w:rsidR="00184E2E" w:rsidRPr="009A047F" w:rsidRDefault="00184E2E" w:rsidP="00C70944">
            <w:pPr>
              <w:spacing w:before="120" w:line="276" w:lineRule="auto"/>
              <w:rPr>
                <w:rFonts w:ascii="Times New Roman" w:hAnsi="Times New Roman" w:cs="Times New Roman"/>
                <w:noProof/>
                <w:lang w:val="bg-BG"/>
              </w:rPr>
            </w:pPr>
          </w:p>
        </w:tc>
        <w:tc>
          <w:tcPr>
            <w:tcW w:w="4406" w:type="dxa"/>
            <w:tcBorders>
              <w:top w:val="single" w:sz="4" w:space="0" w:color="auto"/>
              <w:left w:val="single" w:sz="4" w:space="0" w:color="auto"/>
              <w:right w:val="single" w:sz="4" w:space="0" w:color="auto"/>
            </w:tcBorders>
            <w:shd w:val="clear" w:color="auto" w:fill="FFFFFF"/>
            <w:vAlign w:val="center"/>
          </w:tcPr>
          <w:p w14:paraId="6F03B275" w14:textId="77777777" w:rsidR="00184E2E" w:rsidRPr="009A047F" w:rsidRDefault="00955A16"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3b4 Облак</w:t>
            </w:r>
          </w:p>
        </w:tc>
      </w:tr>
      <w:tr w:rsidR="00184E2E" w:rsidRPr="009A047F" w14:paraId="4745A6D7" w14:textId="77777777" w:rsidTr="00316B16">
        <w:trPr>
          <w:trHeight w:hRule="exact" w:val="416"/>
        </w:trPr>
        <w:tc>
          <w:tcPr>
            <w:tcW w:w="1742" w:type="dxa"/>
            <w:vMerge/>
            <w:tcBorders>
              <w:left w:val="single" w:sz="4" w:space="0" w:color="auto"/>
            </w:tcBorders>
            <w:shd w:val="clear" w:color="auto" w:fill="FFFFFF"/>
            <w:vAlign w:val="center"/>
          </w:tcPr>
          <w:p w14:paraId="2BCF28D2" w14:textId="77777777" w:rsidR="00184E2E" w:rsidRPr="009A047F" w:rsidRDefault="00184E2E" w:rsidP="00C70944">
            <w:pPr>
              <w:spacing w:before="120" w:line="276" w:lineRule="auto"/>
              <w:rPr>
                <w:rFonts w:ascii="Times New Roman" w:hAnsi="Times New Roman" w:cs="Times New Roman"/>
                <w:noProof/>
                <w:lang w:val="bg-BG"/>
              </w:rPr>
            </w:pPr>
          </w:p>
        </w:tc>
        <w:tc>
          <w:tcPr>
            <w:tcW w:w="2554" w:type="dxa"/>
            <w:vMerge/>
            <w:tcBorders>
              <w:left w:val="single" w:sz="4" w:space="0" w:color="auto"/>
            </w:tcBorders>
            <w:shd w:val="clear" w:color="auto" w:fill="FFFFFF"/>
            <w:vAlign w:val="center"/>
          </w:tcPr>
          <w:p w14:paraId="455DCE70" w14:textId="77777777" w:rsidR="00184E2E" w:rsidRPr="009A047F" w:rsidRDefault="00184E2E" w:rsidP="00C70944">
            <w:pPr>
              <w:spacing w:before="120" w:line="276" w:lineRule="auto"/>
              <w:rPr>
                <w:rFonts w:ascii="Times New Roman" w:hAnsi="Times New Roman" w:cs="Times New Roman"/>
                <w:noProof/>
                <w:lang w:val="bg-BG"/>
              </w:rPr>
            </w:pPr>
          </w:p>
        </w:tc>
        <w:tc>
          <w:tcPr>
            <w:tcW w:w="4406" w:type="dxa"/>
            <w:tcBorders>
              <w:top w:val="single" w:sz="4" w:space="0" w:color="auto"/>
              <w:left w:val="single" w:sz="4" w:space="0" w:color="auto"/>
              <w:right w:val="single" w:sz="4" w:space="0" w:color="auto"/>
            </w:tcBorders>
            <w:shd w:val="clear" w:color="auto" w:fill="FFFFFF"/>
            <w:vAlign w:val="bottom"/>
          </w:tcPr>
          <w:p w14:paraId="3AC589D6" w14:textId="77777777" w:rsidR="00184E2E" w:rsidRPr="009A047F" w:rsidRDefault="00955A16"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3b5 ИИ</w:t>
            </w:r>
          </w:p>
        </w:tc>
      </w:tr>
      <w:tr w:rsidR="00184E2E" w:rsidRPr="00955A16" w14:paraId="51B80D5F" w14:textId="77777777" w:rsidTr="00316B16">
        <w:trPr>
          <w:trHeight w:hRule="exact" w:val="422"/>
        </w:trPr>
        <w:tc>
          <w:tcPr>
            <w:tcW w:w="1742" w:type="dxa"/>
            <w:vMerge/>
            <w:tcBorders>
              <w:left w:val="single" w:sz="4" w:space="0" w:color="auto"/>
            </w:tcBorders>
            <w:shd w:val="clear" w:color="auto" w:fill="FFFFFF"/>
            <w:vAlign w:val="center"/>
          </w:tcPr>
          <w:p w14:paraId="561E669D" w14:textId="77777777" w:rsidR="00184E2E" w:rsidRPr="009A047F" w:rsidRDefault="00184E2E" w:rsidP="00C70944">
            <w:pPr>
              <w:spacing w:before="120" w:line="276" w:lineRule="auto"/>
              <w:rPr>
                <w:rFonts w:ascii="Times New Roman" w:hAnsi="Times New Roman" w:cs="Times New Roman"/>
                <w:noProof/>
                <w:lang w:val="bg-BG"/>
              </w:rPr>
            </w:pPr>
          </w:p>
        </w:tc>
        <w:tc>
          <w:tcPr>
            <w:tcW w:w="2554" w:type="dxa"/>
            <w:vMerge/>
            <w:tcBorders>
              <w:left w:val="single" w:sz="4" w:space="0" w:color="auto"/>
            </w:tcBorders>
            <w:shd w:val="clear" w:color="auto" w:fill="FFFFFF"/>
            <w:vAlign w:val="center"/>
          </w:tcPr>
          <w:p w14:paraId="67536D13" w14:textId="77777777" w:rsidR="00184E2E" w:rsidRPr="009A047F" w:rsidRDefault="00184E2E" w:rsidP="00C70944">
            <w:pPr>
              <w:spacing w:before="120" w:line="276" w:lineRule="auto"/>
              <w:rPr>
                <w:rFonts w:ascii="Times New Roman" w:hAnsi="Times New Roman" w:cs="Times New Roman"/>
                <w:noProof/>
                <w:lang w:val="bg-BG"/>
              </w:rPr>
            </w:pPr>
          </w:p>
        </w:tc>
        <w:tc>
          <w:tcPr>
            <w:tcW w:w="4406" w:type="dxa"/>
            <w:tcBorders>
              <w:top w:val="single" w:sz="4" w:space="0" w:color="auto"/>
              <w:left w:val="single" w:sz="4" w:space="0" w:color="auto"/>
              <w:right w:val="single" w:sz="4" w:space="0" w:color="auto"/>
            </w:tcBorders>
            <w:shd w:val="clear" w:color="auto" w:fill="FFFFFF"/>
            <w:vAlign w:val="bottom"/>
          </w:tcPr>
          <w:p w14:paraId="068C5C28" w14:textId="77777777" w:rsidR="00184E2E" w:rsidRPr="009A047F"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 xml:space="preserve">3b6 ICT </w:t>
            </w:r>
            <w:r w:rsidR="00955A16">
              <w:rPr>
                <w:rFonts w:ascii="Times New Roman" w:hAnsi="Times New Roman" w:cs="Times New Roman"/>
                <w:noProof/>
                <w:sz w:val="24"/>
                <w:szCs w:val="24"/>
                <w:lang w:val="bg-BG"/>
              </w:rPr>
              <w:t xml:space="preserve"> ИКТ за усточива околна среда</w:t>
            </w:r>
          </w:p>
        </w:tc>
      </w:tr>
      <w:tr w:rsidR="00184E2E" w:rsidRPr="009A047F" w14:paraId="1D7CD86B" w14:textId="77777777" w:rsidTr="00316B16">
        <w:trPr>
          <w:trHeight w:hRule="exact" w:val="570"/>
        </w:trPr>
        <w:tc>
          <w:tcPr>
            <w:tcW w:w="1742" w:type="dxa"/>
            <w:vMerge/>
            <w:tcBorders>
              <w:left w:val="single" w:sz="4" w:space="0" w:color="auto"/>
            </w:tcBorders>
            <w:shd w:val="clear" w:color="auto" w:fill="FFFFFF"/>
            <w:vAlign w:val="center"/>
          </w:tcPr>
          <w:p w14:paraId="1CE5E11C" w14:textId="77777777" w:rsidR="00184E2E" w:rsidRPr="009A047F" w:rsidRDefault="00184E2E" w:rsidP="00C70944">
            <w:pPr>
              <w:spacing w:before="120" w:line="276" w:lineRule="auto"/>
              <w:rPr>
                <w:rFonts w:ascii="Times New Roman" w:hAnsi="Times New Roman" w:cs="Times New Roman"/>
                <w:noProof/>
                <w:lang w:val="bg-BG"/>
              </w:rPr>
            </w:pPr>
          </w:p>
        </w:tc>
        <w:tc>
          <w:tcPr>
            <w:tcW w:w="2554" w:type="dxa"/>
            <w:vMerge/>
            <w:tcBorders>
              <w:left w:val="single" w:sz="4" w:space="0" w:color="auto"/>
            </w:tcBorders>
            <w:shd w:val="clear" w:color="auto" w:fill="FFFFFF"/>
            <w:vAlign w:val="center"/>
          </w:tcPr>
          <w:p w14:paraId="39F9C2B8" w14:textId="77777777" w:rsidR="00184E2E" w:rsidRPr="009A047F" w:rsidRDefault="00184E2E" w:rsidP="00C70944">
            <w:pPr>
              <w:spacing w:before="120" w:line="276" w:lineRule="auto"/>
              <w:rPr>
                <w:rFonts w:ascii="Times New Roman" w:hAnsi="Times New Roman" w:cs="Times New Roman"/>
                <w:noProof/>
                <w:lang w:val="bg-BG"/>
              </w:rPr>
            </w:pPr>
          </w:p>
        </w:tc>
        <w:tc>
          <w:tcPr>
            <w:tcW w:w="4406" w:type="dxa"/>
            <w:tcBorders>
              <w:top w:val="single" w:sz="4" w:space="0" w:color="auto"/>
              <w:left w:val="single" w:sz="4" w:space="0" w:color="auto"/>
              <w:right w:val="single" w:sz="4" w:space="0" w:color="auto"/>
            </w:tcBorders>
            <w:shd w:val="clear" w:color="auto" w:fill="FFFFFF"/>
            <w:vAlign w:val="bottom"/>
          </w:tcPr>
          <w:p w14:paraId="3DAFD4A0" w14:textId="7943BCEB" w:rsidR="00184E2E" w:rsidRPr="009A047F" w:rsidRDefault="00955A16" w:rsidP="00963BEF">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3b7 е-фактури</w:t>
            </w:r>
          </w:p>
        </w:tc>
      </w:tr>
      <w:tr w:rsidR="00184E2E" w:rsidRPr="009A047F" w14:paraId="18B12B35" w14:textId="77777777" w:rsidTr="00316B16">
        <w:trPr>
          <w:trHeight w:hRule="exact" w:val="422"/>
        </w:trPr>
        <w:tc>
          <w:tcPr>
            <w:tcW w:w="1742" w:type="dxa"/>
            <w:vMerge/>
            <w:tcBorders>
              <w:left w:val="single" w:sz="4" w:space="0" w:color="auto"/>
            </w:tcBorders>
            <w:shd w:val="clear" w:color="auto" w:fill="FFFFFF"/>
            <w:vAlign w:val="center"/>
          </w:tcPr>
          <w:p w14:paraId="59872FA0" w14:textId="77777777" w:rsidR="00184E2E" w:rsidRPr="009A047F" w:rsidRDefault="00184E2E" w:rsidP="00C70944">
            <w:pPr>
              <w:spacing w:before="120" w:line="276" w:lineRule="auto"/>
              <w:rPr>
                <w:rFonts w:ascii="Times New Roman" w:hAnsi="Times New Roman" w:cs="Times New Roman"/>
                <w:noProof/>
                <w:lang w:val="bg-BG"/>
              </w:rPr>
            </w:pPr>
          </w:p>
        </w:tc>
        <w:tc>
          <w:tcPr>
            <w:tcW w:w="2554" w:type="dxa"/>
            <w:vMerge w:val="restart"/>
            <w:tcBorders>
              <w:top w:val="single" w:sz="4" w:space="0" w:color="auto"/>
              <w:left w:val="single" w:sz="4" w:space="0" w:color="auto"/>
            </w:tcBorders>
            <w:shd w:val="clear" w:color="auto" w:fill="FFFFFF"/>
            <w:vAlign w:val="center"/>
          </w:tcPr>
          <w:p w14:paraId="323AF427" w14:textId="77777777" w:rsidR="00184E2E" w:rsidRDefault="00EB7017"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3в e-търговия</w:t>
            </w:r>
          </w:p>
          <w:p w14:paraId="1AB54CA5" w14:textId="77777777" w:rsidR="000350EB" w:rsidRDefault="000350EB" w:rsidP="00C70944">
            <w:pPr>
              <w:pStyle w:val="a7"/>
              <w:shd w:val="clear" w:color="auto" w:fill="auto"/>
              <w:spacing w:before="120" w:line="276" w:lineRule="auto"/>
              <w:rPr>
                <w:rFonts w:ascii="Times New Roman" w:hAnsi="Times New Roman" w:cs="Times New Roman"/>
                <w:noProof/>
                <w:sz w:val="24"/>
                <w:szCs w:val="24"/>
                <w:lang w:val="bg-BG"/>
              </w:rPr>
            </w:pPr>
          </w:p>
          <w:p w14:paraId="384A0C91" w14:textId="77777777" w:rsidR="000350EB" w:rsidRDefault="000350EB" w:rsidP="00C70944">
            <w:pPr>
              <w:pStyle w:val="a7"/>
              <w:shd w:val="clear" w:color="auto" w:fill="auto"/>
              <w:spacing w:before="120" w:line="276" w:lineRule="auto"/>
              <w:rPr>
                <w:rFonts w:ascii="Times New Roman" w:hAnsi="Times New Roman" w:cs="Times New Roman"/>
                <w:noProof/>
                <w:sz w:val="24"/>
                <w:szCs w:val="24"/>
                <w:lang w:val="bg-BG"/>
              </w:rPr>
            </w:pPr>
          </w:p>
          <w:p w14:paraId="0BD0DA1D" w14:textId="77777777" w:rsidR="000350EB" w:rsidRPr="009A047F" w:rsidRDefault="000350EB" w:rsidP="00C70944">
            <w:pPr>
              <w:pStyle w:val="a7"/>
              <w:shd w:val="clear" w:color="auto" w:fill="auto"/>
              <w:spacing w:before="120" w:line="276" w:lineRule="auto"/>
              <w:rPr>
                <w:rFonts w:ascii="Times New Roman" w:hAnsi="Times New Roman" w:cs="Times New Roman"/>
                <w:noProof/>
                <w:sz w:val="24"/>
                <w:szCs w:val="24"/>
                <w:lang w:val="bg-BG"/>
              </w:rPr>
            </w:pPr>
          </w:p>
        </w:tc>
        <w:tc>
          <w:tcPr>
            <w:tcW w:w="4406" w:type="dxa"/>
            <w:tcBorders>
              <w:top w:val="single" w:sz="4" w:space="0" w:color="auto"/>
              <w:left w:val="single" w:sz="4" w:space="0" w:color="auto"/>
              <w:right w:val="single" w:sz="4" w:space="0" w:color="auto"/>
            </w:tcBorders>
            <w:shd w:val="clear" w:color="auto" w:fill="FFFFFF"/>
            <w:vAlign w:val="bottom"/>
          </w:tcPr>
          <w:p w14:paraId="664C504B" w14:textId="0CDD653D" w:rsidR="00184E2E" w:rsidRPr="009A047F" w:rsidRDefault="00955A16" w:rsidP="00963BEF">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3c1 МСП продаващи онлайн</w:t>
            </w:r>
          </w:p>
        </w:tc>
      </w:tr>
      <w:tr w:rsidR="00184E2E" w:rsidRPr="00955A16" w14:paraId="79FD56F3" w14:textId="77777777" w:rsidTr="00316B16">
        <w:trPr>
          <w:trHeight w:hRule="exact" w:val="428"/>
        </w:trPr>
        <w:tc>
          <w:tcPr>
            <w:tcW w:w="1742" w:type="dxa"/>
            <w:vMerge/>
            <w:tcBorders>
              <w:left w:val="single" w:sz="4" w:space="0" w:color="auto"/>
            </w:tcBorders>
            <w:shd w:val="clear" w:color="auto" w:fill="FFFFFF"/>
            <w:vAlign w:val="center"/>
          </w:tcPr>
          <w:p w14:paraId="5FD3618D" w14:textId="77777777" w:rsidR="00184E2E" w:rsidRPr="009A047F" w:rsidRDefault="00184E2E" w:rsidP="00C70944">
            <w:pPr>
              <w:spacing w:before="120" w:line="276" w:lineRule="auto"/>
              <w:rPr>
                <w:rFonts w:ascii="Times New Roman" w:hAnsi="Times New Roman" w:cs="Times New Roman"/>
                <w:noProof/>
                <w:lang w:val="bg-BG"/>
              </w:rPr>
            </w:pPr>
          </w:p>
        </w:tc>
        <w:tc>
          <w:tcPr>
            <w:tcW w:w="2554" w:type="dxa"/>
            <w:vMerge/>
            <w:tcBorders>
              <w:left w:val="single" w:sz="4" w:space="0" w:color="auto"/>
            </w:tcBorders>
            <w:shd w:val="clear" w:color="auto" w:fill="FFFFFF"/>
            <w:vAlign w:val="center"/>
          </w:tcPr>
          <w:p w14:paraId="4B523B22" w14:textId="77777777" w:rsidR="00184E2E" w:rsidRPr="009A047F" w:rsidRDefault="00184E2E" w:rsidP="00C70944">
            <w:pPr>
              <w:spacing w:before="120" w:line="276" w:lineRule="auto"/>
              <w:rPr>
                <w:rFonts w:ascii="Times New Roman" w:hAnsi="Times New Roman" w:cs="Times New Roman"/>
                <w:noProof/>
                <w:lang w:val="bg-BG"/>
              </w:rPr>
            </w:pPr>
          </w:p>
        </w:tc>
        <w:tc>
          <w:tcPr>
            <w:tcW w:w="4406" w:type="dxa"/>
            <w:tcBorders>
              <w:top w:val="single" w:sz="4" w:space="0" w:color="auto"/>
              <w:left w:val="single" w:sz="4" w:space="0" w:color="auto"/>
              <w:right w:val="single" w:sz="4" w:space="0" w:color="auto"/>
            </w:tcBorders>
            <w:shd w:val="clear" w:color="auto" w:fill="FFFFFF"/>
            <w:vAlign w:val="bottom"/>
          </w:tcPr>
          <w:p w14:paraId="2CB36A2F" w14:textId="53BC45A8" w:rsidR="00184E2E" w:rsidRPr="009A047F" w:rsidRDefault="00955A16" w:rsidP="00963BEF">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3c2 Оборот на е-търговия</w:t>
            </w:r>
          </w:p>
        </w:tc>
      </w:tr>
      <w:tr w:rsidR="00184E2E" w:rsidRPr="009A047F" w14:paraId="5950B208" w14:textId="77777777" w:rsidTr="00316B16">
        <w:trPr>
          <w:trHeight w:hRule="exact" w:val="562"/>
        </w:trPr>
        <w:tc>
          <w:tcPr>
            <w:tcW w:w="1742" w:type="dxa"/>
            <w:vMerge/>
            <w:tcBorders>
              <w:left w:val="single" w:sz="4" w:space="0" w:color="auto"/>
            </w:tcBorders>
            <w:shd w:val="clear" w:color="auto" w:fill="FFFFFF"/>
            <w:vAlign w:val="center"/>
          </w:tcPr>
          <w:p w14:paraId="06FDAC3B" w14:textId="77777777" w:rsidR="00184E2E" w:rsidRPr="009A047F" w:rsidRDefault="00184E2E" w:rsidP="00C70944">
            <w:pPr>
              <w:spacing w:before="120" w:line="276" w:lineRule="auto"/>
              <w:rPr>
                <w:rFonts w:ascii="Times New Roman" w:hAnsi="Times New Roman" w:cs="Times New Roman"/>
                <w:noProof/>
                <w:lang w:val="bg-BG"/>
              </w:rPr>
            </w:pPr>
          </w:p>
        </w:tc>
        <w:tc>
          <w:tcPr>
            <w:tcW w:w="2554" w:type="dxa"/>
            <w:vMerge/>
            <w:tcBorders>
              <w:left w:val="single" w:sz="4" w:space="0" w:color="auto"/>
            </w:tcBorders>
            <w:shd w:val="clear" w:color="auto" w:fill="FFFFFF"/>
            <w:vAlign w:val="center"/>
          </w:tcPr>
          <w:p w14:paraId="4CC501F7" w14:textId="77777777" w:rsidR="00184E2E" w:rsidRPr="009A047F" w:rsidRDefault="00184E2E" w:rsidP="00C70944">
            <w:pPr>
              <w:spacing w:before="120" w:line="276" w:lineRule="auto"/>
              <w:rPr>
                <w:rFonts w:ascii="Times New Roman" w:hAnsi="Times New Roman" w:cs="Times New Roman"/>
                <w:noProof/>
                <w:lang w:val="bg-BG"/>
              </w:rPr>
            </w:pPr>
          </w:p>
        </w:tc>
        <w:tc>
          <w:tcPr>
            <w:tcW w:w="4406" w:type="dxa"/>
            <w:tcBorders>
              <w:top w:val="single" w:sz="4" w:space="0" w:color="auto"/>
              <w:left w:val="single" w:sz="4" w:space="0" w:color="auto"/>
              <w:right w:val="single" w:sz="4" w:space="0" w:color="auto"/>
            </w:tcBorders>
            <w:shd w:val="clear" w:color="auto" w:fill="FFFFFF"/>
            <w:vAlign w:val="bottom"/>
          </w:tcPr>
          <w:p w14:paraId="3CE932DA" w14:textId="77777777" w:rsidR="00184E2E" w:rsidRPr="009A047F" w:rsidRDefault="00955A16"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3c3 трансгранично </w:t>
            </w:r>
            <w:r w:rsidRPr="00955A16">
              <w:rPr>
                <w:rFonts w:ascii="Times New Roman" w:hAnsi="Times New Roman" w:cs="Times New Roman"/>
                <w:noProof/>
                <w:sz w:val="24"/>
                <w:szCs w:val="24"/>
                <w:lang w:val="bg-BG"/>
              </w:rPr>
              <w:t>продаващи онлайн</w:t>
            </w:r>
          </w:p>
        </w:tc>
      </w:tr>
      <w:tr w:rsidR="00184E2E" w:rsidRPr="0046775C" w14:paraId="48617ACE" w14:textId="77777777" w:rsidTr="00316B16">
        <w:trPr>
          <w:trHeight w:hRule="exact" w:val="853"/>
        </w:trPr>
        <w:tc>
          <w:tcPr>
            <w:tcW w:w="1742" w:type="dxa"/>
            <w:vMerge w:val="restart"/>
            <w:tcBorders>
              <w:top w:val="single" w:sz="4" w:space="0" w:color="auto"/>
              <w:left w:val="single" w:sz="4" w:space="0" w:color="auto"/>
            </w:tcBorders>
            <w:shd w:val="clear" w:color="auto" w:fill="FFFFFF"/>
            <w:vAlign w:val="center"/>
          </w:tcPr>
          <w:p w14:paraId="07CAB8C6" w14:textId="77777777" w:rsidR="00184E2E" w:rsidRPr="009A047F"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 xml:space="preserve">4 </w:t>
            </w:r>
            <w:r w:rsidR="002913DF">
              <w:rPr>
                <w:rFonts w:ascii="Times New Roman" w:hAnsi="Times New Roman" w:cs="Times New Roman"/>
                <w:noProof/>
                <w:sz w:val="24"/>
                <w:szCs w:val="24"/>
                <w:lang w:val="bg-BG"/>
              </w:rPr>
              <w:t>Цифрови обществени /публични услуги</w:t>
            </w:r>
          </w:p>
        </w:tc>
        <w:tc>
          <w:tcPr>
            <w:tcW w:w="2554" w:type="dxa"/>
            <w:vMerge w:val="restart"/>
            <w:tcBorders>
              <w:top w:val="single" w:sz="4" w:space="0" w:color="auto"/>
              <w:left w:val="single" w:sz="4" w:space="0" w:color="auto"/>
            </w:tcBorders>
            <w:shd w:val="clear" w:color="auto" w:fill="FFFFFF"/>
            <w:vAlign w:val="center"/>
          </w:tcPr>
          <w:p w14:paraId="071F2B92" w14:textId="77777777" w:rsidR="00184E2E" w:rsidRPr="009A047F"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4</w:t>
            </w:r>
            <w:r w:rsidR="00EB7017">
              <w:rPr>
                <w:rFonts w:ascii="Times New Roman" w:hAnsi="Times New Roman" w:cs="Times New Roman"/>
                <w:noProof/>
                <w:sz w:val="24"/>
                <w:szCs w:val="24"/>
                <w:lang w:val="bg-BG"/>
              </w:rPr>
              <w:t>a e-правителство/</w:t>
            </w:r>
            <w:r w:rsidR="00686659">
              <w:rPr>
                <w:rFonts w:ascii="Times New Roman" w:hAnsi="Times New Roman" w:cs="Times New Roman"/>
                <w:noProof/>
                <w:sz w:val="24"/>
                <w:szCs w:val="24"/>
                <w:lang w:val="bg-BG"/>
              </w:rPr>
              <w:t xml:space="preserve"> </w:t>
            </w:r>
            <w:r w:rsidR="00EB7017">
              <w:rPr>
                <w:rFonts w:ascii="Times New Roman" w:hAnsi="Times New Roman" w:cs="Times New Roman"/>
                <w:noProof/>
                <w:sz w:val="24"/>
                <w:szCs w:val="24"/>
                <w:lang w:val="bg-BG"/>
              </w:rPr>
              <w:t>управление</w:t>
            </w:r>
          </w:p>
        </w:tc>
        <w:tc>
          <w:tcPr>
            <w:tcW w:w="4406" w:type="dxa"/>
            <w:tcBorders>
              <w:top w:val="single" w:sz="4" w:space="0" w:color="auto"/>
              <w:left w:val="single" w:sz="4" w:space="0" w:color="auto"/>
              <w:right w:val="single" w:sz="4" w:space="0" w:color="auto"/>
            </w:tcBorders>
            <w:shd w:val="clear" w:color="auto" w:fill="FFFFFF"/>
            <w:vAlign w:val="bottom"/>
          </w:tcPr>
          <w:p w14:paraId="51D736E3" w14:textId="14A48D28" w:rsidR="00184E2E" w:rsidRPr="009A047F" w:rsidRDefault="00904732" w:rsidP="00963BEF">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4a1 </w:t>
            </w:r>
            <w:r w:rsidR="00955A16">
              <w:rPr>
                <w:rFonts w:ascii="Times New Roman" w:hAnsi="Times New Roman" w:cs="Times New Roman"/>
                <w:noProof/>
                <w:sz w:val="24"/>
                <w:szCs w:val="24"/>
                <w:lang w:val="bg-BG"/>
              </w:rPr>
              <w:t>ползватели</w:t>
            </w:r>
            <w:r>
              <w:rPr>
                <w:rFonts w:ascii="Times New Roman" w:hAnsi="Times New Roman" w:cs="Times New Roman"/>
                <w:noProof/>
                <w:sz w:val="24"/>
                <w:szCs w:val="24"/>
                <w:lang w:val="bg-BG"/>
              </w:rPr>
              <w:t xml:space="preserve"> на е-управление/правителство</w:t>
            </w:r>
          </w:p>
        </w:tc>
      </w:tr>
      <w:tr w:rsidR="00184E2E" w:rsidRPr="009A047F" w14:paraId="6D1D58FF" w14:textId="77777777" w:rsidTr="00963BEF">
        <w:trPr>
          <w:trHeight w:hRule="exact" w:val="568"/>
        </w:trPr>
        <w:tc>
          <w:tcPr>
            <w:tcW w:w="1742" w:type="dxa"/>
            <w:vMerge/>
            <w:tcBorders>
              <w:left w:val="single" w:sz="4" w:space="0" w:color="auto"/>
            </w:tcBorders>
            <w:shd w:val="clear" w:color="auto" w:fill="FFFFFF"/>
            <w:vAlign w:val="center"/>
          </w:tcPr>
          <w:p w14:paraId="5EB11098" w14:textId="77777777" w:rsidR="00184E2E" w:rsidRPr="009A047F" w:rsidRDefault="00184E2E" w:rsidP="00C70944">
            <w:pPr>
              <w:spacing w:before="120" w:line="276" w:lineRule="auto"/>
              <w:rPr>
                <w:rFonts w:ascii="Times New Roman" w:hAnsi="Times New Roman" w:cs="Times New Roman"/>
                <w:noProof/>
                <w:lang w:val="bg-BG"/>
              </w:rPr>
            </w:pPr>
          </w:p>
        </w:tc>
        <w:tc>
          <w:tcPr>
            <w:tcW w:w="2554" w:type="dxa"/>
            <w:vMerge/>
            <w:tcBorders>
              <w:left w:val="single" w:sz="4" w:space="0" w:color="auto"/>
            </w:tcBorders>
            <w:shd w:val="clear" w:color="auto" w:fill="FFFFFF"/>
            <w:vAlign w:val="center"/>
          </w:tcPr>
          <w:p w14:paraId="49D6764D" w14:textId="77777777" w:rsidR="00184E2E" w:rsidRPr="009A047F" w:rsidRDefault="00184E2E" w:rsidP="00C70944">
            <w:pPr>
              <w:spacing w:before="120" w:line="276" w:lineRule="auto"/>
              <w:rPr>
                <w:rFonts w:ascii="Times New Roman" w:hAnsi="Times New Roman" w:cs="Times New Roman"/>
                <w:noProof/>
                <w:lang w:val="bg-BG"/>
              </w:rPr>
            </w:pPr>
          </w:p>
        </w:tc>
        <w:tc>
          <w:tcPr>
            <w:tcW w:w="4406" w:type="dxa"/>
            <w:tcBorders>
              <w:top w:val="single" w:sz="4" w:space="0" w:color="auto"/>
              <w:left w:val="single" w:sz="4" w:space="0" w:color="auto"/>
              <w:right w:val="single" w:sz="4" w:space="0" w:color="auto"/>
            </w:tcBorders>
            <w:shd w:val="clear" w:color="auto" w:fill="FFFFFF"/>
            <w:vAlign w:val="center"/>
          </w:tcPr>
          <w:p w14:paraId="43855511" w14:textId="77777777" w:rsidR="00184E2E" w:rsidRPr="009A047F" w:rsidRDefault="0046775C"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4a2 попълнени формуляри</w:t>
            </w:r>
          </w:p>
        </w:tc>
      </w:tr>
      <w:tr w:rsidR="00184E2E" w:rsidRPr="009A047F" w14:paraId="52A4A14E" w14:textId="77777777" w:rsidTr="00963BEF">
        <w:trPr>
          <w:trHeight w:hRule="exact" w:val="860"/>
        </w:trPr>
        <w:tc>
          <w:tcPr>
            <w:tcW w:w="1742" w:type="dxa"/>
            <w:vMerge/>
            <w:tcBorders>
              <w:left w:val="single" w:sz="4" w:space="0" w:color="auto"/>
            </w:tcBorders>
            <w:shd w:val="clear" w:color="auto" w:fill="FFFFFF"/>
            <w:vAlign w:val="center"/>
          </w:tcPr>
          <w:p w14:paraId="19EC1717" w14:textId="77777777" w:rsidR="00184E2E" w:rsidRPr="009A047F" w:rsidRDefault="00184E2E" w:rsidP="00C70944">
            <w:pPr>
              <w:spacing w:before="120" w:line="276" w:lineRule="auto"/>
              <w:rPr>
                <w:rFonts w:ascii="Times New Roman" w:hAnsi="Times New Roman" w:cs="Times New Roman"/>
                <w:noProof/>
                <w:lang w:val="bg-BG"/>
              </w:rPr>
            </w:pPr>
          </w:p>
        </w:tc>
        <w:tc>
          <w:tcPr>
            <w:tcW w:w="2554" w:type="dxa"/>
            <w:vMerge/>
            <w:tcBorders>
              <w:left w:val="single" w:sz="4" w:space="0" w:color="auto"/>
            </w:tcBorders>
            <w:shd w:val="clear" w:color="auto" w:fill="FFFFFF"/>
            <w:vAlign w:val="center"/>
          </w:tcPr>
          <w:p w14:paraId="113E88ED" w14:textId="77777777" w:rsidR="00184E2E" w:rsidRPr="009A047F" w:rsidRDefault="00184E2E" w:rsidP="00C70944">
            <w:pPr>
              <w:spacing w:before="120" w:line="276" w:lineRule="auto"/>
              <w:rPr>
                <w:rFonts w:ascii="Times New Roman" w:hAnsi="Times New Roman" w:cs="Times New Roman"/>
                <w:noProof/>
                <w:lang w:val="bg-BG"/>
              </w:rPr>
            </w:pPr>
          </w:p>
        </w:tc>
        <w:tc>
          <w:tcPr>
            <w:tcW w:w="4406" w:type="dxa"/>
            <w:tcBorders>
              <w:top w:val="single" w:sz="4" w:space="0" w:color="auto"/>
              <w:left w:val="single" w:sz="4" w:space="0" w:color="auto"/>
              <w:right w:val="single" w:sz="4" w:space="0" w:color="auto"/>
            </w:tcBorders>
            <w:shd w:val="clear" w:color="auto" w:fill="FFFFFF"/>
            <w:vAlign w:val="bottom"/>
          </w:tcPr>
          <w:p w14:paraId="2717AF16" w14:textId="68384C02" w:rsidR="00184E2E" w:rsidRPr="009A047F" w:rsidRDefault="00D5712F" w:rsidP="00963BEF">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 xml:space="preserve">4a3 </w:t>
            </w:r>
            <w:r w:rsidR="0046775C">
              <w:rPr>
                <w:rFonts w:ascii="Times New Roman" w:hAnsi="Times New Roman" w:cs="Times New Roman"/>
                <w:noProof/>
                <w:sz w:val="24"/>
                <w:szCs w:val="24"/>
                <w:lang w:val="bg-BG"/>
              </w:rPr>
              <w:t>Цифрови обествени услуги за гражданите</w:t>
            </w:r>
          </w:p>
        </w:tc>
      </w:tr>
      <w:tr w:rsidR="00184E2E" w:rsidRPr="0046775C" w14:paraId="3B04BDBA" w14:textId="77777777" w:rsidTr="00963BEF">
        <w:trPr>
          <w:trHeight w:hRule="exact" w:val="843"/>
        </w:trPr>
        <w:tc>
          <w:tcPr>
            <w:tcW w:w="1742" w:type="dxa"/>
            <w:vMerge/>
            <w:tcBorders>
              <w:left w:val="single" w:sz="4" w:space="0" w:color="auto"/>
            </w:tcBorders>
            <w:shd w:val="clear" w:color="auto" w:fill="FFFFFF"/>
            <w:vAlign w:val="center"/>
          </w:tcPr>
          <w:p w14:paraId="10CCFDAA" w14:textId="77777777" w:rsidR="00184E2E" w:rsidRPr="009A047F" w:rsidRDefault="00184E2E" w:rsidP="00C70944">
            <w:pPr>
              <w:spacing w:before="120" w:line="276" w:lineRule="auto"/>
              <w:rPr>
                <w:rFonts w:ascii="Times New Roman" w:hAnsi="Times New Roman" w:cs="Times New Roman"/>
                <w:noProof/>
                <w:lang w:val="bg-BG"/>
              </w:rPr>
            </w:pPr>
          </w:p>
        </w:tc>
        <w:tc>
          <w:tcPr>
            <w:tcW w:w="2554" w:type="dxa"/>
            <w:vMerge/>
            <w:tcBorders>
              <w:left w:val="single" w:sz="4" w:space="0" w:color="auto"/>
            </w:tcBorders>
            <w:shd w:val="clear" w:color="auto" w:fill="FFFFFF"/>
            <w:vAlign w:val="center"/>
          </w:tcPr>
          <w:p w14:paraId="232C0B72" w14:textId="77777777" w:rsidR="00184E2E" w:rsidRPr="009A047F" w:rsidRDefault="00184E2E" w:rsidP="00C70944">
            <w:pPr>
              <w:spacing w:before="120" w:line="276" w:lineRule="auto"/>
              <w:rPr>
                <w:rFonts w:ascii="Times New Roman" w:hAnsi="Times New Roman" w:cs="Times New Roman"/>
                <w:noProof/>
                <w:lang w:val="bg-BG"/>
              </w:rPr>
            </w:pPr>
          </w:p>
        </w:tc>
        <w:tc>
          <w:tcPr>
            <w:tcW w:w="4406" w:type="dxa"/>
            <w:tcBorders>
              <w:top w:val="single" w:sz="4" w:space="0" w:color="auto"/>
              <w:left w:val="single" w:sz="4" w:space="0" w:color="auto"/>
              <w:right w:val="single" w:sz="4" w:space="0" w:color="auto"/>
            </w:tcBorders>
            <w:shd w:val="clear" w:color="auto" w:fill="FFFFFF"/>
            <w:vAlign w:val="bottom"/>
          </w:tcPr>
          <w:p w14:paraId="6BBFE017" w14:textId="77777777" w:rsidR="00184E2E" w:rsidRPr="009A047F" w:rsidRDefault="0046775C"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4a4 Цифрови обществени услуги за бизнеса</w:t>
            </w:r>
          </w:p>
        </w:tc>
      </w:tr>
      <w:tr w:rsidR="00184E2E" w:rsidRPr="009A047F" w14:paraId="11FE2E12" w14:textId="77777777" w:rsidTr="00963BEF">
        <w:trPr>
          <w:trHeight w:hRule="exact" w:val="430"/>
        </w:trPr>
        <w:tc>
          <w:tcPr>
            <w:tcW w:w="1742" w:type="dxa"/>
            <w:vMerge/>
            <w:tcBorders>
              <w:left w:val="single" w:sz="4" w:space="0" w:color="auto"/>
              <w:bottom w:val="single" w:sz="4" w:space="0" w:color="auto"/>
            </w:tcBorders>
            <w:shd w:val="clear" w:color="auto" w:fill="FFFFFF"/>
            <w:vAlign w:val="center"/>
          </w:tcPr>
          <w:p w14:paraId="3FEF6DA6" w14:textId="77777777" w:rsidR="00184E2E" w:rsidRPr="009A047F" w:rsidRDefault="00184E2E" w:rsidP="00C70944">
            <w:pPr>
              <w:spacing w:before="120" w:line="276" w:lineRule="auto"/>
              <w:rPr>
                <w:rFonts w:ascii="Times New Roman" w:hAnsi="Times New Roman" w:cs="Times New Roman"/>
                <w:noProof/>
                <w:lang w:val="bg-BG"/>
              </w:rPr>
            </w:pPr>
          </w:p>
        </w:tc>
        <w:tc>
          <w:tcPr>
            <w:tcW w:w="2554" w:type="dxa"/>
            <w:vMerge/>
            <w:tcBorders>
              <w:left w:val="single" w:sz="4" w:space="0" w:color="auto"/>
              <w:bottom w:val="single" w:sz="4" w:space="0" w:color="auto"/>
            </w:tcBorders>
            <w:shd w:val="clear" w:color="auto" w:fill="FFFFFF"/>
            <w:vAlign w:val="center"/>
          </w:tcPr>
          <w:p w14:paraId="5F4E546A" w14:textId="77777777" w:rsidR="00184E2E" w:rsidRPr="009A047F" w:rsidRDefault="00184E2E" w:rsidP="00C70944">
            <w:pPr>
              <w:spacing w:before="120" w:line="276" w:lineRule="auto"/>
              <w:rPr>
                <w:rFonts w:ascii="Times New Roman" w:hAnsi="Times New Roman" w:cs="Times New Roman"/>
                <w:noProof/>
                <w:lang w:val="bg-BG"/>
              </w:rPr>
            </w:pPr>
          </w:p>
        </w:tc>
        <w:tc>
          <w:tcPr>
            <w:tcW w:w="4406" w:type="dxa"/>
            <w:tcBorders>
              <w:top w:val="single" w:sz="4" w:space="0" w:color="auto"/>
              <w:left w:val="single" w:sz="4" w:space="0" w:color="auto"/>
              <w:bottom w:val="single" w:sz="4" w:space="0" w:color="auto"/>
              <w:right w:val="single" w:sz="4" w:space="0" w:color="auto"/>
            </w:tcBorders>
            <w:shd w:val="clear" w:color="auto" w:fill="FFFFFF"/>
            <w:vAlign w:val="bottom"/>
          </w:tcPr>
          <w:p w14:paraId="5B0961EA" w14:textId="77777777" w:rsidR="00184E2E" w:rsidRPr="009A047F" w:rsidRDefault="0046775C"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4a5 Отворени данни</w:t>
            </w:r>
          </w:p>
        </w:tc>
      </w:tr>
    </w:tbl>
    <w:p w14:paraId="5F3A16C5" w14:textId="77777777" w:rsidR="00184E2E" w:rsidRPr="009A047F" w:rsidRDefault="00184E2E" w:rsidP="00C70944">
      <w:pPr>
        <w:spacing w:before="120" w:line="276" w:lineRule="auto"/>
        <w:rPr>
          <w:rFonts w:ascii="Times New Roman" w:hAnsi="Times New Roman" w:cs="Times New Roman"/>
          <w:noProof/>
          <w:lang w:val="bg-BG"/>
        </w:rPr>
      </w:pPr>
    </w:p>
    <w:p w14:paraId="54DE8BAB" w14:textId="77777777" w:rsidR="00703B32" w:rsidRDefault="002665EF" w:rsidP="00C70944">
      <w:pPr>
        <w:pStyle w:val="1"/>
        <w:shd w:val="clear" w:color="auto" w:fill="auto"/>
        <w:spacing w:before="120" w:after="0" w:line="276" w:lineRule="auto"/>
        <w:jc w:val="both"/>
        <w:rPr>
          <w:rFonts w:ascii="Times New Roman" w:hAnsi="Times New Roman" w:cs="Times New Roman"/>
          <w:noProof/>
          <w:sz w:val="24"/>
          <w:szCs w:val="24"/>
          <w:lang w:val="bg-BG"/>
        </w:rPr>
      </w:pPr>
      <w:r w:rsidRPr="002665EF">
        <w:rPr>
          <w:rFonts w:ascii="Times New Roman" w:hAnsi="Times New Roman" w:cs="Times New Roman"/>
          <w:noProof/>
          <w:sz w:val="24"/>
          <w:szCs w:val="24"/>
          <w:lang w:val="bg-BG"/>
        </w:rPr>
        <w:t>На ниво измерение DESI сега се занимава с четирите основни</w:t>
      </w:r>
      <w:r>
        <w:rPr>
          <w:rFonts w:ascii="Times New Roman" w:hAnsi="Times New Roman" w:cs="Times New Roman"/>
          <w:noProof/>
          <w:sz w:val="24"/>
          <w:szCs w:val="24"/>
          <w:lang w:val="bg-BG"/>
        </w:rPr>
        <w:t xml:space="preserve"> политически  области  на Цифровия компас до</w:t>
      </w:r>
      <w:r w:rsidRPr="002665EF">
        <w:rPr>
          <w:rFonts w:ascii="Times New Roman" w:hAnsi="Times New Roman" w:cs="Times New Roman"/>
          <w:noProof/>
          <w:sz w:val="24"/>
          <w:szCs w:val="24"/>
          <w:lang w:val="bg-BG"/>
        </w:rPr>
        <w:t xml:space="preserve"> 2030 г. Това не са изолирани области, които допринасят </w:t>
      </w:r>
      <w:r>
        <w:rPr>
          <w:rFonts w:ascii="Times New Roman" w:hAnsi="Times New Roman" w:cs="Times New Roman"/>
          <w:noProof/>
          <w:sz w:val="24"/>
          <w:szCs w:val="24"/>
          <w:lang w:val="bg-BG"/>
        </w:rPr>
        <w:t>по</w:t>
      </w:r>
      <w:r w:rsidRPr="002665EF">
        <w:rPr>
          <w:rFonts w:ascii="Times New Roman" w:hAnsi="Times New Roman" w:cs="Times New Roman"/>
          <w:noProof/>
          <w:sz w:val="24"/>
          <w:szCs w:val="24"/>
          <w:lang w:val="bg-BG"/>
        </w:rPr>
        <w:t xml:space="preserve">отделно за цифровото развитие, а всъщност </w:t>
      </w:r>
      <w:r>
        <w:rPr>
          <w:rFonts w:ascii="Times New Roman" w:hAnsi="Times New Roman" w:cs="Times New Roman"/>
          <w:noProof/>
          <w:sz w:val="24"/>
          <w:szCs w:val="24"/>
          <w:lang w:val="bg-BG"/>
        </w:rPr>
        <w:t xml:space="preserve">са </w:t>
      </w:r>
      <w:r w:rsidRPr="002665EF">
        <w:rPr>
          <w:rFonts w:ascii="Times New Roman" w:hAnsi="Times New Roman" w:cs="Times New Roman"/>
          <w:noProof/>
          <w:sz w:val="24"/>
          <w:szCs w:val="24"/>
          <w:lang w:val="bg-BG"/>
        </w:rPr>
        <w:t>взаим</w:t>
      </w:r>
      <w:r>
        <w:rPr>
          <w:rFonts w:ascii="Times New Roman" w:hAnsi="Times New Roman" w:cs="Times New Roman"/>
          <w:noProof/>
          <w:sz w:val="24"/>
          <w:szCs w:val="24"/>
          <w:lang w:val="bg-BG"/>
        </w:rPr>
        <w:t xml:space="preserve">освързани области. </w:t>
      </w:r>
      <w:r w:rsidR="00703B32">
        <w:rPr>
          <w:rFonts w:ascii="Times New Roman" w:hAnsi="Times New Roman" w:cs="Times New Roman"/>
          <w:noProof/>
          <w:sz w:val="24"/>
          <w:szCs w:val="24"/>
          <w:lang w:val="bg-BG"/>
        </w:rPr>
        <w:t>Р</w:t>
      </w:r>
      <w:r w:rsidRPr="002665EF">
        <w:rPr>
          <w:rFonts w:ascii="Times New Roman" w:hAnsi="Times New Roman" w:cs="Times New Roman"/>
          <w:noProof/>
          <w:sz w:val="24"/>
          <w:szCs w:val="24"/>
          <w:lang w:val="bg-BG"/>
        </w:rPr>
        <w:t xml:space="preserve">азвитието на цифровата икономика и </w:t>
      </w:r>
      <w:r w:rsidR="00C22CC0">
        <w:rPr>
          <w:rFonts w:ascii="Times New Roman" w:hAnsi="Times New Roman" w:cs="Times New Roman"/>
          <w:noProof/>
          <w:sz w:val="24"/>
          <w:szCs w:val="24"/>
          <w:lang w:val="bg-BG"/>
        </w:rPr>
        <w:t>цифровото общество</w:t>
      </w:r>
      <w:r w:rsidRPr="002665EF">
        <w:rPr>
          <w:rFonts w:ascii="Times New Roman" w:hAnsi="Times New Roman" w:cs="Times New Roman"/>
          <w:noProof/>
          <w:sz w:val="24"/>
          <w:szCs w:val="24"/>
          <w:lang w:val="bg-BG"/>
        </w:rPr>
        <w:t xml:space="preserve"> не може да бъде постигнато чрез изолирани подобрения в определени области, а чрез съгласувано подобрение във всички области. </w:t>
      </w:r>
    </w:p>
    <w:p w14:paraId="528FE622" w14:textId="05709D24" w:rsidR="002665EF" w:rsidRDefault="002665EF" w:rsidP="00C70944">
      <w:pPr>
        <w:pStyle w:val="1"/>
        <w:shd w:val="clear" w:color="auto" w:fill="auto"/>
        <w:spacing w:before="120" w:after="0" w:line="276" w:lineRule="auto"/>
        <w:rPr>
          <w:rFonts w:ascii="Times New Roman" w:hAnsi="Times New Roman" w:cs="Times New Roman"/>
          <w:noProof/>
          <w:sz w:val="24"/>
          <w:szCs w:val="24"/>
          <w:lang w:val="bg-BG"/>
        </w:rPr>
      </w:pPr>
      <w:r w:rsidRPr="002665EF">
        <w:rPr>
          <w:rFonts w:ascii="Times New Roman" w:hAnsi="Times New Roman" w:cs="Times New Roman"/>
          <w:noProof/>
          <w:sz w:val="24"/>
          <w:szCs w:val="24"/>
          <w:lang w:val="bg-BG"/>
        </w:rPr>
        <w:t>Следващите раздели представят списъка с индикатори в DESI 2021.</w:t>
      </w:r>
    </w:p>
    <w:p w14:paraId="4C491B7C" w14:textId="77777777" w:rsidR="00963BEF" w:rsidRPr="009A047F" w:rsidRDefault="00963BEF" w:rsidP="00C70944">
      <w:pPr>
        <w:pStyle w:val="1"/>
        <w:shd w:val="clear" w:color="auto" w:fill="auto"/>
        <w:spacing w:before="120" w:after="0" w:line="276" w:lineRule="auto"/>
        <w:rPr>
          <w:rFonts w:ascii="Times New Roman" w:hAnsi="Times New Roman" w:cs="Times New Roman"/>
          <w:noProof/>
          <w:sz w:val="24"/>
          <w:szCs w:val="24"/>
          <w:lang w:val="bg-BG"/>
        </w:rPr>
        <w:sectPr w:rsidR="00963BEF" w:rsidRPr="009A047F">
          <w:headerReference w:type="default" r:id="rId8"/>
          <w:footerReference w:type="default" r:id="rId9"/>
          <w:footnotePr>
            <w:numFmt w:val="upperRoman"/>
          </w:footnotePr>
          <w:pgSz w:w="11900" w:h="16840"/>
          <w:pgMar w:top="1193" w:right="826" w:bottom="1223" w:left="1546" w:header="0" w:footer="3" w:gutter="0"/>
          <w:cols w:space="720"/>
          <w:noEndnote/>
          <w:docGrid w:linePitch="360"/>
          <w15:footnoteColumns w:val="1"/>
        </w:sectPr>
      </w:pPr>
    </w:p>
    <w:p w14:paraId="45AD59B2" w14:textId="77777777" w:rsidR="00184E2E" w:rsidRPr="009A047F" w:rsidRDefault="00184E2E" w:rsidP="00C70944">
      <w:pPr>
        <w:spacing w:before="120" w:line="276" w:lineRule="auto"/>
        <w:rPr>
          <w:rFonts w:ascii="Times New Roman" w:hAnsi="Times New Roman" w:cs="Times New Roman"/>
          <w:noProof/>
          <w:lang w:val="bg-BG"/>
        </w:rPr>
      </w:pPr>
    </w:p>
    <w:p w14:paraId="2656D702" w14:textId="77777777" w:rsidR="00184E2E" w:rsidRPr="000B0FED" w:rsidRDefault="00932476" w:rsidP="00C70944">
      <w:pPr>
        <w:pStyle w:val="a5"/>
        <w:shd w:val="clear" w:color="auto" w:fill="auto"/>
        <w:spacing w:before="120" w:line="276" w:lineRule="auto"/>
        <w:rPr>
          <w:rFonts w:ascii="Times New Roman" w:hAnsi="Times New Roman" w:cs="Times New Roman"/>
          <w:b/>
          <w:bCs/>
          <w:noProof/>
          <w:color w:val="auto"/>
          <w:sz w:val="24"/>
          <w:szCs w:val="24"/>
          <w:u w:val="single"/>
          <w:lang w:val="bg-BG"/>
        </w:rPr>
      </w:pPr>
      <w:r w:rsidRPr="000B0FED">
        <w:rPr>
          <w:rFonts w:ascii="Times New Roman" w:hAnsi="Times New Roman" w:cs="Times New Roman"/>
          <w:b/>
          <w:bCs/>
          <w:noProof/>
          <w:color w:val="auto"/>
          <w:sz w:val="24"/>
          <w:szCs w:val="24"/>
          <w:u w:val="single"/>
          <w:lang w:val="bg-BG"/>
        </w:rPr>
        <w:t>Измерение Човешки капитал</w:t>
      </w:r>
    </w:p>
    <w:p w14:paraId="01D350B9" w14:textId="77777777" w:rsidR="006B2DB1" w:rsidRPr="00D52F1D" w:rsidRDefault="006B2DB1" w:rsidP="00C70944">
      <w:pPr>
        <w:pStyle w:val="a5"/>
        <w:shd w:val="clear" w:color="auto" w:fill="auto"/>
        <w:spacing w:before="120" w:line="276" w:lineRule="auto"/>
        <w:rPr>
          <w:rFonts w:ascii="Times New Roman" w:hAnsi="Times New Roman" w:cs="Times New Roman"/>
          <w:bCs/>
          <w:noProof/>
          <w:color w:val="auto"/>
          <w:sz w:val="24"/>
          <w:szCs w:val="24"/>
          <w:lang w:val="bg-BG"/>
        </w:rPr>
      </w:pPr>
      <w:r w:rsidRPr="00D52F1D">
        <w:rPr>
          <w:rFonts w:ascii="Times New Roman" w:hAnsi="Times New Roman" w:cs="Times New Roman"/>
          <w:bCs/>
          <w:noProof/>
          <w:color w:val="auto"/>
          <w:sz w:val="24"/>
          <w:szCs w:val="24"/>
          <w:lang w:val="bg-BG"/>
        </w:rPr>
        <w:t xml:space="preserve">Измерението „Човешки капитал“ оценява както уменията </w:t>
      </w:r>
      <w:r w:rsidR="00686659">
        <w:rPr>
          <w:rFonts w:ascii="Times New Roman" w:hAnsi="Times New Roman" w:cs="Times New Roman"/>
          <w:bCs/>
          <w:noProof/>
          <w:color w:val="auto"/>
          <w:sz w:val="24"/>
          <w:szCs w:val="24"/>
          <w:lang w:val="bg-BG"/>
        </w:rPr>
        <w:t xml:space="preserve">на гражданите </w:t>
      </w:r>
      <w:r w:rsidRPr="00D52F1D">
        <w:rPr>
          <w:rFonts w:ascii="Times New Roman" w:hAnsi="Times New Roman" w:cs="Times New Roman"/>
          <w:bCs/>
          <w:noProof/>
          <w:color w:val="auto"/>
          <w:sz w:val="24"/>
          <w:szCs w:val="24"/>
          <w:lang w:val="bg-BG"/>
        </w:rPr>
        <w:t xml:space="preserve">като </w:t>
      </w:r>
      <w:r w:rsidR="00686659">
        <w:rPr>
          <w:rFonts w:ascii="Times New Roman" w:hAnsi="Times New Roman" w:cs="Times New Roman"/>
          <w:bCs/>
          <w:noProof/>
          <w:color w:val="auto"/>
          <w:sz w:val="24"/>
          <w:szCs w:val="24"/>
          <w:lang w:val="bg-BG"/>
        </w:rPr>
        <w:t xml:space="preserve"> интернет ползватели, така и повишените</w:t>
      </w:r>
      <w:r w:rsidRPr="00D52F1D">
        <w:rPr>
          <w:rFonts w:ascii="Times New Roman" w:hAnsi="Times New Roman" w:cs="Times New Roman"/>
          <w:bCs/>
          <w:noProof/>
          <w:color w:val="auto"/>
          <w:sz w:val="24"/>
          <w:szCs w:val="24"/>
          <w:lang w:val="bg-BG"/>
        </w:rPr>
        <w:t xml:space="preserve"> умения на специалистите. Поне основни умения, ИКТ специалисти и Жени ИКТ специалисти измерват целите на Цифровия компас за десетилетието.</w:t>
      </w:r>
    </w:p>
    <w:p w14:paraId="1A7ECFC0" w14:textId="77777777" w:rsidR="006B2DB1" w:rsidRPr="009A047F" w:rsidRDefault="006B2DB1" w:rsidP="00C70944">
      <w:pPr>
        <w:pStyle w:val="a5"/>
        <w:shd w:val="clear" w:color="auto" w:fill="auto"/>
        <w:spacing w:before="120" w:line="276" w:lineRule="auto"/>
        <w:rPr>
          <w:rFonts w:ascii="Times New Roman" w:hAnsi="Times New Roman" w:cs="Times New Roman"/>
          <w:noProof/>
          <w:sz w:val="24"/>
          <w:szCs w:val="24"/>
          <w:lang w:val="bg-BG"/>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57"/>
        <w:gridCol w:w="4536"/>
        <w:gridCol w:w="1421"/>
        <w:gridCol w:w="4824"/>
      </w:tblGrid>
      <w:tr w:rsidR="00184E2E" w:rsidRPr="009A047F" w14:paraId="479A400A" w14:textId="77777777" w:rsidTr="00963BEF">
        <w:trPr>
          <w:trHeight w:hRule="exact" w:val="778"/>
          <w:jc w:val="center"/>
        </w:trPr>
        <w:tc>
          <w:tcPr>
            <w:tcW w:w="2557" w:type="dxa"/>
            <w:tcBorders>
              <w:top w:val="single" w:sz="4" w:space="0" w:color="auto"/>
              <w:left w:val="single" w:sz="4" w:space="0" w:color="auto"/>
            </w:tcBorders>
            <w:shd w:val="clear" w:color="auto" w:fill="FFFFFF"/>
            <w:vAlign w:val="center"/>
          </w:tcPr>
          <w:p w14:paraId="0DF4B9F1" w14:textId="77777777" w:rsidR="00184E2E" w:rsidRPr="009A047F" w:rsidRDefault="008E09F0" w:rsidP="00C70944">
            <w:pPr>
              <w:pStyle w:val="a7"/>
              <w:shd w:val="clear" w:color="auto" w:fill="auto"/>
              <w:spacing w:before="120" w:line="276" w:lineRule="auto"/>
              <w:jc w:val="center"/>
              <w:rPr>
                <w:rFonts w:ascii="Times New Roman" w:hAnsi="Times New Roman" w:cs="Times New Roman"/>
                <w:noProof/>
                <w:sz w:val="24"/>
                <w:szCs w:val="24"/>
                <w:lang w:val="bg-BG"/>
              </w:rPr>
            </w:pPr>
            <w:r>
              <w:rPr>
                <w:rFonts w:ascii="Times New Roman" w:eastAsia="Tahoma" w:hAnsi="Times New Roman" w:cs="Times New Roman"/>
                <w:b/>
                <w:bCs/>
                <w:noProof/>
                <w:sz w:val="24"/>
                <w:szCs w:val="24"/>
                <w:lang w:val="bg-BG"/>
              </w:rPr>
              <w:t>индикатор/показател</w:t>
            </w:r>
          </w:p>
        </w:tc>
        <w:tc>
          <w:tcPr>
            <w:tcW w:w="4536" w:type="dxa"/>
            <w:tcBorders>
              <w:top w:val="single" w:sz="4" w:space="0" w:color="auto"/>
              <w:left w:val="single" w:sz="4" w:space="0" w:color="auto"/>
            </w:tcBorders>
            <w:shd w:val="clear" w:color="auto" w:fill="FFFFFF"/>
            <w:vAlign w:val="center"/>
          </w:tcPr>
          <w:p w14:paraId="008E0714" w14:textId="77777777" w:rsidR="00184E2E" w:rsidRPr="009A047F" w:rsidRDefault="008E09F0" w:rsidP="00C70944">
            <w:pPr>
              <w:pStyle w:val="a7"/>
              <w:shd w:val="clear" w:color="auto" w:fill="auto"/>
              <w:spacing w:before="120" w:line="276" w:lineRule="auto"/>
              <w:jc w:val="center"/>
              <w:rPr>
                <w:rFonts w:ascii="Times New Roman" w:hAnsi="Times New Roman" w:cs="Times New Roman"/>
                <w:noProof/>
                <w:sz w:val="24"/>
                <w:szCs w:val="24"/>
                <w:lang w:val="bg-BG"/>
              </w:rPr>
            </w:pPr>
            <w:r>
              <w:rPr>
                <w:rFonts w:ascii="Times New Roman" w:eastAsia="Tahoma" w:hAnsi="Times New Roman" w:cs="Times New Roman"/>
                <w:b/>
                <w:bCs/>
                <w:noProof/>
                <w:sz w:val="24"/>
                <w:szCs w:val="24"/>
                <w:lang w:val="bg-BG"/>
              </w:rPr>
              <w:t xml:space="preserve">описание </w:t>
            </w:r>
          </w:p>
        </w:tc>
        <w:tc>
          <w:tcPr>
            <w:tcW w:w="1421" w:type="dxa"/>
            <w:tcBorders>
              <w:top w:val="single" w:sz="4" w:space="0" w:color="auto"/>
              <w:left w:val="single" w:sz="4" w:space="0" w:color="auto"/>
            </w:tcBorders>
            <w:shd w:val="clear" w:color="auto" w:fill="FFFFFF"/>
            <w:vAlign w:val="center"/>
          </w:tcPr>
          <w:p w14:paraId="63B24A67" w14:textId="77777777" w:rsidR="00184E2E" w:rsidRPr="009A047F" w:rsidRDefault="008E09F0" w:rsidP="00C70944">
            <w:pPr>
              <w:pStyle w:val="a7"/>
              <w:shd w:val="clear" w:color="auto" w:fill="auto"/>
              <w:spacing w:before="120" w:line="276" w:lineRule="auto"/>
              <w:jc w:val="center"/>
              <w:rPr>
                <w:rFonts w:ascii="Times New Roman" w:hAnsi="Times New Roman" w:cs="Times New Roman"/>
                <w:noProof/>
                <w:sz w:val="24"/>
                <w:szCs w:val="24"/>
                <w:lang w:val="bg-BG"/>
              </w:rPr>
            </w:pPr>
            <w:r>
              <w:rPr>
                <w:rFonts w:ascii="Times New Roman" w:eastAsia="Tahoma" w:hAnsi="Times New Roman" w:cs="Times New Roman"/>
                <w:b/>
                <w:bCs/>
                <w:noProof/>
                <w:sz w:val="24"/>
                <w:szCs w:val="24"/>
                <w:lang w:val="bg-BG"/>
              </w:rPr>
              <w:t>единица</w:t>
            </w:r>
          </w:p>
        </w:tc>
        <w:tc>
          <w:tcPr>
            <w:tcW w:w="4824" w:type="dxa"/>
            <w:tcBorders>
              <w:top w:val="single" w:sz="4" w:space="0" w:color="auto"/>
              <w:left w:val="single" w:sz="4" w:space="0" w:color="auto"/>
              <w:right w:val="single" w:sz="4" w:space="0" w:color="auto"/>
            </w:tcBorders>
            <w:shd w:val="clear" w:color="auto" w:fill="FFFFFF"/>
            <w:vAlign w:val="center"/>
          </w:tcPr>
          <w:p w14:paraId="49DD3DD7" w14:textId="77777777" w:rsidR="00184E2E" w:rsidRPr="009A047F" w:rsidRDefault="008E09F0" w:rsidP="00C70944">
            <w:pPr>
              <w:pStyle w:val="a7"/>
              <w:shd w:val="clear" w:color="auto" w:fill="auto"/>
              <w:spacing w:before="120" w:line="276" w:lineRule="auto"/>
              <w:jc w:val="center"/>
              <w:rPr>
                <w:rFonts w:ascii="Times New Roman" w:hAnsi="Times New Roman" w:cs="Times New Roman"/>
                <w:noProof/>
                <w:sz w:val="24"/>
                <w:szCs w:val="24"/>
                <w:lang w:val="bg-BG"/>
              </w:rPr>
            </w:pPr>
            <w:r>
              <w:rPr>
                <w:rFonts w:ascii="Times New Roman" w:eastAsia="Tahoma" w:hAnsi="Times New Roman" w:cs="Times New Roman"/>
                <w:b/>
                <w:bCs/>
                <w:noProof/>
                <w:sz w:val="24"/>
                <w:szCs w:val="24"/>
                <w:lang w:val="bg-BG"/>
              </w:rPr>
              <w:t>източник</w:t>
            </w:r>
          </w:p>
        </w:tc>
      </w:tr>
      <w:tr w:rsidR="00184E2E" w:rsidRPr="00154404" w14:paraId="23047489" w14:textId="77777777" w:rsidTr="00963BEF">
        <w:trPr>
          <w:trHeight w:hRule="exact" w:val="1980"/>
          <w:jc w:val="center"/>
        </w:trPr>
        <w:tc>
          <w:tcPr>
            <w:tcW w:w="2557" w:type="dxa"/>
            <w:tcBorders>
              <w:top w:val="single" w:sz="4" w:space="0" w:color="auto"/>
              <w:left w:val="single" w:sz="4" w:space="0" w:color="auto"/>
            </w:tcBorders>
            <w:shd w:val="clear" w:color="auto" w:fill="FFFFFF"/>
            <w:vAlign w:val="center"/>
          </w:tcPr>
          <w:p w14:paraId="03979ECC" w14:textId="77777777" w:rsidR="00184E2E" w:rsidRDefault="00D5712F" w:rsidP="00C70944">
            <w:pPr>
              <w:pStyle w:val="a7"/>
              <w:shd w:val="clear" w:color="auto" w:fill="auto"/>
              <w:spacing w:before="120" w:line="276" w:lineRule="auto"/>
              <w:rPr>
                <w:rFonts w:ascii="Times New Roman" w:hAnsi="Times New Roman" w:cs="Times New Roman"/>
                <w:b/>
                <w:bCs/>
                <w:noProof/>
                <w:sz w:val="24"/>
                <w:szCs w:val="24"/>
                <w:lang w:val="bg-BG"/>
              </w:rPr>
            </w:pPr>
            <w:r w:rsidRPr="009A047F">
              <w:rPr>
                <w:rFonts w:ascii="Times New Roman" w:hAnsi="Times New Roman" w:cs="Times New Roman"/>
                <w:b/>
                <w:bCs/>
                <w:noProof/>
                <w:sz w:val="24"/>
                <w:szCs w:val="24"/>
                <w:lang w:val="bg-BG"/>
              </w:rPr>
              <w:t xml:space="preserve">1a1 </w:t>
            </w:r>
          </w:p>
          <w:p w14:paraId="6AB39F72" w14:textId="77777777" w:rsidR="008216EF" w:rsidRPr="009A047F" w:rsidRDefault="008216EF"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b/>
                <w:bCs/>
                <w:noProof/>
                <w:sz w:val="24"/>
                <w:szCs w:val="24"/>
                <w:lang w:val="bg-BG"/>
              </w:rPr>
              <w:t>Поне основни/базови цифрови умения</w:t>
            </w:r>
          </w:p>
        </w:tc>
        <w:tc>
          <w:tcPr>
            <w:tcW w:w="4536" w:type="dxa"/>
            <w:tcBorders>
              <w:top w:val="single" w:sz="4" w:space="0" w:color="auto"/>
              <w:left w:val="single" w:sz="4" w:space="0" w:color="auto"/>
            </w:tcBorders>
            <w:shd w:val="clear" w:color="auto" w:fill="FFFFFF"/>
            <w:vAlign w:val="bottom"/>
          </w:tcPr>
          <w:p w14:paraId="07F8C01E" w14:textId="77777777" w:rsidR="00184E2E" w:rsidRPr="009A047F" w:rsidRDefault="00154404" w:rsidP="00C70944">
            <w:pPr>
              <w:pStyle w:val="a7"/>
              <w:shd w:val="clear" w:color="auto" w:fill="auto"/>
              <w:spacing w:before="120" w:line="276" w:lineRule="auto"/>
              <w:rPr>
                <w:rFonts w:ascii="Times New Roman" w:hAnsi="Times New Roman" w:cs="Times New Roman"/>
                <w:noProof/>
                <w:sz w:val="24"/>
                <w:szCs w:val="24"/>
                <w:lang w:val="bg-BG"/>
              </w:rPr>
            </w:pPr>
            <w:r w:rsidRPr="00154404">
              <w:rPr>
                <w:rFonts w:ascii="Times New Roman" w:hAnsi="Times New Roman" w:cs="Times New Roman"/>
                <w:noProof/>
                <w:sz w:val="24"/>
                <w:szCs w:val="24"/>
                <w:lang w:val="bg-BG"/>
              </w:rPr>
              <w:t>Лица с „осно</w:t>
            </w:r>
            <w:r w:rsidR="00930DC1">
              <w:rPr>
                <w:rFonts w:ascii="Times New Roman" w:hAnsi="Times New Roman" w:cs="Times New Roman"/>
                <w:noProof/>
                <w:sz w:val="24"/>
                <w:szCs w:val="24"/>
                <w:lang w:val="bg-BG"/>
              </w:rPr>
              <w:t>вни“ или „над основни“ цифрови</w:t>
            </w:r>
            <w:r w:rsidRPr="00154404">
              <w:rPr>
                <w:rFonts w:ascii="Times New Roman" w:hAnsi="Times New Roman" w:cs="Times New Roman"/>
                <w:noProof/>
                <w:sz w:val="24"/>
                <w:szCs w:val="24"/>
                <w:lang w:val="bg-BG"/>
              </w:rPr>
              <w:t xml:space="preserve"> умения във всяко от следните четири измерения: информация, комуникация, решаване на проблеми и софтуер за създаване на съдържание (измерено чрез броя на дейностите, извър</w:t>
            </w:r>
            <w:r>
              <w:rPr>
                <w:rFonts w:ascii="Times New Roman" w:hAnsi="Times New Roman" w:cs="Times New Roman"/>
                <w:noProof/>
                <w:sz w:val="24"/>
                <w:szCs w:val="24"/>
                <w:lang w:val="bg-BG"/>
              </w:rPr>
              <w:t>шени през предходните 3 месеца)</w:t>
            </w:r>
          </w:p>
        </w:tc>
        <w:tc>
          <w:tcPr>
            <w:tcW w:w="1421" w:type="dxa"/>
            <w:tcBorders>
              <w:top w:val="single" w:sz="4" w:space="0" w:color="auto"/>
              <w:left w:val="single" w:sz="4" w:space="0" w:color="auto"/>
            </w:tcBorders>
            <w:shd w:val="clear" w:color="auto" w:fill="FFFFFF"/>
            <w:vAlign w:val="center"/>
          </w:tcPr>
          <w:p w14:paraId="6CEF015B" w14:textId="77777777" w:rsidR="00184E2E" w:rsidRPr="009A047F" w:rsidRDefault="00154404"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 лица</w:t>
            </w:r>
          </w:p>
        </w:tc>
        <w:tc>
          <w:tcPr>
            <w:tcW w:w="4824" w:type="dxa"/>
            <w:tcBorders>
              <w:top w:val="single" w:sz="4" w:space="0" w:color="auto"/>
              <w:left w:val="single" w:sz="4" w:space="0" w:color="auto"/>
              <w:right w:val="single" w:sz="4" w:space="0" w:color="auto"/>
            </w:tcBorders>
            <w:shd w:val="clear" w:color="auto" w:fill="FFFFFF"/>
            <w:vAlign w:val="center"/>
          </w:tcPr>
          <w:p w14:paraId="281404AF" w14:textId="77777777" w:rsidR="00184E2E" w:rsidRPr="009A047F" w:rsidRDefault="00154404" w:rsidP="00C70944">
            <w:pPr>
              <w:pStyle w:val="a7"/>
              <w:shd w:val="clear" w:color="auto" w:fill="auto"/>
              <w:spacing w:before="120" w:line="276" w:lineRule="auto"/>
              <w:rPr>
                <w:rFonts w:ascii="Times New Roman" w:hAnsi="Times New Roman" w:cs="Times New Roman"/>
                <w:noProof/>
                <w:sz w:val="24"/>
                <w:szCs w:val="24"/>
                <w:lang w:val="bg-BG"/>
              </w:rPr>
            </w:pPr>
            <w:r w:rsidRPr="00154404">
              <w:rPr>
                <w:rFonts w:ascii="Times New Roman" w:hAnsi="Times New Roman" w:cs="Times New Roman"/>
                <w:noProof/>
                <w:sz w:val="24"/>
                <w:szCs w:val="24"/>
                <w:lang w:val="bg-BG"/>
              </w:rPr>
              <w:t>Евростат – Проучване на Европейския съюз относно използването на ИКТ в домакинствата и от лицата</w:t>
            </w:r>
          </w:p>
        </w:tc>
      </w:tr>
      <w:tr w:rsidR="00184E2E" w:rsidRPr="00930DC1" w14:paraId="39A7B79B" w14:textId="77777777" w:rsidTr="00963BEF">
        <w:trPr>
          <w:trHeight w:hRule="exact" w:val="1696"/>
          <w:jc w:val="center"/>
        </w:trPr>
        <w:tc>
          <w:tcPr>
            <w:tcW w:w="2557" w:type="dxa"/>
            <w:tcBorders>
              <w:top w:val="single" w:sz="4" w:space="0" w:color="auto"/>
              <w:left w:val="single" w:sz="4" w:space="0" w:color="auto"/>
            </w:tcBorders>
            <w:shd w:val="clear" w:color="auto" w:fill="FFFFFF"/>
            <w:vAlign w:val="center"/>
          </w:tcPr>
          <w:p w14:paraId="7CF75FC4" w14:textId="77777777" w:rsidR="008216EF" w:rsidRPr="008216EF" w:rsidRDefault="00D5712F" w:rsidP="00C70944">
            <w:pPr>
              <w:pStyle w:val="a7"/>
              <w:shd w:val="clear" w:color="auto" w:fill="auto"/>
              <w:spacing w:before="120" w:line="276" w:lineRule="auto"/>
              <w:rPr>
                <w:rFonts w:ascii="Times New Roman" w:hAnsi="Times New Roman" w:cs="Times New Roman"/>
                <w:b/>
                <w:bCs/>
                <w:noProof/>
                <w:sz w:val="24"/>
                <w:szCs w:val="24"/>
                <w:lang w:val="bg-BG"/>
              </w:rPr>
            </w:pPr>
            <w:r w:rsidRPr="009A047F">
              <w:rPr>
                <w:rFonts w:ascii="Times New Roman" w:hAnsi="Times New Roman" w:cs="Times New Roman"/>
                <w:b/>
                <w:bCs/>
                <w:noProof/>
                <w:sz w:val="24"/>
                <w:szCs w:val="24"/>
                <w:lang w:val="bg-BG"/>
              </w:rPr>
              <w:t xml:space="preserve">1a2 </w:t>
            </w:r>
            <w:r w:rsidR="008216EF">
              <w:rPr>
                <w:rFonts w:ascii="Times New Roman" w:hAnsi="Times New Roman" w:cs="Times New Roman"/>
                <w:b/>
                <w:bCs/>
                <w:noProof/>
                <w:sz w:val="24"/>
                <w:szCs w:val="24"/>
                <w:lang w:val="bg-BG"/>
              </w:rPr>
              <w:t xml:space="preserve">Над </w:t>
            </w:r>
            <w:r w:rsidR="008216EF" w:rsidRPr="008216EF">
              <w:rPr>
                <w:rFonts w:ascii="Times New Roman" w:hAnsi="Times New Roman" w:cs="Times New Roman"/>
                <w:b/>
                <w:bCs/>
                <w:noProof/>
                <w:sz w:val="24"/>
                <w:szCs w:val="24"/>
                <w:lang w:val="bg-BG"/>
              </w:rPr>
              <w:t>основни/базови цифрови умения</w:t>
            </w:r>
          </w:p>
        </w:tc>
        <w:tc>
          <w:tcPr>
            <w:tcW w:w="4536" w:type="dxa"/>
            <w:tcBorders>
              <w:top w:val="single" w:sz="4" w:space="0" w:color="auto"/>
              <w:left w:val="single" w:sz="4" w:space="0" w:color="auto"/>
            </w:tcBorders>
            <w:shd w:val="clear" w:color="auto" w:fill="FFFFFF"/>
            <w:vAlign w:val="bottom"/>
          </w:tcPr>
          <w:p w14:paraId="3921E4A7" w14:textId="77777777" w:rsidR="00184E2E" w:rsidRPr="009A047F" w:rsidRDefault="00930DC1"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Лица с „над основни“ цифрови</w:t>
            </w:r>
            <w:r w:rsidRPr="00930DC1">
              <w:rPr>
                <w:rFonts w:ascii="Times New Roman" w:hAnsi="Times New Roman" w:cs="Times New Roman"/>
                <w:noProof/>
                <w:sz w:val="24"/>
                <w:szCs w:val="24"/>
                <w:lang w:val="bg-BG"/>
              </w:rPr>
              <w:t xml:space="preserve"> умения във всяко от следните четири измерения: информация, комуникация, решаване на проблеми и софтуер за създаване на съдържание (измерено чрез броя на дейностите, извър</w:t>
            </w:r>
            <w:r>
              <w:rPr>
                <w:rFonts w:ascii="Times New Roman" w:hAnsi="Times New Roman" w:cs="Times New Roman"/>
                <w:noProof/>
                <w:sz w:val="24"/>
                <w:szCs w:val="24"/>
                <w:lang w:val="bg-BG"/>
              </w:rPr>
              <w:t>шени през предходните 3 месеца)</w:t>
            </w:r>
          </w:p>
        </w:tc>
        <w:tc>
          <w:tcPr>
            <w:tcW w:w="1421" w:type="dxa"/>
            <w:tcBorders>
              <w:top w:val="single" w:sz="4" w:space="0" w:color="auto"/>
              <w:left w:val="single" w:sz="4" w:space="0" w:color="auto"/>
            </w:tcBorders>
            <w:shd w:val="clear" w:color="auto" w:fill="FFFFFF"/>
            <w:vAlign w:val="center"/>
          </w:tcPr>
          <w:p w14:paraId="644DBDA5" w14:textId="77777777" w:rsidR="00184E2E" w:rsidRPr="009A047F" w:rsidRDefault="00930DC1"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 лица</w:t>
            </w:r>
          </w:p>
        </w:tc>
        <w:tc>
          <w:tcPr>
            <w:tcW w:w="4824" w:type="dxa"/>
            <w:tcBorders>
              <w:top w:val="single" w:sz="4" w:space="0" w:color="auto"/>
              <w:left w:val="single" w:sz="4" w:space="0" w:color="auto"/>
              <w:right w:val="single" w:sz="4" w:space="0" w:color="auto"/>
            </w:tcBorders>
            <w:shd w:val="clear" w:color="auto" w:fill="FFFFFF"/>
            <w:vAlign w:val="center"/>
          </w:tcPr>
          <w:p w14:paraId="15716120" w14:textId="77777777" w:rsidR="00184E2E" w:rsidRPr="009A047F" w:rsidRDefault="00930DC1" w:rsidP="00C70944">
            <w:pPr>
              <w:pStyle w:val="a7"/>
              <w:shd w:val="clear" w:color="auto" w:fill="auto"/>
              <w:spacing w:before="120" w:line="276" w:lineRule="auto"/>
              <w:rPr>
                <w:rFonts w:ascii="Times New Roman" w:hAnsi="Times New Roman" w:cs="Times New Roman"/>
                <w:noProof/>
                <w:sz w:val="24"/>
                <w:szCs w:val="24"/>
                <w:lang w:val="bg-BG"/>
              </w:rPr>
            </w:pPr>
            <w:r w:rsidRPr="00930DC1">
              <w:rPr>
                <w:rFonts w:ascii="Times New Roman" w:hAnsi="Times New Roman" w:cs="Times New Roman"/>
                <w:noProof/>
                <w:sz w:val="24"/>
                <w:szCs w:val="24"/>
                <w:lang w:val="bg-BG"/>
              </w:rPr>
              <w:t>Евростат – Проучване на Европейския съюз относно използването на ИКТ в домакинствата и от лицата</w:t>
            </w:r>
          </w:p>
        </w:tc>
      </w:tr>
      <w:tr w:rsidR="00184E2E" w:rsidRPr="00930DC1" w14:paraId="55C5CC86" w14:textId="77777777" w:rsidTr="00963BEF">
        <w:trPr>
          <w:trHeight w:hRule="exact" w:val="3129"/>
          <w:jc w:val="center"/>
        </w:trPr>
        <w:tc>
          <w:tcPr>
            <w:tcW w:w="2557" w:type="dxa"/>
            <w:tcBorders>
              <w:top w:val="single" w:sz="4" w:space="0" w:color="auto"/>
              <w:left w:val="single" w:sz="4" w:space="0" w:color="auto"/>
            </w:tcBorders>
            <w:shd w:val="clear" w:color="auto" w:fill="FFFFFF"/>
            <w:vAlign w:val="center"/>
          </w:tcPr>
          <w:p w14:paraId="723B8AE0" w14:textId="77777777" w:rsidR="008216EF" w:rsidRPr="009A047F"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b/>
                <w:bCs/>
                <w:noProof/>
                <w:sz w:val="24"/>
                <w:szCs w:val="24"/>
                <w:lang w:val="bg-BG"/>
              </w:rPr>
              <w:t xml:space="preserve">1a3 </w:t>
            </w:r>
            <w:r w:rsidR="008216EF" w:rsidRPr="00154404">
              <w:rPr>
                <w:rFonts w:ascii="Times New Roman" w:hAnsi="Times New Roman" w:cs="Times New Roman"/>
                <w:b/>
                <w:noProof/>
                <w:sz w:val="24"/>
                <w:szCs w:val="24"/>
                <w:lang w:val="bg-BG"/>
              </w:rPr>
              <w:t>Поне основни/базови софтуерни умения</w:t>
            </w:r>
          </w:p>
        </w:tc>
        <w:tc>
          <w:tcPr>
            <w:tcW w:w="4536" w:type="dxa"/>
            <w:tcBorders>
              <w:top w:val="single" w:sz="4" w:space="0" w:color="auto"/>
              <w:left w:val="single" w:sz="4" w:space="0" w:color="auto"/>
            </w:tcBorders>
            <w:shd w:val="clear" w:color="auto" w:fill="FFFFFF"/>
            <w:vAlign w:val="bottom"/>
          </w:tcPr>
          <w:p w14:paraId="714B9DD8" w14:textId="77777777" w:rsidR="00184E2E" w:rsidRPr="009A047F" w:rsidRDefault="00930DC1" w:rsidP="00C70944">
            <w:pPr>
              <w:pStyle w:val="a7"/>
              <w:shd w:val="clear" w:color="auto" w:fill="auto"/>
              <w:spacing w:before="120" w:line="276" w:lineRule="auto"/>
              <w:rPr>
                <w:rFonts w:ascii="Times New Roman" w:hAnsi="Times New Roman" w:cs="Times New Roman"/>
                <w:noProof/>
                <w:sz w:val="24"/>
                <w:szCs w:val="24"/>
                <w:lang w:val="bg-BG"/>
              </w:rPr>
            </w:pPr>
            <w:r w:rsidRPr="00930DC1">
              <w:rPr>
                <w:rFonts w:ascii="Times New Roman" w:hAnsi="Times New Roman" w:cs="Times New Roman"/>
                <w:noProof/>
                <w:sz w:val="24"/>
                <w:szCs w:val="24"/>
                <w:lang w:val="bg-BG"/>
              </w:rPr>
              <w:t>Лица, които освен че са използвали основни софтуерни функции като текстообработка, са използвали разширени функции на електронни таблици, създали презентация или документ, интегриращ текст, снимки и таблици или диаграми, или напи</w:t>
            </w:r>
            <w:r w:rsidR="0075505F">
              <w:rPr>
                <w:rFonts w:ascii="Times New Roman" w:hAnsi="Times New Roman" w:cs="Times New Roman"/>
                <w:noProof/>
                <w:sz w:val="24"/>
                <w:szCs w:val="24"/>
                <w:lang w:val="bg-BG"/>
              </w:rPr>
              <w:t>сан код на език за програмиране</w:t>
            </w:r>
          </w:p>
        </w:tc>
        <w:tc>
          <w:tcPr>
            <w:tcW w:w="1421" w:type="dxa"/>
            <w:tcBorders>
              <w:top w:val="single" w:sz="4" w:space="0" w:color="auto"/>
              <w:left w:val="single" w:sz="4" w:space="0" w:color="auto"/>
            </w:tcBorders>
            <w:shd w:val="clear" w:color="auto" w:fill="FFFFFF"/>
            <w:vAlign w:val="center"/>
          </w:tcPr>
          <w:p w14:paraId="7CF36C03" w14:textId="77777777" w:rsidR="00184E2E" w:rsidRPr="009A047F" w:rsidRDefault="00930DC1"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 лица</w:t>
            </w:r>
          </w:p>
        </w:tc>
        <w:tc>
          <w:tcPr>
            <w:tcW w:w="4824" w:type="dxa"/>
            <w:tcBorders>
              <w:top w:val="single" w:sz="4" w:space="0" w:color="auto"/>
              <w:left w:val="single" w:sz="4" w:space="0" w:color="auto"/>
              <w:right w:val="single" w:sz="4" w:space="0" w:color="auto"/>
            </w:tcBorders>
            <w:shd w:val="clear" w:color="auto" w:fill="FFFFFF"/>
            <w:vAlign w:val="center"/>
          </w:tcPr>
          <w:p w14:paraId="2183BBBC" w14:textId="77777777" w:rsidR="00184E2E" w:rsidRPr="009A047F" w:rsidRDefault="00930DC1" w:rsidP="00C70944">
            <w:pPr>
              <w:pStyle w:val="a7"/>
              <w:shd w:val="clear" w:color="auto" w:fill="auto"/>
              <w:spacing w:before="120" w:line="276" w:lineRule="auto"/>
              <w:rPr>
                <w:rFonts w:ascii="Times New Roman" w:hAnsi="Times New Roman" w:cs="Times New Roman"/>
                <w:noProof/>
                <w:sz w:val="24"/>
                <w:szCs w:val="24"/>
                <w:lang w:val="bg-BG"/>
              </w:rPr>
            </w:pPr>
            <w:r w:rsidRPr="00930DC1">
              <w:rPr>
                <w:rFonts w:ascii="Times New Roman" w:hAnsi="Times New Roman" w:cs="Times New Roman"/>
                <w:noProof/>
                <w:sz w:val="24"/>
                <w:szCs w:val="24"/>
                <w:lang w:val="bg-BG"/>
              </w:rPr>
              <w:t>Евростат – Проучване на Европейския съюз относно използването на ИКТ в домакинствата и от лицата</w:t>
            </w:r>
          </w:p>
        </w:tc>
      </w:tr>
      <w:tr w:rsidR="00184E2E" w:rsidRPr="00930DC1" w14:paraId="692168BA" w14:textId="77777777" w:rsidTr="00963BEF">
        <w:trPr>
          <w:trHeight w:hRule="exact" w:val="1711"/>
          <w:jc w:val="center"/>
        </w:trPr>
        <w:tc>
          <w:tcPr>
            <w:tcW w:w="2557" w:type="dxa"/>
            <w:tcBorders>
              <w:top w:val="single" w:sz="4" w:space="0" w:color="auto"/>
              <w:left w:val="single" w:sz="4" w:space="0" w:color="auto"/>
            </w:tcBorders>
            <w:shd w:val="clear" w:color="auto" w:fill="FFFFFF"/>
            <w:vAlign w:val="center"/>
          </w:tcPr>
          <w:p w14:paraId="2044177C" w14:textId="77777777" w:rsidR="00184E2E" w:rsidRDefault="00D5712F" w:rsidP="00C70944">
            <w:pPr>
              <w:pStyle w:val="a7"/>
              <w:shd w:val="clear" w:color="auto" w:fill="auto"/>
              <w:spacing w:before="120" w:line="276" w:lineRule="auto"/>
              <w:rPr>
                <w:rFonts w:ascii="Times New Roman" w:hAnsi="Times New Roman" w:cs="Times New Roman"/>
                <w:b/>
                <w:bCs/>
                <w:noProof/>
                <w:sz w:val="24"/>
                <w:szCs w:val="24"/>
                <w:lang w:val="bg-BG"/>
              </w:rPr>
            </w:pPr>
            <w:r w:rsidRPr="009A047F">
              <w:rPr>
                <w:rFonts w:ascii="Times New Roman" w:hAnsi="Times New Roman" w:cs="Times New Roman"/>
                <w:b/>
                <w:bCs/>
                <w:noProof/>
                <w:sz w:val="24"/>
                <w:szCs w:val="24"/>
                <w:lang w:val="bg-BG"/>
              </w:rPr>
              <w:lastRenderedPageBreak/>
              <w:t xml:space="preserve">1b1 </w:t>
            </w:r>
          </w:p>
          <w:p w14:paraId="6F45AB9D" w14:textId="77777777" w:rsidR="008216EF" w:rsidRPr="009A047F" w:rsidRDefault="008216EF"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b/>
                <w:bCs/>
                <w:noProof/>
                <w:sz w:val="24"/>
                <w:szCs w:val="24"/>
                <w:lang w:val="bg-BG"/>
              </w:rPr>
              <w:t>ИКТ специалисти</w:t>
            </w:r>
          </w:p>
        </w:tc>
        <w:tc>
          <w:tcPr>
            <w:tcW w:w="4536" w:type="dxa"/>
            <w:tcBorders>
              <w:top w:val="single" w:sz="4" w:space="0" w:color="auto"/>
              <w:left w:val="single" w:sz="4" w:space="0" w:color="auto"/>
            </w:tcBorders>
            <w:shd w:val="clear" w:color="auto" w:fill="FFFFFF"/>
            <w:vAlign w:val="bottom"/>
          </w:tcPr>
          <w:p w14:paraId="5ED58F62" w14:textId="77777777" w:rsidR="00184E2E" w:rsidRPr="009A047F" w:rsidRDefault="0075505F" w:rsidP="00C70944">
            <w:pPr>
              <w:pStyle w:val="a7"/>
              <w:shd w:val="clear" w:color="auto" w:fill="auto"/>
              <w:spacing w:before="120" w:line="276" w:lineRule="auto"/>
              <w:rPr>
                <w:rFonts w:ascii="Times New Roman" w:hAnsi="Times New Roman" w:cs="Times New Roman"/>
                <w:noProof/>
                <w:sz w:val="24"/>
                <w:szCs w:val="24"/>
                <w:lang w:val="bg-BG"/>
              </w:rPr>
            </w:pPr>
            <w:r w:rsidRPr="0075505F">
              <w:rPr>
                <w:rFonts w:ascii="Times New Roman" w:hAnsi="Times New Roman" w:cs="Times New Roman"/>
                <w:noProof/>
                <w:sz w:val="24"/>
                <w:szCs w:val="24"/>
                <w:lang w:val="bg-BG"/>
              </w:rPr>
              <w:t>Наети специалисти по ИКТ. Широка дефиниция, базирана на класификацията ISCO-08 и включваща работни места като мениджъри на ИКТ услуги, ИКТ специалисти, ИКТ техници, ИКТ инсталатори и сервизи.</w:t>
            </w:r>
          </w:p>
        </w:tc>
        <w:tc>
          <w:tcPr>
            <w:tcW w:w="1421" w:type="dxa"/>
            <w:tcBorders>
              <w:top w:val="single" w:sz="4" w:space="0" w:color="auto"/>
              <w:left w:val="single" w:sz="4" w:space="0" w:color="auto"/>
            </w:tcBorders>
            <w:shd w:val="clear" w:color="auto" w:fill="FFFFFF"/>
            <w:vAlign w:val="bottom"/>
          </w:tcPr>
          <w:p w14:paraId="41EA8B6D" w14:textId="77777777" w:rsidR="00184E2E" w:rsidRPr="009A047F"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 xml:space="preserve">% </w:t>
            </w:r>
            <w:r w:rsidR="00930DC1">
              <w:rPr>
                <w:rFonts w:ascii="Times New Roman" w:hAnsi="Times New Roman" w:cs="Times New Roman"/>
                <w:noProof/>
                <w:sz w:val="24"/>
                <w:szCs w:val="24"/>
                <w:lang w:val="bg-BG"/>
              </w:rPr>
              <w:t xml:space="preserve">работещи лица/заети на възраст  </w:t>
            </w:r>
            <w:r w:rsidRPr="009A047F">
              <w:rPr>
                <w:rFonts w:ascii="Times New Roman" w:hAnsi="Times New Roman" w:cs="Times New Roman"/>
                <w:noProof/>
                <w:sz w:val="24"/>
                <w:szCs w:val="24"/>
                <w:lang w:val="bg-BG"/>
              </w:rPr>
              <w:t>15-74</w:t>
            </w:r>
          </w:p>
        </w:tc>
        <w:tc>
          <w:tcPr>
            <w:tcW w:w="4824" w:type="dxa"/>
            <w:tcBorders>
              <w:top w:val="single" w:sz="4" w:space="0" w:color="auto"/>
              <w:left w:val="single" w:sz="4" w:space="0" w:color="auto"/>
              <w:right w:val="single" w:sz="4" w:space="0" w:color="auto"/>
            </w:tcBorders>
            <w:shd w:val="clear" w:color="auto" w:fill="FFFFFF"/>
            <w:vAlign w:val="center"/>
          </w:tcPr>
          <w:p w14:paraId="5DF3B2DB" w14:textId="77777777" w:rsidR="00184E2E" w:rsidRPr="009A047F" w:rsidRDefault="00930DC1"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Евростат- Проучване на работната сила </w:t>
            </w:r>
            <w:r w:rsidR="00D5712F" w:rsidRPr="009A047F">
              <w:rPr>
                <w:rFonts w:ascii="Times New Roman" w:hAnsi="Times New Roman" w:cs="Times New Roman"/>
                <w:noProof/>
                <w:sz w:val="24"/>
                <w:szCs w:val="24"/>
                <w:lang w:val="bg-BG"/>
              </w:rPr>
              <w:t xml:space="preserve"> (isoc_sks_itspt)</w:t>
            </w:r>
          </w:p>
        </w:tc>
      </w:tr>
      <w:tr w:rsidR="00184E2E" w:rsidRPr="001D3AE6" w14:paraId="3661C701" w14:textId="77777777" w:rsidTr="00963BEF">
        <w:trPr>
          <w:trHeight w:hRule="exact" w:val="1693"/>
          <w:jc w:val="center"/>
        </w:trPr>
        <w:tc>
          <w:tcPr>
            <w:tcW w:w="2557" w:type="dxa"/>
            <w:tcBorders>
              <w:top w:val="single" w:sz="4" w:space="0" w:color="auto"/>
              <w:left w:val="single" w:sz="4" w:space="0" w:color="auto"/>
            </w:tcBorders>
            <w:shd w:val="clear" w:color="auto" w:fill="FFFFFF"/>
            <w:vAlign w:val="center"/>
          </w:tcPr>
          <w:p w14:paraId="41BB9A5C" w14:textId="77777777" w:rsidR="00184E2E" w:rsidRPr="009A047F"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b/>
                <w:bCs/>
                <w:noProof/>
                <w:sz w:val="24"/>
                <w:szCs w:val="24"/>
                <w:lang w:val="bg-BG"/>
              </w:rPr>
              <w:t xml:space="preserve">1b2 </w:t>
            </w:r>
            <w:r w:rsidR="008216EF">
              <w:rPr>
                <w:rFonts w:ascii="Times New Roman" w:hAnsi="Times New Roman" w:cs="Times New Roman"/>
                <w:b/>
                <w:bCs/>
                <w:noProof/>
                <w:sz w:val="24"/>
                <w:szCs w:val="24"/>
                <w:lang w:val="bg-BG"/>
              </w:rPr>
              <w:t xml:space="preserve">Жени </w:t>
            </w:r>
            <w:r w:rsidR="008216EF" w:rsidRPr="008216EF">
              <w:rPr>
                <w:rFonts w:ascii="Times New Roman" w:hAnsi="Times New Roman" w:cs="Times New Roman"/>
                <w:b/>
                <w:bCs/>
                <w:noProof/>
                <w:sz w:val="24"/>
                <w:szCs w:val="24"/>
                <w:lang w:val="bg-BG"/>
              </w:rPr>
              <w:t>ИКТ специалисти</w:t>
            </w:r>
          </w:p>
        </w:tc>
        <w:tc>
          <w:tcPr>
            <w:tcW w:w="4536" w:type="dxa"/>
            <w:tcBorders>
              <w:top w:val="single" w:sz="4" w:space="0" w:color="auto"/>
              <w:left w:val="single" w:sz="4" w:space="0" w:color="auto"/>
            </w:tcBorders>
            <w:shd w:val="clear" w:color="auto" w:fill="FFFFFF"/>
            <w:vAlign w:val="bottom"/>
          </w:tcPr>
          <w:p w14:paraId="551D9FC0" w14:textId="77777777" w:rsidR="00184E2E" w:rsidRPr="009A047F" w:rsidRDefault="00E65C87" w:rsidP="00C70944">
            <w:pPr>
              <w:pStyle w:val="a7"/>
              <w:shd w:val="clear" w:color="auto" w:fill="auto"/>
              <w:spacing w:before="120" w:line="276" w:lineRule="auto"/>
              <w:rPr>
                <w:rFonts w:ascii="Times New Roman" w:hAnsi="Times New Roman" w:cs="Times New Roman"/>
                <w:noProof/>
                <w:sz w:val="24"/>
                <w:szCs w:val="24"/>
                <w:lang w:val="bg-BG"/>
              </w:rPr>
            </w:pPr>
            <w:r w:rsidRPr="00E65C87">
              <w:rPr>
                <w:rFonts w:ascii="Times New Roman" w:hAnsi="Times New Roman" w:cs="Times New Roman"/>
                <w:noProof/>
                <w:sz w:val="24"/>
                <w:szCs w:val="24"/>
                <w:lang w:val="bg-BG"/>
              </w:rPr>
              <w:t>Наети жени ИКТ специалисти. Широка дефиниция, базирана на класификацията ISCO-08 и включваща работни места като мениджъри на ИКТ услуги, ИКТ специалисти, ИКТ техници, ИКТ инсталатори и сервизи.</w:t>
            </w:r>
          </w:p>
        </w:tc>
        <w:tc>
          <w:tcPr>
            <w:tcW w:w="1421" w:type="dxa"/>
            <w:tcBorders>
              <w:top w:val="single" w:sz="4" w:space="0" w:color="auto"/>
              <w:left w:val="single" w:sz="4" w:space="0" w:color="auto"/>
            </w:tcBorders>
            <w:shd w:val="clear" w:color="auto" w:fill="FFFFFF"/>
            <w:vAlign w:val="center"/>
          </w:tcPr>
          <w:p w14:paraId="6C866AE7" w14:textId="77777777" w:rsidR="001D3AE6"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 xml:space="preserve">% </w:t>
            </w:r>
            <w:r w:rsidR="001D3AE6">
              <w:rPr>
                <w:rFonts w:ascii="Times New Roman" w:hAnsi="Times New Roman" w:cs="Times New Roman"/>
                <w:noProof/>
                <w:sz w:val="24"/>
                <w:szCs w:val="24"/>
                <w:lang w:val="bg-BG"/>
              </w:rPr>
              <w:t>ИКТ специалисти</w:t>
            </w:r>
          </w:p>
          <w:p w14:paraId="7BC01E2B" w14:textId="77777777" w:rsidR="00184E2E" w:rsidRPr="009A047F" w:rsidRDefault="00184E2E" w:rsidP="00C70944">
            <w:pPr>
              <w:pStyle w:val="a7"/>
              <w:shd w:val="clear" w:color="auto" w:fill="auto"/>
              <w:spacing w:before="120" w:line="276" w:lineRule="auto"/>
              <w:rPr>
                <w:rFonts w:ascii="Times New Roman" w:hAnsi="Times New Roman" w:cs="Times New Roman"/>
                <w:noProof/>
                <w:sz w:val="24"/>
                <w:szCs w:val="24"/>
                <w:lang w:val="bg-BG"/>
              </w:rPr>
            </w:pPr>
          </w:p>
        </w:tc>
        <w:tc>
          <w:tcPr>
            <w:tcW w:w="4824" w:type="dxa"/>
            <w:tcBorders>
              <w:top w:val="single" w:sz="4" w:space="0" w:color="auto"/>
              <w:left w:val="single" w:sz="4" w:space="0" w:color="auto"/>
              <w:right w:val="single" w:sz="4" w:space="0" w:color="auto"/>
            </w:tcBorders>
            <w:shd w:val="clear" w:color="auto" w:fill="FFFFFF"/>
            <w:vAlign w:val="center"/>
          </w:tcPr>
          <w:p w14:paraId="14525A60" w14:textId="77777777" w:rsidR="00184E2E" w:rsidRPr="009A047F" w:rsidRDefault="001D3AE6" w:rsidP="00C70944">
            <w:pPr>
              <w:pStyle w:val="a7"/>
              <w:shd w:val="clear" w:color="auto" w:fill="auto"/>
              <w:spacing w:before="120" w:line="276" w:lineRule="auto"/>
              <w:rPr>
                <w:rFonts w:ascii="Times New Roman" w:hAnsi="Times New Roman" w:cs="Times New Roman"/>
                <w:noProof/>
                <w:sz w:val="24"/>
                <w:szCs w:val="24"/>
                <w:lang w:val="bg-BG"/>
              </w:rPr>
            </w:pPr>
            <w:r w:rsidRPr="001D3AE6">
              <w:rPr>
                <w:rFonts w:ascii="Times New Roman" w:hAnsi="Times New Roman" w:cs="Times New Roman"/>
                <w:noProof/>
                <w:sz w:val="24"/>
                <w:szCs w:val="24"/>
                <w:lang w:val="bg-BG"/>
              </w:rPr>
              <w:t>Евростат – Проучване на работната сила (isoc_sks_itsps)</w:t>
            </w:r>
          </w:p>
        </w:tc>
      </w:tr>
      <w:tr w:rsidR="00184E2E" w:rsidRPr="0048640E" w14:paraId="74FFD402" w14:textId="77777777" w:rsidTr="00963BEF">
        <w:trPr>
          <w:trHeight w:hRule="exact" w:val="1131"/>
          <w:jc w:val="center"/>
        </w:trPr>
        <w:tc>
          <w:tcPr>
            <w:tcW w:w="2557" w:type="dxa"/>
            <w:tcBorders>
              <w:top w:val="single" w:sz="4" w:space="0" w:color="auto"/>
              <w:left w:val="single" w:sz="4" w:space="0" w:color="auto"/>
            </w:tcBorders>
            <w:shd w:val="clear" w:color="auto" w:fill="FFFFFF"/>
            <w:vAlign w:val="bottom"/>
          </w:tcPr>
          <w:p w14:paraId="601C38B2" w14:textId="77777777" w:rsidR="00184E2E" w:rsidRPr="009A047F"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b/>
                <w:bCs/>
                <w:noProof/>
                <w:sz w:val="24"/>
                <w:szCs w:val="24"/>
                <w:lang w:val="bg-BG"/>
              </w:rPr>
              <w:t xml:space="preserve">1b3 </w:t>
            </w:r>
            <w:r w:rsidR="008216EF">
              <w:rPr>
                <w:rFonts w:ascii="Times New Roman" w:hAnsi="Times New Roman" w:cs="Times New Roman"/>
                <w:b/>
                <w:bCs/>
                <w:noProof/>
                <w:sz w:val="24"/>
                <w:szCs w:val="24"/>
                <w:lang w:val="bg-BG"/>
              </w:rPr>
              <w:t>Предприятия предоставящи ИКТ обучение</w:t>
            </w:r>
          </w:p>
        </w:tc>
        <w:tc>
          <w:tcPr>
            <w:tcW w:w="4536" w:type="dxa"/>
            <w:tcBorders>
              <w:top w:val="single" w:sz="4" w:space="0" w:color="auto"/>
              <w:left w:val="single" w:sz="4" w:space="0" w:color="auto"/>
            </w:tcBorders>
            <w:shd w:val="clear" w:color="auto" w:fill="FFFFFF"/>
            <w:vAlign w:val="center"/>
          </w:tcPr>
          <w:p w14:paraId="35B7DB82" w14:textId="77777777" w:rsidR="00184E2E" w:rsidRPr="009A047F" w:rsidRDefault="0048640E" w:rsidP="00C70944">
            <w:pPr>
              <w:pStyle w:val="a7"/>
              <w:shd w:val="clear" w:color="auto" w:fill="auto"/>
              <w:spacing w:before="120" w:line="276" w:lineRule="auto"/>
              <w:rPr>
                <w:rFonts w:ascii="Times New Roman" w:hAnsi="Times New Roman" w:cs="Times New Roman"/>
                <w:noProof/>
                <w:sz w:val="24"/>
                <w:szCs w:val="24"/>
                <w:lang w:val="bg-BG"/>
              </w:rPr>
            </w:pPr>
            <w:r w:rsidRPr="0048640E">
              <w:rPr>
                <w:rFonts w:ascii="Times New Roman" w:hAnsi="Times New Roman" w:cs="Times New Roman"/>
                <w:noProof/>
                <w:sz w:val="24"/>
                <w:szCs w:val="24"/>
                <w:lang w:val="bg-BG"/>
              </w:rPr>
              <w:t>Предприятия предоставящи ИКТ обучение</w:t>
            </w:r>
            <w:r>
              <w:rPr>
                <w:rFonts w:ascii="Times New Roman" w:hAnsi="Times New Roman" w:cs="Times New Roman"/>
                <w:noProof/>
                <w:sz w:val="24"/>
                <w:szCs w:val="24"/>
                <w:lang w:val="bg-BG"/>
              </w:rPr>
              <w:t xml:space="preserve"> на персонала си</w:t>
            </w:r>
          </w:p>
        </w:tc>
        <w:tc>
          <w:tcPr>
            <w:tcW w:w="1421" w:type="dxa"/>
            <w:tcBorders>
              <w:top w:val="single" w:sz="4" w:space="0" w:color="auto"/>
              <w:left w:val="single" w:sz="4" w:space="0" w:color="auto"/>
            </w:tcBorders>
            <w:shd w:val="clear" w:color="auto" w:fill="FFFFFF"/>
            <w:vAlign w:val="center"/>
          </w:tcPr>
          <w:p w14:paraId="696CD1B5" w14:textId="77777777" w:rsidR="00184E2E" w:rsidRPr="009A047F" w:rsidRDefault="0048640E"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 предприятия</w:t>
            </w:r>
          </w:p>
        </w:tc>
        <w:tc>
          <w:tcPr>
            <w:tcW w:w="4824" w:type="dxa"/>
            <w:tcBorders>
              <w:top w:val="single" w:sz="4" w:space="0" w:color="auto"/>
              <w:left w:val="single" w:sz="4" w:space="0" w:color="auto"/>
              <w:right w:val="single" w:sz="4" w:space="0" w:color="auto"/>
            </w:tcBorders>
            <w:shd w:val="clear" w:color="auto" w:fill="FFFFFF"/>
            <w:vAlign w:val="bottom"/>
          </w:tcPr>
          <w:p w14:paraId="0EB5F189" w14:textId="77777777" w:rsidR="00184E2E" w:rsidRPr="009A047F" w:rsidRDefault="0048640E" w:rsidP="00C70944">
            <w:pPr>
              <w:pStyle w:val="a7"/>
              <w:shd w:val="clear" w:color="auto" w:fill="auto"/>
              <w:spacing w:before="120" w:line="276" w:lineRule="auto"/>
              <w:rPr>
                <w:rFonts w:ascii="Times New Roman" w:hAnsi="Times New Roman" w:cs="Times New Roman"/>
                <w:noProof/>
                <w:sz w:val="24"/>
                <w:szCs w:val="24"/>
                <w:lang w:val="bg-BG"/>
              </w:rPr>
            </w:pPr>
            <w:r w:rsidRPr="0048640E">
              <w:rPr>
                <w:rFonts w:ascii="Times New Roman" w:hAnsi="Times New Roman" w:cs="Times New Roman"/>
                <w:noProof/>
                <w:sz w:val="24"/>
                <w:szCs w:val="24"/>
                <w:lang w:val="bg-BG"/>
              </w:rPr>
              <w:t>Евростат – Проучване на Европейския съюз относно използването на ИКТ и електронната търговия в предприятията (E ITT2)</w:t>
            </w:r>
          </w:p>
        </w:tc>
      </w:tr>
      <w:tr w:rsidR="00184E2E" w:rsidRPr="009A047F" w14:paraId="090BF3EC" w14:textId="77777777" w:rsidTr="00963BEF">
        <w:trPr>
          <w:trHeight w:hRule="exact" w:val="859"/>
          <w:jc w:val="center"/>
        </w:trPr>
        <w:tc>
          <w:tcPr>
            <w:tcW w:w="2557" w:type="dxa"/>
            <w:tcBorders>
              <w:top w:val="single" w:sz="4" w:space="0" w:color="auto"/>
              <w:left w:val="single" w:sz="4" w:space="0" w:color="auto"/>
              <w:bottom w:val="single" w:sz="4" w:space="0" w:color="auto"/>
            </w:tcBorders>
            <w:shd w:val="clear" w:color="auto" w:fill="FFFFFF"/>
            <w:vAlign w:val="center"/>
          </w:tcPr>
          <w:p w14:paraId="15753642" w14:textId="77777777" w:rsidR="00184E2E" w:rsidRPr="009A047F" w:rsidRDefault="008216EF"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b/>
                <w:bCs/>
                <w:noProof/>
                <w:sz w:val="24"/>
                <w:szCs w:val="24"/>
                <w:lang w:val="bg-BG"/>
              </w:rPr>
              <w:t>1b4 Завършили ИКТ образование</w:t>
            </w:r>
          </w:p>
        </w:tc>
        <w:tc>
          <w:tcPr>
            <w:tcW w:w="4536" w:type="dxa"/>
            <w:tcBorders>
              <w:top w:val="single" w:sz="4" w:space="0" w:color="auto"/>
              <w:left w:val="single" w:sz="4" w:space="0" w:color="auto"/>
              <w:bottom w:val="single" w:sz="4" w:space="0" w:color="auto"/>
            </w:tcBorders>
            <w:shd w:val="clear" w:color="auto" w:fill="FFFFFF"/>
            <w:vAlign w:val="center"/>
          </w:tcPr>
          <w:p w14:paraId="4CAF3A3F" w14:textId="77777777" w:rsidR="00184E2E" w:rsidRPr="009A047F" w:rsidRDefault="00FC3681"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 Лица със завършено образование по ИКТ</w:t>
            </w:r>
          </w:p>
        </w:tc>
        <w:tc>
          <w:tcPr>
            <w:tcW w:w="1421" w:type="dxa"/>
            <w:tcBorders>
              <w:top w:val="single" w:sz="4" w:space="0" w:color="auto"/>
              <w:left w:val="single" w:sz="4" w:space="0" w:color="auto"/>
              <w:bottom w:val="single" w:sz="4" w:space="0" w:color="auto"/>
            </w:tcBorders>
            <w:shd w:val="clear" w:color="auto" w:fill="FFFFFF"/>
            <w:vAlign w:val="center"/>
          </w:tcPr>
          <w:p w14:paraId="795A6C88" w14:textId="77777777" w:rsidR="00184E2E" w:rsidRPr="009A047F" w:rsidRDefault="00FC3681"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 завършили</w:t>
            </w:r>
          </w:p>
        </w:tc>
        <w:tc>
          <w:tcPr>
            <w:tcW w:w="4824" w:type="dxa"/>
            <w:tcBorders>
              <w:top w:val="single" w:sz="4" w:space="0" w:color="auto"/>
              <w:left w:val="single" w:sz="4" w:space="0" w:color="auto"/>
              <w:bottom w:val="single" w:sz="4" w:space="0" w:color="auto"/>
              <w:right w:val="single" w:sz="4" w:space="0" w:color="auto"/>
            </w:tcBorders>
            <w:shd w:val="clear" w:color="auto" w:fill="FFFFFF"/>
            <w:vAlign w:val="bottom"/>
          </w:tcPr>
          <w:p w14:paraId="1D02A1F5" w14:textId="77777777" w:rsidR="00184E2E" w:rsidRPr="009A047F" w:rsidRDefault="00FC3681"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Евростат</w:t>
            </w:r>
            <w:r w:rsidR="00D5712F" w:rsidRPr="009A047F">
              <w:rPr>
                <w:rFonts w:ascii="Times New Roman" w:hAnsi="Times New Roman" w:cs="Times New Roman"/>
                <w:noProof/>
                <w:sz w:val="24"/>
                <w:szCs w:val="24"/>
                <w:lang w:val="bg-BG"/>
              </w:rPr>
              <w:t xml:space="preserve"> (table educ_uoe_grad03, </w:t>
            </w:r>
            <w:r>
              <w:rPr>
                <w:rFonts w:ascii="Times New Roman" w:hAnsi="Times New Roman" w:cs="Times New Roman"/>
                <w:noProof/>
                <w:sz w:val="24"/>
                <w:szCs w:val="24"/>
                <w:lang w:val="bg-BG"/>
              </w:rPr>
              <w:t>using selection ISCED11=ED5-8) и ISCEDF 13 [F06] ИКТ</w:t>
            </w:r>
          </w:p>
        </w:tc>
      </w:tr>
    </w:tbl>
    <w:p w14:paraId="2A9955E4" w14:textId="77777777" w:rsidR="00AE2DA4" w:rsidRPr="009A047F" w:rsidRDefault="00AE2DA4" w:rsidP="00C70944">
      <w:pPr>
        <w:spacing w:before="120" w:line="276" w:lineRule="auto"/>
        <w:rPr>
          <w:rFonts w:ascii="Times New Roman" w:hAnsi="Times New Roman" w:cs="Times New Roman"/>
          <w:noProof/>
          <w:lang w:val="bg-BG"/>
        </w:rPr>
      </w:pPr>
    </w:p>
    <w:p w14:paraId="5780C54C" w14:textId="77777777" w:rsidR="00184E2E" w:rsidRPr="000B0FED" w:rsidRDefault="00D52F1D" w:rsidP="00C70944">
      <w:pPr>
        <w:pStyle w:val="a5"/>
        <w:shd w:val="clear" w:color="auto" w:fill="auto"/>
        <w:spacing w:before="120" w:line="276" w:lineRule="auto"/>
        <w:rPr>
          <w:rFonts w:ascii="Times New Roman" w:hAnsi="Times New Roman" w:cs="Times New Roman"/>
          <w:b/>
          <w:noProof/>
          <w:color w:val="auto"/>
          <w:sz w:val="24"/>
          <w:szCs w:val="24"/>
          <w:u w:val="single"/>
          <w:lang w:val="bg-BG"/>
        </w:rPr>
      </w:pPr>
      <w:r w:rsidRPr="000B0FED">
        <w:rPr>
          <w:rFonts w:ascii="Times New Roman" w:hAnsi="Times New Roman" w:cs="Times New Roman"/>
          <w:b/>
          <w:noProof/>
          <w:color w:val="auto"/>
          <w:sz w:val="24"/>
          <w:szCs w:val="24"/>
          <w:u w:val="single"/>
          <w:lang w:val="bg-BG"/>
        </w:rPr>
        <w:t xml:space="preserve">Измерение Свързаност </w:t>
      </w:r>
    </w:p>
    <w:p w14:paraId="4E5A6E5E" w14:textId="77777777" w:rsidR="00D52F1D" w:rsidRPr="000B0FED" w:rsidRDefault="00F431F0" w:rsidP="00C70944">
      <w:pPr>
        <w:pStyle w:val="a5"/>
        <w:shd w:val="clear" w:color="auto" w:fill="auto"/>
        <w:spacing w:before="120" w:line="276" w:lineRule="auto"/>
        <w:rPr>
          <w:rFonts w:ascii="Times New Roman" w:hAnsi="Times New Roman" w:cs="Times New Roman"/>
          <w:bCs/>
          <w:noProof/>
          <w:color w:val="auto"/>
          <w:sz w:val="24"/>
          <w:szCs w:val="24"/>
          <w:lang w:val="bg-BG"/>
        </w:rPr>
      </w:pPr>
      <w:r>
        <w:rPr>
          <w:rFonts w:ascii="Times New Roman" w:hAnsi="Times New Roman" w:cs="Times New Roman"/>
          <w:noProof/>
          <w:color w:val="auto"/>
          <w:sz w:val="24"/>
          <w:szCs w:val="24"/>
          <w:lang w:val="bg-BG"/>
        </w:rPr>
        <w:t xml:space="preserve">В рамките на </w:t>
      </w:r>
      <w:r w:rsidR="00D52F1D" w:rsidRPr="000B0FED">
        <w:rPr>
          <w:rFonts w:ascii="Times New Roman" w:hAnsi="Times New Roman" w:cs="Times New Roman"/>
          <w:noProof/>
          <w:color w:val="auto"/>
          <w:sz w:val="24"/>
          <w:szCs w:val="24"/>
          <w:lang w:val="bg-BG"/>
        </w:rPr>
        <w:t xml:space="preserve"> Свързаност, както фиксираната, така и мобилната широколентова връзка се анализират с индикатори, измерващи предлагането и търсенето, както и цените на дребно. Фиксираните VHCN и 5G покритието измерват целите на</w:t>
      </w:r>
      <w:r w:rsidR="00D52F1D" w:rsidRPr="000B0FED">
        <w:rPr>
          <w:rFonts w:ascii="Times New Roman" w:hAnsi="Times New Roman" w:cs="Times New Roman"/>
          <w:bCs/>
          <w:noProof/>
          <w:color w:val="auto"/>
          <w:sz w:val="24"/>
          <w:szCs w:val="24"/>
          <w:lang w:val="bg-BG"/>
        </w:rPr>
        <w:t xml:space="preserve"> </w:t>
      </w:r>
      <w:r>
        <w:rPr>
          <w:rFonts w:ascii="Times New Roman" w:hAnsi="Times New Roman" w:cs="Times New Roman"/>
          <w:bCs/>
          <w:noProof/>
          <w:color w:val="auto"/>
          <w:sz w:val="24"/>
          <w:szCs w:val="24"/>
          <w:lang w:val="bg-BG"/>
        </w:rPr>
        <w:t xml:space="preserve">Компаса </w:t>
      </w:r>
      <w:r w:rsidR="00D52F1D" w:rsidRPr="000B0FED">
        <w:rPr>
          <w:rFonts w:ascii="Times New Roman" w:hAnsi="Times New Roman" w:cs="Times New Roman"/>
          <w:bCs/>
          <w:noProof/>
          <w:color w:val="auto"/>
          <w:sz w:val="24"/>
          <w:szCs w:val="24"/>
          <w:lang w:val="bg-BG"/>
        </w:rPr>
        <w:t xml:space="preserve"> за </w:t>
      </w:r>
      <w:r>
        <w:rPr>
          <w:rFonts w:ascii="Times New Roman" w:hAnsi="Times New Roman" w:cs="Times New Roman"/>
          <w:bCs/>
          <w:noProof/>
          <w:color w:val="auto"/>
          <w:sz w:val="24"/>
          <w:szCs w:val="24"/>
          <w:lang w:val="bg-BG"/>
        </w:rPr>
        <w:t>цифровото десетилетие</w:t>
      </w:r>
      <w:r w:rsidR="00D52F1D" w:rsidRPr="000B0FED">
        <w:rPr>
          <w:rFonts w:ascii="Times New Roman" w:hAnsi="Times New Roman" w:cs="Times New Roman"/>
          <w:bCs/>
          <w:noProof/>
          <w:color w:val="auto"/>
          <w:sz w:val="24"/>
          <w:szCs w:val="24"/>
          <w:lang w:val="bg-BG"/>
        </w:rPr>
        <w:t>.</w:t>
      </w:r>
    </w:p>
    <w:p w14:paraId="7E48F858" w14:textId="77777777" w:rsidR="00D52F1D" w:rsidRPr="009A047F" w:rsidRDefault="00D52F1D" w:rsidP="00C70944">
      <w:pPr>
        <w:pStyle w:val="a5"/>
        <w:shd w:val="clear" w:color="auto" w:fill="auto"/>
        <w:spacing w:before="120" w:line="276" w:lineRule="auto"/>
        <w:rPr>
          <w:rFonts w:ascii="Times New Roman" w:hAnsi="Times New Roman" w:cs="Times New Roman"/>
          <w:noProof/>
          <w:sz w:val="24"/>
          <w:szCs w:val="24"/>
          <w:lang w:val="bg-BG"/>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38"/>
        <w:gridCol w:w="4541"/>
        <w:gridCol w:w="1421"/>
        <w:gridCol w:w="4824"/>
      </w:tblGrid>
      <w:tr w:rsidR="00184E2E" w:rsidRPr="009A047F" w14:paraId="220D9AFF" w14:textId="77777777" w:rsidTr="004C29DB">
        <w:trPr>
          <w:trHeight w:hRule="exact" w:val="746"/>
          <w:jc w:val="center"/>
        </w:trPr>
        <w:tc>
          <w:tcPr>
            <w:tcW w:w="1838" w:type="dxa"/>
            <w:tcBorders>
              <w:top w:val="single" w:sz="4" w:space="0" w:color="auto"/>
              <w:left w:val="single" w:sz="4" w:space="0" w:color="auto"/>
            </w:tcBorders>
            <w:shd w:val="clear" w:color="auto" w:fill="FFFFFF"/>
            <w:vAlign w:val="center"/>
          </w:tcPr>
          <w:p w14:paraId="506C43E6" w14:textId="77777777" w:rsidR="00184E2E" w:rsidRPr="009A047F" w:rsidRDefault="00506F60" w:rsidP="00C70944">
            <w:pPr>
              <w:pStyle w:val="a7"/>
              <w:shd w:val="clear" w:color="auto" w:fill="auto"/>
              <w:spacing w:before="120" w:line="276" w:lineRule="auto"/>
              <w:jc w:val="center"/>
              <w:rPr>
                <w:rFonts w:ascii="Times New Roman" w:hAnsi="Times New Roman" w:cs="Times New Roman"/>
                <w:noProof/>
                <w:sz w:val="24"/>
                <w:szCs w:val="24"/>
                <w:lang w:val="bg-BG"/>
              </w:rPr>
            </w:pPr>
            <w:r>
              <w:rPr>
                <w:rFonts w:ascii="Times New Roman" w:eastAsia="Tahoma" w:hAnsi="Times New Roman" w:cs="Times New Roman"/>
                <w:b/>
                <w:bCs/>
                <w:noProof/>
                <w:sz w:val="24"/>
                <w:szCs w:val="24"/>
                <w:lang w:val="bg-BG"/>
              </w:rPr>
              <w:t>индикатор</w:t>
            </w:r>
          </w:p>
        </w:tc>
        <w:tc>
          <w:tcPr>
            <w:tcW w:w="4541" w:type="dxa"/>
            <w:tcBorders>
              <w:top w:val="single" w:sz="4" w:space="0" w:color="auto"/>
              <w:left w:val="single" w:sz="4" w:space="0" w:color="auto"/>
            </w:tcBorders>
            <w:shd w:val="clear" w:color="auto" w:fill="FFFFFF"/>
            <w:vAlign w:val="center"/>
          </w:tcPr>
          <w:p w14:paraId="6475B92D" w14:textId="77777777" w:rsidR="00184E2E" w:rsidRPr="009A047F" w:rsidRDefault="00506F60" w:rsidP="00C70944">
            <w:pPr>
              <w:pStyle w:val="a7"/>
              <w:shd w:val="clear" w:color="auto" w:fill="auto"/>
              <w:spacing w:before="120" w:line="276" w:lineRule="auto"/>
              <w:jc w:val="center"/>
              <w:rPr>
                <w:rFonts w:ascii="Times New Roman" w:hAnsi="Times New Roman" w:cs="Times New Roman"/>
                <w:noProof/>
                <w:sz w:val="24"/>
                <w:szCs w:val="24"/>
                <w:lang w:val="bg-BG"/>
              </w:rPr>
            </w:pPr>
            <w:r>
              <w:rPr>
                <w:rFonts w:ascii="Times New Roman" w:eastAsia="Tahoma" w:hAnsi="Times New Roman" w:cs="Times New Roman"/>
                <w:b/>
                <w:bCs/>
                <w:noProof/>
                <w:sz w:val="24"/>
                <w:szCs w:val="24"/>
                <w:lang w:val="bg-BG"/>
              </w:rPr>
              <w:t>описание</w:t>
            </w:r>
          </w:p>
        </w:tc>
        <w:tc>
          <w:tcPr>
            <w:tcW w:w="1421" w:type="dxa"/>
            <w:tcBorders>
              <w:top w:val="single" w:sz="4" w:space="0" w:color="auto"/>
              <w:left w:val="single" w:sz="4" w:space="0" w:color="auto"/>
            </w:tcBorders>
            <w:shd w:val="clear" w:color="auto" w:fill="FFFFFF"/>
            <w:vAlign w:val="center"/>
          </w:tcPr>
          <w:p w14:paraId="134DDF66" w14:textId="77777777" w:rsidR="00184E2E" w:rsidRPr="009A047F" w:rsidRDefault="00506F60" w:rsidP="00C70944">
            <w:pPr>
              <w:pStyle w:val="a7"/>
              <w:shd w:val="clear" w:color="auto" w:fill="auto"/>
              <w:spacing w:before="120" w:line="276" w:lineRule="auto"/>
              <w:jc w:val="center"/>
              <w:rPr>
                <w:rFonts w:ascii="Times New Roman" w:hAnsi="Times New Roman" w:cs="Times New Roman"/>
                <w:noProof/>
                <w:sz w:val="24"/>
                <w:szCs w:val="24"/>
                <w:lang w:val="bg-BG"/>
              </w:rPr>
            </w:pPr>
            <w:r>
              <w:rPr>
                <w:rFonts w:ascii="Times New Roman" w:eastAsia="Tahoma" w:hAnsi="Times New Roman" w:cs="Times New Roman"/>
                <w:b/>
                <w:bCs/>
                <w:noProof/>
                <w:sz w:val="24"/>
                <w:szCs w:val="24"/>
                <w:lang w:val="bg-BG"/>
              </w:rPr>
              <w:t>единица</w:t>
            </w:r>
          </w:p>
        </w:tc>
        <w:tc>
          <w:tcPr>
            <w:tcW w:w="4824" w:type="dxa"/>
            <w:tcBorders>
              <w:top w:val="single" w:sz="4" w:space="0" w:color="auto"/>
              <w:left w:val="single" w:sz="4" w:space="0" w:color="auto"/>
              <w:right w:val="single" w:sz="4" w:space="0" w:color="auto"/>
            </w:tcBorders>
            <w:shd w:val="clear" w:color="auto" w:fill="FFFFFF"/>
            <w:vAlign w:val="center"/>
          </w:tcPr>
          <w:p w14:paraId="2D7FFCAF" w14:textId="77777777" w:rsidR="00184E2E" w:rsidRPr="009A047F" w:rsidRDefault="00506F60" w:rsidP="00C70944">
            <w:pPr>
              <w:pStyle w:val="a7"/>
              <w:shd w:val="clear" w:color="auto" w:fill="auto"/>
              <w:spacing w:before="120" w:line="276" w:lineRule="auto"/>
              <w:jc w:val="center"/>
              <w:rPr>
                <w:rFonts w:ascii="Times New Roman" w:hAnsi="Times New Roman" w:cs="Times New Roman"/>
                <w:noProof/>
                <w:sz w:val="24"/>
                <w:szCs w:val="24"/>
                <w:lang w:val="bg-BG"/>
              </w:rPr>
            </w:pPr>
            <w:r>
              <w:rPr>
                <w:rFonts w:ascii="Times New Roman" w:eastAsia="Tahoma" w:hAnsi="Times New Roman" w:cs="Times New Roman"/>
                <w:b/>
                <w:bCs/>
                <w:noProof/>
                <w:sz w:val="24"/>
                <w:szCs w:val="24"/>
                <w:lang w:val="bg-BG"/>
              </w:rPr>
              <w:t>източник</w:t>
            </w:r>
          </w:p>
        </w:tc>
      </w:tr>
      <w:tr w:rsidR="00184E2E" w:rsidRPr="003F7D34" w14:paraId="5611CA70" w14:textId="77777777" w:rsidTr="004C29DB">
        <w:trPr>
          <w:trHeight w:hRule="exact" w:val="2369"/>
          <w:jc w:val="center"/>
        </w:trPr>
        <w:tc>
          <w:tcPr>
            <w:tcW w:w="1838" w:type="dxa"/>
            <w:tcBorders>
              <w:top w:val="single" w:sz="4" w:space="0" w:color="auto"/>
              <w:left w:val="single" w:sz="4" w:space="0" w:color="auto"/>
            </w:tcBorders>
            <w:shd w:val="clear" w:color="auto" w:fill="FFFFFF"/>
            <w:vAlign w:val="bottom"/>
          </w:tcPr>
          <w:p w14:paraId="7EFFDECE" w14:textId="77777777" w:rsidR="00184E2E" w:rsidRPr="009A047F"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b/>
                <w:bCs/>
                <w:noProof/>
                <w:sz w:val="24"/>
                <w:szCs w:val="24"/>
                <w:lang w:val="bg-BG"/>
              </w:rPr>
              <w:t xml:space="preserve">2a1 </w:t>
            </w:r>
            <w:r w:rsidR="00506F60">
              <w:rPr>
                <w:rFonts w:ascii="Times New Roman" w:hAnsi="Times New Roman" w:cs="Times New Roman"/>
                <w:b/>
                <w:bCs/>
                <w:noProof/>
                <w:sz w:val="24"/>
                <w:szCs w:val="24"/>
                <w:lang w:val="bg-BG"/>
              </w:rPr>
              <w:t xml:space="preserve">цялостно фиксирано широколентово разпространение </w:t>
            </w:r>
          </w:p>
        </w:tc>
        <w:tc>
          <w:tcPr>
            <w:tcW w:w="4541" w:type="dxa"/>
            <w:tcBorders>
              <w:top w:val="single" w:sz="4" w:space="0" w:color="auto"/>
              <w:left w:val="single" w:sz="4" w:space="0" w:color="auto"/>
            </w:tcBorders>
            <w:shd w:val="clear" w:color="auto" w:fill="FFFFFF"/>
            <w:vAlign w:val="center"/>
          </w:tcPr>
          <w:p w14:paraId="3913918D" w14:textId="77777777" w:rsidR="00184E2E" w:rsidRPr="009A047F"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 xml:space="preserve">% </w:t>
            </w:r>
            <w:r w:rsidR="00506F60">
              <w:rPr>
                <w:rFonts w:ascii="Times New Roman" w:hAnsi="Times New Roman" w:cs="Times New Roman"/>
                <w:noProof/>
                <w:sz w:val="24"/>
                <w:szCs w:val="24"/>
                <w:lang w:val="bg-BG"/>
              </w:rPr>
              <w:t xml:space="preserve">домакинства с фиксиран широколентов  абонамент </w:t>
            </w:r>
          </w:p>
        </w:tc>
        <w:tc>
          <w:tcPr>
            <w:tcW w:w="1421" w:type="dxa"/>
            <w:tcBorders>
              <w:top w:val="single" w:sz="4" w:space="0" w:color="auto"/>
              <w:left w:val="single" w:sz="4" w:space="0" w:color="auto"/>
            </w:tcBorders>
            <w:shd w:val="clear" w:color="auto" w:fill="FFFFFF"/>
            <w:vAlign w:val="center"/>
          </w:tcPr>
          <w:p w14:paraId="3EC3ACDC" w14:textId="77777777" w:rsidR="00184E2E" w:rsidRPr="009A047F" w:rsidRDefault="00506F60"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 домакинства</w:t>
            </w:r>
          </w:p>
        </w:tc>
        <w:tc>
          <w:tcPr>
            <w:tcW w:w="4824" w:type="dxa"/>
            <w:tcBorders>
              <w:top w:val="single" w:sz="4" w:space="0" w:color="auto"/>
              <w:left w:val="single" w:sz="4" w:space="0" w:color="auto"/>
              <w:right w:val="single" w:sz="4" w:space="0" w:color="auto"/>
            </w:tcBorders>
            <w:shd w:val="clear" w:color="auto" w:fill="FFFFFF"/>
            <w:vAlign w:val="bottom"/>
          </w:tcPr>
          <w:p w14:paraId="73CB3734" w14:textId="77777777" w:rsidR="00184E2E" w:rsidRPr="009A047F"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 xml:space="preserve"> </w:t>
            </w:r>
            <w:r w:rsidR="003F7D34" w:rsidRPr="003F7D34">
              <w:rPr>
                <w:rFonts w:ascii="Times New Roman" w:hAnsi="Times New Roman" w:cs="Times New Roman"/>
                <w:noProof/>
                <w:sz w:val="24"/>
                <w:szCs w:val="24"/>
                <w:lang w:val="bg-BG"/>
              </w:rPr>
              <w:t>Евростат – Проучване на Европейския съюз относно използването на ИКТ в домакинствата и от лицата</w:t>
            </w:r>
            <w:r w:rsidR="003F7D34">
              <w:rPr>
                <w:rFonts w:ascii="Times New Roman" w:hAnsi="Times New Roman" w:cs="Times New Roman"/>
                <w:noProof/>
                <w:sz w:val="24"/>
                <w:szCs w:val="24"/>
                <w:lang w:val="bg-BG"/>
              </w:rPr>
              <w:t xml:space="preserve"> </w:t>
            </w:r>
            <w:r w:rsidR="003F7D34" w:rsidRPr="003F7D34">
              <w:rPr>
                <w:rFonts w:ascii="Times New Roman" w:hAnsi="Times New Roman" w:cs="Times New Roman"/>
                <w:noProof/>
                <w:sz w:val="24"/>
                <w:szCs w:val="24"/>
                <w:lang w:val="bg-BG"/>
              </w:rPr>
              <w:t>[H BBFIX]</w:t>
            </w:r>
          </w:p>
        </w:tc>
      </w:tr>
      <w:tr w:rsidR="00184E2E" w:rsidRPr="00AE2DA4" w14:paraId="3A1A6C32" w14:textId="77777777" w:rsidTr="004C29DB">
        <w:trPr>
          <w:trHeight w:hRule="exact" w:val="1995"/>
          <w:jc w:val="center"/>
        </w:trPr>
        <w:tc>
          <w:tcPr>
            <w:tcW w:w="1838" w:type="dxa"/>
            <w:tcBorders>
              <w:top w:val="single" w:sz="4" w:space="0" w:color="auto"/>
              <w:left w:val="single" w:sz="4" w:space="0" w:color="auto"/>
            </w:tcBorders>
            <w:shd w:val="clear" w:color="auto" w:fill="FFFFFF"/>
            <w:vAlign w:val="center"/>
          </w:tcPr>
          <w:p w14:paraId="039010F8" w14:textId="77777777" w:rsidR="00184E2E" w:rsidRPr="009A047F"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b/>
                <w:bCs/>
                <w:noProof/>
                <w:sz w:val="24"/>
                <w:szCs w:val="24"/>
                <w:lang w:val="bg-BG"/>
              </w:rPr>
              <w:lastRenderedPageBreak/>
              <w:t xml:space="preserve">2a2 </w:t>
            </w:r>
            <w:r w:rsidR="009F6A90">
              <w:rPr>
                <w:rFonts w:ascii="Times New Roman" w:hAnsi="Times New Roman" w:cs="Times New Roman"/>
                <w:b/>
                <w:bCs/>
                <w:noProof/>
                <w:sz w:val="24"/>
                <w:szCs w:val="24"/>
                <w:lang w:val="bg-BG"/>
              </w:rPr>
              <w:t>Поне 100</w:t>
            </w:r>
            <w:r w:rsidR="009F6A90" w:rsidRPr="009F6A90">
              <w:rPr>
                <w:lang w:val="bg-BG"/>
              </w:rPr>
              <w:t xml:space="preserve"> </w:t>
            </w:r>
            <w:r w:rsidR="009F6A90" w:rsidRPr="009F6A90">
              <w:rPr>
                <w:rFonts w:ascii="Times New Roman" w:hAnsi="Times New Roman" w:cs="Times New Roman"/>
                <w:b/>
                <w:bCs/>
                <w:noProof/>
                <w:sz w:val="24"/>
                <w:szCs w:val="24"/>
                <w:lang w:val="bg-BG"/>
              </w:rPr>
              <w:t>Mbps</w:t>
            </w:r>
            <w:r w:rsidR="009F6A90">
              <w:rPr>
                <w:rFonts w:ascii="Times New Roman" w:hAnsi="Times New Roman" w:cs="Times New Roman"/>
                <w:b/>
                <w:bCs/>
                <w:noProof/>
                <w:sz w:val="24"/>
                <w:szCs w:val="24"/>
                <w:lang w:val="bg-BG"/>
              </w:rPr>
              <w:t xml:space="preserve"> фиксирано широколентово разпространение/използване</w:t>
            </w:r>
          </w:p>
        </w:tc>
        <w:tc>
          <w:tcPr>
            <w:tcW w:w="4541" w:type="dxa"/>
            <w:tcBorders>
              <w:top w:val="single" w:sz="4" w:space="0" w:color="auto"/>
              <w:left w:val="single" w:sz="4" w:space="0" w:color="auto"/>
            </w:tcBorders>
            <w:shd w:val="clear" w:color="auto" w:fill="FFFFFF"/>
            <w:vAlign w:val="bottom"/>
          </w:tcPr>
          <w:p w14:paraId="48E7AB3F" w14:textId="77777777" w:rsidR="00184E2E" w:rsidRPr="009A047F" w:rsidRDefault="00E65C87" w:rsidP="00C70944">
            <w:pPr>
              <w:pStyle w:val="a7"/>
              <w:shd w:val="clear" w:color="auto" w:fill="auto"/>
              <w:spacing w:before="120" w:line="276" w:lineRule="auto"/>
              <w:rPr>
                <w:rFonts w:ascii="Times New Roman" w:hAnsi="Times New Roman" w:cs="Times New Roman"/>
                <w:noProof/>
                <w:sz w:val="24"/>
                <w:szCs w:val="24"/>
                <w:lang w:val="bg-BG"/>
              </w:rPr>
            </w:pPr>
            <w:r w:rsidRPr="00E65C87">
              <w:rPr>
                <w:rFonts w:ascii="Times New Roman" w:hAnsi="Times New Roman" w:cs="Times New Roman"/>
                <w:noProof/>
                <w:sz w:val="24"/>
                <w:szCs w:val="24"/>
                <w:lang w:val="bg-BG"/>
              </w:rPr>
              <w:t xml:space="preserve">% </w:t>
            </w:r>
            <w:r w:rsidR="00AE2DA4">
              <w:rPr>
                <w:rFonts w:ascii="Times New Roman" w:hAnsi="Times New Roman" w:cs="Times New Roman"/>
                <w:noProof/>
                <w:sz w:val="24"/>
                <w:szCs w:val="24"/>
                <w:lang w:val="bg-BG"/>
              </w:rPr>
              <w:t xml:space="preserve">от домакинствата с широколентов абонамент </w:t>
            </w:r>
            <w:r w:rsidRPr="00E65C87">
              <w:rPr>
                <w:rFonts w:ascii="Times New Roman" w:hAnsi="Times New Roman" w:cs="Times New Roman"/>
                <w:noProof/>
                <w:sz w:val="24"/>
                <w:szCs w:val="24"/>
                <w:lang w:val="bg-BG"/>
              </w:rPr>
              <w:t xml:space="preserve"> </w:t>
            </w:r>
            <w:r w:rsidR="00AE2DA4">
              <w:rPr>
                <w:rFonts w:ascii="Times New Roman" w:hAnsi="Times New Roman" w:cs="Times New Roman"/>
                <w:noProof/>
                <w:sz w:val="24"/>
                <w:szCs w:val="24"/>
                <w:lang w:val="bg-BG"/>
              </w:rPr>
              <w:t xml:space="preserve">с </w:t>
            </w:r>
            <w:r w:rsidRPr="00E65C87">
              <w:rPr>
                <w:rFonts w:ascii="Times New Roman" w:hAnsi="Times New Roman" w:cs="Times New Roman"/>
                <w:noProof/>
                <w:sz w:val="24"/>
                <w:szCs w:val="24"/>
                <w:lang w:val="bg-BG"/>
              </w:rPr>
              <w:t>най-малк</w:t>
            </w:r>
            <w:r w:rsidR="00AE2DA4">
              <w:rPr>
                <w:rFonts w:ascii="Times New Roman" w:hAnsi="Times New Roman" w:cs="Times New Roman"/>
                <w:noProof/>
                <w:sz w:val="24"/>
                <w:szCs w:val="24"/>
                <w:lang w:val="bg-BG"/>
              </w:rPr>
              <w:t>о 100 Mbps, изчислен като общо</w:t>
            </w:r>
            <w:r w:rsidRPr="00E65C87">
              <w:rPr>
                <w:rFonts w:ascii="Times New Roman" w:hAnsi="Times New Roman" w:cs="Times New Roman"/>
                <w:noProof/>
                <w:sz w:val="24"/>
                <w:szCs w:val="24"/>
                <w:lang w:val="bg-BG"/>
              </w:rPr>
              <w:t xml:space="preserve"> използване на фиксиран широколентов достъп (източник: Евростат), умножено с процента на фи</w:t>
            </w:r>
            <w:r w:rsidR="00AE2DA4">
              <w:rPr>
                <w:rFonts w:ascii="Times New Roman" w:hAnsi="Times New Roman" w:cs="Times New Roman"/>
                <w:noProof/>
                <w:sz w:val="24"/>
                <w:szCs w:val="24"/>
                <w:lang w:val="bg-BG"/>
              </w:rPr>
              <w:t>ксираните широколентови линии с</w:t>
            </w:r>
            <w:r w:rsidRPr="00E65C87">
              <w:rPr>
                <w:rFonts w:ascii="Times New Roman" w:hAnsi="Times New Roman" w:cs="Times New Roman"/>
                <w:noProof/>
                <w:sz w:val="24"/>
                <w:szCs w:val="24"/>
                <w:lang w:val="bg-BG"/>
              </w:rPr>
              <w:t xml:space="preserve"> най-малко 100 Mbps </w:t>
            </w:r>
            <w:r w:rsidR="00AE2DA4">
              <w:rPr>
                <w:rFonts w:ascii="Times New Roman" w:hAnsi="Times New Roman" w:cs="Times New Roman"/>
                <w:noProof/>
                <w:sz w:val="24"/>
                <w:szCs w:val="24"/>
                <w:lang w:val="bg-BG"/>
              </w:rPr>
              <w:t xml:space="preserve">(източник </w:t>
            </w:r>
            <w:r w:rsidR="00D5712F" w:rsidRPr="009A047F">
              <w:rPr>
                <w:rFonts w:ascii="Times New Roman" w:hAnsi="Times New Roman" w:cs="Times New Roman"/>
                <w:noProof/>
                <w:sz w:val="24"/>
                <w:szCs w:val="24"/>
                <w:lang w:val="bg-BG"/>
              </w:rPr>
              <w:t>: COCOM)</w:t>
            </w:r>
          </w:p>
        </w:tc>
        <w:tc>
          <w:tcPr>
            <w:tcW w:w="1421" w:type="dxa"/>
            <w:tcBorders>
              <w:top w:val="single" w:sz="4" w:space="0" w:color="auto"/>
              <w:left w:val="single" w:sz="4" w:space="0" w:color="auto"/>
            </w:tcBorders>
            <w:shd w:val="clear" w:color="auto" w:fill="FFFFFF"/>
            <w:vAlign w:val="center"/>
          </w:tcPr>
          <w:p w14:paraId="7AA16FB7" w14:textId="77777777" w:rsidR="00184E2E" w:rsidRPr="009A047F"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w:t>
            </w:r>
            <w:r w:rsidR="00E65C87">
              <w:t xml:space="preserve"> </w:t>
            </w:r>
            <w:r w:rsidR="00E65C87" w:rsidRPr="00E65C87">
              <w:rPr>
                <w:rFonts w:ascii="Times New Roman" w:hAnsi="Times New Roman" w:cs="Times New Roman"/>
                <w:noProof/>
                <w:sz w:val="24"/>
                <w:szCs w:val="24"/>
                <w:lang w:val="bg-BG"/>
              </w:rPr>
              <w:t>домакинства</w:t>
            </w:r>
            <w:r w:rsidRPr="009A047F">
              <w:rPr>
                <w:rFonts w:ascii="Times New Roman" w:hAnsi="Times New Roman" w:cs="Times New Roman"/>
                <w:noProof/>
                <w:sz w:val="24"/>
                <w:szCs w:val="24"/>
                <w:lang w:val="bg-BG"/>
              </w:rPr>
              <w:t xml:space="preserve"> </w:t>
            </w:r>
          </w:p>
        </w:tc>
        <w:tc>
          <w:tcPr>
            <w:tcW w:w="4824" w:type="dxa"/>
            <w:tcBorders>
              <w:top w:val="single" w:sz="4" w:space="0" w:color="auto"/>
              <w:left w:val="single" w:sz="4" w:space="0" w:color="auto"/>
              <w:right w:val="single" w:sz="4" w:space="0" w:color="auto"/>
            </w:tcBorders>
            <w:shd w:val="clear" w:color="auto" w:fill="FFFFFF"/>
            <w:vAlign w:val="center"/>
          </w:tcPr>
          <w:p w14:paraId="1E47CBE6" w14:textId="77777777" w:rsidR="00AE2DA4" w:rsidRDefault="00AE2DA4" w:rsidP="00C70944">
            <w:pPr>
              <w:pStyle w:val="a7"/>
              <w:shd w:val="clear" w:color="auto" w:fill="auto"/>
              <w:spacing w:before="120" w:line="276" w:lineRule="auto"/>
              <w:rPr>
                <w:rFonts w:ascii="Times New Roman" w:hAnsi="Times New Roman" w:cs="Times New Roman"/>
                <w:noProof/>
                <w:sz w:val="24"/>
                <w:szCs w:val="24"/>
                <w:lang w:val="bg-BG"/>
              </w:rPr>
            </w:pPr>
          </w:p>
          <w:p w14:paraId="4365F951" w14:textId="77777777" w:rsidR="00AE2DA4" w:rsidRPr="009A047F" w:rsidRDefault="00AE2DA4" w:rsidP="00C70944">
            <w:pPr>
              <w:pStyle w:val="a7"/>
              <w:shd w:val="clear" w:color="auto" w:fill="auto"/>
              <w:spacing w:before="120" w:line="276" w:lineRule="auto"/>
              <w:rPr>
                <w:rFonts w:ascii="Times New Roman" w:hAnsi="Times New Roman" w:cs="Times New Roman"/>
                <w:noProof/>
                <w:sz w:val="24"/>
                <w:szCs w:val="24"/>
                <w:lang w:val="bg-BG"/>
              </w:rPr>
            </w:pPr>
            <w:r w:rsidRPr="00AE2DA4">
              <w:rPr>
                <w:rFonts w:ascii="Times New Roman" w:hAnsi="Times New Roman" w:cs="Times New Roman"/>
                <w:noProof/>
                <w:sz w:val="24"/>
                <w:szCs w:val="24"/>
                <w:lang w:val="bg-BG"/>
              </w:rPr>
              <w:t>Европейска комисия, чрез Коми</w:t>
            </w:r>
            <w:r>
              <w:rPr>
                <w:rFonts w:ascii="Times New Roman" w:hAnsi="Times New Roman" w:cs="Times New Roman"/>
                <w:noProof/>
                <w:sz w:val="24"/>
                <w:szCs w:val="24"/>
                <w:lang w:val="bg-BG"/>
              </w:rPr>
              <w:t>тета по съобщения</w:t>
            </w:r>
            <w:r w:rsidRPr="00AE2DA4">
              <w:rPr>
                <w:rFonts w:ascii="Times New Roman" w:hAnsi="Times New Roman" w:cs="Times New Roman"/>
                <w:noProof/>
                <w:sz w:val="24"/>
                <w:szCs w:val="24"/>
                <w:lang w:val="bg-BG"/>
              </w:rPr>
              <w:t xml:space="preserve"> (COCOM) и Евростат – проучване на Европейския съюз относно използването на ИКТ в домакинствата и от лицата</w:t>
            </w:r>
          </w:p>
        </w:tc>
      </w:tr>
      <w:tr w:rsidR="00184E2E" w:rsidRPr="00765BD4" w14:paraId="7108641D" w14:textId="77777777" w:rsidTr="004C29DB">
        <w:trPr>
          <w:trHeight w:hRule="exact" w:val="2405"/>
          <w:jc w:val="center"/>
        </w:trPr>
        <w:tc>
          <w:tcPr>
            <w:tcW w:w="1838" w:type="dxa"/>
            <w:tcBorders>
              <w:top w:val="single" w:sz="4" w:space="0" w:color="auto"/>
              <w:left w:val="single" w:sz="4" w:space="0" w:color="auto"/>
            </w:tcBorders>
            <w:shd w:val="clear" w:color="auto" w:fill="FFFFFF"/>
            <w:vAlign w:val="center"/>
          </w:tcPr>
          <w:p w14:paraId="22B596DA" w14:textId="77777777" w:rsidR="00184E2E" w:rsidRDefault="00D5712F" w:rsidP="00C70944">
            <w:pPr>
              <w:pStyle w:val="a7"/>
              <w:shd w:val="clear" w:color="auto" w:fill="auto"/>
              <w:spacing w:before="120" w:line="276" w:lineRule="auto"/>
              <w:rPr>
                <w:rFonts w:ascii="Times New Roman" w:hAnsi="Times New Roman" w:cs="Times New Roman"/>
                <w:b/>
                <w:bCs/>
                <w:noProof/>
                <w:sz w:val="24"/>
                <w:szCs w:val="24"/>
                <w:lang w:val="bg-BG"/>
              </w:rPr>
            </w:pPr>
            <w:r w:rsidRPr="009A047F">
              <w:rPr>
                <w:rFonts w:ascii="Times New Roman" w:hAnsi="Times New Roman" w:cs="Times New Roman"/>
                <w:b/>
                <w:bCs/>
                <w:noProof/>
                <w:sz w:val="24"/>
                <w:szCs w:val="24"/>
                <w:lang w:val="bg-BG"/>
              </w:rPr>
              <w:t xml:space="preserve">2a3 </w:t>
            </w:r>
          </w:p>
          <w:p w14:paraId="2B68F71F" w14:textId="77777777" w:rsidR="00765BD4" w:rsidRPr="009A047F" w:rsidRDefault="00765BD4"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b/>
                <w:bCs/>
                <w:noProof/>
                <w:sz w:val="24"/>
                <w:szCs w:val="24"/>
                <w:lang w:val="bg-BG"/>
              </w:rPr>
              <w:t>Поне 1</w:t>
            </w:r>
            <w:r w:rsidRPr="009A047F">
              <w:rPr>
                <w:rFonts w:ascii="Times New Roman" w:hAnsi="Times New Roman" w:cs="Times New Roman"/>
                <w:b/>
                <w:bCs/>
                <w:noProof/>
                <w:sz w:val="24"/>
                <w:szCs w:val="24"/>
                <w:lang w:val="bg-BG"/>
              </w:rPr>
              <w:t xml:space="preserve"> Gbps</w:t>
            </w:r>
            <w:r>
              <w:rPr>
                <w:rFonts w:ascii="Times New Roman" w:hAnsi="Times New Roman" w:cs="Times New Roman"/>
                <w:b/>
                <w:bCs/>
                <w:noProof/>
                <w:sz w:val="24"/>
                <w:szCs w:val="24"/>
                <w:lang w:val="bg-BG"/>
              </w:rPr>
              <w:t xml:space="preserve"> разпространение/използване</w:t>
            </w:r>
          </w:p>
        </w:tc>
        <w:tc>
          <w:tcPr>
            <w:tcW w:w="4541" w:type="dxa"/>
            <w:tcBorders>
              <w:top w:val="single" w:sz="4" w:space="0" w:color="auto"/>
              <w:left w:val="single" w:sz="4" w:space="0" w:color="auto"/>
            </w:tcBorders>
            <w:shd w:val="clear" w:color="auto" w:fill="FFFFFF"/>
            <w:vAlign w:val="bottom"/>
          </w:tcPr>
          <w:p w14:paraId="74DD3680" w14:textId="77777777" w:rsidR="00184E2E" w:rsidRPr="009A047F" w:rsidRDefault="00765BD4" w:rsidP="00C70944">
            <w:pPr>
              <w:pStyle w:val="a7"/>
              <w:shd w:val="clear" w:color="auto" w:fill="auto"/>
              <w:spacing w:before="120" w:line="276" w:lineRule="auto"/>
              <w:rPr>
                <w:rFonts w:ascii="Times New Roman" w:hAnsi="Times New Roman" w:cs="Times New Roman"/>
                <w:noProof/>
                <w:sz w:val="24"/>
                <w:szCs w:val="24"/>
                <w:lang w:val="bg-BG"/>
              </w:rPr>
            </w:pPr>
            <w:r w:rsidRPr="00765BD4">
              <w:rPr>
                <w:rFonts w:ascii="Times New Roman" w:hAnsi="Times New Roman" w:cs="Times New Roman"/>
                <w:noProof/>
                <w:sz w:val="24"/>
                <w:szCs w:val="24"/>
                <w:lang w:val="bg-BG"/>
              </w:rPr>
              <w:t>% от домакинствата, които се абонират за</w:t>
            </w:r>
            <w:r>
              <w:rPr>
                <w:rFonts w:ascii="Times New Roman" w:hAnsi="Times New Roman" w:cs="Times New Roman"/>
                <w:noProof/>
                <w:sz w:val="24"/>
                <w:szCs w:val="24"/>
                <w:lang w:val="bg-BG"/>
              </w:rPr>
              <w:t xml:space="preserve"> фиксиран широколентов достъп с</w:t>
            </w:r>
            <w:r w:rsidRPr="00765BD4">
              <w:rPr>
                <w:rFonts w:ascii="Times New Roman" w:hAnsi="Times New Roman" w:cs="Times New Roman"/>
                <w:noProof/>
                <w:sz w:val="24"/>
                <w:szCs w:val="24"/>
                <w:lang w:val="bg-BG"/>
              </w:rPr>
              <w:t xml:space="preserve"> най-малко 1 Gbps, изчислен като общото използване на фиксиран широколентов достъп (източник: Евростат), умножено с процента на фи</w:t>
            </w:r>
            <w:r>
              <w:rPr>
                <w:rFonts w:ascii="Times New Roman" w:hAnsi="Times New Roman" w:cs="Times New Roman"/>
                <w:noProof/>
                <w:sz w:val="24"/>
                <w:szCs w:val="24"/>
                <w:lang w:val="bg-BG"/>
              </w:rPr>
              <w:t>ксираните широколентови линии с</w:t>
            </w:r>
            <w:r w:rsidRPr="00765BD4">
              <w:rPr>
                <w:rFonts w:ascii="Times New Roman" w:hAnsi="Times New Roman" w:cs="Times New Roman"/>
                <w:noProof/>
                <w:sz w:val="24"/>
                <w:szCs w:val="24"/>
                <w:lang w:val="bg-BG"/>
              </w:rPr>
              <w:t xml:space="preserve"> най-малко 1 Gbps (източник: COCOM)</w:t>
            </w:r>
          </w:p>
        </w:tc>
        <w:tc>
          <w:tcPr>
            <w:tcW w:w="1421" w:type="dxa"/>
            <w:tcBorders>
              <w:top w:val="single" w:sz="4" w:space="0" w:color="auto"/>
              <w:left w:val="single" w:sz="4" w:space="0" w:color="auto"/>
            </w:tcBorders>
            <w:shd w:val="clear" w:color="auto" w:fill="FFFFFF"/>
            <w:vAlign w:val="center"/>
          </w:tcPr>
          <w:p w14:paraId="6580CF53" w14:textId="77777777" w:rsidR="00184E2E" w:rsidRPr="009A047F"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 xml:space="preserve">% </w:t>
            </w:r>
            <w:r w:rsidR="00E65C87" w:rsidRPr="00E65C87">
              <w:rPr>
                <w:rFonts w:ascii="Times New Roman" w:hAnsi="Times New Roman" w:cs="Times New Roman"/>
                <w:noProof/>
                <w:sz w:val="24"/>
                <w:szCs w:val="24"/>
                <w:lang w:val="bg-BG"/>
              </w:rPr>
              <w:t>домакинства</w:t>
            </w:r>
          </w:p>
        </w:tc>
        <w:tc>
          <w:tcPr>
            <w:tcW w:w="4824" w:type="dxa"/>
            <w:tcBorders>
              <w:top w:val="single" w:sz="4" w:space="0" w:color="auto"/>
              <w:left w:val="single" w:sz="4" w:space="0" w:color="auto"/>
              <w:right w:val="single" w:sz="4" w:space="0" w:color="auto"/>
            </w:tcBorders>
            <w:shd w:val="clear" w:color="auto" w:fill="FFFFFF"/>
            <w:vAlign w:val="center"/>
          </w:tcPr>
          <w:p w14:paraId="199E82B0" w14:textId="77777777" w:rsidR="00184E2E" w:rsidRPr="009A047F" w:rsidRDefault="00765BD4" w:rsidP="00C70944">
            <w:pPr>
              <w:pStyle w:val="a7"/>
              <w:shd w:val="clear" w:color="auto" w:fill="auto"/>
              <w:spacing w:before="120" w:line="276" w:lineRule="auto"/>
              <w:rPr>
                <w:rFonts w:ascii="Times New Roman" w:hAnsi="Times New Roman" w:cs="Times New Roman"/>
                <w:noProof/>
                <w:sz w:val="24"/>
                <w:szCs w:val="24"/>
                <w:lang w:val="bg-BG"/>
              </w:rPr>
            </w:pPr>
            <w:r w:rsidRPr="00765BD4">
              <w:rPr>
                <w:rFonts w:ascii="Times New Roman" w:hAnsi="Times New Roman" w:cs="Times New Roman"/>
                <w:noProof/>
                <w:sz w:val="24"/>
                <w:szCs w:val="24"/>
                <w:lang w:val="bg-BG"/>
              </w:rPr>
              <w:t>Европейска комисия, чрез Комитета по съобщения (COCOM) и Евростат – проучване на Европейския съюз относно използването на ИКТ в домакинствата и от лицата</w:t>
            </w:r>
          </w:p>
        </w:tc>
      </w:tr>
      <w:tr w:rsidR="00184E2E" w:rsidRPr="00821B63" w14:paraId="58CAFDC4" w14:textId="77777777" w:rsidTr="00175D6E">
        <w:trPr>
          <w:trHeight w:hRule="exact" w:val="1702"/>
          <w:jc w:val="center"/>
        </w:trPr>
        <w:tc>
          <w:tcPr>
            <w:tcW w:w="1838" w:type="dxa"/>
            <w:tcBorders>
              <w:top w:val="single" w:sz="4" w:space="0" w:color="auto"/>
              <w:left w:val="single" w:sz="4" w:space="0" w:color="auto"/>
            </w:tcBorders>
            <w:shd w:val="clear" w:color="auto" w:fill="FFFFFF"/>
            <w:vAlign w:val="center"/>
          </w:tcPr>
          <w:p w14:paraId="69F5A5FE" w14:textId="77777777" w:rsidR="00184E2E" w:rsidRDefault="00D5712F" w:rsidP="00C70944">
            <w:pPr>
              <w:pStyle w:val="a7"/>
              <w:shd w:val="clear" w:color="auto" w:fill="auto"/>
              <w:spacing w:before="120" w:line="276" w:lineRule="auto"/>
              <w:rPr>
                <w:rFonts w:ascii="Times New Roman" w:hAnsi="Times New Roman" w:cs="Times New Roman"/>
                <w:b/>
                <w:bCs/>
                <w:noProof/>
                <w:sz w:val="24"/>
                <w:szCs w:val="24"/>
                <w:lang w:val="bg-BG"/>
              </w:rPr>
            </w:pPr>
            <w:r w:rsidRPr="009A047F">
              <w:rPr>
                <w:rFonts w:ascii="Times New Roman" w:hAnsi="Times New Roman" w:cs="Times New Roman"/>
                <w:b/>
                <w:bCs/>
                <w:noProof/>
                <w:sz w:val="24"/>
                <w:szCs w:val="24"/>
                <w:lang w:val="bg-BG"/>
              </w:rPr>
              <w:t xml:space="preserve">2b1 </w:t>
            </w:r>
          </w:p>
          <w:p w14:paraId="0FEDEC0D" w14:textId="77777777" w:rsidR="00821B63" w:rsidRPr="009A047F" w:rsidRDefault="00821B63"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b/>
                <w:bCs/>
                <w:noProof/>
                <w:sz w:val="24"/>
                <w:szCs w:val="24"/>
                <w:lang w:val="bg-BG"/>
              </w:rPr>
              <w:t xml:space="preserve">Покритие с бърз широколентов достъп </w:t>
            </w:r>
            <w:r w:rsidRPr="00821B63">
              <w:rPr>
                <w:rFonts w:ascii="Times New Roman" w:hAnsi="Times New Roman" w:cs="Times New Roman"/>
                <w:b/>
                <w:bCs/>
                <w:noProof/>
                <w:sz w:val="24"/>
                <w:szCs w:val="24"/>
                <w:lang w:val="bg-BG"/>
              </w:rPr>
              <w:t>(NGA)</w:t>
            </w:r>
          </w:p>
        </w:tc>
        <w:tc>
          <w:tcPr>
            <w:tcW w:w="4541" w:type="dxa"/>
            <w:tcBorders>
              <w:top w:val="single" w:sz="4" w:space="0" w:color="auto"/>
              <w:left w:val="single" w:sz="4" w:space="0" w:color="auto"/>
            </w:tcBorders>
            <w:shd w:val="clear" w:color="auto" w:fill="FFFFFF"/>
          </w:tcPr>
          <w:p w14:paraId="35855BFB" w14:textId="77777777" w:rsidR="00184E2E" w:rsidRPr="009A047F" w:rsidRDefault="00821B63" w:rsidP="00C70944">
            <w:pPr>
              <w:pStyle w:val="a7"/>
              <w:shd w:val="clear" w:color="auto" w:fill="auto"/>
              <w:spacing w:before="120" w:line="276" w:lineRule="auto"/>
              <w:rPr>
                <w:rFonts w:ascii="Times New Roman" w:hAnsi="Times New Roman" w:cs="Times New Roman"/>
                <w:noProof/>
                <w:sz w:val="24"/>
                <w:szCs w:val="24"/>
                <w:lang w:val="bg-BG"/>
              </w:rPr>
            </w:pPr>
            <w:r w:rsidRPr="00821B63">
              <w:rPr>
                <w:rFonts w:ascii="Times New Roman" w:hAnsi="Times New Roman" w:cs="Times New Roman"/>
                <w:noProof/>
                <w:sz w:val="24"/>
                <w:szCs w:val="24"/>
                <w:lang w:val="bg-BG"/>
              </w:rPr>
              <w:t>% от домакинствата, обхванати от фиксирана широколентова връзка с поне 30 Mbps изтегляне</w:t>
            </w:r>
            <w:r>
              <w:rPr>
                <w:rFonts w:ascii="Times New Roman" w:hAnsi="Times New Roman" w:cs="Times New Roman"/>
                <w:noProof/>
                <w:sz w:val="24"/>
                <w:szCs w:val="24"/>
                <w:lang w:val="bg-BG"/>
              </w:rPr>
              <w:t>/пренос към потребителя</w:t>
            </w:r>
            <w:r w:rsidRPr="00821B63">
              <w:rPr>
                <w:rFonts w:ascii="Times New Roman" w:hAnsi="Times New Roman" w:cs="Times New Roman"/>
                <w:noProof/>
                <w:sz w:val="24"/>
                <w:szCs w:val="24"/>
                <w:lang w:val="bg-BG"/>
              </w:rPr>
              <w:t>. Разглежданите технологии са FTTH, FTTB, Cable Docsis 3.0 и VDSL</w:t>
            </w:r>
          </w:p>
        </w:tc>
        <w:tc>
          <w:tcPr>
            <w:tcW w:w="1421" w:type="dxa"/>
            <w:tcBorders>
              <w:top w:val="single" w:sz="4" w:space="0" w:color="auto"/>
              <w:left w:val="single" w:sz="4" w:space="0" w:color="auto"/>
            </w:tcBorders>
            <w:shd w:val="clear" w:color="auto" w:fill="FFFFFF"/>
            <w:vAlign w:val="center"/>
          </w:tcPr>
          <w:p w14:paraId="58267AEF" w14:textId="77777777" w:rsidR="00184E2E" w:rsidRPr="009A047F"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 xml:space="preserve">% </w:t>
            </w:r>
            <w:r w:rsidR="00E65C87" w:rsidRPr="00E65C87">
              <w:rPr>
                <w:rFonts w:ascii="Times New Roman" w:hAnsi="Times New Roman" w:cs="Times New Roman"/>
                <w:noProof/>
                <w:sz w:val="24"/>
                <w:szCs w:val="24"/>
                <w:lang w:val="bg-BG"/>
              </w:rPr>
              <w:t>домакинства</w:t>
            </w:r>
          </w:p>
        </w:tc>
        <w:tc>
          <w:tcPr>
            <w:tcW w:w="4824" w:type="dxa"/>
            <w:tcBorders>
              <w:top w:val="single" w:sz="4" w:space="0" w:color="auto"/>
              <w:left w:val="single" w:sz="4" w:space="0" w:color="auto"/>
              <w:right w:val="single" w:sz="4" w:space="0" w:color="auto"/>
            </w:tcBorders>
            <w:shd w:val="clear" w:color="auto" w:fill="FFFFFF"/>
            <w:vAlign w:val="center"/>
          </w:tcPr>
          <w:p w14:paraId="5746F8FE" w14:textId="77777777" w:rsidR="00184E2E" w:rsidRPr="009A047F" w:rsidRDefault="00821B63" w:rsidP="00C70944">
            <w:pPr>
              <w:pStyle w:val="a7"/>
              <w:shd w:val="clear" w:color="auto" w:fill="auto"/>
              <w:spacing w:before="120" w:line="276" w:lineRule="auto"/>
              <w:rPr>
                <w:rFonts w:ascii="Times New Roman" w:hAnsi="Times New Roman" w:cs="Times New Roman"/>
                <w:noProof/>
                <w:sz w:val="24"/>
                <w:szCs w:val="24"/>
                <w:lang w:val="bg-BG"/>
              </w:rPr>
            </w:pPr>
            <w:r w:rsidRPr="00821B63">
              <w:rPr>
                <w:rFonts w:ascii="Times New Roman" w:hAnsi="Times New Roman" w:cs="Times New Roman"/>
                <w:noProof/>
                <w:sz w:val="24"/>
                <w:szCs w:val="24"/>
                <w:lang w:val="bg-BG"/>
              </w:rPr>
              <w:t>Проучвания за широколентовото покритие в Европа за Европейската комисия от IHS Markit, Omdia и Point Topic</w:t>
            </w:r>
          </w:p>
        </w:tc>
      </w:tr>
      <w:tr w:rsidR="00184E2E" w:rsidRPr="00426C4B" w14:paraId="7AAB772B" w14:textId="77777777" w:rsidTr="004C29DB">
        <w:trPr>
          <w:trHeight w:hRule="exact" w:val="1836"/>
          <w:jc w:val="center"/>
        </w:trPr>
        <w:tc>
          <w:tcPr>
            <w:tcW w:w="1838" w:type="dxa"/>
            <w:tcBorders>
              <w:top w:val="single" w:sz="4" w:space="0" w:color="auto"/>
              <w:left w:val="single" w:sz="4" w:space="0" w:color="auto"/>
            </w:tcBorders>
            <w:shd w:val="clear" w:color="auto" w:fill="FFFFFF"/>
          </w:tcPr>
          <w:p w14:paraId="7E762BB4" w14:textId="77777777" w:rsidR="00184E2E" w:rsidRPr="009A047F"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b/>
                <w:bCs/>
                <w:noProof/>
                <w:sz w:val="24"/>
                <w:szCs w:val="24"/>
                <w:lang w:val="bg-BG"/>
              </w:rPr>
              <w:t xml:space="preserve">2b2 </w:t>
            </w:r>
            <w:r w:rsidR="008D037D">
              <w:rPr>
                <w:rFonts w:ascii="Times New Roman" w:hAnsi="Times New Roman" w:cs="Times New Roman"/>
                <w:b/>
                <w:bCs/>
                <w:noProof/>
                <w:sz w:val="24"/>
                <w:szCs w:val="24"/>
                <w:lang w:val="bg-BG"/>
              </w:rPr>
              <w:t xml:space="preserve">Покритие с фиксирана мрежа с много голям капацитет </w:t>
            </w:r>
            <w:r w:rsidR="008D037D" w:rsidRPr="008D037D">
              <w:rPr>
                <w:rFonts w:ascii="Times New Roman" w:hAnsi="Times New Roman" w:cs="Times New Roman"/>
                <w:b/>
                <w:bCs/>
                <w:noProof/>
                <w:sz w:val="24"/>
                <w:szCs w:val="24"/>
                <w:lang w:val="bg-BG"/>
              </w:rPr>
              <w:t>(VHCN)</w:t>
            </w:r>
          </w:p>
        </w:tc>
        <w:tc>
          <w:tcPr>
            <w:tcW w:w="4541" w:type="dxa"/>
            <w:tcBorders>
              <w:top w:val="single" w:sz="4" w:space="0" w:color="auto"/>
              <w:left w:val="single" w:sz="4" w:space="0" w:color="auto"/>
            </w:tcBorders>
            <w:shd w:val="clear" w:color="auto" w:fill="FFFFFF"/>
          </w:tcPr>
          <w:p w14:paraId="1677A0FD" w14:textId="77777777" w:rsidR="00426C4B" w:rsidRPr="009A047F" w:rsidRDefault="00426C4B" w:rsidP="00C70944">
            <w:pPr>
              <w:pStyle w:val="a7"/>
              <w:shd w:val="clear" w:color="auto" w:fill="auto"/>
              <w:spacing w:before="120" w:line="276" w:lineRule="auto"/>
              <w:rPr>
                <w:rFonts w:ascii="Times New Roman" w:hAnsi="Times New Roman" w:cs="Times New Roman"/>
                <w:noProof/>
                <w:sz w:val="24"/>
                <w:szCs w:val="24"/>
                <w:lang w:val="bg-BG"/>
              </w:rPr>
            </w:pPr>
            <w:r w:rsidRPr="00426C4B">
              <w:rPr>
                <w:rFonts w:ascii="Times New Roman" w:hAnsi="Times New Roman" w:cs="Times New Roman"/>
                <w:noProof/>
                <w:sz w:val="24"/>
                <w:szCs w:val="24"/>
                <w:lang w:val="bg-BG"/>
              </w:rPr>
              <w:t>% от домакинствата, обхванати от фиксиран</w:t>
            </w:r>
            <w:r>
              <w:rPr>
                <w:rFonts w:ascii="Times New Roman" w:hAnsi="Times New Roman" w:cs="Times New Roman"/>
                <w:noProof/>
                <w:sz w:val="24"/>
                <w:szCs w:val="24"/>
                <w:lang w:val="bg-BG"/>
              </w:rPr>
              <w:t>а</w:t>
            </w:r>
            <w:r w:rsidRPr="00426C4B">
              <w:rPr>
                <w:rFonts w:ascii="Times New Roman" w:hAnsi="Times New Roman" w:cs="Times New Roman"/>
                <w:noProof/>
                <w:sz w:val="24"/>
                <w:szCs w:val="24"/>
                <w:lang w:val="bg-BG"/>
              </w:rPr>
              <w:t xml:space="preserve"> VHCN. Разглежданите технологии са FTTH и FTTB за 2015-2018 г. и </w:t>
            </w:r>
            <w:r>
              <w:rPr>
                <w:rFonts w:ascii="Times New Roman" w:hAnsi="Times New Roman" w:cs="Times New Roman"/>
                <w:noProof/>
                <w:sz w:val="24"/>
                <w:szCs w:val="24"/>
                <w:lang w:val="bg-BG"/>
              </w:rPr>
              <w:t>FTTH, FTTB и Cable Docsis 3.1 от</w:t>
            </w:r>
            <w:r w:rsidRPr="00426C4B">
              <w:rPr>
                <w:rFonts w:ascii="Times New Roman" w:hAnsi="Times New Roman" w:cs="Times New Roman"/>
                <w:noProof/>
                <w:sz w:val="24"/>
                <w:szCs w:val="24"/>
                <w:lang w:val="bg-BG"/>
              </w:rPr>
              <w:t xml:space="preserve"> 2019 г. нататък</w:t>
            </w:r>
          </w:p>
        </w:tc>
        <w:tc>
          <w:tcPr>
            <w:tcW w:w="1421" w:type="dxa"/>
            <w:tcBorders>
              <w:top w:val="single" w:sz="4" w:space="0" w:color="auto"/>
              <w:left w:val="single" w:sz="4" w:space="0" w:color="auto"/>
            </w:tcBorders>
            <w:shd w:val="clear" w:color="auto" w:fill="FFFFFF"/>
            <w:vAlign w:val="center"/>
          </w:tcPr>
          <w:p w14:paraId="0667C27C" w14:textId="77777777" w:rsidR="00184E2E" w:rsidRPr="009A047F"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 xml:space="preserve">% </w:t>
            </w:r>
            <w:r w:rsidR="00E65C87" w:rsidRPr="00E65C87">
              <w:rPr>
                <w:rFonts w:ascii="Times New Roman" w:hAnsi="Times New Roman" w:cs="Times New Roman"/>
                <w:noProof/>
                <w:sz w:val="24"/>
                <w:szCs w:val="24"/>
                <w:lang w:val="bg-BG"/>
              </w:rPr>
              <w:t>домакинства</w:t>
            </w:r>
          </w:p>
        </w:tc>
        <w:tc>
          <w:tcPr>
            <w:tcW w:w="4824" w:type="dxa"/>
            <w:tcBorders>
              <w:top w:val="single" w:sz="4" w:space="0" w:color="auto"/>
              <w:left w:val="single" w:sz="4" w:space="0" w:color="auto"/>
              <w:right w:val="single" w:sz="4" w:space="0" w:color="auto"/>
            </w:tcBorders>
            <w:shd w:val="clear" w:color="auto" w:fill="FFFFFF"/>
            <w:vAlign w:val="bottom"/>
          </w:tcPr>
          <w:p w14:paraId="559CC7D7" w14:textId="77777777" w:rsidR="00184E2E" w:rsidRPr="009A047F" w:rsidRDefault="00426C4B" w:rsidP="00C70944">
            <w:pPr>
              <w:pStyle w:val="a7"/>
              <w:shd w:val="clear" w:color="auto" w:fill="auto"/>
              <w:spacing w:before="120" w:line="276" w:lineRule="auto"/>
              <w:rPr>
                <w:rFonts w:ascii="Times New Roman" w:hAnsi="Times New Roman" w:cs="Times New Roman"/>
                <w:noProof/>
                <w:sz w:val="24"/>
                <w:szCs w:val="24"/>
                <w:lang w:val="bg-BG"/>
              </w:rPr>
            </w:pPr>
            <w:r w:rsidRPr="00426C4B">
              <w:rPr>
                <w:rFonts w:ascii="Times New Roman" w:hAnsi="Times New Roman" w:cs="Times New Roman"/>
                <w:noProof/>
                <w:sz w:val="24"/>
                <w:szCs w:val="24"/>
                <w:lang w:val="bg-BG"/>
              </w:rPr>
              <w:t>Проучвания за широколентовото покритие в Европа за Европейската комисия от IHS Markit, Omdia и Point Topic</w:t>
            </w:r>
          </w:p>
        </w:tc>
      </w:tr>
      <w:tr w:rsidR="00184E2E" w:rsidRPr="00EB46AE" w14:paraId="2B1D0242" w14:textId="77777777" w:rsidTr="004C29DB">
        <w:trPr>
          <w:trHeight w:hRule="exact" w:val="1706"/>
          <w:jc w:val="center"/>
        </w:trPr>
        <w:tc>
          <w:tcPr>
            <w:tcW w:w="1838" w:type="dxa"/>
            <w:tcBorders>
              <w:top w:val="single" w:sz="4" w:space="0" w:color="auto"/>
              <w:left w:val="single" w:sz="4" w:space="0" w:color="auto"/>
            </w:tcBorders>
            <w:shd w:val="clear" w:color="auto" w:fill="FFFFFF"/>
            <w:vAlign w:val="center"/>
          </w:tcPr>
          <w:p w14:paraId="1F079453" w14:textId="77777777" w:rsidR="00184E2E" w:rsidRDefault="00D5712F" w:rsidP="00C70944">
            <w:pPr>
              <w:pStyle w:val="a7"/>
              <w:shd w:val="clear" w:color="auto" w:fill="auto"/>
              <w:spacing w:before="120" w:line="276" w:lineRule="auto"/>
              <w:rPr>
                <w:rFonts w:ascii="Times New Roman" w:hAnsi="Times New Roman" w:cs="Times New Roman"/>
                <w:b/>
                <w:bCs/>
                <w:noProof/>
                <w:sz w:val="24"/>
                <w:szCs w:val="24"/>
                <w:lang w:val="bg-BG"/>
              </w:rPr>
            </w:pPr>
            <w:r w:rsidRPr="009A047F">
              <w:rPr>
                <w:rFonts w:ascii="Times New Roman" w:hAnsi="Times New Roman" w:cs="Times New Roman"/>
                <w:b/>
                <w:bCs/>
                <w:noProof/>
                <w:sz w:val="24"/>
                <w:szCs w:val="24"/>
                <w:lang w:val="bg-BG"/>
              </w:rPr>
              <w:t xml:space="preserve">2c1 4G </w:t>
            </w:r>
            <w:r w:rsidR="00621A0B">
              <w:rPr>
                <w:rFonts w:ascii="Times New Roman" w:hAnsi="Times New Roman" w:cs="Times New Roman"/>
                <w:b/>
                <w:bCs/>
                <w:noProof/>
                <w:sz w:val="24"/>
                <w:szCs w:val="24"/>
                <w:lang w:val="bg-BG"/>
              </w:rPr>
              <w:t>покритие</w:t>
            </w:r>
          </w:p>
          <w:p w14:paraId="0FC7016C" w14:textId="77777777" w:rsidR="00B013AE" w:rsidRPr="009A047F" w:rsidRDefault="00B013AE" w:rsidP="00C70944">
            <w:pPr>
              <w:pStyle w:val="a7"/>
              <w:shd w:val="clear" w:color="auto" w:fill="auto"/>
              <w:spacing w:before="120" w:line="276" w:lineRule="auto"/>
              <w:rPr>
                <w:rFonts w:ascii="Times New Roman" w:hAnsi="Times New Roman" w:cs="Times New Roman"/>
                <w:noProof/>
                <w:sz w:val="24"/>
                <w:szCs w:val="24"/>
                <w:lang w:val="bg-BG"/>
              </w:rPr>
            </w:pPr>
          </w:p>
        </w:tc>
        <w:tc>
          <w:tcPr>
            <w:tcW w:w="4541" w:type="dxa"/>
            <w:tcBorders>
              <w:top w:val="single" w:sz="4" w:space="0" w:color="auto"/>
              <w:left w:val="single" w:sz="4" w:space="0" w:color="auto"/>
            </w:tcBorders>
            <w:shd w:val="clear" w:color="auto" w:fill="FFFFFF"/>
            <w:vAlign w:val="center"/>
          </w:tcPr>
          <w:p w14:paraId="608E3DCC" w14:textId="77777777" w:rsidR="00621A0B" w:rsidRDefault="00621A0B"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 от населени територии покрит от </w:t>
            </w:r>
            <w:r w:rsidRPr="009A047F">
              <w:rPr>
                <w:rFonts w:ascii="Times New Roman" w:hAnsi="Times New Roman" w:cs="Times New Roman"/>
                <w:noProof/>
                <w:sz w:val="24"/>
                <w:szCs w:val="24"/>
                <w:lang w:val="bg-BG"/>
              </w:rPr>
              <w:t>4G</w:t>
            </w:r>
          </w:p>
          <w:p w14:paraId="51A41CEB" w14:textId="77777777" w:rsidR="00621A0B" w:rsidRDefault="00621A0B" w:rsidP="00C70944">
            <w:pPr>
              <w:pStyle w:val="a7"/>
              <w:shd w:val="clear" w:color="auto" w:fill="auto"/>
              <w:spacing w:before="120" w:line="276" w:lineRule="auto"/>
              <w:rPr>
                <w:rFonts w:ascii="Times New Roman" w:hAnsi="Times New Roman" w:cs="Times New Roman"/>
                <w:noProof/>
                <w:sz w:val="24"/>
                <w:szCs w:val="24"/>
                <w:lang w:val="bg-BG"/>
              </w:rPr>
            </w:pPr>
          </w:p>
          <w:p w14:paraId="1FF64D52" w14:textId="77777777" w:rsidR="00B013AE" w:rsidRDefault="00B013AE" w:rsidP="00C70944">
            <w:pPr>
              <w:pStyle w:val="a7"/>
              <w:shd w:val="clear" w:color="auto" w:fill="auto"/>
              <w:spacing w:before="120" w:line="276" w:lineRule="auto"/>
              <w:rPr>
                <w:rFonts w:ascii="Times New Roman" w:hAnsi="Times New Roman" w:cs="Times New Roman"/>
                <w:noProof/>
                <w:sz w:val="24"/>
                <w:szCs w:val="24"/>
                <w:lang w:val="bg-BG"/>
              </w:rPr>
            </w:pPr>
          </w:p>
          <w:p w14:paraId="4701167C" w14:textId="77777777" w:rsidR="00B013AE" w:rsidRPr="009A047F" w:rsidRDefault="00B013AE" w:rsidP="00C70944">
            <w:pPr>
              <w:pStyle w:val="a7"/>
              <w:shd w:val="clear" w:color="auto" w:fill="auto"/>
              <w:spacing w:before="120" w:line="276" w:lineRule="auto"/>
              <w:rPr>
                <w:rFonts w:ascii="Times New Roman" w:hAnsi="Times New Roman" w:cs="Times New Roman"/>
                <w:noProof/>
                <w:sz w:val="24"/>
                <w:szCs w:val="24"/>
                <w:lang w:val="bg-BG"/>
              </w:rPr>
            </w:pPr>
          </w:p>
        </w:tc>
        <w:tc>
          <w:tcPr>
            <w:tcW w:w="1421" w:type="dxa"/>
            <w:tcBorders>
              <w:top w:val="single" w:sz="4" w:space="0" w:color="auto"/>
              <w:left w:val="single" w:sz="4" w:space="0" w:color="auto"/>
            </w:tcBorders>
            <w:shd w:val="clear" w:color="auto" w:fill="FFFFFF"/>
            <w:vAlign w:val="bottom"/>
          </w:tcPr>
          <w:p w14:paraId="0FC868C5" w14:textId="77777777" w:rsidR="00184E2E"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 xml:space="preserve">% </w:t>
            </w:r>
            <w:r w:rsidR="00621A0B">
              <w:rPr>
                <w:rFonts w:ascii="Times New Roman" w:hAnsi="Times New Roman" w:cs="Times New Roman"/>
                <w:noProof/>
                <w:sz w:val="24"/>
                <w:szCs w:val="24"/>
                <w:lang w:val="bg-BG"/>
              </w:rPr>
              <w:t>населени територии</w:t>
            </w:r>
          </w:p>
          <w:p w14:paraId="2DD1E21F" w14:textId="77777777" w:rsidR="00B013AE" w:rsidRDefault="00B013AE" w:rsidP="00C70944">
            <w:pPr>
              <w:pStyle w:val="a7"/>
              <w:shd w:val="clear" w:color="auto" w:fill="auto"/>
              <w:spacing w:before="120" w:line="276" w:lineRule="auto"/>
              <w:rPr>
                <w:rFonts w:ascii="Times New Roman" w:hAnsi="Times New Roman" w:cs="Times New Roman"/>
                <w:noProof/>
                <w:sz w:val="24"/>
                <w:szCs w:val="24"/>
                <w:lang w:val="bg-BG"/>
              </w:rPr>
            </w:pPr>
          </w:p>
          <w:p w14:paraId="101643BB" w14:textId="77777777" w:rsidR="00B013AE" w:rsidRDefault="00B013AE" w:rsidP="00C70944">
            <w:pPr>
              <w:pStyle w:val="a7"/>
              <w:shd w:val="clear" w:color="auto" w:fill="auto"/>
              <w:spacing w:before="120" w:line="276" w:lineRule="auto"/>
              <w:rPr>
                <w:rFonts w:ascii="Times New Roman" w:hAnsi="Times New Roman" w:cs="Times New Roman"/>
                <w:noProof/>
                <w:sz w:val="24"/>
                <w:szCs w:val="24"/>
                <w:lang w:val="bg-BG"/>
              </w:rPr>
            </w:pPr>
          </w:p>
          <w:p w14:paraId="4131174E" w14:textId="77777777" w:rsidR="00B013AE" w:rsidRPr="009A047F" w:rsidRDefault="00B013AE" w:rsidP="00C70944">
            <w:pPr>
              <w:pStyle w:val="a7"/>
              <w:shd w:val="clear" w:color="auto" w:fill="auto"/>
              <w:spacing w:before="120" w:line="276" w:lineRule="auto"/>
              <w:rPr>
                <w:rFonts w:ascii="Times New Roman" w:hAnsi="Times New Roman" w:cs="Times New Roman"/>
                <w:noProof/>
                <w:sz w:val="24"/>
                <w:szCs w:val="24"/>
                <w:lang w:val="bg-BG"/>
              </w:rPr>
            </w:pPr>
          </w:p>
        </w:tc>
        <w:tc>
          <w:tcPr>
            <w:tcW w:w="4824" w:type="dxa"/>
            <w:tcBorders>
              <w:top w:val="single" w:sz="4" w:space="0" w:color="auto"/>
              <w:left w:val="single" w:sz="4" w:space="0" w:color="auto"/>
              <w:right w:val="single" w:sz="4" w:space="0" w:color="auto"/>
            </w:tcBorders>
            <w:shd w:val="clear" w:color="auto" w:fill="FFFFFF"/>
            <w:vAlign w:val="bottom"/>
          </w:tcPr>
          <w:p w14:paraId="1357D1EC" w14:textId="77777777" w:rsidR="00184E2E" w:rsidRPr="00EB46AE" w:rsidRDefault="00EB46AE" w:rsidP="004C29DB">
            <w:pPr>
              <w:pStyle w:val="a7"/>
              <w:shd w:val="clear" w:color="auto" w:fill="auto"/>
              <w:spacing w:line="276" w:lineRule="auto"/>
              <w:rPr>
                <w:rFonts w:ascii="Times New Roman" w:hAnsi="Times New Roman" w:cs="Times New Roman"/>
                <w:noProof/>
                <w:sz w:val="24"/>
                <w:szCs w:val="24"/>
                <w:lang w:val="bg-BG"/>
              </w:rPr>
            </w:pPr>
            <w:r w:rsidRPr="00EB46AE">
              <w:rPr>
                <w:rFonts w:ascii="Times New Roman" w:hAnsi="Times New Roman" w:cs="Times New Roman"/>
                <w:noProof/>
                <w:sz w:val="24"/>
                <w:szCs w:val="24"/>
                <w:lang w:val="bg-BG"/>
              </w:rPr>
              <w:t>Проучвания за широколентовото покритие в Европа за Европейската комисия от IHS Markit, Omdia и Point Topic</w:t>
            </w:r>
          </w:p>
        </w:tc>
      </w:tr>
      <w:tr w:rsidR="00184E2E" w:rsidRPr="00621A0B" w14:paraId="1D65B255" w14:textId="77777777" w:rsidTr="004C29DB">
        <w:trPr>
          <w:trHeight w:hRule="exact" w:val="1428"/>
          <w:jc w:val="center"/>
        </w:trPr>
        <w:tc>
          <w:tcPr>
            <w:tcW w:w="1838" w:type="dxa"/>
            <w:tcBorders>
              <w:top w:val="single" w:sz="4" w:space="0" w:color="auto"/>
              <w:left w:val="single" w:sz="4" w:space="0" w:color="auto"/>
            </w:tcBorders>
            <w:shd w:val="clear" w:color="auto" w:fill="FFFFFF"/>
            <w:vAlign w:val="center"/>
          </w:tcPr>
          <w:p w14:paraId="12EC684F" w14:textId="77777777" w:rsidR="00184E2E" w:rsidRPr="009A047F" w:rsidRDefault="00614E9A"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b/>
                <w:bCs/>
                <w:noProof/>
                <w:sz w:val="24"/>
                <w:szCs w:val="24"/>
                <w:lang w:val="bg-BG"/>
              </w:rPr>
              <w:lastRenderedPageBreak/>
              <w:t>2c2 5G готовност</w:t>
            </w:r>
          </w:p>
        </w:tc>
        <w:tc>
          <w:tcPr>
            <w:tcW w:w="4541" w:type="dxa"/>
            <w:tcBorders>
              <w:top w:val="single" w:sz="4" w:space="0" w:color="auto"/>
              <w:left w:val="single" w:sz="4" w:space="0" w:color="auto"/>
            </w:tcBorders>
            <w:shd w:val="clear" w:color="auto" w:fill="FFFFFF"/>
            <w:vAlign w:val="bottom"/>
          </w:tcPr>
          <w:p w14:paraId="126A595F" w14:textId="77777777" w:rsidR="00184E2E" w:rsidRPr="009A047F" w:rsidRDefault="00614E9A" w:rsidP="00C70944">
            <w:pPr>
              <w:pStyle w:val="a7"/>
              <w:shd w:val="clear" w:color="auto" w:fill="auto"/>
              <w:spacing w:before="120" w:line="276" w:lineRule="auto"/>
              <w:rPr>
                <w:rFonts w:ascii="Times New Roman" w:hAnsi="Times New Roman" w:cs="Times New Roman"/>
                <w:noProof/>
                <w:sz w:val="24"/>
                <w:szCs w:val="24"/>
                <w:lang w:val="bg-BG"/>
              </w:rPr>
            </w:pPr>
            <w:r w:rsidRPr="00614E9A">
              <w:rPr>
                <w:rFonts w:ascii="Times New Roman" w:hAnsi="Times New Roman" w:cs="Times New Roman"/>
                <w:noProof/>
                <w:sz w:val="24"/>
                <w:szCs w:val="24"/>
                <w:lang w:val="bg-BG"/>
              </w:rPr>
              <w:t xml:space="preserve">Количеството спектър, </w:t>
            </w:r>
            <w:r>
              <w:rPr>
                <w:rFonts w:ascii="Times New Roman" w:hAnsi="Times New Roman" w:cs="Times New Roman"/>
                <w:noProof/>
                <w:sz w:val="24"/>
                <w:szCs w:val="24"/>
                <w:lang w:val="bg-BG"/>
              </w:rPr>
              <w:t>присвоен и готов за използване з</w:t>
            </w:r>
            <w:r w:rsidRPr="00614E9A">
              <w:rPr>
                <w:rFonts w:ascii="Times New Roman" w:hAnsi="Times New Roman" w:cs="Times New Roman"/>
                <w:noProof/>
                <w:sz w:val="24"/>
                <w:szCs w:val="24"/>
                <w:lang w:val="bg-BG"/>
              </w:rPr>
              <w:t>а 5G в така наречените 5G пионерски ленти. Тези ленти са 700 MHz (703-733 MHz и 758-788 MHz), 3,6 GHz (3400-3800 MHz) и 26 GHz (1000 MHz в рамките на 2425</w:t>
            </w:r>
            <w:r>
              <w:rPr>
                <w:rFonts w:ascii="Times New Roman" w:hAnsi="Times New Roman" w:cs="Times New Roman"/>
                <w:noProof/>
                <w:sz w:val="24"/>
                <w:szCs w:val="24"/>
                <w:lang w:val="bg-BG"/>
              </w:rPr>
              <w:t>0-27500 MHz). И трите честотни</w:t>
            </w:r>
            <w:r w:rsidRPr="00614E9A">
              <w:rPr>
                <w:rFonts w:ascii="Times New Roman" w:hAnsi="Times New Roman" w:cs="Times New Roman"/>
                <w:noProof/>
                <w:sz w:val="24"/>
                <w:szCs w:val="24"/>
                <w:lang w:val="bg-BG"/>
              </w:rPr>
              <w:t xml:space="preserve"> ленти имат еднакво тегло</w:t>
            </w:r>
          </w:p>
        </w:tc>
        <w:tc>
          <w:tcPr>
            <w:tcW w:w="1421" w:type="dxa"/>
            <w:tcBorders>
              <w:top w:val="single" w:sz="4" w:space="0" w:color="auto"/>
              <w:left w:val="single" w:sz="4" w:space="0" w:color="auto"/>
            </w:tcBorders>
            <w:shd w:val="clear" w:color="auto" w:fill="FFFFFF"/>
            <w:vAlign w:val="bottom"/>
          </w:tcPr>
          <w:p w14:paraId="14F34D9B" w14:textId="77777777" w:rsidR="00614E9A" w:rsidRDefault="00614E9A" w:rsidP="00C70944">
            <w:pPr>
              <w:pStyle w:val="a7"/>
              <w:shd w:val="clear" w:color="auto" w:fill="auto"/>
              <w:spacing w:before="120" w:line="276" w:lineRule="auto"/>
              <w:rPr>
                <w:rFonts w:ascii="Times New Roman" w:hAnsi="Times New Roman" w:cs="Times New Roman"/>
                <w:noProof/>
                <w:sz w:val="24"/>
                <w:szCs w:val="24"/>
                <w:lang w:val="bg-BG"/>
              </w:rPr>
            </w:pPr>
          </w:p>
          <w:p w14:paraId="54F500B5" w14:textId="77777777" w:rsidR="00621A0B" w:rsidRDefault="00614E9A" w:rsidP="00C70944">
            <w:pPr>
              <w:pStyle w:val="a7"/>
              <w:shd w:val="clear" w:color="auto" w:fill="auto"/>
              <w:spacing w:before="120" w:line="276" w:lineRule="auto"/>
              <w:rPr>
                <w:rFonts w:ascii="Times New Roman" w:hAnsi="Times New Roman" w:cs="Times New Roman"/>
                <w:noProof/>
                <w:sz w:val="24"/>
                <w:szCs w:val="24"/>
                <w:lang w:val="bg-BG"/>
              </w:rPr>
            </w:pPr>
            <w:r w:rsidRPr="00614E9A">
              <w:rPr>
                <w:rFonts w:ascii="Times New Roman" w:hAnsi="Times New Roman" w:cs="Times New Roman"/>
                <w:noProof/>
                <w:sz w:val="24"/>
                <w:szCs w:val="24"/>
                <w:lang w:val="bg-BG"/>
              </w:rPr>
              <w:t>Присвоен спектър като % от общия хармонизиран 5G спектър</w:t>
            </w:r>
          </w:p>
          <w:p w14:paraId="562911F2" w14:textId="77777777" w:rsidR="00621A0B" w:rsidRDefault="00621A0B" w:rsidP="00C70944">
            <w:pPr>
              <w:pStyle w:val="a7"/>
              <w:shd w:val="clear" w:color="auto" w:fill="auto"/>
              <w:spacing w:before="120" w:line="276" w:lineRule="auto"/>
              <w:rPr>
                <w:rFonts w:ascii="Times New Roman" w:hAnsi="Times New Roman" w:cs="Times New Roman"/>
                <w:noProof/>
                <w:sz w:val="24"/>
                <w:szCs w:val="24"/>
                <w:lang w:val="bg-BG"/>
              </w:rPr>
            </w:pPr>
          </w:p>
          <w:p w14:paraId="00A243DD" w14:textId="77777777" w:rsidR="00621A0B" w:rsidRPr="009A047F" w:rsidRDefault="00621A0B" w:rsidP="00C70944">
            <w:pPr>
              <w:pStyle w:val="a7"/>
              <w:shd w:val="clear" w:color="auto" w:fill="auto"/>
              <w:spacing w:before="120" w:line="276" w:lineRule="auto"/>
              <w:rPr>
                <w:rFonts w:ascii="Times New Roman" w:hAnsi="Times New Roman" w:cs="Times New Roman"/>
                <w:noProof/>
                <w:sz w:val="24"/>
                <w:szCs w:val="24"/>
                <w:lang w:val="bg-BG"/>
              </w:rPr>
            </w:pPr>
          </w:p>
        </w:tc>
        <w:tc>
          <w:tcPr>
            <w:tcW w:w="4824" w:type="dxa"/>
            <w:tcBorders>
              <w:top w:val="single" w:sz="4" w:space="0" w:color="auto"/>
              <w:left w:val="single" w:sz="4" w:space="0" w:color="auto"/>
              <w:right w:val="single" w:sz="4" w:space="0" w:color="auto"/>
            </w:tcBorders>
            <w:shd w:val="clear" w:color="auto" w:fill="FFFFFF"/>
            <w:vAlign w:val="center"/>
          </w:tcPr>
          <w:p w14:paraId="6C122BAE" w14:textId="77777777" w:rsidR="00621A0B" w:rsidRDefault="00621A0B"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Службите на ЕК чрез Комитета по съобщения</w:t>
            </w:r>
          </w:p>
          <w:p w14:paraId="1022AD79" w14:textId="77777777" w:rsidR="00621A0B" w:rsidRPr="009A047F" w:rsidRDefault="00621A0B" w:rsidP="00C70944">
            <w:pPr>
              <w:pStyle w:val="a7"/>
              <w:shd w:val="clear" w:color="auto" w:fill="auto"/>
              <w:spacing w:before="120" w:line="276" w:lineRule="auto"/>
              <w:rPr>
                <w:rFonts w:ascii="Times New Roman" w:hAnsi="Times New Roman" w:cs="Times New Roman"/>
                <w:noProof/>
                <w:sz w:val="24"/>
                <w:szCs w:val="24"/>
                <w:lang w:val="bg-BG"/>
              </w:rPr>
            </w:pPr>
            <w:r w:rsidRPr="00621A0B">
              <w:rPr>
                <w:rFonts w:ascii="Times New Roman" w:hAnsi="Times New Roman" w:cs="Times New Roman"/>
                <w:noProof/>
                <w:sz w:val="24"/>
                <w:szCs w:val="24"/>
                <w:lang w:val="bg-BG"/>
              </w:rPr>
              <w:t>(COCOM)</w:t>
            </w:r>
          </w:p>
        </w:tc>
      </w:tr>
      <w:tr w:rsidR="00184E2E" w:rsidRPr="00305809" w14:paraId="33CF8CFA" w14:textId="77777777" w:rsidTr="004C29DB">
        <w:trPr>
          <w:trHeight w:hRule="exact" w:val="845"/>
          <w:jc w:val="center"/>
        </w:trPr>
        <w:tc>
          <w:tcPr>
            <w:tcW w:w="1838" w:type="dxa"/>
            <w:tcBorders>
              <w:top w:val="single" w:sz="4" w:space="0" w:color="auto"/>
              <w:left w:val="single" w:sz="4" w:space="0" w:color="auto"/>
            </w:tcBorders>
            <w:shd w:val="clear" w:color="auto" w:fill="FFFFFF"/>
            <w:vAlign w:val="center"/>
          </w:tcPr>
          <w:p w14:paraId="61772345" w14:textId="77777777" w:rsidR="00184E2E" w:rsidRPr="009A047F" w:rsidRDefault="00305809"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b/>
                <w:bCs/>
                <w:noProof/>
                <w:sz w:val="24"/>
                <w:szCs w:val="24"/>
                <w:lang w:val="bg-BG"/>
              </w:rPr>
              <w:t>2c3 5G покритие</w:t>
            </w:r>
          </w:p>
        </w:tc>
        <w:tc>
          <w:tcPr>
            <w:tcW w:w="4541" w:type="dxa"/>
            <w:tcBorders>
              <w:top w:val="single" w:sz="4" w:space="0" w:color="auto"/>
              <w:left w:val="single" w:sz="4" w:space="0" w:color="auto"/>
            </w:tcBorders>
            <w:shd w:val="clear" w:color="auto" w:fill="FFFFFF"/>
            <w:vAlign w:val="center"/>
          </w:tcPr>
          <w:p w14:paraId="3290F758" w14:textId="77777777" w:rsidR="00184E2E" w:rsidRPr="009A047F" w:rsidRDefault="00305809"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  от населени територии с </w:t>
            </w:r>
            <w:r w:rsidRPr="009A047F">
              <w:rPr>
                <w:rFonts w:ascii="Times New Roman" w:hAnsi="Times New Roman" w:cs="Times New Roman"/>
                <w:noProof/>
                <w:sz w:val="24"/>
                <w:szCs w:val="24"/>
                <w:lang w:val="bg-BG"/>
              </w:rPr>
              <w:t>5G</w:t>
            </w:r>
            <w:r>
              <w:rPr>
                <w:rFonts w:ascii="Times New Roman" w:hAnsi="Times New Roman" w:cs="Times New Roman"/>
                <w:noProof/>
                <w:sz w:val="24"/>
                <w:szCs w:val="24"/>
                <w:lang w:val="bg-BG"/>
              </w:rPr>
              <w:t xml:space="preserve"> покритие</w:t>
            </w:r>
          </w:p>
        </w:tc>
        <w:tc>
          <w:tcPr>
            <w:tcW w:w="1421" w:type="dxa"/>
            <w:tcBorders>
              <w:top w:val="single" w:sz="4" w:space="0" w:color="auto"/>
              <w:left w:val="single" w:sz="4" w:space="0" w:color="auto"/>
            </w:tcBorders>
            <w:shd w:val="clear" w:color="auto" w:fill="FFFFFF"/>
            <w:vAlign w:val="bottom"/>
          </w:tcPr>
          <w:p w14:paraId="7E6DA64F" w14:textId="77777777" w:rsidR="00184E2E" w:rsidRPr="009A047F"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 xml:space="preserve">% </w:t>
            </w:r>
            <w:r w:rsidR="00305809">
              <w:rPr>
                <w:rFonts w:ascii="Times New Roman" w:hAnsi="Times New Roman" w:cs="Times New Roman"/>
                <w:noProof/>
                <w:sz w:val="24"/>
                <w:szCs w:val="24"/>
                <w:lang w:val="bg-BG"/>
              </w:rPr>
              <w:t>населени територии</w:t>
            </w:r>
          </w:p>
        </w:tc>
        <w:tc>
          <w:tcPr>
            <w:tcW w:w="4824" w:type="dxa"/>
            <w:tcBorders>
              <w:top w:val="single" w:sz="4" w:space="0" w:color="auto"/>
              <w:left w:val="single" w:sz="4" w:space="0" w:color="auto"/>
              <w:right w:val="single" w:sz="4" w:space="0" w:color="auto"/>
            </w:tcBorders>
            <w:shd w:val="clear" w:color="auto" w:fill="FFFFFF"/>
            <w:vAlign w:val="bottom"/>
          </w:tcPr>
          <w:p w14:paraId="4F921F82" w14:textId="77777777" w:rsidR="00184E2E" w:rsidRPr="009A047F" w:rsidRDefault="00305809" w:rsidP="00C70944">
            <w:pPr>
              <w:pStyle w:val="a7"/>
              <w:shd w:val="clear" w:color="auto" w:fill="auto"/>
              <w:spacing w:before="120" w:line="276" w:lineRule="auto"/>
              <w:rPr>
                <w:rFonts w:ascii="Times New Roman" w:hAnsi="Times New Roman" w:cs="Times New Roman"/>
                <w:noProof/>
                <w:sz w:val="24"/>
                <w:szCs w:val="24"/>
                <w:lang w:val="bg-BG"/>
              </w:rPr>
            </w:pPr>
            <w:r w:rsidRPr="00305809">
              <w:rPr>
                <w:rFonts w:ascii="Times New Roman" w:hAnsi="Times New Roman" w:cs="Times New Roman"/>
                <w:noProof/>
                <w:sz w:val="24"/>
                <w:szCs w:val="24"/>
                <w:lang w:val="bg-BG"/>
              </w:rPr>
              <w:t>Проучвания за широколентовото покритие в Европа за Европейската комисия от IHS Markit, Omdia и Point Topic</w:t>
            </w:r>
          </w:p>
        </w:tc>
      </w:tr>
      <w:tr w:rsidR="00184E2E" w:rsidRPr="00E3457F" w14:paraId="19A78A98" w14:textId="77777777" w:rsidTr="004C29DB">
        <w:trPr>
          <w:trHeight w:hRule="exact" w:val="844"/>
          <w:jc w:val="center"/>
        </w:trPr>
        <w:tc>
          <w:tcPr>
            <w:tcW w:w="1838" w:type="dxa"/>
            <w:tcBorders>
              <w:top w:val="single" w:sz="4" w:space="0" w:color="auto"/>
              <w:left w:val="single" w:sz="4" w:space="0" w:color="auto"/>
            </w:tcBorders>
            <w:shd w:val="clear" w:color="auto" w:fill="FFFFFF"/>
            <w:vAlign w:val="bottom"/>
          </w:tcPr>
          <w:p w14:paraId="3C6028FD" w14:textId="77777777" w:rsidR="00184E2E" w:rsidRPr="009A047F" w:rsidRDefault="00435A4D"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b/>
                <w:bCs/>
                <w:noProof/>
                <w:sz w:val="24"/>
                <w:szCs w:val="24"/>
                <w:lang w:val="bg-BG"/>
              </w:rPr>
              <w:t>2c4 мобилно широколентово разпространение/използване</w:t>
            </w:r>
          </w:p>
        </w:tc>
        <w:tc>
          <w:tcPr>
            <w:tcW w:w="4541" w:type="dxa"/>
            <w:tcBorders>
              <w:top w:val="single" w:sz="4" w:space="0" w:color="auto"/>
              <w:left w:val="single" w:sz="4" w:space="0" w:color="auto"/>
            </w:tcBorders>
            <w:shd w:val="clear" w:color="auto" w:fill="FFFFFF"/>
            <w:vAlign w:val="bottom"/>
          </w:tcPr>
          <w:p w14:paraId="50114767" w14:textId="77777777" w:rsidR="00184E2E" w:rsidRPr="009A047F" w:rsidRDefault="00435A4D"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Лица които използват мобилен телефон/или смартфон за достъп до интернет</w:t>
            </w:r>
          </w:p>
        </w:tc>
        <w:tc>
          <w:tcPr>
            <w:tcW w:w="1421" w:type="dxa"/>
            <w:tcBorders>
              <w:top w:val="single" w:sz="4" w:space="0" w:color="auto"/>
              <w:left w:val="single" w:sz="4" w:space="0" w:color="auto"/>
            </w:tcBorders>
            <w:shd w:val="clear" w:color="auto" w:fill="FFFFFF"/>
            <w:vAlign w:val="center"/>
          </w:tcPr>
          <w:p w14:paraId="41ED1DEC" w14:textId="77777777" w:rsidR="00184E2E" w:rsidRPr="009A047F" w:rsidRDefault="00E3457F"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 лица</w:t>
            </w:r>
          </w:p>
        </w:tc>
        <w:tc>
          <w:tcPr>
            <w:tcW w:w="4824" w:type="dxa"/>
            <w:tcBorders>
              <w:top w:val="single" w:sz="4" w:space="0" w:color="auto"/>
              <w:left w:val="single" w:sz="4" w:space="0" w:color="auto"/>
              <w:right w:val="single" w:sz="4" w:space="0" w:color="auto"/>
            </w:tcBorders>
            <w:shd w:val="clear" w:color="auto" w:fill="FFFFFF"/>
            <w:vAlign w:val="bottom"/>
          </w:tcPr>
          <w:p w14:paraId="40A1C8F7" w14:textId="77777777" w:rsidR="00E3457F" w:rsidRPr="009A047F" w:rsidRDefault="00E3457F" w:rsidP="00C70944">
            <w:pPr>
              <w:pStyle w:val="a7"/>
              <w:shd w:val="clear" w:color="auto" w:fill="auto"/>
              <w:spacing w:before="120" w:line="276" w:lineRule="auto"/>
              <w:rPr>
                <w:rFonts w:ascii="Times New Roman" w:hAnsi="Times New Roman" w:cs="Times New Roman"/>
                <w:noProof/>
                <w:sz w:val="24"/>
                <w:szCs w:val="24"/>
                <w:lang w:val="bg-BG"/>
              </w:rPr>
            </w:pPr>
            <w:r w:rsidRPr="00E3457F">
              <w:rPr>
                <w:rFonts w:ascii="Times New Roman" w:hAnsi="Times New Roman" w:cs="Times New Roman"/>
                <w:noProof/>
                <w:sz w:val="24"/>
                <w:szCs w:val="24"/>
                <w:lang w:val="bg-BG"/>
              </w:rPr>
              <w:t>Евростат – Проучване на Европейския съюз относно използването на ИКТ в домакинствата и от лица [I IUMP]</w:t>
            </w:r>
          </w:p>
        </w:tc>
      </w:tr>
      <w:tr w:rsidR="00184E2E" w:rsidRPr="00BC61F4" w14:paraId="739EEE0E" w14:textId="77777777" w:rsidTr="004C29DB">
        <w:trPr>
          <w:trHeight w:hRule="exact" w:val="1706"/>
          <w:jc w:val="center"/>
        </w:trPr>
        <w:tc>
          <w:tcPr>
            <w:tcW w:w="1838" w:type="dxa"/>
            <w:tcBorders>
              <w:top w:val="single" w:sz="4" w:space="0" w:color="auto"/>
              <w:left w:val="single" w:sz="4" w:space="0" w:color="auto"/>
              <w:bottom w:val="single" w:sz="4" w:space="0" w:color="auto"/>
            </w:tcBorders>
            <w:shd w:val="clear" w:color="auto" w:fill="FFFFFF"/>
            <w:vAlign w:val="bottom"/>
          </w:tcPr>
          <w:p w14:paraId="4B7C9B0C" w14:textId="77777777" w:rsidR="00184E2E" w:rsidRPr="009A047F" w:rsidRDefault="00BC61F4"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b/>
                <w:bCs/>
                <w:noProof/>
                <w:sz w:val="24"/>
                <w:szCs w:val="24"/>
                <w:lang w:val="bg-BG"/>
              </w:rPr>
              <w:t>2d1 Индекс на широколентови цени</w:t>
            </w:r>
          </w:p>
        </w:tc>
        <w:tc>
          <w:tcPr>
            <w:tcW w:w="4541" w:type="dxa"/>
            <w:tcBorders>
              <w:top w:val="single" w:sz="4" w:space="0" w:color="auto"/>
              <w:left w:val="single" w:sz="4" w:space="0" w:color="auto"/>
              <w:bottom w:val="single" w:sz="4" w:space="0" w:color="auto"/>
            </w:tcBorders>
            <w:shd w:val="clear" w:color="auto" w:fill="FFFFFF"/>
            <w:vAlign w:val="bottom"/>
          </w:tcPr>
          <w:p w14:paraId="0654ED2F" w14:textId="77777777" w:rsidR="00184E2E" w:rsidRDefault="00BC61F4" w:rsidP="00C70944">
            <w:pPr>
              <w:pStyle w:val="a7"/>
              <w:shd w:val="clear" w:color="auto" w:fill="auto"/>
              <w:spacing w:before="120" w:line="276" w:lineRule="auto"/>
              <w:rPr>
                <w:rFonts w:ascii="Times New Roman" w:hAnsi="Times New Roman" w:cs="Times New Roman"/>
                <w:noProof/>
                <w:sz w:val="24"/>
                <w:szCs w:val="24"/>
                <w:lang w:val="bg-BG"/>
              </w:rPr>
            </w:pPr>
            <w:r w:rsidRPr="00BC61F4">
              <w:rPr>
                <w:rFonts w:ascii="Times New Roman" w:hAnsi="Times New Roman" w:cs="Times New Roman"/>
                <w:noProof/>
                <w:sz w:val="24"/>
                <w:szCs w:val="24"/>
                <w:lang w:val="bg-BG"/>
              </w:rPr>
              <w:t>Индексът на цените на широколентовия достъп измерва цените на представителните кошници от фиксирани, мобилни и конвергентни широколентови оферти</w:t>
            </w:r>
          </w:p>
          <w:p w14:paraId="031BE50B" w14:textId="77777777" w:rsidR="00BC61F4" w:rsidRDefault="00BC61F4" w:rsidP="00C70944">
            <w:pPr>
              <w:pStyle w:val="a7"/>
              <w:shd w:val="clear" w:color="auto" w:fill="auto"/>
              <w:spacing w:before="120" w:line="276" w:lineRule="auto"/>
              <w:rPr>
                <w:rFonts w:ascii="Times New Roman" w:hAnsi="Times New Roman" w:cs="Times New Roman"/>
                <w:noProof/>
                <w:sz w:val="24"/>
                <w:szCs w:val="24"/>
                <w:lang w:val="bg-BG"/>
              </w:rPr>
            </w:pPr>
          </w:p>
          <w:p w14:paraId="602E769D" w14:textId="77777777" w:rsidR="00BC61F4" w:rsidRDefault="00BC61F4" w:rsidP="00C70944">
            <w:pPr>
              <w:pStyle w:val="a7"/>
              <w:shd w:val="clear" w:color="auto" w:fill="auto"/>
              <w:spacing w:before="120" w:line="276" w:lineRule="auto"/>
              <w:rPr>
                <w:rFonts w:ascii="Times New Roman" w:hAnsi="Times New Roman" w:cs="Times New Roman"/>
                <w:noProof/>
                <w:sz w:val="24"/>
                <w:szCs w:val="24"/>
                <w:lang w:val="bg-BG"/>
              </w:rPr>
            </w:pPr>
          </w:p>
          <w:p w14:paraId="718957E6" w14:textId="77777777" w:rsidR="00BC61F4" w:rsidRPr="009A047F" w:rsidRDefault="00BC61F4" w:rsidP="00C70944">
            <w:pPr>
              <w:pStyle w:val="a7"/>
              <w:shd w:val="clear" w:color="auto" w:fill="auto"/>
              <w:spacing w:before="120" w:line="276" w:lineRule="auto"/>
              <w:rPr>
                <w:rFonts w:ascii="Times New Roman" w:hAnsi="Times New Roman" w:cs="Times New Roman"/>
                <w:noProof/>
                <w:sz w:val="24"/>
                <w:szCs w:val="24"/>
                <w:lang w:val="bg-BG"/>
              </w:rPr>
            </w:pPr>
          </w:p>
        </w:tc>
        <w:tc>
          <w:tcPr>
            <w:tcW w:w="1421" w:type="dxa"/>
            <w:tcBorders>
              <w:top w:val="single" w:sz="4" w:space="0" w:color="auto"/>
              <w:left w:val="single" w:sz="4" w:space="0" w:color="auto"/>
              <w:bottom w:val="single" w:sz="4" w:space="0" w:color="auto"/>
            </w:tcBorders>
            <w:shd w:val="clear" w:color="auto" w:fill="FFFFFF"/>
            <w:vAlign w:val="center"/>
          </w:tcPr>
          <w:p w14:paraId="3CFE14DB" w14:textId="77777777" w:rsidR="00184E2E" w:rsidRPr="009A047F" w:rsidRDefault="00BC61F4"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Резултат </w:t>
            </w:r>
            <w:r w:rsidR="00D5712F" w:rsidRPr="009A047F">
              <w:rPr>
                <w:rFonts w:ascii="Times New Roman" w:hAnsi="Times New Roman" w:cs="Times New Roman"/>
                <w:noProof/>
                <w:sz w:val="24"/>
                <w:szCs w:val="24"/>
                <w:lang w:val="bg-BG"/>
              </w:rPr>
              <w:t>(0-100)</w:t>
            </w:r>
          </w:p>
        </w:tc>
        <w:tc>
          <w:tcPr>
            <w:tcW w:w="4824" w:type="dxa"/>
            <w:tcBorders>
              <w:top w:val="single" w:sz="4" w:space="0" w:color="auto"/>
              <w:left w:val="single" w:sz="4" w:space="0" w:color="auto"/>
              <w:bottom w:val="single" w:sz="4" w:space="0" w:color="auto"/>
              <w:right w:val="single" w:sz="4" w:space="0" w:color="auto"/>
            </w:tcBorders>
            <w:shd w:val="clear" w:color="auto" w:fill="FFFFFF"/>
            <w:vAlign w:val="bottom"/>
          </w:tcPr>
          <w:p w14:paraId="7A72EA99" w14:textId="77777777" w:rsidR="00BC61F4" w:rsidRDefault="00BC61F4" w:rsidP="00C70944">
            <w:pPr>
              <w:pStyle w:val="a7"/>
              <w:shd w:val="clear" w:color="auto" w:fill="auto"/>
              <w:spacing w:before="120" w:line="276" w:lineRule="auto"/>
              <w:rPr>
                <w:rFonts w:ascii="Times New Roman" w:hAnsi="Times New Roman" w:cs="Times New Roman"/>
                <w:noProof/>
                <w:sz w:val="24"/>
                <w:szCs w:val="24"/>
                <w:lang w:val="bg-BG"/>
              </w:rPr>
            </w:pPr>
          </w:p>
          <w:p w14:paraId="259EF601" w14:textId="77777777" w:rsidR="00BC61F4" w:rsidRDefault="00BC61F4" w:rsidP="00C70944">
            <w:pPr>
              <w:pStyle w:val="a7"/>
              <w:shd w:val="clear" w:color="auto" w:fill="auto"/>
              <w:spacing w:before="120" w:line="276" w:lineRule="auto"/>
              <w:rPr>
                <w:rFonts w:ascii="Times New Roman" w:hAnsi="Times New Roman" w:cs="Times New Roman"/>
                <w:noProof/>
                <w:sz w:val="24"/>
                <w:szCs w:val="24"/>
                <w:lang w:val="bg-BG"/>
              </w:rPr>
            </w:pPr>
          </w:p>
          <w:p w14:paraId="5E50591B" w14:textId="77777777" w:rsidR="00BC61F4" w:rsidRDefault="00BC61F4" w:rsidP="00C70944">
            <w:pPr>
              <w:pStyle w:val="a7"/>
              <w:shd w:val="clear" w:color="auto" w:fill="auto"/>
              <w:spacing w:before="120" w:line="276" w:lineRule="auto"/>
              <w:rPr>
                <w:rFonts w:ascii="Times New Roman" w:hAnsi="Times New Roman" w:cs="Times New Roman"/>
                <w:noProof/>
                <w:sz w:val="24"/>
                <w:szCs w:val="24"/>
                <w:lang w:val="bg-BG"/>
              </w:rPr>
            </w:pPr>
            <w:r w:rsidRPr="00BC61F4">
              <w:rPr>
                <w:rFonts w:ascii="Times New Roman" w:hAnsi="Times New Roman" w:cs="Times New Roman"/>
                <w:noProof/>
                <w:sz w:val="24"/>
                <w:szCs w:val="24"/>
                <w:lang w:val="bg-BG"/>
              </w:rPr>
              <w:t>Проучване на цените на дребно за широколентов достъп, годишни проучвания за Европейската комисия, реализирани от Empirica</w:t>
            </w:r>
          </w:p>
          <w:p w14:paraId="4B774B5B" w14:textId="77777777" w:rsidR="00BC61F4" w:rsidRDefault="00BC61F4" w:rsidP="00C70944">
            <w:pPr>
              <w:pStyle w:val="a7"/>
              <w:shd w:val="clear" w:color="auto" w:fill="auto"/>
              <w:spacing w:before="120" w:line="276" w:lineRule="auto"/>
              <w:rPr>
                <w:rFonts w:ascii="Times New Roman" w:hAnsi="Times New Roman" w:cs="Times New Roman"/>
                <w:noProof/>
                <w:sz w:val="24"/>
                <w:szCs w:val="24"/>
                <w:lang w:val="bg-BG"/>
              </w:rPr>
            </w:pPr>
          </w:p>
          <w:p w14:paraId="3A92C723" w14:textId="77777777" w:rsidR="00BC61F4" w:rsidRDefault="00BC61F4" w:rsidP="00C70944">
            <w:pPr>
              <w:pStyle w:val="a7"/>
              <w:shd w:val="clear" w:color="auto" w:fill="auto"/>
              <w:spacing w:before="120" w:line="276" w:lineRule="auto"/>
              <w:rPr>
                <w:rFonts w:ascii="Times New Roman" w:hAnsi="Times New Roman" w:cs="Times New Roman"/>
                <w:noProof/>
                <w:sz w:val="24"/>
                <w:szCs w:val="24"/>
                <w:lang w:val="bg-BG"/>
              </w:rPr>
            </w:pPr>
          </w:p>
          <w:p w14:paraId="2BEE64D4" w14:textId="77777777" w:rsidR="00BC61F4" w:rsidRPr="009A047F" w:rsidRDefault="00BC61F4" w:rsidP="00C70944">
            <w:pPr>
              <w:pStyle w:val="a7"/>
              <w:shd w:val="clear" w:color="auto" w:fill="auto"/>
              <w:spacing w:before="120" w:line="276" w:lineRule="auto"/>
              <w:rPr>
                <w:rFonts w:ascii="Times New Roman" w:hAnsi="Times New Roman" w:cs="Times New Roman"/>
                <w:noProof/>
                <w:sz w:val="24"/>
                <w:szCs w:val="24"/>
                <w:lang w:val="bg-BG"/>
              </w:rPr>
            </w:pPr>
          </w:p>
        </w:tc>
      </w:tr>
    </w:tbl>
    <w:p w14:paraId="7E05ACA7" w14:textId="77777777" w:rsidR="00184E2E" w:rsidRPr="000B0FED" w:rsidRDefault="001A37DB" w:rsidP="00C70944">
      <w:pPr>
        <w:pStyle w:val="a5"/>
        <w:shd w:val="clear" w:color="auto" w:fill="auto"/>
        <w:spacing w:before="120" w:line="276" w:lineRule="auto"/>
        <w:rPr>
          <w:rFonts w:ascii="Times New Roman" w:hAnsi="Times New Roman" w:cs="Times New Roman"/>
          <w:b/>
          <w:noProof/>
          <w:color w:val="auto"/>
          <w:sz w:val="24"/>
          <w:szCs w:val="24"/>
          <w:u w:val="single"/>
          <w:lang w:val="bg-BG"/>
        </w:rPr>
      </w:pPr>
      <w:r w:rsidRPr="000B0FED">
        <w:rPr>
          <w:rFonts w:ascii="Times New Roman" w:hAnsi="Times New Roman" w:cs="Times New Roman"/>
          <w:b/>
          <w:noProof/>
          <w:color w:val="auto"/>
          <w:sz w:val="24"/>
          <w:szCs w:val="24"/>
          <w:u w:val="single"/>
          <w:lang w:val="bg-BG"/>
        </w:rPr>
        <w:t>Измерение Интеграция на цифровите технологии</w:t>
      </w:r>
    </w:p>
    <w:p w14:paraId="3ABD8425" w14:textId="77777777" w:rsidR="001A37DB" w:rsidRDefault="001A37DB" w:rsidP="00C70944">
      <w:pPr>
        <w:pStyle w:val="a5"/>
        <w:shd w:val="clear" w:color="auto" w:fill="auto"/>
        <w:spacing w:before="120" w:line="276" w:lineRule="auto"/>
        <w:rPr>
          <w:rFonts w:ascii="Times New Roman" w:hAnsi="Times New Roman" w:cs="Times New Roman"/>
          <w:b/>
          <w:noProof/>
          <w:sz w:val="24"/>
          <w:szCs w:val="24"/>
          <w:lang w:val="bg-BG"/>
        </w:rPr>
      </w:pPr>
    </w:p>
    <w:p w14:paraId="1383547D" w14:textId="77777777" w:rsidR="001A37DB" w:rsidRPr="001A37DB" w:rsidRDefault="001A37DB" w:rsidP="00C70944">
      <w:pPr>
        <w:pStyle w:val="a5"/>
        <w:shd w:val="clear" w:color="auto" w:fill="auto"/>
        <w:spacing w:before="120" w:line="276" w:lineRule="auto"/>
        <w:rPr>
          <w:rFonts w:ascii="Times New Roman" w:hAnsi="Times New Roman" w:cs="Times New Roman"/>
          <w:noProof/>
          <w:color w:val="auto"/>
          <w:sz w:val="24"/>
          <w:szCs w:val="24"/>
          <w:lang w:val="bg-BG"/>
        </w:rPr>
      </w:pPr>
      <w:r w:rsidRPr="001A37DB">
        <w:rPr>
          <w:rFonts w:ascii="Times New Roman" w:hAnsi="Times New Roman" w:cs="Times New Roman"/>
          <w:noProof/>
          <w:color w:val="auto"/>
          <w:sz w:val="24"/>
          <w:szCs w:val="24"/>
          <w:lang w:val="bg-BG"/>
        </w:rPr>
        <w:t xml:space="preserve">Измерението „Интеграция на цифровите технологии“ се състои от 3 подизмерения: </w:t>
      </w:r>
      <w:r>
        <w:rPr>
          <w:rFonts w:ascii="Times New Roman" w:hAnsi="Times New Roman" w:cs="Times New Roman"/>
          <w:noProof/>
          <w:color w:val="auto"/>
          <w:sz w:val="24"/>
          <w:szCs w:val="24"/>
          <w:lang w:val="bg-BG"/>
        </w:rPr>
        <w:t xml:space="preserve">цифров интензитет </w:t>
      </w:r>
      <w:r w:rsidRPr="001A37DB">
        <w:rPr>
          <w:rFonts w:ascii="Times New Roman" w:hAnsi="Times New Roman" w:cs="Times New Roman"/>
          <w:noProof/>
          <w:color w:val="auto"/>
          <w:sz w:val="24"/>
          <w:szCs w:val="24"/>
          <w:lang w:val="bg-BG"/>
        </w:rPr>
        <w:t>, възприемане</w:t>
      </w:r>
      <w:r>
        <w:rPr>
          <w:rFonts w:ascii="Times New Roman" w:hAnsi="Times New Roman" w:cs="Times New Roman"/>
          <w:noProof/>
          <w:color w:val="auto"/>
          <w:sz w:val="24"/>
          <w:szCs w:val="24"/>
          <w:lang w:val="bg-BG"/>
        </w:rPr>
        <w:t>/използване</w:t>
      </w:r>
      <w:r w:rsidRPr="001A37DB">
        <w:rPr>
          <w:rFonts w:ascii="Times New Roman" w:hAnsi="Times New Roman" w:cs="Times New Roman"/>
          <w:noProof/>
          <w:color w:val="auto"/>
          <w:sz w:val="24"/>
          <w:szCs w:val="24"/>
          <w:lang w:val="bg-BG"/>
        </w:rPr>
        <w:t xml:space="preserve"> на избрани технологии от предприятията и електронна търговия. МСП с поне основно ниво на </w:t>
      </w:r>
      <w:r>
        <w:rPr>
          <w:rFonts w:ascii="Times New Roman" w:hAnsi="Times New Roman" w:cs="Times New Roman"/>
          <w:noProof/>
          <w:color w:val="auto"/>
          <w:sz w:val="24"/>
          <w:szCs w:val="24"/>
          <w:lang w:val="bg-BG"/>
        </w:rPr>
        <w:t xml:space="preserve">цифров интензитет , използване </w:t>
      </w:r>
      <w:r w:rsidRPr="001A37DB">
        <w:rPr>
          <w:rFonts w:ascii="Times New Roman" w:hAnsi="Times New Roman" w:cs="Times New Roman"/>
          <w:noProof/>
          <w:color w:val="auto"/>
          <w:sz w:val="24"/>
          <w:szCs w:val="24"/>
          <w:lang w:val="bg-BG"/>
        </w:rPr>
        <w:t xml:space="preserve"> на големи данни, обла</w:t>
      </w:r>
      <w:r>
        <w:rPr>
          <w:rFonts w:ascii="Times New Roman" w:hAnsi="Times New Roman" w:cs="Times New Roman"/>
          <w:noProof/>
          <w:color w:val="auto"/>
          <w:sz w:val="24"/>
          <w:szCs w:val="24"/>
          <w:lang w:val="bg-BG"/>
        </w:rPr>
        <w:t xml:space="preserve">к и AI са цели  на </w:t>
      </w:r>
      <w:r w:rsidRPr="001A37DB">
        <w:rPr>
          <w:lang w:val="bg-BG"/>
        </w:rPr>
        <w:t xml:space="preserve"> </w:t>
      </w:r>
      <w:r w:rsidR="00F431F0">
        <w:rPr>
          <w:rFonts w:ascii="Times New Roman" w:hAnsi="Times New Roman" w:cs="Times New Roman"/>
          <w:bCs/>
          <w:noProof/>
          <w:color w:val="auto"/>
          <w:sz w:val="24"/>
          <w:szCs w:val="24"/>
          <w:lang w:val="bg-BG"/>
        </w:rPr>
        <w:t xml:space="preserve">Компаса </w:t>
      </w:r>
      <w:r w:rsidR="00F431F0" w:rsidRPr="000B0FED">
        <w:rPr>
          <w:rFonts w:ascii="Times New Roman" w:hAnsi="Times New Roman" w:cs="Times New Roman"/>
          <w:bCs/>
          <w:noProof/>
          <w:color w:val="auto"/>
          <w:sz w:val="24"/>
          <w:szCs w:val="24"/>
          <w:lang w:val="bg-BG"/>
        </w:rPr>
        <w:t xml:space="preserve"> за </w:t>
      </w:r>
      <w:r w:rsidR="00F431F0">
        <w:rPr>
          <w:rFonts w:ascii="Times New Roman" w:hAnsi="Times New Roman" w:cs="Times New Roman"/>
          <w:bCs/>
          <w:noProof/>
          <w:color w:val="auto"/>
          <w:sz w:val="24"/>
          <w:szCs w:val="24"/>
          <w:lang w:val="bg-BG"/>
        </w:rPr>
        <w:t>цифровото десетилетие</w:t>
      </w:r>
      <w:r w:rsidR="00F431F0" w:rsidRPr="001A37DB">
        <w:rPr>
          <w:rFonts w:ascii="Times New Roman" w:hAnsi="Times New Roman" w:cs="Times New Roman"/>
          <w:noProof/>
          <w:color w:val="auto"/>
          <w:sz w:val="24"/>
          <w:szCs w:val="24"/>
          <w:lang w:val="bg-BG"/>
        </w:rPr>
        <w:t xml:space="preserve"> </w:t>
      </w:r>
      <w:r>
        <w:rPr>
          <w:rFonts w:ascii="Times New Roman" w:hAnsi="Times New Roman" w:cs="Times New Roman"/>
          <w:noProof/>
          <w:color w:val="auto"/>
          <w:sz w:val="24"/>
          <w:szCs w:val="24"/>
          <w:lang w:val="bg-BG"/>
        </w:rPr>
        <w:t>.</w:t>
      </w:r>
    </w:p>
    <w:p w14:paraId="496C1643" w14:textId="77777777" w:rsidR="00BD0823" w:rsidRPr="001A37DB" w:rsidRDefault="00BD0823" w:rsidP="00C70944">
      <w:pPr>
        <w:pStyle w:val="a5"/>
        <w:shd w:val="clear" w:color="auto" w:fill="auto"/>
        <w:spacing w:before="120" w:line="276" w:lineRule="auto"/>
        <w:rPr>
          <w:rFonts w:ascii="Times New Roman" w:hAnsi="Times New Roman" w:cs="Times New Roman"/>
          <w:b/>
          <w:noProof/>
          <w:sz w:val="24"/>
          <w:szCs w:val="24"/>
          <w:lang w:val="bg-BG"/>
        </w:rPr>
      </w:pPr>
    </w:p>
    <w:tbl>
      <w:tblPr>
        <w:tblOverlap w:val="never"/>
        <w:tblW w:w="0" w:type="auto"/>
        <w:tblLayout w:type="fixed"/>
        <w:tblCellMar>
          <w:left w:w="10" w:type="dxa"/>
          <w:right w:w="10" w:type="dxa"/>
        </w:tblCellMar>
        <w:tblLook w:val="04A0" w:firstRow="1" w:lastRow="0" w:firstColumn="1" w:lastColumn="0" w:noHBand="0" w:noVBand="1"/>
      </w:tblPr>
      <w:tblGrid>
        <w:gridCol w:w="2547"/>
        <w:gridCol w:w="4678"/>
        <w:gridCol w:w="1559"/>
        <w:gridCol w:w="4961"/>
      </w:tblGrid>
      <w:tr w:rsidR="00184E2E" w:rsidRPr="009A047F" w14:paraId="6342FE9B" w14:textId="77777777" w:rsidTr="00175D6E">
        <w:trPr>
          <w:trHeight w:hRule="exact" w:val="633"/>
        </w:trPr>
        <w:tc>
          <w:tcPr>
            <w:tcW w:w="2547" w:type="dxa"/>
            <w:tcBorders>
              <w:top w:val="single" w:sz="4" w:space="0" w:color="auto"/>
              <w:left w:val="single" w:sz="4" w:space="0" w:color="auto"/>
            </w:tcBorders>
            <w:shd w:val="clear" w:color="auto" w:fill="FFFFFF"/>
            <w:vAlign w:val="center"/>
          </w:tcPr>
          <w:p w14:paraId="529EE720" w14:textId="77777777" w:rsidR="00184E2E" w:rsidRPr="009A047F" w:rsidRDefault="00F42A03"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eastAsia="Arial" w:hAnsi="Times New Roman" w:cs="Times New Roman"/>
                <w:b/>
                <w:bCs/>
                <w:noProof/>
                <w:sz w:val="24"/>
                <w:szCs w:val="24"/>
                <w:lang w:val="bg-BG"/>
              </w:rPr>
              <w:t>индикатор</w:t>
            </w:r>
          </w:p>
        </w:tc>
        <w:tc>
          <w:tcPr>
            <w:tcW w:w="4678" w:type="dxa"/>
            <w:tcBorders>
              <w:top w:val="single" w:sz="4" w:space="0" w:color="auto"/>
              <w:left w:val="single" w:sz="4" w:space="0" w:color="auto"/>
            </w:tcBorders>
            <w:shd w:val="clear" w:color="auto" w:fill="FFFFFF"/>
            <w:vAlign w:val="center"/>
          </w:tcPr>
          <w:p w14:paraId="351587D9" w14:textId="77777777" w:rsidR="00184E2E" w:rsidRPr="009A047F" w:rsidRDefault="00F42A03" w:rsidP="00C70944">
            <w:pPr>
              <w:pStyle w:val="a7"/>
              <w:shd w:val="clear" w:color="auto" w:fill="auto"/>
              <w:spacing w:before="120" w:line="276" w:lineRule="auto"/>
              <w:jc w:val="center"/>
              <w:rPr>
                <w:rFonts w:ascii="Times New Roman" w:hAnsi="Times New Roman" w:cs="Times New Roman"/>
                <w:noProof/>
                <w:sz w:val="24"/>
                <w:szCs w:val="24"/>
                <w:lang w:val="bg-BG"/>
              </w:rPr>
            </w:pPr>
            <w:r>
              <w:rPr>
                <w:rFonts w:ascii="Times New Roman" w:eastAsia="Arial" w:hAnsi="Times New Roman" w:cs="Times New Roman"/>
                <w:b/>
                <w:bCs/>
                <w:noProof/>
                <w:sz w:val="24"/>
                <w:szCs w:val="24"/>
                <w:lang w:val="bg-BG"/>
              </w:rPr>
              <w:t xml:space="preserve"> описание</w:t>
            </w:r>
          </w:p>
        </w:tc>
        <w:tc>
          <w:tcPr>
            <w:tcW w:w="1559" w:type="dxa"/>
            <w:tcBorders>
              <w:top w:val="single" w:sz="4" w:space="0" w:color="auto"/>
              <w:left w:val="single" w:sz="4" w:space="0" w:color="auto"/>
            </w:tcBorders>
            <w:shd w:val="clear" w:color="auto" w:fill="FFFFFF"/>
            <w:vAlign w:val="center"/>
          </w:tcPr>
          <w:p w14:paraId="160965C7" w14:textId="77777777" w:rsidR="00184E2E" w:rsidRPr="009A047F" w:rsidRDefault="00F42A03" w:rsidP="00C70944">
            <w:pPr>
              <w:pStyle w:val="a7"/>
              <w:shd w:val="clear" w:color="auto" w:fill="auto"/>
              <w:spacing w:before="120" w:line="276" w:lineRule="auto"/>
              <w:jc w:val="center"/>
              <w:rPr>
                <w:rFonts w:ascii="Times New Roman" w:hAnsi="Times New Roman" w:cs="Times New Roman"/>
                <w:noProof/>
                <w:sz w:val="24"/>
                <w:szCs w:val="24"/>
                <w:lang w:val="bg-BG"/>
              </w:rPr>
            </w:pPr>
            <w:r>
              <w:rPr>
                <w:rFonts w:ascii="Times New Roman" w:eastAsia="Arial" w:hAnsi="Times New Roman" w:cs="Times New Roman"/>
                <w:b/>
                <w:bCs/>
                <w:noProof/>
                <w:sz w:val="24"/>
                <w:szCs w:val="24"/>
                <w:lang w:val="bg-BG"/>
              </w:rPr>
              <w:t>единица</w:t>
            </w:r>
          </w:p>
        </w:tc>
        <w:tc>
          <w:tcPr>
            <w:tcW w:w="4961" w:type="dxa"/>
            <w:tcBorders>
              <w:top w:val="single" w:sz="4" w:space="0" w:color="auto"/>
              <w:left w:val="single" w:sz="4" w:space="0" w:color="auto"/>
              <w:right w:val="single" w:sz="4" w:space="0" w:color="auto"/>
            </w:tcBorders>
            <w:shd w:val="clear" w:color="auto" w:fill="FFFFFF"/>
            <w:vAlign w:val="center"/>
          </w:tcPr>
          <w:p w14:paraId="019243E3" w14:textId="77777777" w:rsidR="00184E2E" w:rsidRPr="009A047F" w:rsidRDefault="00F42A03" w:rsidP="00C70944">
            <w:pPr>
              <w:pStyle w:val="a7"/>
              <w:shd w:val="clear" w:color="auto" w:fill="auto"/>
              <w:spacing w:before="120" w:line="276" w:lineRule="auto"/>
              <w:jc w:val="center"/>
              <w:rPr>
                <w:rFonts w:ascii="Times New Roman" w:hAnsi="Times New Roman" w:cs="Times New Roman"/>
                <w:noProof/>
                <w:sz w:val="24"/>
                <w:szCs w:val="24"/>
                <w:lang w:val="bg-BG"/>
              </w:rPr>
            </w:pPr>
            <w:r>
              <w:rPr>
                <w:rFonts w:ascii="Times New Roman" w:eastAsia="Arial" w:hAnsi="Times New Roman" w:cs="Times New Roman"/>
                <w:b/>
                <w:bCs/>
                <w:noProof/>
                <w:sz w:val="24"/>
                <w:szCs w:val="24"/>
                <w:lang w:val="bg-BG"/>
              </w:rPr>
              <w:t>източник</w:t>
            </w:r>
          </w:p>
        </w:tc>
      </w:tr>
      <w:tr w:rsidR="00184E2E" w:rsidRPr="00BD0823" w14:paraId="77DE5567" w14:textId="77777777" w:rsidTr="00175D6E">
        <w:trPr>
          <w:trHeight w:hRule="exact" w:val="1711"/>
        </w:trPr>
        <w:tc>
          <w:tcPr>
            <w:tcW w:w="2547" w:type="dxa"/>
            <w:tcBorders>
              <w:top w:val="single" w:sz="4" w:space="0" w:color="auto"/>
              <w:left w:val="single" w:sz="4" w:space="0" w:color="auto"/>
            </w:tcBorders>
            <w:shd w:val="clear" w:color="auto" w:fill="FFFFFF"/>
            <w:vAlign w:val="bottom"/>
          </w:tcPr>
          <w:p w14:paraId="1C2E616B" w14:textId="77777777" w:rsidR="00184E2E"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 xml:space="preserve">3a1 </w:t>
            </w:r>
          </w:p>
          <w:p w14:paraId="3A5C1466" w14:textId="77777777" w:rsidR="00BD0823" w:rsidRPr="009A047F" w:rsidRDefault="00BD0823"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МСП с поне основно/базово ниво на цифров интензитет</w:t>
            </w:r>
          </w:p>
        </w:tc>
        <w:tc>
          <w:tcPr>
            <w:tcW w:w="4678" w:type="dxa"/>
            <w:tcBorders>
              <w:top w:val="single" w:sz="4" w:space="0" w:color="auto"/>
              <w:left w:val="single" w:sz="4" w:space="0" w:color="auto"/>
            </w:tcBorders>
            <w:shd w:val="clear" w:color="auto" w:fill="FFFFFF"/>
            <w:vAlign w:val="bottom"/>
          </w:tcPr>
          <w:p w14:paraId="79874E50" w14:textId="77777777" w:rsidR="00184E2E" w:rsidRPr="009A047F" w:rsidRDefault="00BD0823" w:rsidP="00C70944">
            <w:pPr>
              <w:pStyle w:val="a7"/>
              <w:shd w:val="clear" w:color="auto" w:fill="auto"/>
              <w:spacing w:before="120" w:line="276" w:lineRule="auto"/>
              <w:rPr>
                <w:rFonts w:ascii="Times New Roman" w:hAnsi="Times New Roman" w:cs="Times New Roman"/>
                <w:noProof/>
                <w:sz w:val="24"/>
                <w:szCs w:val="24"/>
                <w:lang w:val="bg-BG"/>
              </w:rPr>
            </w:pPr>
            <w:r w:rsidRPr="00BD0823">
              <w:rPr>
                <w:rFonts w:ascii="Times New Roman" w:hAnsi="Times New Roman" w:cs="Times New Roman"/>
                <w:noProof/>
                <w:sz w:val="24"/>
                <w:szCs w:val="24"/>
                <w:lang w:val="bg-BG"/>
              </w:rPr>
              <w:t>Резултатът за цифров интензитет се основава на преброяване на това колко от 12 избрани технологии се използват от предприятията. Базово</w:t>
            </w:r>
            <w:r>
              <w:rPr>
                <w:rFonts w:ascii="Times New Roman" w:hAnsi="Times New Roman" w:cs="Times New Roman"/>
                <w:noProof/>
                <w:sz w:val="24"/>
                <w:szCs w:val="24"/>
                <w:lang w:val="bg-BG"/>
              </w:rPr>
              <w:t>то</w:t>
            </w:r>
            <w:r w:rsidRPr="00BD0823">
              <w:rPr>
                <w:rFonts w:ascii="Times New Roman" w:hAnsi="Times New Roman" w:cs="Times New Roman"/>
                <w:noProof/>
                <w:sz w:val="24"/>
                <w:szCs w:val="24"/>
                <w:lang w:val="bg-BG"/>
              </w:rPr>
              <w:t xml:space="preserve"> ниво изисква </w:t>
            </w:r>
            <w:r>
              <w:rPr>
                <w:rFonts w:ascii="Times New Roman" w:hAnsi="Times New Roman" w:cs="Times New Roman"/>
                <w:noProof/>
                <w:sz w:val="24"/>
                <w:szCs w:val="24"/>
                <w:lang w:val="bg-BG"/>
              </w:rPr>
              <w:t>използване на поне 4 технологии</w:t>
            </w:r>
          </w:p>
        </w:tc>
        <w:tc>
          <w:tcPr>
            <w:tcW w:w="1559" w:type="dxa"/>
            <w:tcBorders>
              <w:top w:val="single" w:sz="4" w:space="0" w:color="auto"/>
              <w:left w:val="single" w:sz="4" w:space="0" w:color="auto"/>
            </w:tcBorders>
            <w:shd w:val="clear" w:color="auto" w:fill="FFFFFF"/>
            <w:vAlign w:val="center"/>
          </w:tcPr>
          <w:p w14:paraId="56D45B48" w14:textId="77777777" w:rsidR="00184E2E" w:rsidRPr="009A047F" w:rsidRDefault="00BD0823"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 МСП</w:t>
            </w:r>
          </w:p>
        </w:tc>
        <w:tc>
          <w:tcPr>
            <w:tcW w:w="4961" w:type="dxa"/>
            <w:tcBorders>
              <w:top w:val="single" w:sz="4" w:space="0" w:color="auto"/>
              <w:left w:val="single" w:sz="4" w:space="0" w:color="auto"/>
              <w:right w:val="single" w:sz="4" w:space="0" w:color="auto"/>
            </w:tcBorders>
            <w:shd w:val="clear" w:color="auto" w:fill="FFFFFF"/>
            <w:vAlign w:val="center"/>
          </w:tcPr>
          <w:p w14:paraId="4F33234E" w14:textId="77777777" w:rsidR="00BD0823" w:rsidRPr="009A047F" w:rsidRDefault="00BD0823" w:rsidP="00C70944">
            <w:pPr>
              <w:pStyle w:val="a7"/>
              <w:shd w:val="clear" w:color="auto" w:fill="auto"/>
              <w:spacing w:before="120" w:line="276" w:lineRule="auto"/>
              <w:rPr>
                <w:rFonts w:ascii="Times New Roman" w:hAnsi="Times New Roman" w:cs="Times New Roman"/>
                <w:noProof/>
                <w:sz w:val="24"/>
                <w:szCs w:val="24"/>
                <w:lang w:val="bg-BG"/>
              </w:rPr>
            </w:pPr>
            <w:r w:rsidRPr="00BD0823">
              <w:rPr>
                <w:rFonts w:ascii="Times New Roman" w:hAnsi="Times New Roman" w:cs="Times New Roman"/>
                <w:noProof/>
                <w:sz w:val="24"/>
                <w:szCs w:val="24"/>
                <w:lang w:val="bg-BG"/>
              </w:rPr>
              <w:t>Евростат – Проучване на Европейския съюз относно използването на ИКТ и електронната търговия в предприятията</w:t>
            </w:r>
          </w:p>
        </w:tc>
      </w:tr>
      <w:tr w:rsidR="00184E2E" w:rsidRPr="00BD0823" w14:paraId="24EFA9ED" w14:textId="77777777" w:rsidTr="00175D6E">
        <w:trPr>
          <w:trHeight w:hRule="exact" w:val="1692"/>
        </w:trPr>
        <w:tc>
          <w:tcPr>
            <w:tcW w:w="2547" w:type="dxa"/>
            <w:tcBorders>
              <w:top w:val="single" w:sz="4" w:space="0" w:color="auto"/>
              <w:left w:val="single" w:sz="4" w:space="0" w:color="auto"/>
            </w:tcBorders>
            <w:shd w:val="clear" w:color="auto" w:fill="FFFFFF"/>
            <w:vAlign w:val="center"/>
          </w:tcPr>
          <w:p w14:paraId="277F4A1A" w14:textId="77777777" w:rsidR="00184E2E" w:rsidRPr="009A047F"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lastRenderedPageBreak/>
              <w:t xml:space="preserve">3b1 </w:t>
            </w:r>
            <w:r w:rsidR="00BD0823">
              <w:rPr>
                <w:rFonts w:ascii="Times New Roman" w:hAnsi="Times New Roman" w:cs="Times New Roman"/>
                <w:noProof/>
                <w:sz w:val="24"/>
                <w:szCs w:val="24"/>
                <w:lang w:val="bg-BG"/>
              </w:rPr>
              <w:t>Електронно споделяне на информация</w:t>
            </w:r>
          </w:p>
        </w:tc>
        <w:tc>
          <w:tcPr>
            <w:tcW w:w="4678" w:type="dxa"/>
            <w:tcBorders>
              <w:top w:val="single" w:sz="4" w:space="0" w:color="auto"/>
              <w:left w:val="single" w:sz="4" w:space="0" w:color="auto"/>
            </w:tcBorders>
            <w:shd w:val="clear" w:color="auto" w:fill="FFFFFF"/>
            <w:vAlign w:val="bottom"/>
          </w:tcPr>
          <w:p w14:paraId="594AA0AF" w14:textId="77777777" w:rsidR="00184E2E" w:rsidRDefault="004E7A5A" w:rsidP="00C70944">
            <w:pPr>
              <w:pStyle w:val="a7"/>
              <w:shd w:val="clear" w:color="auto" w:fill="auto"/>
              <w:spacing w:before="120" w:line="276" w:lineRule="auto"/>
              <w:rPr>
                <w:rFonts w:ascii="Times New Roman" w:hAnsi="Times New Roman" w:cs="Times New Roman"/>
                <w:noProof/>
                <w:sz w:val="24"/>
                <w:szCs w:val="24"/>
                <w:lang w:val="bg-BG"/>
              </w:rPr>
            </w:pPr>
            <w:r w:rsidRPr="004E7A5A">
              <w:rPr>
                <w:rFonts w:ascii="Times New Roman" w:hAnsi="Times New Roman" w:cs="Times New Roman"/>
                <w:noProof/>
                <w:sz w:val="24"/>
                <w:szCs w:val="24"/>
                <w:lang w:val="bg-BG"/>
              </w:rPr>
              <w:t>Предприятия, които използват софтуерен пакет ERP (планиране на корпоративни ресурси) за споделяне на информация между различни функционални области (например счетоводство, планиране, производство, маркетинг)</w:t>
            </w:r>
          </w:p>
          <w:p w14:paraId="1F03403A" w14:textId="77777777" w:rsidR="004E7A5A" w:rsidRDefault="004E7A5A" w:rsidP="00C70944">
            <w:pPr>
              <w:pStyle w:val="a7"/>
              <w:shd w:val="clear" w:color="auto" w:fill="auto"/>
              <w:spacing w:before="120" w:line="276" w:lineRule="auto"/>
              <w:rPr>
                <w:rFonts w:ascii="Times New Roman" w:hAnsi="Times New Roman" w:cs="Times New Roman"/>
                <w:noProof/>
                <w:sz w:val="24"/>
                <w:szCs w:val="24"/>
                <w:lang w:val="bg-BG"/>
              </w:rPr>
            </w:pPr>
          </w:p>
          <w:p w14:paraId="5AC3C510" w14:textId="77777777" w:rsidR="004E7A5A" w:rsidRDefault="004E7A5A" w:rsidP="00C70944">
            <w:pPr>
              <w:pStyle w:val="a7"/>
              <w:shd w:val="clear" w:color="auto" w:fill="auto"/>
              <w:spacing w:before="120" w:line="276" w:lineRule="auto"/>
              <w:rPr>
                <w:rFonts w:ascii="Times New Roman" w:hAnsi="Times New Roman" w:cs="Times New Roman"/>
                <w:noProof/>
                <w:sz w:val="24"/>
                <w:szCs w:val="24"/>
                <w:lang w:val="bg-BG"/>
              </w:rPr>
            </w:pPr>
          </w:p>
          <w:p w14:paraId="236BE868" w14:textId="77777777" w:rsidR="004E7A5A" w:rsidRDefault="004E7A5A" w:rsidP="00C70944">
            <w:pPr>
              <w:pStyle w:val="a7"/>
              <w:shd w:val="clear" w:color="auto" w:fill="auto"/>
              <w:spacing w:before="120" w:line="276" w:lineRule="auto"/>
              <w:rPr>
                <w:rFonts w:ascii="Times New Roman" w:hAnsi="Times New Roman" w:cs="Times New Roman"/>
                <w:noProof/>
                <w:sz w:val="24"/>
                <w:szCs w:val="24"/>
                <w:lang w:val="bg-BG"/>
              </w:rPr>
            </w:pPr>
          </w:p>
          <w:p w14:paraId="7DBF9F57" w14:textId="77777777" w:rsidR="004E7A5A" w:rsidRDefault="004E7A5A" w:rsidP="00C70944">
            <w:pPr>
              <w:pStyle w:val="a7"/>
              <w:shd w:val="clear" w:color="auto" w:fill="auto"/>
              <w:spacing w:before="120" w:line="276" w:lineRule="auto"/>
              <w:rPr>
                <w:rFonts w:ascii="Times New Roman" w:hAnsi="Times New Roman" w:cs="Times New Roman"/>
                <w:noProof/>
                <w:sz w:val="24"/>
                <w:szCs w:val="24"/>
                <w:lang w:val="bg-BG"/>
              </w:rPr>
            </w:pPr>
          </w:p>
          <w:p w14:paraId="3B50CA56" w14:textId="77777777" w:rsidR="004E7A5A" w:rsidRDefault="004E7A5A" w:rsidP="00C70944">
            <w:pPr>
              <w:pStyle w:val="a7"/>
              <w:shd w:val="clear" w:color="auto" w:fill="auto"/>
              <w:spacing w:before="120" w:line="276" w:lineRule="auto"/>
              <w:rPr>
                <w:rFonts w:ascii="Times New Roman" w:hAnsi="Times New Roman" w:cs="Times New Roman"/>
                <w:noProof/>
                <w:sz w:val="24"/>
                <w:szCs w:val="24"/>
                <w:lang w:val="bg-BG"/>
              </w:rPr>
            </w:pPr>
          </w:p>
          <w:p w14:paraId="256F174A" w14:textId="77777777" w:rsidR="004E7A5A" w:rsidRPr="009A047F" w:rsidRDefault="004E7A5A" w:rsidP="00C70944">
            <w:pPr>
              <w:pStyle w:val="a7"/>
              <w:shd w:val="clear" w:color="auto" w:fill="auto"/>
              <w:spacing w:before="120" w:line="276" w:lineRule="auto"/>
              <w:rPr>
                <w:rFonts w:ascii="Times New Roman" w:hAnsi="Times New Roman" w:cs="Times New Roman"/>
                <w:noProof/>
                <w:sz w:val="24"/>
                <w:szCs w:val="24"/>
                <w:lang w:val="bg-BG"/>
              </w:rPr>
            </w:pPr>
          </w:p>
        </w:tc>
        <w:tc>
          <w:tcPr>
            <w:tcW w:w="1559" w:type="dxa"/>
            <w:tcBorders>
              <w:top w:val="single" w:sz="4" w:space="0" w:color="auto"/>
              <w:left w:val="single" w:sz="4" w:space="0" w:color="auto"/>
            </w:tcBorders>
            <w:shd w:val="clear" w:color="auto" w:fill="FFFFFF"/>
            <w:vAlign w:val="center"/>
          </w:tcPr>
          <w:p w14:paraId="31DD47C0" w14:textId="77777777" w:rsidR="00184E2E" w:rsidRPr="009A047F" w:rsidRDefault="00BD0823"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 МСП</w:t>
            </w:r>
          </w:p>
        </w:tc>
        <w:tc>
          <w:tcPr>
            <w:tcW w:w="4961" w:type="dxa"/>
            <w:tcBorders>
              <w:top w:val="single" w:sz="4" w:space="0" w:color="auto"/>
              <w:left w:val="single" w:sz="4" w:space="0" w:color="auto"/>
              <w:right w:val="single" w:sz="4" w:space="0" w:color="auto"/>
            </w:tcBorders>
            <w:shd w:val="clear" w:color="auto" w:fill="FFFFFF"/>
            <w:vAlign w:val="center"/>
          </w:tcPr>
          <w:p w14:paraId="111670BD" w14:textId="77777777" w:rsidR="00184E2E" w:rsidRPr="009A047F"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 xml:space="preserve"> </w:t>
            </w:r>
            <w:r w:rsidR="00BD0823" w:rsidRPr="00BD0823">
              <w:rPr>
                <w:rFonts w:ascii="Times New Roman" w:hAnsi="Times New Roman" w:cs="Times New Roman"/>
                <w:noProof/>
                <w:sz w:val="24"/>
                <w:szCs w:val="24"/>
                <w:lang w:val="bg-BG"/>
              </w:rPr>
              <w:t>Евростат – Проучване на Европейския съюз относно използването на ИКТ и електронната търговия в предприятията</w:t>
            </w:r>
            <w:r w:rsidR="00BD0823" w:rsidRPr="009A047F">
              <w:rPr>
                <w:rFonts w:ascii="Times New Roman" w:hAnsi="Times New Roman" w:cs="Times New Roman"/>
                <w:noProof/>
                <w:sz w:val="24"/>
                <w:szCs w:val="24"/>
                <w:lang w:val="bg-BG"/>
              </w:rPr>
              <w:t xml:space="preserve"> </w:t>
            </w:r>
            <w:r w:rsidRPr="009A047F">
              <w:rPr>
                <w:rFonts w:ascii="Times New Roman" w:hAnsi="Times New Roman" w:cs="Times New Roman"/>
                <w:noProof/>
                <w:sz w:val="24"/>
                <w:szCs w:val="24"/>
                <w:lang w:val="bg-BG"/>
              </w:rPr>
              <w:t>(E_ERP1)</w:t>
            </w:r>
          </w:p>
        </w:tc>
      </w:tr>
      <w:tr w:rsidR="00184E2E" w:rsidRPr="00317020" w14:paraId="2EB6ADA9" w14:textId="77777777" w:rsidTr="00175D6E">
        <w:trPr>
          <w:trHeight w:hRule="exact" w:val="5530"/>
        </w:trPr>
        <w:tc>
          <w:tcPr>
            <w:tcW w:w="2547" w:type="dxa"/>
            <w:tcBorders>
              <w:top w:val="single" w:sz="4" w:space="0" w:color="auto"/>
              <w:left w:val="single" w:sz="4" w:space="0" w:color="auto"/>
            </w:tcBorders>
            <w:shd w:val="clear" w:color="auto" w:fill="FFFFFF"/>
            <w:vAlign w:val="center"/>
          </w:tcPr>
          <w:p w14:paraId="1956A378" w14:textId="77777777" w:rsidR="00184E2E" w:rsidRPr="009A047F" w:rsidRDefault="00FA5017"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3b2 Социални медии</w:t>
            </w:r>
          </w:p>
        </w:tc>
        <w:tc>
          <w:tcPr>
            <w:tcW w:w="4678" w:type="dxa"/>
            <w:tcBorders>
              <w:top w:val="single" w:sz="4" w:space="0" w:color="auto"/>
              <w:left w:val="single" w:sz="4" w:space="0" w:color="auto"/>
            </w:tcBorders>
            <w:shd w:val="clear" w:color="auto" w:fill="FFFFFF"/>
          </w:tcPr>
          <w:p w14:paraId="2BC9F92E" w14:textId="77777777" w:rsidR="00184E2E" w:rsidRPr="009A047F" w:rsidRDefault="00317020" w:rsidP="00C70944">
            <w:pPr>
              <w:pStyle w:val="a7"/>
              <w:shd w:val="clear" w:color="auto" w:fill="auto"/>
              <w:spacing w:before="120" w:line="276" w:lineRule="auto"/>
              <w:rPr>
                <w:rFonts w:ascii="Times New Roman" w:hAnsi="Times New Roman" w:cs="Times New Roman"/>
                <w:noProof/>
                <w:sz w:val="24"/>
                <w:szCs w:val="24"/>
                <w:lang w:val="bg-BG"/>
              </w:rPr>
            </w:pPr>
            <w:r w:rsidRPr="00317020">
              <w:rPr>
                <w:rFonts w:ascii="Times New Roman" w:hAnsi="Times New Roman" w:cs="Times New Roman"/>
                <w:noProof/>
                <w:sz w:val="24"/>
                <w:szCs w:val="24"/>
                <w:lang w:val="bg-BG"/>
              </w:rPr>
              <w:t>Предприятия, използващи две или повече от следните социални медии: социални мрежи, блог или микроблог на предприятието, уебсайтове за споделяне на мултимедийно съдържание, инструменти за споделяне на знания, базирани на уики. Използването на социални медии означава, че предприятието има потребителски профил, акаунт или потребителски лиценз в зависимост от изискванията и вида на социалната медия.</w:t>
            </w:r>
          </w:p>
        </w:tc>
        <w:tc>
          <w:tcPr>
            <w:tcW w:w="1559" w:type="dxa"/>
            <w:tcBorders>
              <w:top w:val="single" w:sz="4" w:space="0" w:color="auto"/>
              <w:left w:val="single" w:sz="4" w:space="0" w:color="auto"/>
            </w:tcBorders>
            <w:shd w:val="clear" w:color="auto" w:fill="FFFFFF"/>
            <w:vAlign w:val="center"/>
          </w:tcPr>
          <w:p w14:paraId="7E69113B" w14:textId="77777777" w:rsidR="00184E2E" w:rsidRPr="009A047F"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 xml:space="preserve">% </w:t>
            </w:r>
            <w:r w:rsidR="00FA5017">
              <w:rPr>
                <w:rFonts w:ascii="Times New Roman" w:hAnsi="Times New Roman" w:cs="Times New Roman"/>
                <w:noProof/>
                <w:sz w:val="24"/>
                <w:szCs w:val="24"/>
                <w:lang w:val="bg-BG"/>
              </w:rPr>
              <w:t>предприятия</w:t>
            </w:r>
          </w:p>
        </w:tc>
        <w:tc>
          <w:tcPr>
            <w:tcW w:w="4961" w:type="dxa"/>
            <w:tcBorders>
              <w:top w:val="single" w:sz="4" w:space="0" w:color="auto"/>
              <w:left w:val="single" w:sz="4" w:space="0" w:color="auto"/>
              <w:right w:val="single" w:sz="4" w:space="0" w:color="auto"/>
            </w:tcBorders>
            <w:shd w:val="clear" w:color="auto" w:fill="FFFFFF"/>
            <w:vAlign w:val="center"/>
          </w:tcPr>
          <w:p w14:paraId="1FC6F521" w14:textId="77777777" w:rsidR="00184E2E" w:rsidRPr="009A047F"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 xml:space="preserve"> </w:t>
            </w:r>
            <w:r w:rsidR="00317020" w:rsidRPr="00BD0823">
              <w:rPr>
                <w:rFonts w:ascii="Times New Roman" w:hAnsi="Times New Roman" w:cs="Times New Roman"/>
                <w:noProof/>
                <w:sz w:val="24"/>
                <w:szCs w:val="24"/>
                <w:lang w:val="bg-BG"/>
              </w:rPr>
              <w:t>Евростат – Проучване на Европейския съюз относно използването на ИКТ и електронната търговия в предприятията</w:t>
            </w:r>
            <w:r w:rsidR="00317020" w:rsidRPr="009A047F">
              <w:rPr>
                <w:rFonts w:ascii="Times New Roman" w:hAnsi="Times New Roman" w:cs="Times New Roman"/>
                <w:noProof/>
                <w:sz w:val="24"/>
                <w:szCs w:val="24"/>
                <w:lang w:val="bg-BG"/>
              </w:rPr>
              <w:t xml:space="preserve"> </w:t>
            </w:r>
            <w:r w:rsidRPr="009A047F">
              <w:rPr>
                <w:rFonts w:ascii="Times New Roman" w:hAnsi="Times New Roman" w:cs="Times New Roman"/>
                <w:noProof/>
                <w:sz w:val="24"/>
                <w:szCs w:val="24"/>
                <w:lang w:val="bg-BG"/>
              </w:rPr>
              <w:t>(E_SM1_GE2)</w:t>
            </w:r>
          </w:p>
        </w:tc>
      </w:tr>
      <w:tr w:rsidR="00184E2E" w:rsidRPr="00143432" w14:paraId="40EE8C44" w14:textId="77777777" w:rsidTr="00175D6E">
        <w:trPr>
          <w:trHeight w:hRule="exact" w:val="838"/>
        </w:trPr>
        <w:tc>
          <w:tcPr>
            <w:tcW w:w="2547" w:type="dxa"/>
            <w:tcBorders>
              <w:top w:val="single" w:sz="4" w:space="0" w:color="auto"/>
              <w:left w:val="single" w:sz="4" w:space="0" w:color="auto"/>
            </w:tcBorders>
            <w:shd w:val="clear" w:color="auto" w:fill="FFFFFF"/>
            <w:vAlign w:val="center"/>
          </w:tcPr>
          <w:p w14:paraId="3130E87D" w14:textId="77777777" w:rsidR="00184E2E" w:rsidRPr="009A047F" w:rsidRDefault="009E320F"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3b3 Големи данни</w:t>
            </w:r>
          </w:p>
        </w:tc>
        <w:tc>
          <w:tcPr>
            <w:tcW w:w="4678" w:type="dxa"/>
            <w:tcBorders>
              <w:top w:val="single" w:sz="4" w:space="0" w:color="auto"/>
              <w:left w:val="single" w:sz="4" w:space="0" w:color="auto"/>
            </w:tcBorders>
            <w:shd w:val="clear" w:color="auto" w:fill="FFFFFF"/>
            <w:vAlign w:val="center"/>
          </w:tcPr>
          <w:p w14:paraId="3C53D0D0" w14:textId="77777777" w:rsidR="00184E2E" w:rsidRPr="009A047F" w:rsidRDefault="00143432" w:rsidP="00C70944">
            <w:pPr>
              <w:pStyle w:val="a7"/>
              <w:shd w:val="clear" w:color="auto" w:fill="auto"/>
              <w:spacing w:before="120" w:line="276" w:lineRule="auto"/>
              <w:rPr>
                <w:rFonts w:ascii="Times New Roman" w:hAnsi="Times New Roman" w:cs="Times New Roman"/>
                <w:noProof/>
                <w:sz w:val="24"/>
                <w:szCs w:val="24"/>
                <w:lang w:val="bg-BG"/>
              </w:rPr>
            </w:pPr>
            <w:r w:rsidRPr="00143432">
              <w:rPr>
                <w:rFonts w:ascii="Times New Roman" w:hAnsi="Times New Roman" w:cs="Times New Roman"/>
                <w:noProof/>
                <w:sz w:val="24"/>
                <w:szCs w:val="24"/>
                <w:lang w:val="bg-BG"/>
              </w:rPr>
              <w:t>Предприятия, анализиращи големи данни от всеки източник на данни</w:t>
            </w:r>
          </w:p>
        </w:tc>
        <w:tc>
          <w:tcPr>
            <w:tcW w:w="1559" w:type="dxa"/>
            <w:tcBorders>
              <w:top w:val="single" w:sz="4" w:space="0" w:color="auto"/>
              <w:left w:val="single" w:sz="4" w:space="0" w:color="auto"/>
            </w:tcBorders>
            <w:shd w:val="clear" w:color="auto" w:fill="FFFFFF"/>
            <w:vAlign w:val="center"/>
          </w:tcPr>
          <w:p w14:paraId="767E8763" w14:textId="77777777" w:rsidR="00184E2E" w:rsidRPr="009A047F"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w:t>
            </w:r>
            <w:r w:rsidR="00FA5017">
              <w:rPr>
                <w:rFonts w:ascii="Times New Roman" w:hAnsi="Times New Roman" w:cs="Times New Roman"/>
                <w:noProof/>
                <w:sz w:val="24"/>
                <w:szCs w:val="24"/>
                <w:lang w:val="bg-BG"/>
              </w:rPr>
              <w:t xml:space="preserve"> предприятия</w:t>
            </w:r>
          </w:p>
        </w:tc>
        <w:tc>
          <w:tcPr>
            <w:tcW w:w="4961" w:type="dxa"/>
            <w:tcBorders>
              <w:top w:val="single" w:sz="4" w:space="0" w:color="auto"/>
              <w:left w:val="single" w:sz="4" w:space="0" w:color="auto"/>
              <w:right w:val="single" w:sz="4" w:space="0" w:color="auto"/>
            </w:tcBorders>
            <w:shd w:val="clear" w:color="auto" w:fill="FFFFFF"/>
            <w:vAlign w:val="bottom"/>
          </w:tcPr>
          <w:p w14:paraId="6F1CDA45" w14:textId="77777777" w:rsidR="00184E2E" w:rsidRPr="009A047F" w:rsidRDefault="00143432" w:rsidP="00C70944">
            <w:pPr>
              <w:pStyle w:val="a7"/>
              <w:shd w:val="clear" w:color="auto" w:fill="auto"/>
              <w:spacing w:before="120" w:line="276" w:lineRule="auto"/>
              <w:rPr>
                <w:rFonts w:ascii="Times New Roman" w:hAnsi="Times New Roman" w:cs="Times New Roman"/>
                <w:noProof/>
                <w:sz w:val="24"/>
                <w:szCs w:val="24"/>
                <w:lang w:val="bg-BG"/>
              </w:rPr>
            </w:pPr>
            <w:r w:rsidRPr="00143432">
              <w:rPr>
                <w:rFonts w:ascii="Times New Roman" w:hAnsi="Times New Roman" w:cs="Times New Roman"/>
                <w:noProof/>
                <w:sz w:val="24"/>
                <w:szCs w:val="24"/>
                <w:lang w:val="bg-BG"/>
              </w:rPr>
              <w:t>Евростат – Проучване на Европейския съюз относно използването на ИКТ и електронната търговия в предприятията</w:t>
            </w:r>
            <w:r w:rsidR="00D5712F" w:rsidRPr="009A047F">
              <w:rPr>
                <w:rFonts w:ascii="Times New Roman" w:hAnsi="Times New Roman" w:cs="Times New Roman"/>
                <w:noProof/>
                <w:sz w:val="24"/>
                <w:szCs w:val="24"/>
                <w:lang w:val="bg-BG"/>
              </w:rPr>
              <w:t xml:space="preserve"> (E BDA)</w:t>
            </w:r>
          </w:p>
        </w:tc>
      </w:tr>
      <w:tr w:rsidR="00184E2E" w:rsidRPr="00513A73" w14:paraId="35EA6F17" w14:textId="77777777" w:rsidTr="00175D6E">
        <w:trPr>
          <w:trHeight w:hRule="exact" w:val="1995"/>
        </w:trPr>
        <w:tc>
          <w:tcPr>
            <w:tcW w:w="2547" w:type="dxa"/>
            <w:tcBorders>
              <w:top w:val="single" w:sz="4" w:space="0" w:color="auto"/>
              <w:left w:val="single" w:sz="4" w:space="0" w:color="auto"/>
            </w:tcBorders>
            <w:shd w:val="clear" w:color="auto" w:fill="FFFFFF"/>
            <w:vAlign w:val="center"/>
          </w:tcPr>
          <w:p w14:paraId="1A87E8A5" w14:textId="77777777" w:rsidR="00184E2E" w:rsidRPr="009A047F" w:rsidRDefault="009E320F"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3b4 Облак</w:t>
            </w:r>
          </w:p>
        </w:tc>
        <w:tc>
          <w:tcPr>
            <w:tcW w:w="4678" w:type="dxa"/>
            <w:tcBorders>
              <w:top w:val="single" w:sz="4" w:space="0" w:color="auto"/>
              <w:left w:val="single" w:sz="4" w:space="0" w:color="auto"/>
            </w:tcBorders>
            <w:shd w:val="clear" w:color="auto" w:fill="FFFFFF"/>
            <w:vAlign w:val="bottom"/>
          </w:tcPr>
          <w:p w14:paraId="116A32F6" w14:textId="5B3C7DFF" w:rsidR="00513A73" w:rsidRPr="009A047F" w:rsidRDefault="00513A73" w:rsidP="00175D6E">
            <w:pPr>
              <w:pStyle w:val="a7"/>
              <w:shd w:val="clear" w:color="auto" w:fill="auto"/>
              <w:spacing w:before="120" w:line="276" w:lineRule="auto"/>
              <w:rPr>
                <w:rFonts w:ascii="Times New Roman" w:hAnsi="Times New Roman" w:cs="Times New Roman"/>
                <w:noProof/>
                <w:sz w:val="24"/>
                <w:szCs w:val="24"/>
                <w:lang w:val="bg-BG"/>
              </w:rPr>
            </w:pPr>
            <w:r w:rsidRPr="00513A73">
              <w:rPr>
                <w:rFonts w:ascii="Times New Roman" w:hAnsi="Times New Roman" w:cs="Times New Roman"/>
                <w:noProof/>
                <w:sz w:val="24"/>
                <w:szCs w:val="24"/>
                <w:lang w:val="bg-BG"/>
              </w:rPr>
              <w:t>Предприятия, закупуващи поне една от следните облачни изчислителни услуги: хостинг на базата данни на предприятието, счетоводни софтуерни приложения, CRM софтуер, изчислителна мощност</w:t>
            </w:r>
          </w:p>
        </w:tc>
        <w:tc>
          <w:tcPr>
            <w:tcW w:w="1559" w:type="dxa"/>
            <w:tcBorders>
              <w:top w:val="single" w:sz="4" w:space="0" w:color="auto"/>
              <w:left w:val="single" w:sz="4" w:space="0" w:color="auto"/>
            </w:tcBorders>
            <w:shd w:val="clear" w:color="auto" w:fill="FFFFFF"/>
            <w:vAlign w:val="center"/>
          </w:tcPr>
          <w:p w14:paraId="3231D059" w14:textId="77777777" w:rsidR="00184E2E" w:rsidRPr="009A047F"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 xml:space="preserve">% </w:t>
            </w:r>
            <w:r w:rsidR="00FA5017">
              <w:rPr>
                <w:rFonts w:ascii="Times New Roman" w:hAnsi="Times New Roman" w:cs="Times New Roman"/>
                <w:noProof/>
                <w:sz w:val="24"/>
                <w:szCs w:val="24"/>
                <w:lang w:val="bg-BG"/>
              </w:rPr>
              <w:t>предприятия</w:t>
            </w:r>
          </w:p>
        </w:tc>
        <w:tc>
          <w:tcPr>
            <w:tcW w:w="4961" w:type="dxa"/>
            <w:tcBorders>
              <w:top w:val="single" w:sz="4" w:space="0" w:color="auto"/>
              <w:left w:val="single" w:sz="4" w:space="0" w:color="auto"/>
              <w:right w:val="single" w:sz="4" w:space="0" w:color="auto"/>
            </w:tcBorders>
            <w:shd w:val="clear" w:color="auto" w:fill="FFFFFF"/>
            <w:vAlign w:val="center"/>
          </w:tcPr>
          <w:p w14:paraId="3C12BD06" w14:textId="77777777" w:rsidR="00184E2E" w:rsidRPr="009A047F" w:rsidRDefault="00513A73" w:rsidP="00C70944">
            <w:pPr>
              <w:pStyle w:val="a7"/>
              <w:shd w:val="clear" w:color="auto" w:fill="auto"/>
              <w:spacing w:before="120" w:line="276" w:lineRule="auto"/>
              <w:rPr>
                <w:rFonts w:ascii="Times New Roman" w:hAnsi="Times New Roman" w:cs="Times New Roman"/>
                <w:noProof/>
                <w:sz w:val="24"/>
                <w:szCs w:val="24"/>
                <w:lang w:val="bg-BG"/>
              </w:rPr>
            </w:pPr>
            <w:r w:rsidRPr="00143432">
              <w:rPr>
                <w:rFonts w:ascii="Times New Roman" w:hAnsi="Times New Roman" w:cs="Times New Roman"/>
                <w:noProof/>
                <w:sz w:val="24"/>
                <w:szCs w:val="24"/>
                <w:lang w:val="bg-BG"/>
              </w:rPr>
              <w:t>Евростат – Проучване на Европейския съюз относно използването на ИКТ и електронната търговия в предприятията</w:t>
            </w:r>
            <w:r w:rsidRPr="009A047F">
              <w:rPr>
                <w:rFonts w:ascii="Times New Roman" w:hAnsi="Times New Roman" w:cs="Times New Roman"/>
                <w:noProof/>
                <w:sz w:val="24"/>
                <w:szCs w:val="24"/>
                <w:lang w:val="bg-BG"/>
              </w:rPr>
              <w:t xml:space="preserve"> </w:t>
            </w:r>
            <w:r w:rsidR="00D5712F" w:rsidRPr="009A047F">
              <w:rPr>
                <w:rFonts w:ascii="Times New Roman" w:hAnsi="Times New Roman" w:cs="Times New Roman"/>
                <w:noProof/>
                <w:sz w:val="24"/>
                <w:szCs w:val="24"/>
                <w:lang w:val="bg-BG"/>
              </w:rPr>
              <w:t>(E_CC_GE_ME)</w:t>
            </w:r>
          </w:p>
        </w:tc>
      </w:tr>
      <w:tr w:rsidR="00184E2E" w:rsidRPr="00B5702C" w14:paraId="03014403" w14:textId="77777777" w:rsidTr="00175D6E">
        <w:trPr>
          <w:trHeight w:hRule="exact" w:val="1286"/>
        </w:trPr>
        <w:tc>
          <w:tcPr>
            <w:tcW w:w="2547" w:type="dxa"/>
            <w:tcBorders>
              <w:top w:val="single" w:sz="4" w:space="0" w:color="auto"/>
              <w:left w:val="single" w:sz="4" w:space="0" w:color="auto"/>
            </w:tcBorders>
            <w:shd w:val="clear" w:color="auto" w:fill="FFFFFF"/>
            <w:vAlign w:val="center"/>
          </w:tcPr>
          <w:p w14:paraId="7DB48C02" w14:textId="77777777" w:rsidR="00184E2E" w:rsidRPr="009A047F" w:rsidRDefault="009E320F"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lastRenderedPageBreak/>
              <w:t>3b5 ИИ</w:t>
            </w:r>
          </w:p>
        </w:tc>
        <w:tc>
          <w:tcPr>
            <w:tcW w:w="4678" w:type="dxa"/>
            <w:tcBorders>
              <w:top w:val="single" w:sz="4" w:space="0" w:color="auto"/>
              <w:left w:val="single" w:sz="4" w:space="0" w:color="auto"/>
            </w:tcBorders>
            <w:shd w:val="clear" w:color="auto" w:fill="FFFFFF"/>
            <w:vAlign w:val="center"/>
          </w:tcPr>
          <w:p w14:paraId="5C119145" w14:textId="77777777" w:rsidR="00B5702C" w:rsidRPr="009A047F" w:rsidRDefault="00B5702C"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Предприятия използващи поне 2 технологии ИИ</w:t>
            </w:r>
          </w:p>
        </w:tc>
        <w:tc>
          <w:tcPr>
            <w:tcW w:w="1559" w:type="dxa"/>
            <w:tcBorders>
              <w:top w:val="single" w:sz="4" w:space="0" w:color="auto"/>
              <w:left w:val="single" w:sz="4" w:space="0" w:color="auto"/>
            </w:tcBorders>
            <w:shd w:val="clear" w:color="auto" w:fill="FFFFFF"/>
            <w:vAlign w:val="center"/>
          </w:tcPr>
          <w:p w14:paraId="28FEF369" w14:textId="77777777" w:rsidR="00184E2E" w:rsidRPr="009A047F"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 xml:space="preserve">% </w:t>
            </w:r>
            <w:r w:rsidR="00FA5017">
              <w:rPr>
                <w:rFonts w:ascii="Times New Roman" w:hAnsi="Times New Roman" w:cs="Times New Roman"/>
                <w:noProof/>
                <w:sz w:val="24"/>
                <w:szCs w:val="24"/>
                <w:lang w:val="bg-BG"/>
              </w:rPr>
              <w:t>предприятия</w:t>
            </w:r>
          </w:p>
        </w:tc>
        <w:tc>
          <w:tcPr>
            <w:tcW w:w="4961" w:type="dxa"/>
            <w:tcBorders>
              <w:top w:val="single" w:sz="4" w:space="0" w:color="auto"/>
              <w:left w:val="single" w:sz="4" w:space="0" w:color="auto"/>
              <w:right w:val="single" w:sz="4" w:space="0" w:color="auto"/>
            </w:tcBorders>
            <w:shd w:val="clear" w:color="auto" w:fill="FFFFFF"/>
            <w:vAlign w:val="bottom"/>
          </w:tcPr>
          <w:p w14:paraId="57CCD9D6" w14:textId="77777777" w:rsidR="00184E2E" w:rsidRDefault="00B5702C" w:rsidP="00C70944">
            <w:pPr>
              <w:pStyle w:val="a7"/>
              <w:shd w:val="clear" w:color="auto" w:fill="auto"/>
              <w:spacing w:before="120" w:line="276" w:lineRule="auto"/>
              <w:rPr>
                <w:rFonts w:ascii="Times New Roman" w:hAnsi="Times New Roman" w:cs="Times New Roman"/>
                <w:noProof/>
                <w:sz w:val="24"/>
                <w:szCs w:val="24"/>
                <w:lang w:val="bg-BG"/>
              </w:rPr>
            </w:pPr>
            <w:r w:rsidRPr="00B5702C">
              <w:rPr>
                <w:rFonts w:ascii="Times New Roman" w:hAnsi="Times New Roman" w:cs="Times New Roman"/>
                <w:noProof/>
                <w:sz w:val="24"/>
                <w:szCs w:val="24"/>
                <w:lang w:val="bg-BG"/>
              </w:rPr>
              <w:t>Европейско проучване на предприятията относно използването на технологии, базирани на изкуствен интелект от Ipsos и iCite</w:t>
            </w:r>
          </w:p>
          <w:p w14:paraId="394ABB53" w14:textId="77777777" w:rsidR="00B5702C" w:rsidRPr="009A047F" w:rsidRDefault="00B5702C" w:rsidP="00C70944">
            <w:pPr>
              <w:pStyle w:val="a7"/>
              <w:shd w:val="clear" w:color="auto" w:fill="auto"/>
              <w:spacing w:before="120" w:line="276" w:lineRule="auto"/>
              <w:rPr>
                <w:rFonts w:ascii="Times New Roman" w:hAnsi="Times New Roman" w:cs="Times New Roman"/>
                <w:noProof/>
                <w:sz w:val="24"/>
                <w:szCs w:val="24"/>
                <w:lang w:val="bg-BG"/>
              </w:rPr>
            </w:pPr>
          </w:p>
        </w:tc>
      </w:tr>
      <w:tr w:rsidR="00184E2E" w:rsidRPr="00FA5017" w14:paraId="4F52F3DA" w14:textId="77777777" w:rsidTr="00AA09F4">
        <w:trPr>
          <w:trHeight w:hRule="exact" w:val="4252"/>
        </w:trPr>
        <w:tc>
          <w:tcPr>
            <w:tcW w:w="2547" w:type="dxa"/>
            <w:tcBorders>
              <w:top w:val="single" w:sz="4" w:space="0" w:color="auto"/>
              <w:left w:val="single" w:sz="4" w:space="0" w:color="auto"/>
            </w:tcBorders>
            <w:shd w:val="clear" w:color="auto" w:fill="FFFFFF"/>
            <w:vAlign w:val="center"/>
          </w:tcPr>
          <w:p w14:paraId="629AC6EF" w14:textId="77777777" w:rsidR="00184E2E" w:rsidRPr="009A047F"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 xml:space="preserve">3b6 </w:t>
            </w:r>
            <w:r w:rsidR="00FA5017">
              <w:rPr>
                <w:rFonts w:ascii="Times New Roman" w:hAnsi="Times New Roman" w:cs="Times New Roman"/>
                <w:noProof/>
                <w:sz w:val="24"/>
                <w:szCs w:val="24"/>
                <w:lang w:val="bg-BG"/>
              </w:rPr>
              <w:t>ИКТ за устойчива околна среда</w:t>
            </w:r>
          </w:p>
        </w:tc>
        <w:tc>
          <w:tcPr>
            <w:tcW w:w="4678" w:type="dxa"/>
            <w:tcBorders>
              <w:top w:val="single" w:sz="4" w:space="0" w:color="auto"/>
              <w:left w:val="single" w:sz="4" w:space="0" w:color="auto"/>
            </w:tcBorders>
            <w:shd w:val="clear" w:color="auto" w:fill="FFFFFF"/>
            <w:vAlign w:val="bottom"/>
          </w:tcPr>
          <w:p w14:paraId="66CEA03B" w14:textId="77777777" w:rsidR="00FA5017" w:rsidRPr="00FA5017" w:rsidRDefault="00FA5017" w:rsidP="00C70944">
            <w:pPr>
              <w:pStyle w:val="a7"/>
              <w:spacing w:before="120" w:line="276" w:lineRule="auto"/>
              <w:rPr>
                <w:rFonts w:ascii="Times New Roman" w:hAnsi="Times New Roman" w:cs="Times New Roman"/>
                <w:noProof/>
                <w:sz w:val="24"/>
                <w:szCs w:val="24"/>
                <w:lang w:val="bg-BG"/>
              </w:rPr>
            </w:pPr>
            <w:r w:rsidRPr="00FA5017">
              <w:rPr>
                <w:rFonts w:ascii="Times New Roman" w:hAnsi="Times New Roman" w:cs="Times New Roman"/>
                <w:noProof/>
                <w:sz w:val="24"/>
                <w:szCs w:val="24"/>
                <w:lang w:val="bg-BG"/>
              </w:rPr>
              <w:t>Индикаторът измерва нив</w:t>
            </w:r>
            <w:r>
              <w:rPr>
                <w:rFonts w:ascii="Times New Roman" w:hAnsi="Times New Roman" w:cs="Times New Roman"/>
                <w:noProof/>
                <w:sz w:val="24"/>
                <w:szCs w:val="24"/>
                <w:lang w:val="bg-BG"/>
              </w:rPr>
              <w:t>ото на подкрепа на   ИКТ технологиите</w:t>
            </w:r>
            <w:r w:rsidRPr="00FA5017">
              <w:rPr>
                <w:rFonts w:ascii="Times New Roman" w:hAnsi="Times New Roman" w:cs="Times New Roman"/>
                <w:noProof/>
                <w:sz w:val="24"/>
                <w:szCs w:val="24"/>
                <w:lang w:val="bg-BG"/>
              </w:rPr>
              <w:t>, предлагани на пр</w:t>
            </w:r>
            <w:r>
              <w:rPr>
                <w:rFonts w:ascii="Times New Roman" w:hAnsi="Times New Roman" w:cs="Times New Roman"/>
                <w:noProof/>
                <w:sz w:val="24"/>
                <w:szCs w:val="24"/>
                <w:lang w:val="bg-BG"/>
              </w:rPr>
              <w:t xml:space="preserve">едприятията, за да се ангажират с </w:t>
            </w:r>
            <w:r w:rsidRPr="00FA5017">
              <w:rPr>
                <w:rFonts w:ascii="Times New Roman" w:hAnsi="Times New Roman" w:cs="Times New Roman"/>
                <w:noProof/>
                <w:sz w:val="24"/>
                <w:szCs w:val="24"/>
                <w:lang w:val="bg-BG"/>
              </w:rPr>
              <w:t xml:space="preserve">по-екологични </w:t>
            </w:r>
            <w:r>
              <w:rPr>
                <w:rFonts w:ascii="Times New Roman" w:hAnsi="Times New Roman" w:cs="Times New Roman"/>
                <w:noProof/>
                <w:sz w:val="24"/>
                <w:szCs w:val="24"/>
                <w:lang w:val="bg-BG"/>
              </w:rPr>
              <w:t>действия. Нивото на интензитет</w:t>
            </w:r>
            <w:r w:rsidRPr="00FA5017">
              <w:rPr>
                <w:rFonts w:ascii="Times New Roman" w:hAnsi="Times New Roman" w:cs="Times New Roman"/>
                <w:noProof/>
                <w:sz w:val="24"/>
                <w:szCs w:val="24"/>
                <w:lang w:val="bg-BG"/>
              </w:rPr>
              <w:t xml:space="preserve"> се измерва въз основа на броя на екологичните действия (максимум 10), докладвани от предприятията, че са били улеснени от използването на ИКТ.</w:t>
            </w:r>
          </w:p>
          <w:p w14:paraId="1FE5ED5F" w14:textId="77777777" w:rsidR="001A37DB" w:rsidRPr="00F8733E" w:rsidRDefault="00FA5017" w:rsidP="00C70944">
            <w:pPr>
              <w:pStyle w:val="a7"/>
              <w:shd w:val="clear" w:color="auto" w:fill="auto"/>
              <w:spacing w:before="120" w:line="276" w:lineRule="auto"/>
              <w:rPr>
                <w:rFonts w:ascii="Times New Roman" w:hAnsi="Times New Roman" w:cs="Times New Roman"/>
                <w:b/>
                <w:noProof/>
                <w:sz w:val="24"/>
                <w:szCs w:val="24"/>
                <w:lang w:val="bg-BG"/>
              </w:rPr>
            </w:pPr>
            <w:r w:rsidRPr="00F8733E">
              <w:rPr>
                <w:rFonts w:ascii="Times New Roman" w:hAnsi="Times New Roman" w:cs="Times New Roman"/>
                <w:b/>
                <w:noProof/>
                <w:sz w:val="24"/>
                <w:szCs w:val="24"/>
                <w:lang w:val="bg-BG"/>
              </w:rPr>
              <w:t>Беше постигната следната категоризация: ниска интензивност (0 до 4 действия), средна интензивност (5 до 7 действия) и висока интензивност (8 до 10 действия).</w:t>
            </w:r>
          </w:p>
          <w:p w14:paraId="52D02B9A" w14:textId="77777777" w:rsidR="00FA5017" w:rsidRPr="00F8733E" w:rsidRDefault="00FA5017" w:rsidP="00C70944">
            <w:pPr>
              <w:pStyle w:val="a7"/>
              <w:shd w:val="clear" w:color="auto" w:fill="auto"/>
              <w:spacing w:before="120" w:line="276" w:lineRule="auto"/>
              <w:rPr>
                <w:rFonts w:ascii="Times New Roman" w:hAnsi="Times New Roman" w:cs="Times New Roman"/>
                <w:b/>
                <w:noProof/>
                <w:sz w:val="24"/>
                <w:szCs w:val="24"/>
                <w:lang w:val="bg-BG"/>
              </w:rPr>
            </w:pPr>
          </w:p>
          <w:p w14:paraId="1725A7D6" w14:textId="77777777" w:rsidR="00FA5017" w:rsidRDefault="00FA5017" w:rsidP="00C70944">
            <w:pPr>
              <w:pStyle w:val="a7"/>
              <w:shd w:val="clear" w:color="auto" w:fill="auto"/>
              <w:spacing w:before="120" w:line="276" w:lineRule="auto"/>
              <w:rPr>
                <w:rFonts w:ascii="Times New Roman" w:hAnsi="Times New Roman" w:cs="Times New Roman"/>
                <w:noProof/>
                <w:sz w:val="24"/>
                <w:szCs w:val="24"/>
                <w:lang w:val="bg-BG"/>
              </w:rPr>
            </w:pPr>
          </w:p>
          <w:p w14:paraId="1AA47E02" w14:textId="77777777" w:rsidR="00FA5017" w:rsidRPr="009A047F" w:rsidRDefault="00FA5017" w:rsidP="00C70944">
            <w:pPr>
              <w:pStyle w:val="a7"/>
              <w:shd w:val="clear" w:color="auto" w:fill="auto"/>
              <w:spacing w:before="120" w:line="276" w:lineRule="auto"/>
              <w:rPr>
                <w:rFonts w:ascii="Times New Roman" w:hAnsi="Times New Roman" w:cs="Times New Roman"/>
                <w:noProof/>
                <w:sz w:val="24"/>
                <w:szCs w:val="24"/>
                <w:lang w:val="bg-BG"/>
              </w:rPr>
            </w:pPr>
          </w:p>
        </w:tc>
        <w:tc>
          <w:tcPr>
            <w:tcW w:w="1559" w:type="dxa"/>
            <w:tcBorders>
              <w:top w:val="single" w:sz="4" w:space="0" w:color="auto"/>
              <w:left w:val="single" w:sz="4" w:space="0" w:color="auto"/>
            </w:tcBorders>
            <w:shd w:val="clear" w:color="auto" w:fill="FFFFFF"/>
            <w:vAlign w:val="center"/>
          </w:tcPr>
          <w:p w14:paraId="3382CE39" w14:textId="77777777" w:rsidR="00184E2E"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 xml:space="preserve">% </w:t>
            </w:r>
            <w:r w:rsidR="00FA5017" w:rsidRPr="00FA5017">
              <w:rPr>
                <w:rFonts w:ascii="Times New Roman" w:hAnsi="Times New Roman" w:cs="Times New Roman"/>
                <w:noProof/>
                <w:sz w:val="24"/>
                <w:szCs w:val="24"/>
                <w:lang w:val="bg-BG"/>
              </w:rPr>
              <w:t>предприятия със среден/висок интензитет на зелени действия чрез ИКТ</w:t>
            </w:r>
          </w:p>
          <w:p w14:paraId="51910FA2" w14:textId="77777777" w:rsidR="00FA5017" w:rsidRPr="009A047F" w:rsidRDefault="00FA5017" w:rsidP="00C70944">
            <w:pPr>
              <w:pStyle w:val="a7"/>
              <w:shd w:val="clear" w:color="auto" w:fill="auto"/>
              <w:spacing w:before="120" w:line="276" w:lineRule="auto"/>
              <w:rPr>
                <w:rFonts w:ascii="Times New Roman" w:hAnsi="Times New Roman" w:cs="Times New Roman"/>
                <w:noProof/>
                <w:sz w:val="24"/>
                <w:szCs w:val="24"/>
                <w:lang w:val="bg-BG"/>
              </w:rPr>
            </w:pPr>
          </w:p>
        </w:tc>
        <w:tc>
          <w:tcPr>
            <w:tcW w:w="4961" w:type="dxa"/>
            <w:tcBorders>
              <w:top w:val="single" w:sz="4" w:space="0" w:color="auto"/>
              <w:left w:val="single" w:sz="4" w:space="0" w:color="auto"/>
              <w:right w:val="single" w:sz="4" w:space="0" w:color="auto"/>
            </w:tcBorders>
            <w:shd w:val="clear" w:color="auto" w:fill="FFFFFF"/>
            <w:vAlign w:val="center"/>
          </w:tcPr>
          <w:p w14:paraId="45119A22" w14:textId="77777777" w:rsidR="00184E2E" w:rsidRPr="009A047F" w:rsidRDefault="00FA5017" w:rsidP="00C70944">
            <w:pPr>
              <w:pStyle w:val="a7"/>
              <w:shd w:val="clear" w:color="auto" w:fill="auto"/>
              <w:spacing w:before="120" w:line="276" w:lineRule="auto"/>
              <w:rPr>
                <w:rFonts w:ascii="Times New Roman" w:hAnsi="Times New Roman" w:cs="Times New Roman"/>
                <w:noProof/>
                <w:sz w:val="24"/>
                <w:szCs w:val="24"/>
                <w:lang w:val="bg-BG"/>
              </w:rPr>
            </w:pPr>
            <w:r w:rsidRPr="00FA5017">
              <w:rPr>
                <w:rFonts w:ascii="Times New Roman" w:hAnsi="Times New Roman" w:cs="Times New Roman"/>
                <w:noProof/>
                <w:sz w:val="24"/>
                <w:szCs w:val="24"/>
                <w:lang w:val="bg-BG"/>
              </w:rPr>
              <w:t>Проучване на бизнеса за използването на цифрови технологии от Ipsos и iCite</w:t>
            </w:r>
          </w:p>
        </w:tc>
      </w:tr>
      <w:tr w:rsidR="00184E2E" w:rsidRPr="00F8733E" w14:paraId="69963AFC" w14:textId="77777777" w:rsidTr="00AA09F4">
        <w:trPr>
          <w:trHeight w:hRule="exact" w:val="1265"/>
        </w:trPr>
        <w:tc>
          <w:tcPr>
            <w:tcW w:w="2547" w:type="dxa"/>
            <w:tcBorders>
              <w:top w:val="single" w:sz="4" w:space="0" w:color="auto"/>
              <w:left w:val="single" w:sz="4" w:space="0" w:color="auto"/>
            </w:tcBorders>
            <w:shd w:val="clear" w:color="auto" w:fill="FFFFFF"/>
            <w:vAlign w:val="center"/>
          </w:tcPr>
          <w:p w14:paraId="3C61C272" w14:textId="77777777" w:rsidR="00184E2E" w:rsidRPr="009A047F" w:rsidRDefault="00F8733E"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3b7 e-фактури</w:t>
            </w:r>
          </w:p>
        </w:tc>
        <w:tc>
          <w:tcPr>
            <w:tcW w:w="4678" w:type="dxa"/>
            <w:tcBorders>
              <w:top w:val="single" w:sz="4" w:space="0" w:color="auto"/>
              <w:left w:val="single" w:sz="4" w:space="0" w:color="auto"/>
            </w:tcBorders>
            <w:shd w:val="clear" w:color="auto" w:fill="FFFFFF"/>
            <w:vAlign w:val="center"/>
          </w:tcPr>
          <w:p w14:paraId="0D6D5780" w14:textId="77777777" w:rsidR="00184E2E" w:rsidRPr="009A047F" w:rsidRDefault="00F8733E" w:rsidP="00C70944">
            <w:pPr>
              <w:pStyle w:val="a7"/>
              <w:shd w:val="clear" w:color="auto" w:fill="auto"/>
              <w:spacing w:before="120" w:line="276" w:lineRule="auto"/>
              <w:rPr>
                <w:rFonts w:ascii="Times New Roman" w:hAnsi="Times New Roman" w:cs="Times New Roman"/>
                <w:noProof/>
                <w:sz w:val="24"/>
                <w:szCs w:val="24"/>
                <w:lang w:val="bg-BG"/>
              </w:rPr>
            </w:pPr>
            <w:r w:rsidRPr="00F8733E">
              <w:rPr>
                <w:rFonts w:ascii="Times New Roman" w:hAnsi="Times New Roman" w:cs="Times New Roman"/>
                <w:noProof/>
                <w:sz w:val="24"/>
                <w:szCs w:val="24"/>
                <w:lang w:val="bg-BG"/>
              </w:rPr>
              <w:t>Предприятия изпращащи е-фактури, подходящи за автоматизирана обработка</w:t>
            </w:r>
          </w:p>
        </w:tc>
        <w:tc>
          <w:tcPr>
            <w:tcW w:w="1559" w:type="dxa"/>
            <w:tcBorders>
              <w:top w:val="single" w:sz="4" w:space="0" w:color="auto"/>
              <w:left w:val="single" w:sz="4" w:space="0" w:color="auto"/>
            </w:tcBorders>
            <w:shd w:val="clear" w:color="auto" w:fill="FFFFFF"/>
            <w:vAlign w:val="center"/>
          </w:tcPr>
          <w:p w14:paraId="36C272F0" w14:textId="77777777" w:rsidR="00184E2E" w:rsidRPr="009A047F" w:rsidRDefault="00F8733E"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 предприятия</w:t>
            </w:r>
          </w:p>
        </w:tc>
        <w:tc>
          <w:tcPr>
            <w:tcW w:w="4961" w:type="dxa"/>
            <w:tcBorders>
              <w:top w:val="single" w:sz="4" w:space="0" w:color="auto"/>
              <w:left w:val="single" w:sz="4" w:space="0" w:color="auto"/>
              <w:right w:val="single" w:sz="4" w:space="0" w:color="auto"/>
            </w:tcBorders>
            <w:shd w:val="clear" w:color="auto" w:fill="FFFFFF"/>
            <w:vAlign w:val="bottom"/>
          </w:tcPr>
          <w:p w14:paraId="5277D1D0" w14:textId="77777777" w:rsidR="00F8733E" w:rsidRDefault="00F8733E" w:rsidP="00C70944">
            <w:pPr>
              <w:pStyle w:val="a7"/>
              <w:shd w:val="clear" w:color="auto" w:fill="auto"/>
              <w:spacing w:before="120" w:line="276" w:lineRule="auto"/>
              <w:rPr>
                <w:rFonts w:ascii="Times New Roman" w:hAnsi="Times New Roman" w:cs="Times New Roman"/>
                <w:noProof/>
                <w:sz w:val="24"/>
                <w:szCs w:val="24"/>
                <w:lang w:val="bg-BG"/>
              </w:rPr>
            </w:pPr>
            <w:r w:rsidRPr="00F8733E">
              <w:rPr>
                <w:rFonts w:ascii="Times New Roman" w:hAnsi="Times New Roman" w:cs="Times New Roman"/>
                <w:noProof/>
                <w:sz w:val="24"/>
                <w:szCs w:val="24"/>
                <w:lang w:val="bg-BG"/>
              </w:rPr>
              <w:t>Евростат – Проучване на Европейския съюз относно използването на ИКТ и електронната търговия в предприятията (E INV4S AP)</w:t>
            </w:r>
          </w:p>
          <w:p w14:paraId="59B90150" w14:textId="77777777" w:rsidR="00F8733E" w:rsidRDefault="00F8733E" w:rsidP="00C70944">
            <w:pPr>
              <w:pStyle w:val="a7"/>
              <w:shd w:val="clear" w:color="auto" w:fill="auto"/>
              <w:spacing w:before="120" w:line="276" w:lineRule="auto"/>
              <w:rPr>
                <w:rFonts w:ascii="Times New Roman" w:hAnsi="Times New Roman" w:cs="Times New Roman"/>
                <w:noProof/>
                <w:sz w:val="24"/>
                <w:szCs w:val="24"/>
                <w:lang w:val="bg-BG"/>
              </w:rPr>
            </w:pPr>
          </w:p>
          <w:p w14:paraId="2974315B" w14:textId="77777777" w:rsidR="00F8733E" w:rsidRPr="009A047F" w:rsidRDefault="00F8733E" w:rsidP="00C70944">
            <w:pPr>
              <w:pStyle w:val="a7"/>
              <w:shd w:val="clear" w:color="auto" w:fill="auto"/>
              <w:spacing w:before="120" w:line="276" w:lineRule="auto"/>
              <w:rPr>
                <w:rFonts w:ascii="Times New Roman" w:hAnsi="Times New Roman" w:cs="Times New Roman"/>
                <w:noProof/>
                <w:sz w:val="24"/>
                <w:szCs w:val="24"/>
                <w:lang w:val="bg-BG"/>
              </w:rPr>
            </w:pPr>
          </w:p>
        </w:tc>
      </w:tr>
      <w:tr w:rsidR="00184E2E" w:rsidRPr="004D5DE5" w14:paraId="5499448D" w14:textId="77777777" w:rsidTr="00AA09F4">
        <w:trPr>
          <w:trHeight w:hRule="exact" w:val="1141"/>
        </w:trPr>
        <w:tc>
          <w:tcPr>
            <w:tcW w:w="2547" w:type="dxa"/>
            <w:tcBorders>
              <w:top w:val="single" w:sz="4" w:space="0" w:color="auto"/>
              <w:left w:val="single" w:sz="4" w:space="0" w:color="auto"/>
            </w:tcBorders>
            <w:shd w:val="clear" w:color="auto" w:fill="FFFFFF"/>
            <w:vAlign w:val="center"/>
          </w:tcPr>
          <w:p w14:paraId="4361C7F6" w14:textId="77777777" w:rsidR="00184E2E" w:rsidRPr="009A047F" w:rsidRDefault="00412540"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3c1 МСП продаващи онлайн</w:t>
            </w:r>
          </w:p>
        </w:tc>
        <w:tc>
          <w:tcPr>
            <w:tcW w:w="4678" w:type="dxa"/>
            <w:tcBorders>
              <w:top w:val="single" w:sz="4" w:space="0" w:color="auto"/>
              <w:left w:val="single" w:sz="4" w:space="0" w:color="auto"/>
            </w:tcBorders>
            <w:shd w:val="clear" w:color="auto" w:fill="FFFFFF"/>
            <w:vAlign w:val="center"/>
          </w:tcPr>
          <w:p w14:paraId="19411038" w14:textId="77777777" w:rsidR="00412540" w:rsidRPr="009A047F" w:rsidRDefault="00412540" w:rsidP="00C70944">
            <w:pPr>
              <w:pStyle w:val="a7"/>
              <w:shd w:val="clear" w:color="auto" w:fill="auto"/>
              <w:spacing w:before="120" w:line="276" w:lineRule="auto"/>
              <w:rPr>
                <w:rFonts w:ascii="Times New Roman" w:hAnsi="Times New Roman" w:cs="Times New Roman"/>
                <w:noProof/>
                <w:sz w:val="24"/>
                <w:szCs w:val="24"/>
                <w:lang w:val="bg-BG"/>
              </w:rPr>
            </w:pPr>
            <w:r w:rsidRPr="00412540">
              <w:rPr>
                <w:rFonts w:ascii="Times New Roman" w:hAnsi="Times New Roman" w:cs="Times New Roman"/>
                <w:noProof/>
                <w:sz w:val="24"/>
                <w:szCs w:val="24"/>
                <w:lang w:val="bg-BG"/>
              </w:rPr>
              <w:t>МСП, продаващи онлайн (поне 1% от оборота)</w:t>
            </w:r>
          </w:p>
        </w:tc>
        <w:tc>
          <w:tcPr>
            <w:tcW w:w="1559" w:type="dxa"/>
            <w:tcBorders>
              <w:top w:val="single" w:sz="4" w:space="0" w:color="auto"/>
              <w:left w:val="single" w:sz="4" w:space="0" w:color="auto"/>
            </w:tcBorders>
            <w:shd w:val="clear" w:color="auto" w:fill="FFFFFF"/>
            <w:vAlign w:val="center"/>
          </w:tcPr>
          <w:p w14:paraId="701804BD" w14:textId="77777777" w:rsidR="00184E2E" w:rsidRPr="009A047F" w:rsidRDefault="00412540"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 МСП</w:t>
            </w:r>
          </w:p>
        </w:tc>
        <w:tc>
          <w:tcPr>
            <w:tcW w:w="4961" w:type="dxa"/>
            <w:tcBorders>
              <w:top w:val="single" w:sz="4" w:space="0" w:color="auto"/>
              <w:left w:val="single" w:sz="4" w:space="0" w:color="auto"/>
              <w:right w:val="single" w:sz="4" w:space="0" w:color="auto"/>
            </w:tcBorders>
            <w:shd w:val="clear" w:color="auto" w:fill="FFFFFF"/>
            <w:vAlign w:val="bottom"/>
          </w:tcPr>
          <w:p w14:paraId="647AC30A" w14:textId="77777777" w:rsidR="00184E2E" w:rsidRPr="009A047F"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 xml:space="preserve"> </w:t>
            </w:r>
            <w:r w:rsidR="004D5DE5" w:rsidRPr="00F8733E">
              <w:rPr>
                <w:rFonts w:ascii="Times New Roman" w:hAnsi="Times New Roman" w:cs="Times New Roman"/>
                <w:noProof/>
                <w:sz w:val="24"/>
                <w:szCs w:val="24"/>
                <w:lang w:val="bg-BG"/>
              </w:rPr>
              <w:t xml:space="preserve">Евростат – Проучване на Европейския съюз относно използването на ИКТ и електронната търговия в предприятията </w:t>
            </w:r>
            <w:r w:rsidRPr="009A047F">
              <w:rPr>
                <w:rFonts w:ascii="Times New Roman" w:hAnsi="Times New Roman" w:cs="Times New Roman"/>
                <w:noProof/>
                <w:sz w:val="24"/>
                <w:szCs w:val="24"/>
                <w:lang w:val="bg-BG"/>
              </w:rPr>
              <w:t>(E ESELL)</w:t>
            </w:r>
          </w:p>
        </w:tc>
      </w:tr>
      <w:tr w:rsidR="00184E2E" w:rsidRPr="004D5DE5" w14:paraId="2512BBF4" w14:textId="77777777" w:rsidTr="00AA09F4">
        <w:trPr>
          <w:trHeight w:hRule="exact" w:val="1129"/>
        </w:trPr>
        <w:tc>
          <w:tcPr>
            <w:tcW w:w="2547" w:type="dxa"/>
            <w:tcBorders>
              <w:top w:val="single" w:sz="4" w:space="0" w:color="auto"/>
              <w:left w:val="single" w:sz="4" w:space="0" w:color="auto"/>
            </w:tcBorders>
            <w:shd w:val="clear" w:color="auto" w:fill="FFFFFF"/>
            <w:vAlign w:val="center"/>
          </w:tcPr>
          <w:p w14:paraId="16E7C0F9" w14:textId="77777777" w:rsidR="00184E2E" w:rsidRPr="009A047F"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 xml:space="preserve">3c2 </w:t>
            </w:r>
            <w:r w:rsidR="004D5DE5">
              <w:rPr>
                <w:rFonts w:ascii="Times New Roman" w:hAnsi="Times New Roman" w:cs="Times New Roman"/>
                <w:noProof/>
                <w:sz w:val="24"/>
                <w:szCs w:val="24"/>
                <w:lang w:val="bg-BG"/>
              </w:rPr>
              <w:t>оборот от е-търговия</w:t>
            </w:r>
          </w:p>
        </w:tc>
        <w:tc>
          <w:tcPr>
            <w:tcW w:w="4678" w:type="dxa"/>
            <w:tcBorders>
              <w:top w:val="single" w:sz="4" w:space="0" w:color="auto"/>
              <w:left w:val="single" w:sz="4" w:space="0" w:color="auto"/>
            </w:tcBorders>
            <w:shd w:val="clear" w:color="auto" w:fill="FFFFFF"/>
            <w:vAlign w:val="center"/>
          </w:tcPr>
          <w:p w14:paraId="53E2CB93" w14:textId="77777777" w:rsidR="004D5DE5" w:rsidRPr="009A047F" w:rsidRDefault="004D5DE5"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Тотален оборот от е-търговия на МСП</w:t>
            </w:r>
          </w:p>
        </w:tc>
        <w:tc>
          <w:tcPr>
            <w:tcW w:w="1559" w:type="dxa"/>
            <w:tcBorders>
              <w:top w:val="single" w:sz="4" w:space="0" w:color="auto"/>
              <w:left w:val="single" w:sz="4" w:space="0" w:color="auto"/>
            </w:tcBorders>
            <w:shd w:val="clear" w:color="auto" w:fill="FFFFFF"/>
            <w:vAlign w:val="center"/>
          </w:tcPr>
          <w:p w14:paraId="3EA8AC4E" w14:textId="77777777" w:rsidR="00184E2E" w:rsidRPr="009A047F" w:rsidRDefault="00412540"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 </w:t>
            </w:r>
            <w:r>
              <w:t xml:space="preserve"> </w:t>
            </w:r>
            <w:r w:rsidRPr="00412540">
              <w:rPr>
                <w:rFonts w:ascii="Times New Roman" w:hAnsi="Times New Roman" w:cs="Times New Roman"/>
                <w:noProof/>
                <w:sz w:val="24"/>
                <w:szCs w:val="24"/>
                <w:lang w:val="bg-BG"/>
              </w:rPr>
              <w:t>МСП</w:t>
            </w:r>
            <w:r>
              <w:rPr>
                <w:rFonts w:ascii="Times New Roman" w:hAnsi="Times New Roman" w:cs="Times New Roman"/>
                <w:noProof/>
                <w:sz w:val="24"/>
                <w:szCs w:val="24"/>
                <w:lang w:val="bg-BG"/>
              </w:rPr>
              <w:t xml:space="preserve"> оборот</w:t>
            </w:r>
          </w:p>
        </w:tc>
        <w:tc>
          <w:tcPr>
            <w:tcW w:w="4961" w:type="dxa"/>
            <w:tcBorders>
              <w:top w:val="single" w:sz="4" w:space="0" w:color="auto"/>
              <w:left w:val="single" w:sz="4" w:space="0" w:color="auto"/>
              <w:right w:val="single" w:sz="4" w:space="0" w:color="auto"/>
            </w:tcBorders>
            <w:shd w:val="clear" w:color="auto" w:fill="FFFFFF"/>
            <w:vAlign w:val="bottom"/>
          </w:tcPr>
          <w:p w14:paraId="67E7075F" w14:textId="77777777" w:rsidR="00184E2E" w:rsidRPr="009A047F" w:rsidRDefault="004D5DE5" w:rsidP="00C70944">
            <w:pPr>
              <w:pStyle w:val="a7"/>
              <w:shd w:val="clear" w:color="auto" w:fill="auto"/>
              <w:spacing w:before="120" w:line="276" w:lineRule="auto"/>
              <w:rPr>
                <w:rFonts w:ascii="Times New Roman" w:hAnsi="Times New Roman" w:cs="Times New Roman"/>
                <w:noProof/>
                <w:sz w:val="24"/>
                <w:szCs w:val="24"/>
                <w:lang w:val="bg-BG"/>
              </w:rPr>
            </w:pPr>
            <w:r w:rsidRPr="00F8733E">
              <w:rPr>
                <w:rFonts w:ascii="Times New Roman" w:hAnsi="Times New Roman" w:cs="Times New Roman"/>
                <w:noProof/>
                <w:sz w:val="24"/>
                <w:szCs w:val="24"/>
                <w:lang w:val="bg-BG"/>
              </w:rPr>
              <w:t>Евростат – Проучване на Европейския съюз относно използването на ИКТ и електронната търговия в предприятията</w:t>
            </w:r>
            <w:r w:rsidR="00D5712F" w:rsidRPr="009A047F">
              <w:rPr>
                <w:rFonts w:ascii="Times New Roman" w:hAnsi="Times New Roman" w:cs="Times New Roman"/>
                <w:noProof/>
                <w:sz w:val="24"/>
                <w:szCs w:val="24"/>
                <w:lang w:val="bg-BG"/>
              </w:rPr>
              <w:t xml:space="preserve"> (E ETURN)</w:t>
            </w:r>
          </w:p>
        </w:tc>
      </w:tr>
      <w:tr w:rsidR="00184E2E" w:rsidRPr="004D5DE5" w14:paraId="4914351C" w14:textId="77777777" w:rsidTr="00175D6E">
        <w:trPr>
          <w:trHeight w:hRule="exact" w:val="1135"/>
        </w:trPr>
        <w:tc>
          <w:tcPr>
            <w:tcW w:w="2547" w:type="dxa"/>
            <w:tcBorders>
              <w:top w:val="single" w:sz="4" w:space="0" w:color="auto"/>
              <w:left w:val="single" w:sz="4" w:space="0" w:color="auto"/>
              <w:bottom w:val="single" w:sz="4" w:space="0" w:color="auto"/>
            </w:tcBorders>
            <w:shd w:val="clear" w:color="auto" w:fill="FFFFFF"/>
          </w:tcPr>
          <w:p w14:paraId="5AC13D75" w14:textId="77777777" w:rsidR="00184E2E" w:rsidRPr="009A047F"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 xml:space="preserve">3c3 </w:t>
            </w:r>
            <w:r w:rsidR="004D5DE5">
              <w:rPr>
                <w:rFonts w:ascii="Times New Roman" w:hAnsi="Times New Roman" w:cs="Times New Roman"/>
                <w:noProof/>
                <w:sz w:val="24"/>
                <w:szCs w:val="24"/>
                <w:lang w:val="bg-BG"/>
              </w:rPr>
              <w:t xml:space="preserve">трансгранични продаващи онлайн </w:t>
            </w:r>
          </w:p>
        </w:tc>
        <w:tc>
          <w:tcPr>
            <w:tcW w:w="4678" w:type="dxa"/>
            <w:tcBorders>
              <w:top w:val="single" w:sz="4" w:space="0" w:color="auto"/>
              <w:left w:val="single" w:sz="4" w:space="0" w:color="auto"/>
              <w:bottom w:val="single" w:sz="4" w:space="0" w:color="auto"/>
            </w:tcBorders>
            <w:shd w:val="clear" w:color="auto" w:fill="FFFFFF"/>
            <w:vAlign w:val="center"/>
          </w:tcPr>
          <w:p w14:paraId="425F85B9" w14:textId="77777777" w:rsidR="00184E2E" w:rsidRPr="009A047F" w:rsidRDefault="004D5DE5" w:rsidP="00C70944">
            <w:pPr>
              <w:pStyle w:val="a7"/>
              <w:shd w:val="clear" w:color="auto" w:fill="auto"/>
              <w:spacing w:before="120" w:line="276" w:lineRule="auto"/>
              <w:rPr>
                <w:rFonts w:ascii="Times New Roman" w:hAnsi="Times New Roman" w:cs="Times New Roman"/>
                <w:noProof/>
                <w:sz w:val="24"/>
                <w:szCs w:val="24"/>
                <w:lang w:val="bg-BG"/>
              </w:rPr>
            </w:pPr>
            <w:r w:rsidRPr="004D5DE5">
              <w:rPr>
                <w:rFonts w:ascii="Times New Roman" w:hAnsi="Times New Roman" w:cs="Times New Roman"/>
                <w:noProof/>
                <w:sz w:val="24"/>
                <w:szCs w:val="24"/>
                <w:lang w:val="bg-BG"/>
              </w:rPr>
              <w:t>МСП, които извършват електронни продажби в други страни от ЕС</w:t>
            </w:r>
          </w:p>
        </w:tc>
        <w:tc>
          <w:tcPr>
            <w:tcW w:w="1559" w:type="dxa"/>
            <w:tcBorders>
              <w:top w:val="single" w:sz="4" w:space="0" w:color="auto"/>
              <w:left w:val="single" w:sz="4" w:space="0" w:color="auto"/>
              <w:bottom w:val="single" w:sz="4" w:space="0" w:color="auto"/>
            </w:tcBorders>
            <w:shd w:val="clear" w:color="auto" w:fill="FFFFFF"/>
            <w:vAlign w:val="center"/>
          </w:tcPr>
          <w:p w14:paraId="6599EA57" w14:textId="77777777" w:rsidR="00184E2E" w:rsidRPr="009A047F"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 xml:space="preserve">% </w:t>
            </w:r>
            <w:r w:rsidR="00412540" w:rsidRPr="00412540">
              <w:rPr>
                <w:rFonts w:ascii="Times New Roman" w:hAnsi="Times New Roman" w:cs="Times New Roman"/>
                <w:noProof/>
                <w:sz w:val="24"/>
                <w:szCs w:val="24"/>
                <w:lang w:val="bg-BG"/>
              </w:rPr>
              <w:t>МСП</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5CBFE72B" w14:textId="77777777" w:rsidR="00184E2E" w:rsidRPr="009A047F" w:rsidRDefault="004D5DE5" w:rsidP="00C70944">
            <w:pPr>
              <w:pStyle w:val="a7"/>
              <w:shd w:val="clear" w:color="auto" w:fill="auto"/>
              <w:spacing w:before="120" w:line="276" w:lineRule="auto"/>
              <w:rPr>
                <w:rFonts w:ascii="Times New Roman" w:hAnsi="Times New Roman" w:cs="Times New Roman"/>
                <w:noProof/>
                <w:sz w:val="24"/>
                <w:szCs w:val="24"/>
                <w:lang w:val="bg-BG"/>
              </w:rPr>
            </w:pPr>
            <w:r w:rsidRPr="00F8733E">
              <w:rPr>
                <w:rFonts w:ascii="Times New Roman" w:hAnsi="Times New Roman" w:cs="Times New Roman"/>
                <w:noProof/>
                <w:sz w:val="24"/>
                <w:szCs w:val="24"/>
                <w:lang w:val="bg-BG"/>
              </w:rPr>
              <w:t>Евростат – Проучване на Европейския съюз относно използването на ИКТ и електронната търговия в предприятията</w:t>
            </w:r>
            <w:r w:rsidR="00D5712F" w:rsidRPr="009A047F">
              <w:rPr>
                <w:rFonts w:ascii="Times New Roman" w:hAnsi="Times New Roman" w:cs="Times New Roman"/>
                <w:noProof/>
                <w:sz w:val="24"/>
                <w:szCs w:val="24"/>
                <w:lang w:val="bg-BG"/>
              </w:rPr>
              <w:t xml:space="preserve"> (E AESEU)</w:t>
            </w:r>
          </w:p>
        </w:tc>
      </w:tr>
    </w:tbl>
    <w:p w14:paraId="274660DE" w14:textId="77777777" w:rsidR="00184E2E" w:rsidRPr="009A047F" w:rsidRDefault="00184E2E" w:rsidP="00C70944">
      <w:pPr>
        <w:spacing w:before="120" w:line="276" w:lineRule="auto"/>
        <w:rPr>
          <w:rFonts w:ascii="Times New Roman" w:hAnsi="Times New Roman" w:cs="Times New Roman"/>
          <w:noProof/>
          <w:lang w:val="bg-BG"/>
        </w:rPr>
      </w:pPr>
    </w:p>
    <w:p w14:paraId="51FEFB7D" w14:textId="77777777" w:rsidR="00FF326D" w:rsidRPr="00F431F0" w:rsidRDefault="00FF326D" w:rsidP="00C70944">
      <w:pPr>
        <w:pStyle w:val="a5"/>
        <w:shd w:val="clear" w:color="auto" w:fill="auto"/>
        <w:spacing w:before="120" w:line="276" w:lineRule="auto"/>
        <w:rPr>
          <w:rFonts w:ascii="Times New Roman" w:hAnsi="Times New Roman" w:cs="Times New Roman"/>
          <w:b/>
          <w:noProof/>
          <w:color w:val="auto"/>
          <w:sz w:val="24"/>
          <w:szCs w:val="24"/>
          <w:u w:val="single"/>
          <w:lang w:val="bg-BG"/>
        </w:rPr>
      </w:pPr>
      <w:r w:rsidRPr="00F431F0">
        <w:rPr>
          <w:rFonts w:ascii="Times New Roman" w:hAnsi="Times New Roman" w:cs="Times New Roman"/>
          <w:b/>
          <w:noProof/>
          <w:color w:val="auto"/>
          <w:sz w:val="24"/>
          <w:szCs w:val="24"/>
          <w:u w:val="single"/>
          <w:lang w:val="bg-BG"/>
        </w:rPr>
        <w:lastRenderedPageBreak/>
        <w:t>Измерение Цифрови обществени услуги</w:t>
      </w:r>
    </w:p>
    <w:p w14:paraId="3E02D841" w14:textId="77777777" w:rsidR="00FF326D" w:rsidRPr="00F431F0" w:rsidRDefault="00FF326D" w:rsidP="00C70944">
      <w:pPr>
        <w:pStyle w:val="a5"/>
        <w:shd w:val="clear" w:color="auto" w:fill="auto"/>
        <w:spacing w:before="120" w:line="276" w:lineRule="auto"/>
        <w:rPr>
          <w:rFonts w:ascii="Times New Roman" w:hAnsi="Times New Roman" w:cs="Times New Roman"/>
          <w:b/>
          <w:noProof/>
          <w:color w:val="auto"/>
          <w:sz w:val="24"/>
          <w:szCs w:val="24"/>
          <w:u w:val="single"/>
          <w:lang w:val="bg-BG"/>
        </w:rPr>
      </w:pPr>
    </w:p>
    <w:p w14:paraId="0E2F1A65" w14:textId="77777777" w:rsidR="00FF326D" w:rsidRDefault="00FF326D" w:rsidP="00C70944">
      <w:pPr>
        <w:pStyle w:val="a5"/>
        <w:shd w:val="clear" w:color="auto" w:fill="auto"/>
        <w:spacing w:before="120" w:line="276" w:lineRule="auto"/>
        <w:rPr>
          <w:rFonts w:ascii="Times New Roman" w:hAnsi="Times New Roman" w:cs="Times New Roman"/>
          <w:noProof/>
          <w:color w:val="auto"/>
          <w:sz w:val="24"/>
          <w:szCs w:val="24"/>
          <w:lang w:val="bg-BG"/>
        </w:rPr>
      </w:pPr>
      <w:r w:rsidRPr="00FF326D">
        <w:rPr>
          <w:rFonts w:ascii="Times New Roman" w:hAnsi="Times New Roman" w:cs="Times New Roman"/>
          <w:noProof/>
          <w:color w:val="auto"/>
          <w:sz w:val="24"/>
          <w:szCs w:val="24"/>
          <w:lang w:val="bg-BG"/>
        </w:rPr>
        <w:t xml:space="preserve">Измерението на цифровите обществени услуги описва търсенето и предлагането на електронно правителство, както и политики за отворени данни. Индикаторите за цифрови обществени услуги за гражданите и бизнеса оценяват целите </w:t>
      </w:r>
      <w:r w:rsidRPr="00E71BF0">
        <w:rPr>
          <w:rFonts w:ascii="Times New Roman" w:hAnsi="Times New Roman" w:cs="Times New Roman"/>
          <w:noProof/>
          <w:color w:val="auto"/>
          <w:sz w:val="24"/>
          <w:szCs w:val="24"/>
          <w:lang w:val="bg-BG"/>
        </w:rPr>
        <w:t>на Компаса за цифрово десетилетие.</w:t>
      </w:r>
    </w:p>
    <w:p w14:paraId="401453EE" w14:textId="77777777" w:rsidR="00FF326D" w:rsidRPr="00FF326D" w:rsidRDefault="00FF326D" w:rsidP="00C70944">
      <w:pPr>
        <w:pStyle w:val="a5"/>
        <w:shd w:val="clear" w:color="auto" w:fill="auto"/>
        <w:spacing w:before="120" w:line="276" w:lineRule="auto"/>
        <w:rPr>
          <w:rFonts w:ascii="Times New Roman" w:hAnsi="Times New Roman" w:cs="Times New Roman"/>
          <w:noProof/>
          <w:color w:val="auto"/>
          <w:sz w:val="24"/>
          <w:szCs w:val="24"/>
          <w:lang w:val="bg-BG"/>
        </w:rPr>
      </w:pPr>
    </w:p>
    <w:tbl>
      <w:tblPr>
        <w:tblOverlap w:val="never"/>
        <w:tblW w:w="0" w:type="auto"/>
        <w:tblLayout w:type="fixed"/>
        <w:tblCellMar>
          <w:left w:w="10" w:type="dxa"/>
          <w:right w:w="10" w:type="dxa"/>
        </w:tblCellMar>
        <w:tblLook w:val="04A0" w:firstRow="1" w:lastRow="0" w:firstColumn="1" w:lastColumn="0" w:noHBand="0" w:noVBand="1"/>
      </w:tblPr>
      <w:tblGrid>
        <w:gridCol w:w="2689"/>
        <w:gridCol w:w="3690"/>
        <w:gridCol w:w="1560"/>
        <w:gridCol w:w="4685"/>
      </w:tblGrid>
      <w:tr w:rsidR="00FF326D" w:rsidRPr="009A047F" w14:paraId="74164111" w14:textId="77777777" w:rsidTr="00AA09F4">
        <w:trPr>
          <w:trHeight w:hRule="exact" w:val="618"/>
        </w:trPr>
        <w:tc>
          <w:tcPr>
            <w:tcW w:w="2689" w:type="dxa"/>
            <w:tcBorders>
              <w:top w:val="single" w:sz="4" w:space="0" w:color="auto"/>
              <w:left w:val="single" w:sz="4" w:space="0" w:color="auto"/>
            </w:tcBorders>
            <w:shd w:val="clear" w:color="auto" w:fill="FFFFFF"/>
            <w:vAlign w:val="center"/>
          </w:tcPr>
          <w:p w14:paraId="66E4B6FD" w14:textId="77777777" w:rsidR="00FF326D" w:rsidRPr="009A047F" w:rsidRDefault="00B80EC5" w:rsidP="00C70944">
            <w:pPr>
              <w:pStyle w:val="a7"/>
              <w:shd w:val="clear" w:color="auto" w:fill="auto"/>
              <w:spacing w:before="120" w:line="276" w:lineRule="auto"/>
              <w:jc w:val="center"/>
              <w:rPr>
                <w:rFonts w:ascii="Times New Roman" w:hAnsi="Times New Roman" w:cs="Times New Roman"/>
                <w:noProof/>
                <w:sz w:val="24"/>
                <w:szCs w:val="24"/>
                <w:lang w:val="bg-BG"/>
              </w:rPr>
            </w:pPr>
            <w:r>
              <w:rPr>
                <w:rFonts w:ascii="Times New Roman" w:eastAsia="Tahoma" w:hAnsi="Times New Roman" w:cs="Times New Roman"/>
                <w:b/>
                <w:bCs/>
                <w:noProof/>
                <w:sz w:val="24"/>
                <w:szCs w:val="24"/>
                <w:lang w:val="bg-BG"/>
              </w:rPr>
              <w:t>индикатор</w:t>
            </w:r>
          </w:p>
        </w:tc>
        <w:tc>
          <w:tcPr>
            <w:tcW w:w="3690" w:type="dxa"/>
            <w:tcBorders>
              <w:top w:val="single" w:sz="4" w:space="0" w:color="auto"/>
              <w:left w:val="single" w:sz="4" w:space="0" w:color="auto"/>
            </w:tcBorders>
            <w:shd w:val="clear" w:color="auto" w:fill="FFFFFF"/>
            <w:vAlign w:val="center"/>
          </w:tcPr>
          <w:p w14:paraId="6F4CE678" w14:textId="77777777" w:rsidR="00FF326D" w:rsidRPr="009A047F" w:rsidRDefault="00B80EC5" w:rsidP="00C70944">
            <w:pPr>
              <w:pStyle w:val="a7"/>
              <w:shd w:val="clear" w:color="auto" w:fill="auto"/>
              <w:spacing w:before="120" w:line="276" w:lineRule="auto"/>
              <w:jc w:val="center"/>
              <w:rPr>
                <w:rFonts w:ascii="Times New Roman" w:hAnsi="Times New Roman" w:cs="Times New Roman"/>
                <w:noProof/>
                <w:sz w:val="24"/>
                <w:szCs w:val="24"/>
                <w:lang w:val="bg-BG"/>
              </w:rPr>
            </w:pPr>
            <w:r>
              <w:rPr>
                <w:rFonts w:ascii="Times New Roman" w:eastAsia="Tahoma" w:hAnsi="Times New Roman" w:cs="Times New Roman"/>
                <w:b/>
                <w:bCs/>
                <w:noProof/>
                <w:sz w:val="24"/>
                <w:szCs w:val="24"/>
                <w:lang w:val="bg-BG"/>
              </w:rPr>
              <w:t>описание</w:t>
            </w:r>
          </w:p>
        </w:tc>
        <w:tc>
          <w:tcPr>
            <w:tcW w:w="1560" w:type="dxa"/>
            <w:tcBorders>
              <w:top w:val="single" w:sz="4" w:space="0" w:color="auto"/>
              <w:left w:val="single" w:sz="4" w:space="0" w:color="auto"/>
            </w:tcBorders>
            <w:shd w:val="clear" w:color="auto" w:fill="FFFFFF"/>
            <w:vAlign w:val="center"/>
          </w:tcPr>
          <w:p w14:paraId="74326C45" w14:textId="77777777" w:rsidR="00FF326D" w:rsidRPr="009A047F" w:rsidRDefault="00B80EC5" w:rsidP="00C70944">
            <w:pPr>
              <w:pStyle w:val="a7"/>
              <w:shd w:val="clear" w:color="auto" w:fill="auto"/>
              <w:spacing w:before="120" w:line="276" w:lineRule="auto"/>
              <w:jc w:val="center"/>
              <w:rPr>
                <w:rFonts w:ascii="Times New Roman" w:hAnsi="Times New Roman" w:cs="Times New Roman"/>
                <w:noProof/>
                <w:sz w:val="24"/>
                <w:szCs w:val="24"/>
                <w:lang w:val="bg-BG"/>
              </w:rPr>
            </w:pPr>
            <w:r>
              <w:rPr>
                <w:rFonts w:ascii="Times New Roman" w:eastAsia="Tahoma" w:hAnsi="Times New Roman" w:cs="Times New Roman"/>
                <w:b/>
                <w:bCs/>
                <w:noProof/>
                <w:sz w:val="24"/>
                <w:szCs w:val="24"/>
                <w:lang w:val="bg-BG"/>
              </w:rPr>
              <w:t>единица</w:t>
            </w:r>
          </w:p>
        </w:tc>
        <w:tc>
          <w:tcPr>
            <w:tcW w:w="4685" w:type="dxa"/>
            <w:tcBorders>
              <w:top w:val="single" w:sz="4" w:space="0" w:color="auto"/>
              <w:left w:val="single" w:sz="4" w:space="0" w:color="auto"/>
              <w:right w:val="single" w:sz="4" w:space="0" w:color="auto"/>
            </w:tcBorders>
            <w:shd w:val="clear" w:color="auto" w:fill="FFFFFF"/>
            <w:vAlign w:val="center"/>
          </w:tcPr>
          <w:p w14:paraId="4D709BCF" w14:textId="77777777" w:rsidR="00FF326D" w:rsidRPr="009A047F" w:rsidRDefault="00B80EC5" w:rsidP="00C70944">
            <w:pPr>
              <w:pStyle w:val="a7"/>
              <w:shd w:val="clear" w:color="auto" w:fill="auto"/>
              <w:spacing w:before="120" w:line="276" w:lineRule="auto"/>
              <w:jc w:val="center"/>
              <w:rPr>
                <w:rFonts w:ascii="Times New Roman" w:hAnsi="Times New Roman" w:cs="Times New Roman"/>
                <w:noProof/>
                <w:sz w:val="24"/>
                <w:szCs w:val="24"/>
                <w:lang w:val="bg-BG"/>
              </w:rPr>
            </w:pPr>
            <w:r>
              <w:rPr>
                <w:rFonts w:ascii="Times New Roman" w:eastAsia="Tahoma" w:hAnsi="Times New Roman" w:cs="Times New Roman"/>
                <w:b/>
                <w:bCs/>
                <w:noProof/>
                <w:sz w:val="24"/>
                <w:szCs w:val="24"/>
                <w:lang w:val="bg-BG"/>
              </w:rPr>
              <w:t>източник</w:t>
            </w:r>
          </w:p>
        </w:tc>
      </w:tr>
      <w:tr w:rsidR="00FF326D" w:rsidRPr="00CF5253" w14:paraId="2804CE00" w14:textId="77777777" w:rsidTr="00AA09F4">
        <w:trPr>
          <w:trHeight w:hRule="exact" w:val="1279"/>
        </w:trPr>
        <w:tc>
          <w:tcPr>
            <w:tcW w:w="2689" w:type="dxa"/>
            <w:tcBorders>
              <w:top w:val="single" w:sz="4" w:space="0" w:color="auto"/>
              <w:left w:val="single" w:sz="4" w:space="0" w:color="auto"/>
            </w:tcBorders>
            <w:shd w:val="clear" w:color="auto" w:fill="FFFFFF"/>
            <w:vAlign w:val="center"/>
          </w:tcPr>
          <w:p w14:paraId="508F24F4" w14:textId="5911FB63" w:rsidR="00FF326D" w:rsidRPr="009A047F" w:rsidRDefault="00AA09F4" w:rsidP="00AA09F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4a1 </w:t>
            </w:r>
            <w:r w:rsidR="00CF5253">
              <w:rPr>
                <w:rFonts w:ascii="Times New Roman" w:hAnsi="Times New Roman" w:cs="Times New Roman"/>
                <w:noProof/>
                <w:sz w:val="24"/>
                <w:szCs w:val="24"/>
                <w:lang w:val="bg-BG"/>
              </w:rPr>
              <w:t>ползватели на е-правителство/управление</w:t>
            </w:r>
          </w:p>
        </w:tc>
        <w:tc>
          <w:tcPr>
            <w:tcW w:w="3690" w:type="dxa"/>
            <w:tcBorders>
              <w:top w:val="single" w:sz="4" w:space="0" w:color="auto"/>
              <w:left w:val="single" w:sz="4" w:space="0" w:color="auto"/>
            </w:tcBorders>
            <w:shd w:val="clear" w:color="auto" w:fill="FFFFFF"/>
            <w:vAlign w:val="bottom"/>
          </w:tcPr>
          <w:p w14:paraId="49F64E80" w14:textId="01CD3C56" w:rsidR="00CF5253" w:rsidRDefault="00CF5253" w:rsidP="00C70944">
            <w:pPr>
              <w:pStyle w:val="a7"/>
              <w:shd w:val="clear" w:color="auto" w:fill="auto"/>
              <w:spacing w:before="120" w:line="276" w:lineRule="auto"/>
              <w:rPr>
                <w:rFonts w:ascii="Times New Roman" w:hAnsi="Times New Roman" w:cs="Times New Roman"/>
                <w:noProof/>
                <w:sz w:val="24"/>
                <w:szCs w:val="24"/>
                <w:lang w:val="bg-BG"/>
              </w:rPr>
            </w:pPr>
            <w:r w:rsidRPr="00CF5253">
              <w:rPr>
                <w:rFonts w:ascii="Times New Roman" w:hAnsi="Times New Roman" w:cs="Times New Roman"/>
                <w:noProof/>
                <w:sz w:val="24"/>
                <w:szCs w:val="24"/>
                <w:lang w:val="bg-BG"/>
              </w:rPr>
              <w:t>Лица, използвали интернет през последните 12 месеца за взаимодействие с публични органи</w:t>
            </w:r>
          </w:p>
          <w:p w14:paraId="092E4E75" w14:textId="77777777" w:rsidR="00CF5253" w:rsidRPr="009A047F" w:rsidRDefault="00CF5253" w:rsidP="00C70944">
            <w:pPr>
              <w:pStyle w:val="a7"/>
              <w:shd w:val="clear" w:color="auto" w:fill="auto"/>
              <w:spacing w:before="120" w:line="276" w:lineRule="auto"/>
              <w:rPr>
                <w:rFonts w:ascii="Times New Roman" w:hAnsi="Times New Roman" w:cs="Times New Roman"/>
                <w:noProof/>
                <w:sz w:val="24"/>
                <w:szCs w:val="24"/>
                <w:lang w:val="bg-BG"/>
              </w:rPr>
            </w:pPr>
          </w:p>
        </w:tc>
        <w:tc>
          <w:tcPr>
            <w:tcW w:w="1560" w:type="dxa"/>
            <w:tcBorders>
              <w:top w:val="single" w:sz="4" w:space="0" w:color="auto"/>
              <w:left w:val="single" w:sz="4" w:space="0" w:color="auto"/>
            </w:tcBorders>
            <w:shd w:val="clear" w:color="auto" w:fill="FFFFFF"/>
            <w:vAlign w:val="center"/>
          </w:tcPr>
          <w:p w14:paraId="50849CB2" w14:textId="77777777" w:rsidR="00FF326D" w:rsidRPr="009A047F" w:rsidRDefault="00FF326D"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 xml:space="preserve">% </w:t>
            </w:r>
            <w:r w:rsidR="00CF5253">
              <w:rPr>
                <w:rFonts w:ascii="Times New Roman" w:hAnsi="Times New Roman" w:cs="Times New Roman"/>
                <w:noProof/>
                <w:sz w:val="24"/>
                <w:szCs w:val="24"/>
                <w:lang w:val="bg-BG"/>
              </w:rPr>
              <w:t>интернет ползватели</w:t>
            </w:r>
          </w:p>
        </w:tc>
        <w:tc>
          <w:tcPr>
            <w:tcW w:w="4685" w:type="dxa"/>
            <w:tcBorders>
              <w:top w:val="single" w:sz="4" w:space="0" w:color="auto"/>
              <w:left w:val="single" w:sz="4" w:space="0" w:color="auto"/>
              <w:right w:val="single" w:sz="4" w:space="0" w:color="auto"/>
            </w:tcBorders>
            <w:shd w:val="clear" w:color="auto" w:fill="FFFFFF"/>
            <w:vAlign w:val="bottom"/>
          </w:tcPr>
          <w:p w14:paraId="584BA050" w14:textId="77777777" w:rsidR="00CF5253" w:rsidRDefault="00CF5253" w:rsidP="00C70944">
            <w:pPr>
              <w:pStyle w:val="a7"/>
              <w:shd w:val="clear" w:color="auto" w:fill="auto"/>
              <w:spacing w:before="120" w:line="276" w:lineRule="auto"/>
              <w:rPr>
                <w:rFonts w:ascii="Times New Roman" w:hAnsi="Times New Roman" w:cs="Times New Roman"/>
                <w:noProof/>
                <w:sz w:val="24"/>
                <w:szCs w:val="24"/>
                <w:lang w:val="bg-BG"/>
              </w:rPr>
            </w:pPr>
            <w:r w:rsidRPr="00CF5253">
              <w:rPr>
                <w:rFonts w:ascii="Times New Roman" w:hAnsi="Times New Roman" w:cs="Times New Roman"/>
                <w:noProof/>
                <w:sz w:val="24"/>
                <w:szCs w:val="24"/>
                <w:lang w:val="bg-BG"/>
              </w:rPr>
              <w:t>Евростат – Проучване на Европейския съюз относно използването на ИКТ в домакинствата и от лица</w:t>
            </w:r>
            <w:r>
              <w:rPr>
                <w:rFonts w:ascii="Times New Roman" w:hAnsi="Times New Roman" w:cs="Times New Roman"/>
                <w:noProof/>
                <w:sz w:val="24"/>
                <w:szCs w:val="24"/>
                <w:lang w:val="bg-BG"/>
              </w:rPr>
              <w:t>та</w:t>
            </w:r>
            <w:r w:rsidRPr="00CF5253">
              <w:rPr>
                <w:rFonts w:ascii="Times New Roman" w:hAnsi="Times New Roman" w:cs="Times New Roman"/>
                <w:noProof/>
                <w:sz w:val="24"/>
                <w:szCs w:val="24"/>
                <w:lang w:val="bg-BG"/>
              </w:rPr>
              <w:t xml:space="preserve"> (I IUGOV12)</w:t>
            </w:r>
          </w:p>
          <w:p w14:paraId="2C03C762" w14:textId="77777777" w:rsidR="00CF5253" w:rsidRPr="009A047F" w:rsidRDefault="00CF5253" w:rsidP="00C70944">
            <w:pPr>
              <w:pStyle w:val="a7"/>
              <w:shd w:val="clear" w:color="auto" w:fill="auto"/>
              <w:spacing w:before="120" w:line="276" w:lineRule="auto"/>
              <w:rPr>
                <w:rFonts w:ascii="Times New Roman" w:hAnsi="Times New Roman" w:cs="Times New Roman"/>
                <w:noProof/>
                <w:sz w:val="24"/>
                <w:szCs w:val="24"/>
                <w:lang w:val="bg-BG"/>
              </w:rPr>
            </w:pPr>
          </w:p>
        </w:tc>
      </w:tr>
      <w:tr w:rsidR="00FF326D" w:rsidRPr="002F7C91" w14:paraId="73C7A8AB" w14:textId="77777777" w:rsidTr="00AE2F1F">
        <w:trPr>
          <w:trHeight w:hRule="exact" w:val="1269"/>
        </w:trPr>
        <w:tc>
          <w:tcPr>
            <w:tcW w:w="2689" w:type="dxa"/>
            <w:tcBorders>
              <w:top w:val="single" w:sz="4" w:space="0" w:color="auto"/>
              <w:left w:val="single" w:sz="4" w:space="0" w:color="auto"/>
            </w:tcBorders>
            <w:shd w:val="clear" w:color="auto" w:fill="FFFFFF"/>
            <w:vAlign w:val="bottom"/>
          </w:tcPr>
          <w:p w14:paraId="6256DC5E" w14:textId="02D7E4BA" w:rsidR="00E63415" w:rsidRDefault="002F7C91"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4a2 </w:t>
            </w:r>
            <w:r w:rsidR="006A0E25">
              <w:rPr>
                <w:rFonts w:ascii="Times New Roman" w:hAnsi="Times New Roman" w:cs="Times New Roman"/>
                <w:noProof/>
                <w:sz w:val="24"/>
                <w:szCs w:val="24"/>
                <w:lang w:val="bg-BG"/>
              </w:rPr>
              <w:t xml:space="preserve"> попълнени </w:t>
            </w:r>
            <w:r>
              <w:rPr>
                <w:rFonts w:ascii="Times New Roman" w:hAnsi="Times New Roman" w:cs="Times New Roman"/>
                <w:noProof/>
                <w:sz w:val="24"/>
                <w:szCs w:val="24"/>
                <w:lang w:val="bg-BG"/>
              </w:rPr>
              <w:t>формуляри</w:t>
            </w:r>
          </w:p>
          <w:p w14:paraId="3950E368" w14:textId="77777777" w:rsidR="00E63415" w:rsidRPr="009A047F" w:rsidRDefault="00E63415" w:rsidP="00C70944">
            <w:pPr>
              <w:pStyle w:val="a7"/>
              <w:shd w:val="clear" w:color="auto" w:fill="auto"/>
              <w:spacing w:before="120" w:line="276" w:lineRule="auto"/>
              <w:rPr>
                <w:rFonts w:ascii="Times New Roman" w:hAnsi="Times New Roman" w:cs="Times New Roman"/>
                <w:noProof/>
                <w:sz w:val="24"/>
                <w:szCs w:val="24"/>
                <w:lang w:val="bg-BG"/>
              </w:rPr>
            </w:pPr>
          </w:p>
        </w:tc>
        <w:tc>
          <w:tcPr>
            <w:tcW w:w="3690" w:type="dxa"/>
            <w:tcBorders>
              <w:top w:val="single" w:sz="4" w:space="0" w:color="auto"/>
              <w:left w:val="single" w:sz="4" w:space="0" w:color="auto"/>
            </w:tcBorders>
            <w:shd w:val="clear" w:color="auto" w:fill="FFFFFF"/>
            <w:vAlign w:val="bottom"/>
          </w:tcPr>
          <w:p w14:paraId="40B902B2" w14:textId="6EAE07B1" w:rsidR="00E63415" w:rsidRPr="009A047F" w:rsidRDefault="002F7C91" w:rsidP="00AE2F1F">
            <w:pPr>
              <w:pStyle w:val="a7"/>
              <w:shd w:val="clear" w:color="auto" w:fill="auto"/>
              <w:spacing w:before="120" w:line="276" w:lineRule="auto"/>
              <w:rPr>
                <w:rFonts w:ascii="Times New Roman" w:hAnsi="Times New Roman" w:cs="Times New Roman"/>
                <w:noProof/>
                <w:sz w:val="24"/>
                <w:szCs w:val="24"/>
                <w:lang w:val="bg-BG"/>
              </w:rPr>
            </w:pPr>
            <w:r w:rsidRPr="002F7C91">
              <w:rPr>
                <w:rFonts w:ascii="Times New Roman" w:hAnsi="Times New Roman" w:cs="Times New Roman"/>
                <w:noProof/>
                <w:sz w:val="24"/>
                <w:szCs w:val="24"/>
                <w:lang w:val="bg-BG"/>
              </w:rPr>
              <w:t>Количество данни, което е предварително попълнено в онлайн формуляри за обществена услуга</w:t>
            </w:r>
          </w:p>
        </w:tc>
        <w:tc>
          <w:tcPr>
            <w:tcW w:w="1560" w:type="dxa"/>
            <w:tcBorders>
              <w:top w:val="single" w:sz="4" w:space="0" w:color="auto"/>
              <w:left w:val="single" w:sz="4" w:space="0" w:color="auto"/>
            </w:tcBorders>
            <w:shd w:val="clear" w:color="auto" w:fill="FFFFFF"/>
            <w:vAlign w:val="bottom"/>
          </w:tcPr>
          <w:p w14:paraId="14A9339E" w14:textId="77777777" w:rsidR="00FF326D" w:rsidRDefault="00E63415"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Резултат</w:t>
            </w:r>
            <w:r w:rsidR="00FF326D" w:rsidRPr="009A047F">
              <w:rPr>
                <w:rFonts w:ascii="Times New Roman" w:hAnsi="Times New Roman" w:cs="Times New Roman"/>
                <w:noProof/>
                <w:sz w:val="24"/>
                <w:szCs w:val="24"/>
                <w:lang w:val="bg-BG"/>
              </w:rPr>
              <w:t xml:space="preserve"> (0 to 100)</w:t>
            </w:r>
          </w:p>
          <w:p w14:paraId="76ED633E" w14:textId="77777777" w:rsidR="00E63415" w:rsidRPr="009A047F" w:rsidRDefault="00E63415" w:rsidP="00C70944">
            <w:pPr>
              <w:pStyle w:val="a7"/>
              <w:shd w:val="clear" w:color="auto" w:fill="auto"/>
              <w:spacing w:before="120" w:line="276" w:lineRule="auto"/>
              <w:rPr>
                <w:rFonts w:ascii="Times New Roman" w:hAnsi="Times New Roman" w:cs="Times New Roman"/>
                <w:noProof/>
                <w:sz w:val="24"/>
                <w:szCs w:val="24"/>
                <w:lang w:val="bg-BG"/>
              </w:rPr>
            </w:pPr>
          </w:p>
        </w:tc>
        <w:tc>
          <w:tcPr>
            <w:tcW w:w="4685" w:type="dxa"/>
            <w:tcBorders>
              <w:top w:val="single" w:sz="4" w:space="0" w:color="auto"/>
              <w:left w:val="single" w:sz="4" w:space="0" w:color="auto"/>
              <w:right w:val="single" w:sz="4" w:space="0" w:color="auto"/>
            </w:tcBorders>
            <w:shd w:val="clear" w:color="auto" w:fill="FFFFFF"/>
            <w:vAlign w:val="bottom"/>
          </w:tcPr>
          <w:p w14:paraId="0C052B8D" w14:textId="77777777" w:rsidR="00FF326D" w:rsidRDefault="00FF326D"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eGovernment Benchmark</w:t>
            </w:r>
            <w:r w:rsidR="002F7C91">
              <w:rPr>
                <w:rFonts w:ascii="Times New Roman" w:hAnsi="Times New Roman" w:cs="Times New Roman"/>
                <w:noProof/>
                <w:sz w:val="24"/>
                <w:szCs w:val="24"/>
                <w:lang w:val="bg-BG"/>
              </w:rPr>
              <w:t xml:space="preserve"> сравн</w:t>
            </w:r>
            <w:r w:rsidR="00E63415">
              <w:rPr>
                <w:rFonts w:ascii="Times New Roman" w:hAnsi="Times New Roman" w:cs="Times New Roman"/>
                <w:noProof/>
                <w:sz w:val="24"/>
                <w:szCs w:val="24"/>
                <w:lang w:val="bg-BG"/>
              </w:rPr>
              <w:t xml:space="preserve">ителен анализ </w:t>
            </w:r>
          </w:p>
          <w:p w14:paraId="6BA41887" w14:textId="77777777" w:rsidR="00E63415" w:rsidRDefault="00E63415" w:rsidP="00C70944">
            <w:pPr>
              <w:pStyle w:val="a7"/>
              <w:shd w:val="clear" w:color="auto" w:fill="auto"/>
              <w:spacing w:before="120" w:line="276" w:lineRule="auto"/>
              <w:rPr>
                <w:rFonts w:ascii="Times New Roman" w:hAnsi="Times New Roman" w:cs="Times New Roman"/>
                <w:noProof/>
                <w:sz w:val="24"/>
                <w:szCs w:val="24"/>
                <w:lang w:val="bg-BG"/>
              </w:rPr>
            </w:pPr>
          </w:p>
          <w:p w14:paraId="114DE144" w14:textId="77777777" w:rsidR="00E63415" w:rsidRPr="009A047F" w:rsidRDefault="00E63415" w:rsidP="00C70944">
            <w:pPr>
              <w:pStyle w:val="a7"/>
              <w:shd w:val="clear" w:color="auto" w:fill="auto"/>
              <w:spacing w:before="120" w:line="276" w:lineRule="auto"/>
              <w:rPr>
                <w:rFonts w:ascii="Times New Roman" w:hAnsi="Times New Roman" w:cs="Times New Roman"/>
                <w:noProof/>
                <w:sz w:val="24"/>
                <w:szCs w:val="24"/>
                <w:lang w:val="bg-BG"/>
              </w:rPr>
            </w:pPr>
          </w:p>
        </w:tc>
      </w:tr>
      <w:tr w:rsidR="00FF326D" w:rsidRPr="009A047F" w14:paraId="1FFFC313" w14:textId="77777777" w:rsidTr="00AE2F1F">
        <w:trPr>
          <w:trHeight w:hRule="exact" w:val="2133"/>
        </w:trPr>
        <w:tc>
          <w:tcPr>
            <w:tcW w:w="2689" w:type="dxa"/>
            <w:tcBorders>
              <w:top w:val="single" w:sz="4" w:space="0" w:color="auto"/>
              <w:left w:val="single" w:sz="4" w:space="0" w:color="auto"/>
            </w:tcBorders>
            <w:shd w:val="clear" w:color="auto" w:fill="FFFFFF"/>
            <w:vAlign w:val="bottom"/>
          </w:tcPr>
          <w:p w14:paraId="4D9EA673" w14:textId="77777777" w:rsidR="00FF326D" w:rsidRDefault="00FF326D"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 xml:space="preserve">4a3 </w:t>
            </w:r>
            <w:r w:rsidR="00E63415">
              <w:rPr>
                <w:rFonts w:ascii="Times New Roman" w:hAnsi="Times New Roman" w:cs="Times New Roman"/>
                <w:noProof/>
                <w:sz w:val="24"/>
                <w:szCs w:val="24"/>
                <w:lang w:val="bg-BG"/>
              </w:rPr>
              <w:t xml:space="preserve">цифрови обществени услуги </w:t>
            </w:r>
            <w:r w:rsidR="00110538">
              <w:rPr>
                <w:rFonts w:ascii="Times New Roman" w:hAnsi="Times New Roman" w:cs="Times New Roman"/>
                <w:noProof/>
                <w:sz w:val="24"/>
                <w:szCs w:val="24"/>
                <w:lang w:val="bg-BG"/>
              </w:rPr>
              <w:t>за гражданите</w:t>
            </w:r>
          </w:p>
          <w:p w14:paraId="59BE6584" w14:textId="77777777" w:rsidR="00E63415" w:rsidRPr="009A047F" w:rsidRDefault="00E63415" w:rsidP="00C70944">
            <w:pPr>
              <w:pStyle w:val="a7"/>
              <w:shd w:val="clear" w:color="auto" w:fill="auto"/>
              <w:spacing w:before="120" w:line="276" w:lineRule="auto"/>
              <w:rPr>
                <w:rFonts w:ascii="Times New Roman" w:hAnsi="Times New Roman" w:cs="Times New Roman"/>
                <w:noProof/>
                <w:sz w:val="24"/>
                <w:szCs w:val="24"/>
                <w:lang w:val="bg-BG"/>
              </w:rPr>
            </w:pPr>
          </w:p>
        </w:tc>
        <w:tc>
          <w:tcPr>
            <w:tcW w:w="3690" w:type="dxa"/>
            <w:tcBorders>
              <w:top w:val="single" w:sz="4" w:space="0" w:color="auto"/>
              <w:left w:val="single" w:sz="4" w:space="0" w:color="auto"/>
            </w:tcBorders>
            <w:shd w:val="clear" w:color="auto" w:fill="FFFFFF"/>
            <w:vAlign w:val="bottom"/>
          </w:tcPr>
          <w:p w14:paraId="3158B7A4" w14:textId="77777777" w:rsidR="00E63415" w:rsidRDefault="00E63415" w:rsidP="00C70944">
            <w:pPr>
              <w:pStyle w:val="a7"/>
              <w:shd w:val="clear" w:color="auto" w:fill="auto"/>
              <w:spacing w:before="120" w:line="276" w:lineRule="auto"/>
              <w:rPr>
                <w:rFonts w:ascii="Times New Roman" w:hAnsi="Times New Roman" w:cs="Times New Roman"/>
                <w:noProof/>
                <w:sz w:val="24"/>
                <w:szCs w:val="24"/>
                <w:lang w:val="bg-BG"/>
              </w:rPr>
            </w:pPr>
            <w:r w:rsidRPr="00E63415">
              <w:rPr>
                <w:rFonts w:ascii="Times New Roman" w:hAnsi="Times New Roman" w:cs="Times New Roman"/>
                <w:noProof/>
                <w:sz w:val="24"/>
                <w:szCs w:val="24"/>
                <w:lang w:val="bg-BG"/>
              </w:rPr>
              <w:t>Делът на административните стъпки, които могат да бъдат извършени онлайн за големи житейски събития (раждане на дете, ново местожителство и др.) за гражданите</w:t>
            </w:r>
          </w:p>
          <w:p w14:paraId="3389E3EC" w14:textId="77777777" w:rsidR="00E63415" w:rsidRDefault="00E63415" w:rsidP="00C70944">
            <w:pPr>
              <w:pStyle w:val="a7"/>
              <w:shd w:val="clear" w:color="auto" w:fill="auto"/>
              <w:spacing w:before="120" w:line="276" w:lineRule="auto"/>
              <w:rPr>
                <w:rFonts w:ascii="Times New Roman" w:hAnsi="Times New Roman" w:cs="Times New Roman"/>
                <w:noProof/>
                <w:sz w:val="24"/>
                <w:szCs w:val="24"/>
                <w:lang w:val="bg-BG"/>
              </w:rPr>
            </w:pPr>
          </w:p>
          <w:p w14:paraId="4BF9AA4D" w14:textId="77777777" w:rsidR="00110538" w:rsidRDefault="00110538" w:rsidP="00C70944">
            <w:pPr>
              <w:pStyle w:val="a7"/>
              <w:shd w:val="clear" w:color="auto" w:fill="auto"/>
              <w:spacing w:before="120" w:line="276" w:lineRule="auto"/>
              <w:rPr>
                <w:rFonts w:ascii="Times New Roman" w:hAnsi="Times New Roman" w:cs="Times New Roman"/>
                <w:noProof/>
                <w:sz w:val="24"/>
                <w:szCs w:val="24"/>
                <w:lang w:val="bg-BG"/>
              </w:rPr>
            </w:pPr>
          </w:p>
          <w:p w14:paraId="44073672" w14:textId="77777777" w:rsidR="00110538" w:rsidRDefault="00110538" w:rsidP="00C70944">
            <w:pPr>
              <w:pStyle w:val="a7"/>
              <w:shd w:val="clear" w:color="auto" w:fill="auto"/>
              <w:spacing w:before="120" w:line="276" w:lineRule="auto"/>
              <w:rPr>
                <w:rFonts w:ascii="Times New Roman" w:hAnsi="Times New Roman" w:cs="Times New Roman"/>
                <w:noProof/>
                <w:sz w:val="24"/>
                <w:szCs w:val="24"/>
                <w:lang w:val="bg-BG"/>
              </w:rPr>
            </w:pPr>
          </w:p>
          <w:p w14:paraId="63C09186" w14:textId="77777777" w:rsidR="00110538" w:rsidRDefault="00110538" w:rsidP="00C70944">
            <w:pPr>
              <w:pStyle w:val="a7"/>
              <w:shd w:val="clear" w:color="auto" w:fill="auto"/>
              <w:spacing w:before="120" w:line="276" w:lineRule="auto"/>
              <w:rPr>
                <w:rFonts w:ascii="Times New Roman" w:hAnsi="Times New Roman" w:cs="Times New Roman"/>
                <w:noProof/>
                <w:sz w:val="24"/>
                <w:szCs w:val="24"/>
                <w:lang w:val="bg-BG"/>
              </w:rPr>
            </w:pPr>
          </w:p>
          <w:p w14:paraId="6D9BA0E9" w14:textId="77777777" w:rsidR="00E63415" w:rsidRDefault="00E63415" w:rsidP="00C70944">
            <w:pPr>
              <w:pStyle w:val="a7"/>
              <w:shd w:val="clear" w:color="auto" w:fill="auto"/>
              <w:spacing w:before="120" w:line="276" w:lineRule="auto"/>
              <w:rPr>
                <w:rFonts w:ascii="Times New Roman" w:hAnsi="Times New Roman" w:cs="Times New Roman"/>
                <w:noProof/>
                <w:sz w:val="24"/>
                <w:szCs w:val="24"/>
                <w:lang w:val="bg-BG"/>
              </w:rPr>
            </w:pPr>
          </w:p>
          <w:p w14:paraId="067905AE" w14:textId="77777777" w:rsidR="00E63415" w:rsidRDefault="00E63415" w:rsidP="00C70944">
            <w:pPr>
              <w:pStyle w:val="a7"/>
              <w:shd w:val="clear" w:color="auto" w:fill="auto"/>
              <w:spacing w:before="120" w:line="276" w:lineRule="auto"/>
              <w:rPr>
                <w:rFonts w:ascii="Times New Roman" w:hAnsi="Times New Roman" w:cs="Times New Roman"/>
                <w:noProof/>
                <w:sz w:val="24"/>
                <w:szCs w:val="24"/>
                <w:lang w:val="bg-BG"/>
              </w:rPr>
            </w:pPr>
          </w:p>
          <w:p w14:paraId="6BDBA193" w14:textId="77777777" w:rsidR="00E63415" w:rsidRDefault="00E63415" w:rsidP="00C70944">
            <w:pPr>
              <w:pStyle w:val="a7"/>
              <w:shd w:val="clear" w:color="auto" w:fill="auto"/>
              <w:spacing w:before="120" w:line="276" w:lineRule="auto"/>
              <w:rPr>
                <w:rFonts w:ascii="Times New Roman" w:hAnsi="Times New Roman" w:cs="Times New Roman"/>
                <w:noProof/>
                <w:sz w:val="24"/>
                <w:szCs w:val="24"/>
                <w:lang w:val="bg-BG"/>
              </w:rPr>
            </w:pPr>
          </w:p>
          <w:p w14:paraId="63D27B89" w14:textId="77777777" w:rsidR="00E63415" w:rsidRDefault="00E63415" w:rsidP="00C70944">
            <w:pPr>
              <w:pStyle w:val="a7"/>
              <w:shd w:val="clear" w:color="auto" w:fill="auto"/>
              <w:spacing w:before="120" w:line="276" w:lineRule="auto"/>
              <w:rPr>
                <w:rFonts w:ascii="Times New Roman" w:hAnsi="Times New Roman" w:cs="Times New Roman"/>
                <w:noProof/>
                <w:sz w:val="24"/>
                <w:szCs w:val="24"/>
                <w:lang w:val="bg-BG"/>
              </w:rPr>
            </w:pPr>
          </w:p>
          <w:p w14:paraId="1CDA2FC8" w14:textId="77777777" w:rsidR="00E63415" w:rsidRPr="009A047F" w:rsidRDefault="00E63415" w:rsidP="00C70944">
            <w:pPr>
              <w:pStyle w:val="a7"/>
              <w:shd w:val="clear" w:color="auto" w:fill="auto"/>
              <w:spacing w:before="120" w:line="276" w:lineRule="auto"/>
              <w:rPr>
                <w:rFonts w:ascii="Times New Roman" w:hAnsi="Times New Roman" w:cs="Times New Roman"/>
                <w:noProof/>
                <w:sz w:val="24"/>
                <w:szCs w:val="24"/>
                <w:lang w:val="bg-BG"/>
              </w:rPr>
            </w:pPr>
          </w:p>
        </w:tc>
        <w:tc>
          <w:tcPr>
            <w:tcW w:w="1560" w:type="dxa"/>
            <w:tcBorders>
              <w:top w:val="single" w:sz="4" w:space="0" w:color="auto"/>
              <w:left w:val="single" w:sz="4" w:space="0" w:color="auto"/>
            </w:tcBorders>
            <w:shd w:val="clear" w:color="auto" w:fill="FFFFFF"/>
            <w:vAlign w:val="center"/>
          </w:tcPr>
          <w:p w14:paraId="7967CC8A" w14:textId="77777777" w:rsidR="00FF326D" w:rsidRPr="009A047F" w:rsidRDefault="00FF326D"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 xml:space="preserve"> </w:t>
            </w:r>
            <w:r w:rsidR="00E63415">
              <w:rPr>
                <w:rFonts w:ascii="Times New Roman" w:hAnsi="Times New Roman" w:cs="Times New Roman"/>
                <w:noProof/>
                <w:sz w:val="24"/>
                <w:szCs w:val="24"/>
                <w:lang w:val="bg-BG"/>
              </w:rPr>
              <w:t>Резултат</w:t>
            </w:r>
            <w:r w:rsidR="00E63415" w:rsidRPr="009A047F">
              <w:rPr>
                <w:rFonts w:ascii="Times New Roman" w:hAnsi="Times New Roman" w:cs="Times New Roman"/>
                <w:noProof/>
                <w:sz w:val="24"/>
                <w:szCs w:val="24"/>
                <w:lang w:val="bg-BG"/>
              </w:rPr>
              <w:t xml:space="preserve"> </w:t>
            </w:r>
            <w:r w:rsidRPr="009A047F">
              <w:rPr>
                <w:rFonts w:ascii="Times New Roman" w:hAnsi="Times New Roman" w:cs="Times New Roman"/>
                <w:noProof/>
                <w:sz w:val="24"/>
                <w:szCs w:val="24"/>
                <w:lang w:val="bg-BG"/>
              </w:rPr>
              <w:t>(0 to 100)</w:t>
            </w:r>
          </w:p>
        </w:tc>
        <w:tc>
          <w:tcPr>
            <w:tcW w:w="4685" w:type="dxa"/>
            <w:tcBorders>
              <w:top w:val="single" w:sz="4" w:space="0" w:color="auto"/>
              <w:left w:val="single" w:sz="4" w:space="0" w:color="auto"/>
              <w:right w:val="single" w:sz="4" w:space="0" w:color="auto"/>
            </w:tcBorders>
            <w:shd w:val="clear" w:color="auto" w:fill="FFFFFF"/>
            <w:vAlign w:val="center"/>
          </w:tcPr>
          <w:p w14:paraId="1E1ED5E0" w14:textId="77777777" w:rsidR="00FF326D" w:rsidRPr="009A047F" w:rsidRDefault="00FF326D"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eGovernment Benchmark</w:t>
            </w:r>
            <w:r w:rsidR="002F7C91">
              <w:rPr>
                <w:rFonts w:ascii="Times New Roman" w:hAnsi="Times New Roman" w:cs="Times New Roman"/>
                <w:noProof/>
                <w:sz w:val="24"/>
                <w:szCs w:val="24"/>
                <w:lang w:val="bg-BG"/>
              </w:rPr>
              <w:t xml:space="preserve"> сравнителен анализ</w:t>
            </w:r>
          </w:p>
        </w:tc>
      </w:tr>
      <w:tr w:rsidR="00FF326D" w:rsidRPr="009A047F" w14:paraId="1ACA8557" w14:textId="77777777" w:rsidTr="00AE2F1F">
        <w:trPr>
          <w:trHeight w:hRule="exact" w:val="4505"/>
        </w:trPr>
        <w:tc>
          <w:tcPr>
            <w:tcW w:w="2689" w:type="dxa"/>
            <w:tcBorders>
              <w:top w:val="single" w:sz="4" w:space="0" w:color="auto"/>
              <w:left w:val="single" w:sz="4" w:space="0" w:color="auto"/>
              <w:bottom w:val="single" w:sz="4" w:space="0" w:color="auto"/>
            </w:tcBorders>
            <w:shd w:val="clear" w:color="auto" w:fill="FFFFFF"/>
            <w:vAlign w:val="center"/>
          </w:tcPr>
          <w:p w14:paraId="31EB7B6E" w14:textId="77777777" w:rsidR="00FF326D" w:rsidRPr="009A047F" w:rsidRDefault="00E63415"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lastRenderedPageBreak/>
              <w:t>4a4 цифрови обществени услуги за бизнеса</w:t>
            </w:r>
          </w:p>
        </w:tc>
        <w:tc>
          <w:tcPr>
            <w:tcW w:w="3690" w:type="dxa"/>
            <w:tcBorders>
              <w:top w:val="single" w:sz="4" w:space="0" w:color="auto"/>
              <w:left w:val="single" w:sz="4" w:space="0" w:color="auto"/>
              <w:bottom w:val="single" w:sz="4" w:space="0" w:color="auto"/>
            </w:tcBorders>
            <w:shd w:val="clear" w:color="auto" w:fill="FFFFFF"/>
          </w:tcPr>
          <w:p w14:paraId="31EB0866" w14:textId="77777777" w:rsidR="00FF326D" w:rsidRPr="009A047F" w:rsidRDefault="00110538" w:rsidP="00C70944">
            <w:pPr>
              <w:pStyle w:val="a7"/>
              <w:shd w:val="clear" w:color="auto" w:fill="auto"/>
              <w:spacing w:before="120" w:line="276" w:lineRule="auto"/>
              <w:rPr>
                <w:rFonts w:ascii="Times New Roman" w:hAnsi="Times New Roman" w:cs="Times New Roman"/>
                <w:noProof/>
                <w:sz w:val="24"/>
                <w:szCs w:val="24"/>
                <w:lang w:val="bg-BG"/>
              </w:rPr>
            </w:pPr>
            <w:r w:rsidRPr="00110538">
              <w:rPr>
                <w:rFonts w:ascii="Times New Roman" w:hAnsi="Times New Roman" w:cs="Times New Roman"/>
                <w:noProof/>
                <w:sz w:val="24"/>
                <w:szCs w:val="24"/>
                <w:lang w:val="bg-BG"/>
              </w:rPr>
              <w:t>Индикаторът в общи линии отразява дела на обществените услуги, необходими за стартиране на бизнес и провеждане на редовни бизнес операции, които са достъпни онлайн за местни и чуждестранни потребители. Услугите, предоставяни чрез портал, получават по-висока оценка, услугите, които предоставят само информация (но трябва да бъдат завършени офлайн), получават по-ограничена оценка.</w:t>
            </w:r>
          </w:p>
        </w:tc>
        <w:tc>
          <w:tcPr>
            <w:tcW w:w="1560" w:type="dxa"/>
            <w:tcBorders>
              <w:top w:val="single" w:sz="4" w:space="0" w:color="auto"/>
              <w:left w:val="single" w:sz="4" w:space="0" w:color="auto"/>
              <w:bottom w:val="single" w:sz="4" w:space="0" w:color="auto"/>
            </w:tcBorders>
            <w:shd w:val="clear" w:color="auto" w:fill="FFFFFF"/>
            <w:vAlign w:val="center"/>
          </w:tcPr>
          <w:p w14:paraId="20ADF7F0" w14:textId="77777777" w:rsidR="00FF326D" w:rsidRPr="009A047F" w:rsidRDefault="00FF326D"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 xml:space="preserve"> </w:t>
            </w:r>
            <w:r w:rsidR="00E63415">
              <w:rPr>
                <w:rFonts w:ascii="Times New Roman" w:hAnsi="Times New Roman" w:cs="Times New Roman"/>
                <w:noProof/>
                <w:sz w:val="24"/>
                <w:szCs w:val="24"/>
                <w:lang w:val="bg-BG"/>
              </w:rPr>
              <w:t>Резултат</w:t>
            </w:r>
            <w:r w:rsidR="00E63415" w:rsidRPr="009A047F">
              <w:rPr>
                <w:rFonts w:ascii="Times New Roman" w:hAnsi="Times New Roman" w:cs="Times New Roman"/>
                <w:noProof/>
                <w:sz w:val="24"/>
                <w:szCs w:val="24"/>
                <w:lang w:val="bg-BG"/>
              </w:rPr>
              <w:t xml:space="preserve"> </w:t>
            </w:r>
            <w:r w:rsidRPr="009A047F">
              <w:rPr>
                <w:rFonts w:ascii="Times New Roman" w:hAnsi="Times New Roman" w:cs="Times New Roman"/>
                <w:noProof/>
                <w:sz w:val="24"/>
                <w:szCs w:val="24"/>
                <w:lang w:val="bg-BG"/>
              </w:rPr>
              <w:t>(0 to 100)</w:t>
            </w:r>
          </w:p>
        </w:tc>
        <w:tc>
          <w:tcPr>
            <w:tcW w:w="4685" w:type="dxa"/>
            <w:tcBorders>
              <w:top w:val="single" w:sz="4" w:space="0" w:color="auto"/>
              <w:left w:val="single" w:sz="4" w:space="0" w:color="auto"/>
              <w:bottom w:val="single" w:sz="4" w:space="0" w:color="auto"/>
              <w:right w:val="single" w:sz="4" w:space="0" w:color="auto"/>
            </w:tcBorders>
            <w:shd w:val="clear" w:color="auto" w:fill="FFFFFF"/>
            <w:vAlign w:val="center"/>
          </w:tcPr>
          <w:p w14:paraId="4D0D8595" w14:textId="77777777" w:rsidR="00FF326D" w:rsidRPr="009A047F" w:rsidRDefault="00FF326D"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eGovernment Benchmark</w:t>
            </w:r>
            <w:r w:rsidR="002F7C91">
              <w:rPr>
                <w:rFonts w:ascii="Times New Roman" w:hAnsi="Times New Roman" w:cs="Times New Roman"/>
                <w:noProof/>
                <w:sz w:val="24"/>
                <w:szCs w:val="24"/>
                <w:lang w:val="bg-BG"/>
              </w:rPr>
              <w:t xml:space="preserve"> сравнителен анализ</w:t>
            </w:r>
          </w:p>
        </w:tc>
      </w:tr>
    </w:tbl>
    <w:p w14:paraId="666A16C5" w14:textId="77777777" w:rsidR="00F431F0" w:rsidRPr="00E71BF0" w:rsidRDefault="00F431F0" w:rsidP="00C70944">
      <w:pPr>
        <w:pStyle w:val="32"/>
        <w:keepNext/>
        <w:keepLines/>
        <w:shd w:val="clear" w:color="auto" w:fill="auto"/>
        <w:spacing w:before="120" w:after="0" w:line="276" w:lineRule="auto"/>
        <w:jc w:val="both"/>
        <w:rPr>
          <w:rFonts w:ascii="Times New Roman" w:hAnsi="Times New Roman" w:cs="Times New Roman"/>
          <w:b/>
          <w:noProof/>
          <w:sz w:val="24"/>
          <w:szCs w:val="24"/>
          <w:lang w:val="bg-BG"/>
        </w:rPr>
        <w:sectPr w:rsidR="00F431F0" w:rsidRPr="00E71BF0" w:rsidSect="000350EB">
          <w:headerReference w:type="default" r:id="rId10"/>
          <w:footerReference w:type="default" r:id="rId11"/>
          <w:footnotePr>
            <w:numFmt w:val="upperRoman"/>
          </w:footnotePr>
          <w:pgSz w:w="15840" w:h="12240" w:orient="landscape"/>
          <w:pgMar w:top="490" w:right="485" w:bottom="910" w:left="485" w:header="0" w:footer="3" w:gutter="0"/>
          <w:cols w:space="720"/>
          <w:noEndnote/>
          <w:docGrid w:linePitch="360"/>
          <w15:footnoteColumns w:val="1"/>
        </w:sectPr>
      </w:pPr>
    </w:p>
    <w:p w14:paraId="0EF87E4D" w14:textId="77777777" w:rsidR="00EE2CE3" w:rsidRPr="00EE2CE3" w:rsidRDefault="00C122C6" w:rsidP="00C70944">
      <w:pPr>
        <w:pStyle w:val="a9"/>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lastRenderedPageBreak/>
        <w:t>Четирите из</w:t>
      </w:r>
      <w:r w:rsidR="00E52556">
        <w:rPr>
          <w:rFonts w:ascii="Times New Roman" w:hAnsi="Times New Roman" w:cs="Times New Roman"/>
          <w:noProof/>
          <w:sz w:val="24"/>
          <w:szCs w:val="24"/>
          <w:lang w:val="bg-BG"/>
        </w:rPr>
        <w:t xml:space="preserve">мерения на Цифровия компас са с </w:t>
      </w:r>
      <w:r>
        <w:rPr>
          <w:rFonts w:ascii="Times New Roman" w:hAnsi="Times New Roman" w:cs="Times New Roman"/>
          <w:noProof/>
          <w:sz w:val="24"/>
          <w:szCs w:val="24"/>
          <w:lang w:val="bg-BG"/>
        </w:rPr>
        <w:t xml:space="preserve"> еднакво значение и имат еднакви тегловни части.</w:t>
      </w:r>
    </w:p>
    <w:p w14:paraId="6E1217AD" w14:textId="77777777" w:rsidR="00184E2E" w:rsidRPr="009A047F" w:rsidRDefault="00184E2E" w:rsidP="00C70944">
      <w:pPr>
        <w:spacing w:before="120" w:line="276" w:lineRule="auto"/>
        <w:rPr>
          <w:rFonts w:ascii="Times New Roman" w:hAnsi="Times New Roman" w:cs="Times New Roman"/>
          <w:noProof/>
          <w:lang w:val="bg-BG"/>
        </w:rPr>
      </w:pPr>
    </w:p>
    <w:p w14:paraId="47234188" w14:textId="77777777" w:rsidR="00184E2E" w:rsidRPr="00A54EFE" w:rsidRDefault="00C122C6" w:rsidP="00C70944">
      <w:pPr>
        <w:pStyle w:val="a5"/>
        <w:shd w:val="clear" w:color="auto" w:fill="auto"/>
        <w:spacing w:before="120" w:line="276" w:lineRule="auto"/>
        <w:rPr>
          <w:rFonts w:ascii="Times New Roman" w:hAnsi="Times New Roman" w:cs="Times New Roman"/>
          <w:b/>
          <w:noProof/>
          <w:color w:val="auto"/>
          <w:sz w:val="24"/>
          <w:szCs w:val="24"/>
          <w:u w:val="single"/>
          <w:lang w:val="bg-BG"/>
        </w:rPr>
      </w:pPr>
      <w:r w:rsidRPr="00A54EFE">
        <w:rPr>
          <w:rFonts w:ascii="Times New Roman" w:hAnsi="Times New Roman" w:cs="Times New Roman"/>
          <w:b/>
          <w:noProof/>
          <w:color w:val="auto"/>
          <w:sz w:val="24"/>
          <w:szCs w:val="24"/>
          <w:u w:val="single"/>
          <w:lang w:val="bg-BG"/>
        </w:rPr>
        <w:t xml:space="preserve">Тегловни части на DESI измеренията </w:t>
      </w:r>
    </w:p>
    <w:p w14:paraId="2E95D7A6" w14:textId="77777777" w:rsidR="00C122C6" w:rsidRPr="009A047F" w:rsidRDefault="00C122C6" w:rsidP="00C70944">
      <w:pPr>
        <w:pStyle w:val="a5"/>
        <w:shd w:val="clear" w:color="auto" w:fill="auto"/>
        <w:spacing w:before="120" w:line="276" w:lineRule="auto"/>
        <w:rPr>
          <w:rFonts w:ascii="Times New Roman" w:hAnsi="Times New Roman" w:cs="Times New Roman"/>
          <w:noProof/>
          <w:sz w:val="24"/>
          <w:szCs w:val="24"/>
          <w:lang w:val="bg-BG"/>
        </w:rPr>
      </w:pPr>
    </w:p>
    <w:tbl>
      <w:tblPr>
        <w:tblOverlap w:val="never"/>
        <w:tblW w:w="0" w:type="auto"/>
        <w:tblLayout w:type="fixed"/>
        <w:tblCellMar>
          <w:left w:w="10" w:type="dxa"/>
          <w:right w:w="10" w:type="dxa"/>
        </w:tblCellMar>
        <w:tblLook w:val="04A0" w:firstRow="1" w:lastRow="0" w:firstColumn="1" w:lastColumn="0" w:noHBand="0" w:noVBand="1"/>
      </w:tblPr>
      <w:tblGrid>
        <w:gridCol w:w="3288"/>
        <w:gridCol w:w="1142"/>
      </w:tblGrid>
      <w:tr w:rsidR="00184E2E" w:rsidRPr="009A047F" w14:paraId="65962B35" w14:textId="77777777">
        <w:trPr>
          <w:trHeight w:hRule="exact" w:val="384"/>
        </w:trPr>
        <w:tc>
          <w:tcPr>
            <w:tcW w:w="3288" w:type="dxa"/>
            <w:shd w:val="clear" w:color="auto" w:fill="FFFFFF"/>
            <w:vAlign w:val="bottom"/>
          </w:tcPr>
          <w:p w14:paraId="457EBB98" w14:textId="77777777" w:rsidR="00184E2E" w:rsidRPr="009A047F" w:rsidRDefault="00EE2CE3" w:rsidP="00C70944">
            <w:pPr>
              <w:pStyle w:val="a7"/>
              <w:shd w:val="clear" w:color="auto" w:fill="auto"/>
              <w:spacing w:before="120" w:line="276" w:lineRule="auto"/>
              <w:jc w:val="center"/>
              <w:rPr>
                <w:rFonts w:ascii="Times New Roman" w:hAnsi="Times New Roman" w:cs="Times New Roman"/>
                <w:noProof/>
                <w:sz w:val="24"/>
                <w:szCs w:val="24"/>
                <w:lang w:val="bg-BG"/>
              </w:rPr>
            </w:pPr>
            <w:r>
              <w:rPr>
                <w:rFonts w:ascii="Times New Roman" w:hAnsi="Times New Roman" w:cs="Times New Roman"/>
                <w:b/>
                <w:bCs/>
                <w:noProof/>
                <w:sz w:val="24"/>
                <w:szCs w:val="24"/>
                <w:lang w:val="bg-BG"/>
              </w:rPr>
              <w:t xml:space="preserve">Измерение </w:t>
            </w:r>
          </w:p>
        </w:tc>
        <w:tc>
          <w:tcPr>
            <w:tcW w:w="1142" w:type="dxa"/>
            <w:tcBorders>
              <w:left w:val="single" w:sz="4" w:space="0" w:color="auto"/>
            </w:tcBorders>
            <w:shd w:val="clear" w:color="auto" w:fill="FFFFFF"/>
            <w:vAlign w:val="bottom"/>
          </w:tcPr>
          <w:p w14:paraId="29EF8A37" w14:textId="77777777" w:rsidR="00184E2E" w:rsidRPr="009A047F" w:rsidRDefault="00EE2CE3" w:rsidP="00C70944">
            <w:pPr>
              <w:pStyle w:val="a7"/>
              <w:shd w:val="clear" w:color="auto" w:fill="auto"/>
              <w:spacing w:before="120" w:line="276" w:lineRule="auto"/>
              <w:jc w:val="center"/>
              <w:rPr>
                <w:rFonts w:ascii="Times New Roman" w:hAnsi="Times New Roman" w:cs="Times New Roman"/>
                <w:noProof/>
                <w:sz w:val="24"/>
                <w:szCs w:val="24"/>
                <w:lang w:val="bg-BG"/>
              </w:rPr>
            </w:pPr>
            <w:r>
              <w:rPr>
                <w:rFonts w:ascii="Times New Roman" w:hAnsi="Times New Roman" w:cs="Times New Roman"/>
                <w:b/>
                <w:bCs/>
                <w:noProof/>
                <w:sz w:val="24"/>
                <w:szCs w:val="24"/>
                <w:lang w:val="bg-BG"/>
              </w:rPr>
              <w:t>тегло</w:t>
            </w:r>
          </w:p>
        </w:tc>
      </w:tr>
      <w:tr w:rsidR="00184E2E" w:rsidRPr="009A047F" w14:paraId="2C3D552A" w14:textId="77777777">
        <w:trPr>
          <w:trHeight w:hRule="exact" w:val="370"/>
        </w:trPr>
        <w:tc>
          <w:tcPr>
            <w:tcW w:w="3288" w:type="dxa"/>
            <w:tcBorders>
              <w:top w:val="single" w:sz="4" w:space="0" w:color="auto"/>
            </w:tcBorders>
            <w:shd w:val="clear" w:color="auto" w:fill="FFFFFF"/>
            <w:vAlign w:val="center"/>
          </w:tcPr>
          <w:p w14:paraId="4D04782E" w14:textId="77777777" w:rsidR="00184E2E" w:rsidRPr="009A047F" w:rsidRDefault="00810830"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b/>
                <w:bCs/>
                <w:noProof/>
                <w:sz w:val="24"/>
                <w:szCs w:val="24"/>
                <w:lang w:val="bg-BG"/>
              </w:rPr>
              <w:t>1 човешки капитал</w:t>
            </w:r>
          </w:p>
        </w:tc>
        <w:tc>
          <w:tcPr>
            <w:tcW w:w="1142" w:type="dxa"/>
            <w:tcBorders>
              <w:top w:val="single" w:sz="4" w:space="0" w:color="auto"/>
              <w:left w:val="single" w:sz="4" w:space="0" w:color="auto"/>
            </w:tcBorders>
            <w:shd w:val="clear" w:color="auto" w:fill="FFFFFF"/>
            <w:vAlign w:val="center"/>
          </w:tcPr>
          <w:p w14:paraId="3F835414" w14:textId="77777777" w:rsidR="00184E2E" w:rsidRPr="009A047F" w:rsidRDefault="00D5712F" w:rsidP="00C70944">
            <w:pPr>
              <w:pStyle w:val="a7"/>
              <w:shd w:val="clear" w:color="auto" w:fill="auto"/>
              <w:spacing w:before="120" w:line="276" w:lineRule="auto"/>
              <w:jc w:val="center"/>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25%</w:t>
            </w:r>
          </w:p>
        </w:tc>
      </w:tr>
      <w:tr w:rsidR="00184E2E" w:rsidRPr="009A047F" w14:paraId="47C4EFA2" w14:textId="77777777">
        <w:trPr>
          <w:trHeight w:hRule="exact" w:val="370"/>
        </w:trPr>
        <w:tc>
          <w:tcPr>
            <w:tcW w:w="3288" w:type="dxa"/>
            <w:tcBorders>
              <w:top w:val="single" w:sz="4" w:space="0" w:color="auto"/>
            </w:tcBorders>
            <w:shd w:val="clear" w:color="auto" w:fill="FFFFFF"/>
            <w:vAlign w:val="center"/>
          </w:tcPr>
          <w:p w14:paraId="47F8F430" w14:textId="77777777" w:rsidR="00184E2E" w:rsidRPr="009A047F" w:rsidRDefault="00810830"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b/>
                <w:bCs/>
                <w:noProof/>
                <w:sz w:val="24"/>
                <w:szCs w:val="24"/>
                <w:lang w:val="bg-BG"/>
              </w:rPr>
              <w:t>2 свързаност</w:t>
            </w:r>
          </w:p>
        </w:tc>
        <w:tc>
          <w:tcPr>
            <w:tcW w:w="1142" w:type="dxa"/>
            <w:tcBorders>
              <w:top w:val="single" w:sz="4" w:space="0" w:color="auto"/>
              <w:left w:val="single" w:sz="4" w:space="0" w:color="auto"/>
            </w:tcBorders>
            <w:shd w:val="clear" w:color="auto" w:fill="FFFFFF"/>
            <w:vAlign w:val="center"/>
          </w:tcPr>
          <w:p w14:paraId="34BCBDAA" w14:textId="77777777" w:rsidR="00184E2E" w:rsidRPr="009A047F" w:rsidRDefault="00D5712F" w:rsidP="00C70944">
            <w:pPr>
              <w:pStyle w:val="a7"/>
              <w:shd w:val="clear" w:color="auto" w:fill="auto"/>
              <w:spacing w:before="120" w:line="276" w:lineRule="auto"/>
              <w:jc w:val="center"/>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25%</w:t>
            </w:r>
          </w:p>
        </w:tc>
      </w:tr>
      <w:tr w:rsidR="00184E2E" w:rsidRPr="009A047F" w14:paraId="141CF3D7" w14:textId="77777777" w:rsidTr="00446D2D">
        <w:trPr>
          <w:trHeight w:hRule="exact" w:val="925"/>
        </w:trPr>
        <w:tc>
          <w:tcPr>
            <w:tcW w:w="3288" w:type="dxa"/>
            <w:tcBorders>
              <w:top w:val="single" w:sz="4" w:space="0" w:color="auto"/>
            </w:tcBorders>
            <w:shd w:val="clear" w:color="auto" w:fill="FFFFFF"/>
            <w:vAlign w:val="center"/>
          </w:tcPr>
          <w:p w14:paraId="692A01A0" w14:textId="77777777" w:rsidR="00184E2E" w:rsidRDefault="00D5712F" w:rsidP="00C70944">
            <w:pPr>
              <w:pStyle w:val="a7"/>
              <w:shd w:val="clear" w:color="auto" w:fill="auto"/>
              <w:spacing w:before="120" w:line="276" w:lineRule="auto"/>
              <w:rPr>
                <w:rFonts w:ascii="Times New Roman" w:hAnsi="Times New Roman" w:cs="Times New Roman"/>
                <w:b/>
                <w:bCs/>
                <w:noProof/>
                <w:sz w:val="24"/>
                <w:szCs w:val="24"/>
                <w:lang w:val="bg-BG"/>
              </w:rPr>
            </w:pPr>
            <w:r w:rsidRPr="009A047F">
              <w:rPr>
                <w:rFonts w:ascii="Times New Roman" w:hAnsi="Times New Roman" w:cs="Times New Roman"/>
                <w:b/>
                <w:bCs/>
                <w:noProof/>
                <w:sz w:val="24"/>
                <w:szCs w:val="24"/>
                <w:lang w:val="bg-BG"/>
              </w:rPr>
              <w:t xml:space="preserve">4 </w:t>
            </w:r>
            <w:r w:rsidR="00810830">
              <w:rPr>
                <w:rFonts w:ascii="Times New Roman" w:hAnsi="Times New Roman" w:cs="Times New Roman"/>
                <w:b/>
                <w:bCs/>
                <w:noProof/>
                <w:sz w:val="24"/>
                <w:szCs w:val="24"/>
                <w:lang w:val="bg-BG"/>
              </w:rPr>
              <w:t>внедряване на цифрови технологии</w:t>
            </w:r>
          </w:p>
          <w:p w14:paraId="0B8D46EC" w14:textId="77777777" w:rsidR="00810830" w:rsidRDefault="00810830" w:rsidP="00C70944">
            <w:pPr>
              <w:pStyle w:val="a7"/>
              <w:shd w:val="clear" w:color="auto" w:fill="auto"/>
              <w:spacing w:before="120" w:line="276" w:lineRule="auto"/>
              <w:rPr>
                <w:rFonts w:ascii="Times New Roman" w:hAnsi="Times New Roman" w:cs="Times New Roman"/>
                <w:b/>
                <w:bCs/>
                <w:noProof/>
                <w:sz w:val="24"/>
                <w:szCs w:val="24"/>
                <w:lang w:val="bg-BG"/>
              </w:rPr>
            </w:pPr>
          </w:p>
          <w:p w14:paraId="45E67F83" w14:textId="77777777" w:rsidR="00810830" w:rsidRPr="009A047F" w:rsidRDefault="00810830" w:rsidP="00C70944">
            <w:pPr>
              <w:pStyle w:val="a7"/>
              <w:shd w:val="clear" w:color="auto" w:fill="auto"/>
              <w:spacing w:before="120" w:line="276" w:lineRule="auto"/>
              <w:rPr>
                <w:rFonts w:ascii="Times New Roman" w:hAnsi="Times New Roman" w:cs="Times New Roman"/>
                <w:noProof/>
                <w:sz w:val="24"/>
                <w:szCs w:val="24"/>
                <w:lang w:val="bg-BG"/>
              </w:rPr>
            </w:pPr>
          </w:p>
        </w:tc>
        <w:tc>
          <w:tcPr>
            <w:tcW w:w="1142" w:type="dxa"/>
            <w:tcBorders>
              <w:top w:val="single" w:sz="4" w:space="0" w:color="auto"/>
              <w:left w:val="single" w:sz="4" w:space="0" w:color="auto"/>
            </w:tcBorders>
            <w:shd w:val="clear" w:color="auto" w:fill="FFFFFF"/>
            <w:vAlign w:val="center"/>
          </w:tcPr>
          <w:p w14:paraId="36B68BC6" w14:textId="77777777" w:rsidR="00184E2E" w:rsidRPr="009A047F" w:rsidRDefault="00D5712F" w:rsidP="00C70944">
            <w:pPr>
              <w:pStyle w:val="a7"/>
              <w:shd w:val="clear" w:color="auto" w:fill="auto"/>
              <w:spacing w:before="120" w:line="276" w:lineRule="auto"/>
              <w:jc w:val="center"/>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25%</w:t>
            </w:r>
          </w:p>
        </w:tc>
      </w:tr>
      <w:tr w:rsidR="00184E2E" w:rsidRPr="009A047F" w14:paraId="52125523" w14:textId="77777777" w:rsidTr="00810830">
        <w:trPr>
          <w:trHeight w:hRule="exact" w:val="867"/>
        </w:trPr>
        <w:tc>
          <w:tcPr>
            <w:tcW w:w="3288" w:type="dxa"/>
            <w:tcBorders>
              <w:top w:val="single" w:sz="4" w:space="0" w:color="auto"/>
            </w:tcBorders>
            <w:shd w:val="clear" w:color="auto" w:fill="FFFFFF"/>
            <w:vAlign w:val="center"/>
          </w:tcPr>
          <w:p w14:paraId="35C32878" w14:textId="77777777" w:rsidR="00184E2E" w:rsidRDefault="00810830" w:rsidP="00C70944">
            <w:pPr>
              <w:pStyle w:val="a7"/>
              <w:shd w:val="clear" w:color="auto" w:fill="auto"/>
              <w:spacing w:before="120" w:line="276" w:lineRule="auto"/>
              <w:rPr>
                <w:rFonts w:ascii="Times New Roman" w:hAnsi="Times New Roman" w:cs="Times New Roman"/>
                <w:b/>
                <w:bCs/>
                <w:noProof/>
                <w:sz w:val="24"/>
                <w:szCs w:val="24"/>
                <w:lang w:val="bg-BG"/>
              </w:rPr>
            </w:pPr>
            <w:r>
              <w:rPr>
                <w:rFonts w:ascii="Times New Roman" w:hAnsi="Times New Roman" w:cs="Times New Roman"/>
                <w:b/>
                <w:bCs/>
                <w:noProof/>
                <w:sz w:val="24"/>
                <w:szCs w:val="24"/>
                <w:lang w:val="bg-BG"/>
              </w:rPr>
              <w:t>5  цифрови обществени услуги</w:t>
            </w:r>
          </w:p>
          <w:p w14:paraId="1AF44143" w14:textId="77777777" w:rsidR="00810830" w:rsidRPr="009A047F" w:rsidRDefault="00810830" w:rsidP="00C70944">
            <w:pPr>
              <w:pStyle w:val="a7"/>
              <w:shd w:val="clear" w:color="auto" w:fill="auto"/>
              <w:spacing w:before="120" w:line="276" w:lineRule="auto"/>
              <w:rPr>
                <w:rFonts w:ascii="Times New Roman" w:hAnsi="Times New Roman" w:cs="Times New Roman"/>
                <w:noProof/>
                <w:sz w:val="24"/>
                <w:szCs w:val="24"/>
                <w:lang w:val="bg-BG"/>
              </w:rPr>
            </w:pPr>
          </w:p>
        </w:tc>
        <w:tc>
          <w:tcPr>
            <w:tcW w:w="1142" w:type="dxa"/>
            <w:tcBorders>
              <w:top w:val="single" w:sz="4" w:space="0" w:color="auto"/>
              <w:left w:val="single" w:sz="4" w:space="0" w:color="auto"/>
            </w:tcBorders>
            <w:shd w:val="clear" w:color="auto" w:fill="FFFFFF"/>
            <w:vAlign w:val="center"/>
          </w:tcPr>
          <w:p w14:paraId="27786DA0" w14:textId="77777777" w:rsidR="00184E2E" w:rsidRPr="009A047F" w:rsidRDefault="00D5712F" w:rsidP="00C70944">
            <w:pPr>
              <w:pStyle w:val="a7"/>
              <w:shd w:val="clear" w:color="auto" w:fill="auto"/>
              <w:spacing w:before="120" w:line="276" w:lineRule="auto"/>
              <w:jc w:val="center"/>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25%</w:t>
            </w:r>
          </w:p>
        </w:tc>
      </w:tr>
    </w:tbl>
    <w:p w14:paraId="2458FA88" w14:textId="77777777" w:rsidR="00184E2E" w:rsidRPr="009A047F" w:rsidRDefault="00184E2E" w:rsidP="00C70944">
      <w:pPr>
        <w:spacing w:before="120" w:line="276" w:lineRule="auto"/>
        <w:rPr>
          <w:rFonts w:ascii="Times New Roman" w:hAnsi="Times New Roman" w:cs="Times New Roman"/>
          <w:noProof/>
          <w:lang w:val="bg-BG"/>
        </w:rPr>
      </w:pPr>
    </w:p>
    <w:p w14:paraId="048FEC95" w14:textId="77777777" w:rsidR="00C122C6" w:rsidRDefault="00E52556" w:rsidP="00C70944">
      <w:pPr>
        <w:pStyle w:val="1"/>
        <w:shd w:val="clear" w:color="auto" w:fill="auto"/>
        <w:spacing w:before="120"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Тегловните части </w:t>
      </w:r>
      <w:r w:rsidR="00C122C6" w:rsidRPr="00C122C6">
        <w:rPr>
          <w:rFonts w:ascii="Times New Roman" w:hAnsi="Times New Roman" w:cs="Times New Roman"/>
          <w:noProof/>
          <w:sz w:val="24"/>
          <w:szCs w:val="24"/>
          <w:lang w:val="bg-BG"/>
        </w:rPr>
        <w:t xml:space="preserve"> също бяха определени на ниво подизмерение и индивидуален индикатор. В сравнение с предишното издание на доклада, мобилният широколентов достъп има по-голямо тегло, тъй като покритието на 5G вече е включено в индекса. За измерението „Интегриране на цифровите технологии“ е добавено ново подизмерение, което да докладва за целта за цифров интензитет. Освен това тежес</w:t>
      </w:r>
      <w:r>
        <w:rPr>
          <w:rFonts w:ascii="Times New Roman" w:hAnsi="Times New Roman" w:cs="Times New Roman"/>
          <w:noProof/>
          <w:sz w:val="24"/>
          <w:szCs w:val="24"/>
          <w:lang w:val="bg-BG"/>
        </w:rPr>
        <w:t xml:space="preserve">тта на подизмерението „Цифрови </w:t>
      </w:r>
      <w:r w:rsidR="00C122C6" w:rsidRPr="00C122C6">
        <w:rPr>
          <w:rFonts w:ascii="Times New Roman" w:hAnsi="Times New Roman" w:cs="Times New Roman"/>
          <w:noProof/>
          <w:sz w:val="24"/>
          <w:szCs w:val="24"/>
          <w:lang w:val="bg-BG"/>
        </w:rPr>
        <w:t xml:space="preserve"> те</w:t>
      </w:r>
      <w:r>
        <w:rPr>
          <w:rFonts w:ascii="Times New Roman" w:hAnsi="Times New Roman" w:cs="Times New Roman"/>
          <w:noProof/>
          <w:sz w:val="24"/>
          <w:szCs w:val="24"/>
          <w:lang w:val="bg-BG"/>
        </w:rPr>
        <w:t>хнологии за бизнеса“ е увеличена</w:t>
      </w:r>
      <w:r w:rsidR="00C122C6" w:rsidRPr="00C122C6">
        <w:rPr>
          <w:rFonts w:ascii="Times New Roman" w:hAnsi="Times New Roman" w:cs="Times New Roman"/>
          <w:noProof/>
          <w:sz w:val="24"/>
          <w:szCs w:val="24"/>
          <w:lang w:val="bg-BG"/>
        </w:rPr>
        <w:t xml:space="preserve">, тъй като това подизмерение включва 3 индикатора, измерващи целите на </w:t>
      </w:r>
      <w:r>
        <w:rPr>
          <w:rFonts w:ascii="Times New Roman" w:hAnsi="Times New Roman" w:cs="Times New Roman"/>
          <w:noProof/>
          <w:sz w:val="24"/>
          <w:szCs w:val="24"/>
          <w:lang w:val="bg-BG"/>
        </w:rPr>
        <w:t xml:space="preserve">Компаса </w:t>
      </w:r>
      <w:r w:rsidR="00C122C6" w:rsidRPr="00C122C6">
        <w:rPr>
          <w:rFonts w:ascii="Times New Roman" w:hAnsi="Times New Roman" w:cs="Times New Roman"/>
          <w:noProof/>
          <w:sz w:val="24"/>
          <w:szCs w:val="24"/>
          <w:lang w:val="bg-BG"/>
        </w:rPr>
        <w:t xml:space="preserve"> за </w:t>
      </w:r>
      <w:r>
        <w:rPr>
          <w:rFonts w:ascii="Times New Roman" w:hAnsi="Times New Roman" w:cs="Times New Roman"/>
          <w:noProof/>
          <w:sz w:val="24"/>
          <w:szCs w:val="24"/>
          <w:lang w:val="bg-BG"/>
        </w:rPr>
        <w:t>цифровото десетилетие</w:t>
      </w:r>
      <w:r w:rsidR="00C122C6" w:rsidRPr="00C122C6">
        <w:rPr>
          <w:rFonts w:ascii="Times New Roman" w:hAnsi="Times New Roman" w:cs="Times New Roman"/>
          <w:noProof/>
          <w:sz w:val="24"/>
          <w:szCs w:val="24"/>
          <w:lang w:val="bg-BG"/>
        </w:rPr>
        <w:t>.</w:t>
      </w:r>
    </w:p>
    <w:p w14:paraId="384B1D6D" w14:textId="77777777" w:rsidR="00184E2E" w:rsidRPr="00E52556" w:rsidRDefault="00927C2D" w:rsidP="00C70944">
      <w:pPr>
        <w:pStyle w:val="a5"/>
        <w:shd w:val="clear" w:color="auto" w:fill="auto"/>
        <w:spacing w:before="120" w:line="276" w:lineRule="auto"/>
        <w:rPr>
          <w:rFonts w:ascii="Times New Roman" w:hAnsi="Times New Roman" w:cs="Times New Roman"/>
          <w:b/>
          <w:noProof/>
          <w:sz w:val="24"/>
          <w:szCs w:val="24"/>
          <w:u w:val="single"/>
          <w:lang w:val="bg-BG"/>
        </w:rPr>
      </w:pPr>
      <w:r>
        <w:rPr>
          <w:rFonts w:ascii="Times New Roman" w:hAnsi="Times New Roman" w:cs="Times New Roman"/>
          <w:noProof/>
          <w:sz w:val="24"/>
          <w:szCs w:val="24"/>
          <w:lang w:val="bg-BG"/>
        </w:rPr>
        <w:t xml:space="preserve"> </w:t>
      </w:r>
      <w:r w:rsidRPr="00E52556">
        <w:rPr>
          <w:rFonts w:ascii="Times New Roman" w:hAnsi="Times New Roman" w:cs="Times New Roman"/>
          <w:b/>
          <w:noProof/>
          <w:color w:val="auto"/>
          <w:sz w:val="24"/>
          <w:szCs w:val="24"/>
          <w:u w:val="single"/>
          <w:lang w:val="bg-BG"/>
        </w:rPr>
        <w:t xml:space="preserve">Тегловни части на DESI подизмеренията </w:t>
      </w:r>
    </w:p>
    <w:p w14:paraId="34B4AB40" w14:textId="77777777" w:rsidR="00927C2D" w:rsidRPr="00E52556" w:rsidRDefault="00927C2D" w:rsidP="00C70944">
      <w:pPr>
        <w:pStyle w:val="a5"/>
        <w:shd w:val="clear" w:color="auto" w:fill="auto"/>
        <w:spacing w:before="120" w:line="276" w:lineRule="auto"/>
        <w:rPr>
          <w:rFonts w:ascii="Times New Roman" w:hAnsi="Times New Roman" w:cs="Times New Roman"/>
          <w:noProof/>
          <w:sz w:val="24"/>
          <w:szCs w:val="24"/>
          <w:u w:val="single"/>
          <w:lang w:val="bg-BG"/>
        </w:rPr>
      </w:pPr>
    </w:p>
    <w:p w14:paraId="121A8920" w14:textId="32671017" w:rsidR="00184E2E" w:rsidRDefault="00446D2D" w:rsidP="00C70944">
      <w:pPr>
        <w:pStyle w:val="a5"/>
        <w:shd w:val="clear" w:color="auto" w:fill="auto"/>
        <w:tabs>
          <w:tab w:val="left" w:pos="2554"/>
        </w:tabs>
        <w:spacing w:before="120" w:line="276" w:lineRule="auto"/>
        <w:rPr>
          <w:rFonts w:ascii="Times New Roman" w:hAnsi="Times New Roman" w:cs="Times New Roman"/>
          <w:b/>
          <w:bCs/>
          <w:noProof/>
          <w:color w:val="000000"/>
          <w:sz w:val="24"/>
          <w:szCs w:val="24"/>
          <w:lang w:val="bg-BG"/>
        </w:rPr>
      </w:pPr>
      <w:r>
        <w:rPr>
          <w:rFonts w:ascii="Times New Roman" w:hAnsi="Times New Roman" w:cs="Times New Roman"/>
          <w:b/>
          <w:bCs/>
          <w:noProof/>
          <w:color w:val="000000"/>
          <w:sz w:val="24"/>
          <w:szCs w:val="24"/>
          <w:lang w:val="bg-BG"/>
        </w:rPr>
        <w:t>подизмерение</w:t>
      </w:r>
      <w:r>
        <w:rPr>
          <w:rFonts w:ascii="Times New Roman" w:hAnsi="Times New Roman" w:cs="Times New Roman"/>
          <w:b/>
          <w:bCs/>
          <w:noProof/>
          <w:color w:val="000000"/>
          <w:sz w:val="24"/>
          <w:szCs w:val="24"/>
          <w:lang w:val="bg-BG"/>
        </w:rPr>
        <w:tab/>
      </w:r>
      <w:r w:rsidR="004E4F3D">
        <w:rPr>
          <w:rFonts w:ascii="Times New Roman" w:hAnsi="Times New Roman" w:cs="Times New Roman"/>
          <w:b/>
          <w:bCs/>
          <w:noProof/>
          <w:color w:val="000000"/>
          <w:sz w:val="24"/>
          <w:szCs w:val="24"/>
          <w:lang w:val="bg-BG"/>
        </w:rPr>
        <w:t>тегло</w:t>
      </w:r>
    </w:p>
    <w:p w14:paraId="1F0B400F" w14:textId="77777777" w:rsidR="004E4F3D" w:rsidRPr="009A047F" w:rsidRDefault="004E4F3D" w:rsidP="00C70944">
      <w:pPr>
        <w:pStyle w:val="a5"/>
        <w:shd w:val="clear" w:color="auto" w:fill="auto"/>
        <w:tabs>
          <w:tab w:val="left" w:pos="2554"/>
        </w:tabs>
        <w:spacing w:before="120" w:line="276" w:lineRule="auto"/>
        <w:rPr>
          <w:rFonts w:ascii="Times New Roman" w:hAnsi="Times New Roman" w:cs="Times New Roman"/>
          <w:noProof/>
          <w:sz w:val="24"/>
          <w:szCs w:val="24"/>
          <w:lang w:val="bg-BG"/>
        </w:rPr>
      </w:pPr>
    </w:p>
    <w:p w14:paraId="0DA5321B" w14:textId="77777777" w:rsidR="00184E2E" w:rsidRPr="009A047F" w:rsidRDefault="004E4F3D" w:rsidP="00C70944">
      <w:pPr>
        <w:pStyle w:val="a5"/>
        <w:shd w:val="clear" w:color="auto" w:fill="auto"/>
        <w:spacing w:before="120" w:line="276" w:lineRule="auto"/>
        <w:ind w:left="106"/>
        <w:rPr>
          <w:rFonts w:ascii="Times New Roman" w:hAnsi="Times New Roman" w:cs="Times New Roman"/>
          <w:noProof/>
          <w:sz w:val="24"/>
          <w:szCs w:val="24"/>
          <w:lang w:val="bg-BG"/>
        </w:rPr>
      </w:pPr>
      <w:r>
        <w:rPr>
          <w:rFonts w:ascii="Times New Roman" w:hAnsi="Times New Roman" w:cs="Times New Roman"/>
          <w:b/>
          <w:bCs/>
          <w:noProof/>
          <w:color w:val="000000"/>
          <w:sz w:val="24"/>
          <w:szCs w:val="24"/>
          <w:lang w:val="bg-BG"/>
        </w:rPr>
        <w:t>1 Човешки капитал</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6"/>
        <w:gridCol w:w="3542"/>
        <w:gridCol w:w="1056"/>
      </w:tblGrid>
      <w:tr w:rsidR="00184E2E" w:rsidRPr="009A047F" w14:paraId="7EE6FC20" w14:textId="77777777" w:rsidTr="00D36BF4">
        <w:trPr>
          <w:trHeight w:hRule="exact" w:val="670"/>
          <w:jc w:val="center"/>
        </w:trPr>
        <w:tc>
          <w:tcPr>
            <w:tcW w:w="456" w:type="dxa"/>
            <w:tcBorders>
              <w:top w:val="single" w:sz="4" w:space="0" w:color="auto"/>
            </w:tcBorders>
            <w:shd w:val="clear" w:color="auto" w:fill="FFFFFF"/>
          </w:tcPr>
          <w:p w14:paraId="157FE132" w14:textId="77777777" w:rsidR="00184E2E" w:rsidRPr="009A047F" w:rsidRDefault="00184E2E" w:rsidP="00C70944">
            <w:pPr>
              <w:spacing w:before="120" w:line="276" w:lineRule="auto"/>
              <w:rPr>
                <w:rFonts w:ascii="Times New Roman" w:hAnsi="Times New Roman" w:cs="Times New Roman"/>
                <w:noProof/>
                <w:lang w:val="bg-BG"/>
              </w:rPr>
            </w:pPr>
          </w:p>
        </w:tc>
        <w:tc>
          <w:tcPr>
            <w:tcW w:w="3542" w:type="dxa"/>
            <w:tcBorders>
              <w:top w:val="single" w:sz="4" w:space="0" w:color="auto"/>
              <w:left w:val="single" w:sz="4" w:space="0" w:color="auto"/>
            </w:tcBorders>
            <w:shd w:val="clear" w:color="auto" w:fill="FFFFFF"/>
            <w:vAlign w:val="center"/>
          </w:tcPr>
          <w:p w14:paraId="65EEF528" w14:textId="77777777" w:rsidR="00184E2E" w:rsidRPr="009A047F" w:rsidRDefault="00D36BF4"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b/>
                <w:bCs/>
                <w:noProof/>
                <w:sz w:val="24"/>
                <w:szCs w:val="24"/>
                <w:lang w:val="bg-BG"/>
              </w:rPr>
              <w:t xml:space="preserve">1a </w:t>
            </w:r>
            <w:r w:rsidR="004E4F3D">
              <w:rPr>
                <w:rFonts w:ascii="Times New Roman" w:hAnsi="Times New Roman" w:cs="Times New Roman"/>
                <w:b/>
                <w:bCs/>
                <w:noProof/>
                <w:sz w:val="24"/>
                <w:szCs w:val="24"/>
                <w:lang w:val="bg-BG"/>
              </w:rPr>
              <w:t xml:space="preserve"> </w:t>
            </w:r>
            <w:r>
              <w:rPr>
                <w:rFonts w:ascii="Times New Roman" w:hAnsi="Times New Roman" w:cs="Times New Roman"/>
                <w:b/>
                <w:bCs/>
                <w:noProof/>
                <w:sz w:val="24"/>
                <w:szCs w:val="24"/>
                <w:lang w:val="bg-BG"/>
              </w:rPr>
              <w:t>умения на интернет ползвателите</w:t>
            </w:r>
          </w:p>
        </w:tc>
        <w:tc>
          <w:tcPr>
            <w:tcW w:w="1056" w:type="dxa"/>
            <w:tcBorders>
              <w:top w:val="single" w:sz="4" w:space="0" w:color="auto"/>
              <w:left w:val="single" w:sz="4" w:space="0" w:color="auto"/>
            </w:tcBorders>
            <w:shd w:val="clear" w:color="auto" w:fill="FFFFFF"/>
            <w:vAlign w:val="center"/>
          </w:tcPr>
          <w:p w14:paraId="1B3FF000" w14:textId="77777777" w:rsidR="00184E2E" w:rsidRPr="009A047F" w:rsidRDefault="00D5712F" w:rsidP="00C70944">
            <w:pPr>
              <w:pStyle w:val="a7"/>
              <w:shd w:val="clear" w:color="auto" w:fill="auto"/>
              <w:spacing w:before="120" w:line="276" w:lineRule="auto"/>
              <w:jc w:val="center"/>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50%</w:t>
            </w:r>
          </w:p>
        </w:tc>
      </w:tr>
      <w:tr w:rsidR="00184E2E" w:rsidRPr="009A047F" w14:paraId="2F982D76" w14:textId="77777777" w:rsidTr="00927C2D">
        <w:trPr>
          <w:trHeight w:hRule="exact" w:val="1033"/>
          <w:jc w:val="center"/>
        </w:trPr>
        <w:tc>
          <w:tcPr>
            <w:tcW w:w="456" w:type="dxa"/>
            <w:tcBorders>
              <w:top w:val="single" w:sz="4" w:space="0" w:color="auto"/>
              <w:bottom w:val="single" w:sz="4" w:space="0" w:color="auto"/>
            </w:tcBorders>
            <w:shd w:val="clear" w:color="auto" w:fill="FFFFFF"/>
          </w:tcPr>
          <w:p w14:paraId="7E634671" w14:textId="77777777" w:rsidR="00184E2E" w:rsidRPr="009A047F" w:rsidRDefault="00184E2E" w:rsidP="00C70944">
            <w:pPr>
              <w:spacing w:before="120" w:line="276" w:lineRule="auto"/>
              <w:rPr>
                <w:rFonts w:ascii="Times New Roman" w:hAnsi="Times New Roman" w:cs="Times New Roman"/>
                <w:noProof/>
                <w:lang w:val="bg-BG"/>
              </w:rPr>
            </w:pPr>
          </w:p>
        </w:tc>
        <w:tc>
          <w:tcPr>
            <w:tcW w:w="3542" w:type="dxa"/>
            <w:tcBorders>
              <w:top w:val="single" w:sz="4" w:space="0" w:color="auto"/>
              <w:left w:val="single" w:sz="4" w:space="0" w:color="auto"/>
              <w:bottom w:val="single" w:sz="4" w:space="0" w:color="auto"/>
            </w:tcBorders>
            <w:shd w:val="clear" w:color="auto" w:fill="FFFFFF"/>
            <w:vAlign w:val="center"/>
          </w:tcPr>
          <w:p w14:paraId="41924FC4" w14:textId="77777777" w:rsidR="00184E2E" w:rsidRPr="009A047F"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b/>
                <w:bCs/>
                <w:noProof/>
                <w:sz w:val="24"/>
                <w:szCs w:val="24"/>
                <w:lang w:val="bg-BG"/>
              </w:rPr>
              <w:t xml:space="preserve">1b </w:t>
            </w:r>
            <w:r w:rsidR="00D36BF4">
              <w:rPr>
                <w:rFonts w:ascii="Times New Roman" w:hAnsi="Times New Roman" w:cs="Times New Roman"/>
                <w:b/>
                <w:bCs/>
                <w:noProof/>
                <w:sz w:val="24"/>
                <w:szCs w:val="24"/>
                <w:lang w:val="bg-BG"/>
              </w:rPr>
              <w:t>повишени умения и развитие</w:t>
            </w:r>
          </w:p>
        </w:tc>
        <w:tc>
          <w:tcPr>
            <w:tcW w:w="1056" w:type="dxa"/>
            <w:tcBorders>
              <w:top w:val="single" w:sz="4" w:space="0" w:color="auto"/>
              <w:left w:val="single" w:sz="4" w:space="0" w:color="auto"/>
              <w:bottom w:val="single" w:sz="4" w:space="0" w:color="auto"/>
            </w:tcBorders>
            <w:shd w:val="clear" w:color="auto" w:fill="FFFFFF"/>
            <w:vAlign w:val="center"/>
          </w:tcPr>
          <w:p w14:paraId="250AEFA4" w14:textId="77777777" w:rsidR="00184E2E" w:rsidRPr="009A047F" w:rsidRDefault="00D5712F" w:rsidP="00C70944">
            <w:pPr>
              <w:pStyle w:val="a7"/>
              <w:shd w:val="clear" w:color="auto" w:fill="auto"/>
              <w:spacing w:before="120" w:line="276" w:lineRule="auto"/>
              <w:jc w:val="center"/>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50%</w:t>
            </w:r>
          </w:p>
        </w:tc>
      </w:tr>
    </w:tbl>
    <w:p w14:paraId="7C14DB42" w14:textId="77777777" w:rsidR="00184E2E" w:rsidRPr="009A047F" w:rsidRDefault="00184E2E" w:rsidP="00C70944">
      <w:pPr>
        <w:spacing w:before="120" w:line="276" w:lineRule="auto"/>
        <w:rPr>
          <w:rFonts w:ascii="Times New Roman" w:hAnsi="Times New Roman" w:cs="Times New Roman"/>
          <w:noProof/>
          <w:lang w:val="bg-BG"/>
        </w:rPr>
      </w:pPr>
    </w:p>
    <w:p w14:paraId="472C798C" w14:textId="77777777" w:rsidR="00184E2E" w:rsidRPr="009A047F" w:rsidRDefault="004E4F3D" w:rsidP="00C70944">
      <w:pPr>
        <w:pStyle w:val="a5"/>
        <w:shd w:val="clear" w:color="auto" w:fill="auto"/>
        <w:spacing w:before="120" w:line="276" w:lineRule="auto"/>
        <w:ind w:left="106"/>
        <w:rPr>
          <w:rFonts w:ascii="Times New Roman" w:hAnsi="Times New Roman" w:cs="Times New Roman"/>
          <w:noProof/>
          <w:sz w:val="24"/>
          <w:szCs w:val="24"/>
          <w:lang w:val="bg-BG"/>
        </w:rPr>
      </w:pPr>
      <w:r>
        <w:rPr>
          <w:rFonts w:ascii="Times New Roman" w:hAnsi="Times New Roman" w:cs="Times New Roman"/>
          <w:b/>
          <w:bCs/>
          <w:noProof/>
          <w:color w:val="000000"/>
          <w:sz w:val="24"/>
          <w:szCs w:val="24"/>
          <w:lang w:val="bg-BG"/>
        </w:rPr>
        <w:t>2 Cвързаност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5"/>
        <w:gridCol w:w="3461"/>
        <w:gridCol w:w="1109"/>
      </w:tblGrid>
      <w:tr w:rsidR="00184E2E" w:rsidRPr="009A047F" w14:paraId="1E1D5BB2" w14:textId="77777777" w:rsidTr="00D36BF4">
        <w:trPr>
          <w:trHeight w:hRule="exact" w:val="1099"/>
          <w:jc w:val="center"/>
        </w:trPr>
        <w:tc>
          <w:tcPr>
            <w:tcW w:w="485" w:type="dxa"/>
            <w:tcBorders>
              <w:top w:val="single" w:sz="4" w:space="0" w:color="auto"/>
            </w:tcBorders>
            <w:shd w:val="clear" w:color="auto" w:fill="FFFFFF"/>
          </w:tcPr>
          <w:p w14:paraId="103FD265" w14:textId="77777777" w:rsidR="00184E2E" w:rsidRPr="009A047F" w:rsidRDefault="00184E2E" w:rsidP="00C70944">
            <w:pPr>
              <w:spacing w:before="120" w:line="276" w:lineRule="auto"/>
              <w:rPr>
                <w:rFonts w:ascii="Times New Roman" w:hAnsi="Times New Roman" w:cs="Times New Roman"/>
                <w:noProof/>
                <w:lang w:val="bg-BG"/>
              </w:rPr>
            </w:pPr>
          </w:p>
        </w:tc>
        <w:tc>
          <w:tcPr>
            <w:tcW w:w="3461" w:type="dxa"/>
            <w:tcBorders>
              <w:top w:val="single" w:sz="4" w:space="0" w:color="auto"/>
              <w:left w:val="single" w:sz="4" w:space="0" w:color="auto"/>
            </w:tcBorders>
            <w:shd w:val="clear" w:color="auto" w:fill="FFFFFF"/>
            <w:vAlign w:val="center"/>
          </w:tcPr>
          <w:p w14:paraId="7B771AB2" w14:textId="77777777" w:rsidR="00184E2E" w:rsidRPr="009A047F"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b/>
                <w:bCs/>
                <w:noProof/>
                <w:sz w:val="24"/>
                <w:szCs w:val="24"/>
                <w:lang w:val="bg-BG"/>
              </w:rPr>
              <w:t xml:space="preserve">2a </w:t>
            </w:r>
            <w:r w:rsidR="00D36BF4">
              <w:rPr>
                <w:rFonts w:ascii="Times New Roman" w:hAnsi="Times New Roman" w:cs="Times New Roman"/>
                <w:b/>
                <w:bCs/>
                <w:noProof/>
                <w:sz w:val="24"/>
                <w:szCs w:val="24"/>
                <w:lang w:val="bg-BG"/>
              </w:rPr>
              <w:t>фиксирано широколентово разпространение/използване</w:t>
            </w:r>
          </w:p>
        </w:tc>
        <w:tc>
          <w:tcPr>
            <w:tcW w:w="1109" w:type="dxa"/>
            <w:tcBorders>
              <w:top w:val="single" w:sz="4" w:space="0" w:color="auto"/>
              <w:left w:val="single" w:sz="4" w:space="0" w:color="auto"/>
            </w:tcBorders>
            <w:shd w:val="clear" w:color="auto" w:fill="FFFFFF"/>
            <w:vAlign w:val="center"/>
          </w:tcPr>
          <w:p w14:paraId="23480CBC" w14:textId="77777777" w:rsidR="00184E2E" w:rsidRPr="009A047F" w:rsidRDefault="00D5712F" w:rsidP="00C70944">
            <w:pPr>
              <w:pStyle w:val="a7"/>
              <w:shd w:val="clear" w:color="auto" w:fill="auto"/>
              <w:spacing w:before="120" w:line="276" w:lineRule="auto"/>
              <w:jc w:val="center"/>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25%</w:t>
            </w:r>
          </w:p>
        </w:tc>
      </w:tr>
      <w:tr w:rsidR="00184E2E" w:rsidRPr="009A047F" w14:paraId="6CA52889" w14:textId="77777777" w:rsidTr="00D36BF4">
        <w:trPr>
          <w:trHeight w:hRule="exact" w:val="846"/>
          <w:jc w:val="center"/>
        </w:trPr>
        <w:tc>
          <w:tcPr>
            <w:tcW w:w="485" w:type="dxa"/>
            <w:tcBorders>
              <w:top w:val="single" w:sz="4" w:space="0" w:color="auto"/>
            </w:tcBorders>
            <w:shd w:val="clear" w:color="auto" w:fill="FFFFFF"/>
          </w:tcPr>
          <w:p w14:paraId="67537582" w14:textId="77777777" w:rsidR="00184E2E" w:rsidRPr="009A047F" w:rsidRDefault="00184E2E" w:rsidP="00C70944">
            <w:pPr>
              <w:spacing w:before="120" w:line="276" w:lineRule="auto"/>
              <w:rPr>
                <w:rFonts w:ascii="Times New Roman" w:hAnsi="Times New Roman" w:cs="Times New Roman"/>
                <w:noProof/>
                <w:lang w:val="bg-BG"/>
              </w:rPr>
            </w:pPr>
          </w:p>
        </w:tc>
        <w:tc>
          <w:tcPr>
            <w:tcW w:w="3461" w:type="dxa"/>
            <w:tcBorders>
              <w:top w:val="single" w:sz="4" w:space="0" w:color="auto"/>
              <w:left w:val="single" w:sz="4" w:space="0" w:color="auto"/>
            </w:tcBorders>
            <w:shd w:val="clear" w:color="auto" w:fill="FFFFFF"/>
            <w:vAlign w:val="center"/>
          </w:tcPr>
          <w:p w14:paraId="07CFDEC3" w14:textId="77777777" w:rsidR="00184E2E" w:rsidRPr="009A047F"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b/>
                <w:bCs/>
                <w:noProof/>
                <w:sz w:val="24"/>
                <w:szCs w:val="24"/>
                <w:lang w:val="bg-BG"/>
              </w:rPr>
              <w:t xml:space="preserve">2b </w:t>
            </w:r>
            <w:r w:rsidR="00D36BF4">
              <w:rPr>
                <w:rFonts w:ascii="Times New Roman" w:hAnsi="Times New Roman" w:cs="Times New Roman"/>
                <w:b/>
                <w:bCs/>
                <w:noProof/>
                <w:sz w:val="24"/>
                <w:szCs w:val="24"/>
                <w:lang w:val="bg-BG"/>
              </w:rPr>
              <w:t>фиксирано широколентово покритие</w:t>
            </w:r>
          </w:p>
        </w:tc>
        <w:tc>
          <w:tcPr>
            <w:tcW w:w="1109" w:type="dxa"/>
            <w:tcBorders>
              <w:top w:val="single" w:sz="4" w:space="0" w:color="auto"/>
              <w:left w:val="single" w:sz="4" w:space="0" w:color="auto"/>
            </w:tcBorders>
            <w:shd w:val="clear" w:color="auto" w:fill="FFFFFF"/>
            <w:vAlign w:val="center"/>
          </w:tcPr>
          <w:p w14:paraId="4CA18CD8" w14:textId="77777777" w:rsidR="00184E2E" w:rsidRPr="009A047F" w:rsidRDefault="00D5712F" w:rsidP="00C70944">
            <w:pPr>
              <w:pStyle w:val="a7"/>
              <w:shd w:val="clear" w:color="auto" w:fill="auto"/>
              <w:spacing w:before="120" w:line="276" w:lineRule="auto"/>
              <w:jc w:val="center"/>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25%</w:t>
            </w:r>
          </w:p>
        </w:tc>
      </w:tr>
      <w:tr w:rsidR="00184E2E" w:rsidRPr="009A047F" w14:paraId="5548D1D2" w14:textId="77777777" w:rsidTr="00D36BF4">
        <w:trPr>
          <w:trHeight w:hRule="exact" w:val="857"/>
          <w:jc w:val="center"/>
        </w:trPr>
        <w:tc>
          <w:tcPr>
            <w:tcW w:w="485" w:type="dxa"/>
            <w:tcBorders>
              <w:top w:val="single" w:sz="4" w:space="0" w:color="auto"/>
            </w:tcBorders>
            <w:shd w:val="clear" w:color="auto" w:fill="FFFFFF"/>
          </w:tcPr>
          <w:p w14:paraId="17110975" w14:textId="77777777" w:rsidR="00184E2E" w:rsidRPr="009A047F" w:rsidRDefault="00184E2E" w:rsidP="00C70944">
            <w:pPr>
              <w:spacing w:before="120" w:line="276" w:lineRule="auto"/>
              <w:rPr>
                <w:rFonts w:ascii="Times New Roman" w:hAnsi="Times New Roman" w:cs="Times New Roman"/>
                <w:noProof/>
                <w:lang w:val="bg-BG"/>
              </w:rPr>
            </w:pPr>
          </w:p>
        </w:tc>
        <w:tc>
          <w:tcPr>
            <w:tcW w:w="3461" w:type="dxa"/>
            <w:tcBorders>
              <w:top w:val="single" w:sz="4" w:space="0" w:color="auto"/>
              <w:left w:val="single" w:sz="4" w:space="0" w:color="auto"/>
            </w:tcBorders>
            <w:shd w:val="clear" w:color="auto" w:fill="FFFFFF"/>
            <w:vAlign w:val="center"/>
          </w:tcPr>
          <w:p w14:paraId="03A48062" w14:textId="77777777" w:rsidR="00184E2E" w:rsidRPr="009A047F" w:rsidRDefault="00D36BF4"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b/>
                <w:bCs/>
                <w:noProof/>
                <w:sz w:val="24"/>
                <w:szCs w:val="24"/>
                <w:lang w:val="bg-BG"/>
              </w:rPr>
              <w:t>2c мобилен широколентов достъп</w:t>
            </w:r>
          </w:p>
        </w:tc>
        <w:tc>
          <w:tcPr>
            <w:tcW w:w="1109" w:type="dxa"/>
            <w:tcBorders>
              <w:top w:val="single" w:sz="4" w:space="0" w:color="auto"/>
              <w:left w:val="single" w:sz="4" w:space="0" w:color="auto"/>
            </w:tcBorders>
            <w:shd w:val="clear" w:color="auto" w:fill="FFFFFF"/>
            <w:vAlign w:val="center"/>
          </w:tcPr>
          <w:p w14:paraId="58DDEFE4" w14:textId="77777777" w:rsidR="00184E2E" w:rsidRPr="009A047F" w:rsidRDefault="00D5712F" w:rsidP="00C70944">
            <w:pPr>
              <w:pStyle w:val="a7"/>
              <w:shd w:val="clear" w:color="auto" w:fill="auto"/>
              <w:spacing w:before="120" w:line="276" w:lineRule="auto"/>
              <w:jc w:val="center"/>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40%</w:t>
            </w:r>
          </w:p>
        </w:tc>
      </w:tr>
      <w:tr w:rsidR="00184E2E" w:rsidRPr="009A047F" w14:paraId="5D708F85" w14:textId="77777777" w:rsidTr="00D36BF4">
        <w:trPr>
          <w:trHeight w:hRule="exact" w:val="842"/>
          <w:jc w:val="center"/>
        </w:trPr>
        <w:tc>
          <w:tcPr>
            <w:tcW w:w="485" w:type="dxa"/>
            <w:tcBorders>
              <w:top w:val="single" w:sz="4" w:space="0" w:color="auto"/>
              <w:bottom w:val="single" w:sz="4" w:space="0" w:color="auto"/>
            </w:tcBorders>
            <w:shd w:val="clear" w:color="auto" w:fill="FFFFFF"/>
          </w:tcPr>
          <w:p w14:paraId="65A656E1" w14:textId="77777777" w:rsidR="00184E2E" w:rsidRPr="009A047F" w:rsidRDefault="00184E2E" w:rsidP="00C70944">
            <w:pPr>
              <w:spacing w:before="120" w:line="276" w:lineRule="auto"/>
              <w:rPr>
                <w:rFonts w:ascii="Times New Roman" w:hAnsi="Times New Roman" w:cs="Times New Roman"/>
                <w:noProof/>
                <w:lang w:val="bg-BG"/>
              </w:rPr>
            </w:pPr>
          </w:p>
        </w:tc>
        <w:tc>
          <w:tcPr>
            <w:tcW w:w="3461" w:type="dxa"/>
            <w:tcBorders>
              <w:top w:val="single" w:sz="4" w:space="0" w:color="auto"/>
              <w:left w:val="single" w:sz="4" w:space="0" w:color="auto"/>
              <w:bottom w:val="single" w:sz="4" w:space="0" w:color="auto"/>
            </w:tcBorders>
            <w:shd w:val="clear" w:color="auto" w:fill="FFFFFF"/>
            <w:vAlign w:val="center"/>
          </w:tcPr>
          <w:p w14:paraId="395FDDAA" w14:textId="77777777" w:rsidR="00184E2E" w:rsidRPr="009A047F" w:rsidRDefault="00D36BF4"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b/>
                <w:bCs/>
                <w:noProof/>
                <w:sz w:val="24"/>
                <w:szCs w:val="24"/>
                <w:lang w:val="bg-BG"/>
              </w:rPr>
              <w:t>2d  широколентови цени</w:t>
            </w:r>
          </w:p>
        </w:tc>
        <w:tc>
          <w:tcPr>
            <w:tcW w:w="1109" w:type="dxa"/>
            <w:tcBorders>
              <w:top w:val="single" w:sz="4" w:space="0" w:color="auto"/>
              <w:left w:val="single" w:sz="4" w:space="0" w:color="auto"/>
              <w:bottom w:val="single" w:sz="4" w:space="0" w:color="auto"/>
            </w:tcBorders>
            <w:shd w:val="clear" w:color="auto" w:fill="FFFFFF"/>
            <w:vAlign w:val="center"/>
          </w:tcPr>
          <w:p w14:paraId="2DC79A20" w14:textId="77777777" w:rsidR="00184E2E" w:rsidRPr="009A047F" w:rsidRDefault="00D5712F" w:rsidP="00C70944">
            <w:pPr>
              <w:pStyle w:val="a7"/>
              <w:shd w:val="clear" w:color="auto" w:fill="auto"/>
              <w:spacing w:before="120" w:line="276" w:lineRule="auto"/>
              <w:jc w:val="center"/>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10%</w:t>
            </w:r>
          </w:p>
        </w:tc>
      </w:tr>
    </w:tbl>
    <w:p w14:paraId="423ECF9C" w14:textId="77777777" w:rsidR="00184E2E" w:rsidRPr="009A047F" w:rsidRDefault="00184E2E" w:rsidP="00C70944">
      <w:pPr>
        <w:spacing w:before="120" w:line="276" w:lineRule="auto"/>
        <w:rPr>
          <w:rFonts w:ascii="Times New Roman" w:hAnsi="Times New Roman" w:cs="Times New Roman"/>
          <w:noProof/>
          <w:lang w:val="bg-BG"/>
        </w:rPr>
      </w:pPr>
    </w:p>
    <w:p w14:paraId="7EAF7BE5" w14:textId="77777777" w:rsidR="00184E2E" w:rsidRDefault="004E4F3D" w:rsidP="00C70944">
      <w:pPr>
        <w:pStyle w:val="a5"/>
        <w:shd w:val="clear" w:color="auto" w:fill="auto"/>
        <w:spacing w:before="120" w:line="276" w:lineRule="auto"/>
        <w:ind w:left="106"/>
        <w:rPr>
          <w:rFonts w:ascii="Times New Roman" w:hAnsi="Times New Roman" w:cs="Times New Roman"/>
          <w:b/>
          <w:bCs/>
          <w:noProof/>
          <w:color w:val="000000"/>
          <w:sz w:val="24"/>
          <w:szCs w:val="24"/>
          <w:lang w:val="bg-BG"/>
        </w:rPr>
      </w:pPr>
      <w:r>
        <w:rPr>
          <w:rFonts w:ascii="Times New Roman" w:hAnsi="Times New Roman" w:cs="Times New Roman"/>
          <w:b/>
          <w:bCs/>
          <w:noProof/>
          <w:color w:val="000000"/>
          <w:sz w:val="24"/>
          <w:szCs w:val="24"/>
          <w:lang w:val="bg-BG"/>
        </w:rPr>
        <w:t>3 Внедряване на цифрови технологии</w:t>
      </w:r>
    </w:p>
    <w:p w14:paraId="2D30F36F" w14:textId="77777777" w:rsidR="00EC7738" w:rsidRPr="009A047F" w:rsidRDefault="00EC7738" w:rsidP="00C70944">
      <w:pPr>
        <w:pStyle w:val="a5"/>
        <w:shd w:val="clear" w:color="auto" w:fill="auto"/>
        <w:spacing w:before="120" w:line="276" w:lineRule="auto"/>
        <w:ind w:left="106"/>
        <w:rPr>
          <w:rFonts w:ascii="Times New Roman" w:hAnsi="Times New Roman" w:cs="Times New Roman"/>
          <w:noProof/>
          <w:sz w:val="24"/>
          <w:szCs w:val="24"/>
          <w:lang w:val="bg-BG"/>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85"/>
        <w:gridCol w:w="3461"/>
        <w:gridCol w:w="1109"/>
      </w:tblGrid>
      <w:tr w:rsidR="00184E2E" w:rsidRPr="009A047F" w14:paraId="7F8559B8" w14:textId="77777777">
        <w:trPr>
          <w:trHeight w:hRule="exact" w:val="384"/>
          <w:jc w:val="center"/>
        </w:trPr>
        <w:tc>
          <w:tcPr>
            <w:tcW w:w="485" w:type="dxa"/>
            <w:tcBorders>
              <w:top w:val="single" w:sz="4" w:space="0" w:color="auto"/>
            </w:tcBorders>
            <w:shd w:val="clear" w:color="auto" w:fill="FFFFFF"/>
          </w:tcPr>
          <w:p w14:paraId="49F7AAE3" w14:textId="77777777" w:rsidR="00184E2E" w:rsidRPr="009A047F" w:rsidRDefault="00184E2E" w:rsidP="00C70944">
            <w:pPr>
              <w:spacing w:before="120" w:line="276" w:lineRule="auto"/>
              <w:rPr>
                <w:rFonts w:ascii="Times New Roman" w:hAnsi="Times New Roman" w:cs="Times New Roman"/>
                <w:noProof/>
                <w:lang w:val="bg-BG"/>
              </w:rPr>
            </w:pPr>
          </w:p>
        </w:tc>
        <w:tc>
          <w:tcPr>
            <w:tcW w:w="3461" w:type="dxa"/>
            <w:tcBorders>
              <w:top w:val="single" w:sz="4" w:space="0" w:color="auto"/>
              <w:left w:val="single" w:sz="4" w:space="0" w:color="auto"/>
            </w:tcBorders>
            <w:shd w:val="clear" w:color="auto" w:fill="FFFFFF"/>
            <w:vAlign w:val="center"/>
          </w:tcPr>
          <w:p w14:paraId="3D639DD5" w14:textId="77777777" w:rsidR="00184E2E" w:rsidRPr="009A047F" w:rsidRDefault="00994324"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b/>
                <w:bCs/>
                <w:noProof/>
                <w:sz w:val="24"/>
                <w:szCs w:val="24"/>
                <w:lang w:val="bg-BG"/>
              </w:rPr>
              <w:t>3a цифров интензитет</w:t>
            </w:r>
          </w:p>
        </w:tc>
        <w:tc>
          <w:tcPr>
            <w:tcW w:w="1109" w:type="dxa"/>
            <w:tcBorders>
              <w:top w:val="single" w:sz="4" w:space="0" w:color="auto"/>
              <w:left w:val="single" w:sz="4" w:space="0" w:color="auto"/>
            </w:tcBorders>
            <w:shd w:val="clear" w:color="auto" w:fill="FFFFFF"/>
            <w:vAlign w:val="center"/>
          </w:tcPr>
          <w:p w14:paraId="31AAC647" w14:textId="77777777" w:rsidR="00184E2E" w:rsidRPr="009A047F" w:rsidRDefault="00D5712F" w:rsidP="00C70944">
            <w:pPr>
              <w:pStyle w:val="a7"/>
              <w:shd w:val="clear" w:color="auto" w:fill="auto"/>
              <w:spacing w:before="120" w:line="276" w:lineRule="auto"/>
              <w:jc w:val="center"/>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15%</w:t>
            </w:r>
          </w:p>
        </w:tc>
      </w:tr>
      <w:tr w:rsidR="00184E2E" w:rsidRPr="009A047F" w14:paraId="1DECB4CF" w14:textId="77777777" w:rsidTr="00E52556">
        <w:trPr>
          <w:trHeight w:hRule="exact" w:val="776"/>
          <w:jc w:val="center"/>
        </w:trPr>
        <w:tc>
          <w:tcPr>
            <w:tcW w:w="485" w:type="dxa"/>
            <w:tcBorders>
              <w:top w:val="single" w:sz="4" w:space="0" w:color="auto"/>
            </w:tcBorders>
            <w:shd w:val="clear" w:color="auto" w:fill="FFFFFF"/>
          </w:tcPr>
          <w:p w14:paraId="39CFF66F" w14:textId="77777777" w:rsidR="00184E2E" w:rsidRPr="009A047F" w:rsidRDefault="00184E2E" w:rsidP="00C70944">
            <w:pPr>
              <w:spacing w:before="120" w:line="276" w:lineRule="auto"/>
              <w:rPr>
                <w:rFonts w:ascii="Times New Roman" w:hAnsi="Times New Roman" w:cs="Times New Roman"/>
                <w:noProof/>
                <w:lang w:val="bg-BG"/>
              </w:rPr>
            </w:pPr>
          </w:p>
        </w:tc>
        <w:tc>
          <w:tcPr>
            <w:tcW w:w="3461" w:type="dxa"/>
            <w:tcBorders>
              <w:top w:val="single" w:sz="4" w:space="0" w:color="auto"/>
              <w:left w:val="single" w:sz="4" w:space="0" w:color="auto"/>
            </w:tcBorders>
            <w:shd w:val="clear" w:color="auto" w:fill="FFFFFF"/>
            <w:vAlign w:val="center"/>
          </w:tcPr>
          <w:p w14:paraId="7A2DCD46" w14:textId="77777777" w:rsidR="00184E2E" w:rsidRPr="009A047F" w:rsidRDefault="00D5712F"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b/>
                <w:bCs/>
                <w:noProof/>
                <w:sz w:val="24"/>
                <w:szCs w:val="24"/>
                <w:lang w:val="bg-BG"/>
              </w:rPr>
              <w:t xml:space="preserve">3b </w:t>
            </w:r>
            <w:r w:rsidR="00994324">
              <w:rPr>
                <w:rFonts w:ascii="Times New Roman" w:hAnsi="Times New Roman" w:cs="Times New Roman"/>
                <w:b/>
                <w:bCs/>
                <w:noProof/>
                <w:sz w:val="24"/>
                <w:szCs w:val="24"/>
                <w:lang w:val="bg-BG"/>
              </w:rPr>
              <w:t>цифрови технологии за бизнеса</w:t>
            </w:r>
          </w:p>
        </w:tc>
        <w:tc>
          <w:tcPr>
            <w:tcW w:w="1109" w:type="dxa"/>
            <w:tcBorders>
              <w:top w:val="single" w:sz="4" w:space="0" w:color="auto"/>
              <w:left w:val="single" w:sz="4" w:space="0" w:color="auto"/>
            </w:tcBorders>
            <w:shd w:val="clear" w:color="auto" w:fill="FFFFFF"/>
            <w:vAlign w:val="center"/>
          </w:tcPr>
          <w:p w14:paraId="4A28E52C" w14:textId="77777777" w:rsidR="00184E2E" w:rsidRPr="009A047F" w:rsidRDefault="00D5712F" w:rsidP="00C70944">
            <w:pPr>
              <w:pStyle w:val="a7"/>
              <w:shd w:val="clear" w:color="auto" w:fill="auto"/>
              <w:spacing w:before="120" w:line="276" w:lineRule="auto"/>
              <w:jc w:val="center"/>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70%</w:t>
            </w:r>
          </w:p>
        </w:tc>
      </w:tr>
      <w:tr w:rsidR="00184E2E" w:rsidRPr="009A047F" w14:paraId="06B20A86" w14:textId="77777777">
        <w:trPr>
          <w:trHeight w:hRule="exact" w:val="370"/>
          <w:jc w:val="center"/>
        </w:trPr>
        <w:tc>
          <w:tcPr>
            <w:tcW w:w="485" w:type="dxa"/>
            <w:tcBorders>
              <w:top w:val="single" w:sz="4" w:space="0" w:color="auto"/>
            </w:tcBorders>
            <w:shd w:val="clear" w:color="auto" w:fill="FFFFFF"/>
          </w:tcPr>
          <w:p w14:paraId="1CE12B4A" w14:textId="77777777" w:rsidR="00184E2E" w:rsidRPr="009A047F" w:rsidRDefault="00184E2E" w:rsidP="00C70944">
            <w:pPr>
              <w:spacing w:before="120" w:line="276" w:lineRule="auto"/>
              <w:rPr>
                <w:rFonts w:ascii="Times New Roman" w:hAnsi="Times New Roman" w:cs="Times New Roman"/>
                <w:noProof/>
                <w:lang w:val="bg-BG"/>
              </w:rPr>
            </w:pPr>
          </w:p>
        </w:tc>
        <w:tc>
          <w:tcPr>
            <w:tcW w:w="3461" w:type="dxa"/>
            <w:tcBorders>
              <w:top w:val="single" w:sz="4" w:space="0" w:color="auto"/>
              <w:left w:val="single" w:sz="4" w:space="0" w:color="auto"/>
            </w:tcBorders>
            <w:shd w:val="clear" w:color="auto" w:fill="FFFFFF"/>
            <w:vAlign w:val="center"/>
          </w:tcPr>
          <w:p w14:paraId="0546714E" w14:textId="77777777" w:rsidR="00184E2E" w:rsidRPr="009A047F" w:rsidRDefault="00994324"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b/>
                <w:bCs/>
                <w:noProof/>
                <w:sz w:val="24"/>
                <w:szCs w:val="24"/>
                <w:lang w:val="bg-BG"/>
              </w:rPr>
              <w:t>3c e-търговия</w:t>
            </w:r>
          </w:p>
        </w:tc>
        <w:tc>
          <w:tcPr>
            <w:tcW w:w="1109" w:type="dxa"/>
            <w:tcBorders>
              <w:top w:val="single" w:sz="4" w:space="0" w:color="auto"/>
              <w:left w:val="single" w:sz="4" w:space="0" w:color="auto"/>
            </w:tcBorders>
            <w:shd w:val="clear" w:color="auto" w:fill="FFFFFF"/>
            <w:vAlign w:val="center"/>
          </w:tcPr>
          <w:p w14:paraId="7A757262" w14:textId="77777777" w:rsidR="00184E2E" w:rsidRPr="009A047F" w:rsidRDefault="00D5712F" w:rsidP="00C70944">
            <w:pPr>
              <w:pStyle w:val="a7"/>
              <w:shd w:val="clear" w:color="auto" w:fill="auto"/>
              <w:spacing w:before="120" w:line="276" w:lineRule="auto"/>
              <w:jc w:val="center"/>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15%</w:t>
            </w:r>
          </w:p>
        </w:tc>
      </w:tr>
      <w:tr w:rsidR="00184E2E" w:rsidRPr="009A047F" w14:paraId="64E85AD2" w14:textId="77777777">
        <w:trPr>
          <w:trHeight w:hRule="exact" w:val="374"/>
          <w:jc w:val="center"/>
        </w:trPr>
        <w:tc>
          <w:tcPr>
            <w:tcW w:w="5055" w:type="dxa"/>
            <w:gridSpan w:val="3"/>
            <w:tcBorders>
              <w:top w:val="single" w:sz="4" w:space="0" w:color="auto"/>
            </w:tcBorders>
            <w:shd w:val="clear" w:color="auto" w:fill="FFFFFF"/>
            <w:vAlign w:val="bottom"/>
          </w:tcPr>
          <w:p w14:paraId="774A5FF6" w14:textId="77777777" w:rsidR="00184E2E" w:rsidRDefault="004E4F3D" w:rsidP="00C70944">
            <w:pPr>
              <w:pStyle w:val="a7"/>
              <w:shd w:val="clear" w:color="auto" w:fill="auto"/>
              <w:spacing w:before="120" w:line="276" w:lineRule="auto"/>
              <w:rPr>
                <w:rFonts w:ascii="Times New Roman" w:hAnsi="Times New Roman" w:cs="Times New Roman"/>
                <w:b/>
                <w:bCs/>
                <w:noProof/>
                <w:sz w:val="24"/>
                <w:szCs w:val="24"/>
                <w:lang w:val="bg-BG"/>
              </w:rPr>
            </w:pPr>
            <w:r>
              <w:rPr>
                <w:rFonts w:ascii="Times New Roman" w:hAnsi="Times New Roman" w:cs="Times New Roman"/>
                <w:b/>
                <w:bCs/>
                <w:noProof/>
                <w:sz w:val="24"/>
                <w:szCs w:val="24"/>
                <w:lang w:val="bg-BG"/>
              </w:rPr>
              <w:t>4 Цифрови обществени услуги</w:t>
            </w:r>
          </w:p>
          <w:p w14:paraId="7B5063CA" w14:textId="77777777" w:rsidR="00EC7738" w:rsidRDefault="00EC7738" w:rsidP="00C70944">
            <w:pPr>
              <w:pStyle w:val="a7"/>
              <w:shd w:val="clear" w:color="auto" w:fill="auto"/>
              <w:spacing w:before="120" w:line="276" w:lineRule="auto"/>
              <w:rPr>
                <w:rFonts w:ascii="Times New Roman" w:hAnsi="Times New Roman" w:cs="Times New Roman"/>
                <w:b/>
                <w:bCs/>
                <w:noProof/>
                <w:sz w:val="24"/>
                <w:szCs w:val="24"/>
                <w:lang w:val="bg-BG"/>
              </w:rPr>
            </w:pPr>
          </w:p>
          <w:p w14:paraId="56112D4C" w14:textId="77777777" w:rsidR="00EC7738" w:rsidRDefault="00EC7738" w:rsidP="00C70944">
            <w:pPr>
              <w:pStyle w:val="a7"/>
              <w:shd w:val="clear" w:color="auto" w:fill="auto"/>
              <w:spacing w:before="120" w:line="276" w:lineRule="auto"/>
              <w:rPr>
                <w:rFonts w:ascii="Times New Roman" w:hAnsi="Times New Roman" w:cs="Times New Roman"/>
                <w:b/>
                <w:bCs/>
                <w:noProof/>
                <w:sz w:val="24"/>
                <w:szCs w:val="24"/>
                <w:lang w:val="bg-BG"/>
              </w:rPr>
            </w:pPr>
          </w:p>
          <w:p w14:paraId="6C03B29E" w14:textId="77777777" w:rsidR="00EC7738" w:rsidRPr="009A047F" w:rsidRDefault="00EC7738" w:rsidP="00C70944">
            <w:pPr>
              <w:pStyle w:val="a7"/>
              <w:shd w:val="clear" w:color="auto" w:fill="auto"/>
              <w:spacing w:before="120" w:line="276" w:lineRule="auto"/>
              <w:rPr>
                <w:rFonts w:ascii="Times New Roman" w:hAnsi="Times New Roman" w:cs="Times New Roman"/>
                <w:noProof/>
                <w:sz w:val="24"/>
                <w:szCs w:val="24"/>
                <w:lang w:val="bg-BG"/>
              </w:rPr>
            </w:pPr>
          </w:p>
        </w:tc>
      </w:tr>
      <w:tr w:rsidR="00184E2E" w:rsidRPr="009A047F" w14:paraId="511F96C5" w14:textId="77777777" w:rsidTr="00EC7738">
        <w:trPr>
          <w:trHeight w:hRule="exact" w:val="782"/>
          <w:jc w:val="center"/>
        </w:trPr>
        <w:tc>
          <w:tcPr>
            <w:tcW w:w="485" w:type="dxa"/>
            <w:tcBorders>
              <w:top w:val="single" w:sz="4" w:space="0" w:color="auto"/>
            </w:tcBorders>
            <w:shd w:val="clear" w:color="auto" w:fill="FFFFFF"/>
          </w:tcPr>
          <w:p w14:paraId="40F11B35" w14:textId="77777777" w:rsidR="00184E2E" w:rsidRPr="009A047F" w:rsidRDefault="00184E2E" w:rsidP="00C70944">
            <w:pPr>
              <w:spacing w:before="120" w:line="276" w:lineRule="auto"/>
              <w:rPr>
                <w:rFonts w:ascii="Times New Roman" w:hAnsi="Times New Roman" w:cs="Times New Roman"/>
                <w:noProof/>
                <w:lang w:val="bg-BG"/>
              </w:rPr>
            </w:pPr>
          </w:p>
        </w:tc>
        <w:tc>
          <w:tcPr>
            <w:tcW w:w="3461" w:type="dxa"/>
            <w:tcBorders>
              <w:top w:val="single" w:sz="4" w:space="0" w:color="auto"/>
            </w:tcBorders>
            <w:shd w:val="clear" w:color="auto" w:fill="FFFFFF"/>
            <w:vAlign w:val="center"/>
          </w:tcPr>
          <w:p w14:paraId="7CAD8FD3" w14:textId="77777777" w:rsidR="00184E2E" w:rsidRPr="009A047F" w:rsidRDefault="00994324"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b/>
                <w:bCs/>
                <w:noProof/>
                <w:sz w:val="24"/>
                <w:szCs w:val="24"/>
                <w:lang w:val="bg-BG"/>
              </w:rPr>
              <w:t>4a e-правителство</w:t>
            </w:r>
          </w:p>
        </w:tc>
        <w:tc>
          <w:tcPr>
            <w:tcW w:w="1109" w:type="dxa"/>
            <w:tcBorders>
              <w:top w:val="single" w:sz="4" w:space="0" w:color="auto"/>
            </w:tcBorders>
            <w:shd w:val="clear" w:color="auto" w:fill="FFFFFF"/>
            <w:vAlign w:val="center"/>
          </w:tcPr>
          <w:p w14:paraId="29738E1C" w14:textId="77777777" w:rsidR="00184E2E" w:rsidRPr="009A047F" w:rsidRDefault="00D5712F" w:rsidP="00C70944">
            <w:pPr>
              <w:pStyle w:val="a7"/>
              <w:shd w:val="clear" w:color="auto" w:fill="auto"/>
              <w:spacing w:before="120" w:line="276" w:lineRule="auto"/>
              <w:jc w:val="center"/>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100%</w:t>
            </w:r>
          </w:p>
        </w:tc>
      </w:tr>
    </w:tbl>
    <w:p w14:paraId="3441ECA2" w14:textId="77777777" w:rsidR="00EC7738" w:rsidRDefault="00EC7738" w:rsidP="00C70944">
      <w:pPr>
        <w:pStyle w:val="1"/>
        <w:shd w:val="clear" w:color="auto" w:fill="auto"/>
        <w:spacing w:before="120" w:after="0" w:line="276" w:lineRule="auto"/>
        <w:jc w:val="both"/>
        <w:rPr>
          <w:rFonts w:ascii="Times New Roman" w:hAnsi="Times New Roman" w:cs="Times New Roman"/>
          <w:noProof/>
          <w:sz w:val="24"/>
          <w:szCs w:val="24"/>
          <w:lang w:val="bg-BG"/>
        </w:rPr>
      </w:pPr>
      <w:r w:rsidRPr="00EC7738">
        <w:rPr>
          <w:rFonts w:ascii="Times New Roman" w:hAnsi="Times New Roman" w:cs="Times New Roman"/>
          <w:noProof/>
          <w:sz w:val="24"/>
          <w:szCs w:val="24"/>
          <w:lang w:val="bg-BG"/>
        </w:rPr>
        <w:t>По-голямата част от отделните индикатори във всяко подизмерение се считат за еднакво важни и следователно претеглени еднакво в рамките на съответното подизмерение. Въпреки това индикаторите, измерващи целите на Цифровия компас за 2030 г., се считат за по-важни и поради това имат двойна тежест в рамките на своето подизмерение. Тези показатели са представени в таблицата по-долу.</w:t>
      </w:r>
    </w:p>
    <w:p w14:paraId="601FBF3E" w14:textId="77777777" w:rsidR="00EC7738" w:rsidRDefault="00EC7738" w:rsidP="00C70944">
      <w:pPr>
        <w:pStyle w:val="1"/>
        <w:shd w:val="clear" w:color="auto" w:fill="auto"/>
        <w:spacing w:before="120" w:after="0" w:line="276" w:lineRule="auto"/>
        <w:jc w:val="both"/>
        <w:rPr>
          <w:rFonts w:ascii="Times New Roman" w:hAnsi="Times New Roman" w:cs="Times New Roman"/>
          <w:noProof/>
          <w:sz w:val="24"/>
          <w:szCs w:val="24"/>
          <w:lang w:val="bg-BG"/>
        </w:rPr>
      </w:pPr>
    </w:p>
    <w:p w14:paraId="3CF896CC" w14:textId="77777777" w:rsidR="00EC7738" w:rsidRPr="00137682" w:rsidRDefault="00EC7738" w:rsidP="00C70944">
      <w:pPr>
        <w:pStyle w:val="1"/>
        <w:shd w:val="clear" w:color="auto" w:fill="auto"/>
        <w:spacing w:before="120" w:after="0" w:line="276" w:lineRule="auto"/>
        <w:jc w:val="both"/>
        <w:rPr>
          <w:rFonts w:ascii="Times New Roman" w:hAnsi="Times New Roman" w:cs="Times New Roman"/>
          <w:b/>
          <w:noProof/>
          <w:sz w:val="24"/>
          <w:szCs w:val="24"/>
          <w:u w:val="single"/>
          <w:lang w:val="bg-BG"/>
        </w:rPr>
      </w:pPr>
      <w:r w:rsidRPr="00137682">
        <w:rPr>
          <w:rFonts w:ascii="Times New Roman" w:hAnsi="Times New Roman" w:cs="Times New Roman"/>
          <w:b/>
          <w:noProof/>
          <w:sz w:val="24"/>
          <w:szCs w:val="24"/>
          <w:u w:val="single"/>
        </w:rPr>
        <w:t>DESI</w:t>
      </w:r>
      <w:r w:rsidRPr="00137682">
        <w:rPr>
          <w:rFonts w:ascii="Times New Roman" w:hAnsi="Times New Roman" w:cs="Times New Roman"/>
          <w:b/>
          <w:noProof/>
          <w:sz w:val="24"/>
          <w:szCs w:val="24"/>
          <w:u w:val="single"/>
          <w:lang w:val="bg-BG"/>
        </w:rPr>
        <w:t xml:space="preserve"> индикатори с удвоени тегловни части</w:t>
      </w:r>
    </w:p>
    <w:p w14:paraId="27BDF1D1" w14:textId="77777777" w:rsidR="00EC7738" w:rsidRDefault="00EC7738" w:rsidP="00C70944">
      <w:pPr>
        <w:pStyle w:val="1"/>
        <w:shd w:val="clear" w:color="auto" w:fill="auto"/>
        <w:spacing w:before="120" w:after="0" w:line="276" w:lineRule="auto"/>
        <w:jc w:val="both"/>
        <w:rPr>
          <w:rFonts w:ascii="Times New Roman" w:hAnsi="Times New Roman" w:cs="Times New Roman"/>
          <w:noProof/>
          <w:sz w:val="24"/>
          <w:szCs w:val="24"/>
          <w:lang w:val="bg-BG"/>
        </w:rPr>
      </w:pPr>
    </w:p>
    <w:tbl>
      <w:tblPr>
        <w:tblOverlap w:val="never"/>
        <w:tblW w:w="9209" w:type="dxa"/>
        <w:tblLayout w:type="fixed"/>
        <w:tblCellMar>
          <w:left w:w="10" w:type="dxa"/>
          <w:right w:w="10" w:type="dxa"/>
        </w:tblCellMar>
        <w:tblLook w:val="04A0" w:firstRow="1" w:lastRow="0" w:firstColumn="1" w:lastColumn="0" w:noHBand="0" w:noVBand="1"/>
      </w:tblPr>
      <w:tblGrid>
        <w:gridCol w:w="3256"/>
        <w:gridCol w:w="5953"/>
      </w:tblGrid>
      <w:tr w:rsidR="00EC7738" w:rsidRPr="00446D2D" w14:paraId="08177026" w14:textId="77777777" w:rsidTr="00446D2D">
        <w:trPr>
          <w:trHeight w:hRule="exact" w:val="922"/>
          <w:tblHeader/>
        </w:trPr>
        <w:tc>
          <w:tcPr>
            <w:tcW w:w="3256" w:type="dxa"/>
            <w:tcBorders>
              <w:top w:val="single" w:sz="4" w:space="0" w:color="auto"/>
              <w:left w:val="single" w:sz="4" w:space="0" w:color="auto"/>
            </w:tcBorders>
            <w:shd w:val="clear" w:color="auto" w:fill="FFFFFF"/>
          </w:tcPr>
          <w:p w14:paraId="3CF2B35F" w14:textId="77777777" w:rsidR="00EC7738" w:rsidRPr="00446D2D" w:rsidRDefault="00E46925" w:rsidP="00C70944">
            <w:pPr>
              <w:spacing w:before="120" w:line="276" w:lineRule="auto"/>
              <w:rPr>
                <w:rFonts w:ascii="Times New Roman" w:eastAsia="Calibri" w:hAnsi="Times New Roman" w:cs="Times New Roman"/>
                <w:color w:val="auto"/>
              </w:rPr>
            </w:pPr>
            <w:r w:rsidRPr="00446D2D">
              <w:rPr>
                <w:rFonts w:ascii="Times New Roman" w:eastAsia="Calibri" w:hAnsi="Times New Roman" w:cs="Times New Roman"/>
                <w:b/>
                <w:bCs/>
                <w:color w:val="auto"/>
              </w:rPr>
              <w:t>1 човешки капитал</w:t>
            </w:r>
          </w:p>
        </w:tc>
        <w:tc>
          <w:tcPr>
            <w:tcW w:w="5953" w:type="dxa"/>
            <w:tcBorders>
              <w:top w:val="single" w:sz="4" w:space="0" w:color="auto"/>
              <w:left w:val="single" w:sz="4" w:space="0" w:color="auto"/>
              <w:right w:val="single" w:sz="4" w:space="0" w:color="auto"/>
            </w:tcBorders>
            <w:shd w:val="clear" w:color="auto" w:fill="FFFFFF"/>
            <w:vAlign w:val="bottom"/>
          </w:tcPr>
          <w:p w14:paraId="45D81230" w14:textId="77777777" w:rsidR="00EC7738" w:rsidRPr="00446D2D" w:rsidRDefault="00762859" w:rsidP="00C70944">
            <w:pPr>
              <w:spacing w:before="120" w:line="276" w:lineRule="auto"/>
              <w:rPr>
                <w:rFonts w:ascii="Times New Roman" w:eastAsia="Calibri" w:hAnsi="Times New Roman" w:cs="Times New Roman"/>
                <w:color w:val="auto"/>
                <w:lang w:val="bg-BG"/>
              </w:rPr>
            </w:pPr>
            <w:r w:rsidRPr="00446D2D">
              <w:rPr>
                <w:rFonts w:ascii="Times New Roman" w:eastAsia="Calibri" w:hAnsi="Times New Roman" w:cs="Times New Roman"/>
                <w:color w:val="auto"/>
                <w:lang w:val="bg-BG"/>
              </w:rPr>
              <w:t xml:space="preserve"> поне базови цифрови умения</w:t>
            </w:r>
          </w:p>
          <w:p w14:paraId="0D3E8AA4" w14:textId="77777777" w:rsidR="00EC7738" w:rsidRPr="00446D2D" w:rsidRDefault="00762859" w:rsidP="00C70944">
            <w:pPr>
              <w:spacing w:before="120" w:line="276" w:lineRule="auto"/>
              <w:rPr>
                <w:rFonts w:ascii="Times New Roman" w:eastAsia="Calibri" w:hAnsi="Times New Roman" w:cs="Times New Roman"/>
                <w:color w:val="auto"/>
                <w:lang w:val="bg-BG"/>
              </w:rPr>
            </w:pPr>
            <w:r w:rsidRPr="00446D2D">
              <w:rPr>
                <w:rFonts w:ascii="Times New Roman" w:eastAsia="Calibri" w:hAnsi="Times New Roman" w:cs="Times New Roman"/>
                <w:color w:val="auto"/>
                <w:lang w:val="bg-BG"/>
              </w:rPr>
              <w:t xml:space="preserve"> ИКТ специалисти</w:t>
            </w:r>
          </w:p>
          <w:p w14:paraId="335968D5" w14:textId="77777777" w:rsidR="00EC7738" w:rsidRPr="00446D2D" w:rsidRDefault="00762859" w:rsidP="00C70944">
            <w:pPr>
              <w:spacing w:before="120" w:line="276" w:lineRule="auto"/>
              <w:rPr>
                <w:rFonts w:ascii="Times New Roman" w:eastAsia="Calibri" w:hAnsi="Times New Roman" w:cs="Times New Roman"/>
                <w:color w:val="auto"/>
                <w:lang w:val="bg-BG"/>
              </w:rPr>
            </w:pPr>
            <w:r w:rsidRPr="00446D2D">
              <w:rPr>
                <w:rFonts w:ascii="Times New Roman" w:eastAsia="Calibri" w:hAnsi="Times New Roman" w:cs="Times New Roman"/>
                <w:color w:val="auto"/>
                <w:lang w:val="bg-BG"/>
              </w:rPr>
              <w:t xml:space="preserve"> жени ИКТ специалисти</w:t>
            </w:r>
          </w:p>
        </w:tc>
      </w:tr>
      <w:tr w:rsidR="00EC7738" w:rsidRPr="00446D2D" w14:paraId="2C99B63F" w14:textId="77777777" w:rsidTr="00446D2D">
        <w:trPr>
          <w:trHeight w:hRule="exact" w:val="861"/>
        </w:trPr>
        <w:tc>
          <w:tcPr>
            <w:tcW w:w="3256" w:type="dxa"/>
            <w:tcBorders>
              <w:top w:val="single" w:sz="4" w:space="0" w:color="auto"/>
              <w:left w:val="single" w:sz="4" w:space="0" w:color="auto"/>
            </w:tcBorders>
            <w:shd w:val="clear" w:color="auto" w:fill="FFFFFF"/>
          </w:tcPr>
          <w:p w14:paraId="06362133" w14:textId="77777777" w:rsidR="00EC7738" w:rsidRPr="00446D2D" w:rsidRDefault="00E46925" w:rsidP="00C70944">
            <w:pPr>
              <w:spacing w:before="120" w:line="276" w:lineRule="auto"/>
              <w:rPr>
                <w:rFonts w:ascii="Times New Roman" w:eastAsia="Calibri" w:hAnsi="Times New Roman" w:cs="Times New Roman"/>
                <w:color w:val="auto"/>
              </w:rPr>
            </w:pPr>
            <w:r w:rsidRPr="00446D2D">
              <w:rPr>
                <w:rFonts w:ascii="Times New Roman" w:eastAsia="Calibri" w:hAnsi="Times New Roman" w:cs="Times New Roman"/>
                <w:b/>
                <w:bCs/>
                <w:color w:val="auto"/>
              </w:rPr>
              <w:t>2 свързаност</w:t>
            </w:r>
          </w:p>
        </w:tc>
        <w:tc>
          <w:tcPr>
            <w:tcW w:w="5953" w:type="dxa"/>
            <w:tcBorders>
              <w:top w:val="single" w:sz="4" w:space="0" w:color="auto"/>
              <w:left w:val="single" w:sz="4" w:space="0" w:color="auto"/>
              <w:right w:val="single" w:sz="4" w:space="0" w:color="auto"/>
            </w:tcBorders>
            <w:shd w:val="clear" w:color="auto" w:fill="FFFFFF"/>
            <w:vAlign w:val="bottom"/>
          </w:tcPr>
          <w:p w14:paraId="65A44843" w14:textId="77777777" w:rsidR="00762859" w:rsidRPr="00446D2D" w:rsidRDefault="00762859" w:rsidP="00C70944">
            <w:pPr>
              <w:spacing w:before="120" w:line="276" w:lineRule="auto"/>
              <w:rPr>
                <w:rFonts w:ascii="Times New Roman" w:eastAsia="Calibri" w:hAnsi="Times New Roman" w:cs="Times New Roman"/>
                <w:color w:val="auto"/>
              </w:rPr>
            </w:pPr>
            <w:r w:rsidRPr="00446D2D">
              <w:rPr>
                <w:rFonts w:ascii="Times New Roman" w:eastAsia="Calibri" w:hAnsi="Times New Roman" w:cs="Times New Roman"/>
                <w:color w:val="auto"/>
              </w:rPr>
              <w:t xml:space="preserve">гигабит за всеки /покритие с фиксирани мрежи с много голям капацитет </w:t>
            </w:r>
          </w:p>
          <w:p w14:paraId="6A752F05" w14:textId="77777777" w:rsidR="00EC7738" w:rsidRPr="00446D2D" w:rsidRDefault="00762859" w:rsidP="00C70944">
            <w:pPr>
              <w:spacing w:before="120" w:line="276" w:lineRule="auto"/>
              <w:rPr>
                <w:rFonts w:ascii="Times New Roman" w:eastAsia="Calibri" w:hAnsi="Times New Roman" w:cs="Times New Roman"/>
                <w:color w:val="auto"/>
                <w:lang w:val="bg-BG"/>
              </w:rPr>
            </w:pPr>
            <w:r w:rsidRPr="00446D2D">
              <w:rPr>
                <w:rFonts w:ascii="Times New Roman" w:eastAsia="Calibri" w:hAnsi="Times New Roman" w:cs="Times New Roman"/>
                <w:color w:val="auto"/>
              </w:rPr>
              <w:t>5G покритие</w:t>
            </w:r>
          </w:p>
        </w:tc>
      </w:tr>
      <w:tr w:rsidR="00EC7738" w:rsidRPr="00446D2D" w14:paraId="32A9A558" w14:textId="77777777" w:rsidTr="00446D2D">
        <w:trPr>
          <w:trHeight w:hRule="exact" w:val="1214"/>
        </w:trPr>
        <w:tc>
          <w:tcPr>
            <w:tcW w:w="3256" w:type="dxa"/>
            <w:tcBorders>
              <w:top w:val="single" w:sz="4" w:space="0" w:color="auto"/>
              <w:left w:val="single" w:sz="4" w:space="0" w:color="auto"/>
            </w:tcBorders>
            <w:shd w:val="clear" w:color="auto" w:fill="FFFFFF"/>
          </w:tcPr>
          <w:p w14:paraId="1FF16A27" w14:textId="77777777" w:rsidR="00EC7738" w:rsidRPr="00446D2D" w:rsidRDefault="00EC7738" w:rsidP="00C70944">
            <w:pPr>
              <w:spacing w:before="120" w:line="276" w:lineRule="auto"/>
              <w:rPr>
                <w:rFonts w:ascii="Times New Roman" w:eastAsia="Calibri" w:hAnsi="Times New Roman" w:cs="Times New Roman"/>
                <w:color w:val="auto"/>
                <w:lang w:val="bg-BG"/>
              </w:rPr>
            </w:pPr>
            <w:r w:rsidRPr="00446D2D">
              <w:rPr>
                <w:rFonts w:ascii="Times New Roman" w:eastAsia="Calibri" w:hAnsi="Times New Roman" w:cs="Times New Roman"/>
                <w:b/>
                <w:bCs/>
                <w:color w:val="auto"/>
              </w:rPr>
              <w:t xml:space="preserve">3 </w:t>
            </w:r>
            <w:r w:rsidR="00E46925" w:rsidRPr="00446D2D">
              <w:rPr>
                <w:rFonts w:ascii="Times New Roman" w:eastAsia="Calibri" w:hAnsi="Times New Roman" w:cs="Times New Roman"/>
                <w:b/>
                <w:bCs/>
                <w:color w:val="auto"/>
                <w:lang w:val="bg-BG"/>
              </w:rPr>
              <w:t>внедряване на цифрови технологии</w:t>
            </w:r>
          </w:p>
        </w:tc>
        <w:tc>
          <w:tcPr>
            <w:tcW w:w="5953" w:type="dxa"/>
            <w:tcBorders>
              <w:top w:val="single" w:sz="4" w:space="0" w:color="auto"/>
              <w:left w:val="single" w:sz="4" w:space="0" w:color="auto"/>
              <w:right w:val="single" w:sz="4" w:space="0" w:color="auto"/>
            </w:tcBorders>
            <w:shd w:val="clear" w:color="auto" w:fill="FFFFFF"/>
            <w:vAlign w:val="bottom"/>
          </w:tcPr>
          <w:p w14:paraId="0B8216CA" w14:textId="77777777" w:rsidR="00E52556" w:rsidRPr="00446D2D" w:rsidRDefault="00FC2383" w:rsidP="00C70944">
            <w:pPr>
              <w:spacing w:before="120" w:line="276" w:lineRule="auto"/>
              <w:rPr>
                <w:rFonts w:ascii="Times New Roman" w:eastAsia="Calibri" w:hAnsi="Times New Roman" w:cs="Times New Roman"/>
                <w:color w:val="auto"/>
                <w:lang w:val="bg-BG"/>
              </w:rPr>
            </w:pPr>
            <w:r w:rsidRPr="00446D2D">
              <w:rPr>
                <w:rFonts w:ascii="Times New Roman" w:eastAsia="Calibri" w:hAnsi="Times New Roman" w:cs="Times New Roman"/>
                <w:color w:val="auto"/>
                <w:lang w:val="bg-BG"/>
              </w:rPr>
              <w:t>МПС с базово ниво на цифров интензитет</w:t>
            </w:r>
          </w:p>
          <w:p w14:paraId="18B0F4D7" w14:textId="77777777" w:rsidR="00EC7738" w:rsidRPr="00446D2D" w:rsidRDefault="00FC2383" w:rsidP="00C70944">
            <w:pPr>
              <w:spacing w:before="120" w:line="276" w:lineRule="auto"/>
              <w:rPr>
                <w:rFonts w:ascii="Times New Roman" w:eastAsia="Calibri" w:hAnsi="Times New Roman" w:cs="Times New Roman"/>
                <w:color w:val="auto"/>
                <w:lang w:val="bg-BG"/>
              </w:rPr>
            </w:pPr>
            <w:r w:rsidRPr="00446D2D">
              <w:rPr>
                <w:rFonts w:ascii="Times New Roman" w:eastAsia="Calibri" w:hAnsi="Times New Roman" w:cs="Times New Roman"/>
                <w:color w:val="auto"/>
                <w:lang w:val="bg-BG"/>
              </w:rPr>
              <w:t>ИИ</w:t>
            </w:r>
          </w:p>
          <w:p w14:paraId="57AD8B16" w14:textId="77777777" w:rsidR="00EC7738" w:rsidRPr="00446D2D" w:rsidRDefault="00FC2383" w:rsidP="00C70944">
            <w:pPr>
              <w:spacing w:before="120" w:line="276" w:lineRule="auto"/>
              <w:rPr>
                <w:rFonts w:ascii="Times New Roman" w:eastAsia="Calibri" w:hAnsi="Times New Roman" w:cs="Times New Roman"/>
                <w:color w:val="auto"/>
                <w:lang w:val="bg-BG"/>
              </w:rPr>
            </w:pPr>
            <w:r w:rsidRPr="00446D2D">
              <w:rPr>
                <w:rFonts w:ascii="Times New Roman" w:eastAsia="Calibri" w:hAnsi="Times New Roman" w:cs="Times New Roman"/>
                <w:color w:val="auto"/>
                <w:lang w:val="bg-BG"/>
              </w:rPr>
              <w:t>Облак</w:t>
            </w:r>
          </w:p>
          <w:p w14:paraId="37BDA090" w14:textId="77777777" w:rsidR="00EC7738" w:rsidRPr="00446D2D" w:rsidRDefault="00FC2383" w:rsidP="00C70944">
            <w:pPr>
              <w:spacing w:before="120" w:line="276" w:lineRule="auto"/>
              <w:rPr>
                <w:rFonts w:ascii="Times New Roman" w:eastAsia="Calibri" w:hAnsi="Times New Roman" w:cs="Times New Roman"/>
                <w:color w:val="auto"/>
                <w:lang w:val="bg-BG"/>
              </w:rPr>
            </w:pPr>
            <w:r w:rsidRPr="00446D2D">
              <w:rPr>
                <w:rFonts w:ascii="Times New Roman" w:eastAsia="Calibri" w:hAnsi="Times New Roman" w:cs="Times New Roman"/>
                <w:color w:val="auto"/>
                <w:lang w:val="bg-BG"/>
              </w:rPr>
              <w:t>Големи данни</w:t>
            </w:r>
          </w:p>
          <w:p w14:paraId="00C5786D" w14:textId="77777777" w:rsidR="00FC2383" w:rsidRPr="00446D2D" w:rsidRDefault="00FC2383" w:rsidP="00C70944">
            <w:pPr>
              <w:spacing w:before="120" w:line="276" w:lineRule="auto"/>
              <w:rPr>
                <w:rFonts w:ascii="Times New Roman" w:eastAsia="Calibri" w:hAnsi="Times New Roman" w:cs="Times New Roman"/>
                <w:color w:val="auto"/>
                <w:lang w:val="bg-BG"/>
              </w:rPr>
            </w:pPr>
          </w:p>
        </w:tc>
      </w:tr>
      <w:tr w:rsidR="00EC7738" w:rsidRPr="00446D2D" w14:paraId="7DA55430" w14:textId="77777777" w:rsidTr="00446D2D">
        <w:trPr>
          <w:trHeight w:hRule="exact" w:val="1271"/>
        </w:trPr>
        <w:tc>
          <w:tcPr>
            <w:tcW w:w="3256" w:type="dxa"/>
            <w:tcBorders>
              <w:top w:val="single" w:sz="4" w:space="0" w:color="auto"/>
              <w:left w:val="single" w:sz="4" w:space="0" w:color="auto"/>
              <w:bottom w:val="single" w:sz="4" w:space="0" w:color="auto"/>
            </w:tcBorders>
            <w:shd w:val="clear" w:color="auto" w:fill="FFFFFF"/>
          </w:tcPr>
          <w:p w14:paraId="31390034" w14:textId="77777777" w:rsidR="00E46925" w:rsidRPr="00446D2D" w:rsidRDefault="00EC7738" w:rsidP="00C70944">
            <w:pPr>
              <w:spacing w:before="120" w:line="276" w:lineRule="auto"/>
              <w:rPr>
                <w:rFonts w:ascii="Times New Roman" w:eastAsia="Calibri" w:hAnsi="Times New Roman" w:cs="Times New Roman"/>
                <w:b/>
                <w:bCs/>
                <w:color w:val="auto"/>
                <w:lang w:val="bg-BG"/>
              </w:rPr>
            </w:pPr>
            <w:r w:rsidRPr="00446D2D">
              <w:rPr>
                <w:rFonts w:ascii="Times New Roman" w:eastAsia="Calibri" w:hAnsi="Times New Roman" w:cs="Times New Roman"/>
                <w:b/>
                <w:bCs/>
                <w:color w:val="auto"/>
              </w:rPr>
              <w:t xml:space="preserve">4 </w:t>
            </w:r>
          </w:p>
          <w:p w14:paraId="72C9AB0F" w14:textId="77777777" w:rsidR="00EC7738" w:rsidRPr="00446D2D" w:rsidRDefault="00E46925" w:rsidP="00C70944">
            <w:pPr>
              <w:spacing w:before="120" w:line="276" w:lineRule="auto"/>
              <w:rPr>
                <w:rFonts w:ascii="Times New Roman" w:eastAsia="Calibri" w:hAnsi="Times New Roman" w:cs="Times New Roman"/>
                <w:color w:val="auto"/>
                <w:lang w:val="bg-BG"/>
              </w:rPr>
            </w:pPr>
            <w:r w:rsidRPr="00446D2D">
              <w:rPr>
                <w:rFonts w:ascii="Times New Roman" w:eastAsia="Calibri" w:hAnsi="Times New Roman" w:cs="Times New Roman"/>
                <w:b/>
                <w:bCs/>
                <w:color w:val="auto"/>
                <w:lang w:val="bg-BG"/>
              </w:rPr>
              <w:t>цифрови обществени услуги</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14:paraId="3DB450AE" w14:textId="77777777" w:rsidR="00EC7738" w:rsidRPr="00446D2D" w:rsidRDefault="00E46925" w:rsidP="00C70944">
            <w:pPr>
              <w:spacing w:before="120" w:line="276" w:lineRule="auto"/>
              <w:rPr>
                <w:rFonts w:ascii="Times New Roman" w:eastAsia="Calibri" w:hAnsi="Times New Roman" w:cs="Times New Roman"/>
                <w:color w:val="auto"/>
                <w:lang w:val="bg-BG"/>
              </w:rPr>
            </w:pPr>
            <w:r w:rsidRPr="00446D2D">
              <w:rPr>
                <w:rFonts w:ascii="Times New Roman" w:eastAsia="Calibri" w:hAnsi="Times New Roman" w:cs="Times New Roman"/>
                <w:color w:val="auto"/>
                <w:lang w:val="bg-BG"/>
              </w:rPr>
              <w:t xml:space="preserve"> цифрови обществени услуги за гражданите</w:t>
            </w:r>
          </w:p>
          <w:p w14:paraId="4987E692" w14:textId="77777777" w:rsidR="00EC7738" w:rsidRPr="00446D2D" w:rsidRDefault="00E46925" w:rsidP="00C70944">
            <w:pPr>
              <w:spacing w:before="120" w:line="276" w:lineRule="auto"/>
              <w:rPr>
                <w:rFonts w:ascii="Times New Roman" w:eastAsia="Calibri" w:hAnsi="Times New Roman" w:cs="Times New Roman"/>
                <w:color w:val="auto"/>
                <w:lang w:val="bg-BG"/>
              </w:rPr>
            </w:pPr>
            <w:r w:rsidRPr="00446D2D">
              <w:rPr>
                <w:rFonts w:ascii="Times New Roman" w:eastAsia="Calibri" w:hAnsi="Times New Roman" w:cs="Times New Roman"/>
                <w:color w:val="auto"/>
                <w:lang w:val="bg-BG"/>
              </w:rPr>
              <w:t>цифрови обществени услуги за бизнеса</w:t>
            </w:r>
          </w:p>
        </w:tc>
      </w:tr>
    </w:tbl>
    <w:p w14:paraId="4A9BBDE2" w14:textId="372022EA" w:rsidR="00446D2D" w:rsidRPr="00446D2D" w:rsidRDefault="00446D2D" w:rsidP="00C70944">
      <w:pPr>
        <w:spacing w:before="120" w:line="276" w:lineRule="auto"/>
        <w:rPr>
          <w:rFonts w:ascii="Times New Roman" w:hAnsi="Times New Roman" w:cs="Times New Roman"/>
          <w:lang w:val="bg-BG"/>
        </w:rPr>
      </w:pPr>
    </w:p>
    <w:p w14:paraId="42E71BBE" w14:textId="77777777" w:rsidR="00EC7738" w:rsidRPr="00E46925" w:rsidRDefault="00EC7738" w:rsidP="00C70944">
      <w:pPr>
        <w:spacing w:before="120" w:line="276" w:lineRule="auto"/>
        <w:rPr>
          <w:lang w:val="bg-BG"/>
        </w:rPr>
      </w:pPr>
      <w:bookmarkStart w:id="3" w:name="_GoBack"/>
      <w:bookmarkEnd w:id="3"/>
    </w:p>
    <w:tbl>
      <w:tblPr>
        <w:tblW w:w="6457" w:type="dxa"/>
        <w:tblLayout w:type="fixed"/>
        <w:tblCellMar>
          <w:left w:w="10" w:type="dxa"/>
          <w:right w:w="10" w:type="dxa"/>
        </w:tblCellMar>
        <w:tblLook w:val="04A0" w:firstRow="1" w:lastRow="0" w:firstColumn="1" w:lastColumn="0" w:noHBand="0" w:noVBand="1"/>
      </w:tblPr>
      <w:tblGrid>
        <w:gridCol w:w="4570"/>
        <w:gridCol w:w="954"/>
        <w:gridCol w:w="933"/>
      </w:tblGrid>
      <w:tr w:rsidR="00EE2CE3" w:rsidRPr="009A047F" w14:paraId="305CC800" w14:textId="77777777" w:rsidTr="00EE2CE3">
        <w:trPr>
          <w:trHeight w:hRule="exact" w:val="840"/>
        </w:trPr>
        <w:tc>
          <w:tcPr>
            <w:tcW w:w="6457" w:type="dxa"/>
            <w:gridSpan w:val="3"/>
            <w:tcBorders>
              <w:top w:val="single" w:sz="4" w:space="0" w:color="auto"/>
              <w:left w:val="single" w:sz="4" w:space="0" w:color="auto"/>
              <w:right w:val="single" w:sz="4" w:space="0" w:color="auto"/>
            </w:tcBorders>
            <w:shd w:val="clear" w:color="auto" w:fill="FFFFFF"/>
            <w:vAlign w:val="bottom"/>
          </w:tcPr>
          <w:p w14:paraId="7AD09E7B" w14:textId="5B90923C" w:rsidR="00EE2CE3" w:rsidRPr="009A047F" w:rsidRDefault="00EC7738" w:rsidP="00C70944">
            <w:pPr>
              <w:pStyle w:val="a7"/>
              <w:shd w:val="clear" w:color="auto" w:fill="auto"/>
              <w:spacing w:before="120" w:line="276" w:lineRule="auto"/>
              <w:rPr>
                <w:rFonts w:ascii="Times New Roman" w:hAnsi="Times New Roman" w:cs="Times New Roman"/>
                <w:b/>
                <w:bCs/>
                <w:noProof/>
                <w:sz w:val="24"/>
                <w:szCs w:val="24"/>
                <w:lang w:val="bg-BG"/>
              </w:rPr>
            </w:pPr>
            <w:r w:rsidRPr="009A047F">
              <w:rPr>
                <w:rFonts w:ascii="Times New Roman" w:hAnsi="Times New Roman" w:cs="Times New Roman"/>
                <w:noProof/>
                <w:lang w:val="bg-BG" w:eastAsia="bg-BG" w:bidi="ar-SA"/>
              </w:rPr>
              <mc:AlternateContent>
                <mc:Choice Requires="wps">
                  <w:drawing>
                    <wp:anchor distT="0" distB="0" distL="0" distR="0" simplePos="0" relativeHeight="251658240" behindDoc="0" locked="0" layoutInCell="1" allowOverlap="1" wp14:anchorId="7554CC69" wp14:editId="5132BBCD">
                      <wp:simplePos x="0" y="0"/>
                      <wp:positionH relativeFrom="page">
                        <wp:posOffset>1360170</wp:posOffset>
                      </wp:positionH>
                      <wp:positionV relativeFrom="paragraph">
                        <wp:posOffset>669290</wp:posOffset>
                      </wp:positionV>
                      <wp:extent cx="2389505" cy="179705"/>
                      <wp:effectExtent l="0" t="0" r="0" b="0"/>
                      <wp:wrapNone/>
                      <wp:docPr id="39" name="Shape 39"/>
                      <wp:cNvGraphicFramePr/>
                      <a:graphic xmlns:a="http://schemas.openxmlformats.org/drawingml/2006/main">
                        <a:graphicData uri="http://schemas.microsoft.com/office/word/2010/wordprocessingShape">
                          <wps:wsp>
                            <wps:cNvSpPr txBox="1"/>
                            <wps:spPr>
                              <a:xfrm>
                                <a:off x="0" y="0"/>
                                <a:ext cx="2389505" cy="179705"/>
                              </a:xfrm>
                              <a:prstGeom prst="rect">
                                <a:avLst/>
                              </a:prstGeom>
                              <a:noFill/>
                            </wps:spPr>
                            <wps:txbx>
                              <w:txbxContent>
                                <w:p w14:paraId="71D94562" w14:textId="77777777" w:rsidR="00CC007E" w:rsidRDefault="00CC007E">
                                  <w:pPr>
                                    <w:pStyle w:val="a5"/>
                                    <w:shd w:val="clear" w:color="auto" w:fill="auto"/>
                                  </w:pPr>
                                </w:p>
                              </w:txbxContent>
                            </wps:txbx>
                            <wps:bodyPr lIns="0" tIns="0" rIns="0" bIns="0"/>
                          </wps:wsp>
                        </a:graphicData>
                      </a:graphic>
                    </wp:anchor>
                  </w:drawing>
                </mc:Choice>
                <mc:Fallback>
                  <w:pict>
                    <v:shapetype w14:anchorId="7554CC69" id="_x0000_t202" coordsize="21600,21600" o:spt="202" path="m,l,21600r21600,l21600,xe">
                      <v:stroke joinstyle="miter"/>
                      <v:path gradientshapeok="t" o:connecttype="rect"/>
                    </v:shapetype>
                    <v:shape id="Shape 39" o:spid="_x0000_s1026" type="#_x0000_t202" style="position:absolute;margin-left:107.1pt;margin-top:52.7pt;width:188.15pt;height:14.1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" filled="f" stroked="f">
                      <v:textbox inset="0,0,0,0">
                        <w:txbxContent>
                          <w:p w14:paraId="71D94562" w14:textId="77777777" w:rsidR="00CC007E" w:rsidRDefault="00CC007E">
                            <w:pPr>
                              <w:pStyle w:val="a5"/>
                              <w:shd w:val="clear" w:color="auto" w:fill="auto"/>
                            </w:pPr>
                          </w:p>
                        </w:txbxContent>
                      </v:textbox>
                      <w10:wrap anchorx="page"/>
                    </v:shape>
                  </w:pict>
                </mc:Fallback>
              </mc:AlternateContent>
            </w:r>
            <w:r w:rsidR="00EE2CE3" w:rsidRPr="00F431F0">
              <w:rPr>
                <w:rFonts w:ascii="Times New Roman" w:hAnsi="Times New Roman" w:cs="Times New Roman"/>
                <w:b/>
                <w:bCs/>
                <w:noProof/>
                <w:sz w:val="24"/>
                <w:szCs w:val="24"/>
                <w:lang w:val="bg-BG"/>
              </w:rPr>
              <w:t>Минимално и максимално използвани в индикаторната нормализация</w:t>
            </w:r>
          </w:p>
        </w:tc>
      </w:tr>
      <w:tr w:rsidR="00EE2CE3" w:rsidRPr="009A047F" w14:paraId="5AE6CD7F" w14:textId="77777777" w:rsidTr="00EE2CE3">
        <w:trPr>
          <w:trHeight w:hRule="exact" w:val="451"/>
        </w:trPr>
        <w:tc>
          <w:tcPr>
            <w:tcW w:w="4570" w:type="dxa"/>
            <w:tcBorders>
              <w:top w:val="single" w:sz="4" w:space="0" w:color="auto"/>
              <w:left w:val="single" w:sz="4" w:space="0" w:color="auto"/>
            </w:tcBorders>
            <w:shd w:val="clear" w:color="auto" w:fill="FFFFFF"/>
            <w:vAlign w:val="bottom"/>
          </w:tcPr>
          <w:p w14:paraId="72717074" w14:textId="77777777" w:rsidR="00EE2CE3" w:rsidRPr="009A047F" w:rsidRDefault="00582C55"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b/>
                <w:bCs/>
                <w:noProof/>
                <w:sz w:val="24"/>
                <w:szCs w:val="24"/>
                <w:lang w:val="bg-BG"/>
              </w:rPr>
              <w:t>индикатор</w:t>
            </w:r>
          </w:p>
        </w:tc>
        <w:tc>
          <w:tcPr>
            <w:tcW w:w="954" w:type="dxa"/>
            <w:tcBorders>
              <w:top w:val="single" w:sz="4" w:space="0" w:color="auto"/>
              <w:left w:val="single" w:sz="4" w:space="0" w:color="auto"/>
            </w:tcBorders>
            <w:shd w:val="clear" w:color="auto" w:fill="FFFFFF"/>
            <w:vAlign w:val="bottom"/>
          </w:tcPr>
          <w:p w14:paraId="04F404C9" w14:textId="77777777" w:rsidR="00EE2CE3" w:rsidRPr="009A047F" w:rsidRDefault="00582C55" w:rsidP="00C70944">
            <w:pPr>
              <w:pStyle w:val="a7"/>
              <w:shd w:val="clear" w:color="auto" w:fill="auto"/>
              <w:spacing w:before="120" w:line="276" w:lineRule="auto"/>
              <w:jc w:val="center"/>
              <w:rPr>
                <w:rFonts w:ascii="Times New Roman" w:hAnsi="Times New Roman" w:cs="Times New Roman"/>
                <w:noProof/>
                <w:sz w:val="24"/>
                <w:szCs w:val="24"/>
                <w:lang w:val="bg-BG"/>
              </w:rPr>
            </w:pPr>
            <w:r>
              <w:rPr>
                <w:rFonts w:ascii="Times New Roman" w:hAnsi="Times New Roman" w:cs="Times New Roman"/>
                <w:b/>
                <w:bCs/>
                <w:noProof/>
                <w:sz w:val="24"/>
                <w:szCs w:val="24"/>
                <w:lang w:val="bg-BG"/>
              </w:rPr>
              <w:t>мин</w:t>
            </w:r>
          </w:p>
        </w:tc>
        <w:tc>
          <w:tcPr>
            <w:tcW w:w="933" w:type="dxa"/>
            <w:tcBorders>
              <w:top w:val="single" w:sz="4" w:space="0" w:color="auto"/>
              <w:left w:val="single" w:sz="4" w:space="0" w:color="auto"/>
              <w:right w:val="single" w:sz="4" w:space="0" w:color="auto"/>
            </w:tcBorders>
            <w:shd w:val="clear" w:color="auto" w:fill="FFFFFF"/>
            <w:vAlign w:val="bottom"/>
          </w:tcPr>
          <w:p w14:paraId="20684333" w14:textId="77777777" w:rsidR="00EE2CE3" w:rsidRPr="009A047F" w:rsidRDefault="00582C55"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b/>
                <w:bCs/>
                <w:noProof/>
                <w:sz w:val="24"/>
                <w:szCs w:val="24"/>
                <w:lang w:val="bg-BG"/>
              </w:rPr>
              <w:t>макс</w:t>
            </w:r>
          </w:p>
        </w:tc>
      </w:tr>
      <w:tr w:rsidR="00EE2CE3" w:rsidRPr="009A047F" w14:paraId="2968FCC6" w14:textId="77777777" w:rsidTr="001431AA">
        <w:trPr>
          <w:trHeight w:hRule="exact" w:val="582"/>
        </w:trPr>
        <w:tc>
          <w:tcPr>
            <w:tcW w:w="4570" w:type="dxa"/>
            <w:tcBorders>
              <w:top w:val="single" w:sz="4" w:space="0" w:color="auto"/>
              <w:left w:val="single" w:sz="4" w:space="0" w:color="auto"/>
            </w:tcBorders>
            <w:shd w:val="clear" w:color="auto" w:fill="FFFFFF"/>
            <w:vAlign w:val="center"/>
          </w:tcPr>
          <w:p w14:paraId="63667666" w14:textId="77777777" w:rsidR="00EE2CE3" w:rsidRPr="009A047F" w:rsidRDefault="00EE2CE3"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1</w:t>
            </w:r>
            <w:r w:rsidR="00582C55">
              <w:rPr>
                <w:rFonts w:ascii="Times New Roman" w:hAnsi="Times New Roman" w:cs="Times New Roman"/>
                <w:noProof/>
                <w:sz w:val="24"/>
                <w:szCs w:val="24"/>
                <w:lang w:val="bg-BG"/>
              </w:rPr>
              <w:t>a1  поне базови цифрови  умения</w:t>
            </w:r>
          </w:p>
        </w:tc>
        <w:tc>
          <w:tcPr>
            <w:tcW w:w="954" w:type="dxa"/>
            <w:tcBorders>
              <w:top w:val="single" w:sz="4" w:space="0" w:color="auto"/>
              <w:left w:val="single" w:sz="4" w:space="0" w:color="auto"/>
            </w:tcBorders>
            <w:shd w:val="clear" w:color="auto" w:fill="FFFFFF"/>
            <w:vAlign w:val="bottom"/>
          </w:tcPr>
          <w:p w14:paraId="6CD90B28" w14:textId="77777777" w:rsidR="00EE2CE3" w:rsidRPr="009A047F" w:rsidRDefault="00EE2CE3" w:rsidP="00C70944">
            <w:pPr>
              <w:pStyle w:val="a7"/>
              <w:shd w:val="clear" w:color="auto" w:fill="auto"/>
              <w:spacing w:before="120" w:line="276" w:lineRule="auto"/>
              <w:ind w:firstLine="460"/>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0%</w:t>
            </w:r>
          </w:p>
        </w:tc>
        <w:tc>
          <w:tcPr>
            <w:tcW w:w="933" w:type="dxa"/>
            <w:tcBorders>
              <w:top w:val="single" w:sz="4" w:space="0" w:color="auto"/>
              <w:left w:val="single" w:sz="4" w:space="0" w:color="auto"/>
              <w:right w:val="single" w:sz="4" w:space="0" w:color="auto"/>
            </w:tcBorders>
            <w:shd w:val="clear" w:color="auto" w:fill="FFFFFF"/>
            <w:vAlign w:val="bottom"/>
          </w:tcPr>
          <w:p w14:paraId="5D8DF125" w14:textId="77777777" w:rsidR="00EE2CE3" w:rsidRPr="009A047F" w:rsidRDefault="00EE2CE3" w:rsidP="00C70944">
            <w:pPr>
              <w:pStyle w:val="a7"/>
              <w:shd w:val="clear" w:color="auto" w:fill="auto"/>
              <w:spacing w:before="120" w:line="276" w:lineRule="auto"/>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100%</w:t>
            </w:r>
          </w:p>
        </w:tc>
      </w:tr>
      <w:tr w:rsidR="00EE2CE3" w:rsidRPr="009A047F" w14:paraId="7572DB23" w14:textId="77777777" w:rsidTr="001431AA">
        <w:trPr>
          <w:trHeight w:hRule="exact" w:val="563"/>
        </w:trPr>
        <w:tc>
          <w:tcPr>
            <w:tcW w:w="4570" w:type="dxa"/>
            <w:tcBorders>
              <w:top w:val="single" w:sz="4" w:space="0" w:color="auto"/>
              <w:left w:val="single" w:sz="4" w:space="0" w:color="auto"/>
            </w:tcBorders>
            <w:shd w:val="clear" w:color="auto" w:fill="FFFFFF"/>
            <w:vAlign w:val="center"/>
          </w:tcPr>
          <w:p w14:paraId="3BB5F3B9" w14:textId="77777777" w:rsidR="00EE2CE3" w:rsidRPr="009A047F" w:rsidRDefault="00582C55"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1a2 надвишаващи базовите цифрови умения</w:t>
            </w:r>
          </w:p>
        </w:tc>
        <w:tc>
          <w:tcPr>
            <w:tcW w:w="954" w:type="dxa"/>
            <w:tcBorders>
              <w:top w:val="single" w:sz="4" w:space="0" w:color="auto"/>
              <w:left w:val="single" w:sz="4" w:space="0" w:color="auto"/>
            </w:tcBorders>
            <w:shd w:val="clear" w:color="auto" w:fill="FFFFFF"/>
            <w:vAlign w:val="bottom"/>
          </w:tcPr>
          <w:p w14:paraId="4E53D819" w14:textId="77777777" w:rsidR="00EE2CE3" w:rsidRPr="009A047F" w:rsidRDefault="00EE2CE3" w:rsidP="00C70944">
            <w:pPr>
              <w:pStyle w:val="a7"/>
              <w:shd w:val="clear" w:color="auto" w:fill="auto"/>
              <w:spacing w:before="120" w:line="276" w:lineRule="auto"/>
              <w:ind w:firstLine="460"/>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0%</w:t>
            </w:r>
          </w:p>
        </w:tc>
        <w:tc>
          <w:tcPr>
            <w:tcW w:w="933" w:type="dxa"/>
            <w:tcBorders>
              <w:top w:val="single" w:sz="4" w:space="0" w:color="auto"/>
              <w:left w:val="single" w:sz="4" w:space="0" w:color="auto"/>
              <w:right w:val="single" w:sz="4" w:space="0" w:color="auto"/>
            </w:tcBorders>
            <w:shd w:val="clear" w:color="auto" w:fill="FFFFFF"/>
            <w:vAlign w:val="bottom"/>
          </w:tcPr>
          <w:p w14:paraId="01961366" w14:textId="77777777" w:rsidR="00EE2CE3" w:rsidRPr="009A047F" w:rsidRDefault="00EE2CE3" w:rsidP="00C70944">
            <w:pPr>
              <w:pStyle w:val="a7"/>
              <w:shd w:val="clear" w:color="auto" w:fill="auto"/>
              <w:spacing w:before="120" w:line="276" w:lineRule="auto"/>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66%</w:t>
            </w:r>
          </w:p>
        </w:tc>
      </w:tr>
      <w:tr w:rsidR="00EE2CE3" w:rsidRPr="009A047F" w14:paraId="21A94291" w14:textId="77777777" w:rsidTr="001431AA">
        <w:trPr>
          <w:trHeight w:hRule="exact" w:val="571"/>
        </w:trPr>
        <w:tc>
          <w:tcPr>
            <w:tcW w:w="4570" w:type="dxa"/>
            <w:tcBorders>
              <w:top w:val="single" w:sz="4" w:space="0" w:color="auto"/>
              <w:left w:val="single" w:sz="4" w:space="0" w:color="auto"/>
            </w:tcBorders>
            <w:shd w:val="clear" w:color="auto" w:fill="FFFFFF"/>
            <w:vAlign w:val="center"/>
          </w:tcPr>
          <w:p w14:paraId="524DB890" w14:textId="77777777" w:rsidR="00EE2CE3" w:rsidRPr="009A047F" w:rsidRDefault="00EE2CE3"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1a</w:t>
            </w:r>
            <w:r w:rsidR="00582C55">
              <w:rPr>
                <w:rFonts w:ascii="Times New Roman" w:hAnsi="Times New Roman" w:cs="Times New Roman"/>
                <w:noProof/>
                <w:sz w:val="24"/>
                <w:szCs w:val="24"/>
                <w:lang w:val="bg-BG"/>
              </w:rPr>
              <w:t>3 поне базови софтуерни умения</w:t>
            </w:r>
          </w:p>
        </w:tc>
        <w:tc>
          <w:tcPr>
            <w:tcW w:w="954" w:type="dxa"/>
            <w:tcBorders>
              <w:top w:val="single" w:sz="4" w:space="0" w:color="auto"/>
              <w:left w:val="single" w:sz="4" w:space="0" w:color="auto"/>
            </w:tcBorders>
            <w:shd w:val="clear" w:color="auto" w:fill="FFFFFF"/>
            <w:vAlign w:val="bottom"/>
          </w:tcPr>
          <w:p w14:paraId="0AAE5271" w14:textId="77777777" w:rsidR="00EE2CE3" w:rsidRPr="009A047F" w:rsidRDefault="00EE2CE3" w:rsidP="00C70944">
            <w:pPr>
              <w:pStyle w:val="a7"/>
              <w:shd w:val="clear" w:color="auto" w:fill="auto"/>
              <w:spacing w:before="120" w:line="276" w:lineRule="auto"/>
              <w:ind w:firstLine="460"/>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0%</w:t>
            </w:r>
          </w:p>
        </w:tc>
        <w:tc>
          <w:tcPr>
            <w:tcW w:w="933" w:type="dxa"/>
            <w:tcBorders>
              <w:top w:val="single" w:sz="4" w:space="0" w:color="auto"/>
              <w:left w:val="single" w:sz="4" w:space="0" w:color="auto"/>
              <w:right w:val="single" w:sz="4" w:space="0" w:color="auto"/>
            </w:tcBorders>
            <w:shd w:val="clear" w:color="auto" w:fill="FFFFFF"/>
            <w:vAlign w:val="bottom"/>
          </w:tcPr>
          <w:p w14:paraId="5C9D82A1" w14:textId="77777777" w:rsidR="00EE2CE3" w:rsidRPr="009A047F" w:rsidRDefault="00EE2CE3" w:rsidP="00C70944">
            <w:pPr>
              <w:pStyle w:val="a7"/>
              <w:shd w:val="clear" w:color="auto" w:fill="auto"/>
              <w:spacing w:before="120" w:line="276" w:lineRule="auto"/>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100%</w:t>
            </w:r>
          </w:p>
        </w:tc>
      </w:tr>
      <w:tr w:rsidR="00EE2CE3" w:rsidRPr="009A047F" w14:paraId="2F688B42" w14:textId="77777777" w:rsidTr="001431AA">
        <w:trPr>
          <w:trHeight w:hRule="exact" w:val="564"/>
        </w:trPr>
        <w:tc>
          <w:tcPr>
            <w:tcW w:w="4570" w:type="dxa"/>
            <w:tcBorders>
              <w:top w:val="single" w:sz="4" w:space="0" w:color="auto"/>
              <w:left w:val="single" w:sz="4" w:space="0" w:color="auto"/>
            </w:tcBorders>
            <w:shd w:val="clear" w:color="auto" w:fill="FFFFFF"/>
            <w:vAlign w:val="center"/>
          </w:tcPr>
          <w:p w14:paraId="756B739D" w14:textId="77777777" w:rsidR="00EE2CE3" w:rsidRPr="009A047F" w:rsidRDefault="00582C55"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1b1  ИКТ специалисти</w:t>
            </w:r>
          </w:p>
        </w:tc>
        <w:tc>
          <w:tcPr>
            <w:tcW w:w="954" w:type="dxa"/>
            <w:tcBorders>
              <w:top w:val="single" w:sz="4" w:space="0" w:color="auto"/>
              <w:left w:val="single" w:sz="4" w:space="0" w:color="auto"/>
            </w:tcBorders>
            <w:shd w:val="clear" w:color="auto" w:fill="FFFFFF"/>
            <w:vAlign w:val="bottom"/>
          </w:tcPr>
          <w:p w14:paraId="363F3E0E" w14:textId="77777777" w:rsidR="00EE2CE3" w:rsidRPr="009A047F" w:rsidRDefault="00EE2CE3" w:rsidP="00C70944">
            <w:pPr>
              <w:pStyle w:val="a7"/>
              <w:shd w:val="clear" w:color="auto" w:fill="auto"/>
              <w:spacing w:before="120" w:line="276" w:lineRule="auto"/>
              <w:ind w:firstLine="460"/>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0%</w:t>
            </w:r>
          </w:p>
        </w:tc>
        <w:tc>
          <w:tcPr>
            <w:tcW w:w="933" w:type="dxa"/>
            <w:tcBorders>
              <w:top w:val="single" w:sz="4" w:space="0" w:color="auto"/>
              <w:left w:val="single" w:sz="4" w:space="0" w:color="auto"/>
              <w:right w:val="single" w:sz="4" w:space="0" w:color="auto"/>
            </w:tcBorders>
            <w:shd w:val="clear" w:color="auto" w:fill="FFFFFF"/>
            <w:vAlign w:val="bottom"/>
          </w:tcPr>
          <w:p w14:paraId="333C67D8" w14:textId="77777777" w:rsidR="00EE2CE3" w:rsidRPr="009A047F" w:rsidRDefault="00EE2CE3" w:rsidP="00C70944">
            <w:pPr>
              <w:pStyle w:val="a7"/>
              <w:shd w:val="clear" w:color="auto" w:fill="auto"/>
              <w:spacing w:before="120" w:line="276" w:lineRule="auto"/>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10%</w:t>
            </w:r>
          </w:p>
        </w:tc>
      </w:tr>
      <w:tr w:rsidR="00EE2CE3" w:rsidRPr="009A047F" w14:paraId="18285DD3" w14:textId="77777777" w:rsidTr="001431AA">
        <w:trPr>
          <w:trHeight w:hRule="exact" w:val="572"/>
        </w:trPr>
        <w:tc>
          <w:tcPr>
            <w:tcW w:w="4570" w:type="dxa"/>
            <w:tcBorders>
              <w:top w:val="single" w:sz="4" w:space="0" w:color="auto"/>
              <w:left w:val="single" w:sz="4" w:space="0" w:color="auto"/>
            </w:tcBorders>
            <w:shd w:val="clear" w:color="auto" w:fill="FFFFFF"/>
            <w:vAlign w:val="bottom"/>
          </w:tcPr>
          <w:p w14:paraId="58B328E2" w14:textId="77777777" w:rsidR="00EE2CE3" w:rsidRPr="009A047F" w:rsidRDefault="00582C55"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1b2  жени </w:t>
            </w:r>
            <w:r w:rsidRPr="00582C55">
              <w:rPr>
                <w:rFonts w:ascii="Times New Roman" w:hAnsi="Times New Roman" w:cs="Times New Roman"/>
                <w:noProof/>
                <w:sz w:val="24"/>
                <w:szCs w:val="24"/>
                <w:lang w:val="bg-BG"/>
              </w:rPr>
              <w:t>ИКТ специалисти</w:t>
            </w:r>
          </w:p>
        </w:tc>
        <w:tc>
          <w:tcPr>
            <w:tcW w:w="954" w:type="dxa"/>
            <w:tcBorders>
              <w:top w:val="single" w:sz="4" w:space="0" w:color="auto"/>
              <w:left w:val="single" w:sz="4" w:space="0" w:color="auto"/>
            </w:tcBorders>
            <w:shd w:val="clear" w:color="auto" w:fill="FFFFFF"/>
            <w:vAlign w:val="bottom"/>
          </w:tcPr>
          <w:p w14:paraId="6C3451FF" w14:textId="77777777" w:rsidR="00EE2CE3" w:rsidRPr="009A047F" w:rsidRDefault="00EE2CE3" w:rsidP="00C70944">
            <w:pPr>
              <w:pStyle w:val="a7"/>
              <w:shd w:val="clear" w:color="auto" w:fill="auto"/>
              <w:spacing w:before="120" w:line="276" w:lineRule="auto"/>
              <w:ind w:firstLine="460"/>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0%</w:t>
            </w:r>
          </w:p>
        </w:tc>
        <w:tc>
          <w:tcPr>
            <w:tcW w:w="933" w:type="dxa"/>
            <w:tcBorders>
              <w:top w:val="single" w:sz="4" w:space="0" w:color="auto"/>
              <w:left w:val="single" w:sz="4" w:space="0" w:color="auto"/>
              <w:right w:val="single" w:sz="4" w:space="0" w:color="auto"/>
            </w:tcBorders>
            <w:shd w:val="clear" w:color="auto" w:fill="FFFFFF"/>
            <w:vAlign w:val="bottom"/>
          </w:tcPr>
          <w:p w14:paraId="2E3A930E" w14:textId="77777777" w:rsidR="00EE2CE3" w:rsidRPr="009A047F" w:rsidRDefault="00EE2CE3" w:rsidP="00C70944">
            <w:pPr>
              <w:pStyle w:val="a7"/>
              <w:shd w:val="clear" w:color="auto" w:fill="auto"/>
              <w:spacing w:before="120" w:line="276" w:lineRule="auto"/>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50%</w:t>
            </w:r>
          </w:p>
        </w:tc>
      </w:tr>
      <w:tr w:rsidR="00EE2CE3" w:rsidRPr="009A047F" w14:paraId="5A3FD35F" w14:textId="77777777" w:rsidTr="001431AA">
        <w:trPr>
          <w:trHeight w:hRule="exact" w:val="566"/>
        </w:trPr>
        <w:tc>
          <w:tcPr>
            <w:tcW w:w="4570" w:type="dxa"/>
            <w:tcBorders>
              <w:top w:val="single" w:sz="4" w:space="0" w:color="auto"/>
              <w:left w:val="single" w:sz="4" w:space="0" w:color="auto"/>
            </w:tcBorders>
            <w:shd w:val="clear" w:color="auto" w:fill="FFFFFF"/>
            <w:vAlign w:val="bottom"/>
          </w:tcPr>
          <w:p w14:paraId="5FA4240B" w14:textId="77777777" w:rsidR="00EE2CE3" w:rsidRPr="009A047F" w:rsidRDefault="00351E91"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1b3  предприятия предоставящи тренинг</w:t>
            </w:r>
          </w:p>
        </w:tc>
        <w:tc>
          <w:tcPr>
            <w:tcW w:w="954" w:type="dxa"/>
            <w:tcBorders>
              <w:top w:val="single" w:sz="4" w:space="0" w:color="auto"/>
              <w:left w:val="single" w:sz="4" w:space="0" w:color="auto"/>
            </w:tcBorders>
            <w:shd w:val="clear" w:color="auto" w:fill="FFFFFF"/>
            <w:vAlign w:val="bottom"/>
          </w:tcPr>
          <w:p w14:paraId="3707A345" w14:textId="77777777" w:rsidR="00EE2CE3" w:rsidRPr="009A047F" w:rsidRDefault="00EE2CE3" w:rsidP="00C70944">
            <w:pPr>
              <w:pStyle w:val="a7"/>
              <w:shd w:val="clear" w:color="auto" w:fill="auto"/>
              <w:spacing w:before="120" w:line="276" w:lineRule="auto"/>
              <w:ind w:firstLine="460"/>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0%</w:t>
            </w:r>
          </w:p>
        </w:tc>
        <w:tc>
          <w:tcPr>
            <w:tcW w:w="933" w:type="dxa"/>
            <w:tcBorders>
              <w:top w:val="single" w:sz="4" w:space="0" w:color="auto"/>
              <w:left w:val="single" w:sz="4" w:space="0" w:color="auto"/>
              <w:right w:val="single" w:sz="4" w:space="0" w:color="auto"/>
            </w:tcBorders>
            <w:shd w:val="clear" w:color="auto" w:fill="FFFFFF"/>
            <w:vAlign w:val="bottom"/>
          </w:tcPr>
          <w:p w14:paraId="3B0F6FC6" w14:textId="77777777" w:rsidR="00EE2CE3" w:rsidRPr="009A047F" w:rsidRDefault="00EE2CE3" w:rsidP="00C70944">
            <w:pPr>
              <w:pStyle w:val="a7"/>
              <w:shd w:val="clear" w:color="auto" w:fill="auto"/>
              <w:spacing w:before="120" w:line="276" w:lineRule="auto"/>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50%</w:t>
            </w:r>
          </w:p>
        </w:tc>
      </w:tr>
      <w:tr w:rsidR="00EE2CE3" w:rsidRPr="009A047F" w14:paraId="148EF7F7" w14:textId="77777777" w:rsidTr="001431AA">
        <w:trPr>
          <w:trHeight w:hRule="exact" w:val="556"/>
        </w:trPr>
        <w:tc>
          <w:tcPr>
            <w:tcW w:w="4570" w:type="dxa"/>
            <w:tcBorders>
              <w:top w:val="single" w:sz="4" w:space="0" w:color="auto"/>
              <w:left w:val="single" w:sz="4" w:space="0" w:color="auto"/>
            </w:tcBorders>
            <w:shd w:val="clear" w:color="auto" w:fill="FFFFFF"/>
            <w:vAlign w:val="center"/>
          </w:tcPr>
          <w:p w14:paraId="5D9CD88C" w14:textId="77777777" w:rsidR="00EE2CE3" w:rsidRPr="009A047F" w:rsidRDefault="00EE2CE3"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1b</w:t>
            </w:r>
            <w:r w:rsidR="002A35E3">
              <w:rPr>
                <w:rFonts w:ascii="Times New Roman" w:hAnsi="Times New Roman" w:cs="Times New Roman"/>
                <w:noProof/>
                <w:sz w:val="24"/>
                <w:szCs w:val="24"/>
                <w:lang w:val="bg-BG"/>
              </w:rPr>
              <w:t>4  завършили ИКТ образование</w:t>
            </w:r>
          </w:p>
        </w:tc>
        <w:tc>
          <w:tcPr>
            <w:tcW w:w="954" w:type="dxa"/>
            <w:tcBorders>
              <w:top w:val="single" w:sz="4" w:space="0" w:color="auto"/>
              <w:left w:val="single" w:sz="4" w:space="0" w:color="auto"/>
            </w:tcBorders>
            <w:shd w:val="clear" w:color="auto" w:fill="FFFFFF"/>
            <w:vAlign w:val="bottom"/>
          </w:tcPr>
          <w:p w14:paraId="652C686B" w14:textId="77777777" w:rsidR="00EE2CE3" w:rsidRPr="009A047F" w:rsidRDefault="00EE2CE3" w:rsidP="00C70944">
            <w:pPr>
              <w:pStyle w:val="a7"/>
              <w:shd w:val="clear" w:color="auto" w:fill="auto"/>
              <w:spacing w:before="120" w:line="276" w:lineRule="auto"/>
              <w:ind w:firstLine="460"/>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0%</w:t>
            </w:r>
          </w:p>
        </w:tc>
        <w:tc>
          <w:tcPr>
            <w:tcW w:w="933" w:type="dxa"/>
            <w:tcBorders>
              <w:top w:val="single" w:sz="4" w:space="0" w:color="auto"/>
              <w:left w:val="single" w:sz="4" w:space="0" w:color="auto"/>
              <w:right w:val="single" w:sz="4" w:space="0" w:color="auto"/>
            </w:tcBorders>
            <w:shd w:val="clear" w:color="auto" w:fill="FFFFFF"/>
            <w:vAlign w:val="bottom"/>
          </w:tcPr>
          <w:p w14:paraId="73AED0D9" w14:textId="77777777" w:rsidR="00EE2CE3" w:rsidRPr="009A047F" w:rsidRDefault="00EE2CE3" w:rsidP="00C70944">
            <w:pPr>
              <w:pStyle w:val="a7"/>
              <w:shd w:val="clear" w:color="auto" w:fill="auto"/>
              <w:spacing w:before="120" w:line="276" w:lineRule="auto"/>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10%</w:t>
            </w:r>
          </w:p>
        </w:tc>
      </w:tr>
      <w:tr w:rsidR="00EE2CE3" w:rsidRPr="009A047F" w14:paraId="45836D2D" w14:textId="77777777" w:rsidTr="00F950B2">
        <w:trPr>
          <w:trHeight w:hRule="exact" w:val="914"/>
        </w:trPr>
        <w:tc>
          <w:tcPr>
            <w:tcW w:w="4570" w:type="dxa"/>
            <w:tcBorders>
              <w:top w:val="single" w:sz="4" w:space="0" w:color="auto"/>
              <w:left w:val="single" w:sz="4" w:space="0" w:color="auto"/>
            </w:tcBorders>
            <w:shd w:val="clear" w:color="auto" w:fill="FFFFFF"/>
            <w:vAlign w:val="bottom"/>
          </w:tcPr>
          <w:p w14:paraId="4BCB7E32" w14:textId="77777777" w:rsidR="00EE2CE3" w:rsidRDefault="00EE2CE3"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2a1</w:t>
            </w:r>
            <w:r w:rsidR="00F950B2">
              <w:rPr>
                <w:rFonts w:ascii="Times New Roman" w:hAnsi="Times New Roman" w:cs="Times New Roman"/>
                <w:noProof/>
                <w:sz w:val="24"/>
                <w:szCs w:val="24"/>
                <w:lang w:val="bg-BG"/>
              </w:rPr>
              <w:t xml:space="preserve"> Цялостно фиксирано широколентово разпространение/използване</w:t>
            </w:r>
          </w:p>
          <w:p w14:paraId="58B5183C" w14:textId="77777777" w:rsidR="00F950B2" w:rsidRDefault="00F950B2" w:rsidP="00C70944">
            <w:pPr>
              <w:pStyle w:val="a7"/>
              <w:shd w:val="clear" w:color="auto" w:fill="auto"/>
              <w:spacing w:before="120" w:line="276" w:lineRule="auto"/>
              <w:rPr>
                <w:rFonts w:ascii="Times New Roman" w:hAnsi="Times New Roman" w:cs="Times New Roman"/>
                <w:noProof/>
                <w:sz w:val="24"/>
                <w:szCs w:val="24"/>
                <w:lang w:val="bg-BG"/>
              </w:rPr>
            </w:pPr>
          </w:p>
          <w:p w14:paraId="366F87FE" w14:textId="77777777" w:rsidR="00F950B2" w:rsidRPr="009A047F" w:rsidRDefault="00F950B2" w:rsidP="00C70944">
            <w:pPr>
              <w:pStyle w:val="a7"/>
              <w:shd w:val="clear" w:color="auto" w:fill="auto"/>
              <w:spacing w:before="120" w:line="276" w:lineRule="auto"/>
              <w:rPr>
                <w:rFonts w:ascii="Times New Roman" w:hAnsi="Times New Roman" w:cs="Times New Roman"/>
                <w:noProof/>
                <w:sz w:val="24"/>
                <w:szCs w:val="24"/>
                <w:lang w:val="bg-BG"/>
              </w:rPr>
            </w:pPr>
          </w:p>
        </w:tc>
        <w:tc>
          <w:tcPr>
            <w:tcW w:w="954" w:type="dxa"/>
            <w:tcBorders>
              <w:top w:val="single" w:sz="4" w:space="0" w:color="auto"/>
              <w:left w:val="single" w:sz="4" w:space="0" w:color="auto"/>
            </w:tcBorders>
            <w:shd w:val="clear" w:color="auto" w:fill="FFFFFF"/>
            <w:vAlign w:val="bottom"/>
          </w:tcPr>
          <w:p w14:paraId="6FC0FF13" w14:textId="77777777" w:rsidR="00EE2CE3" w:rsidRPr="009A047F" w:rsidRDefault="00EE2CE3" w:rsidP="00C70944">
            <w:pPr>
              <w:pStyle w:val="a7"/>
              <w:shd w:val="clear" w:color="auto" w:fill="auto"/>
              <w:spacing w:before="120" w:line="276" w:lineRule="auto"/>
              <w:jc w:val="right"/>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50%</w:t>
            </w:r>
          </w:p>
        </w:tc>
        <w:tc>
          <w:tcPr>
            <w:tcW w:w="933" w:type="dxa"/>
            <w:tcBorders>
              <w:top w:val="single" w:sz="4" w:space="0" w:color="auto"/>
              <w:left w:val="single" w:sz="4" w:space="0" w:color="auto"/>
              <w:right w:val="single" w:sz="4" w:space="0" w:color="auto"/>
            </w:tcBorders>
            <w:shd w:val="clear" w:color="auto" w:fill="FFFFFF"/>
            <w:vAlign w:val="bottom"/>
          </w:tcPr>
          <w:p w14:paraId="5A067A01" w14:textId="77777777" w:rsidR="00EE2CE3" w:rsidRPr="009A047F" w:rsidRDefault="00EE2CE3" w:rsidP="00C70944">
            <w:pPr>
              <w:pStyle w:val="a7"/>
              <w:shd w:val="clear" w:color="auto" w:fill="auto"/>
              <w:spacing w:before="120" w:line="276" w:lineRule="auto"/>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100%</w:t>
            </w:r>
          </w:p>
        </w:tc>
      </w:tr>
      <w:tr w:rsidR="00EE2CE3" w:rsidRPr="009A047F" w14:paraId="0B735578" w14:textId="77777777" w:rsidTr="006D0E0F">
        <w:trPr>
          <w:trHeight w:hRule="exact" w:val="1008"/>
        </w:trPr>
        <w:tc>
          <w:tcPr>
            <w:tcW w:w="4570" w:type="dxa"/>
            <w:tcBorders>
              <w:top w:val="single" w:sz="4" w:space="0" w:color="auto"/>
              <w:left w:val="single" w:sz="4" w:space="0" w:color="auto"/>
            </w:tcBorders>
            <w:shd w:val="clear" w:color="auto" w:fill="FFFFFF"/>
            <w:vAlign w:val="center"/>
          </w:tcPr>
          <w:p w14:paraId="5E003801" w14:textId="77777777" w:rsidR="006D0E0F" w:rsidRPr="006D0E0F" w:rsidRDefault="006D0E0F" w:rsidP="00C70944">
            <w:pPr>
              <w:spacing w:before="120" w:line="276" w:lineRule="auto"/>
              <w:rPr>
                <w:rFonts w:ascii="Times New Roman" w:eastAsia="Calibri" w:hAnsi="Times New Roman" w:cs="Times New Roman"/>
                <w:noProof/>
                <w:lang w:val="bg-BG"/>
              </w:rPr>
            </w:pPr>
            <w:r>
              <w:rPr>
                <w:rFonts w:ascii="Times New Roman" w:hAnsi="Times New Roman" w:cs="Times New Roman"/>
                <w:noProof/>
                <w:lang w:val="bg-BG"/>
              </w:rPr>
              <w:t xml:space="preserve">2a2  Поне със </w:t>
            </w:r>
            <w:r w:rsidRPr="009A047F">
              <w:rPr>
                <w:rFonts w:ascii="Times New Roman" w:hAnsi="Times New Roman" w:cs="Times New Roman"/>
                <w:noProof/>
                <w:lang w:val="bg-BG"/>
              </w:rPr>
              <w:t>100 Mbps</w:t>
            </w:r>
            <w:r>
              <w:rPr>
                <w:rFonts w:ascii="Times New Roman" w:hAnsi="Times New Roman" w:cs="Times New Roman"/>
                <w:noProof/>
                <w:lang w:val="bg-BG"/>
              </w:rPr>
              <w:t xml:space="preserve"> </w:t>
            </w:r>
            <w:r w:rsidRPr="006D0E0F">
              <w:rPr>
                <w:rFonts w:ascii="Times New Roman" w:eastAsia="Calibri" w:hAnsi="Times New Roman" w:cs="Times New Roman"/>
                <w:noProof/>
                <w:lang w:val="bg-BG"/>
              </w:rPr>
              <w:t>фиксирано широколентово разпространение/</w:t>
            </w:r>
            <w:r w:rsidR="00587209">
              <w:rPr>
                <w:rFonts w:ascii="Times New Roman" w:eastAsia="Calibri" w:hAnsi="Times New Roman" w:cs="Times New Roman"/>
                <w:noProof/>
                <w:lang w:val="bg-BG"/>
              </w:rPr>
              <w:t xml:space="preserve"> </w:t>
            </w:r>
            <w:r w:rsidRPr="006D0E0F">
              <w:rPr>
                <w:rFonts w:ascii="Times New Roman" w:eastAsia="Calibri" w:hAnsi="Times New Roman" w:cs="Times New Roman"/>
                <w:noProof/>
                <w:lang w:val="bg-BG"/>
              </w:rPr>
              <w:t>използване</w:t>
            </w:r>
          </w:p>
          <w:p w14:paraId="49716457" w14:textId="77777777" w:rsidR="00EE2CE3" w:rsidRPr="009A047F" w:rsidRDefault="00EE2CE3" w:rsidP="00C70944">
            <w:pPr>
              <w:pStyle w:val="a7"/>
              <w:shd w:val="clear" w:color="auto" w:fill="auto"/>
              <w:spacing w:before="120" w:line="276" w:lineRule="auto"/>
              <w:rPr>
                <w:rFonts w:ascii="Times New Roman" w:hAnsi="Times New Roman" w:cs="Times New Roman"/>
                <w:noProof/>
                <w:sz w:val="24"/>
                <w:szCs w:val="24"/>
                <w:lang w:val="bg-BG"/>
              </w:rPr>
            </w:pPr>
          </w:p>
        </w:tc>
        <w:tc>
          <w:tcPr>
            <w:tcW w:w="954" w:type="dxa"/>
            <w:tcBorders>
              <w:top w:val="single" w:sz="4" w:space="0" w:color="auto"/>
              <w:left w:val="single" w:sz="4" w:space="0" w:color="auto"/>
            </w:tcBorders>
            <w:shd w:val="clear" w:color="auto" w:fill="FFFFFF"/>
            <w:vAlign w:val="bottom"/>
          </w:tcPr>
          <w:p w14:paraId="1E233F9D" w14:textId="77777777" w:rsidR="00EE2CE3" w:rsidRPr="009A047F" w:rsidRDefault="00EE2CE3" w:rsidP="00C70944">
            <w:pPr>
              <w:pStyle w:val="a7"/>
              <w:shd w:val="clear" w:color="auto" w:fill="auto"/>
              <w:spacing w:before="120" w:line="276" w:lineRule="auto"/>
              <w:ind w:firstLine="460"/>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0%</w:t>
            </w:r>
          </w:p>
        </w:tc>
        <w:tc>
          <w:tcPr>
            <w:tcW w:w="933" w:type="dxa"/>
            <w:tcBorders>
              <w:top w:val="single" w:sz="4" w:space="0" w:color="auto"/>
              <w:left w:val="single" w:sz="4" w:space="0" w:color="auto"/>
              <w:right w:val="single" w:sz="4" w:space="0" w:color="auto"/>
            </w:tcBorders>
            <w:shd w:val="clear" w:color="auto" w:fill="FFFFFF"/>
            <w:vAlign w:val="bottom"/>
          </w:tcPr>
          <w:p w14:paraId="494C33FD" w14:textId="77777777" w:rsidR="00EE2CE3" w:rsidRPr="009A047F" w:rsidRDefault="00EE2CE3" w:rsidP="00C70944">
            <w:pPr>
              <w:pStyle w:val="a7"/>
              <w:shd w:val="clear" w:color="auto" w:fill="auto"/>
              <w:spacing w:before="120" w:line="276" w:lineRule="auto"/>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100%</w:t>
            </w:r>
          </w:p>
        </w:tc>
      </w:tr>
      <w:tr w:rsidR="00EE2CE3" w:rsidRPr="009A047F" w14:paraId="485FE337" w14:textId="77777777" w:rsidTr="005D7F95">
        <w:trPr>
          <w:trHeight w:hRule="exact" w:val="711"/>
        </w:trPr>
        <w:tc>
          <w:tcPr>
            <w:tcW w:w="4570" w:type="dxa"/>
            <w:tcBorders>
              <w:top w:val="single" w:sz="4" w:space="0" w:color="auto"/>
              <w:left w:val="single" w:sz="4" w:space="0" w:color="auto"/>
            </w:tcBorders>
            <w:shd w:val="clear" w:color="auto" w:fill="FFFFFF"/>
            <w:vAlign w:val="bottom"/>
          </w:tcPr>
          <w:p w14:paraId="62A286ED" w14:textId="77777777" w:rsidR="00EE2CE3" w:rsidRPr="009A047F" w:rsidRDefault="005D7F95"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2a3  Поне с </w:t>
            </w:r>
            <w:r w:rsidRPr="005D7F95">
              <w:rPr>
                <w:rFonts w:ascii="Times New Roman" w:hAnsi="Times New Roman" w:cs="Times New Roman"/>
                <w:noProof/>
                <w:sz w:val="24"/>
                <w:szCs w:val="24"/>
                <w:lang w:val="bg-BG"/>
              </w:rPr>
              <w:t>1 Gbps</w:t>
            </w:r>
            <w:r w:rsidRPr="005D7F95">
              <w:rPr>
                <w:lang w:val="bg-BG"/>
              </w:rPr>
              <w:t xml:space="preserve"> </w:t>
            </w:r>
            <w:r w:rsidRPr="005D7F95">
              <w:rPr>
                <w:rFonts w:ascii="Times New Roman" w:hAnsi="Times New Roman" w:cs="Times New Roman"/>
                <w:noProof/>
                <w:sz w:val="24"/>
                <w:szCs w:val="24"/>
                <w:lang w:val="bg-BG"/>
              </w:rPr>
              <w:t>разпространение/</w:t>
            </w:r>
            <w:r>
              <w:rPr>
                <w:rFonts w:ascii="Times New Roman" w:hAnsi="Times New Roman" w:cs="Times New Roman"/>
                <w:noProof/>
                <w:sz w:val="24"/>
                <w:szCs w:val="24"/>
                <w:lang w:val="bg-BG"/>
              </w:rPr>
              <w:t xml:space="preserve"> </w:t>
            </w:r>
            <w:r w:rsidRPr="005D7F95">
              <w:rPr>
                <w:rFonts w:ascii="Times New Roman" w:hAnsi="Times New Roman" w:cs="Times New Roman"/>
                <w:noProof/>
                <w:sz w:val="24"/>
                <w:szCs w:val="24"/>
                <w:lang w:val="bg-BG"/>
              </w:rPr>
              <w:t>използване</w:t>
            </w:r>
          </w:p>
        </w:tc>
        <w:tc>
          <w:tcPr>
            <w:tcW w:w="954" w:type="dxa"/>
            <w:tcBorders>
              <w:top w:val="single" w:sz="4" w:space="0" w:color="auto"/>
              <w:left w:val="single" w:sz="4" w:space="0" w:color="auto"/>
            </w:tcBorders>
            <w:shd w:val="clear" w:color="auto" w:fill="FFFFFF"/>
            <w:vAlign w:val="bottom"/>
          </w:tcPr>
          <w:p w14:paraId="101F23FE" w14:textId="77777777" w:rsidR="00EE2CE3" w:rsidRPr="009A047F" w:rsidRDefault="00EE2CE3" w:rsidP="00C70944">
            <w:pPr>
              <w:pStyle w:val="a7"/>
              <w:shd w:val="clear" w:color="auto" w:fill="auto"/>
              <w:spacing w:before="120" w:line="276" w:lineRule="auto"/>
              <w:ind w:firstLine="460"/>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0%</w:t>
            </w:r>
          </w:p>
        </w:tc>
        <w:tc>
          <w:tcPr>
            <w:tcW w:w="933" w:type="dxa"/>
            <w:tcBorders>
              <w:top w:val="single" w:sz="4" w:space="0" w:color="auto"/>
              <w:left w:val="single" w:sz="4" w:space="0" w:color="auto"/>
              <w:right w:val="single" w:sz="4" w:space="0" w:color="auto"/>
            </w:tcBorders>
            <w:shd w:val="clear" w:color="auto" w:fill="FFFFFF"/>
            <w:vAlign w:val="bottom"/>
          </w:tcPr>
          <w:p w14:paraId="15B47E59" w14:textId="77777777" w:rsidR="00EE2CE3" w:rsidRPr="009A047F" w:rsidRDefault="00EE2CE3" w:rsidP="00C70944">
            <w:pPr>
              <w:pStyle w:val="a7"/>
              <w:shd w:val="clear" w:color="auto" w:fill="auto"/>
              <w:spacing w:before="120" w:line="276" w:lineRule="auto"/>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50%</w:t>
            </w:r>
          </w:p>
        </w:tc>
      </w:tr>
      <w:tr w:rsidR="00EE2CE3" w:rsidRPr="009A047F" w14:paraId="41432444" w14:textId="77777777" w:rsidTr="00587209">
        <w:trPr>
          <w:trHeight w:hRule="exact" w:val="847"/>
        </w:trPr>
        <w:tc>
          <w:tcPr>
            <w:tcW w:w="4570" w:type="dxa"/>
            <w:tcBorders>
              <w:top w:val="single" w:sz="4" w:space="0" w:color="auto"/>
              <w:left w:val="single" w:sz="4" w:space="0" w:color="auto"/>
            </w:tcBorders>
            <w:shd w:val="clear" w:color="auto" w:fill="FFFFFF"/>
            <w:vAlign w:val="bottom"/>
          </w:tcPr>
          <w:p w14:paraId="219C8861" w14:textId="77777777" w:rsidR="00EE2CE3" w:rsidRPr="009A047F" w:rsidRDefault="00EE2CE3"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2</w:t>
            </w:r>
            <w:r w:rsidR="00587209">
              <w:rPr>
                <w:rFonts w:ascii="Times New Roman" w:hAnsi="Times New Roman" w:cs="Times New Roman"/>
                <w:noProof/>
                <w:sz w:val="24"/>
                <w:szCs w:val="24"/>
                <w:lang w:val="bg-BG"/>
              </w:rPr>
              <w:t>b1 покритие с бърз широколентов</w:t>
            </w:r>
            <w:r w:rsidR="00587209" w:rsidRPr="009A047F">
              <w:rPr>
                <w:rFonts w:ascii="Times New Roman" w:hAnsi="Times New Roman" w:cs="Times New Roman"/>
                <w:noProof/>
                <w:sz w:val="24"/>
                <w:szCs w:val="24"/>
                <w:lang w:val="bg-BG"/>
              </w:rPr>
              <w:t xml:space="preserve">(NGA) </w:t>
            </w:r>
            <w:r w:rsidR="00587209">
              <w:rPr>
                <w:rFonts w:ascii="Times New Roman" w:hAnsi="Times New Roman" w:cs="Times New Roman"/>
                <w:noProof/>
                <w:sz w:val="24"/>
                <w:szCs w:val="24"/>
                <w:lang w:val="bg-BG"/>
              </w:rPr>
              <w:t xml:space="preserve"> достъп </w:t>
            </w:r>
          </w:p>
        </w:tc>
        <w:tc>
          <w:tcPr>
            <w:tcW w:w="954" w:type="dxa"/>
            <w:tcBorders>
              <w:top w:val="single" w:sz="4" w:space="0" w:color="auto"/>
              <w:left w:val="single" w:sz="4" w:space="0" w:color="auto"/>
            </w:tcBorders>
            <w:shd w:val="clear" w:color="auto" w:fill="FFFFFF"/>
            <w:vAlign w:val="bottom"/>
          </w:tcPr>
          <w:p w14:paraId="0D28AB16" w14:textId="77777777" w:rsidR="00EE2CE3" w:rsidRPr="009A047F" w:rsidRDefault="00EE2CE3" w:rsidP="00C70944">
            <w:pPr>
              <w:pStyle w:val="a7"/>
              <w:shd w:val="clear" w:color="auto" w:fill="auto"/>
              <w:spacing w:before="120" w:line="276" w:lineRule="auto"/>
              <w:jc w:val="right"/>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25%</w:t>
            </w:r>
          </w:p>
        </w:tc>
        <w:tc>
          <w:tcPr>
            <w:tcW w:w="933" w:type="dxa"/>
            <w:tcBorders>
              <w:top w:val="single" w:sz="4" w:space="0" w:color="auto"/>
              <w:left w:val="single" w:sz="4" w:space="0" w:color="auto"/>
              <w:right w:val="single" w:sz="4" w:space="0" w:color="auto"/>
            </w:tcBorders>
            <w:shd w:val="clear" w:color="auto" w:fill="FFFFFF"/>
            <w:vAlign w:val="bottom"/>
          </w:tcPr>
          <w:p w14:paraId="6C382728" w14:textId="77777777" w:rsidR="00EE2CE3" w:rsidRPr="009A047F" w:rsidRDefault="00EE2CE3" w:rsidP="00C70944">
            <w:pPr>
              <w:pStyle w:val="a7"/>
              <w:shd w:val="clear" w:color="auto" w:fill="auto"/>
              <w:spacing w:before="120" w:line="276" w:lineRule="auto"/>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100%</w:t>
            </w:r>
          </w:p>
        </w:tc>
      </w:tr>
      <w:tr w:rsidR="00EE2CE3" w:rsidRPr="009A047F" w14:paraId="462F3BA7" w14:textId="77777777" w:rsidTr="00587209">
        <w:trPr>
          <w:trHeight w:hRule="exact" w:val="845"/>
        </w:trPr>
        <w:tc>
          <w:tcPr>
            <w:tcW w:w="4570" w:type="dxa"/>
            <w:tcBorders>
              <w:top w:val="single" w:sz="4" w:space="0" w:color="auto"/>
              <w:left w:val="single" w:sz="4" w:space="0" w:color="auto"/>
            </w:tcBorders>
            <w:shd w:val="clear" w:color="auto" w:fill="FFFFFF"/>
            <w:vAlign w:val="center"/>
          </w:tcPr>
          <w:p w14:paraId="47D30C8F" w14:textId="77777777" w:rsidR="00EE2CE3" w:rsidRPr="009A047F" w:rsidRDefault="00EE2CE3" w:rsidP="00C70944">
            <w:pPr>
              <w:pStyle w:val="a7"/>
              <w:shd w:val="clear" w:color="auto" w:fill="auto"/>
              <w:spacing w:before="120" w:line="276" w:lineRule="auto"/>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 xml:space="preserve">2b2 </w:t>
            </w:r>
            <w:r w:rsidR="00587209">
              <w:rPr>
                <w:rFonts w:ascii="Times New Roman" w:hAnsi="Times New Roman" w:cs="Times New Roman"/>
                <w:noProof/>
                <w:sz w:val="24"/>
                <w:szCs w:val="24"/>
                <w:lang w:val="bg-BG"/>
              </w:rPr>
              <w:t xml:space="preserve">Мрежи с много голям капацитет </w:t>
            </w:r>
            <w:r w:rsidR="00587209" w:rsidRPr="009A047F">
              <w:rPr>
                <w:rFonts w:ascii="Times New Roman" w:hAnsi="Times New Roman" w:cs="Times New Roman"/>
                <w:noProof/>
                <w:sz w:val="24"/>
                <w:szCs w:val="24"/>
                <w:lang w:val="bg-BG"/>
              </w:rPr>
              <w:t>(VHCN)</w:t>
            </w:r>
          </w:p>
        </w:tc>
        <w:tc>
          <w:tcPr>
            <w:tcW w:w="954" w:type="dxa"/>
            <w:tcBorders>
              <w:top w:val="single" w:sz="4" w:space="0" w:color="auto"/>
              <w:left w:val="single" w:sz="4" w:space="0" w:color="auto"/>
            </w:tcBorders>
            <w:shd w:val="clear" w:color="auto" w:fill="FFFFFF"/>
            <w:vAlign w:val="bottom"/>
          </w:tcPr>
          <w:p w14:paraId="0695AB36" w14:textId="77777777" w:rsidR="00EE2CE3" w:rsidRPr="009A047F" w:rsidRDefault="00EE2CE3" w:rsidP="00C70944">
            <w:pPr>
              <w:pStyle w:val="a7"/>
              <w:shd w:val="clear" w:color="auto" w:fill="auto"/>
              <w:spacing w:before="120" w:line="276" w:lineRule="auto"/>
              <w:ind w:firstLine="460"/>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0%</w:t>
            </w:r>
          </w:p>
        </w:tc>
        <w:tc>
          <w:tcPr>
            <w:tcW w:w="933" w:type="dxa"/>
            <w:tcBorders>
              <w:top w:val="single" w:sz="4" w:space="0" w:color="auto"/>
              <w:left w:val="single" w:sz="4" w:space="0" w:color="auto"/>
              <w:right w:val="single" w:sz="4" w:space="0" w:color="auto"/>
            </w:tcBorders>
            <w:shd w:val="clear" w:color="auto" w:fill="FFFFFF"/>
            <w:vAlign w:val="bottom"/>
          </w:tcPr>
          <w:p w14:paraId="36D5E141" w14:textId="77777777" w:rsidR="00EE2CE3" w:rsidRPr="009A047F" w:rsidRDefault="00EE2CE3" w:rsidP="00C70944">
            <w:pPr>
              <w:pStyle w:val="a7"/>
              <w:shd w:val="clear" w:color="auto" w:fill="auto"/>
              <w:spacing w:before="120" w:line="276" w:lineRule="auto"/>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100%</w:t>
            </w:r>
          </w:p>
        </w:tc>
      </w:tr>
      <w:tr w:rsidR="00EE2CE3" w:rsidRPr="009A047F" w14:paraId="0E7C7644" w14:textId="77777777" w:rsidTr="001431AA">
        <w:trPr>
          <w:trHeight w:hRule="exact" w:val="502"/>
        </w:trPr>
        <w:tc>
          <w:tcPr>
            <w:tcW w:w="4570" w:type="dxa"/>
            <w:tcBorders>
              <w:top w:val="single" w:sz="4" w:space="0" w:color="auto"/>
              <w:left w:val="single" w:sz="4" w:space="0" w:color="auto"/>
            </w:tcBorders>
            <w:shd w:val="clear" w:color="auto" w:fill="FFFFFF"/>
            <w:vAlign w:val="bottom"/>
          </w:tcPr>
          <w:p w14:paraId="1D10429F" w14:textId="77777777" w:rsidR="00EE2CE3" w:rsidRPr="009A047F" w:rsidRDefault="003C5370"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2c1 4G покритие</w:t>
            </w:r>
          </w:p>
        </w:tc>
        <w:tc>
          <w:tcPr>
            <w:tcW w:w="954" w:type="dxa"/>
            <w:tcBorders>
              <w:top w:val="single" w:sz="4" w:space="0" w:color="auto"/>
              <w:left w:val="single" w:sz="4" w:space="0" w:color="auto"/>
            </w:tcBorders>
            <w:shd w:val="clear" w:color="auto" w:fill="FFFFFF"/>
            <w:vAlign w:val="bottom"/>
          </w:tcPr>
          <w:p w14:paraId="13D89625" w14:textId="77777777" w:rsidR="00EE2CE3" w:rsidRPr="009A047F" w:rsidRDefault="00EE2CE3" w:rsidP="00C70944">
            <w:pPr>
              <w:pStyle w:val="a7"/>
              <w:shd w:val="clear" w:color="auto" w:fill="auto"/>
              <w:spacing w:before="120" w:line="276" w:lineRule="auto"/>
              <w:jc w:val="right"/>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40%</w:t>
            </w:r>
          </w:p>
        </w:tc>
        <w:tc>
          <w:tcPr>
            <w:tcW w:w="933" w:type="dxa"/>
            <w:tcBorders>
              <w:top w:val="single" w:sz="4" w:space="0" w:color="auto"/>
              <w:left w:val="single" w:sz="4" w:space="0" w:color="auto"/>
              <w:right w:val="single" w:sz="4" w:space="0" w:color="auto"/>
            </w:tcBorders>
            <w:shd w:val="clear" w:color="auto" w:fill="FFFFFF"/>
            <w:vAlign w:val="bottom"/>
          </w:tcPr>
          <w:p w14:paraId="7704CEBF" w14:textId="77777777" w:rsidR="00EE2CE3" w:rsidRPr="009A047F" w:rsidRDefault="00EE2CE3" w:rsidP="00C70944">
            <w:pPr>
              <w:pStyle w:val="a7"/>
              <w:shd w:val="clear" w:color="auto" w:fill="auto"/>
              <w:spacing w:before="120" w:line="276" w:lineRule="auto"/>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100%</w:t>
            </w:r>
          </w:p>
        </w:tc>
      </w:tr>
      <w:tr w:rsidR="00EE2CE3" w:rsidRPr="009A047F" w14:paraId="6947A24B" w14:textId="77777777" w:rsidTr="001431AA">
        <w:trPr>
          <w:trHeight w:hRule="exact" w:val="566"/>
        </w:trPr>
        <w:tc>
          <w:tcPr>
            <w:tcW w:w="4570" w:type="dxa"/>
            <w:tcBorders>
              <w:top w:val="single" w:sz="4" w:space="0" w:color="auto"/>
              <w:left w:val="single" w:sz="4" w:space="0" w:color="auto"/>
            </w:tcBorders>
            <w:shd w:val="clear" w:color="auto" w:fill="FFFFFF"/>
            <w:vAlign w:val="center"/>
          </w:tcPr>
          <w:p w14:paraId="57D1D25D" w14:textId="77777777" w:rsidR="00EE2CE3" w:rsidRPr="009A047F" w:rsidRDefault="003C5370"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2c2 5G готовност</w:t>
            </w:r>
          </w:p>
        </w:tc>
        <w:tc>
          <w:tcPr>
            <w:tcW w:w="954" w:type="dxa"/>
            <w:tcBorders>
              <w:top w:val="single" w:sz="4" w:space="0" w:color="auto"/>
              <w:left w:val="single" w:sz="4" w:space="0" w:color="auto"/>
            </w:tcBorders>
            <w:shd w:val="clear" w:color="auto" w:fill="FFFFFF"/>
            <w:vAlign w:val="bottom"/>
          </w:tcPr>
          <w:p w14:paraId="27801473" w14:textId="77777777" w:rsidR="00EE2CE3" w:rsidRPr="009A047F" w:rsidRDefault="00EE2CE3" w:rsidP="00C70944">
            <w:pPr>
              <w:pStyle w:val="a7"/>
              <w:shd w:val="clear" w:color="auto" w:fill="auto"/>
              <w:spacing w:before="120" w:line="276" w:lineRule="auto"/>
              <w:ind w:firstLine="460"/>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0%</w:t>
            </w:r>
          </w:p>
        </w:tc>
        <w:tc>
          <w:tcPr>
            <w:tcW w:w="933" w:type="dxa"/>
            <w:tcBorders>
              <w:top w:val="single" w:sz="4" w:space="0" w:color="auto"/>
              <w:left w:val="single" w:sz="4" w:space="0" w:color="auto"/>
              <w:right w:val="single" w:sz="4" w:space="0" w:color="auto"/>
            </w:tcBorders>
            <w:shd w:val="clear" w:color="auto" w:fill="FFFFFF"/>
            <w:vAlign w:val="bottom"/>
          </w:tcPr>
          <w:p w14:paraId="779D515F" w14:textId="77777777" w:rsidR="00EE2CE3" w:rsidRPr="009A047F" w:rsidRDefault="00EE2CE3" w:rsidP="00C70944">
            <w:pPr>
              <w:pStyle w:val="a7"/>
              <w:shd w:val="clear" w:color="auto" w:fill="auto"/>
              <w:spacing w:before="120" w:line="276" w:lineRule="auto"/>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100%</w:t>
            </w:r>
          </w:p>
        </w:tc>
      </w:tr>
      <w:tr w:rsidR="00EE2CE3" w:rsidRPr="009A047F" w14:paraId="1350F464" w14:textId="77777777" w:rsidTr="001431AA">
        <w:trPr>
          <w:trHeight w:hRule="exact" w:val="560"/>
        </w:trPr>
        <w:tc>
          <w:tcPr>
            <w:tcW w:w="4570" w:type="dxa"/>
            <w:tcBorders>
              <w:top w:val="single" w:sz="4" w:space="0" w:color="auto"/>
              <w:left w:val="single" w:sz="4" w:space="0" w:color="auto"/>
            </w:tcBorders>
            <w:shd w:val="clear" w:color="auto" w:fill="FFFFFF"/>
            <w:vAlign w:val="center"/>
          </w:tcPr>
          <w:p w14:paraId="7C2A0FF4" w14:textId="77777777" w:rsidR="00EE2CE3" w:rsidRPr="009A047F" w:rsidRDefault="003C5370"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2c3 5G покритие</w:t>
            </w:r>
          </w:p>
        </w:tc>
        <w:tc>
          <w:tcPr>
            <w:tcW w:w="954" w:type="dxa"/>
            <w:tcBorders>
              <w:top w:val="single" w:sz="4" w:space="0" w:color="auto"/>
              <w:left w:val="single" w:sz="4" w:space="0" w:color="auto"/>
            </w:tcBorders>
            <w:shd w:val="clear" w:color="auto" w:fill="FFFFFF"/>
            <w:vAlign w:val="bottom"/>
          </w:tcPr>
          <w:p w14:paraId="74B2F561" w14:textId="77777777" w:rsidR="00EE2CE3" w:rsidRPr="009A047F" w:rsidRDefault="00EE2CE3" w:rsidP="00C70944">
            <w:pPr>
              <w:pStyle w:val="a7"/>
              <w:shd w:val="clear" w:color="auto" w:fill="auto"/>
              <w:spacing w:before="120" w:line="276" w:lineRule="auto"/>
              <w:ind w:firstLine="460"/>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0%</w:t>
            </w:r>
          </w:p>
        </w:tc>
        <w:tc>
          <w:tcPr>
            <w:tcW w:w="933" w:type="dxa"/>
            <w:tcBorders>
              <w:top w:val="single" w:sz="4" w:space="0" w:color="auto"/>
              <w:left w:val="single" w:sz="4" w:space="0" w:color="auto"/>
              <w:right w:val="single" w:sz="4" w:space="0" w:color="auto"/>
            </w:tcBorders>
            <w:shd w:val="clear" w:color="auto" w:fill="FFFFFF"/>
            <w:vAlign w:val="bottom"/>
          </w:tcPr>
          <w:p w14:paraId="107C8041" w14:textId="77777777" w:rsidR="00EE2CE3" w:rsidRPr="009A047F" w:rsidRDefault="00EE2CE3" w:rsidP="00C70944">
            <w:pPr>
              <w:pStyle w:val="a7"/>
              <w:shd w:val="clear" w:color="auto" w:fill="auto"/>
              <w:spacing w:before="120" w:line="276" w:lineRule="auto"/>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100%</w:t>
            </w:r>
          </w:p>
        </w:tc>
      </w:tr>
      <w:tr w:rsidR="00EE2CE3" w:rsidRPr="009A047F" w14:paraId="706E67B5" w14:textId="77777777" w:rsidTr="003C5370">
        <w:trPr>
          <w:trHeight w:hRule="exact" w:val="1097"/>
        </w:trPr>
        <w:tc>
          <w:tcPr>
            <w:tcW w:w="4570" w:type="dxa"/>
            <w:tcBorders>
              <w:top w:val="single" w:sz="4" w:space="0" w:color="auto"/>
              <w:left w:val="single" w:sz="4" w:space="0" w:color="auto"/>
            </w:tcBorders>
            <w:shd w:val="clear" w:color="auto" w:fill="FFFFFF"/>
            <w:vAlign w:val="center"/>
          </w:tcPr>
          <w:p w14:paraId="23BC4B57" w14:textId="77777777" w:rsidR="00EE2CE3" w:rsidRPr="009A047F" w:rsidRDefault="003C5370"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2c4 рапространение/използване на мобилен широколентов достъп</w:t>
            </w:r>
          </w:p>
        </w:tc>
        <w:tc>
          <w:tcPr>
            <w:tcW w:w="954" w:type="dxa"/>
            <w:tcBorders>
              <w:top w:val="single" w:sz="4" w:space="0" w:color="auto"/>
              <w:left w:val="single" w:sz="4" w:space="0" w:color="auto"/>
            </w:tcBorders>
            <w:shd w:val="clear" w:color="auto" w:fill="FFFFFF"/>
            <w:vAlign w:val="bottom"/>
          </w:tcPr>
          <w:p w14:paraId="09A30620" w14:textId="77777777" w:rsidR="00EE2CE3" w:rsidRPr="009A047F" w:rsidRDefault="00EE2CE3" w:rsidP="00C70944">
            <w:pPr>
              <w:pStyle w:val="a7"/>
              <w:shd w:val="clear" w:color="auto" w:fill="auto"/>
              <w:spacing w:before="120" w:line="276" w:lineRule="auto"/>
              <w:ind w:firstLine="460"/>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0%</w:t>
            </w:r>
          </w:p>
        </w:tc>
        <w:tc>
          <w:tcPr>
            <w:tcW w:w="933" w:type="dxa"/>
            <w:tcBorders>
              <w:top w:val="single" w:sz="4" w:space="0" w:color="auto"/>
              <w:left w:val="single" w:sz="4" w:space="0" w:color="auto"/>
              <w:right w:val="single" w:sz="4" w:space="0" w:color="auto"/>
            </w:tcBorders>
            <w:shd w:val="clear" w:color="auto" w:fill="FFFFFF"/>
            <w:vAlign w:val="bottom"/>
          </w:tcPr>
          <w:p w14:paraId="4E2EB1F8" w14:textId="77777777" w:rsidR="00EE2CE3" w:rsidRPr="009A047F" w:rsidRDefault="00EE2CE3" w:rsidP="00C70944">
            <w:pPr>
              <w:pStyle w:val="a7"/>
              <w:shd w:val="clear" w:color="auto" w:fill="auto"/>
              <w:spacing w:before="120" w:line="276" w:lineRule="auto"/>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100%</w:t>
            </w:r>
          </w:p>
        </w:tc>
      </w:tr>
      <w:tr w:rsidR="00EE2CE3" w:rsidRPr="009A047F" w14:paraId="05E11EC7" w14:textId="77777777" w:rsidTr="001431AA">
        <w:trPr>
          <w:trHeight w:hRule="exact" w:val="612"/>
        </w:trPr>
        <w:tc>
          <w:tcPr>
            <w:tcW w:w="4570" w:type="dxa"/>
            <w:tcBorders>
              <w:top w:val="single" w:sz="4" w:space="0" w:color="auto"/>
              <w:left w:val="single" w:sz="4" w:space="0" w:color="auto"/>
            </w:tcBorders>
            <w:shd w:val="clear" w:color="auto" w:fill="FFFFFF"/>
            <w:vAlign w:val="bottom"/>
          </w:tcPr>
          <w:p w14:paraId="568D8B2E" w14:textId="77777777" w:rsidR="00EE2CE3" w:rsidRPr="009A047F" w:rsidRDefault="00391B4E"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2d1 </w:t>
            </w:r>
            <w:r w:rsidR="004C59CA">
              <w:rPr>
                <w:rFonts w:ascii="Times New Roman" w:hAnsi="Times New Roman" w:cs="Times New Roman"/>
                <w:noProof/>
                <w:sz w:val="24"/>
                <w:szCs w:val="24"/>
                <w:lang w:val="bg-BG"/>
              </w:rPr>
              <w:t>И</w:t>
            </w:r>
            <w:r>
              <w:rPr>
                <w:rFonts w:ascii="Times New Roman" w:hAnsi="Times New Roman" w:cs="Times New Roman"/>
                <w:noProof/>
                <w:sz w:val="24"/>
                <w:szCs w:val="24"/>
                <w:lang w:val="bg-BG"/>
              </w:rPr>
              <w:t>ндекс на широколентовите цени</w:t>
            </w:r>
          </w:p>
        </w:tc>
        <w:tc>
          <w:tcPr>
            <w:tcW w:w="954" w:type="dxa"/>
            <w:tcBorders>
              <w:top w:val="single" w:sz="4" w:space="0" w:color="auto"/>
              <w:left w:val="single" w:sz="4" w:space="0" w:color="auto"/>
            </w:tcBorders>
            <w:shd w:val="clear" w:color="auto" w:fill="FFFFFF"/>
            <w:vAlign w:val="bottom"/>
          </w:tcPr>
          <w:p w14:paraId="0F214A71" w14:textId="77777777" w:rsidR="00EE2CE3" w:rsidRPr="009A047F" w:rsidRDefault="00EE2CE3" w:rsidP="00C70944">
            <w:pPr>
              <w:pStyle w:val="a7"/>
              <w:shd w:val="clear" w:color="auto" w:fill="auto"/>
              <w:spacing w:before="120" w:line="276" w:lineRule="auto"/>
              <w:jc w:val="right"/>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25</w:t>
            </w:r>
          </w:p>
        </w:tc>
        <w:tc>
          <w:tcPr>
            <w:tcW w:w="933" w:type="dxa"/>
            <w:tcBorders>
              <w:top w:val="single" w:sz="4" w:space="0" w:color="auto"/>
              <w:left w:val="single" w:sz="4" w:space="0" w:color="auto"/>
              <w:right w:val="single" w:sz="4" w:space="0" w:color="auto"/>
            </w:tcBorders>
            <w:shd w:val="clear" w:color="auto" w:fill="FFFFFF"/>
            <w:vAlign w:val="bottom"/>
          </w:tcPr>
          <w:p w14:paraId="0B3185A7" w14:textId="77777777" w:rsidR="00EE2CE3" w:rsidRPr="009A047F" w:rsidRDefault="00EE2CE3" w:rsidP="00C70944">
            <w:pPr>
              <w:pStyle w:val="a7"/>
              <w:shd w:val="clear" w:color="auto" w:fill="auto"/>
              <w:spacing w:before="120" w:line="276" w:lineRule="auto"/>
              <w:jc w:val="center"/>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100</w:t>
            </w:r>
          </w:p>
        </w:tc>
      </w:tr>
      <w:tr w:rsidR="00EE2CE3" w:rsidRPr="009A047F" w14:paraId="3046B5BC" w14:textId="77777777" w:rsidTr="00EE2CE3">
        <w:trPr>
          <w:trHeight w:hRule="exact" w:val="673"/>
        </w:trPr>
        <w:tc>
          <w:tcPr>
            <w:tcW w:w="4570" w:type="dxa"/>
            <w:tcBorders>
              <w:top w:val="single" w:sz="4" w:space="0" w:color="auto"/>
              <w:left w:val="single" w:sz="4" w:space="0" w:color="auto"/>
            </w:tcBorders>
            <w:shd w:val="clear" w:color="auto" w:fill="FFFFFF"/>
            <w:vAlign w:val="bottom"/>
          </w:tcPr>
          <w:p w14:paraId="28667A3B" w14:textId="77777777" w:rsidR="00EE2CE3" w:rsidRPr="009A047F" w:rsidRDefault="004C59CA"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3a1 </w:t>
            </w:r>
            <w:r w:rsidR="00391B4E">
              <w:rPr>
                <w:rFonts w:ascii="Times New Roman" w:hAnsi="Times New Roman" w:cs="Times New Roman"/>
                <w:noProof/>
                <w:sz w:val="24"/>
                <w:szCs w:val="24"/>
                <w:lang w:val="bg-BG"/>
              </w:rPr>
              <w:t>МСП с поне базово ниво на цифров интензитет</w:t>
            </w:r>
          </w:p>
        </w:tc>
        <w:tc>
          <w:tcPr>
            <w:tcW w:w="954" w:type="dxa"/>
            <w:tcBorders>
              <w:top w:val="single" w:sz="4" w:space="0" w:color="auto"/>
              <w:left w:val="single" w:sz="4" w:space="0" w:color="auto"/>
            </w:tcBorders>
            <w:shd w:val="clear" w:color="auto" w:fill="FFFFFF"/>
            <w:vAlign w:val="bottom"/>
          </w:tcPr>
          <w:p w14:paraId="7E6BFD46" w14:textId="77777777" w:rsidR="00EE2CE3" w:rsidRPr="009A047F" w:rsidRDefault="00EE2CE3" w:rsidP="00C70944">
            <w:pPr>
              <w:pStyle w:val="a7"/>
              <w:shd w:val="clear" w:color="auto" w:fill="auto"/>
              <w:spacing w:before="120" w:line="276" w:lineRule="auto"/>
              <w:jc w:val="right"/>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25%</w:t>
            </w:r>
          </w:p>
        </w:tc>
        <w:tc>
          <w:tcPr>
            <w:tcW w:w="933" w:type="dxa"/>
            <w:tcBorders>
              <w:top w:val="single" w:sz="4" w:space="0" w:color="auto"/>
              <w:left w:val="single" w:sz="4" w:space="0" w:color="auto"/>
              <w:right w:val="single" w:sz="4" w:space="0" w:color="auto"/>
            </w:tcBorders>
            <w:shd w:val="clear" w:color="auto" w:fill="FFFFFF"/>
            <w:vAlign w:val="bottom"/>
          </w:tcPr>
          <w:p w14:paraId="0FE07073" w14:textId="77777777" w:rsidR="00EE2CE3" w:rsidRPr="009A047F" w:rsidRDefault="00EE2CE3" w:rsidP="00C70944">
            <w:pPr>
              <w:pStyle w:val="a7"/>
              <w:shd w:val="clear" w:color="auto" w:fill="auto"/>
              <w:spacing w:before="120" w:line="276" w:lineRule="auto"/>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100%</w:t>
            </w:r>
          </w:p>
        </w:tc>
      </w:tr>
      <w:tr w:rsidR="00EE2CE3" w:rsidRPr="009A047F" w14:paraId="592BDC76" w14:textId="77777777" w:rsidTr="001431AA">
        <w:trPr>
          <w:trHeight w:hRule="exact" w:val="460"/>
        </w:trPr>
        <w:tc>
          <w:tcPr>
            <w:tcW w:w="4570" w:type="dxa"/>
            <w:tcBorders>
              <w:top w:val="single" w:sz="4" w:space="0" w:color="auto"/>
              <w:left w:val="single" w:sz="4" w:space="0" w:color="auto"/>
            </w:tcBorders>
            <w:shd w:val="clear" w:color="auto" w:fill="FFFFFF"/>
            <w:vAlign w:val="center"/>
          </w:tcPr>
          <w:p w14:paraId="23B6AB7D" w14:textId="77777777" w:rsidR="00EE2CE3" w:rsidRPr="009A047F" w:rsidRDefault="00E55620"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lastRenderedPageBreak/>
              <w:t>3b1 Електронно споделяне на информация</w:t>
            </w:r>
          </w:p>
        </w:tc>
        <w:tc>
          <w:tcPr>
            <w:tcW w:w="954" w:type="dxa"/>
            <w:tcBorders>
              <w:top w:val="single" w:sz="4" w:space="0" w:color="auto"/>
              <w:left w:val="single" w:sz="4" w:space="0" w:color="auto"/>
            </w:tcBorders>
            <w:shd w:val="clear" w:color="auto" w:fill="FFFFFF"/>
            <w:vAlign w:val="bottom"/>
          </w:tcPr>
          <w:p w14:paraId="31DDAB1C" w14:textId="77777777" w:rsidR="00EE2CE3" w:rsidRPr="009A047F" w:rsidRDefault="00EE2CE3" w:rsidP="00C70944">
            <w:pPr>
              <w:pStyle w:val="a7"/>
              <w:shd w:val="clear" w:color="auto" w:fill="auto"/>
              <w:spacing w:before="120" w:line="276" w:lineRule="auto"/>
              <w:ind w:firstLine="460"/>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0%</w:t>
            </w:r>
          </w:p>
        </w:tc>
        <w:tc>
          <w:tcPr>
            <w:tcW w:w="933" w:type="dxa"/>
            <w:tcBorders>
              <w:top w:val="single" w:sz="4" w:space="0" w:color="auto"/>
              <w:left w:val="single" w:sz="4" w:space="0" w:color="auto"/>
              <w:right w:val="single" w:sz="4" w:space="0" w:color="auto"/>
            </w:tcBorders>
            <w:shd w:val="clear" w:color="auto" w:fill="FFFFFF"/>
            <w:vAlign w:val="bottom"/>
          </w:tcPr>
          <w:p w14:paraId="1FFA1CB4" w14:textId="77777777" w:rsidR="00EE2CE3" w:rsidRPr="009A047F" w:rsidRDefault="00EE2CE3" w:rsidP="00C70944">
            <w:pPr>
              <w:pStyle w:val="a7"/>
              <w:shd w:val="clear" w:color="auto" w:fill="auto"/>
              <w:spacing w:before="120" w:line="276" w:lineRule="auto"/>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60%</w:t>
            </w:r>
          </w:p>
        </w:tc>
      </w:tr>
      <w:tr w:rsidR="00EE2CE3" w:rsidRPr="009A047F" w14:paraId="2A4A26A6" w14:textId="77777777" w:rsidTr="001431AA">
        <w:trPr>
          <w:trHeight w:hRule="exact" w:val="566"/>
        </w:trPr>
        <w:tc>
          <w:tcPr>
            <w:tcW w:w="4570" w:type="dxa"/>
            <w:tcBorders>
              <w:top w:val="single" w:sz="4" w:space="0" w:color="auto"/>
              <w:left w:val="single" w:sz="4" w:space="0" w:color="auto"/>
            </w:tcBorders>
            <w:shd w:val="clear" w:color="auto" w:fill="FFFFFF"/>
            <w:vAlign w:val="center"/>
          </w:tcPr>
          <w:p w14:paraId="02B5881E" w14:textId="77777777" w:rsidR="00EE2CE3" w:rsidRPr="009A047F" w:rsidRDefault="00E55620"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3b2 Социални медии</w:t>
            </w:r>
          </w:p>
        </w:tc>
        <w:tc>
          <w:tcPr>
            <w:tcW w:w="954" w:type="dxa"/>
            <w:tcBorders>
              <w:top w:val="single" w:sz="4" w:space="0" w:color="auto"/>
              <w:left w:val="single" w:sz="4" w:space="0" w:color="auto"/>
            </w:tcBorders>
            <w:shd w:val="clear" w:color="auto" w:fill="FFFFFF"/>
            <w:vAlign w:val="center"/>
          </w:tcPr>
          <w:p w14:paraId="093393EF" w14:textId="77777777" w:rsidR="00EE2CE3" w:rsidRPr="009A047F" w:rsidRDefault="00EE2CE3" w:rsidP="00C70944">
            <w:pPr>
              <w:pStyle w:val="a7"/>
              <w:shd w:val="clear" w:color="auto" w:fill="auto"/>
              <w:spacing w:before="120" w:line="276" w:lineRule="auto"/>
              <w:ind w:firstLine="460"/>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0%</w:t>
            </w:r>
          </w:p>
        </w:tc>
        <w:tc>
          <w:tcPr>
            <w:tcW w:w="933" w:type="dxa"/>
            <w:tcBorders>
              <w:top w:val="single" w:sz="4" w:space="0" w:color="auto"/>
              <w:left w:val="single" w:sz="4" w:space="0" w:color="auto"/>
              <w:right w:val="single" w:sz="4" w:space="0" w:color="auto"/>
            </w:tcBorders>
            <w:shd w:val="clear" w:color="auto" w:fill="FFFFFF"/>
            <w:vAlign w:val="center"/>
          </w:tcPr>
          <w:p w14:paraId="1ABEF1AC" w14:textId="77777777" w:rsidR="00EE2CE3" w:rsidRPr="009A047F" w:rsidRDefault="00EE2CE3" w:rsidP="00C70944">
            <w:pPr>
              <w:pStyle w:val="a7"/>
              <w:shd w:val="clear" w:color="auto" w:fill="auto"/>
              <w:spacing w:before="120" w:line="276" w:lineRule="auto"/>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50%</w:t>
            </w:r>
          </w:p>
        </w:tc>
      </w:tr>
      <w:tr w:rsidR="00EE2CE3" w:rsidRPr="009A047F" w14:paraId="3CAE9388" w14:textId="77777777" w:rsidTr="001431AA">
        <w:trPr>
          <w:trHeight w:hRule="exact" w:val="432"/>
        </w:trPr>
        <w:tc>
          <w:tcPr>
            <w:tcW w:w="4570" w:type="dxa"/>
            <w:tcBorders>
              <w:top w:val="single" w:sz="4" w:space="0" w:color="auto"/>
              <w:left w:val="single" w:sz="4" w:space="0" w:color="auto"/>
            </w:tcBorders>
            <w:shd w:val="clear" w:color="auto" w:fill="FFFFFF"/>
            <w:vAlign w:val="bottom"/>
          </w:tcPr>
          <w:p w14:paraId="79B96A5B" w14:textId="77777777" w:rsidR="00EE2CE3" w:rsidRPr="009A047F" w:rsidRDefault="00AD2D3F"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3b3  Големи данни</w:t>
            </w:r>
          </w:p>
        </w:tc>
        <w:tc>
          <w:tcPr>
            <w:tcW w:w="954" w:type="dxa"/>
            <w:tcBorders>
              <w:top w:val="single" w:sz="4" w:space="0" w:color="auto"/>
              <w:left w:val="single" w:sz="4" w:space="0" w:color="auto"/>
            </w:tcBorders>
            <w:shd w:val="clear" w:color="auto" w:fill="FFFFFF"/>
            <w:vAlign w:val="bottom"/>
          </w:tcPr>
          <w:p w14:paraId="59322885" w14:textId="77777777" w:rsidR="00EE2CE3" w:rsidRPr="009A047F" w:rsidRDefault="00EE2CE3" w:rsidP="00C70944">
            <w:pPr>
              <w:pStyle w:val="a7"/>
              <w:shd w:val="clear" w:color="auto" w:fill="auto"/>
              <w:spacing w:before="120" w:line="276" w:lineRule="auto"/>
              <w:ind w:firstLine="460"/>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0%</w:t>
            </w:r>
          </w:p>
        </w:tc>
        <w:tc>
          <w:tcPr>
            <w:tcW w:w="933" w:type="dxa"/>
            <w:tcBorders>
              <w:top w:val="single" w:sz="4" w:space="0" w:color="auto"/>
              <w:left w:val="single" w:sz="4" w:space="0" w:color="auto"/>
              <w:right w:val="single" w:sz="4" w:space="0" w:color="auto"/>
            </w:tcBorders>
            <w:shd w:val="clear" w:color="auto" w:fill="FFFFFF"/>
            <w:vAlign w:val="bottom"/>
          </w:tcPr>
          <w:p w14:paraId="7449577F" w14:textId="77777777" w:rsidR="00EE2CE3" w:rsidRPr="009A047F" w:rsidRDefault="00EE2CE3" w:rsidP="00C70944">
            <w:pPr>
              <w:pStyle w:val="a7"/>
              <w:shd w:val="clear" w:color="auto" w:fill="auto"/>
              <w:spacing w:before="120" w:line="276" w:lineRule="auto"/>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75%</w:t>
            </w:r>
          </w:p>
        </w:tc>
      </w:tr>
      <w:tr w:rsidR="00EE2CE3" w:rsidRPr="009A047F" w14:paraId="366E26DE" w14:textId="77777777" w:rsidTr="001431AA">
        <w:trPr>
          <w:trHeight w:hRule="exact" w:val="424"/>
        </w:trPr>
        <w:tc>
          <w:tcPr>
            <w:tcW w:w="4570" w:type="dxa"/>
            <w:tcBorders>
              <w:top w:val="single" w:sz="4" w:space="0" w:color="auto"/>
              <w:left w:val="single" w:sz="4" w:space="0" w:color="auto"/>
            </w:tcBorders>
            <w:shd w:val="clear" w:color="auto" w:fill="FFFFFF"/>
            <w:vAlign w:val="center"/>
          </w:tcPr>
          <w:p w14:paraId="105E8D91" w14:textId="77777777" w:rsidR="00EE2CE3" w:rsidRPr="009A047F" w:rsidRDefault="00AD2D3F"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3b4 Облак</w:t>
            </w:r>
          </w:p>
        </w:tc>
        <w:tc>
          <w:tcPr>
            <w:tcW w:w="954" w:type="dxa"/>
            <w:tcBorders>
              <w:top w:val="single" w:sz="4" w:space="0" w:color="auto"/>
              <w:left w:val="single" w:sz="4" w:space="0" w:color="auto"/>
            </w:tcBorders>
            <w:shd w:val="clear" w:color="auto" w:fill="FFFFFF"/>
            <w:vAlign w:val="center"/>
          </w:tcPr>
          <w:p w14:paraId="1669C041" w14:textId="77777777" w:rsidR="00EE2CE3" w:rsidRPr="009A047F" w:rsidRDefault="00EE2CE3" w:rsidP="00C70944">
            <w:pPr>
              <w:pStyle w:val="a7"/>
              <w:shd w:val="clear" w:color="auto" w:fill="auto"/>
              <w:spacing w:before="120" w:line="276" w:lineRule="auto"/>
              <w:ind w:firstLine="460"/>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0%</w:t>
            </w:r>
          </w:p>
        </w:tc>
        <w:tc>
          <w:tcPr>
            <w:tcW w:w="933" w:type="dxa"/>
            <w:tcBorders>
              <w:top w:val="single" w:sz="4" w:space="0" w:color="auto"/>
              <w:left w:val="single" w:sz="4" w:space="0" w:color="auto"/>
              <w:right w:val="single" w:sz="4" w:space="0" w:color="auto"/>
            </w:tcBorders>
            <w:shd w:val="clear" w:color="auto" w:fill="FFFFFF"/>
            <w:vAlign w:val="center"/>
          </w:tcPr>
          <w:p w14:paraId="72014983" w14:textId="77777777" w:rsidR="00EE2CE3" w:rsidRPr="009A047F" w:rsidRDefault="00EE2CE3" w:rsidP="00C70944">
            <w:pPr>
              <w:pStyle w:val="a7"/>
              <w:shd w:val="clear" w:color="auto" w:fill="auto"/>
              <w:spacing w:before="120" w:line="276" w:lineRule="auto"/>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75%</w:t>
            </w:r>
          </w:p>
        </w:tc>
      </w:tr>
      <w:tr w:rsidR="00EE2CE3" w:rsidRPr="009A047F" w14:paraId="2F5E7ECC" w14:textId="77777777" w:rsidTr="001431AA">
        <w:trPr>
          <w:trHeight w:hRule="exact" w:val="724"/>
        </w:trPr>
        <w:tc>
          <w:tcPr>
            <w:tcW w:w="4570" w:type="dxa"/>
            <w:tcBorders>
              <w:top w:val="single" w:sz="4" w:space="0" w:color="auto"/>
              <w:left w:val="single" w:sz="4" w:space="0" w:color="auto"/>
            </w:tcBorders>
            <w:shd w:val="clear" w:color="auto" w:fill="FFFFFF"/>
            <w:vAlign w:val="center"/>
          </w:tcPr>
          <w:p w14:paraId="3AD5EB4A" w14:textId="77777777" w:rsidR="00EE2CE3" w:rsidRPr="009A047F" w:rsidRDefault="00AD2D3F"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3b5 ИИ</w:t>
            </w:r>
          </w:p>
        </w:tc>
        <w:tc>
          <w:tcPr>
            <w:tcW w:w="954" w:type="dxa"/>
            <w:tcBorders>
              <w:top w:val="single" w:sz="4" w:space="0" w:color="auto"/>
              <w:left w:val="single" w:sz="4" w:space="0" w:color="auto"/>
            </w:tcBorders>
            <w:shd w:val="clear" w:color="auto" w:fill="FFFFFF"/>
            <w:vAlign w:val="center"/>
          </w:tcPr>
          <w:p w14:paraId="3BB04B27" w14:textId="77777777" w:rsidR="00EE2CE3" w:rsidRPr="009A047F" w:rsidRDefault="00EE2CE3" w:rsidP="00C70944">
            <w:pPr>
              <w:pStyle w:val="a7"/>
              <w:shd w:val="clear" w:color="auto" w:fill="auto"/>
              <w:spacing w:before="120" w:line="276" w:lineRule="auto"/>
              <w:ind w:firstLine="460"/>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0%</w:t>
            </w:r>
          </w:p>
        </w:tc>
        <w:tc>
          <w:tcPr>
            <w:tcW w:w="933" w:type="dxa"/>
            <w:tcBorders>
              <w:top w:val="single" w:sz="4" w:space="0" w:color="auto"/>
              <w:left w:val="single" w:sz="4" w:space="0" w:color="auto"/>
              <w:right w:val="single" w:sz="4" w:space="0" w:color="auto"/>
            </w:tcBorders>
            <w:shd w:val="clear" w:color="auto" w:fill="FFFFFF"/>
            <w:vAlign w:val="center"/>
          </w:tcPr>
          <w:p w14:paraId="753FE5C4" w14:textId="77777777" w:rsidR="00EE2CE3" w:rsidRPr="009A047F" w:rsidRDefault="00EE2CE3" w:rsidP="00C70944">
            <w:pPr>
              <w:pStyle w:val="a7"/>
              <w:shd w:val="clear" w:color="auto" w:fill="auto"/>
              <w:spacing w:before="120" w:line="276" w:lineRule="auto"/>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75%</w:t>
            </w:r>
          </w:p>
        </w:tc>
      </w:tr>
      <w:tr w:rsidR="00EE2CE3" w:rsidRPr="009A047F" w14:paraId="43FC57E4" w14:textId="77777777" w:rsidTr="001431AA">
        <w:trPr>
          <w:trHeight w:hRule="exact" w:val="559"/>
        </w:trPr>
        <w:tc>
          <w:tcPr>
            <w:tcW w:w="4570" w:type="dxa"/>
            <w:tcBorders>
              <w:top w:val="single" w:sz="4" w:space="0" w:color="auto"/>
              <w:left w:val="single" w:sz="4" w:space="0" w:color="auto"/>
            </w:tcBorders>
            <w:shd w:val="clear" w:color="auto" w:fill="FFFFFF"/>
            <w:vAlign w:val="bottom"/>
          </w:tcPr>
          <w:p w14:paraId="573335D8" w14:textId="77777777" w:rsidR="00EE2CE3" w:rsidRPr="009A047F" w:rsidRDefault="0047036E"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3b6  ИКТ за устойчива околна среда</w:t>
            </w:r>
          </w:p>
        </w:tc>
        <w:tc>
          <w:tcPr>
            <w:tcW w:w="954" w:type="dxa"/>
            <w:tcBorders>
              <w:top w:val="single" w:sz="4" w:space="0" w:color="auto"/>
              <w:left w:val="single" w:sz="4" w:space="0" w:color="auto"/>
            </w:tcBorders>
            <w:shd w:val="clear" w:color="auto" w:fill="FFFFFF"/>
            <w:vAlign w:val="bottom"/>
          </w:tcPr>
          <w:p w14:paraId="62A58239" w14:textId="77777777" w:rsidR="00EE2CE3" w:rsidRPr="009A047F" w:rsidRDefault="00EE2CE3" w:rsidP="00C70944">
            <w:pPr>
              <w:pStyle w:val="a7"/>
              <w:shd w:val="clear" w:color="auto" w:fill="auto"/>
              <w:spacing w:before="120" w:line="276" w:lineRule="auto"/>
              <w:jc w:val="right"/>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30%</w:t>
            </w:r>
          </w:p>
        </w:tc>
        <w:tc>
          <w:tcPr>
            <w:tcW w:w="933" w:type="dxa"/>
            <w:tcBorders>
              <w:top w:val="single" w:sz="4" w:space="0" w:color="auto"/>
              <w:left w:val="single" w:sz="4" w:space="0" w:color="auto"/>
              <w:right w:val="single" w:sz="4" w:space="0" w:color="auto"/>
            </w:tcBorders>
            <w:shd w:val="clear" w:color="auto" w:fill="FFFFFF"/>
            <w:vAlign w:val="bottom"/>
          </w:tcPr>
          <w:p w14:paraId="0281ADFC" w14:textId="77777777" w:rsidR="00EE2CE3" w:rsidRPr="009A047F" w:rsidRDefault="00EE2CE3" w:rsidP="00C70944">
            <w:pPr>
              <w:pStyle w:val="a7"/>
              <w:shd w:val="clear" w:color="auto" w:fill="auto"/>
              <w:spacing w:before="120" w:line="276" w:lineRule="auto"/>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100%</w:t>
            </w:r>
          </w:p>
        </w:tc>
      </w:tr>
      <w:tr w:rsidR="00EE2CE3" w:rsidRPr="009A047F" w14:paraId="2FAD5FC7" w14:textId="77777777" w:rsidTr="001431AA">
        <w:trPr>
          <w:trHeight w:hRule="exact" w:val="562"/>
        </w:trPr>
        <w:tc>
          <w:tcPr>
            <w:tcW w:w="4570" w:type="dxa"/>
            <w:tcBorders>
              <w:top w:val="single" w:sz="4" w:space="0" w:color="auto"/>
              <w:left w:val="single" w:sz="4" w:space="0" w:color="auto"/>
            </w:tcBorders>
            <w:shd w:val="clear" w:color="auto" w:fill="FFFFFF"/>
            <w:vAlign w:val="center"/>
          </w:tcPr>
          <w:p w14:paraId="42C49A46" w14:textId="77777777" w:rsidR="00EE2CE3" w:rsidRPr="009A047F" w:rsidRDefault="0037096F"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3b7  е-фактури</w:t>
            </w:r>
          </w:p>
        </w:tc>
        <w:tc>
          <w:tcPr>
            <w:tcW w:w="954" w:type="dxa"/>
            <w:tcBorders>
              <w:top w:val="single" w:sz="4" w:space="0" w:color="auto"/>
              <w:left w:val="single" w:sz="4" w:space="0" w:color="auto"/>
            </w:tcBorders>
            <w:shd w:val="clear" w:color="auto" w:fill="FFFFFF"/>
            <w:vAlign w:val="bottom"/>
          </w:tcPr>
          <w:p w14:paraId="0B5F551C" w14:textId="77777777" w:rsidR="00EE2CE3" w:rsidRPr="009A047F" w:rsidRDefault="00EE2CE3" w:rsidP="00C70944">
            <w:pPr>
              <w:pStyle w:val="a7"/>
              <w:shd w:val="clear" w:color="auto" w:fill="auto"/>
              <w:spacing w:before="120" w:line="276" w:lineRule="auto"/>
              <w:ind w:firstLine="460"/>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0%</w:t>
            </w:r>
          </w:p>
        </w:tc>
        <w:tc>
          <w:tcPr>
            <w:tcW w:w="933" w:type="dxa"/>
            <w:tcBorders>
              <w:top w:val="single" w:sz="4" w:space="0" w:color="auto"/>
              <w:left w:val="single" w:sz="4" w:space="0" w:color="auto"/>
              <w:right w:val="single" w:sz="4" w:space="0" w:color="auto"/>
            </w:tcBorders>
            <w:shd w:val="clear" w:color="auto" w:fill="FFFFFF"/>
            <w:vAlign w:val="bottom"/>
          </w:tcPr>
          <w:p w14:paraId="6350D94E" w14:textId="77777777" w:rsidR="00EE2CE3" w:rsidRPr="009A047F" w:rsidRDefault="00EE2CE3" w:rsidP="00C70944">
            <w:pPr>
              <w:pStyle w:val="a7"/>
              <w:shd w:val="clear" w:color="auto" w:fill="auto"/>
              <w:spacing w:before="120" w:line="276" w:lineRule="auto"/>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100%</w:t>
            </w:r>
          </w:p>
        </w:tc>
      </w:tr>
      <w:tr w:rsidR="00EE2CE3" w:rsidRPr="009A047F" w14:paraId="3750D864" w14:textId="77777777" w:rsidTr="001431AA">
        <w:trPr>
          <w:trHeight w:hRule="exact" w:val="539"/>
        </w:trPr>
        <w:tc>
          <w:tcPr>
            <w:tcW w:w="4570" w:type="dxa"/>
            <w:tcBorders>
              <w:top w:val="single" w:sz="4" w:space="0" w:color="auto"/>
              <w:left w:val="single" w:sz="4" w:space="0" w:color="auto"/>
            </w:tcBorders>
            <w:shd w:val="clear" w:color="auto" w:fill="FFFFFF"/>
            <w:vAlign w:val="bottom"/>
          </w:tcPr>
          <w:p w14:paraId="294011FD" w14:textId="77777777" w:rsidR="00EE2CE3" w:rsidRPr="009A047F" w:rsidRDefault="0037096F"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3c1  МСП продаващи онлайн</w:t>
            </w:r>
          </w:p>
        </w:tc>
        <w:tc>
          <w:tcPr>
            <w:tcW w:w="954" w:type="dxa"/>
            <w:tcBorders>
              <w:top w:val="single" w:sz="4" w:space="0" w:color="auto"/>
              <w:left w:val="single" w:sz="4" w:space="0" w:color="auto"/>
            </w:tcBorders>
            <w:shd w:val="clear" w:color="auto" w:fill="FFFFFF"/>
            <w:vAlign w:val="bottom"/>
          </w:tcPr>
          <w:p w14:paraId="19FECF55" w14:textId="77777777" w:rsidR="00EE2CE3" w:rsidRPr="009A047F" w:rsidRDefault="00EE2CE3" w:rsidP="00C70944">
            <w:pPr>
              <w:pStyle w:val="a7"/>
              <w:shd w:val="clear" w:color="auto" w:fill="auto"/>
              <w:spacing w:before="120" w:line="276" w:lineRule="auto"/>
              <w:ind w:firstLine="460"/>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0%</w:t>
            </w:r>
          </w:p>
        </w:tc>
        <w:tc>
          <w:tcPr>
            <w:tcW w:w="933" w:type="dxa"/>
            <w:tcBorders>
              <w:top w:val="single" w:sz="4" w:space="0" w:color="auto"/>
              <w:left w:val="single" w:sz="4" w:space="0" w:color="auto"/>
              <w:right w:val="single" w:sz="4" w:space="0" w:color="auto"/>
            </w:tcBorders>
            <w:shd w:val="clear" w:color="auto" w:fill="FFFFFF"/>
            <w:vAlign w:val="bottom"/>
          </w:tcPr>
          <w:p w14:paraId="5F64C119" w14:textId="77777777" w:rsidR="00EE2CE3" w:rsidRPr="009A047F" w:rsidRDefault="00EE2CE3" w:rsidP="00C70944">
            <w:pPr>
              <w:pStyle w:val="a7"/>
              <w:shd w:val="clear" w:color="auto" w:fill="auto"/>
              <w:spacing w:before="120" w:line="276" w:lineRule="auto"/>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50%</w:t>
            </w:r>
          </w:p>
        </w:tc>
      </w:tr>
      <w:tr w:rsidR="00EE2CE3" w:rsidRPr="009A047F" w14:paraId="7EEDC61B" w14:textId="77777777" w:rsidTr="001431AA">
        <w:trPr>
          <w:trHeight w:hRule="exact" w:val="542"/>
        </w:trPr>
        <w:tc>
          <w:tcPr>
            <w:tcW w:w="4570" w:type="dxa"/>
            <w:tcBorders>
              <w:top w:val="single" w:sz="4" w:space="0" w:color="auto"/>
              <w:left w:val="single" w:sz="4" w:space="0" w:color="auto"/>
            </w:tcBorders>
            <w:shd w:val="clear" w:color="auto" w:fill="FFFFFF"/>
            <w:vAlign w:val="center"/>
          </w:tcPr>
          <w:p w14:paraId="338A34EB" w14:textId="77777777" w:rsidR="00EE2CE3" w:rsidRPr="009A047F" w:rsidRDefault="008F0338"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3c2 </w:t>
            </w:r>
            <w:r w:rsidR="00796EBC">
              <w:rPr>
                <w:rFonts w:ascii="Times New Roman" w:hAnsi="Times New Roman" w:cs="Times New Roman"/>
                <w:noProof/>
                <w:sz w:val="24"/>
                <w:szCs w:val="24"/>
                <w:lang w:val="bg-BG"/>
              </w:rPr>
              <w:t xml:space="preserve"> О</w:t>
            </w:r>
            <w:r>
              <w:rPr>
                <w:rFonts w:ascii="Times New Roman" w:hAnsi="Times New Roman" w:cs="Times New Roman"/>
                <w:noProof/>
                <w:sz w:val="24"/>
                <w:szCs w:val="24"/>
                <w:lang w:val="bg-BG"/>
              </w:rPr>
              <w:t>борот</w:t>
            </w:r>
            <w:r w:rsidR="00796EBC">
              <w:rPr>
                <w:rFonts w:ascii="Times New Roman" w:hAnsi="Times New Roman" w:cs="Times New Roman"/>
                <w:noProof/>
                <w:sz w:val="24"/>
                <w:szCs w:val="24"/>
                <w:lang w:val="bg-BG"/>
              </w:rPr>
              <w:t xml:space="preserve"> от </w:t>
            </w:r>
            <w:r>
              <w:rPr>
                <w:rFonts w:ascii="Times New Roman" w:hAnsi="Times New Roman" w:cs="Times New Roman"/>
                <w:noProof/>
                <w:sz w:val="24"/>
                <w:szCs w:val="24"/>
                <w:lang w:val="bg-BG"/>
              </w:rPr>
              <w:t xml:space="preserve"> е-търговия</w:t>
            </w:r>
          </w:p>
        </w:tc>
        <w:tc>
          <w:tcPr>
            <w:tcW w:w="954" w:type="dxa"/>
            <w:tcBorders>
              <w:top w:val="single" w:sz="4" w:space="0" w:color="auto"/>
              <w:left w:val="single" w:sz="4" w:space="0" w:color="auto"/>
            </w:tcBorders>
            <w:shd w:val="clear" w:color="auto" w:fill="FFFFFF"/>
            <w:vAlign w:val="center"/>
          </w:tcPr>
          <w:p w14:paraId="581CE4E0" w14:textId="77777777" w:rsidR="00EE2CE3" w:rsidRPr="009A047F" w:rsidRDefault="00EE2CE3" w:rsidP="00C70944">
            <w:pPr>
              <w:pStyle w:val="a7"/>
              <w:shd w:val="clear" w:color="auto" w:fill="auto"/>
              <w:spacing w:before="120" w:line="276" w:lineRule="auto"/>
              <w:ind w:firstLine="460"/>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0%</w:t>
            </w:r>
          </w:p>
        </w:tc>
        <w:tc>
          <w:tcPr>
            <w:tcW w:w="933" w:type="dxa"/>
            <w:tcBorders>
              <w:top w:val="single" w:sz="4" w:space="0" w:color="auto"/>
              <w:left w:val="single" w:sz="4" w:space="0" w:color="auto"/>
              <w:right w:val="single" w:sz="4" w:space="0" w:color="auto"/>
            </w:tcBorders>
            <w:shd w:val="clear" w:color="auto" w:fill="FFFFFF"/>
            <w:vAlign w:val="center"/>
          </w:tcPr>
          <w:p w14:paraId="6785467B" w14:textId="77777777" w:rsidR="00EE2CE3" w:rsidRPr="009A047F" w:rsidRDefault="00EE2CE3" w:rsidP="00C70944">
            <w:pPr>
              <w:pStyle w:val="a7"/>
              <w:shd w:val="clear" w:color="auto" w:fill="auto"/>
              <w:spacing w:before="120" w:line="276" w:lineRule="auto"/>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33%</w:t>
            </w:r>
          </w:p>
        </w:tc>
      </w:tr>
      <w:tr w:rsidR="00EE2CE3" w:rsidRPr="009A047F" w14:paraId="47D223A2" w14:textId="77777777" w:rsidTr="001431AA">
        <w:trPr>
          <w:trHeight w:hRule="exact" w:val="518"/>
        </w:trPr>
        <w:tc>
          <w:tcPr>
            <w:tcW w:w="4570" w:type="dxa"/>
            <w:tcBorders>
              <w:top w:val="single" w:sz="4" w:space="0" w:color="auto"/>
              <w:left w:val="single" w:sz="4" w:space="0" w:color="auto"/>
            </w:tcBorders>
            <w:shd w:val="clear" w:color="auto" w:fill="FFFFFF"/>
            <w:vAlign w:val="bottom"/>
          </w:tcPr>
          <w:p w14:paraId="02D5E975" w14:textId="77777777" w:rsidR="00EE2CE3" w:rsidRPr="009A047F" w:rsidRDefault="008F0338"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3c3 </w:t>
            </w:r>
            <w:r w:rsidR="00796EBC">
              <w:rPr>
                <w:rFonts w:ascii="Times New Roman" w:hAnsi="Times New Roman" w:cs="Times New Roman"/>
                <w:noProof/>
                <w:sz w:val="24"/>
                <w:szCs w:val="24"/>
                <w:lang w:val="bg-BG"/>
              </w:rPr>
              <w:t xml:space="preserve"> П</w:t>
            </w:r>
            <w:r>
              <w:rPr>
                <w:rFonts w:ascii="Times New Roman" w:hAnsi="Times New Roman" w:cs="Times New Roman"/>
                <w:noProof/>
                <w:sz w:val="24"/>
                <w:szCs w:val="24"/>
                <w:lang w:val="bg-BG"/>
              </w:rPr>
              <w:t>родаващи онлайн трансгранично</w:t>
            </w:r>
          </w:p>
        </w:tc>
        <w:tc>
          <w:tcPr>
            <w:tcW w:w="954" w:type="dxa"/>
            <w:tcBorders>
              <w:top w:val="single" w:sz="4" w:space="0" w:color="auto"/>
              <w:left w:val="single" w:sz="4" w:space="0" w:color="auto"/>
            </w:tcBorders>
            <w:shd w:val="clear" w:color="auto" w:fill="FFFFFF"/>
            <w:vAlign w:val="bottom"/>
          </w:tcPr>
          <w:p w14:paraId="6369D37E" w14:textId="77777777" w:rsidR="00EE2CE3" w:rsidRPr="009A047F" w:rsidRDefault="00EE2CE3" w:rsidP="00C70944">
            <w:pPr>
              <w:pStyle w:val="a7"/>
              <w:shd w:val="clear" w:color="auto" w:fill="auto"/>
              <w:spacing w:before="120" w:line="276" w:lineRule="auto"/>
              <w:ind w:firstLine="460"/>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0%</w:t>
            </w:r>
          </w:p>
        </w:tc>
        <w:tc>
          <w:tcPr>
            <w:tcW w:w="933" w:type="dxa"/>
            <w:tcBorders>
              <w:top w:val="single" w:sz="4" w:space="0" w:color="auto"/>
              <w:left w:val="single" w:sz="4" w:space="0" w:color="auto"/>
              <w:right w:val="single" w:sz="4" w:space="0" w:color="auto"/>
            </w:tcBorders>
            <w:shd w:val="clear" w:color="auto" w:fill="FFFFFF"/>
            <w:vAlign w:val="bottom"/>
          </w:tcPr>
          <w:p w14:paraId="6DE36622" w14:textId="77777777" w:rsidR="00EE2CE3" w:rsidRPr="009A047F" w:rsidRDefault="00EE2CE3" w:rsidP="00C70944">
            <w:pPr>
              <w:pStyle w:val="a7"/>
              <w:shd w:val="clear" w:color="auto" w:fill="auto"/>
              <w:spacing w:before="120" w:line="276" w:lineRule="auto"/>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25%</w:t>
            </w:r>
          </w:p>
        </w:tc>
      </w:tr>
      <w:tr w:rsidR="00EE2CE3" w:rsidRPr="009A047F" w14:paraId="36A81B3D" w14:textId="77777777" w:rsidTr="001431AA">
        <w:trPr>
          <w:trHeight w:hRule="exact" w:val="947"/>
        </w:trPr>
        <w:tc>
          <w:tcPr>
            <w:tcW w:w="4570" w:type="dxa"/>
            <w:tcBorders>
              <w:top w:val="single" w:sz="4" w:space="0" w:color="auto"/>
              <w:left w:val="single" w:sz="4" w:space="0" w:color="auto"/>
            </w:tcBorders>
            <w:shd w:val="clear" w:color="auto" w:fill="FFFFFF"/>
            <w:vAlign w:val="center"/>
          </w:tcPr>
          <w:p w14:paraId="63ADCC4D" w14:textId="77777777" w:rsidR="00EE2CE3" w:rsidRPr="009A047F" w:rsidRDefault="00796EBC"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4a1  Ползватели на е- правителство/е-управление</w:t>
            </w:r>
          </w:p>
        </w:tc>
        <w:tc>
          <w:tcPr>
            <w:tcW w:w="954" w:type="dxa"/>
            <w:tcBorders>
              <w:top w:val="single" w:sz="4" w:space="0" w:color="auto"/>
              <w:left w:val="single" w:sz="4" w:space="0" w:color="auto"/>
            </w:tcBorders>
            <w:shd w:val="clear" w:color="auto" w:fill="FFFFFF"/>
            <w:vAlign w:val="bottom"/>
          </w:tcPr>
          <w:p w14:paraId="1D8386A2" w14:textId="77777777" w:rsidR="00EE2CE3" w:rsidRPr="009A047F" w:rsidRDefault="00EE2CE3" w:rsidP="00C70944">
            <w:pPr>
              <w:pStyle w:val="a7"/>
              <w:shd w:val="clear" w:color="auto" w:fill="auto"/>
              <w:spacing w:before="120" w:line="276" w:lineRule="auto"/>
              <w:ind w:firstLine="460"/>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0%</w:t>
            </w:r>
          </w:p>
        </w:tc>
        <w:tc>
          <w:tcPr>
            <w:tcW w:w="933" w:type="dxa"/>
            <w:tcBorders>
              <w:top w:val="single" w:sz="4" w:space="0" w:color="auto"/>
              <w:left w:val="single" w:sz="4" w:space="0" w:color="auto"/>
              <w:right w:val="single" w:sz="4" w:space="0" w:color="auto"/>
            </w:tcBorders>
            <w:shd w:val="clear" w:color="auto" w:fill="FFFFFF"/>
            <w:vAlign w:val="bottom"/>
          </w:tcPr>
          <w:p w14:paraId="59D0B477" w14:textId="77777777" w:rsidR="00EE2CE3" w:rsidRPr="009A047F" w:rsidRDefault="00EE2CE3" w:rsidP="00C70944">
            <w:pPr>
              <w:pStyle w:val="a7"/>
              <w:shd w:val="clear" w:color="auto" w:fill="auto"/>
              <w:spacing w:before="120" w:line="276" w:lineRule="auto"/>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100%</w:t>
            </w:r>
          </w:p>
        </w:tc>
      </w:tr>
      <w:tr w:rsidR="00EE2CE3" w:rsidRPr="009A047F" w14:paraId="4CF3D19D" w14:textId="77777777" w:rsidTr="00EE2CE3">
        <w:trPr>
          <w:trHeight w:hRule="exact" w:val="396"/>
        </w:trPr>
        <w:tc>
          <w:tcPr>
            <w:tcW w:w="4570" w:type="dxa"/>
            <w:tcBorders>
              <w:top w:val="single" w:sz="4" w:space="0" w:color="auto"/>
              <w:left w:val="single" w:sz="4" w:space="0" w:color="auto"/>
            </w:tcBorders>
            <w:shd w:val="clear" w:color="auto" w:fill="FFFFFF"/>
            <w:vAlign w:val="center"/>
          </w:tcPr>
          <w:p w14:paraId="6A29BD1D" w14:textId="77777777" w:rsidR="00EE2CE3" w:rsidRPr="009A047F" w:rsidRDefault="00796EBC"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4a2  попълнени формуляри</w:t>
            </w:r>
          </w:p>
        </w:tc>
        <w:tc>
          <w:tcPr>
            <w:tcW w:w="954" w:type="dxa"/>
            <w:tcBorders>
              <w:top w:val="single" w:sz="4" w:space="0" w:color="auto"/>
              <w:left w:val="single" w:sz="4" w:space="0" w:color="auto"/>
            </w:tcBorders>
            <w:shd w:val="clear" w:color="auto" w:fill="FFFFFF"/>
            <w:vAlign w:val="bottom"/>
          </w:tcPr>
          <w:p w14:paraId="5E48E616" w14:textId="77777777" w:rsidR="00EE2CE3" w:rsidRPr="009A047F" w:rsidRDefault="00EE2CE3" w:rsidP="00C70944">
            <w:pPr>
              <w:pStyle w:val="a7"/>
              <w:shd w:val="clear" w:color="auto" w:fill="auto"/>
              <w:spacing w:before="120" w:line="276" w:lineRule="auto"/>
              <w:jc w:val="right"/>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0</w:t>
            </w:r>
          </w:p>
        </w:tc>
        <w:tc>
          <w:tcPr>
            <w:tcW w:w="933" w:type="dxa"/>
            <w:tcBorders>
              <w:top w:val="single" w:sz="4" w:space="0" w:color="auto"/>
              <w:left w:val="single" w:sz="4" w:space="0" w:color="auto"/>
              <w:right w:val="single" w:sz="4" w:space="0" w:color="auto"/>
            </w:tcBorders>
            <w:shd w:val="clear" w:color="auto" w:fill="FFFFFF"/>
            <w:vAlign w:val="bottom"/>
          </w:tcPr>
          <w:p w14:paraId="2DAFD10E" w14:textId="77777777" w:rsidR="00EE2CE3" w:rsidRPr="009A047F" w:rsidRDefault="00EE2CE3" w:rsidP="00C70944">
            <w:pPr>
              <w:pStyle w:val="a7"/>
              <w:shd w:val="clear" w:color="auto" w:fill="auto"/>
              <w:spacing w:before="120" w:line="276" w:lineRule="auto"/>
              <w:jc w:val="center"/>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100</w:t>
            </w:r>
          </w:p>
        </w:tc>
      </w:tr>
      <w:tr w:rsidR="00EE2CE3" w:rsidRPr="009A047F" w14:paraId="4CA5CAB5" w14:textId="77777777" w:rsidTr="001431AA">
        <w:trPr>
          <w:trHeight w:hRule="exact" w:val="905"/>
        </w:trPr>
        <w:tc>
          <w:tcPr>
            <w:tcW w:w="4570" w:type="dxa"/>
            <w:tcBorders>
              <w:top w:val="single" w:sz="4" w:space="0" w:color="auto"/>
              <w:left w:val="single" w:sz="4" w:space="0" w:color="auto"/>
            </w:tcBorders>
            <w:shd w:val="clear" w:color="auto" w:fill="FFFFFF"/>
            <w:vAlign w:val="bottom"/>
          </w:tcPr>
          <w:p w14:paraId="40BD5179" w14:textId="77777777" w:rsidR="00EE2CE3" w:rsidRPr="009A047F" w:rsidRDefault="00796EBC"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4a3  цифрови обществени услуги за граждани</w:t>
            </w:r>
          </w:p>
        </w:tc>
        <w:tc>
          <w:tcPr>
            <w:tcW w:w="954" w:type="dxa"/>
            <w:tcBorders>
              <w:top w:val="single" w:sz="4" w:space="0" w:color="auto"/>
              <w:left w:val="single" w:sz="4" w:space="0" w:color="auto"/>
            </w:tcBorders>
            <w:shd w:val="clear" w:color="auto" w:fill="FFFFFF"/>
            <w:vAlign w:val="bottom"/>
          </w:tcPr>
          <w:p w14:paraId="39EB55D7" w14:textId="77777777" w:rsidR="00EE2CE3" w:rsidRPr="009A047F" w:rsidRDefault="00EE2CE3" w:rsidP="00C70944">
            <w:pPr>
              <w:pStyle w:val="a7"/>
              <w:shd w:val="clear" w:color="auto" w:fill="auto"/>
              <w:spacing w:before="120" w:line="276" w:lineRule="auto"/>
              <w:jc w:val="right"/>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35</w:t>
            </w:r>
          </w:p>
        </w:tc>
        <w:tc>
          <w:tcPr>
            <w:tcW w:w="933" w:type="dxa"/>
            <w:tcBorders>
              <w:top w:val="single" w:sz="4" w:space="0" w:color="auto"/>
              <w:left w:val="single" w:sz="4" w:space="0" w:color="auto"/>
              <w:right w:val="single" w:sz="4" w:space="0" w:color="auto"/>
            </w:tcBorders>
            <w:shd w:val="clear" w:color="auto" w:fill="FFFFFF"/>
            <w:vAlign w:val="bottom"/>
          </w:tcPr>
          <w:p w14:paraId="1448EC81" w14:textId="77777777" w:rsidR="00EE2CE3" w:rsidRPr="009A047F" w:rsidRDefault="00EE2CE3" w:rsidP="00C70944">
            <w:pPr>
              <w:pStyle w:val="a7"/>
              <w:shd w:val="clear" w:color="auto" w:fill="auto"/>
              <w:spacing w:before="120" w:line="276" w:lineRule="auto"/>
              <w:jc w:val="center"/>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100</w:t>
            </w:r>
          </w:p>
        </w:tc>
      </w:tr>
      <w:tr w:rsidR="00EE2CE3" w:rsidRPr="009A047F" w14:paraId="77701D16" w14:textId="77777777" w:rsidTr="001431AA">
        <w:trPr>
          <w:trHeight w:hRule="exact" w:val="446"/>
        </w:trPr>
        <w:tc>
          <w:tcPr>
            <w:tcW w:w="4570" w:type="dxa"/>
            <w:tcBorders>
              <w:top w:val="single" w:sz="4" w:space="0" w:color="auto"/>
              <w:left w:val="single" w:sz="4" w:space="0" w:color="auto"/>
            </w:tcBorders>
            <w:shd w:val="clear" w:color="auto" w:fill="FFFFFF"/>
            <w:vAlign w:val="bottom"/>
          </w:tcPr>
          <w:p w14:paraId="0F5E644A" w14:textId="77777777" w:rsidR="00EE2CE3" w:rsidRPr="009A047F" w:rsidRDefault="00796EBC"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4a4 </w:t>
            </w:r>
            <w:r w:rsidRPr="00796EBC">
              <w:rPr>
                <w:lang w:val="bg-BG"/>
              </w:rPr>
              <w:t xml:space="preserve"> </w:t>
            </w:r>
            <w:r w:rsidRPr="00796EBC">
              <w:rPr>
                <w:rFonts w:ascii="Times New Roman" w:hAnsi="Times New Roman" w:cs="Times New Roman"/>
                <w:noProof/>
                <w:sz w:val="24"/>
                <w:szCs w:val="24"/>
                <w:lang w:val="bg-BG"/>
              </w:rPr>
              <w:t>цифрови обществени услуги за</w:t>
            </w:r>
            <w:r>
              <w:rPr>
                <w:rFonts w:ascii="Times New Roman" w:hAnsi="Times New Roman" w:cs="Times New Roman"/>
                <w:noProof/>
                <w:sz w:val="24"/>
                <w:szCs w:val="24"/>
                <w:lang w:val="bg-BG"/>
              </w:rPr>
              <w:t xml:space="preserve"> бизнеса</w:t>
            </w:r>
          </w:p>
        </w:tc>
        <w:tc>
          <w:tcPr>
            <w:tcW w:w="954" w:type="dxa"/>
            <w:tcBorders>
              <w:top w:val="single" w:sz="4" w:space="0" w:color="auto"/>
              <w:left w:val="single" w:sz="4" w:space="0" w:color="auto"/>
            </w:tcBorders>
            <w:shd w:val="clear" w:color="auto" w:fill="FFFFFF"/>
            <w:vAlign w:val="bottom"/>
          </w:tcPr>
          <w:p w14:paraId="333A18E4" w14:textId="77777777" w:rsidR="00EE2CE3" w:rsidRPr="009A047F" w:rsidRDefault="00EE2CE3" w:rsidP="00C70944">
            <w:pPr>
              <w:pStyle w:val="a7"/>
              <w:shd w:val="clear" w:color="auto" w:fill="auto"/>
              <w:spacing w:before="120" w:line="276" w:lineRule="auto"/>
              <w:jc w:val="right"/>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40</w:t>
            </w:r>
          </w:p>
        </w:tc>
        <w:tc>
          <w:tcPr>
            <w:tcW w:w="933" w:type="dxa"/>
            <w:tcBorders>
              <w:top w:val="single" w:sz="4" w:space="0" w:color="auto"/>
              <w:left w:val="single" w:sz="4" w:space="0" w:color="auto"/>
              <w:right w:val="single" w:sz="4" w:space="0" w:color="auto"/>
            </w:tcBorders>
            <w:shd w:val="clear" w:color="auto" w:fill="FFFFFF"/>
            <w:vAlign w:val="bottom"/>
          </w:tcPr>
          <w:p w14:paraId="56D9AA89" w14:textId="77777777" w:rsidR="00EE2CE3" w:rsidRPr="009A047F" w:rsidRDefault="00EE2CE3" w:rsidP="00C70944">
            <w:pPr>
              <w:pStyle w:val="a7"/>
              <w:shd w:val="clear" w:color="auto" w:fill="auto"/>
              <w:spacing w:before="120" w:line="276" w:lineRule="auto"/>
              <w:jc w:val="center"/>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100</w:t>
            </w:r>
          </w:p>
        </w:tc>
      </w:tr>
      <w:tr w:rsidR="00EE2CE3" w:rsidRPr="009A047F" w14:paraId="50525DD8" w14:textId="77777777" w:rsidTr="001431AA">
        <w:trPr>
          <w:trHeight w:hRule="exact" w:val="436"/>
        </w:trPr>
        <w:tc>
          <w:tcPr>
            <w:tcW w:w="4570" w:type="dxa"/>
            <w:tcBorders>
              <w:top w:val="single" w:sz="4" w:space="0" w:color="auto"/>
              <w:left w:val="single" w:sz="4" w:space="0" w:color="auto"/>
              <w:bottom w:val="single" w:sz="4" w:space="0" w:color="auto"/>
            </w:tcBorders>
            <w:shd w:val="clear" w:color="auto" w:fill="FFFFFF"/>
            <w:vAlign w:val="center"/>
          </w:tcPr>
          <w:p w14:paraId="2318D499" w14:textId="77777777" w:rsidR="00EE2CE3" w:rsidRPr="009A047F" w:rsidRDefault="00796EBC" w:rsidP="00C70944">
            <w:pPr>
              <w:pStyle w:val="a7"/>
              <w:shd w:val="clear" w:color="auto" w:fill="auto"/>
              <w:spacing w:before="12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4a5 отворени данни</w:t>
            </w:r>
          </w:p>
        </w:tc>
        <w:tc>
          <w:tcPr>
            <w:tcW w:w="954" w:type="dxa"/>
            <w:tcBorders>
              <w:top w:val="single" w:sz="4" w:space="0" w:color="auto"/>
              <w:left w:val="single" w:sz="4" w:space="0" w:color="auto"/>
              <w:bottom w:val="single" w:sz="4" w:space="0" w:color="auto"/>
            </w:tcBorders>
            <w:shd w:val="clear" w:color="auto" w:fill="FFFFFF"/>
            <w:vAlign w:val="bottom"/>
          </w:tcPr>
          <w:p w14:paraId="0AA0B1F3" w14:textId="77777777" w:rsidR="00EE2CE3" w:rsidRPr="009A047F" w:rsidRDefault="00EE2CE3" w:rsidP="00C70944">
            <w:pPr>
              <w:pStyle w:val="a7"/>
              <w:shd w:val="clear" w:color="auto" w:fill="auto"/>
              <w:spacing w:before="120" w:line="276" w:lineRule="auto"/>
              <w:ind w:firstLine="460"/>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0%</w:t>
            </w:r>
          </w:p>
        </w:tc>
        <w:tc>
          <w:tcPr>
            <w:tcW w:w="933" w:type="dxa"/>
            <w:tcBorders>
              <w:top w:val="single" w:sz="4" w:space="0" w:color="auto"/>
              <w:left w:val="single" w:sz="4" w:space="0" w:color="auto"/>
              <w:bottom w:val="single" w:sz="4" w:space="0" w:color="auto"/>
              <w:right w:val="single" w:sz="4" w:space="0" w:color="auto"/>
            </w:tcBorders>
            <w:shd w:val="clear" w:color="auto" w:fill="FFFFFF"/>
            <w:vAlign w:val="bottom"/>
          </w:tcPr>
          <w:p w14:paraId="51D76BE0" w14:textId="77777777" w:rsidR="00EE2CE3" w:rsidRPr="009A047F" w:rsidRDefault="00EE2CE3" w:rsidP="00C70944">
            <w:pPr>
              <w:pStyle w:val="a7"/>
              <w:shd w:val="clear" w:color="auto" w:fill="auto"/>
              <w:spacing w:before="120" w:line="276" w:lineRule="auto"/>
              <w:jc w:val="both"/>
              <w:rPr>
                <w:rFonts w:ascii="Times New Roman" w:hAnsi="Times New Roman" w:cs="Times New Roman"/>
                <w:noProof/>
                <w:sz w:val="24"/>
                <w:szCs w:val="24"/>
                <w:lang w:val="bg-BG"/>
              </w:rPr>
            </w:pPr>
            <w:r w:rsidRPr="009A047F">
              <w:rPr>
                <w:rFonts w:ascii="Times New Roman" w:hAnsi="Times New Roman" w:cs="Times New Roman"/>
                <w:noProof/>
                <w:sz w:val="24"/>
                <w:szCs w:val="24"/>
                <w:lang w:val="bg-BG"/>
              </w:rPr>
              <w:t>100%</w:t>
            </w:r>
          </w:p>
        </w:tc>
      </w:tr>
    </w:tbl>
    <w:p w14:paraId="02E70FC6" w14:textId="77777777" w:rsidR="00184E2E" w:rsidRPr="009A047F" w:rsidRDefault="00184E2E" w:rsidP="00C70944">
      <w:pPr>
        <w:spacing w:before="120" w:line="276" w:lineRule="auto"/>
        <w:rPr>
          <w:rFonts w:ascii="Times New Roman" w:hAnsi="Times New Roman" w:cs="Times New Roman"/>
          <w:noProof/>
          <w:lang w:val="bg-BG"/>
        </w:rPr>
      </w:pPr>
    </w:p>
    <w:sectPr w:rsidR="00184E2E" w:rsidRPr="009A047F">
      <w:headerReference w:type="default" r:id="rId12"/>
      <w:footerReference w:type="default" r:id="rId13"/>
      <w:headerReference w:type="first" r:id="rId14"/>
      <w:footerReference w:type="first" r:id="rId15"/>
      <w:footnotePr>
        <w:numFmt w:val="upperRoman"/>
      </w:footnotePr>
      <w:pgSz w:w="11900" w:h="16840"/>
      <w:pgMar w:top="1239" w:right="1399" w:bottom="1239" w:left="1395"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E0FA5" w14:textId="77777777" w:rsidR="009A26D7" w:rsidRDefault="009A26D7">
      <w:r>
        <w:separator/>
      </w:r>
    </w:p>
  </w:endnote>
  <w:endnote w:type="continuationSeparator" w:id="0">
    <w:p w14:paraId="544A74A6" w14:textId="77777777" w:rsidR="009A26D7" w:rsidRDefault="009A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8BB4D" w14:textId="77777777" w:rsidR="00CC007E" w:rsidRDefault="00CC007E">
    <w:pPr>
      <w:spacing w:line="1" w:lineRule="exact"/>
    </w:pPr>
    <w:r>
      <w:rPr>
        <w:noProof/>
        <w:lang w:val="bg-BG" w:eastAsia="bg-BG" w:bidi="ar-SA"/>
      </w:rPr>
      <mc:AlternateContent>
        <mc:Choice Requires="wps">
          <w:drawing>
            <wp:anchor distT="0" distB="0" distL="0" distR="0" simplePos="0" relativeHeight="62914693" behindDoc="1" locked="0" layoutInCell="1" allowOverlap="1" wp14:anchorId="0EDFCE98" wp14:editId="3B0567C6">
              <wp:simplePos x="0" y="0"/>
              <wp:positionH relativeFrom="page">
                <wp:posOffset>6586855</wp:posOffset>
              </wp:positionH>
              <wp:positionV relativeFrom="page">
                <wp:posOffset>10248900</wp:posOffset>
              </wp:positionV>
              <wp:extent cx="69850" cy="125095"/>
              <wp:effectExtent l="0" t="0" r="0" b="0"/>
              <wp:wrapNone/>
              <wp:docPr id="6" name="Shape 6"/>
              <wp:cNvGraphicFramePr/>
              <a:graphic xmlns:a="http://schemas.openxmlformats.org/drawingml/2006/main">
                <a:graphicData uri="http://schemas.microsoft.com/office/word/2010/wordprocessingShape">
                  <wps:wsp>
                    <wps:cNvSpPr txBox="1"/>
                    <wps:spPr>
                      <a:xfrm>
                        <a:off x="0" y="0"/>
                        <a:ext cx="69850" cy="125095"/>
                      </a:xfrm>
                      <a:prstGeom prst="rect">
                        <a:avLst/>
                      </a:prstGeom>
                      <a:noFill/>
                    </wps:spPr>
                    <wps:txbx>
                      <w:txbxContent>
                        <w:p w14:paraId="1669BFB6" w14:textId="703F05D7" w:rsidR="00CC007E" w:rsidRDefault="00CC007E">
                          <w:pPr>
                            <w:pStyle w:val="20"/>
                            <w:shd w:val="clear" w:color="auto" w:fill="auto"/>
                            <w:rPr>
                              <w:sz w:val="22"/>
                              <w:szCs w:val="22"/>
                            </w:rPr>
                          </w:pPr>
                          <w:r>
                            <w:fldChar w:fldCharType="begin"/>
                          </w:r>
                          <w:r>
                            <w:instrText xml:space="preserve"> PAGE \* MERGEFORMAT </w:instrText>
                          </w:r>
                          <w:r>
                            <w:fldChar w:fldCharType="separate"/>
                          </w:r>
                          <w:r w:rsidR="00446D2D" w:rsidRPr="00446D2D">
                            <w:rPr>
                              <w:rFonts w:ascii="Calibri" w:eastAsia="Calibri" w:hAnsi="Calibri" w:cs="Calibri"/>
                              <w:noProof/>
                              <w:sz w:val="22"/>
                              <w:szCs w:val="22"/>
                            </w:rPr>
                            <w:t>4</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0EDFCE98" id="_x0000_t202" coordsize="21600,21600" o:spt="202" path="m,l,21600r21600,l21600,xe">
              <v:stroke joinstyle="miter"/>
              <v:path gradientshapeok="t" o:connecttype="rect"/>
            </v:shapetype>
            <v:shape id="Shape 6" o:spid="_x0000_s1028" type="#_x0000_t202" style="position:absolute;margin-left:518.65pt;margin-top:807pt;width:5.5pt;height:9.85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" filled="f" stroked="f">
              <v:textbox style="mso-fit-shape-to-text:t" inset="0,0,0,0">
                <w:txbxContent>
                  <w:p w14:paraId="1669BFB6" w14:textId="703F05D7" w:rsidR="00CC007E" w:rsidRDefault="00CC007E">
                    <w:pPr>
                      <w:pStyle w:val="20"/>
                      <w:shd w:val="clear" w:color="auto" w:fill="auto"/>
                      <w:rPr>
                        <w:sz w:val="22"/>
                        <w:szCs w:val="22"/>
                      </w:rPr>
                    </w:pPr>
                    <w:r>
                      <w:fldChar w:fldCharType="begin"/>
                    </w:r>
                    <w:r>
                      <w:instrText xml:space="preserve"> PAGE \* MERGEFORMAT </w:instrText>
                    </w:r>
                    <w:r>
                      <w:fldChar w:fldCharType="separate"/>
                    </w:r>
                    <w:r w:rsidR="00446D2D" w:rsidRPr="00446D2D">
                      <w:rPr>
                        <w:rFonts w:ascii="Calibri" w:eastAsia="Calibri" w:hAnsi="Calibri" w:cs="Calibri"/>
                        <w:noProof/>
                        <w:sz w:val="22"/>
                        <w:szCs w:val="22"/>
                      </w:rPr>
                      <w:t>4</w:t>
                    </w:r>
                    <w:r>
                      <w:rPr>
                        <w:rFonts w:ascii="Calibri" w:eastAsia="Calibri" w:hAnsi="Calibri" w:cs="Calibri"/>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AA109" w14:textId="77777777" w:rsidR="00CC007E" w:rsidRDefault="00CC007E">
    <w:pPr>
      <w:spacing w:line="1" w:lineRule="exact"/>
    </w:pPr>
    <w:r>
      <w:rPr>
        <w:noProof/>
        <w:lang w:val="bg-BG" w:eastAsia="bg-BG" w:bidi="ar-SA"/>
      </w:rPr>
      <mc:AlternateContent>
        <mc:Choice Requires="wps">
          <w:drawing>
            <wp:anchor distT="0" distB="0" distL="0" distR="0" simplePos="0" relativeHeight="62914697" behindDoc="1" locked="0" layoutInCell="1" allowOverlap="1" wp14:anchorId="76D95D87" wp14:editId="0BE5EBAC">
              <wp:simplePos x="0" y="0"/>
              <wp:positionH relativeFrom="page">
                <wp:posOffset>9605645</wp:posOffset>
              </wp:positionH>
              <wp:positionV relativeFrom="page">
                <wp:posOffset>7584440</wp:posOffset>
              </wp:positionV>
              <wp:extent cx="73025" cy="125095"/>
              <wp:effectExtent l="0" t="0" r="0" b="0"/>
              <wp:wrapNone/>
              <wp:docPr id="16" name="Shape 16"/>
              <wp:cNvGraphicFramePr/>
              <a:graphic xmlns:a="http://schemas.openxmlformats.org/drawingml/2006/main">
                <a:graphicData uri="http://schemas.microsoft.com/office/word/2010/wordprocessingShape">
                  <wps:wsp>
                    <wps:cNvSpPr txBox="1"/>
                    <wps:spPr>
                      <a:xfrm>
                        <a:off x="0" y="0"/>
                        <a:ext cx="73025" cy="125095"/>
                      </a:xfrm>
                      <a:prstGeom prst="rect">
                        <a:avLst/>
                      </a:prstGeom>
                      <a:noFill/>
                    </wps:spPr>
                    <wps:txbx>
                      <w:txbxContent>
                        <w:p w14:paraId="1D5380A7" w14:textId="679ED299" w:rsidR="00CC007E" w:rsidRDefault="00CC007E">
                          <w:pPr>
                            <w:pStyle w:val="20"/>
                            <w:shd w:val="clear" w:color="auto" w:fill="auto"/>
                            <w:rPr>
                              <w:sz w:val="22"/>
                              <w:szCs w:val="22"/>
                            </w:rPr>
                          </w:pPr>
                          <w:r>
                            <w:fldChar w:fldCharType="begin"/>
                          </w:r>
                          <w:r>
                            <w:instrText xml:space="preserve"> PAGE \* MERGEFORMAT </w:instrText>
                          </w:r>
                          <w:r>
                            <w:fldChar w:fldCharType="separate"/>
                          </w:r>
                          <w:r w:rsidR="00446D2D" w:rsidRPr="00446D2D">
                            <w:rPr>
                              <w:rFonts w:ascii="Calibri" w:eastAsia="Calibri" w:hAnsi="Calibri" w:cs="Calibri"/>
                              <w:noProof/>
                              <w:sz w:val="22"/>
                              <w:szCs w:val="22"/>
                            </w:rPr>
                            <w:t>12</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76D95D87" id="_x0000_t202" coordsize="21600,21600" o:spt="202" path="m,l,21600r21600,l21600,xe">
              <v:stroke joinstyle="miter"/>
              <v:path gradientshapeok="t" o:connecttype="rect"/>
            </v:shapetype>
            <v:shape id="Shape 16" o:spid="_x0000_s1030" type="#_x0000_t202" style="position:absolute;margin-left:756.35pt;margin-top:597.2pt;width:5.75pt;height:9.85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" filled="f" stroked="f">
              <v:textbox style="mso-fit-shape-to-text:t" inset="0,0,0,0">
                <w:txbxContent>
                  <w:p w14:paraId="1D5380A7" w14:textId="679ED299" w:rsidR="00CC007E" w:rsidRDefault="00CC007E">
                    <w:pPr>
                      <w:pStyle w:val="20"/>
                      <w:shd w:val="clear" w:color="auto" w:fill="auto"/>
                      <w:rPr>
                        <w:sz w:val="22"/>
                        <w:szCs w:val="22"/>
                      </w:rPr>
                    </w:pPr>
                    <w:r>
                      <w:fldChar w:fldCharType="begin"/>
                    </w:r>
                    <w:r>
                      <w:instrText xml:space="preserve"> PAGE \* MERGEFORMAT </w:instrText>
                    </w:r>
                    <w:r>
                      <w:fldChar w:fldCharType="separate"/>
                    </w:r>
                    <w:r w:rsidR="00446D2D" w:rsidRPr="00446D2D">
                      <w:rPr>
                        <w:rFonts w:ascii="Calibri" w:eastAsia="Calibri" w:hAnsi="Calibri" w:cs="Calibri"/>
                        <w:noProof/>
                        <w:sz w:val="22"/>
                        <w:szCs w:val="22"/>
                      </w:rPr>
                      <w:t>12</w:t>
                    </w:r>
                    <w:r>
                      <w:rPr>
                        <w:rFonts w:ascii="Calibri" w:eastAsia="Calibri" w:hAnsi="Calibri" w:cs="Calibri"/>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94D81" w14:textId="77777777" w:rsidR="00CC007E" w:rsidRDefault="00CC007E">
    <w:pPr>
      <w:spacing w:line="1" w:lineRule="exact"/>
    </w:pPr>
    <w:r>
      <w:rPr>
        <w:noProof/>
        <w:lang w:val="bg-BG" w:eastAsia="bg-BG" w:bidi="ar-SA"/>
      </w:rPr>
      <mc:AlternateContent>
        <mc:Choice Requires="wps">
          <w:drawing>
            <wp:anchor distT="0" distB="0" distL="0" distR="0" simplePos="0" relativeHeight="62914701" behindDoc="1" locked="0" layoutInCell="1" allowOverlap="1" wp14:anchorId="0E8EE10E" wp14:editId="1A5C9913">
              <wp:simplePos x="0" y="0"/>
              <wp:positionH relativeFrom="page">
                <wp:posOffset>6515735</wp:posOffset>
              </wp:positionH>
              <wp:positionV relativeFrom="page">
                <wp:posOffset>10101580</wp:posOffset>
              </wp:positionV>
              <wp:extent cx="130810" cy="125095"/>
              <wp:effectExtent l="0" t="0" r="0" b="0"/>
              <wp:wrapNone/>
              <wp:docPr id="28" name="Shape 28"/>
              <wp:cNvGraphicFramePr/>
              <a:graphic xmlns:a="http://schemas.openxmlformats.org/drawingml/2006/main">
                <a:graphicData uri="http://schemas.microsoft.com/office/word/2010/wordprocessingShape">
                  <wps:wsp>
                    <wps:cNvSpPr txBox="1"/>
                    <wps:spPr>
                      <a:xfrm>
                        <a:off x="0" y="0"/>
                        <a:ext cx="130810" cy="125095"/>
                      </a:xfrm>
                      <a:prstGeom prst="rect">
                        <a:avLst/>
                      </a:prstGeom>
                      <a:noFill/>
                    </wps:spPr>
                    <wps:txbx>
                      <w:txbxContent>
                        <w:p w14:paraId="4223F90E" w14:textId="28DC6714" w:rsidR="00CC007E" w:rsidRDefault="00CC007E">
                          <w:pPr>
                            <w:pStyle w:val="20"/>
                            <w:shd w:val="clear" w:color="auto" w:fill="auto"/>
                            <w:rPr>
                              <w:sz w:val="22"/>
                              <w:szCs w:val="22"/>
                            </w:rPr>
                          </w:pPr>
                          <w:r>
                            <w:fldChar w:fldCharType="begin"/>
                          </w:r>
                          <w:r>
                            <w:instrText xml:space="preserve"> PAGE \* MERGEFORMAT </w:instrText>
                          </w:r>
                          <w:r>
                            <w:fldChar w:fldCharType="separate"/>
                          </w:r>
                          <w:r w:rsidR="00446D2D" w:rsidRPr="00446D2D">
                            <w:rPr>
                              <w:rFonts w:ascii="Calibri" w:eastAsia="Calibri" w:hAnsi="Calibri" w:cs="Calibri"/>
                              <w:noProof/>
                              <w:sz w:val="22"/>
                              <w:szCs w:val="22"/>
                            </w:rPr>
                            <w:t>16</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0E8EE10E" id="_x0000_t202" coordsize="21600,21600" o:spt="202" path="m,l,21600r21600,l21600,xe">
              <v:stroke joinstyle="miter"/>
              <v:path gradientshapeok="t" o:connecttype="rect"/>
            </v:shapetype>
            <v:shape id="Shape 28" o:spid="_x0000_s1031" type="#_x0000_t202" style="position:absolute;margin-left:513.05pt;margin-top:795.4pt;width:10.3pt;height:9.85pt;z-index:-4404017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" filled="f" stroked="f">
              <v:textbox style="mso-fit-shape-to-text:t" inset="0,0,0,0">
                <w:txbxContent>
                  <w:p w14:paraId="4223F90E" w14:textId="28DC6714" w:rsidR="00CC007E" w:rsidRDefault="00CC007E">
                    <w:pPr>
                      <w:pStyle w:val="20"/>
                      <w:shd w:val="clear" w:color="auto" w:fill="auto"/>
                      <w:rPr>
                        <w:sz w:val="22"/>
                        <w:szCs w:val="22"/>
                      </w:rPr>
                    </w:pPr>
                    <w:r>
                      <w:fldChar w:fldCharType="begin"/>
                    </w:r>
                    <w:r>
                      <w:instrText xml:space="preserve"> PAGE \* MERGEFORMAT </w:instrText>
                    </w:r>
                    <w:r>
                      <w:fldChar w:fldCharType="separate"/>
                    </w:r>
                    <w:r w:rsidR="00446D2D" w:rsidRPr="00446D2D">
                      <w:rPr>
                        <w:rFonts w:ascii="Calibri" w:eastAsia="Calibri" w:hAnsi="Calibri" w:cs="Calibri"/>
                        <w:noProof/>
                        <w:sz w:val="22"/>
                        <w:szCs w:val="22"/>
                      </w:rPr>
                      <w:t>16</w:t>
                    </w:r>
                    <w:r>
                      <w:rPr>
                        <w:rFonts w:ascii="Calibri" w:eastAsia="Calibri" w:hAnsi="Calibri" w:cs="Calibri"/>
                        <w:sz w:val="22"/>
                        <w:szCs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5000D" w14:textId="77777777" w:rsidR="00CC007E" w:rsidRDefault="00CC007E">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F47EE" w14:textId="77777777" w:rsidR="009A26D7" w:rsidRDefault="009A26D7">
      <w:r>
        <w:separator/>
      </w:r>
    </w:p>
  </w:footnote>
  <w:footnote w:type="continuationSeparator" w:id="0">
    <w:p w14:paraId="19DB0D8E" w14:textId="77777777" w:rsidR="009A26D7" w:rsidRDefault="009A2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EF8BC" w14:textId="77777777" w:rsidR="00CC007E" w:rsidRDefault="00CC007E">
    <w:pPr>
      <w:spacing w:line="1" w:lineRule="exact"/>
    </w:pPr>
    <w:r>
      <w:rPr>
        <w:noProof/>
        <w:lang w:val="bg-BG" w:eastAsia="bg-BG" w:bidi="ar-SA"/>
      </w:rPr>
      <mc:AlternateContent>
        <mc:Choice Requires="wps">
          <w:drawing>
            <wp:anchor distT="0" distB="0" distL="0" distR="0" simplePos="0" relativeHeight="62914691" behindDoc="1" locked="0" layoutInCell="1" allowOverlap="1" wp14:anchorId="48260EE0" wp14:editId="77158016">
              <wp:simplePos x="0" y="0"/>
              <wp:positionH relativeFrom="page">
                <wp:posOffset>4395470</wp:posOffset>
              </wp:positionH>
              <wp:positionV relativeFrom="page">
                <wp:posOffset>383540</wp:posOffset>
              </wp:positionV>
              <wp:extent cx="2261870" cy="311150"/>
              <wp:effectExtent l="0" t="0" r="0" b="0"/>
              <wp:wrapNone/>
              <wp:docPr id="4" name="Shape 4"/>
              <wp:cNvGraphicFramePr/>
              <a:graphic xmlns:a="http://schemas.openxmlformats.org/drawingml/2006/main">
                <a:graphicData uri="http://schemas.microsoft.com/office/word/2010/wordprocessingShape">
                  <wps:wsp>
                    <wps:cNvSpPr txBox="1"/>
                    <wps:spPr>
                      <a:xfrm>
                        <a:off x="0" y="0"/>
                        <a:ext cx="2261870" cy="311150"/>
                      </a:xfrm>
                      <a:prstGeom prst="rect">
                        <a:avLst/>
                      </a:prstGeom>
                      <a:noFill/>
                    </wps:spPr>
                    <wps:txbx>
                      <w:txbxContent>
                        <w:p w14:paraId="1A82210B" w14:textId="77777777" w:rsidR="00CC007E" w:rsidRDefault="00CC007E">
                          <w:pPr>
                            <w:pStyle w:val="20"/>
                            <w:shd w:val="clear" w:color="auto" w:fill="auto"/>
                            <w:rPr>
                              <w:sz w:val="22"/>
                              <w:szCs w:val="22"/>
                            </w:rPr>
                          </w:pPr>
                        </w:p>
                      </w:txbxContent>
                    </wps:txbx>
                    <wps:bodyPr wrap="none" lIns="0" tIns="0" rIns="0" bIns="0">
                      <a:spAutoFit/>
                    </wps:bodyPr>
                  </wps:wsp>
                </a:graphicData>
              </a:graphic>
            </wp:anchor>
          </w:drawing>
        </mc:Choice>
        <mc:Fallback>
          <w:pict>
            <v:shapetype w14:anchorId="48260EE0" id="_x0000_t202" coordsize="21600,21600" o:spt="202" path="m,l,21600r21600,l21600,xe">
              <v:stroke joinstyle="miter"/>
              <v:path gradientshapeok="t" o:connecttype="rect"/>
            </v:shapetype>
            <v:shape id="Shape 4" o:spid="_x0000_s1027" type="#_x0000_t202" style="position:absolute;margin-left:346.1pt;margin-top:30.2pt;width:178.1pt;height:24.5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" filled="f" stroked="f">
              <v:textbox style="mso-fit-shape-to-text:t" inset="0,0,0,0">
                <w:txbxContent>
                  <w:p w14:paraId="1A82210B" w14:textId="77777777" w:rsidR="00CC007E" w:rsidRDefault="00CC007E">
                    <w:pPr>
                      <w:pStyle w:val="20"/>
                      <w:shd w:val="clear" w:color="auto" w:fill="auto"/>
                      <w:rPr>
                        <w:sz w:val="22"/>
                        <w:szCs w:val="22"/>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B4293" w14:textId="77777777" w:rsidR="00CC007E" w:rsidRDefault="00CC007E">
    <w:pPr>
      <w:spacing w:line="1" w:lineRule="exact"/>
    </w:pPr>
    <w:r>
      <w:rPr>
        <w:noProof/>
        <w:lang w:val="bg-BG" w:eastAsia="bg-BG" w:bidi="ar-SA"/>
      </w:rPr>
      <mc:AlternateContent>
        <mc:Choice Requires="wps">
          <w:drawing>
            <wp:anchor distT="0" distB="0" distL="0" distR="0" simplePos="0" relativeHeight="62914695" behindDoc="1" locked="0" layoutInCell="1" allowOverlap="1" wp14:anchorId="596AE681" wp14:editId="7519B8F4">
              <wp:simplePos x="0" y="0"/>
              <wp:positionH relativeFrom="page">
                <wp:posOffset>7416800</wp:posOffset>
              </wp:positionH>
              <wp:positionV relativeFrom="page">
                <wp:posOffset>297180</wp:posOffset>
              </wp:positionV>
              <wp:extent cx="2261870" cy="311150"/>
              <wp:effectExtent l="0" t="0" r="0" b="0"/>
              <wp:wrapNone/>
              <wp:docPr id="14" name="Shape 14"/>
              <wp:cNvGraphicFramePr/>
              <a:graphic xmlns:a="http://schemas.openxmlformats.org/drawingml/2006/main">
                <a:graphicData uri="http://schemas.microsoft.com/office/word/2010/wordprocessingShape">
                  <wps:wsp>
                    <wps:cNvSpPr txBox="1"/>
                    <wps:spPr>
                      <a:xfrm>
                        <a:off x="0" y="0"/>
                        <a:ext cx="2261870" cy="311150"/>
                      </a:xfrm>
                      <a:prstGeom prst="rect">
                        <a:avLst/>
                      </a:prstGeom>
                      <a:noFill/>
                    </wps:spPr>
                    <wps:txbx>
                      <w:txbxContent>
                        <w:p w14:paraId="16AB623C" w14:textId="77777777" w:rsidR="00CC007E" w:rsidRDefault="00CC007E">
                          <w:pPr>
                            <w:pStyle w:val="20"/>
                            <w:shd w:val="clear" w:color="auto" w:fill="auto"/>
                            <w:rPr>
                              <w:sz w:val="22"/>
                              <w:szCs w:val="22"/>
                            </w:rPr>
                          </w:pPr>
                        </w:p>
                      </w:txbxContent>
                    </wps:txbx>
                    <wps:bodyPr wrap="none" lIns="0" tIns="0" rIns="0" bIns="0">
                      <a:spAutoFit/>
                    </wps:bodyPr>
                  </wps:wsp>
                </a:graphicData>
              </a:graphic>
            </wp:anchor>
          </w:drawing>
        </mc:Choice>
        <mc:Fallback>
          <w:pict>
            <v:shapetype w14:anchorId="596AE681" id="_x0000_t202" coordsize="21600,21600" o:spt="202" path="m,l,21600r21600,l21600,xe">
              <v:stroke joinstyle="miter"/>
              <v:path gradientshapeok="t" o:connecttype="rect"/>
            </v:shapetype>
            <v:shape id="Shape 14" o:spid="_x0000_s1029" type="#_x0000_t202" style="position:absolute;margin-left:584pt;margin-top:23.4pt;width:178.1pt;height:24.5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" filled="f" stroked="f">
              <v:textbox style="mso-fit-shape-to-text:t" inset="0,0,0,0">
                <w:txbxContent>
                  <w:p w14:paraId="16AB623C" w14:textId="77777777" w:rsidR="00CC007E" w:rsidRDefault="00CC007E">
                    <w:pPr>
                      <w:pStyle w:val="20"/>
                      <w:shd w:val="clear" w:color="auto" w:fill="auto"/>
                      <w:rPr>
                        <w:sz w:val="22"/>
                        <w:szCs w:val="22"/>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F4917" w14:textId="77777777" w:rsidR="00CC007E" w:rsidRDefault="00CC007E">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00BCB" w14:textId="77777777" w:rsidR="00CC007E" w:rsidRDefault="00CC007E">
    <w:pPr>
      <w:spacing w:line="1" w:lineRule="exact"/>
    </w:pPr>
    <w:r>
      <w:rPr>
        <w:noProof/>
        <w:lang w:val="bg-BG" w:eastAsia="bg-BG" w:bidi="ar-SA"/>
      </w:rPr>
      <mc:AlternateContent>
        <mc:Choice Requires="wps">
          <w:drawing>
            <wp:anchor distT="0" distB="0" distL="0" distR="0" simplePos="0" relativeHeight="62914703" behindDoc="1" locked="0" layoutInCell="1" allowOverlap="1" wp14:anchorId="6D693036" wp14:editId="776B7E4D">
              <wp:simplePos x="0" y="0"/>
              <wp:positionH relativeFrom="page">
                <wp:posOffset>4385945</wp:posOffset>
              </wp:positionH>
              <wp:positionV relativeFrom="page">
                <wp:posOffset>476250</wp:posOffset>
              </wp:positionV>
              <wp:extent cx="2261870" cy="311150"/>
              <wp:effectExtent l="0" t="0" r="0" b="0"/>
              <wp:wrapNone/>
              <wp:docPr id="30" name="Shape 30"/>
              <wp:cNvGraphicFramePr/>
              <a:graphic xmlns:a="http://schemas.openxmlformats.org/drawingml/2006/main">
                <a:graphicData uri="http://schemas.microsoft.com/office/word/2010/wordprocessingShape">
                  <wps:wsp>
                    <wps:cNvSpPr txBox="1"/>
                    <wps:spPr>
                      <a:xfrm>
                        <a:off x="0" y="0"/>
                        <a:ext cx="2261870" cy="311150"/>
                      </a:xfrm>
                      <a:prstGeom prst="rect">
                        <a:avLst/>
                      </a:prstGeom>
                      <a:noFill/>
                    </wps:spPr>
                    <wps:txbx>
                      <w:txbxContent>
                        <w:p w14:paraId="6C1C3B14" w14:textId="77777777" w:rsidR="00CC007E" w:rsidRDefault="00CC007E">
                          <w:pPr>
                            <w:pStyle w:val="20"/>
                            <w:shd w:val="clear" w:color="auto" w:fill="auto"/>
                            <w:rPr>
                              <w:sz w:val="22"/>
                              <w:szCs w:val="22"/>
                            </w:rPr>
                          </w:pPr>
                        </w:p>
                      </w:txbxContent>
                    </wps:txbx>
                    <wps:bodyPr wrap="none" lIns="0" tIns="0" rIns="0" bIns="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Shape 30" o:spid="_x0000_s1032" type="#_x0000_t202" style="position:absolute;margin-left:345.35pt;margin-top:37.5pt;width:178.1pt;height:24.5pt;z-index:-44040177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" filled="f" stroked="f">
              <v:textbox style="mso-fit-shape-to-text:t" inset="0,0,0,0">
                <w:txbxContent>
                  <w:p w:rsidR="007E4DC8" w:rsidRDefault="007E4DC8">
                    <w:pPr>
                      <w:pStyle w:val="20"/>
                      <w:shd w:val="clear" w:color="auto" w:fill="auto"/>
                      <w:rPr>
                        <w:sz w:val="22"/>
                        <w:szCs w:val="22"/>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71ED"/>
    <w:multiLevelType w:val="multilevel"/>
    <w:tmpl w:val="CC4AC742"/>
    <w:lvl w:ilvl="0">
      <w:start w:val="1"/>
      <w:numFmt w:val="decimal"/>
      <w:lvlText w:val="1.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53CD4"/>
    <w:multiLevelType w:val="hybridMultilevel"/>
    <w:tmpl w:val="7E34022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F20726A"/>
    <w:multiLevelType w:val="multilevel"/>
    <w:tmpl w:val="2778B4AE"/>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F00951"/>
    <w:multiLevelType w:val="multilevel"/>
    <w:tmpl w:val="1D827D0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A44ECB"/>
    <w:multiLevelType w:val="hybridMultilevel"/>
    <w:tmpl w:val="139A3D98"/>
    <w:lvl w:ilvl="0" w:tplc="BF304946">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58297213"/>
    <w:multiLevelType w:val="multilevel"/>
    <w:tmpl w:val="04C09B0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F02C97"/>
    <w:multiLevelType w:val="multilevel"/>
    <w:tmpl w:val="CD5CFD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9751656"/>
    <w:multiLevelType w:val="multilevel"/>
    <w:tmpl w:val="101C52C4"/>
    <w:lvl w:ilvl="0">
      <w:start w:val="1"/>
      <w:numFmt w:val="decimal"/>
      <w:lvlText w:val="1.2.%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74A28BC"/>
    <w:multiLevelType w:val="multilevel"/>
    <w:tmpl w:val="03308F12"/>
    <w:lvl w:ilvl="0">
      <w:start w:val="6"/>
      <w:numFmt w:val="decimal"/>
      <w:lvlText w:val="1.2.%1"/>
      <w:lvlJc w:val="left"/>
      <w:rPr>
        <w:rFonts w:ascii="Segoe UI" w:eastAsia="Segoe UI" w:hAnsi="Segoe UI" w:cs="Segoe UI"/>
        <w:b w:val="0"/>
        <w:bCs w:val="0"/>
        <w:i w:val="0"/>
        <w:iCs w:val="0"/>
        <w:smallCaps w:val="0"/>
        <w:strike w:val="0"/>
        <w:color w:val="1F4D78"/>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DAB62E3"/>
    <w:multiLevelType w:val="multilevel"/>
    <w:tmpl w:val="DE8084A2"/>
    <w:lvl w:ilvl="0">
      <w:start w:val="6"/>
      <w:numFmt w:val="decimal"/>
      <w:lvlText w:val="1.1.%1"/>
      <w:lvlJc w:val="left"/>
      <w:rPr>
        <w:rFonts w:ascii="Segoe UI" w:eastAsia="Segoe UI" w:hAnsi="Segoe UI" w:cs="Segoe UI"/>
        <w:b w:val="0"/>
        <w:bCs w:val="0"/>
        <w:i w:val="0"/>
        <w:iCs w:val="0"/>
        <w:smallCaps w:val="0"/>
        <w:strike w:val="0"/>
        <w:color w:val="1F4D78"/>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7"/>
  </w:num>
  <w:num w:numId="4">
    <w:abstractNumId w:val="3"/>
  </w:num>
  <w:num w:numId="5">
    <w:abstractNumId w:val="9"/>
  </w:num>
  <w:num w:numId="6">
    <w:abstractNumId w:val="5"/>
  </w:num>
  <w:num w:numId="7">
    <w:abstractNumId w:val="8"/>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49"/>
  </w:hdrShapeDefaults>
  <w:footnotePr>
    <w:numFmt w:val="upperRoman"/>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E2E"/>
    <w:rsid w:val="000350EB"/>
    <w:rsid w:val="00087B26"/>
    <w:rsid w:val="000B0FED"/>
    <w:rsid w:val="00110538"/>
    <w:rsid w:val="001150B4"/>
    <w:rsid w:val="00133954"/>
    <w:rsid w:val="00137682"/>
    <w:rsid w:val="001431AA"/>
    <w:rsid w:val="00143432"/>
    <w:rsid w:val="00154404"/>
    <w:rsid w:val="00161B12"/>
    <w:rsid w:val="00175D6E"/>
    <w:rsid w:val="00184E2E"/>
    <w:rsid w:val="001A37DB"/>
    <w:rsid w:val="001D3AE6"/>
    <w:rsid w:val="001E0472"/>
    <w:rsid w:val="0023674E"/>
    <w:rsid w:val="00257035"/>
    <w:rsid w:val="002665EF"/>
    <w:rsid w:val="002718B9"/>
    <w:rsid w:val="002913DF"/>
    <w:rsid w:val="002A35E3"/>
    <w:rsid w:val="002A6C0D"/>
    <w:rsid w:val="002D5961"/>
    <w:rsid w:val="002E2F1A"/>
    <w:rsid w:val="002F7C91"/>
    <w:rsid w:val="00305809"/>
    <w:rsid w:val="00316B16"/>
    <w:rsid w:val="00317020"/>
    <w:rsid w:val="00351E91"/>
    <w:rsid w:val="00352B7C"/>
    <w:rsid w:val="0037096F"/>
    <w:rsid w:val="00373338"/>
    <w:rsid w:val="0039155F"/>
    <w:rsid w:val="00391B4E"/>
    <w:rsid w:val="003C5370"/>
    <w:rsid w:val="003C6C5A"/>
    <w:rsid w:val="003E48D3"/>
    <w:rsid w:val="003F7D34"/>
    <w:rsid w:val="00412540"/>
    <w:rsid w:val="00414FB3"/>
    <w:rsid w:val="00426C4B"/>
    <w:rsid w:val="00435A4D"/>
    <w:rsid w:val="00437639"/>
    <w:rsid w:val="00446D2D"/>
    <w:rsid w:val="0046775C"/>
    <w:rsid w:val="0047036E"/>
    <w:rsid w:val="00483EB0"/>
    <w:rsid w:val="0048640E"/>
    <w:rsid w:val="004C29DB"/>
    <w:rsid w:val="004C59CA"/>
    <w:rsid w:val="004D5DE5"/>
    <w:rsid w:val="004E002A"/>
    <w:rsid w:val="004E4F3D"/>
    <w:rsid w:val="004E7A5A"/>
    <w:rsid w:val="004F209E"/>
    <w:rsid w:val="004F7CF3"/>
    <w:rsid w:val="00502A04"/>
    <w:rsid w:val="00506F60"/>
    <w:rsid w:val="00513A73"/>
    <w:rsid w:val="00513B90"/>
    <w:rsid w:val="005212DE"/>
    <w:rsid w:val="00526D22"/>
    <w:rsid w:val="00582C55"/>
    <w:rsid w:val="00587209"/>
    <w:rsid w:val="00591BF9"/>
    <w:rsid w:val="005D7F95"/>
    <w:rsid w:val="00614E9A"/>
    <w:rsid w:val="00621A0B"/>
    <w:rsid w:val="00624CA7"/>
    <w:rsid w:val="00645F05"/>
    <w:rsid w:val="00655A20"/>
    <w:rsid w:val="006645C4"/>
    <w:rsid w:val="00686659"/>
    <w:rsid w:val="006A0E25"/>
    <w:rsid w:val="006A2D3E"/>
    <w:rsid w:val="006B2DB1"/>
    <w:rsid w:val="006D0E0F"/>
    <w:rsid w:val="00703B32"/>
    <w:rsid w:val="00753E47"/>
    <w:rsid w:val="0075505F"/>
    <w:rsid w:val="00762859"/>
    <w:rsid w:val="00765BD4"/>
    <w:rsid w:val="00775C42"/>
    <w:rsid w:val="00796EBC"/>
    <w:rsid w:val="007A325A"/>
    <w:rsid w:val="007C1476"/>
    <w:rsid w:val="007E4DC8"/>
    <w:rsid w:val="007F4F74"/>
    <w:rsid w:val="00810830"/>
    <w:rsid w:val="008216EF"/>
    <w:rsid w:val="00821B63"/>
    <w:rsid w:val="00855AB4"/>
    <w:rsid w:val="00872175"/>
    <w:rsid w:val="008D037D"/>
    <w:rsid w:val="008E09F0"/>
    <w:rsid w:val="008F0338"/>
    <w:rsid w:val="00904732"/>
    <w:rsid w:val="0092570B"/>
    <w:rsid w:val="00927C2D"/>
    <w:rsid w:val="00930DC1"/>
    <w:rsid w:val="00932476"/>
    <w:rsid w:val="00955A16"/>
    <w:rsid w:val="00963BEF"/>
    <w:rsid w:val="00994324"/>
    <w:rsid w:val="009A047F"/>
    <w:rsid w:val="009A26D7"/>
    <w:rsid w:val="009B0495"/>
    <w:rsid w:val="009B16D0"/>
    <w:rsid w:val="009B6B1E"/>
    <w:rsid w:val="009B7B0E"/>
    <w:rsid w:val="009E0900"/>
    <w:rsid w:val="009E320F"/>
    <w:rsid w:val="009F2D5E"/>
    <w:rsid w:val="009F46DA"/>
    <w:rsid w:val="009F6A90"/>
    <w:rsid w:val="00A242BC"/>
    <w:rsid w:val="00A438C7"/>
    <w:rsid w:val="00A54EFE"/>
    <w:rsid w:val="00AA09F4"/>
    <w:rsid w:val="00AB728E"/>
    <w:rsid w:val="00AC486A"/>
    <w:rsid w:val="00AD2D3F"/>
    <w:rsid w:val="00AE2DA4"/>
    <w:rsid w:val="00AE2F1F"/>
    <w:rsid w:val="00B013AE"/>
    <w:rsid w:val="00B21EC9"/>
    <w:rsid w:val="00B319A0"/>
    <w:rsid w:val="00B5702C"/>
    <w:rsid w:val="00B652BD"/>
    <w:rsid w:val="00B76ABE"/>
    <w:rsid w:val="00B80EC5"/>
    <w:rsid w:val="00BB5581"/>
    <w:rsid w:val="00BC61F4"/>
    <w:rsid w:val="00BD0823"/>
    <w:rsid w:val="00C122C6"/>
    <w:rsid w:val="00C16142"/>
    <w:rsid w:val="00C22CC0"/>
    <w:rsid w:val="00C31E96"/>
    <w:rsid w:val="00C34107"/>
    <w:rsid w:val="00C40D76"/>
    <w:rsid w:val="00C70944"/>
    <w:rsid w:val="00C90C14"/>
    <w:rsid w:val="00CC007E"/>
    <w:rsid w:val="00CC5235"/>
    <w:rsid w:val="00CF5253"/>
    <w:rsid w:val="00D24773"/>
    <w:rsid w:val="00D36BF4"/>
    <w:rsid w:val="00D52F1D"/>
    <w:rsid w:val="00D54CCD"/>
    <w:rsid w:val="00D5535B"/>
    <w:rsid w:val="00D56524"/>
    <w:rsid w:val="00D5712F"/>
    <w:rsid w:val="00D631D8"/>
    <w:rsid w:val="00E00C34"/>
    <w:rsid w:val="00E3457F"/>
    <w:rsid w:val="00E46925"/>
    <w:rsid w:val="00E52556"/>
    <w:rsid w:val="00E55620"/>
    <w:rsid w:val="00E63415"/>
    <w:rsid w:val="00E6370F"/>
    <w:rsid w:val="00E65C87"/>
    <w:rsid w:val="00E71BF0"/>
    <w:rsid w:val="00EA3FCC"/>
    <w:rsid w:val="00EB46AE"/>
    <w:rsid w:val="00EB7017"/>
    <w:rsid w:val="00EC7738"/>
    <w:rsid w:val="00ED627E"/>
    <w:rsid w:val="00EE2CE3"/>
    <w:rsid w:val="00EE3E6F"/>
    <w:rsid w:val="00F42A03"/>
    <w:rsid w:val="00F431F0"/>
    <w:rsid w:val="00F8733E"/>
    <w:rsid w:val="00F950B2"/>
    <w:rsid w:val="00FA5017"/>
    <w:rsid w:val="00FB6038"/>
    <w:rsid w:val="00FC2383"/>
    <w:rsid w:val="00FC3681"/>
    <w:rsid w:val="00FC5E8D"/>
    <w:rsid w:val="00FF326D"/>
    <w:rsid w:val="00FF624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4C199"/>
  <w15:docId w15:val="{1CC22CAE-9655-4B6E-A27E-CBCC79A9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Бележка под линия_"/>
    <w:basedOn w:val="DefaultParagraphFont"/>
    <w:link w:val="a0"/>
    <w:rPr>
      <w:rFonts w:ascii="Calibri" w:eastAsia="Calibri" w:hAnsi="Calibri" w:cs="Calibri"/>
      <w:b w:val="0"/>
      <w:bCs w:val="0"/>
      <w:i w:val="0"/>
      <w:iCs w:val="0"/>
      <w:smallCaps w:val="0"/>
      <w:strike w:val="0"/>
      <w:color w:val="0563C1"/>
      <w:sz w:val="20"/>
      <w:szCs w:val="20"/>
      <w:u w:val="single"/>
    </w:rPr>
  </w:style>
  <w:style w:type="character" w:customStyle="1" w:styleId="3">
    <w:name w:val="Основен текст (3)_"/>
    <w:basedOn w:val="DefaultParagraphFont"/>
    <w:link w:val="30"/>
    <w:rPr>
      <w:rFonts w:ascii="Arial" w:eastAsia="Arial" w:hAnsi="Arial" w:cs="Arial"/>
      <w:b/>
      <w:bCs/>
      <w:i w:val="0"/>
      <w:iCs w:val="0"/>
      <w:smallCaps w:val="0"/>
      <w:strike w:val="0"/>
      <w:sz w:val="44"/>
      <w:szCs w:val="44"/>
      <w:u w:val="none"/>
    </w:rPr>
  </w:style>
  <w:style w:type="character" w:customStyle="1" w:styleId="4">
    <w:name w:val="Основен текст (4)_"/>
    <w:basedOn w:val="DefaultParagraphFont"/>
    <w:link w:val="40"/>
    <w:rPr>
      <w:rFonts w:ascii="Calibri" w:eastAsia="Calibri" w:hAnsi="Calibri" w:cs="Calibri"/>
      <w:b w:val="0"/>
      <w:bCs w:val="0"/>
      <w:i w:val="0"/>
      <w:iCs w:val="0"/>
      <w:smallCaps w:val="0"/>
      <w:strike w:val="0"/>
      <w:color w:val="1F4E79"/>
      <w:sz w:val="28"/>
      <w:szCs w:val="28"/>
      <w:u w:val="none"/>
    </w:rPr>
  </w:style>
  <w:style w:type="character" w:customStyle="1" w:styleId="2">
    <w:name w:val="Горен или долен колонтитул (2)_"/>
    <w:basedOn w:val="DefaultParagraphFont"/>
    <w:link w:val="20"/>
    <w:rPr>
      <w:rFonts w:ascii="Times New Roman" w:eastAsia="Times New Roman" w:hAnsi="Times New Roman" w:cs="Times New Roman"/>
      <w:b w:val="0"/>
      <w:bCs w:val="0"/>
      <w:i w:val="0"/>
      <w:iCs w:val="0"/>
      <w:smallCaps w:val="0"/>
      <w:strike w:val="0"/>
      <w:sz w:val="20"/>
      <w:szCs w:val="20"/>
      <w:u w:val="none"/>
    </w:rPr>
  </w:style>
  <w:style w:type="character" w:customStyle="1" w:styleId="a1">
    <w:name w:val="Основен текст_"/>
    <w:basedOn w:val="DefaultParagraphFont"/>
    <w:link w:val="1"/>
    <w:rPr>
      <w:rFonts w:ascii="Calibri" w:eastAsia="Calibri" w:hAnsi="Calibri" w:cs="Calibri"/>
      <w:b w:val="0"/>
      <w:bCs w:val="0"/>
      <w:i w:val="0"/>
      <w:iCs w:val="0"/>
      <w:smallCaps w:val="0"/>
      <w:strike w:val="0"/>
      <w:sz w:val="22"/>
      <w:szCs w:val="22"/>
      <w:u w:val="none"/>
    </w:rPr>
  </w:style>
  <w:style w:type="character" w:customStyle="1" w:styleId="a2">
    <w:name w:val="Съдържание_"/>
    <w:basedOn w:val="DefaultParagraphFont"/>
    <w:link w:val="a3"/>
    <w:rPr>
      <w:rFonts w:ascii="Calibri" w:eastAsia="Calibri" w:hAnsi="Calibri" w:cs="Calibri"/>
      <w:b w:val="0"/>
      <w:bCs w:val="0"/>
      <w:i w:val="0"/>
      <w:iCs w:val="0"/>
      <w:smallCaps w:val="0"/>
      <w:strike w:val="0"/>
      <w:sz w:val="22"/>
      <w:szCs w:val="22"/>
      <w:u w:val="none"/>
    </w:rPr>
  </w:style>
  <w:style w:type="character" w:customStyle="1" w:styleId="10">
    <w:name w:val="Заглавие #1_"/>
    <w:basedOn w:val="DefaultParagraphFont"/>
    <w:link w:val="11"/>
    <w:rPr>
      <w:rFonts w:ascii="Calibri" w:eastAsia="Calibri" w:hAnsi="Calibri" w:cs="Calibri"/>
      <w:b/>
      <w:bCs/>
      <w:i w:val="0"/>
      <w:iCs w:val="0"/>
      <w:smallCaps w:val="0"/>
      <w:strike w:val="0"/>
      <w:color w:val="1F4E79"/>
      <w:sz w:val="34"/>
      <w:szCs w:val="34"/>
      <w:u w:val="none"/>
    </w:rPr>
  </w:style>
  <w:style w:type="character" w:customStyle="1" w:styleId="21">
    <w:name w:val="Заглавие #2_"/>
    <w:basedOn w:val="DefaultParagraphFont"/>
    <w:link w:val="22"/>
    <w:rPr>
      <w:rFonts w:ascii="Calibri" w:eastAsia="Calibri" w:hAnsi="Calibri" w:cs="Calibri"/>
      <w:b w:val="0"/>
      <w:bCs w:val="0"/>
      <w:i w:val="0"/>
      <w:iCs w:val="0"/>
      <w:smallCaps w:val="0"/>
      <w:strike w:val="0"/>
      <w:color w:val="1F4E79"/>
      <w:sz w:val="24"/>
      <w:szCs w:val="24"/>
      <w:u w:val="none"/>
    </w:rPr>
  </w:style>
  <w:style w:type="character" w:customStyle="1" w:styleId="a4">
    <w:name w:val="Заглавие на таблица_"/>
    <w:basedOn w:val="DefaultParagraphFont"/>
    <w:link w:val="a5"/>
    <w:rPr>
      <w:rFonts w:ascii="Calibri" w:eastAsia="Calibri" w:hAnsi="Calibri" w:cs="Calibri"/>
      <w:b w:val="0"/>
      <w:bCs w:val="0"/>
      <w:i w:val="0"/>
      <w:iCs w:val="0"/>
      <w:smallCaps w:val="0"/>
      <w:strike w:val="0"/>
      <w:color w:val="44546A"/>
      <w:sz w:val="20"/>
      <w:szCs w:val="20"/>
      <w:u w:val="none"/>
    </w:rPr>
  </w:style>
  <w:style w:type="character" w:customStyle="1" w:styleId="a6">
    <w:name w:val="Други_"/>
    <w:basedOn w:val="DefaultParagraphFont"/>
    <w:link w:val="a7"/>
    <w:rPr>
      <w:rFonts w:ascii="Calibri" w:eastAsia="Calibri" w:hAnsi="Calibri" w:cs="Calibri"/>
      <w:b w:val="0"/>
      <w:bCs w:val="0"/>
      <w:i w:val="0"/>
      <w:iCs w:val="0"/>
      <w:smallCaps w:val="0"/>
      <w:strike w:val="0"/>
      <w:sz w:val="16"/>
      <w:szCs w:val="16"/>
      <w:u w:val="none"/>
    </w:rPr>
  </w:style>
  <w:style w:type="character" w:customStyle="1" w:styleId="31">
    <w:name w:val="Заглавие #3_"/>
    <w:basedOn w:val="DefaultParagraphFont"/>
    <w:link w:val="32"/>
    <w:rPr>
      <w:rFonts w:ascii="Calibri" w:eastAsia="Calibri" w:hAnsi="Calibri" w:cs="Calibri"/>
      <w:b w:val="0"/>
      <w:bCs w:val="0"/>
      <w:i w:val="0"/>
      <w:iCs w:val="0"/>
      <w:smallCaps w:val="0"/>
      <w:strike w:val="0"/>
      <w:sz w:val="22"/>
      <w:szCs w:val="22"/>
      <w:u w:val="none"/>
    </w:rPr>
  </w:style>
  <w:style w:type="character" w:customStyle="1" w:styleId="23">
    <w:name w:val="Основен текст (2)_"/>
    <w:basedOn w:val="DefaultParagraphFont"/>
    <w:link w:val="24"/>
    <w:rPr>
      <w:rFonts w:ascii="Segoe UI" w:eastAsia="Segoe UI" w:hAnsi="Segoe UI" w:cs="Segoe UI"/>
      <w:b w:val="0"/>
      <w:bCs w:val="0"/>
      <w:i w:val="0"/>
      <w:iCs w:val="0"/>
      <w:smallCaps w:val="0"/>
      <w:strike w:val="0"/>
      <w:color w:val="1F4D78"/>
      <w:sz w:val="20"/>
      <w:szCs w:val="20"/>
      <w:u w:val="none"/>
    </w:rPr>
  </w:style>
  <w:style w:type="character" w:customStyle="1" w:styleId="a8">
    <w:name w:val="Заглавие на изображение_"/>
    <w:basedOn w:val="DefaultParagraphFont"/>
    <w:link w:val="a9"/>
    <w:rPr>
      <w:rFonts w:ascii="Calibri" w:eastAsia="Calibri" w:hAnsi="Calibri" w:cs="Calibri"/>
      <w:b w:val="0"/>
      <w:bCs w:val="0"/>
      <w:i w:val="0"/>
      <w:iCs w:val="0"/>
      <w:smallCaps w:val="0"/>
      <w:strike w:val="0"/>
      <w:sz w:val="22"/>
      <w:szCs w:val="22"/>
      <w:u w:val="none"/>
    </w:rPr>
  </w:style>
  <w:style w:type="paragraph" w:customStyle="1" w:styleId="a0">
    <w:name w:val="Бележка под линия"/>
    <w:basedOn w:val="Normal"/>
    <w:link w:val="a"/>
    <w:pPr>
      <w:shd w:val="clear" w:color="auto" w:fill="FFFFFF"/>
    </w:pPr>
    <w:rPr>
      <w:rFonts w:ascii="Calibri" w:eastAsia="Calibri" w:hAnsi="Calibri" w:cs="Calibri"/>
      <w:color w:val="0563C1"/>
      <w:sz w:val="20"/>
      <w:szCs w:val="20"/>
      <w:u w:val="single"/>
    </w:rPr>
  </w:style>
  <w:style w:type="paragraph" w:customStyle="1" w:styleId="30">
    <w:name w:val="Основен текст (3)"/>
    <w:basedOn w:val="Normal"/>
    <w:link w:val="3"/>
    <w:pPr>
      <w:shd w:val="clear" w:color="auto" w:fill="FFFFFF"/>
      <w:spacing w:after="250"/>
      <w:jc w:val="center"/>
    </w:pPr>
    <w:rPr>
      <w:rFonts w:ascii="Arial" w:eastAsia="Arial" w:hAnsi="Arial" w:cs="Arial"/>
      <w:b/>
      <w:bCs/>
      <w:sz w:val="44"/>
      <w:szCs w:val="44"/>
    </w:rPr>
  </w:style>
  <w:style w:type="paragraph" w:customStyle="1" w:styleId="40">
    <w:name w:val="Основен текст (4)"/>
    <w:basedOn w:val="Normal"/>
    <w:link w:val="4"/>
    <w:pPr>
      <w:shd w:val="clear" w:color="auto" w:fill="FFFFFF"/>
    </w:pPr>
    <w:rPr>
      <w:rFonts w:ascii="Calibri" w:eastAsia="Calibri" w:hAnsi="Calibri" w:cs="Calibri"/>
      <w:color w:val="1F4E79"/>
      <w:sz w:val="28"/>
      <w:szCs w:val="28"/>
    </w:rPr>
  </w:style>
  <w:style w:type="paragraph" w:customStyle="1" w:styleId="20">
    <w:name w:val="Горен или долен колонтитул (2)"/>
    <w:basedOn w:val="Normal"/>
    <w:link w:val="2"/>
    <w:pPr>
      <w:shd w:val="clear" w:color="auto" w:fill="FFFFFF"/>
    </w:pPr>
    <w:rPr>
      <w:rFonts w:ascii="Times New Roman" w:eastAsia="Times New Roman" w:hAnsi="Times New Roman" w:cs="Times New Roman"/>
      <w:sz w:val="20"/>
      <w:szCs w:val="20"/>
    </w:rPr>
  </w:style>
  <w:style w:type="paragraph" w:customStyle="1" w:styleId="1">
    <w:name w:val="Основен текст1"/>
    <w:basedOn w:val="Normal"/>
    <w:link w:val="a1"/>
    <w:pPr>
      <w:shd w:val="clear" w:color="auto" w:fill="FFFFFF"/>
      <w:spacing w:after="120" w:line="254" w:lineRule="auto"/>
    </w:pPr>
    <w:rPr>
      <w:rFonts w:ascii="Calibri" w:eastAsia="Calibri" w:hAnsi="Calibri" w:cs="Calibri"/>
      <w:sz w:val="22"/>
      <w:szCs w:val="22"/>
    </w:rPr>
  </w:style>
  <w:style w:type="paragraph" w:customStyle="1" w:styleId="a3">
    <w:name w:val="Съдържание"/>
    <w:basedOn w:val="Normal"/>
    <w:link w:val="a2"/>
    <w:pPr>
      <w:shd w:val="clear" w:color="auto" w:fill="FFFFFF"/>
      <w:spacing w:after="100"/>
      <w:ind w:firstLine="360"/>
    </w:pPr>
    <w:rPr>
      <w:rFonts w:ascii="Calibri" w:eastAsia="Calibri" w:hAnsi="Calibri" w:cs="Calibri"/>
      <w:sz w:val="22"/>
      <w:szCs w:val="22"/>
    </w:rPr>
  </w:style>
  <w:style w:type="paragraph" w:customStyle="1" w:styleId="11">
    <w:name w:val="Заглавие #1"/>
    <w:basedOn w:val="Normal"/>
    <w:link w:val="10"/>
    <w:pPr>
      <w:shd w:val="clear" w:color="auto" w:fill="FFFFFF"/>
      <w:spacing w:after="330"/>
      <w:outlineLvl w:val="0"/>
    </w:pPr>
    <w:rPr>
      <w:rFonts w:ascii="Calibri" w:eastAsia="Calibri" w:hAnsi="Calibri" w:cs="Calibri"/>
      <w:b/>
      <w:bCs/>
      <w:color w:val="1F4E79"/>
      <w:sz w:val="34"/>
      <w:szCs w:val="34"/>
    </w:rPr>
  </w:style>
  <w:style w:type="paragraph" w:customStyle="1" w:styleId="22">
    <w:name w:val="Заглавие #2"/>
    <w:basedOn w:val="Normal"/>
    <w:link w:val="21"/>
    <w:pPr>
      <w:shd w:val="clear" w:color="auto" w:fill="FFFFFF"/>
      <w:spacing w:after="80"/>
      <w:outlineLvl w:val="1"/>
    </w:pPr>
    <w:rPr>
      <w:rFonts w:ascii="Calibri" w:eastAsia="Calibri" w:hAnsi="Calibri" w:cs="Calibri"/>
      <w:color w:val="1F4E79"/>
    </w:rPr>
  </w:style>
  <w:style w:type="paragraph" w:customStyle="1" w:styleId="a5">
    <w:name w:val="Заглавие на таблица"/>
    <w:basedOn w:val="Normal"/>
    <w:link w:val="a4"/>
    <w:pPr>
      <w:shd w:val="clear" w:color="auto" w:fill="FFFFFF"/>
    </w:pPr>
    <w:rPr>
      <w:rFonts w:ascii="Calibri" w:eastAsia="Calibri" w:hAnsi="Calibri" w:cs="Calibri"/>
      <w:color w:val="44546A"/>
      <w:sz w:val="20"/>
      <w:szCs w:val="20"/>
    </w:rPr>
  </w:style>
  <w:style w:type="paragraph" w:customStyle="1" w:styleId="a7">
    <w:name w:val="Други"/>
    <w:basedOn w:val="Normal"/>
    <w:link w:val="a6"/>
    <w:pPr>
      <w:shd w:val="clear" w:color="auto" w:fill="FFFFFF"/>
    </w:pPr>
    <w:rPr>
      <w:rFonts w:ascii="Calibri" w:eastAsia="Calibri" w:hAnsi="Calibri" w:cs="Calibri"/>
      <w:sz w:val="16"/>
      <w:szCs w:val="16"/>
    </w:rPr>
  </w:style>
  <w:style w:type="paragraph" w:customStyle="1" w:styleId="32">
    <w:name w:val="Заглавие #3"/>
    <w:basedOn w:val="Normal"/>
    <w:link w:val="31"/>
    <w:pPr>
      <w:shd w:val="clear" w:color="auto" w:fill="FFFFFF"/>
      <w:spacing w:after="300" w:line="264" w:lineRule="auto"/>
      <w:outlineLvl w:val="2"/>
    </w:pPr>
    <w:rPr>
      <w:rFonts w:ascii="Calibri" w:eastAsia="Calibri" w:hAnsi="Calibri" w:cs="Calibri"/>
      <w:sz w:val="22"/>
      <w:szCs w:val="22"/>
    </w:rPr>
  </w:style>
  <w:style w:type="paragraph" w:customStyle="1" w:styleId="24">
    <w:name w:val="Основен текст (2)"/>
    <w:basedOn w:val="Normal"/>
    <w:link w:val="23"/>
    <w:pPr>
      <w:shd w:val="clear" w:color="auto" w:fill="FFFFFF"/>
      <w:spacing w:after="120" w:line="269" w:lineRule="auto"/>
    </w:pPr>
    <w:rPr>
      <w:rFonts w:ascii="Segoe UI" w:eastAsia="Segoe UI" w:hAnsi="Segoe UI" w:cs="Segoe UI"/>
      <w:color w:val="1F4D78"/>
      <w:sz w:val="20"/>
      <w:szCs w:val="20"/>
    </w:rPr>
  </w:style>
  <w:style w:type="paragraph" w:customStyle="1" w:styleId="a9">
    <w:name w:val="Заглавие на изображение"/>
    <w:basedOn w:val="Normal"/>
    <w:link w:val="a8"/>
    <w:pPr>
      <w:shd w:val="clear" w:color="auto" w:fill="FFFFFF"/>
    </w:pPr>
    <w:rPr>
      <w:rFonts w:ascii="Calibri" w:eastAsia="Calibri" w:hAnsi="Calibri" w:cs="Calibri"/>
      <w:sz w:val="22"/>
      <w:szCs w:val="22"/>
    </w:rPr>
  </w:style>
  <w:style w:type="paragraph" w:styleId="Header">
    <w:name w:val="header"/>
    <w:basedOn w:val="Normal"/>
    <w:link w:val="HeaderChar"/>
    <w:uiPriority w:val="99"/>
    <w:unhideWhenUsed/>
    <w:rsid w:val="00D5712F"/>
    <w:pPr>
      <w:tabs>
        <w:tab w:val="center" w:pos="4536"/>
        <w:tab w:val="right" w:pos="9072"/>
      </w:tabs>
    </w:pPr>
  </w:style>
  <w:style w:type="character" w:customStyle="1" w:styleId="HeaderChar">
    <w:name w:val="Header Char"/>
    <w:basedOn w:val="DefaultParagraphFont"/>
    <w:link w:val="Header"/>
    <w:uiPriority w:val="99"/>
    <w:rsid w:val="00D5712F"/>
    <w:rPr>
      <w:color w:val="000000"/>
    </w:rPr>
  </w:style>
  <w:style w:type="paragraph" w:styleId="Footer">
    <w:name w:val="footer"/>
    <w:basedOn w:val="Normal"/>
    <w:link w:val="FooterChar"/>
    <w:uiPriority w:val="99"/>
    <w:unhideWhenUsed/>
    <w:rsid w:val="00D5712F"/>
    <w:pPr>
      <w:tabs>
        <w:tab w:val="center" w:pos="4536"/>
        <w:tab w:val="right" w:pos="9072"/>
      </w:tabs>
    </w:pPr>
  </w:style>
  <w:style w:type="character" w:customStyle="1" w:styleId="FooterChar">
    <w:name w:val="Footer Char"/>
    <w:basedOn w:val="DefaultParagraphFont"/>
    <w:link w:val="Footer"/>
    <w:uiPriority w:val="99"/>
    <w:rsid w:val="00D5712F"/>
    <w:rPr>
      <w:color w:val="000000"/>
    </w:rPr>
  </w:style>
  <w:style w:type="table" w:styleId="TableGrid">
    <w:name w:val="Table Grid"/>
    <w:basedOn w:val="TableNormal"/>
    <w:uiPriority w:val="39"/>
    <w:rsid w:val="00A24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31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1D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9CF80-EF6F-4AE5-BEBC-E8F37F916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3301</Words>
  <Characters>18819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22076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Anelia Dimova</dc:creator>
  <cp:lastModifiedBy>Nelly Stoyanova</cp:lastModifiedBy>
  <cp:revision>2</cp:revision>
  <dcterms:created xsi:type="dcterms:W3CDTF">2022-01-05T07:31:00Z</dcterms:created>
  <dcterms:modified xsi:type="dcterms:W3CDTF">2022-01-05T07:31:00Z</dcterms:modified>
</cp:coreProperties>
</file>