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85" w:rsidRDefault="00577605" w:rsidP="00577605">
      <w:pPr>
        <w:ind w:left="8496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77605">
        <w:rPr>
          <w:rFonts w:ascii="Times New Roman" w:hAnsi="Times New Roman" w:cs="Times New Roman"/>
          <w:b/>
          <w:sz w:val="24"/>
          <w:szCs w:val="24"/>
        </w:rPr>
        <w:t>роект</w:t>
      </w:r>
    </w:p>
    <w:p w:rsidR="00FA5CE3" w:rsidRDefault="00FA5CE3" w:rsidP="00577605">
      <w:pPr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605" w:rsidRDefault="00577605" w:rsidP="00577605">
      <w:pPr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Наредба за </w:t>
      </w:r>
      <w:r w:rsidR="00166D8A">
        <w:rPr>
          <w:rFonts w:ascii="Times New Roman" w:hAnsi="Times New Roman" w:cs="Times New Roman"/>
          <w:b/>
          <w:sz w:val="24"/>
          <w:szCs w:val="24"/>
        </w:rPr>
        <w:t xml:space="preserve">изменение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Наредба № 40 от 2004 г. за условията и реда за извършване на автомобилен превоз на опасни товари </w:t>
      </w:r>
      <w:r w:rsidRPr="00577605">
        <w:rPr>
          <w:rFonts w:ascii="Times New Roman" w:hAnsi="Times New Roman" w:cs="Times New Roman"/>
          <w:sz w:val="24"/>
          <w:szCs w:val="24"/>
        </w:rPr>
        <w:t>(обн., ДВ, бр. 15 от 2004 г.; изм., бр. 12 и 67 от 2007 г.; бр. 16 от 2010 г.; попр., бр. 18 от 2010 г.; изм., бр. 100 от 2011 г. и бр. 87 от 2013 г.</w:t>
      </w:r>
      <w:r w:rsidR="00980A1D">
        <w:rPr>
          <w:rFonts w:ascii="Times New Roman" w:hAnsi="Times New Roman" w:cs="Times New Roman"/>
          <w:sz w:val="24"/>
          <w:szCs w:val="24"/>
        </w:rPr>
        <w:t xml:space="preserve">, </w:t>
      </w:r>
      <w:r w:rsidR="00980A1D" w:rsidRPr="00980A1D">
        <w:rPr>
          <w:rFonts w:ascii="Times New Roman" w:hAnsi="Times New Roman" w:cs="Times New Roman"/>
          <w:sz w:val="24"/>
          <w:szCs w:val="24"/>
        </w:rPr>
        <w:t>доп., бр. 76 от 2015 г., изм. и доп., бр. 76 от 2017 г., попр., бр. 77 от 2017 г., изм. и доп., бр. 33 от 2018 г., бр. 81 от 2018 г.</w:t>
      </w:r>
      <w:r w:rsidRPr="00577605">
        <w:rPr>
          <w:rFonts w:ascii="Times New Roman" w:hAnsi="Times New Roman" w:cs="Times New Roman"/>
          <w:sz w:val="24"/>
          <w:szCs w:val="24"/>
        </w:rPr>
        <w:t>)</w:t>
      </w:r>
    </w:p>
    <w:p w:rsidR="00577605" w:rsidRDefault="00577605" w:rsidP="00577605">
      <w:pPr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577605" w:rsidRDefault="00577605" w:rsidP="008F6BC0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6BC0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В § 5 от </w:t>
      </w:r>
      <w:r w:rsidR="00FB483A">
        <w:rPr>
          <w:rFonts w:ascii="Times New Roman" w:hAnsi="Times New Roman" w:cs="Times New Roman"/>
          <w:sz w:val="24"/>
          <w:szCs w:val="24"/>
        </w:rPr>
        <w:t xml:space="preserve">Преходните </w:t>
      </w:r>
      <w:r>
        <w:rPr>
          <w:rFonts w:ascii="Times New Roman" w:hAnsi="Times New Roman" w:cs="Times New Roman"/>
          <w:sz w:val="24"/>
          <w:szCs w:val="24"/>
        </w:rPr>
        <w:t xml:space="preserve">и заключителни разпоредби </w:t>
      </w:r>
      <w:r w:rsidR="00166D8A">
        <w:rPr>
          <w:rFonts w:ascii="Times New Roman" w:hAnsi="Times New Roman" w:cs="Times New Roman"/>
          <w:sz w:val="24"/>
          <w:szCs w:val="24"/>
        </w:rPr>
        <w:t>думите „</w:t>
      </w:r>
      <w:r w:rsidR="00166D8A" w:rsidRPr="00166D8A">
        <w:rPr>
          <w:rFonts w:ascii="Times New Roman" w:hAnsi="Times New Roman" w:cs="Times New Roman"/>
          <w:sz w:val="24"/>
          <w:szCs w:val="24"/>
        </w:rPr>
        <w:t>3 януари 2018 г.</w:t>
      </w:r>
      <w:r w:rsidR="00166D8A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 w:rsidR="00166D8A">
        <w:rPr>
          <w:rFonts w:ascii="Times New Roman" w:hAnsi="Times New Roman" w:cs="Times New Roman"/>
          <w:sz w:val="24"/>
          <w:szCs w:val="24"/>
        </w:rPr>
        <w:t xml:space="preserve">заменят с </w:t>
      </w:r>
      <w:r>
        <w:rPr>
          <w:rFonts w:ascii="Times New Roman" w:hAnsi="Times New Roman" w:cs="Times New Roman"/>
          <w:sz w:val="24"/>
          <w:szCs w:val="24"/>
        </w:rPr>
        <w:t>„1 януари 201</w:t>
      </w:r>
      <w:r w:rsidR="00166D8A">
        <w:rPr>
          <w:rFonts w:ascii="Times New Roman" w:hAnsi="Times New Roman" w:cs="Times New Roman"/>
          <w:sz w:val="24"/>
          <w:szCs w:val="24"/>
        </w:rPr>
        <w:t>9</w:t>
      </w:r>
      <w:r w:rsidR="00FB483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83A2C" w:rsidRDefault="00383A2C" w:rsidP="008F6BC0">
      <w:pPr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605" w:rsidRPr="008F6BC0" w:rsidRDefault="00577605" w:rsidP="008F6BC0">
      <w:pPr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C0">
        <w:rPr>
          <w:rFonts w:ascii="Times New Roman" w:hAnsi="Times New Roman" w:cs="Times New Roman"/>
          <w:b/>
          <w:sz w:val="24"/>
          <w:szCs w:val="24"/>
        </w:rPr>
        <w:t>ДОПЪЛНИТЕЛНА РАЗПОРЕДБА</w:t>
      </w:r>
    </w:p>
    <w:p w:rsidR="004D22E0" w:rsidRDefault="004D22E0" w:rsidP="008F6BC0">
      <w:pPr>
        <w:ind w:left="-426" w:righ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605" w:rsidRDefault="00577605" w:rsidP="008F6BC0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6BC0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605">
        <w:rPr>
          <w:rFonts w:ascii="Times New Roman" w:hAnsi="Times New Roman" w:cs="Times New Roman"/>
          <w:sz w:val="24"/>
          <w:szCs w:val="24"/>
        </w:rPr>
        <w:t>Наредбата въвежда изискванията относно превозите на товари по шосе</w:t>
      </w:r>
      <w:r w:rsidR="008F6BC0">
        <w:rPr>
          <w:rFonts w:ascii="Times New Roman" w:hAnsi="Times New Roman" w:cs="Times New Roman"/>
          <w:sz w:val="24"/>
          <w:szCs w:val="24"/>
        </w:rPr>
        <w:t xml:space="preserve"> на </w:t>
      </w:r>
      <w:r w:rsidR="0044426D" w:rsidRPr="0044426D">
        <w:rPr>
          <w:rFonts w:ascii="Times New Roman" w:hAnsi="Times New Roman" w:cs="Times New Roman"/>
          <w:sz w:val="24"/>
          <w:szCs w:val="24"/>
        </w:rPr>
        <w:t>Директива (ЕС) 2018/1846 на Комисията от 23 ноември 2018 година за изменение на приложенията към Директива 2008/68/ЕО на Европейския парламент и на Съвета относно вътрешния превоз на опасни товари, за да се вземе предвид научно-техническият прогрес</w:t>
      </w:r>
      <w:r w:rsidR="008F6BC0">
        <w:rPr>
          <w:rFonts w:ascii="Times New Roman" w:hAnsi="Times New Roman" w:cs="Times New Roman"/>
          <w:sz w:val="24"/>
          <w:szCs w:val="24"/>
        </w:rPr>
        <w:t xml:space="preserve"> (</w:t>
      </w:r>
      <w:r w:rsidR="008F6BC0" w:rsidRPr="008F6BC0">
        <w:rPr>
          <w:rFonts w:ascii="Times New Roman" w:hAnsi="Times New Roman" w:cs="Times New Roman"/>
          <w:sz w:val="24"/>
          <w:szCs w:val="24"/>
        </w:rPr>
        <w:t xml:space="preserve">OB L </w:t>
      </w:r>
      <w:r w:rsidR="0044426D">
        <w:rPr>
          <w:rFonts w:ascii="Times New Roman" w:hAnsi="Times New Roman" w:cs="Times New Roman"/>
          <w:sz w:val="24"/>
          <w:szCs w:val="24"/>
        </w:rPr>
        <w:t>299</w:t>
      </w:r>
      <w:r w:rsidR="008F6BC0" w:rsidRPr="008F6BC0">
        <w:rPr>
          <w:rFonts w:ascii="Times New Roman" w:hAnsi="Times New Roman" w:cs="Times New Roman"/>
          <w:sz w:val="24"/>
          <w:szCs w:val="24"/>
        </w:rPr>
        <w:t>, 2</w:t>
      </w:r>
      <w:r w:rsidR="0044426D">
        <w:rPr>
          <w:rFonts w:ascii="Times New Roman" w:hAnsi="Times New Roman" w:cs="Times New Roman"/>
          <w:sz w:val="24"/>
          <w:szCs w:val="24"/>
        </w:rPr>
        <w:t>6</w:t>
      </w:r>
      <w:r w:rsidR="008F6BC0" w:rsidRPr="008F6BC0">
        <w:rPr>
          <w:rFonts w:ascii="Times New Roman" w:hAnsi="Times New Roman" w:cs="Times New Roman"/>
          <w:sz w:val="24"/>
          <w:szCs w:val="24"/>
        </w:rPr>
        <w:t>.11.201</w:t>
      </w:r>
      <w:r w:rsidR="0044426D">
        <w:rPr>
          <w:rFonts w:ascii="Times New Roman" w:hAnsi="Times New Roman" w:cs="Times New Roman"/>
          <w:sz w:val="24"/>
          <w:szCs w:val="24"/>
        </w:rPr>
        <w:t>8</w:t>
      </w:r>
      <w:r w:rsidR="008F6BC0">
        <w:rPr>
          <w:rFonts w:ascii="Times New Roman" w:hAnsi="Times New Roman" w:cs="Times New Roman"/>
          <w:sz w:val="24"/>
          <w:szCs w:val="24"/>
        </w:rPr>
        <w:t xml:space="preserve"> </w:t>
      </w:r>
      <w:r w:rsidR="008F6BC0" w:rsidRPr="008F6BC0">
        <w:rPr>
          <w:rFonts w:ascii="Times New Roman" w:hAnsi="Times New Roman" w:cs="Times New Roman"/>
          <w:sz w:val="24"/>
          <w:szCs w:val="24"/>
        </w:rPr>
        <w:t>г.</w:t>
      </w:r>
      <w:r w:rsidR="008F6BC0">
        <w:rPr>
          <w:rFonts w:ascii="Times New Roman" w:hAnsi="Times New Roman" w:cs="Times New Roman"/>
          <w:sz w:val="24"/>
          <w:szCs w:val="24"/>
        </w:rPr>
        <w:t>).</w:t>
      </w:r>
    </w:p>
    <w:p w:rsidR="00383A2C" w:rsidRDefault="00383A2C" w:rsidP="002D5A28">
      <w:pPr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BC0" w:rsidRPr="002D5A28" w:rsidRDefault="002D5A28" w:rsidP="002D5A28">
      <w:pPr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A28">
        <w:rPr>
          <w:rFonts w:ascii="Times New Roman" w:hAnsi="Times New Roman" w:cs="Times New Roman"/>
          <w:b/>
          <w:sz w:val="24"/>
          <w:szCs w:val="24"/>
        </w:rPr>
        <w:t>ЗАКЛЮЧИТЕЛНА РАЗПОРЕДБА</w:t>
      </w:r>
    </w:p>
    <w:p w:rsidR="004D22E0" w:rsidRDefault="004D22E0" w:rsidP="002D5A28">
      <w:pPr>
        <w:ind w:left="-426" w:right="-426" w:firstLine="1134"/>
        <w:rPr>
          <w:rFonts w:ascii="Times New Roman" w:hAnsi="Times New Roman" w:cs="Times New Roman"/>
          <w:b/>
          <w:sz w:val="24"/>
          <w:szCs w:val="24"/>
        </w:rPr>
      </w:pPr>
    </w:p>
    <w:p w:rsidR="002D5A28" w:rsidRDefault="002D5A28" w:rsidP="0030396C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5A28">
        <w:rPr>
          <w:rFonts w:ascii="Times New Roman" w:hAnsi="Times New Roman" w:cs="Times New Roman"/>
          <w:b/>
          <w:sz w:val="24"/>
          <w:szCs w:val="24"/>
        </w:rPr>
        <w:t>§ 3.</w:t>
      </w:r>
      <w:r w:rsidR="00B77FB2">
        <w:rPr>
          <w:rFonts w:ascii="Times New Roman" w:hAnsi="Times New Roman" w:cs="Times New Roman"/>
          <w:sz w:val="24"/>
          <w:szCs w:val="24"/>
        </w:rPr>
        <w:t xml:space="preserve"> </w:t>
      </w:r>
      <w:r w:rsidR="0030396C" w:rsidRPr="0030396C">
        <w:rPr>
          <w:rFonts w:ascii="Times New Roman" w:hAnsi="Times New Roman" w:cs="Times New Roman"/>
          <w:sz w:val="24"/>
          <w:szCs w:val="24"/>
        </w:rPr>
        <w:t>Наредбата влиза в сила от деня на обнародването ѝ в „Държавен вестник“</w:t>
      </w:r>
      <w:r w:rsidR="00B77FB2">
        <w:rPr>
          <w:rFonts w:ascii="Times New Roman" w:hAnsi="Times New Roman" w:cs="Times New Roman"/>
          <w:sz w:val="24"/>
          <w:szCs w:val="24"/>
        </w:rPr>
        <w:t>.</w:t>
      </w:r>
    </w:p>
    <w:p w:rsidR="00383A2C" w:rsidRDefault="00383A2C" w:rsidP="0030396C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</w:p>
    <w:p w:rsidR="00383A2C" w:rsidRDefault="00383A2C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  <w:bookmarkStart w:id="0" w:name="_GoBack"/>
      <w:bookmarkEnd w:id="0"/>
    </w:p>
    <w:sectPr w:rsidR="00383A2C" w:rsidSect="00383A2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B7"/>
    <w:rsid w:val="000601A2"/>
    <w:rsid w:val="00103960"/>
    <w:rsid w:val="00166D8A"/>
    <w:rsid w:val="00195EA5"/>
    <w:rsid w:val="001B7B05"/>
    <w:rsid w:val="00243595"/>
    <w:rsid w:val="00296D49"/>
    <w:rsid w:val="002A154F"/>
    <w:rsid w:val="002D5A28"/>
    <w:rsid w:val="0030396C"/>
    <w:rsid w:val="0031325A"/>
    <w:rsid w:val="00347CC9"/>
    <w:rsid w:val="00352C0F"/>
    <w:rsid w:val="00383A2C"/>
    <w:rsid w:val="003A0EFC"/>
    <w:rsid w:val="00412273"/>
    <w:rsid w:val="00431D04"/>
    <w:rsid w:val="00437385"/>
    <w:rsid w:val="0044426D"/>
    <w:rsid w:val="00451F3A"/>
    <w:rsid w:val="00487D65"/>
    <w:rsid w:val="004C35E6"/>
    <w:rsid w:val="004D22E0"/>
    <w:rsid w:val="00554897"/>
    <w:rsid w:val="00577605"/>
    <w:rsid w:val="00687C67"/>
    <w:rsid w:val="006D2B6A"/>
    <w:rsid w:val="006D2F28"/>
    <w:rsid w:val="006E6BD6"/>
    <w:rsid w:val="0071544E"/>
    <w:rsid w:val="007C2FF4"/>
    <w:rsid w:val="008D4234"/>
    <w:rsid w:val="008F6BC0"/>
    <w:rsid w:val="00923D50"/>
    <w:rsid w:val="00953E50"/>
    <w:rsid w:val="00980A1D"/>
    <w:rsid w:val="009831BD"/>
    <w:rsid w:val="009E4FCD"/>
    <w:rsid w:val="00A51977"/>
    <w:rsid w:val="00A9767E"/>
    <w:rsid w:val="00AC443A"/>
    <w:rsid w:val="00B039A8"/>
    <w:rsid w:val="00B104B9"/>
    <w:rsid w:val="00B4235D"/>
    <w:rsid w:val="00B464B7"/>
    <w:rsid w:val="00B677A0"/>
    <w:rsid w:val="00B77FB2"/>
    <w:rsid w:val="00BB04D1"/>
    <w:rsid w:val="00CB3092"/>
    <w:rsid w:val="00D26E31"/>
    <w:rsid w:val="00DA1A9A"/>
    <w:rsid w:val="00DC7F1F"/>
    <w:rsid w:val="00DF091D"/>
    <w:rsid w:val="00E10347"/>
    <w:rsid w:val="00E47B36"/>
    <w:rsid w:val="00F37BCC"/>
    <w:rsid w:val="00F42DE1"/>
    <w:rsid w:val="00FA5CE3"/>
    <w:rsid w:val="00F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80B5A-5338-4683-B670-6ABA92E8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605"/>
  </w:style>
  <w:style w:type="paragraph" w:styleId="Heading1">
    <w:name w:val="heading 1"/>
    <w:basedOn w:val="Normal"/>
    <w:next w:val="Normal"/>
    <w:link w:val="Heading1Char"/>
    <w:uiPriority w:val="9"/>
    <w:qFormat/>
    <w:rsid w:val="0057760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60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60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60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60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60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60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60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60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6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6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60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6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60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60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6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60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60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760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760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60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760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77605"/>
    <w:rPr>
      <w:b/>
      <w:bCs/>
    </w:rPr>
  </w:style>
  <w:style w:type="character" w:styleId="Emphasis">
    <w:name w:val="Emphasis"/>
    <w:uiPriority w:val="20"/>
    <w:qFormat/>
    <w:rsid w:val="005776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77605"/>
  </w:style>
  <w:style w:type="paragraph" w:styleId="ListParagraph">
    <w:name w:val="List Paragraph"/>
    <w:basedOn w:val="Normal"/>
    <w:uiPriority w:val="34"/>
    <w:qFormat/>
    <w:rsid w:val="005776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760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7760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60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605"/>
    <w:rPr>
      <w:b/>
      <w:bCs/>
      <w:i/>
      <w:iCs/>
    </w:rPr>
  </w:style>
  <w:style w:type="character" w:styleId="SubtleEmphasis">
    <w:name w:val="Subtle Emphasis"/>
    <w:uiPriority w:val="19"/>
    <w:qFormat/>
    <w:rsid w:val="00577605"/>
    <w:rPr>
      <w:i/>
      <w:iCs/>
    </w:rPr>
  </w:style>
  <w:style w:type="character" w:styleId="IntenseEmphasis">
    <w:name w:val="Intense Emphasis"/>
    <w:uiPriority w:val="21"/>
    <w:qFormat/>
    <w:rsid w:val="00577605"/>
    <w:rPr>
      <w:b/>
      <w:bCs/>
    </w:rPr>
  </w:style>
  <w:style w:type="character" w:styleId="SubtleReference">
    <w:name w:val="Subtle Reference"/>
    <w:uiPriority w:val="31"/>
    <w:qFormat/>
    <w:rsid w:val="00577605"/>
    <w:rPr>
      <w:smallCaps/>
    </w:rPr>
  </w:style>
  <w:style w:type="character" w:styleId="IntenseReference">
    <w:name w:val="Intense Reference"/>
    <w:uiPriority w:val="32"/>
    <w:qFormat/>
    <w:rsid w:val="00577605"/>
    <w:rPr>
      <w:smallCaps/>
      <w:spacing w:val="5"/>
      <w:u w:val="single"/>
    </w:rPr>
  </w:style>
  <w:style w:type="character" w:styleId="BookTitle">
    <w:name w:val="Book Title"/>
    <w:uiPriority w:val="33"/>
    <w:qFormat/>
    <w:rsid w:val="0057760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7605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0601A2"/>
    <w:rPr>
      <w:b/>
      <w:bCs/>
      <w:smallCaps/>
      <w:color w:val="1F497D" w:themeColor="text2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Zoia Cvetkova</cp:lastModifiedBy>
  <cp:revision>10</cp:revision>
  <cp:lastPrinted>2019-06-06T09:14:00Z</cp:lastPrinted>
  <dcterms:created xsi:type="dcterms:W3CDTF">2019-06-10T08:53:00Z</dcterms:created>
  <dcterms:modified xsi:type="dcterms:W3CDTF">2019-07-24T13:22:00Z</dcterms:modified>
</cp:coreProperties>
</file>