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D17D9" w14:textId="77777777" w:rsidR="006D3D0F" w:rsidRPr="00D22225" w:rsidRDefault="006D3D0F" w:rsidP="008D27B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89B1A" w14:textId="77777777" w:rsidR="006D3D0F" w:rsidRDefault="006D3D0F" w:rsidP="006D3D0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C8301EC" w14:textId="77777777" w:rsidR="008D27BB" w:rsidRPr="008D27BB" w:rsidRDefault="008D27BB" w:rsidP="006D3D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НАРЕДБА за изменение и допълнение на Наредба № 58 </w:t>
      </w:r>
      <w:r w:rsidRPr="008D27BB">
        <w:rPr>
          <w:rFonts w:ascii="Times New Roman" w:hAnsi="Times New Roman" w:cs="Times New Roman"/>
          <w:b/>
          <w:sz w:val="24"/>
          <w:szCs w:val="24"/>
          <w:lang w:val="bg-BG"/>
        </w:rPr>
        <w:t>от 2.08.2006 г. за правилата за техническата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D27BB">
        <w:rPr>
          <w:rFonts w:ascii="Times New Roman" w:hAnsi="Times New Roman" w:cs="Times New Roman"/>
          <w:b/>
          <w:sz w:val="24"/>
          <w:szCs w:val="24"/>
          <w:lang w:val="bg-BG"/>
        </w:rPr>
        <w:t>експлоатация, движението на влаковете и сигнализацията в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D27BB">
        <w:rPr>
          <w:rFonts w:ascii="Times New Roman" w:hAnsi="Times New Roman" w:cs="Times New Roman"/>
          <w:b/>
          <w:sz w:val="24"/>
          <w:szCs w:val="24"/>
          <w:lang w:val="bg-BG"/>
        </w:rPr>
        <w:t>железопътния транспорт</w:t>
      </w:r>
    </w:p>
    <w:p w14:paraId="28EDA489" w14:textId="4B67CBE5" w:rsidR="00041C87" w:rsidRDefault="008D27BB" w:rsidP="008D27B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D27BB">
        <w:rPr>
          <w:rFonts w:ascii="Times New Roman" w:hAnsi="Times New Roman" w:cs="Times New Roman"/>
          <w:i/>
          <w:sz w:val="24"/>
          <w:szCs w:val="24"/>
          <w:lang w:val="bg-BG"/>
        </w:rPr>
        <w:t>(обн., ДВ, бр. 73 от 2006 г., изм., бр. 88 от 2007 г., изм. и доп., бр. 43 от 2009 г., бр. 68 от 2014 г., бр. 97 от 2018 г.)</w:t>
      </w:r>
    </w:p>
    <w:p w14:paraId="3FCDE187" w14:textId="77777777" w:rsidR="008D27BB" w:rsidRDefault="008D27BB" w:rsidP="008D27B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5851D600" w14:textId="4673D436" w:rsidR="00BB3302" w:rsidRDefault="00BB3302" w:rsidP="008D27B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64A0E50C" w14:textId="6270AD15" w:rsidR="00D22225" w:rsidRDefault="00D22225" w:rsidP="008D27B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17ACDB9E" w14:textId="28CFA4ED" w:rsidR="00D22225" w:rsidRDefault="00D22225" w:rsidP="008D27B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40F6D697" w14:textId="77777777" w:rsidR="00D22225" w:rsidRDefault="00D22225" w:rsidP="008D27B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568BB5A9" w14:textId="77777777" w:rsidR="00BB3302" w:rsidRDefault="00BB3302" w:rsidP="008D27B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20F72B97" w14:textId="5CAEAFCC" w:rsidR="005520ED" w:rsidRPr="005520ED" w:rsidRDefault="008D27BB" w:rsidP="008D27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5520ED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1. </w:t>
      </w:r>
      <w:r w:rsidR="005520ED">
        <w:rPr>
          <w:rFonts w:ascii="Times New Roman" w:hAnsi="Times New Roman" w:cs="Times New Roman"/>
          <w:sz w:val="24"/>
          <w:szCs w:val="24"/>
          <w:lang w:val="bg-BG"/>
        </w:rPr>
        <w:t>В чл. 178, ал. 9 абревиат</w:t>
      </w:r>
      <w:r w:rsidR="008951C7">
        <w:rPr>
          <w:rFonts w:ascii="Times New Roman" w:hAnsi="Times New Roman" w:cs="Times New Roman"/>
          <w:sz w:val="24"/>
          <w:szCs w:val="24"/>
          <w:lang w:val="bg-BG"/>
        </w:rPr>
        <w:t>урата „РСММ“ се заменя с „РССМ“.</w:t>
      </w:r>
      <w:bookmarkStart w:id="0" w:name="_GoBack"/>
      <w:bookmarkEnd w:id="0"/>
    </w:p>
    <w:p w14:paraId="48C4F14E" w14:textId="542BC832" w:rsidR="00621D98" w:rsidRDefault="00621D98" w:rsidP="005520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937E4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В чл. 179 се правят следните изменения и допълнения:</w:t>
      </w:r>
    </w:p>
    <w:p w14:paraId="466A202B" w14:textId="77777777" w:rsidR="00621D98" w:rsidRDefault="00621D98" w:rsidP="00621D9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1:</w:t>
      </w:r>
    </w:p>
    <w:p w14:paraId="7060DB7F" w14:textId="5962A6F3" w:rsidR="00BA00AE" w:rsidRDefault="00621D98" w:rsidP="00BA00AE">
      <w:pPr>
        <w:pStyle w:val="NoSpacing"/>
        <w:ind w:firstLine="18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а) в изречение първо след думата </w:t>
      </w:r>
      <w:r w:rsidR="00BA00AE">
        <w:rPr>
          <w:rFonts w:ascii="Times New Roman" w:hAnsi="Times New Roman" w:cs="Times New Roman"/>
          <w:sz w:val="24"/>
          <w:szCs w:val="24"/>
          <w:lang w:val="bg-BG"/>
        </w:rPr>
        <w:t xml:space="preserve">„влакове“ се поставя запетая и се добавя „и </w:t>
      </w:r>
      <w:r w:rsidR="00CA75E2" w:rsidRPr="00CA75E2">
        <w:rPr>
          <w:rFonts w:ascii="Times New Roman" w:hAnsi="Times New Roman" w:cs="Times New Roman"/>
          <w:sz w:val="24"/>
          <w:szCs w:val="24"/>
          <w:lang w:val="bg-BG"/>
        </w:rPr>
        <w:t>РССМ</w:t>
      </w:r>
      <w:r w:rsidR="00BA00AE">
        <w:rPr>
          <w:rFonts w:ascii="Times New Roman" w:hAnsi="Times New Roman" w:cs="Times New Roman"/>
          <w:sz w:val="24"/>
          <w:szCs w:val="24"/>
          <w:lang w:val="bg-BG"/>
        </w:rPr>
        <w:t>“;</w:t>
      </w:r>
    </w:p>
    <w:p w14:paraId="4ED19B16" w14:textId="323B848C" w:rsidR="00621D98" w:rsidRDefault="00BA00AE" w:rsidP="00B920FE">
      <w:pPr>
        <w:pStyle w:val="NoSpacing"/>
        <w:ind w:firstLine="18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б) </w:t>
      </w:r>
      <w:r w:rsidR="00621D9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изречение второ </w:t>
      </w:r>
      <w:r w:rsidR="00B920FE">
        <w:rPr>
          <w:rFonts w:ascii="Times New Roman" w:hAnsi="Times New Roman" w:cs="Times New Roman"/>
          <w:sz w:val="24"/>
          <w:szCs w:val="24"/>
          <w:lang w:val="bg-BG"/>
        </w:rPr>
        <w:t>след думата „извършващи“ се добавя „само“, а след думата „мрежа“ се поставя запетая и думите „могат да работят и“ се заменят с „</w:t>
      </w:r>
      <w:r w:rsidR="00EE4DD6" w:rsidRPr="00EE4DD6">
        <w:rPr>
          <w:rFonts w:ascii="Times New Roman" w:hAnsi="Times New Roman" w:cs="Times New Roman"/>
          <w:sz w:val="24"/>
          <w:szCs w:val="24"/>
          <w:lang w:val="bg-BG"/>
        </w:rPr>
        <w:t>за които не са прилагани изискванията на ТСОС по отношение на подсистемата „Подвижен състав — локомотиви и пътнически подвижен състав“ могат да са</w:t>
      </w:r>
      <w:r w:rsidR="00B920FE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48526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A376FE2" w14:textId="3058C182" w:rsidR="00621D98" w:rsidRDefault="00621D98" w:rsidP="00621D9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2</w:t>
      </w:r>
      <w:r w:rsidR="00B920FE">
        <w:rPr>
          <w:rFonts w:ascii="Times New Roman" w:hAnsi="Times New Roman" w:cs="Times New Roman"/>
          <w:sz w:val="24"/>
          <w:szCs w:val="24"/>
          <w:lang w:val="bg-BG"/>
        </w:rPr>
        <w:t xml:space="preserve"> думата „Собственикът“ се заменя с „Ползвателят“</w:t>
      </w:r>
      <w:r w:rsidR="0048526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BCC2997" w14:textId="77777777" w:rsidR="00B920FE" w:rsidRPr="00621D98" w:rsidRDefault="00B920FE" w:rsidP="00621D9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3 след думите „серия 52-00“ се добавя „могат да са“.</w:t>
      </w:r>
    </w:p>
    <w:p w14:paraId="02643C55" w14:textId="38AB8EE5" w:rsidR="00D75ECC" w:rsidRDefault="00663665" w:rsidP="00C15E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937E4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D75E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5ECC" w:rsidRPr="00D75ECC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D75ECC">
        <w:rPr>
          <w:rFonts w:ascii="Times New Roman" w:hAnsi="Times New Roman" w:cs="Times New Roman"/>
          <w:sz w:val="24"/>
          <w:szCs w:val="24"/>
          <w:lang w:val="bg-BG"/>
        </w:rPr>
        <w:t xml:space="preserve">чл. 180 </w:t>
      </w:r>
      <w:r w:rsidR="0069354B">
        <w:rPr>
          <w:rFonts w:ascii="Times New Roman" w:hAnsi="Times New Roman" w:cs="Times New Roman"/>
          <w:sz w:val="24"/>
          <w:szCs w:val="24"/>
          <w:lang w:val="bg-BG"/>
        </w:rPr>
        <w:t>се правят следните изменения и допълнения:</w:t>
      </w:r>
    </w:p>
    <w:p w14:paraId="5A6B3E60" w14:textId="77777777" w:rsidR="0069354B" w:rsidRDefault="0069354B" w:rsidP="00C15E8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1:</w:t>
      </w:r>
    </w:p>
    <w:p w14:paraId="5F44DD3D" w14:textId="77777777" w:rsidR="0069354B" w:rsidRDefault="0069354B" w:rsidP="00C15E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 след думата „мотриси“ се добавя „и РССМ“;</w:t>
      </w:r>
    </w:p>
    <w:p w14:paraId="6FE8615F" w14:textId="77777777" w:rsidR="0069354B" w:rsidRDefault="0069354B" w:rsidP="00C15E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 създава се нова т. 1:</w:t>
      </w:r>
    </w:p>
    <w:p w14:paraId="40EC6F26" w14:textId="77777777" w:rsidR="0069354B" w:rsidRDefault="0069354B" w:rsidP="00C15E8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„1. </w:t>
      </w:r>
      <w:r w:rsidRPr="0069354B">
        <w:rPr>
          <w:rFonts w:ascii="Times New Roman" w:hAnsi="Times New Roman" w:cs="Times New Roman"/>
          <w:sz w:val="24"/>
          <w:szCs w:val="24"/>
          <w:lang w:val="bg-BG"/>
        </w:rPr>
        <w:t>буквен код на страната, в която е регистрирано превозното средство – на страничните и челните страни;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</w:p>
    <w:p w14:paraId="4970E589" w14:textId="77777777" w:rsidR="0069354B" w:rsidRDefault="0069354B" w:rsidP="00C15E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в) </w:t>
      </w:r>
      <w:r w:rsidR="004534A6">
        <w:rPr>
          <w:rFonts w:ascii="Times New Roman" w:hAnsi="Times New Roman" w:cs="Times New Roman"/>
          <w:sz w:val="24"/>
          <w:szCs w:val="24"/>
          <w:lang w:val="bg-BG"/>
        </w:rPr>
        <w:t xml:space="preserve">досегашната </w:t>
      </w:r>
      <w:r>
        <w:rPr>
          <w:rFonts w:ascii="Times New Roman" w:hAnsi="Times New Roman" w:cs="Times New Roman"/>
          <w:sz w:val="24"/>
          <w:szCs w:val="24"/>
          <w:lang w:val="bg-BG"/>
        </w:rPr>
        <w:t>т. 1 става т. 2 и се изменя така:</w:t>
      </w:r>
    </w:p>
    <w:p w14:paraId="0B22A5B8" w14:textId="77777777" w:rsidR="0069354B" w:rsidRDefault="0069354B" w:rsidP="00C15E8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2C0647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2C0647" w:rsidRPr="002C0647">
        <w:rPr>
          <w:rFonts w:ascii="Times New Roman" w:hAnsi="Times New Roman" w:cs="Times New Roman"/>
          <w:sz w:val="24"/>
          <w:szCs w:val="24"/>
          <w:lang w:val="bg-BG"/>
        </w:rPr>
        <w:t>маркировка на ползвателя (стопанисващия) превозното средство (VKM) - на страничните и челните стени;</w:t>
      </w:r>
      <w:r w:rsidRPr="002C0647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4B3C3B5E" w14:textId="77777777" w:rsidR="002C0647" w:rsidRDefault="002C0647" w:rsidP="00C15E8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г) </w:t>
      </w:r>
      <w:r w:rsidR="004534A6">
        <w:rPr>
          <w:rFonts w:ascii="Times New Roman" w:hAnsi="Times New Roman" w:cs="Times New Roman"/>
          <w:sz w:val="24"/>
          <w:szCs w:val="24"/>
          <w:lang w:val="bg-BG"/>
        </w:rPr>
        <w:t xml:space="preserve">досегашната </w:t>
      </w:r>
      <w:r>
        <w:rPr>
          <w:rFonts w:ascii="Times New Roman" w:hAnsi="Times New Roman" w:cs="Times New Roman"/>
          <w:sz w:val="24"/>
          <w:szCs w:val="24"/>
          <w:lang w:val="bg-BG"/>
        </w:rPr>
        <w:t>т. 2 става т. 3 и се изменя така:</w:t>
      </w:r>
    </w:p>
    <w:p w14:paraId="60BE4F7A" w14:textId="77777777" w:rsidR="002C0647" w:rsidRDefault="002C0647" w:rsidP="00C15E8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„3. </w:t>
      </w:r>
      <w:r w:rsidRPr="002C0647">
        <w:rPr>
          <w:rFonts w:ascii="Times New Roman" w:hAnsi="Times New Roman" w:cs="Times New Roman"/>
          <w:sz w:val="24"/>
          <w:szCs w:val="24"/>
          <w:lang w:val="bg-BG"/>
        </w:rPr>
        <w:t>европейски номер на возилото (EVN) - на страничните и челните стени, и вътре във всяка кабина на тяговия подвижен състав;“</w:t>
      </w:r>
    </w:p>
    <w:p w14:paraId="7FFBDC59" w14:textId="4844439A" w:rsidR="002C0647" w:rsidRDefault="002C0647" w:rsidP="00C15E8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д) </w:t>
      </w:r>
      <w:r w:rsidR="004534A6">
        <w:rPr>
          <w:rFonts w:ascii="Times New Roman" w:hAnsi="Times New Roman" w:cs="Times New Roman"/>
          <w:sz w:val="24"/>
          <w:szCs w:val="24"/>
          <w:lang w:val="bg-BG"/>
        </w:rPr>
        <w:t xml:space="preserve">досегашните 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4534A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3 – 6 стават съответно т. 4 – 7;</w:t>
      </w:r>
    </w:p>
    <w:p w14:paraId="7C414B26" w14:textId="77777777" w:rsidR="002C0647" w:rsidRDefault="002C0647" w:rsidP="00C15E8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е) създава се т. 8:</w:t>
      </w:r>
    </w:p>
    <w:p w14:paraId="6FECE4B7" w14:textId="77777777" w:rsidR="002C0647" w:rsidRDefault="002C0647" w:rsidP="00C15E8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2C0647">
        <w:rPr>
          <w:rFonts w:ascii="Times New Roman" w:hAnsi="Times New Roman" w:cs="Times New Roman"/>
          <w:sz w:val="24"/>
          <w:szCs w:val="24"/>
          <w:lang w:val="bg-BG"/>
        </w:rPr>
        <w:t>8. други знаци и надписи, определени от производителя и съгласно ал. 2 или ал. 4.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  </w:t>
      </w:r>
    </w:p>
    <w:p w14:paraId="6E0F40AE" w14:textId="0D335973" w:rsidR="0069354B" w:rsidRDefault="0069354B" w:rsidP="00C15E81">
      <w:pPr>
        <w:pStyle w:val="NoSpacing"/>
        <w:numPr>
          <w:ilvl w:val="0"/>
          <w:numId w:val="10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2</w:t>
      </w:r>
      <w:r w:rsidR="002C0647">
        <w:rPr>
          <w:rFonts w:ascii="Times New Roman" w:hAnsi="Times New Roman" w:cs="Times New Roman"/>
          <w:sz w:val="24"/>
          <w:szCs w:val="24"/>
          <w:lang w:val="bg-BG"/>
        </w:rPr>
        <w:t xml:space="preserve"> след думите „ИА „ЖА“ се добавя „</w:t>
      </w:r>
      <w:r w:rsidR="002C0647" w:rsidRPr="002C0647">
        <w:rPr>
          <w:rFonts w:ascii="Times New Roman" w:hAnsi="Times New Roman" w:cs="Times New Roman"/>
          <w:sz w:val="24"/>
          <w:szCs w:val="24"/>
          <w:lang w:val="bg-BG"/>
        </w:rPr>
        <w:t>в съответствие с Допълнение „З“ на Регламент за изпълнение (ЕС) 2019/773 на Комисията от 16 май 2019 година относно техническата спецификация за оперативна съвместимост по отношение на подсистемата Експлоатация и управление на движението на железопътната система на Европейския съюз и за отмяна на Решение 2012/757/ЕС (ОВ L 139I от 2019 г.), наричан по-нататък „Регламент за изпълнение (ЕС) 2019/773“</w:t>
      </w:r>
      <w:r w:rsidR="002C064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A314B52" w14:textId="77777777" w:rsidR="002C0647" w:rsidRDefault="002C0647" w:rsidP="00C15E8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Алинея 3 се изменя така:</w:t>
      </w:r>
    </w:p>
    <w:p w14:paraId="30236939" w14:textId="77777777" w:rsidR="002C0647" w:rsidRPr="00D75ECC" w:rsidRDefault="002C0647" w:rsidP="00C15E81">
      <w:pPr>
        <w:pStyle w:val="NoSpacing"/>
        <w:ind w:firstLine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„(3) </w:t>
      </w:r>
      <w:r w:rsidRPr="002C0647">
        <w:rPr>
          <w:rFonts w:ascii="Times New Roman" w:hAnsi="Times New Roman" w:cs="Times New Roman"/>
          <w:sz w:val="24"/>
          <w:szCs w:val="24"/>
          <w:lang w:val="bg-BG"/>
        </w:rPr>
        <w:t>Европейският номер на вагоните и съответната буквена маркировка върху корпуса на вагона</w:t>
      </w:r>
      <w:r>
        <w:rPr>
          <w:rFonts w:ascii="Times New Roman" w:hAnsi="Times New Roman" w:cs="Times New Roman"/>
          <w:sz w:val="24"/>
          <w:szCs w:val="24"/>
          <w:lang w:val="bg-BG"/>
        </w:rPr>
        <w:t>, които идентифицират возилото,</w:t>
      </w:r>
      <w:r w:rsidRPr="002C0647">
        <w:rPr>
          <w:rFonts w:ascii="Times New Roman" w:hAnsi="Times New Roman" w:cs="Times New Roman"/>
          <w:sz w:val="24"/>
          <w:szCs w:val="24"/>
          <w:lang w:val="bg-BG"/>
        </w:rPr>
        <w:t xml:space="preserve"> се определят съгласно Допълнение „З“ на Регламен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 за изпълнение (ЕС) 2019/773. </w:t>
      </w:r>
      <w:r w:rsidRPr="002C0647">
        <w:rPr>
          <w:rFonts w:ascii="Times New Roman" w:hAnsi="Times New Roman" w:cs="Times New Roman"/>
          <w:sz w:val="24"/>
          <w:szCs w:val="24"/>
          <w:lang w:val="bg-BG"/>
        </w:rPr>
        <w:t>Други номера или маркировки на вагоните се определят от производителя и с техническите изисквания съгласно предписанията на Конвенцията за международни железопътни превози (COTIF) и Правилника за използване на вагоните в международно съобщение (PPV/PPW (ППВ)) или Правилника за използване на товарни вагони – PGW (ПГВ).“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98880C7" w14:textId="2895C022" w:rsidR="00E71B6E" w:rsidRDefault="00E71B6E" w:rsidP="00D75E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937E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>В чл. 188 се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правят следните изменения:</w:t>
      </w:r>
    </w:p>
    <w:p w14:paraId="64C140A9" w14:textId="77777777" w:rsidR="00E71B6E" w:rsidRDefault="00E71B6E" w:rsidP="00C15E81">
      <w:pPr>
        <w:pStyle w:val="NoSpacing"/>
        <w:numPr>
          <w:ilvl w:val="0"/>
          <w:numId w:val="11"/>
        </w:numPr>
        <w:ind w:left="0" w:firstLine="11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1 думата „превозвачът“ се заменя с „ЛОП и железопътното предприятие</w:t>
      </w:r>
      <w:r w:rsidR="009876B0">
        <w:rPr>
          <w:rFonts w:ascii="Times New Roman" w:hAnsi="Times New Roman" w:cs="Times New Roman"/>
          <w:sz w:val="24"/>
          <w:szCs w:val="24"/>
          <w:lang w:val="bg-BG"/>
        </w:rPr>
        <w:t>, съответно управителя на железопътната инфраструктура</w:t>
      </w:r>
      <w:r>
        <w:rPr>
          <w:rFonts w:ascii="Times New Roman" w:hAnsi="Times New Roman" w:cs="Times New Roman"/>
          <w:sz w:val="24"/>
          <w:szCs w:val="24"/>
          <w:lang w:val="bg-BG"/>
        </w:rPr>
        <w:t>“;</w:t>
      </w:r>
    </w:p>
    <w:p w14:paraId="64DA8296" w14:textId="77777777" w:rsidR="00E71B6E" w:rsidRPr="00E71B6E" w:rsidRDefault="00E71B6E" w:rsidP="00C15E81">
      <w:pPr>
        <w:pStyle w:val="NoSpacing"/>
        <w:numPr>
          <w:ilvl w:val="0"/>
          <w:numId w:val="11"/>
        </w:numPr>
        <w:ind w:left="0" w:firstLine="11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2 думата „превозвача“ се заменя с „железопътното предприятие</w:t>
      </w:r>
      <w:r w:rsidR="009876B0">
        <w:rPr>
          <w:rFonts w:ascii="Times New Roman" w:hAnsi="Times New Roman" w:cs="Times New Roman"/>
          <w:sz w:val="24"/>
          <w:szCs w:val="24"/>
          <w:lang w:val="bg-BG"/>
        </w:rPr>
        <w:t>, съответно управителя на железопътната инфраструктура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“. </w:t>
      </w:r>
    </w:p>
    <w:p w14:paraId="2DD0A39D" w14:textId="13F8A322" w:rsidR="00343D98" w:rsidRDefault="00343D98" w:rsidP="00D75E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937E4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>В чл. 192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38217FD3" w14:textId="77777777" w:rsidR="00343D98" w:rsidRPr="00C15E81" w:rsidRDefault="007B6AF4" w:rsidP="00C15E81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E81">
        <w:rPr>
          <w:rFonts w:ascii="Times New Roman" w:hAnsi="Times New Roman" w:cs="Times New Roman"/>
          <w:sz w:val="24"/>
          <w:szCs w:val="24"/>
          <w:lang w:val="bg-BG"/>
        </w:rPr>
        <w:t>В ал. 1:</w:t>
      </w:r>
    </w:p>
    <w:p w14:paraId="7831878F" w14:textId="77777777" w:rsidR="007B6AF4" w:rsidRDefault="007B6AF4" w:rsidP="00C15E81">
      <w:pPr>
        <w:pStyle w:val="NoSpacing"/>
        <w:ind w:left="15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E81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bg-BG"/>
        </w:rPr>
        <w:t>в т. 31 думата „регистриращ“ се заличава;</w:t>
      </w:r>
    </w:p>
    <w:p w14:paraId="1F2A64D9" w14:textId="0B2E2B49" w:rsidR="007B6AF4" w:rsidRPr="00C15E81" w:rsidRDefault="007B6AF4" w:rsidP="00C15E81">
      <w:pPr>
        <w:pStyle w:val="NoSpacing"/>
        <w:ind w:firstLine="15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 в т. 32 след думата „бдителност“ се поставя запетая и се добавя „</w:t>
      </w:r>
      <w:r w:rsidRPr="007B6AF4">
        <w:rPr>
          <w:rFonts w:ascii="Times New Roman" w:hAnsi="Times New Roman" w:cs="Times New Roman"/>
          <w:sz w:val="24"/>
          <w:szCs w:val="24"/>
          <w:lang w:val="bg-BG"/>
        </w:rPr>
        <w:t>с изключение на ПЖПС, който съгласно чл. 179, ал. 1 не е оборудван с устройство за бдителност</w:t>
      </w:r>
      <w:r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386BA1E3" w14:textId="77777777" w:rsidR="007B6AF4" w:rsidRDefault="007B6AF4" w:rsidP="00C15E81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E81">
        <w:rPr>
          <w:rFonts w:ascii="Times New Roman" w:hAnsi="Times New Roman" w:cs="Times New Roman"/>
          <w:sz w:val="24"/>
          <w:szCs w:val="24"/>
          <w:lang w:val="bg-BG"/>
        </w:rPr>
        <w:t>В ал. 2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42E5F21" w14:textId="77777777" w:rsidR="007B6AF4" w:rsidRDefault="007B6AF4" w:rsidP="00C15E81">
      <w:pPr>
        <w:pStyle w:val="NoSpacing"/>
        <w:ind w:left="15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="00785D7F">
        <w:rPr>
          <w:rFonts w:ascii="Times New Roman" w:hAnsi="Times New Roman" w:cs="Times New Roman"/>
          <w:sz w:val="24"/>
          <w:szCs w:val="24"/>
          <w:lang w:val="bg-BG"/>
        </w:rPr>
        <w:t xml:space="preserve">в основния текст </w:t>
      </w:r>
      <w:r>
        <w:rPr>
          <w:rFonts w:ascii="Times New Roman" w:hAnsi="Times New Roman" w:cs="Times New Roman"/>
          <w:sz w:val="24"/>
          <w:szCs w:val="24"/>
          <w:lang w:val="bg-BG"/>
        </w:rPr>
        <w:t>думите „или маневра“ се заличават;</w:t>
      </w:r>
    </w:p>
    <w:p w14:paraId="52042A69" w14:textId="77777777" w:rsidR="007B6AF4" w:rsidRDefault="007B6AF4" w:rsidP="00C15E81">
      <w:pPr>
        <w:pStyle w:val="NoSpacing"/>
        <w:ind w:firstLine="15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 в т. 2 след думата „безопасност“ се добавя „или единен сертификат за безопасност“;</w:t>
      </w:r>
    </w:p>
    <w:p w14:paraId="04DBEB8B" w14:textId="77777777" w:rsidR="007B6AF4" w:rsidRDefault="007B6AF4" w:rsidP="00C15E81">
      <w:pPr>
        <w:pStyle w:val="NoSpacing"/>
        <w:ind w:left="15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в) създава се т. 11:</w:t>
      </w:r>
    </w:p>
    <w:p w14:paraId="03E7EE78" w14:textId="77777777" w:rsidR="007B6AF4" w:rsidRPr="00C15E81" w:rsidRDefault="007B6AF4" w:rsidP="00C15E81">
      <w:pPr>
        <w:pStyle w:val="NoSpacing"/>
        <w:ind w:left="15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7B6AF4">
        <w:rPr>
          <w:rFonts w:ascii="Times New Roman" w:hAnsi="Times New Roman" w:cs="Times New Roman"/>
          <w:sz w:val="24"/>
          <w:szCs w:val="24"/>
          <w:lang w:val="bg-BG"/>
        </w:rPr>
        <w:t>11. удостоверение за спирачната маса на влака.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73B42332" w14:textId="44970D78" w:rsidR="00130AF0" w:rsidRDefault="00130AF0" w:rsidP="00D75EC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937E4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В чл. 20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>7 се правят следните изменения:</w:t>
      </w:r>
    </w:p>
    <w:p w14:paraId="60B71871" w14:textId="31857596" w:rsidR="00130AF0" w:rsidRDefault="00130AF0" w:rsidP="00C15E81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1, т. 2 думите „чл. 182, ал. 1“ се заменят с „чл. 184“</w:t>
      </w:r>
      <w:r w:rsidR="0048526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B319AD0" w14:textId="760BB72E" w:rsidR="00130AF0" w:rsidRPr="00C15E81" w:rsidRDefault="00130AF0" w:rsidP="00C15E81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Алинея 3 се </w:t>
      </w:r>
      <w:r w:rsidR="009846A7">
        <w:rPr>
          <w:rFonts w:ascii="Times New Roman" w:hAnsi="Times New Roman" w:cs="Times New Roman"/>
          <w:sz w:val="24"/>
          <w:szCs w:val="24"/>
          <w:lang w:val="bg-BG"/>
        </w:rPr>
        <w:t>отменя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90D0FC0" w14:textId="71EC7E52" w:rsidR="00663665" w:rsidRDefault="00D75ECC" w:rsidP="00D75E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E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937E4B">
        <w:rPr>
          <w:rFonts w:ascii="Times New Roman" w:hAnsi="Times New Roman" w:cs="Times New Roman"/>
          <w:b/>
          <w:sz w:val="24"/>
          <w:szCs w:val="24"/>
        </w:rPr>
        <w:t>7</w:t>
      </w:r>
      <w:r w:rsidRPr="00D75EC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D75E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63665">
        <w:rPr>
          <w:rFonts w:ascii="Times New Roman" w:hAnsi="Times New Roman" w:cs="Times New Roman"/>
          <w:sz w:val="24"/>
          <w:szCs w:val="24"/>
          <w:lang w:val="bg-BG"/>
        </w:rPr>
        <w:t>В чл. 208</w:t>
      </w:r>
      <w:r w:rsidR="002B00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846A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2B005E">
        <w:rPr>
          <w:rFonts w:ascii="Times New Roman" w:hAnsi="Times New Roman" w:cs="Times New Roman"/>
          <w:sz w:val="24"/>
          <w:szCs w:val="24"/>
          <w:lang w:val="bg-BG"/>
        </w:rPr>
        <w:t>е правят следните изменения и допълнения:</w:t>
      </w:r>
    </w:p>
    <w:p w14:paraId="3522320F" w14:textId="77777777" w:rsidR="002B005E" w:rsidRDefault="002B005E" w:rsidP="00C15E81">
      <w:pPr>
        <w:pStyle w:val="NoSpacing"/>
        <w:numPr>
          <w:ilvl w:val="0"/>
          <w:numId w:val="14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1 след думата „спирачка</w:t>
      </w:r>
      <w:r w:rsidR="009846A7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поставя запетая и се добавя „</w:t>
      </w:r>
      <w:r w:rsidRPr="002B005E">
        <w:rPr>
          <w:rFonts w:ascii="Times New Roman" w:hAnsi="Times New Roman" w:cs="Times New Roman"/>
          <w:sz w:val="24"/>
          <w:szCs w:val="24"/>
          <w:lang w:val="bg-BG"/>
        </w:rPr>
        <w:t>изправна и включена сигнализация за край на влака, заключени врати и придружаван от правоспособен машинист</w:t>
      </w:r>
      <w:r>
        <w:rPr>
          <w:rFonts w:ascii="Times New Roman" w:hAnsi="Times New Roman" w:cs="Times New Roman"/>
          <w:sz w:val="24"/>
          <w:szCs w:val="24"/>
          <w:lang w:val="bg-BG"/>
        </w:rPr>
        <w:t>“;</w:t>
      </w:r>
    </w:p>
    <w:p w14:paraId="7BE74635" w14:textId="77777777" w:rsidR="00706B54" w:rsidRDefault="002B005E" w:rsidP="00C15E81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706B54">
        <w:rPr>
          <w:rFonts w:ascii="Times New Roman" w:hAnsi="Times New Roman" w:cs="Times New Roman"/>
          <w:sz w:val="24"/>
          <w:szCs w:val="24"/>
          <w:lang w:val="bg-BG"/>
        </w:rPr>
        <w:t>ал. 2:</w:t>
      </w:r>
    </w:p>
    <w:p w14:paraId="727D5A82" w14:textId="77777777" w:rsidR="002B005E" w:rsidRDefault="00706B54" w:rsidP="00C15E8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 след думата „ремонт“ се добавя „</w:t>
      </w:r>
      <w:r w:rsidRPr="00706B54">
        <w:rPr>
          <w:rFonts w:ascii="Times New Roman" w:hAnsi="Times New Roman" w:cs="Times New Roman"/>
          <w:sz w:val="24"/>
          <w:szCs w:val="24"/>
          <w:lang w:val="bg-BG"/>
        </w:rPr>
        <w:t>с изправна ходова част и със заключени врати</w:t>
      </w:r>
      <w:r>
        <w:rPr>
          <w:rFonts w:ascii="Times New Roman" w:hAnsi="Times New Roman" w:cs="Times New Roman"/>
          <w:sz w:val="24"/>
          <w:szCs w:val="24"/>
          <w:lang w:val="bg-BG"/>
        </w:rPr>
        <w:t>“;</w:t>
      </w:r>
    </w:p>
    <w:p w14:paraId="4E0625C9" w14:textId="77777777" w:rsidR="00706B54" w:rsidRDefault="00706B54" w:rsidP="00C15E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 създава се изречение второ:</w:t>
      </w:r>
    </w:p>
    <w:p w14:paraId="5CE473E6" w14:textId="77777777" w:rsidR="00706B54" w:rsidRDefault="00706B54" w:rsidP="00C15E8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706B54">
        <w:rPr>
          <w:rFonts w:ascii="Times New Roman" w:hAnsi="Times New Roman" w:cs="Times New Roman"/>
          <w:sz w:val="24"/>
          <w:szCs w:val="24"/>
          <w:lang w:val="bg-BG"/>
        </w:rPr>
        <w:t>Последният вагон трябва да бъде с изправна и включена автоматична спирачка и изправна и включена сигнализация.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433F1D44" w14:textId="77777777" w:rsidR="00706B54" w:rsidRDefault="00706B54" w:rsidP="00C15E81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Създава се нова ал. 3:</w:t>
      </w:r>
    </w:p>
    <w:p w14:paraId="675283F4" w14:textId="052C37E7" w:rsidR="00706B54" w:rsidRDefault="00706B54" w:rsidP="00C15E81">
      <w:pPr>
        <w:pStyle w:val="NoSpacing"/>
        <w:ind w:firstLine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706B54">
        <w:rPr>
          <w:rFonts w:ascii="Times New Roman" w:hAnsi="Times New Roman" w:cs="Times New Roman"/>
          <w:sz w:val="24"/>
          <w:szCs w:val="24"/>
          <w:lang w:val="bg-BG"/>
        </w:rPr>
        <w:t>(3) Съставът на обикновен пътнически влак или на бърз влак може да се увеличава с пътнически вагони от ремонт, които по решение на превозвача могат да возят пътници.</w:t>
      </w:r>
      <w:r w:rsidR="008130DD">
        <w:rPr>
          <w:rFonts w:ascii="Times New Roman" w:hAnsi="Times New Roman" w:cs="Times New Roman"/>
          <w:sz w:val="24"/>
          <w:szCs w:val="24"/>
          <w:lang w:val="bg-BG"/>
        </w:rPr>
        <w:t xml:space="preserve"> В случай, че не возят пътници, вагоните трябва да са със заключени врати.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48526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39D2811" w14:textId="77777777" w:rsidR="00706B54" w:rsidRPr="00663665" w:rsidRDefault="00706B54" w:rsidP="00C15E81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Досегашната ал. 3 става ал. 4.</w:t>
      </w:r>
    </w:p>
    <w:p w14:paraId="1F16FAC1" w14:textId="18B705CE" w:rsidR="00D75ECC" w:rsidRDefault="00D75ECC" w:rsidP="00D75E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937E4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D75ECC">
        <w:rPr>
          <w:rFonts w:ascii="Times New Roman" w:hAnsi="Times New Roman" w:cs="Times New Roman"/>
          <w:sz w:val="24"/>
          <w:szCs w:val="24"/>
          <w:lang w:val="bg-BG"/>
        </w:rPr>
        <w:t xml:space="preserve"> В чл. </w:t>
      </w:r>
      <w:r>
        <w:rPr>
          <w:rFonts w:ascii="Times New Roman" w:hAnsi="Times New Roman" w:cs="Times New Roman"/>
          <w:sz w:val="24"/>
          <w:szCs w:val="24"/>
          <w:lang w:val="bg-BG"/>
        </w:rPr>
        <w:t>211</w:t>
      </w:r>
      <w:r w:rsidR="00B15205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ал. 2 </w:t>
      </w:r>
      <w:r w:rsidR="00F01897">
        <w:rPr>
          <w:rFonts w:ascii="Times New Roman" w:hAnsi="Times New Roman" w:cs="Times New Roman"/>
          <w:sz w:val="24"/>
          <w:szCs w:val="24"/>
          <w:lang w:val="bg-BG"/>
        </w:rPr>
        <w:t>думите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„един вагон“ се заменя</w:t>
      </w:r>
      <w:r w:rsidR="00F01897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„</w:t>
      </w:r>
      <w:r w:rsidRPr="00D75ECC">
        <w:rPr>
          <w:rFonts w:ascii="Times New Roman" w:hAnsi="Times New Roman" w:cs="Times New Roman"/>
          <w:sz w:val="24"/>
          <w:szCs w:val="24"/>
          <w:lang w:val="bg-BG"/>
        </w:rPr>
        <w:t>4 оси или най-малко 18 метра</w:t>
      </w:r>
      <w:r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4F9E8B24" w14:textId="4066669C" w:rsidR="00361BFC" w:rsidRDefault="00D75E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E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937E4B">
        <w:rPr>
          <w:rFonts w:ascii="Times New Roman" w:hAnsi="Times New Roman" w:cs="Times New Roman"/>
          <w:b/>
          <w:sz w:val="24"/>
          <w:szCs w:val="24"/>
        </w:rPr>
        <w:t>9</w:t>
      </w:r>
      <w:r w:rsidRPr="00D75EC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D75ECC">
        <w:t xml:space="preserve"> </w:t>
      </w:r>
      <w:r w:rsidR="00F01897">
        <w:rPr>
          <w:rFonts w:ascii="Times New Roman" w:hAnsi="Times New Roman" w:cs="Times New Roman"/>
          <w:sz w:val="24"/>
          <w:szCs w:val="24"/>
          <w:lang w:val="bg-BG"/>
        </w:rPr>
        <w:t>В чл. 215 се правят следните изменения и допълнения:</w:t>
      </w:r>
    </w:p>
    <w:p w14:paraId="104CB36E" w14:textId="183355A6" w:rsidR="00F01897" w:rsidRDefault="00F01897" w:rsidP="00C15E81">
      <w:pPr>
        <w:pStyle w:val="NoSpacing"/>
        <w:numPr>
          <w:ilvl w:val="0"/>
          <w:numId w:val="1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Думите „опасни товари“ и запетаята след тях се заличават</w:t>
      </w:r>
      <w:r w:rsidR="0048526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98C4425" w14:textId="77777777" w:rsidR="00F01897" w:rsidRDefault="00F01897" w:rsidP="00C15E8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Създава се изречение второ:</w:t>
      </w:r>
    </w:p>
    <w:p w14:paraId="451F40B1" w14:textId="77777777" w:rsidR="00F01897" w:rsidRDefault="00F01897" w:rsidP="00C15E8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F01897">
        <w:rPr>
          <w:rFonts w:ascii="Times New Roman" w:hAnsi="Times New Roman" w:cs="Times New Roman"/>
          <w:sz w:val="24"/>
          <w:szCs w:val="24"/>
          <w:lang w:val="bg-BG"/>
        </w:rPr>
        <w:t>Редът за включване във влаковете на вагони, натоварени с опасни товари</w:t>
      </w:r>
      <w:r w:rsidR="00B1520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01897">
        <w:rPr>
          <w:rFonts w:ascii="Times New Roman" w:hAnsi="Times New Roman" w:cs="Times New Roman"/>
          <w:sz w:val="24"/>
          <w:szCs w:val="24"/>
          <w:lang w:val="bg-BG"/>
        </w:rPr>
        <w:t xml:space="preserve"> се определя от железопътното предприятие съгласно Правилника за международни железопътни </w:t>
      </w:r>
      <w:r w:rsidRPr="00F01897">
        <w:rPr>
          <w:rFonts w:ascii="Times New Roman" w:hAnsi="Times New Roman" w:cs="Times New Roman"/>
          <w:sz w:val="24"/>
          <w:szCs w:val="24"/>
          <w:lang w:val="bg-BG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ревози на опасни товари (RID) или Приложение № 2 на </w:t>
      </w:r>
      <w:r w:rsidR="005B1634" w:rsidRPr="005B1634">
        <w:rPr>
          <w:rFonts w:ascii="Times New Roman" w:hAnsi="Times New Roman" w:cs="Times New Roman"/>
          <w:sz w:val="24"/>
          <w:szCs w:val="24"/>
          <w:lang w:val="bg-BG"/>
        </w:rPr>
        <w:t>Спогодбата за</w:t>
      </w:r>
      <w:r w:rsidR="005B1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1634" w:rsidRPr="005B1634">
        <w:rPr>
          <w:rFonts w:ascii="Times New Roman" w:hAnsi="Times New Roman" w:cs="Times New Roman"/>
          <w:sz w:val="24"/>
          <w:szCs w:val="24"/>
          <w:lang w:val="bg-BG"/>
        </w:rPr>
        <w:t>международно железопътно сточно съобщение (</w:t>
      </w:r>
      <w:r>
        <w:rPr>
          <w:rFonts w:ascii="Times New Roman" w:hAnsi="Times New Roman" w:cs="Times New Roman"/>
          <w:sz w:val="24"/>
          <w:szCs w:val="24"/>
          <w:lang w:val="bg-BG"/>
        </w:rPr>
        <w:t>СМГС</w:t>
      </w:r>
      <w:r w:rsidR="005B1634"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14:paraId="1EF0B192" w14:textId="337B400C" w:rsidR="00C1104F" w:rsidRDefault="00C1104F" w:rsidP="00C1104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59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937E4B">
        <w:rPr>
          <w:rFonts w:ascii="Times New Roman" w:hAnsi="Times New Roman" w:cs="Times New Roman"/>
          <w:b/>
          <w:sz w:val="24"/>
          <w:szCs w:val="24"/>
        </w:rPr>
        <w:t>10</w:t>
      </w:r>
      <w:r w:rsidRPr="00C759D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чл. 251, ал. 4, изречение второ думите „състава на влака“ се заменят с „маневрения състав“.</w:t>
      </w:r>
    </w:p>
    <w:p w14:paraId="6A4F20E4" w14:textId="1A54C9E1" w:rsidR="008D27BB" w:rsidRDefault="00663665" w:rsidP="006636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05886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937E4B">
        <w:rPr>
          <w:rFonts w:ascii="Times New Roman" w:hAnsi="Times New Roman" w:cs="Times New Roman"/>
          <w:b/>
          <w:sz w:val="24"/>
          <w:szCs w:val="24"/>
        </w:rPr>
        <w:t>1</w:t>
      </w:r>
      <w:r w:rsidR="008D27BB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8D27BB">
        <w:rPr>
          <w:rFonts w:ascii="Times New Roman" w:hAnsi="Times New Roman" w:cs="Times New Roman"/>
          <w:sz w:val="24"/>
          <w:szCs w:val="24"/>
          <w:lang w:val="bg-BG"/>
        </w:rPr>
        <w:t>В чл. 424 се правят следните изменения и допълнения:</w:t>
      </w:r>
    </w:p>
    <w:p w14:paraId="78ADC4A9" w14:textId="77777777" w:rsidR="008D27BB" w:rsidRDefault="008D27BB" w:rsidP="00912CA3">
      <w:pPr>
        <w:pStyle w:val="NoSpacing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Създава се нова ал. 2:</w:t>
      </w:r>
    </w:p>
    <w:p w14:paraId="3D5E6E92" w14:textId="77777777" w:rsidR="008D27BB" w:rsidRDefault="008D27BB" w:rsidP="00912C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D27BB">
        <w:rPr>
          <w:rFonts w:ascii="Times New Roman" w:hAnsi="Times New Roman" w:cs="Times New Roman"/>
          <w:sz w:val="24"/>
          <w:szCs w:val="24"/>
          <w:lang w:val="bg-BG"/>
        </w:rPr>
        <w:t>(2) Железопътното предприятие осигурява оборудването на влаковете и возилата със средства, показващи предния и задния край на влака/возилото. Управителят на инфраструктурата осигурява оборудването със средства, показващи предния и задния край на влаковете и возилата, които се движат за технологични нужди или за възстановяване на движението след произшествие или инцидент.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6AC4B585" w14:textId="77777777" w:rsidR="008D27BB" w:rsidRDefault="008D27BB" w:rsidP="00912CA3">
      <w:pPr>
        <w:pStyle w:val="NoSpacing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Досегашната ал. 2 става ал. 3.</w:t>
      </w:r>
    </w:p>
    <w:p w14:paraId="1774B165" w14:textId="41D17516" w:rsidR="006D73E7" w:rsidRDefault="009048F2" w:rsidP="008D27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05886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937E4B">
        <w:rPr>
          <w:rFonts w:ascii="Times New Roman" w:hAnsi="Times New Roman" w:cs="Times New Roman"/>
          <w:b/>
          <w:sz w:val="24"/>
          <w:szCs w:val="24"/>
        </w:rPr>
        <w:t>2</w:t>
      </w:r>
      <w:r w:rsidR="008D27BB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8D27BB" w:rsidRPr="008D27BB">
        <w:rPr>
          <w:rFonts w:ascii="Times New Roman" w:hAnsi="Times New Roman" w:cs="Times New Roman"/>
          <w:sz w:val="24"/>
          <w:szCs w:val="24"/>
          <w:lang w:val="bg-BG"/>
        </w:rPr>
        <w:t>В чл.</w:t>
      </w:r>
      <w:r w:rsidR="008D27B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D27BB" w:rsidRPr="008D27BB">
        <w:rPr>
          <w:rFonts w:ascii="Times New Roman" w:hAnsi="Times New Roman" w:cs="Times New Roman"/>
          <w:sz w:val="24"/>
          <w:szCs w:val="24"/>
          <w:lang w:val="bg-BG"/>
        </w:rPr>
        <w:t>425</w:t>
      </w:r>
      <w:r w:rsidR="006D73E7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72C62FC1" w14:textId="77777777" w:rsidR="006D73E7" w:rsidRDefault="006D73E7" w:rsidP="00912CA3">
      <w:pPr>
        <w:pStyle w:val="NoSpacing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Създава се нова </w:t>
      </w:r>
      <w:r w:rsidR="008D27BB" w:rsidRPr="008D27BB">
        <w:rPr>
          <w:rFonts w:ascii="Times New Roman" w:hAnsi="Times New Roman" w:cs="Times New Roman"/>
          <w:sz w:val="24"/>
          <w:szCs w:val="24"/>
          <w:lang w:val="bg-BG"/>
        </w:rPr>
        <w:t>ал. 1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822E491" w14:textId="69AE4F10" w:rsidR="006D73E7" w:rsidRDefault="006D73E7" w:rsidP="009048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6D73E7">
        <w:rPr>
          <w:rFonts w:ascii="Times New Roman" w:hAnsi="Times New Roman" w:cs="Times New Roman"/>
          <w:sz w:val="24"/>
          <w:szCs w:val="24"/>
          <w:lang w:val="bg-BG"/>
        </w:rPr>
        <w:t xml:space="preserve">(1) Сигналът за </w:t>
      </w:r>
      <w:r w:rsidR="00355797">
        <w:rPr>
          <w:rFonts w:ascii="Times New Roman" w:hAnsi="Times New Roman" w:cs="Times New Roman"/>
          <w:sz w:val="24"/>
          <w:szCs w:val="24"/>
          <w:lang w:val="bg-BG"/>
        </w:rPr>
        <w:t xml:space="preserve">задния </w:t>
      </w:r>
      <w:r w:rsidRPr="006D73E7">
        <w:rPr>
          <w:rFonts w:ascii="Times New Roman" w:hAnsi="Times New Roman" w:cs="Times New Roman"/>
          <w:sz w:val="24"/>
          <w:szCs w:val="24"/>
          <w:lang w:val="bg-BG"/>
        </w:rPr>
        <w:t>кра</w:t>
      </w:r>
      <w:r w:rsidR="00CC0D27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6D73E7">
        <w:rPr>
          <w:rFonts w:ascii="Times New Roman" w:hAnsi="Times New Roman" w:cs="Times New Roman"/>
          <w:sz w:val="24"/>
          <w:szCs w:val="24"/>
          <w:lang w:val="bg-BG"/>
        </w:rPr>
        <w:t xml:space="preserve"> на влака следва да е наличен само от задната страна на последното превозно средство на влака.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33137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DA7666B" w14:textId="50638961" w:rsidR="008D27BB" w:rsidRDefault="006D73E7" w:rsidP="009048F2">
      <w:pPr>
        <w:pStyle w:val="NoSpacing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Досегашната ал</w:t>
      </w:r>
      <w:r w:rsidR="00CC0D2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 става ал. 2 и в нея</w:t>
      </w:r>
      <w:r w:rsidR="008D27BB" w:rsidRPr="008D27BB">
        <w:rPr>
          <w:rFonts w:ascii="Times New Roman" w:hAnsi="Times New Roman" w:cs="Times New Roman"/>
          <w:sz w:val="24"/>
          <w:szCs w:val="24"/>
          <w:lang w:val="bg-BG"/>
        </w:rPr>
        <w:t xml:space="preserve"> след думата „контролира“ се добавя: „</w:t>
      </w:r>
      <w:r w:rsidR="008D27BB">
        <w:rPr>
          <w:rFonts w:ascii="Times New Roman" w:hAnsi="Times New Roman" w:cs="Times New Roman"/>
          <w:sz w:val="24"/>
          <w:szCs w:val="24"/>
          <w:lang w:val="bg-BG"/>
        </w:rPr>
        <w:t>от персонала, разрешаващ движението на влаковете</w:t>
      </w:r>
      <w:r w:rsidR="008D27BB" w:rsidRPr="008D27BB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33137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A10E540" w14:textId="77777777" w:rsidR="006D73E7" w:rsidRDefault="006D73E7" w:rsidP="009048F2">
      <w:pPr>
        <w:pStyle w:val="NoSpacing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Досегашната ал. 2 става ал. 3.</w:t>
      </w:r>
    </w:p>
    <w:p w14:paraId="45377B93" w14:textId="1B859740" w:rsidR="00DB4FF4" w:rsidRDefault="0026177A" w:rsidP="008D27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05886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937E4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чл. 426 </w:t>
      </w:r>
      <w:r w:rsidR="00DB4FF4">
        <w:rPr>
          <w:rFonts w:ascii="Times New Roman" w:hAnsi="Times New Roman" w:cs="Times New Roman"/>
          <w:sz w:val="24"/>
          <w:szCs w:val="24"/>
          <w:lang w:val="bg-BG"/>
        </w:rPr>
        <w:t>се правят следните изменения и допълнения:</w:t>
      </w:r>
    </w:p>
    <w:p w14:paraId="7C8CA07F" w14:textId="7C406B29" w:rsidR="00DB4FF4" w:rsidRDefault="00912CA3" w:rsidP="009048F2">
      <w:pPr>
        <w:pStyle w:val="NoSpacing"/>
        <w:numPr>
          <w:ilvl w:val="0"/>
          <w:numId w:val="7"/>
        </w:numPr>
        <w:tabs>
          <w:tab w:val="left" w:pos="993"/>
        </w:tabs>
        <w:ind w:hanging="109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Досегашният текст </w:t>
      </w:r>
      <w:r w:rsidR="00D22225">
        <w:rPr>
          <w:rFonts w:ascii="Times New Roman" w:hAnsi="Times New Roman" w:cs="Times New Roman"/>
          <w:sz w:val="24"/>
          <w:szCs w:val="24"/>
          <w:lang w:val="bg-BG"/>
        </w:rPr>
        <w:t>става</w:t>
      </w:r>
      <w:r w:rsidR="00DB4FF4">
        <w:rPr>
          <w:rFonts w:ascii="Times New Roman" w:hAnsi="Times New Roman" w:cs="Times New Roman"/>
          <w:sz w:val="24"/>
          <w:szCs w:val="24"/>
          <w:lang w:val="bg-BG"/>
        </w:rPr>
        <w:t xml:space="preserve"> ал. 1</w:t>
      </w:r>
      <w:r w:rsidR="005339BB">
        <w:rPr>
          <w:rFonts w:ascii="Times New Roman" w:hAnsi="Times New Roman" w:cs="Times New Roman"/>
          <w:sz w:val="24"/>
          <w:szCs w:val="24"/>
          <w:lang w:val="bg-BG"/>
        </w:rPr>
        <w:t xml:space="preserve"> и в нея думата „обикновени“ се заменя с „бели“</w:t>
      </w:r>
      <w:r w:rsidR="0033137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9F63022" w14:textId="77777777" w:rsidR="0026177A" w:rsidRDefault="006F3877" w:rsidP="006F3877">
      <w:pPr>
        <w:pStyle w:val="NoSpacing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DB4FF4">
        <w:rPr>
          <w:rFonts w:ascii="Times New Roman" w:hAnsi="Times New Roman" w:cs="Times New Roman"/>
          <w:sz w:val="24"/>
          <w:szCs w:val="24"/>
          <w:lang w:val="bg-BG"/>
        </w:rPr>
        <w:t xml:space="preserve">Създава </w:t>
      </w:r>
      <w:r w:rsidR="0026177A">
        <w:rPr>
          <w:rFonts w:ascii="Times New Roman" w:hAnsi="Times New Roman" w:cs="Times New Roman"/>
          <w:sz w:val="24"/>
          <w:szCs w:val="24"/>
          <w:lang w:val="bg-BG"/>
        </w:rPr>
        <w:t>се ал. 2:</w:t>
      </w:r>
    </w:p>
    <w:p w14:paraId="34A155E7" w14:textId="77777777" w:rsidR="0026177A" w:rsidRDefault="0026177A" w:rsidP="002617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26177A">
        <w:rPr>
          <w:rFonts w:ascii="Times New Roman" w:hAnsi="Times New Roman" w:cs="Times New Roman"/>
          <w:sz w:val="24"/>
          <w:szCs w:val="24"/>
          <w:lang w:val="bg-BG"/>
        </w:rPr>
        <w:t>(2) Разстоянието между светлините, височината над релсите, диаметърът, интензитетът на светлините, размерите и формата на светлинния сноп при работа както през деня, така и през нощта, се определят в ТСОС по отношение на подсистемата „Подвижен състав — локомотиви и пътнически подвижен състав“. Съществуващи локомотиви, необхванати от ТСОС, могат да продължат да се експлоатират, като се сигнализират денонощно отпред с конструктивно определените светлини.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2C6958AF" w14:textId="6F0825F3" w:rsidR="00F330DC" w:rsidRDefault="00F330DC" w:rsidP="002617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E81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05886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937E4B">
        <w:rPr>
          <w:rFonts w:ascii="Times New Roman" w:hAnsi="Times New Roman" w:cs="Times New Roman"/>
          <w:b/>
          <w:sz w:val="24"/>
          <w:szCs w:val="24"/>
        </w:rPr>
        <w:t>4</w:t>
      </w:r>
      <w:r w:rsidRPr="00C15E8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Създава се чл. 426а:</w:t>
      </w:r>
    </w:p>
    <w:p w14:paraId="607BFC47" w14:textId="77777777" w:rsidR="00F330DC" w:rsidRPr="0026177A" w:rsidRDefault="00F330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426а. </w:t>
      </w:r>
      <w:r w:rsidRPr="00406CA8">
        <w:rPr>
          <w:rFonts w:ascii="Times New Roman" w:hAnsi="Times New Roman" w:cs="Times New Roman"/>
          <w:sz w:val="24"/>
          <w:szCs w:val="24"/>
          <w:lang w:val="bg-BG"/>
        </w:rPr>
        <w:t>Влаковете и возилата, които се движат по железопътна инфраструктура, която е част от вътрешния железопътен транспорт по чл. 2, т. 3 от Закона за железопътния транспорт</w:t>
      </w:r>
      <w:r w:rsidR="0033137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06CA8">
        <w:rPr>
          <w:rFonts w:ascii="Times New Roman" w:hAnsi="Times New Roman" w:cs="Times New Roman"/>
          <w:sz w:val="24"/>
          <w:szCs w:val="24"/>
          <w:lang w:val="bg-BG"/>
        </w:rPr>
        <w:t xml:space="preserve"> се сигнализират съгласно инструкциите по чл. 3</w:t>
      </w:r>
      <w:r>
        <w:rPr>
          <w:rFonts w:ascii="Times New Roman" w:hAnsi="Times New Roman" w:cs="Times New Roman"/>
          <w:sz w:val="24"/>
          <w:szCs w:val="24"/>
          <w:lang w:val="bg-BG"/>
        </w:rPr>
        <w:t>, като разпоредбите на тази глава могат да не се прилагат.“</w:t>
      </w:r>
    </w:p>
    <w:p w14:paraId="0F8A0D4F" w14:textId="26A4C1DB" w:rsidR="00512608" w:rsidRDefault="009048F2" w:rsidP="008D27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05886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937E4B">
        <w:rPr>
          <w:rFonts w:ascii="Times New Roman" w:hAnsi="Times New Roman" w:cs="Times New Roman"/>
          <w:b/>
          <w:sz w:val="24"/>
          <w:szCs w:val="24"/>
        </w:rPr>
        <w:t>5</w:t>
      </w:r>
      <w:r w:rsidR="00AB78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AB78C0">
        <w:rPr>
          <w:rFonts w:ascii="Times New Roman" w:hAnsi="Times New Roman" w:cs="Times New Roman"/>
          <w:sz w:val="24"/>
          <w:szCs w:val="24"/>
          <w:lang w:val="bg-BG"/>
        </w:rPr>
        <w:t>В чл. 427</w:t>
      </w:r>
      <w:r w:rsidR="00512608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 и </w:t>
      </w:r>
      <w:r w:rsidR="00834CFD">
        <w:rPr>
          <w:rFonts w:ascii="Times New Roman" w:hAnsi="Times New Roman" w:cs="Times New Roman"/>
          <w:sz w:val="24"/>
          <w:szCs w:val="24"/>
          <w:lang w:val="bg-BG"/>
        </w:rPr>
        <w:t>допълнения</w:t>
      </w:r>
      <w:r w:rsidR="00512608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E2D3730" w14:textId="23FD77F9" w:rsidR="00AB78C0" w:rsidRDefault="00512608" w:rsidP="009048F2">
      <w:pPr>
        <w:pStyle w:val="NoSpacing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AB78C0">
        <w:rPr>
          <w:rFonts w:ascii="Times New Roman" w:hAnsi="Times New Roman" w:cs="Times New Roman"/>
          <w:sz w:val="24"/>
          <w:szCs w:val="24"/>
          <w:lang w:val="bg-BG"/>
        </w:rPr>
        <w:t xml:space="preserve"> ал. 2:</w:t>
      </w:r>
    </w:p>
    <w:p w14:paraId="67AAFBB6" w14:textId="4DF04E5E" w:rsidR="00067B60" w:rsidRPr="00EC42D4" w:rsidRDefault="00512608" w:rsidP="00912C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="00331379">
        <w:rPr>
          <w:rFonts w:ascii="Times New Roman" w:hAnsi="Times New Roman" w:cs="Times New Roman"/>
          <w:sz w:val="24"/>
          <w:szCs w:val="24"/>
          <w:lang w:val="bg-BG"/>
        </w:rPr>
        <w:t xml:space="preserve">в основния текст </w:t>
      </w:r>
      <w:r w:rsidR="00AE658F">
        <w:rPr>
          <w:rFonts w:ascii="Times New Roman" w:hAnsi="Times New Roman" w:cs="Times New Roman"/>
          <w:sz w:val="24"/>
          <w:szCs w:val="24"/>
          <w:lang w:val="bg-BG"/>
        </w:rPr>
        <w:t>съюзът</w:t>
      </w:r>
      <w:r w:rsidR="00067B60">
        <w:rPr>
          <w:rFonts w:ascii="Times New Roman" w:hAnsi="Times New Roman" w:cs="Times New Roman"/>
          <w:sz w:val="24"/>
          <w:szCs w:val="24"/>
          <w:lang w:val="bg-BG"/>
        </w:rPr>
        <w:t xml:space="preserve"> „и“ се заменя с „или“;</w:t>
      </w:r>
    </w:p>
    <w:p w14:paraId="258755B4" w14:textId="77777777" w:rsidR="00AB78C0" w:rsidRDefault="00067B60" w:rsidP="00912C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б) </w:t>
      </w:r>
      <w:r w:rsidR="00512608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AB78C0">
        <w:rPr>
          <w:rFonts w:ascii="Times New Roman" w:hAnsi="Times New Roman" w:cs="Times New Roman"/>
          <w:sz w:val="24"/>
          <w:szCs w:val="24"/>
          <w:lang w:val="bg-BG"/>
        </w:rPr>
        <w:t xml:space="preserve"> т. 1 след думата „влака“ се добавя „съгласно чл. 207“;</w:t>
      </w:r>
    </w:p>
    <w:p w14:paraId="53EF9309" w14:textId="41E69F01" w:rsidR="00512608" w:rsidRDefault="00E46FC0" w:rsidP="00912C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512608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6C722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512608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AE658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B78C0">
        <w:rPr>
          <w:rFonts w:ascii="Times New Roman" w:hAnsi="Times New Roman" w:cs="Times New Roman"/>
          <w:sz w:val="24"/>
          <w:szCs w:val="24"/>
          <w:lang w:val="bg-BG"/>
        </w:rPr>
        <w:t xml:space="preserve"> 2 </w:t>
      </w:r>
      <w:r w:rsidR="006C722E">
        <w:rPr>
          <w:rFonts w:ascii="Times New Roman" w:hAnsi="Times New Roman" w:cs="Times New Roman"/>
          <w:sz w:val="24"/>
          <w:szCs w:val="24"/>
          <w:lang w:val="bg-BG"/>
        </w:rPr>
        <w:t xml:space="preserve">след думата „прикачен“ </w:t>
      </w:r>
      <w:r w:rsidR="00AB78C0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6C722E">
        <w:rPr>
          <w:rFonts w:ascii="Times New Roman" w:hAnsi="Times New Roman" w:cs="Times New Roman"/>
          <w:sz w:val="24"/>
          <w:szCs w:val="24"/>
          <w:lang w:val="bg-BG"/>
        </w:rPr>
        <w:t>добавя „пътнически“</w:t>
      </w:r>
      <w:r w:rsidR="00331379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6C722E">
        <w:rPr>
          <w:rFonts w:ascii="Times New Roman" w:hAnsi="Times New Roman" w:cs="Times New Roman"/>
          <w:sz w:val="24"/>
          <w:szCs w:val="24"/>
          <w:lang w:val="bg-BG"/>
        </w:rPr>
        <w:t xml:space="preserve"> думите „</w:t>
      </w:r>
      <w:r w:rsidR="00834CFD">
        <w:rPr>
          <w:rFonts w:ascii="Times New Roman" w:hAnsi="Times New Roman" w:cs="Times New Roman"/>
          <w:sz w:val="24"/>
          <w:szCs w:val="24"/>
          <w:lang w:val="bg-BG"/>
        </w:rPr>
        <w:t>с повредени, липсващи или</w:t>
      </w:r>
      <w:r w:rsidR="006C722E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834CFD">
        <w:rPr>
          <w:rFonts w:ascii="Times New Roman" w:hAnsi="Times New Roman" w:cs="Times New Roman"/>
          <w:sz w:val="24"/>
          <w:szCs w:val="24"/>
          <w:lang w:val="bg-BG"/>
        </w:rPr>
        <w:t xml:space="preserve"> се заменят с „</w:t>
      </w:r>
      <w:r w:rsidR="00834CFD" w:rsidRPr="00834CFD">
        <w:rPr>
          <w:rFonts w:ascii="Times New Roman" w:hAnsi="Times New Roman" w:cs="Times New Roman"/>
          <w:sz w:val="24"/>
          <w:szCs w:val="24"/>
          <w:lang w:val="bg-BG"/>
        </w:rPr>
        <w:t>от държави, чието междурелсие е различно от стандартното междурелсие съгласно чл. 4, ал. 5 от ЗЖТ, с</w:t>
      </w:r>
      <w:r w:rsidR="00834CFD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AB78C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8E8A666" w14:textId="77777777" w:rsidR="00AB78C0" w:rsidRDefault="00E46FC0" w:rsidP="00912C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512608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067B60">
        <w:rPr>
          <w:rFonts w:ascii="Times New Roman" w:hAnsi="Times New Roman" w:cs="Times New Roman"/>
          <w:sz w:val="24"/>
          <w:szCs w:val="24"/>
          <w:lang w:val="bg-BG"/>
        </w:rPr>
        <w:t>точка 3 се заличава</w:t>
      </w:r>
      <w:r w:rsidR="00AB78C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04460A3" w14:textId="77777777" w:rsidR="00512608" w:rsidRDefault="00512608" w:rsidP="009048F2">
      <w:pPr>
        <w:pStyle w:val="NoSpacing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3 се създава изречение второ:</w:t>
      </w:r>
    </w:p>
    <w:p w14:paraId="5A3C0EED" w14:textId="77777777" w:rsidR="00512608" w:rsidRDefault="00512608" w:rsidP="00912C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512608">
        <w:rPr>
          <w:rFonts w:ascii="Times New Roman" w:hAnsi="Times New Roman" w:cs="Times New Roman"/>
          <w:sz w:val="24"/>
          <w:szCs w:val="24"/>
          <w:lang w:val="bg-BG"/>
        </w:rPr>
        <w:t>В случаите по ал. 2 дежурният влаков диспечер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12608">
        <w:rPr>
          <w:rFonts w:ascii="Times New Roman" w:hAnsi="Times New Roman" w:cs="Times New Roman"/>
          <w:sz w:val="24"/>
          <w:szCs w:val="24"/>
          <w:lang w:val="bg-BG"/>
        </w:rPr>
        <w:t xml:space="preserve"> преди тръгване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влака</w:t>
      </w:r>
      <w:r w:rsidRPr="00512608">
        <w:rPr>
          <w:rFonts w:ascii="Times New Roman" w:hAnsi="Times New Roman" w:cs="Times New Roman"/>
          <w:sz w:val="24"/>
          <w:szCs w:val="24"/>
          <w:lang w:val="bg-BG"/>
        </w:rPr>
        <w:t xml:space="preserve"> от начална гара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12608">
        <w:rPr>
          <w:rFonts w:ascii="Times New Roman" w:hAnsi="Times New Roman" w:cs="Times New Roman"/>
          <w:sz w:val="24"/>
          <w:szCs w:val="24"/>
          <w:lang w:val="bg-BG"/>
        </w:rPr>
        <w:t xml:space="preserve"> уведомява всички гари по маршрута на влака за промяна начина на сигнализиране края на влака.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4D157F67" w14:textId="77777777" w:rsidR="00512608" w:rsidRDefault="00912CA3" w:rsidP="009048F2">
      <w:pPr>
        <w:pStyle w:val="NoSpacing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Алинея</w:t>
      </w:r>
      <w:r w:rsidR="00512608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46FC0">
        <w:rPr>
          <w:rFonts w:ascii="Times New Roman" w:hAnsi="Times New Roman" w:cs="Times New Roman"/>
          <w:sz w:val="24"/>
          <w:szCs w:val="24"/>
          <w:lang w:val="bg-BG"/>
        </w:rPr>
        <w:t>се изменя така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CC56A75" w14:textId="641EB875" w:rsidR="00912CA3" w:rsidRDefault="009048F2" w:rsidP="009048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„</w:t>
      </w:r>
      <w:r w:rsidR="00912CA3" w:rsidRPr="00912CA3">
        <w:rPr>
          <w:rFonts w:ascii="Times New Roman" w:hAnsi="Times New Roman" w:cs="Times New Roman"/>
          <w:sz w:val="24"/>
          <w:szCs w:val="24"/>
          <w:lang w:val="bg-BG"/>
        </w:rPr>
        <w:t>(4) Когато се констатира повреда на единия или двата сигнални фара на последния вагон на пътнически влак, той се задържа в гарата, в която е установена повредата или се спира в първата следваща гара по маршрута на влака. Превозният персонал проверява целостта на влака и ако е възможно поправя или подменя устройството за сигнализация на задния край на влака, след което докладва на дежурния ръководител, че влакът е готов да потегли.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4C91F4C0" w14:textId="77777777" w:rsidR="009048F2" w:rsidRDefault="009048F2" w:rsidP="009048F2">
      <w:pPr>
        <w:pStyle w:val="NoSpacing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Създава се ал. 5:</w:t>
      </w:r>
    </w:p>
    <w:p w14:paraId="16675952" w14:textId="3BF54467" w:rsidR="009048F2" w:rsidRDefault="009048F2" w:rsidP="009048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9048F2">
        <w:rPr>
          <w:rFonts w:ascii="Times New Roman" w:hAnsi="Times New Roman" w:cs="Times New Roman"/>
          <w:sz w:val="24"/>
          <w:szCs w:val="24"/>
          <w:lang w:val="bg-BG"/>
        </w:rPr>
        <w:t xml:space="preserve">(5) Когато в случая по ал. 4 повредата не може да бъде отстранена, влакът не може да продължи движението си, освен след сигнализирането му съгласно чл. 428, ал. </w:t>
      </w:r>
      <w:r w:rsidR="00E46FC0">
        <w:rPr>
          <w:rFonts w:ascii="Times New Roman" w:hAnsi="Times New Roman" w:cs="Times New Roman"/>
          <w:sz w:val="24"/>
          <w:szCs w:val="24"/>
          <w:lang w:val="bg-BG"/>
        </w:rPr>
        <w:t xml:space="preserve">2 или </w:t>
      </w:r>
      <w:r w:rsidRPr="009048F2">
        <w:rPr>
          <w:rFonts w:ascii="Times New Roman" w:hAnsi="Times New Roman" w:cs="Times New Roman"/>
          <w:sz w:val="24"/>
          <w:szCs w:val="24"/>
          <w:lang w:val="bg-BG"/>
        </w:rPr>
        <w:t>4 и специално разрешение от дежурния влаков диспечер, който уведомява предварително всички гари по маршрута на влака за промяна начина на сигнализиране на задния край на влака.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15DA6407" w14:textId="19ADBBAA" w:rsidR="008D27BB" w:rsidRPr="003A5099" w:rsidRDefault="009048F2" w:rsidP="008D27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50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05886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937E4B">
        <w:rPr>
          <w:rFonts w:ascii="Times New Roman" w:hAnsi="Times New Roman" w:cs="Times New Roman"/>
          <w:b/>
          <w:sz w:val="24"/>
          <w:szCs w:val="24"/>
        </w:rPr>
        <w:t>6</w:t>
      </w:r>
      <w:r w:rsidRPr="003A50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3A5099">
        <w:rPr>
          <w:rFonts w:ascii="Times New Roman" w:hAnsi="Times New Roman" w:cs="Times New Roman"/>
          <w:sz w:val="24"/>
          <w:szCs w:val="24"/>
          <w:lang w:val="bg-BG"/>
        </w:rPr>
        <w:t>В чл. 428 се създава  ал. 7:</w:t>
      </w:r>
    </w:p>
    <w:p w14:paraId="763C0DB9" w14:textId="49D4F557" w:rsidR="001934DA" w:rsidRPr="00417499" w:rsidRDefault="009048F2" w:rsidP="001934D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5099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934DA">
        <w:rPr>
          <w:rFonts w:ascii="Times New Roman" w:hAnsi="Times New Roman" w:cs="Times New Roman"/>
          <w:sz w:val="24"/>
          <w:szCs w:val="24"/>
          <w:lang w:val="bg-BG"/>
        </w:rPr>
        <w:t>(7</w:t>
      </w:r>
      <w:r w:rsidR="001934DA" w:rsidRPr="00406CA8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417499">
        <w:rPr>
          <w:rFonts w:ascii="Times New Roman" w:hAnsi="Times New Roman" w:cs="Times New Roman"/>
          <w:sz w:val="24"/>
          <w:szCs w:val="24"/>
          <w:lang w:val="bg-BG"/>
        </w:rPr>
        <w:t>Извън</w:t>
      </w:r>
      <w:r w:rsidR="001934DA" w:rsidRPr="00406CA8">
        <w:rPr>
          <w:rFonts w:ascii="Times New Roman" w:hAnsi="Times New Roman" w:cs="Times New Roman"/>
          <w:sz w:val="24"/>
          <w:szCs w:val="24"/>
          <w:lang w:val="bg-BG"/>
        </w:rPr>
        <w:t xml:space="preserve"> случаите по </w:t>
      </w:r>
      <w:r w:rsidR="001934DA">
        <w:rPr>
          <w:rFonts w:ascii="Times New Roman" w:hAnsi="Times New Roman" w:cs="Times New Roman"/>
          <w:sz w:val="24"/>
          <w:szCs w:val="24"/>
          <w:lang w:val="bg-BG"/>
        </w:rPr>
        <w:t>чл. 440а</w:t>
      </w:r>
      <w:r w:rsidR="001934DA" w:rsidRPr="00406CA8">
        <w:rPr>
          <w:rFonts w:ascii="Times New Roman" w:hAnsi="Times New Roman" w:cs="Times New Roman"/>
          <w:sz w:val="24"/>
          <w:szCs w:val="24"/>
          <w:lang w:val="bg-BG"/>
        </w:rPr>
        <w:t>, товарните влакове се сигнализират винаги с две светлоотразителни табели</w:t>
      </w:r>
      <w:r w:rsidR="00C7197D">
        <w:rPr>
          <w:rFonts w:ascii="Times New Roman" w:hAnsi="Times New Roman" w:cs="Times New Roman"/>
          <w:sz w:val="24"/>
          <w:szCs w:val="24"/>
          <w:lang w:val="bg-BG"/>
        </w:rPr>
        <w:t>, когато се движат</w:t>
      </w:r>
      <w:r w:rsidR="001934DA" w:rsidRPr="00406C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934DA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1934DA" w:rsidRPr="00406CA8">
        <w:rPr>
          <w:rFonts w:ascii="Times New Roman" w:hAnsi="Times New Roman" w:cs="Times New Roman"/>
          <w:sz w:val="24"/>
          <w:szCs w:val="24"/>
          <w:lang w:val="bg-BG"/>
        </w:rPr>
        <w:t>о железопътни линии с категория железопътни магистрали и по железопътни линии I-ва категория, определени съгласно Приложение № 1 и Приложение № 2 на Наредбата за категоризация на железопътните линии в Република България, включени в железопътната инфраструктура, и закриване на отделни линии или участъци от линии (</w:t>
      </w:r>
      <w:r w:rsidR="00C7197D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1934DA" w:rsidRPr="00406CA8">
        <w:rPr>
          <w:rFonts w:ascii="Times New Roman" w:hAnsi="Times New Roman" w:cs="Times New Roman"/>
          <w:sz w:val="24"/>
          <w:szCs w:val="24"/>
          <w:lang w:val="bg-BG"/>
        </w:rPr>
        <w:t>бн., ДВ, бр. 112 от 2001 г.).</w:t>
      </w:r>
      <w:r w:rsidR="00417499">
        <w:rPr>
          <w:rFonts w:ascii="Times New Roman" w:hAnsi="Times New Roman" w:cs="Times New Roman"/>
          <w:sz w:val="24"/>
          <w:szCs w:val="24"/>
        </w:rPr>
        <w:t>”</w:t>
      </w:r>
    </w:p>
    <w:p w14:paraId="78E76059" w14:textId="09D4DFF4" w:rsidR="009048F2" w:rsidRDefault="009048F2" w:rsidP="008D27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48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05886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937E4B">
        <w:rPr>
          <w:rFonts w:ascii="Times New Roman" w:hAnsi="Times New Roman" w:cs="Times New Roman"/>
          <w:b/>
          <w:sz w:val="24"/>
          <w:szCs w:val="24"/>
        </w:rPr>
        <w:t>7</w:t>
      </w:r>
      <w:r w:rsidRPr="009048F2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048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Член 429 </w:t>
      </w:r>
      <w:r w:rsidR="009644CB">
        <w:rPr>
          <w:rFonts w:ascii="Times New Roman" w:hAnsi="Times New Roman" w:cs="Times New Roman"/>
          <w:sz w:val="24"/>
          <w:szCs w:val="24"/>
          <w:lang w:val="bg-BG"/>
        </w:rPr>
        <w:t>се изменя така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F683722" w14:textId="77777777" w:rsidR="009048F2" w:rsidRDefault="009048F2" w:rsidP="008D27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C15E81">
        <w:rPr>
          <w:rFonts w:ascii="Times New Roman" w:hAnsi="Times New Roman" w:cs="Times New Roman"/>
          <w:b/>
          <w:sz w:val="24"/>
          <w:szCs w:val="24"/>
          <w:lang w:val="bg-BG"/>
        </w:rPr>
        <w:t>Чл. 429.</w:t>
      </w:r>
      <w:r w:rsidRPr="009048F2">
        <w:rPr>
          <w:rFonts w:ascii="Times New Roman" w:hAnsi="Times New Roman" w:cs="Times New Roman"/>
          <w:sz w:val="24"/>
          <w:szCs w:val="24"/>
          <w:lang w:val="bg-BG"/>
        </w:rPr>
        <w:t xml:space="preserve"> Локомотив, който се движи изолиран в района на гара или депо нощем, се сигнализира с по две бели светлини отпред и отзад (приложение № 44, фиг. 199)</w:t>
      </w:r>
      <w:r w:rsidR="0055356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048F2">
        <w:rPr>
          <w:rFonts w:ascii="Times New Roman" w:hAnsi="Times New Roman" w:cs="Times New Roman"/>
          <w:sz w:val="24"/>
          <w:szCs w:val="24"/>
          <w:lang w:val="bg-BG"/>
        </w:rPr>
        <w:t xml:space="preserve"> като след прикачването му задните светлини се загасват. Съществуващи локомотиви, необхванати от ТСОС, могат да продължат да се експлоатират, като се сигнализират отпред и отзад с конструктивно определените светлини.</w:t>
      </w:r>
      <w:r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3C17F67B" w14:textId="46A042D8" w:rsidR="009048F2" w:rsidRDefault="009048F2" w:rsidP="009048F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48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05886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937E4B">
        <w:rPr>
          <w:rFonts w:ascii="Times New Roman" w:hAnsi="Times New Roman" w:cs="Times New Roman"/>
          <w:b/>
          <w:sz w:val="24"/>
          <w:szCs w:val="24"/>
        </w:rPr>
        <w:t>8</w:t>
      </w:r>
      <w:r w:rsidRPr="009048F2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 чл. 431</w:t>
      </w:r>
      <w:r w:rsidR="00B25FC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646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изречение</w:t>
      </w:r>
      <w:r w:rsidR="007646D6">
        <w:rPr>
          <w:rFonts w:ascii="Times New Roman" w:hAnsi="Times New Roman" w:cs="Times New Roman"/>
          <w:sz w:val="24"/>
          <w:szCs w:val="24"/>
          <w:lang w:val="bg-BG"/>
        </w:rPr>
        <w:t xml:space="preserve"> второ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думите „червен диск или“ се заличават</w:t>
      </w:r>
      <w:r w:rsidR="007646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E57B26F" w14:textId="0D3142F2" w:rsidR="009D6334" w:rsidRDefault="009048F2" w:rsidP="009048F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48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05886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937E4B">
        <w:rPr>
          <w:rFonts w:ascii="Times New Roman" w:hAnsi="Times New Roman" w:cs="Times New Roman"/>
          <w:b/>
          <w:sz w:val="24"/>
          <w:szCs w:val="24"/>
        </w:rPr>
        <w:t>9</w:t>
      </w:r>
      <w:r w:rsidRPr="009048F2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чл. 432 </w:t>
      </w:r>
      <w:r w:rsidR="009D6334">
        <w:rPr>
          <w:rFonts w:ascii="Times New Roman" w:hAnsi="Times New Roman" w:cs="Times New Roman"/>
          <w:sz w:val="24"/>
          <w:szCs w:val="24"/>
          <w:lang w:val="bg-BG"/>
        </w:rPr>
        <w:t>се правят следните изменения:</w:t>
      </w:r>
    </w:p>
    <w:p w14:paraId="05653FCB" w14:textId="77777777" w:rsidR="009048F2" w:rsidRDefault="009D6334" w:rsidP="009D633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алинея 1 </w:t>
      </w:r>
      <w:r w:rsidR="009048F2">
        <w:rPr>
          <w:rFonts w:ascii="Times New Roman" w:hAnsi="Times New Roman" w:cs="Times New Roman"/>
          <w:sz w:val="24"/>
          <w:szCs w:val="24"/>
          <w:lang w:val="bg-BG"/>
        </w:rPr>
        <w:t>думата „обикновена“ се заменя с „бяла“;</w:t>
      </w:r>
    </w:p>
    <w:p w14:paraId="184CFEC7" w14:textId="77777777" w:rsidR="009D6334" w:rsidRPr="009D6334" w:rsidRDefault="009D6334" w:rsidP="009D633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6334">
        <w:rPr>
          <w:rFonts w:ascii="Times New Roman" w:hAnsi="Times New Roman" w:cs="Times New Roman"/>
          <w:sz w:val="24"/>
          <w:szCs w:val="24"/>
          <w:lang w:val="bg-BG"/>
        </w:rPr>
        <w:t xml:space="preserve">Алинея 2 </w:t>
      </w:r>
      <w:r w:rsidR="00ED6C09">
        <w:rPr>
          <w:rFonts w:ascii="Times New Roman" w:hAnsi="Times New Roman" w:cs="Times New Roman"/>
          <w:sz w:val="24"/>
          <w:szCs w:val="24"/>
          <w:lang w:val="bg-BG"/>
        </w:rPr>
        <w:t>се изменя така</w:t>
      </w:r>
      <w:r w:rsidRPr="009D633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CD6DC54" w14:textId="77777777" w:rsidR="009D6334" w:rsidRDefault="009D6334" w:rsidP="009D63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5E28B9">
        <w:rPr>
          <w:rFonts w:ascii="Times New Roman" w:hAnsi="Times New Roman" w:cs="Times New Roman"/>
          <w:sz w:val="24"/>
          <w:szCs w:val="24"/>
          <w:lang w:val="bg-BG"/>
        </w:rPr>
        <w:t xml:space="preserve">(2) Когато </w:t>
      </w:r>
      <w:r>
        <w:rPr>
          <w:rFonts w:ascii="Times New Roman" w:hAnsi="Times New Roman" w:cs="Times New Roman"/>
          <w:sz w:val="24"/>
          <w:szCs w:val="24"/>
          <w:lang w:val="bg-BG"/>
        </w:rPr>
        <w:t>маневреният локомотив</w:t>
      </w:r>
      <w:r w:rsidRPr="005E28B9">
        <w:rPr>
          <w:rFonts w:ascii="Times New Roman" w:hAnsi="Times New Roman" w:cs="Times New Roman"/>
          <w:sz w:val="24"/>
          <w:szCs w:val="24"/>
          <w:lang w:val="bg-BG"/>
        </w:rPr>
        <w:t xml:space="preserve"> се движи в междугарието, изолиран или с вагони, сините стъкла се свалят и се сигнализира </w:t>
      </w:r>
      <w:r>
        <w:rPr>
          <w:rFonts w:ascii="Times New Roman" w:hAnsi="Times New Roman" w:cs="Times New Roman"/>
          <w:sz w:val="24"/>
          <w:szCs w:val="24"/>
          <w:lang w:val="bg-BG"/>
        </w:rPr>
        <w:t>денонощно</w:t>
      </w:r>
      <w:r w:rsidRPr="005E28B9">
        <w:rPr>
          <w:rFonts w:ascii="Times New Roman" w:hAnsi="Times New Roman" w:cs="Times New Roman"/>
          <w:sz w:val="24"/>
          <w:szCs w:val="24"/>
          <w:lang w:val="bg-BG"/>
        </w:rPr>
        <w:t xml:space="preserve"> отпред с </w:t>
      </w:r>
      <w:r>
        <w:rPr>
          <w:rFonts w:ascii="Times New Roman" w:hAnsi="Times New Roman" w:cs="Times New Roman"/>
          <w:sz w:val="24"/>
          <w:szCs w:val="24"/>
          <w:lang w:val="bg-BG"/>
        </w:rPr>
        <w:t>три</w:t>
      </w:r>
      <w:r w:rsidRPr="005E28B9">
        <w:rPr>
          <w:rFonts w:ascii="Times New Roman" w:hAnsi="Times New Roman" w:cs="Times New Roman"/>
          <w:sz w:val="24"/>
          <w:szCs w:val="24"/>
          <w:lang w:val="bg-BG"/>
        </w:rPr>
        <w:t xml:space="preserve"> бели </w:t>
      </w:r>
      <w:r>
        <w:rPr>
          <w:rFonts w:ascii="Times New Roman" w:hAnsi="Times New Roman" w:cs="Times New Roman"/>
          <w:sz w:val="24"/>
          <w:szCs w:val="24"/>
          <w:lang w:val="bg-BG"/>
        </w:rPr>
        <w:t>светлини</w:t>
      </w:r>
      <w:r w:rsidRPr="005E28B9">
        <w:rPr>
          <w:rFonts w:ascii="Times New Roman" w:hAnsi="Times New Roman" w:cs="Times New Roman"/>
          <w:sz w:val="24"/>
          <w:szCs w:val="24"/>
          <w:lang w:val="bg-BG"/>
        </w:rPr>
        <w:t>, а когато е изолиран отзад - денонощно съгласно чл. 431 (приложение № 44, фиг. 203, 204 и 205).</w:t>
      </w:r>
    </w:p>
    <w:p w14:paraId="39CF59A8" w14:textId="35E1F5A9" w:rsidR="009048F2" w:rsidRDefault="009D6334" w:rsidP="009D63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6334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937E4B">
        <w:rPr>
          <w:rFonts w:ascii="Times New Roman" w:hAnsi="Times New Roman" w:cs="Times New Roman"/>
          <w:b/>
          <w:sz w:val="24"/>
          <w:szCs w:val="24"/>
        </w:rPr>
        <w:t>20</w:t>
      </w:r>
      <w:r w:rsidRPr="009D6334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9D6334">
        <w:rPr>
          <w:rFonts w:ascii="Times New Roman" w:hAnsi="Times New Roman" w:cs="Times New Roman"/>
          <w:sz w:val="24"/>
          <w:szCs w:val="24"/>
          <w:lang w:val="bg-BG"/>
        </w:rPr>
        <w:t>В чл. 43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3871B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422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D6334">
        <w:rPr>
          <w:rFonts w:ascii="Times New Roman" w:hAnsi="Times New Roman" w:cs="Times New Roman"/>
          <w:sz w:val="24"/>
          <w:szCs w:val="24"/>
          <w:lang w:val="bg-BG"/>
        </w:rPr>
        <w:t>ал</w:t>
      </w:r>
      <w:r w:rsidR="003871B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D63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D6334">
        <w:rPr>
          <w:rFonts w:ascii="Times New Roman" w:hAnsi="Times New Roman" w:cs="Times New Roman"/>
          <w:sz w:val="24"/>
          <w:szCs w:val="24"/>
          <w:lang w:val="bg-BG"/>
        </w:rPr>
        <w:t xml:space="preserve"> думата „</w:t>
      </w:r>
      <w:r>
        <w:rPr>
          <w:rFonts w:ascii="Times New Roman" w:hAnsi="Times New Roman" w:cs="Times New Roman"/>
          <w:sz w:val="24"/>
          <w:szCs w:val="24"/>
          <w:lang w:val="bg-BG"/>
        </w:rPr>
        <w:t>надбуферни</w:t>
      </w:r>
      <w:r w:rsidRPr="009D6334">
        <w:rPr>
          <w:rFonts w:ascii="Times New Roman" w:hAnsi="Times New Roman" w:cs="Times New Roman"/>
          <w:sz w:val="24"/>
          <w:szCs w:val="24"/>
          <w:lang w:val="bg-BG"/>
        </w:rPr>
        <w:t>“ се заменя с „б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9D6334">
        <w:rPr>
          <w:rFonts w:ascii="Times New Roman" w:hAnsi="Times New Roman" w:cs="Times New Roman"/>
          <w:sz w:val="24"/>
          <w:szCs w:val="24"/>
          <w:lang w:val="bg-BG"/>
        </w:rPr>
        <w:t>л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9D633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3871B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2AF6562" w14:textId="0EBB7C29" w:rsidR="003A5099" w:rsidRDefault="003A5099" w:rsidP="009D63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05886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937E4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>В чл. 440а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изменения:</w:t>
      </w:r>
    </w:p>
    <w:p w14:paraId="7DD15B41" w14:textId="57ECA260" w:rsidR="003A5099" w:rsidRDefault="003A5099" w:rsidP="00C15E81">
      <w:pPr>
        <w:pStyle w:val="NoSpacing"/>
        <w:numPr>
          <w:ilvl w:val="0"/>
          <w:numId w:val="16"/>
        </w:numPr>
        <w:tabs>
          <w:tab w:val="left" w:pos="1134"/>
        </w:tabs>
        <w:ind w:hanging="109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1</w:t>
      </w:r>
      <w:r w:rsidR="003871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изречение</w:t>
      </w:r>
      <w:r w:rsidR="003871B3">
        <w:rPr>
          <w:rFonts w:ascii="Times New Roman" w:hAnsi="Times New Roman" w:cs="Times New Roman"/>
          <w:sz w:val="24"/>
          <w:szCs w:val="24"/>
          <w:lang w:val="bg-BG"/>
        </w:rPr>
        <w:t xml:space="preserve"> второ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</w:t>
      </w:r>
      <w:r w:rsidR="00B25FC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3A6DA13" w14:textId="2C1E20FB" w:rsidR="003A5099" w:rsidRDefault="003A5099" w:rsidP="00C15E81">
      <w:pPr>
        <w:pStyle w:val="NoSpacing"/>
        <w:numPr>
          <w:ilvl w:val="0"/>
          <w:numId w:val="16"/>
        </w:numPr>
        <w:tabs>
          <w:tab w:val="left" w:pos="1134"/>
        </w:tabs>
        <w:ind w:hanging="109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Алинея 3 се </w:t>
      </w:r>
      <w:r w:rsidR="00741D9D">
        <w:rPr>
          <w:rFonts w:ascii="Times New Roman" w:hAnsi="Times New Roman" w:cs="Times New Roman"/>
          <w:sz w:val="24"/>
          <w:szCs w:val="24"/>
          <w:lang w:val="bg-BG"/>
        </w:rPr>
        <w:t>отменя</w:t>
      </w:r>
      <w:r w:rsidR="003871B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30908B6" w14:textId="4996EE1C" w:rsidR="00960BD6" w:rsidRDefault="00960BD6" w:rsidP="00960BD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15E81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05886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937E4B">
        <w:rPr>
          <w:rFonts w:ascii="Times New Roman" w:hAnsi="Times New Roman" w:cs="Times New Roman"/>
          <w:b/>
          <w:sz w:val="24"/>
          <w:szCs w:val="24"/>
        </w:rPr>
        <w:t>2</w:t>
      </w:r>
      <w:r w:rsidRPr="00C15E8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Създава се чл. 440б:</w:t>
      </w:r>
    </w:p>
    <w:p w14:paraId="5C9FE09E" w14:textId="4D23870D" w:rsidR="00EC0648" w:rsidRPr="00EC0648" w:rsidRDefault="00960BD6" w:rsidP="00EC064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EC0648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EC0648" w:rsidRPr="00C15E81">
        <w:rPr>
          <w:rFonts w:ascii="Times New Roman" w:hAnsi="Times New Roman" w:cs="Times New Roman"/>
          <w:b/>
          <w:sz w:val="24"/>
          <w:szCs w:val="24"/>
          <w:lang w:val="bg-BG"/>
        </w:rPr>
        <w:t>Чл. 4</w:t>
      </w:r>
      <w:r w:rsidR="00EC0648" w:rsidRPr="00EC0648">
        <w:rPr>
          <w:rFonts w:ascii="Times New Roman" w:hAnsi="Times New Roman" w:cs="Times New Roman"/>
          <w:b/>
          <w:sz w:val="24"/>
          <w:szCs w:val="24"/>
          <w:lang w:val="bg-BG"/>
        </w:rPr>
        <w:t>40б</w:t>
      </w:r>
      <w:r w:rsidR="00EC0648" w:rsidRPr="00C15E8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EC0648" w:rsidRPr="00EC0648">
        <w:rPr>
          <w:rFonts w:ascii="Times New Roman" w:hAnsi="Times New Roman" w:cs="Times New Roman"/>
          <w:sz w:val="24"/>
          <w:szCs w:val="24"/>
          <w:lang w:val="bg-BG"/>
        </w:rPr>
        <w:t xml:space="preserve"> При пълен отказ на някоя или на всички светлини, указващи предния край на влака, се постъпва съгласно Допълнение Б, т. 4 от приложението към </w:t>
      </w:r>
      <w:r w:rsidR="008A7797" w:rsidRPr="002C0647">
        <w:rPr>
          <w:rFonts w:ascii="Times New Roman" w:hAnsi="Times New Roman" w:cs="Times New Roman"/>
          <w:sz w:val="24"/>
          <w:szCs w:val="24"/>
          <w:lang w:val="bg-BG"/>
        </w:rPr>
        <w:t>Реглам</w:t>
      </w:r>
      <w:r w:rsidR="008A7797">
        <w:rPr>
          <w:rFonts w:ascii="Times New Roman" w:hAnsi="Times New Roman" w:cs="Times New Roman"/>
          <w:sz w:val="24"/>
          <w:szCs w:val="24"/>
          <w:lang w:val="bg-BG"/>
        </w:rPr>
        <w:t>ент за изпълнение (ЕС) 2019/773</w:t>
      </w:r>
      <w:r w:rsidR="00EC0648" w:rsidRPr="00EC064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C0648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47BE84A4" w14:textId="69431ECA" w:rsidR="00BA189E" w:rsidRDefault="00BA189E" w:rsidP="00BA189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189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37E4B">
        <w:rPr>
          <w:rFonts w:ascii="Times New Roman" w:hAnsi="Times New Roman" w:cs="Times New Roman"/>
          <w:b/>
          <w:sz w:val="24"/>
          <w:szCs w:val="24"/>
        </w:rPr>
        <w:t>23</w:t>
      </w:r>
      <w:r w:rsidRPr="00BA1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25FCA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189E">
        <w:rPr>
          <w:rFonts w:ascii="Times New Roman" w:hAnsi="Times New Roman" w:cs="Times New Roman"/>
          <w:sz w:val="24"/>
          <w:szCs w:val="24"/>
          <w:lang w:val="bg-BG"/>
        </w:rPr>
        <w:t xml:space="preserve">§ 1 </w:t>
      </w:r>
      <w:r w:rsidR="00B25FCA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18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>Допълнителна</w:t>
      </w:r>
      <w:r w:rsidR="008A7797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 xml:space="preserve"> разпоредба</w:t>
      </w:r>
      <w:r w:rsidR="00B25FCA">
        <w:rPr>
          <w:rFonts w:ascii="Times New Roman" w:hAnsi="Times New Roman" w:cs="Times New Roman"/>
          <w:sz w:val="24"/>
          <w:szCs w:val="24"/>
          <w:lang w:val="bg-BG"/>
        </w:rPr>
        <w:t>, т. 25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се изменя така:</w:t>
      </w:r>
    </w:p>
    <w:p w14:paraId="72F350EE" w14:textId="4F01199A" w:rsidR="00BA189E" w:rsidRPr="00C15E81" w:rsidRDefault="00BA189E" w:rsidP="00BA189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5E8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8A7797">
        <w:rPr>
          <w:rFonts w:ascii="Times New Roman" w:hAnsi="Times New Roman" w:cs="Times New Roman"/>
          <w:sz w:val="24"/>
          <w:szCs w:val="24"/>
          <w:lang w:val="bg-BG"/>
        </w:rPr>
        <w:t>25. „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 xml:space="preserve">Релсовите самоходни </w:t>
      </w:r>
      <w:r w:rsidR="00CB7AEB" w:rsidRPr="00C15E81">
        <w:rPr>
          <w:rFonts w:ascii="Times New Roman" w:hAnsi="Times New Roman" w:cs="Times New Roman"/>
          <w:sz w:val="24"/>
          <w:szCs w:val="24"/>
          <w:lang w:val="bg-BG"/>
        </w:rPr>
        <w:t xml:space="preserve">специализирани 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>машини (РССМ)</w:t>
      </w:r>
      <w:r w:rsidR="008A779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 xml:space="preserve"> са возила, специално проектирани за изграждане и поддържане на линиите и инфраструктурата</w:t>
      </w:r>
      <w:r w:rsidR="00B25FCA">
        <w:rPr>
          <w:rFonts w:ascii="Times New Roman" w:hAnsi="Times New Roman" w:cs="Times New Roman"/>
          <w:sz w:val="24"/>
          <w:szCs w:val="24"/>
          <w:lang w:val="bg-BG"/>
        </w:rPr>
        <w:t>, които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могат да </w:t>
      </w:r>
      <w:r w:rsidRPr="00C15E81">
        <w:rPr>
          <w:rFonts w:ascii="Times New Roman" w:hAnsi="Times New Roman" w:cs="Times New Roman"/>
          <w:sz w:val="24"/>
          <w:szCs w:val="24"/>
          <w:lang w:val="bg-BG"/>
        </w:rPr>
        <w:t xml:space="preserve">се използват в различни режими: работен режим, транспортен режим — като самоходни возила, транспортен режим — </w:t>
      </w:r>
      <w:r w:rsidR="00BB3302">
        <w:rPr>
          <w:rFonts w:ascii="Times New Roman" w:hAnsi="Times New Roman" w:cs="Times New Roman"/>
          <w:sz w:val="24"/>
          <w:szCs w:val="24"/>
          <w:lang w:val="bg-BG"/>
        </w:rPr>
        <w:t>като прикач</w:t>
      </w:r>
      <w:r w:rsidR="00BD4AC3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BB3302">
        <w:rPr>
          <w:rFonts w:ascii="Times New Roman" w:hAnsi="Times New Roman" w:cs="Times New Roman"/>
          <w:sz w:val="24"/>
          <w:szCs w:val="24"/>
          <w:lang w:val="bg-BG"/>
        </w:rPr>
        <w:t>ни возила.“.</w:t>
      </w:r>
      <w:r w:rsidR="00CB7A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798D3D2" w14:textId="77777777" w:rsidR="00B438E1" w:rsidRDefault="00B438E1" w:rsidP="008C5AA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24B9CF5" w14:textId="77777777" w:rsidR="00D22225" w:rsidRDefault="00D22225" w:rsidP="008C5AA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F498288" w14:textId="77777777" w:rsidR="00D22225" w:rsidRDefault="00D22225" w:rsidP="008C5AA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72A0917" w14:textId="30FB2F12" w:rsidR="008C5AAE" w:rsidRPr="008C5AAE" w:rsidRDefault="008C5AAE" w:rsidP="008C5AA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C5AA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ЗАКЛЮЧИТЕЛНА РАЗПОРЕДБА</w:t>
      </w:r>
    </w:p>
    <w:p w14:paraId="32AB8DE6" w14:textId="77777777" w:rsidR="008C5AAE" w:rsidRPr="008C5AAE" w:rsidRDefault="008C5AAE" w:rsidP="008C5AA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A6F8286" w14:textId="128C3376" w:rsidR="00BB3302" w:rsidRPr="008C5AAE" w:rsidRDefault="008C5AAE" w:rsidP="008C5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5AA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</w:t>
      </w:r>
      <w:r w:rsidR="00C1104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937E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24</w:t>
      </w:r>
      <w:r w:rsidRPr="008C5AA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</w:t>
      </w:r>
      <w:r w:rsidRPr="008C5A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Наредбата влиза в сила от  деня на обнародването й в „Държавен вестник“</w:t>
      </w:r>
      <w:r w:rsidR="00B1733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изключение на § </w:t>
      </w:r>
      <w:r w:rsidR="000058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937E4B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B1733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кой</w:t>
      </w:r>
      <w:r w:rsidRPr="008C5A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 влиза в сила от 1 януари 2022 г.</w:t>
      </w:r>
    </w:p>
    <w:p w14:paraId="2EC0A343" w14:textId="77777777" w:rsidR="008C5AAE" w:rsidRDefault="008C5AAE" w:rsidP="00BB3302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F4408AC" w14:textId="77777777" w:rsidR="008C5AAE" w:rsidRDefault="008C5AAE" w:rsidP="00BB3302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600D8553" w14:textId="77777777" w:rsidR="00BB3302" w:rsidRPr="00BB3302" w:rsidRDefault="00BB3302" w:rsidP="00B43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Росен Желязков</w:t>
      </w:r>
    </w:p>
    <w:p w14:paraId="01C0AF00" w14:textId="77777777" w:rsidR="00BB3302" w:rsidRPr="00BB3302" w:rsidRDefault="00BB3302" w:rsidP="00B438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Министър на транспорта, </w:t>
      </w:r>
    </w:p>
    <w:p w14:paraId="5806516A" w14:textId="77777777" w:rsidR="00BB3302" w:rsidRPr="00BB3302" w:rsidRDefault="00BB3302" w:rsidP="00B438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информационните технологии и съобщенията </w:t>
      </w:r>
    </w:p>
    <w:p w14:paraId="556F0D37" w14:textId="77777777" w:rsidR="005D63E6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FA975D1" w14:textId="77777777" w:rsidR="005D63E6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CAE61D6" w14:textId="77777777" w:rsidR="005D63E6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9735663" w14:textId="20F4DC26" w:rsidR="005D63E6" w:rsidRPr="00BB3302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Съгласувано с:</w:t>
      </w:r>
    </w:p>
    <w:p w14:paraId="28C5C33F" w14:textId="77777777" w:rsidR="005D63E6" w:rsidRPr="00BB3302" w:rsidRDefault="005D63E6" w:rsidP="005D63E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45E012F7" w14:textId="77777777" w:rsidR="005D63E6" w:rsidRPr="00BB3302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Велик Занчев</w:t>
      </w:r>
    </w:p>
    <w:p w14:paraId="404467B8" w14:textId="77777777" w:rsidR="005D63E6" w:rsidRPr="00BB3302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Заместник-министър на транспорта,</w:t>
      </w:r>
    </w:p>
    <w:p w14:paraId="1B4BDD74" w14:textId="77777777" w:rsidR="005D63E6" w:rsidRPr="00BB3302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информационните технологии и съобщенията</w:t>
      </w:r>
    </w:p>
    <w:p w14:paraId="487B7C4A" w14:textId="77777777" w:rsidR="005D63E6" w:rsidRPr="00BB3302" w:rsidRDefault="005D63E6" w:rsidP="005D63E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45BF1DB" w14:textId="77777777" w:rsidR="005D63E6" w:rsidRPr="00BB3302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Красимира Стоянова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B33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Веселин Василев</w:t>
      </w:r>
    </w:p>
    <w:p w14:paraId="165A49A2" w14:textId="77777777" w:rsidR="005D63E6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Директор на дирекция „Правна“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ab/>
        <w:t xml:space="preserve"> </w:t>
      </w:r>
      <w:r w:rsidRPr="00BB33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Изпълнителен директор на И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АЖА</w:t>
      </w:r>
    </w:p>
    <w:p w14:paraId="20C794FC" w14:textId="77777777" w:rsidR="005D63E6" w:rsidRPr="00BB3302" w:rsidRDefault="005D63E6" w:rsidP="005D63E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3AB45D0" w14:textId="77777777" w:rsidR="005D63E6" w:rsidRPr="00BB3302" w:rsidRDefault="005D63E6" w:rsidP="005D63E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CA2143A" w14:textId="77777777" w:rsidR="005D63E6" w:rsidRPr="00BB3302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Мария Калева</w:t>
      </w:r>
    </w:p>
    <w:p w14:paraId="70EEE2D6" w14:textId="77777777" w:rsidR="005D63E6" w:rsidRPr="00BB3302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BB33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Началник на отдел МПН, дирекция „Правна“</w:t>
      </w:r>
    </w:p>
    <w:p w14:paraId="17812FFE" w14:textId="77777777" w:rsidR="005D63E6" w:rsidRPr="00BB3302" w:rsidRDefault="005D63E6" w:rsidP="005D63E6">
      <w:pPr>
        <w:spacing w:after="0" w:line="240" w:lineRule="auto"/>
        <w:ind w:hanging="284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521AEDAD" w14:textId="77777777" w:rsidR="005D63E6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15E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Изготвил:</w:t>
      </w:r>
    </w:p>
    <w:p w14:paraId="6E1CEDD8" w14:textId="77777777" w:rsidR="005D63E6" w:rsidRPr="00C15E81" w:rsidRDefault="005D63E6" w:rsidP="005D63E6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66DD7C2A" w14:textId="77777777" w:rsidR="005D63E6" w:rsidRPr="00C15E81" w:rsidRDefault="005D63E6" w:rsidP="005D6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15E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Д. Неделков</w:t>
      </w:r>
    </w:p>
    <w:p w14:paraId="59F14B78" w14:textId="77777777" w:rsidR="005D63E6" w:rsidRPr="00EC23D8" w:rsidRDefault="005D63E6" w:rsidP="005D63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15E81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Главен директор на ГДЖИ в ИАЖА</w:t>
      </w:r>
    </w:p>
    <w:p w14:paraId="056E351E" w14:textId="77777777" w:rsidR="00BB3302" w:rsidRPr="00BB3302" w:rsidRDefault="00BB3302" w:rsidP="00BB3302">
      <w:pPr>
        <w:spacing w:after="0" w:line="240" w:lineRule="auto"/>
        <w:ind w:hanging="284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sectPr w:rsidR="00BB3302" w:rsidRPr="00BB3302" w:rsidSect="00C15E81"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94794" w14:textId="77777777" w:rsidR="008A1F07" w:rsidRDefault="008A1F07" w:rsidP="00CC0D27">
      <w:pPr>
        <w:spacing w:after="0" w:line="240" w:lineRule="auto"/>
      </w:pPr>
      <w:r>
        <w:separator/>
      </w:r>
    </w:p>
  </w:endnote>
  <w:endnote w:type="continuationSeparator" w:id="0">
    <w:p w14:paraId="6B0437CE" w14:textId="77777777" w:rsidR="008A1F07" w:rsidRDefault="008A1F07" w:rsidP="00CC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78137" w14:textId="14A45F7E" w:rsidR="00CC0D27" w:rsidRDefault="00CC0D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84E097" w14:textId="77777777" w:rsidR="00CC0D27" w:rsidRDefault="00CC0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1BAB1" w14:textId="77777777" w:rsidR="008A1F07" w:rsidRDefault="008A1F07" w:rsidP="00CC0D27">
      <w:pPr>
        <w:spacing w:after="0" w:line="240" w:lineRule="auto"/>
      </w:pPr>
      <w:r>
        <w:separator/>
      </w:r>
    </w:p>
  </w:footnote>
  <w:footnote w:type="continuationSeparator" w:id="0">
    <w:p w14:paraId="3AC89194" w14:textId="77777777" w:rsidR="008A1F07" w:rsidRDefault="008A1F07" w:rsidP="00CC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AAA"/>
    <w:multiLevelType w:val="hybridMultilevel"/>
    <w:tmpl w:val="984C35A8"/>
    <w:lvl w:ilvl="0" w:tplc="337A52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0A0"/>
    <w:multiLevelType w:val="hybridMultilevel"/>
    <w:tmpl w:val="6FD25090"/>
    <w:lvl w:ilvl="0" w:tplc="FD12428A">
      <w:start w:val="1"/>
      <w:numFmt w:val="decimal"/>
      <w:lvlText w:val="%1."/>
      <w:lvlJc w:val="left"/>
      <w:pPr>
        <w:ind w:left="15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241AFD"/>
    <w:multiLevelType w:val="hybridMultilevel"/>
    <w:tmpl w:val="57B8AF70"/>
    <w:lvl w:ilvl="0" w:tplc="091495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1315"/>
    <w:multiLevelType w:val="hybridMultilevel"/>
    <w:tmpl w:val="520C0A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67720"/>
    <w:multiLevelType w:val="hybridMultilevel"/>
    <w:tmpl w:val="6256E73C"/>
    <w:lvl w:ilvl="0" w:tplc="A2E23518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21C5"/>
    <w:multiLevelType w:val="hybridMultilevel"/>
    <w:tmpl w:val="93244E9C"/>
    <w:lvl w:ilvl="0" w:tplc="E15E87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48F"/>
    <w:multiLevelType w:val="hybridMultilevel"/>
    <w:tmpl w:val="1B18CC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20148E"/>
    <w:multiLevelType w:val="hybridMultilevel"/>
    <w:tmpl w:val="8B409C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B80DD2"/>
    <w:multiLevelType w:val="hybridMultilevel"/>
    <w:tmpl w:val="CF467004"/>
    <w:lvl w:ilvl="0" w:tplc="4E36E6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6518D"/>
    <w:multiLevelType w:val="hybridMultilevel"/>
    <w:tmpl w:val="B05AF18C"/>
    <w:lvl w:ilvl="0" w:tplc="2D5C971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76C1"/>
    <w:multiLevelType w:val="hybridMultilevel"/>
    <w:tmpl w:val="3E4E99B0"/>
    <w:lvl w:ilvl="0" w:tplc="1D0EF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E69FC"/>
    <w:multiLevelType w:val="hybridMultilevel"/>
    <w:tmpl w:val="70B68626"/>
    <w:lvl w:ilvl="0" w:tplc="CEE6F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BF7423"/>
    <w:multiLevelType w:val="hybridMultilevel"/>
    <w:tmpl w:val="6A2CB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C22581"/>
    <w:multiLevelType w:val="hybridMultilevel"/>
    <w:tmpl w:val="03C4BC64"/>
    <w:lvl w:ilvl="0" w:tplc="231EB9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64CA7"/>
    <w:multiLevelType w:val="hybridMultilevel"/>
    <w:tmpl w:val="8B409C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466D69"/>
    <w:multiLevelType w:val="hybridMultilevel"/>
    <w:tmpl w:val="2B082B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8"/>
  </w:num>
  <w:num w:numId="5">
    <w:abstractNumId w:val="2"/>
  </w:num>
  <w:num w:numId="6">
    <w:abstractNumId w:val="14"/>
  </w:num>
  <w:num w:numId="7">
    <w:abstractNumId w:val="6"/>
  </w:num>
  <w:num w:numId="8">
    <w:abstractNumId w:val="11"/>
  </w:num>
  <w:num w:numId="9">
    <w:abstractNumId w:val="15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BB"/>
    <w:rsid w:val="00001B4D"/>
    <w:rsid w:val="00005886"/>
    <w:rsid w:val="00041C87"/>
    <w:rsid w:val="00067B60"/>
    <w:rsid w:val="000953F4"/>
    <w:rsid w:val="000B0DC1"/>
    <w:rsid w:val="000D300B"/>
    <w:rsid w:val="000F2C9B"/>
    <w:rsid w:val="00130AF0"/>
    <w:rsid w:val="001341C8"/>
    <w:rsid w:val="00167AE0"/>
    <w:rsid w:val="001934DA"/>
    <w:rsid w:val="001A6816"/>
    <w:rsid w:val="001D30FC"/>
    <w:rsid w:val="0021598C"/>
    <w:rsid w:val="002569B8"/>
    <w:rsid w:val="0026177A"/>
    <w:rsid w:val="00292ED5"/>
    <w:rsid w:val="002B005E"/>
    <w:rsid w:val="002C0647"/>
    <w:rsid w:val="002E09F2"/>
    <w:rsid w:val="00331379"/>
    <w:rsid w:val="00336A47"/>
    <w:rsid w:val="00343D98"/>
    <w:rsid w:val="00355797"/>
    <w:rsid w:val="00361BFC"/>
    <w:rsid w:val="003871B3"/>
    <w:rsid w:val="003A5099"/>
    <w:rsid w:val="003F1EC9"/>
    <w:rsid w:val="00405655"/>
    <w:rsid w:val="00417499"/>
    <w:rsid w:val="004534A6"/>
    <w:rsid w:val="0046520B"/>
    <w:rsid w:val="004728C8"/>
    <w:rsid w:val="0048526A"/>
    <w:rsid w:val="004C4936"/>
    <w:rsid w:val="004D3F77"/>
    <w:rsid w:val="00512608"/>
    <w:rsid w:val="005339BB"/>
    <w:rsid w:val="005520ED"/>
    <w:rsid w:val="00553565"/>
    <w:rsid w:val="005A4370"/>
    <w:rsid w:val="005B1634"/>
    <w:rsid w:val="005D63E6"/>
    <w:rsid w:val="006036DE"/>
    <w:rsid w:val="00621D98"/>
    <w:rsid w:val="0064175E"/>
    <w:rsid w:val="00642289"/>
    <w:rsid w:val="00652E46"/>
    <w:rsid w:val="00663665"/>
    <w:rsid w:val="0069354B"/>
    <w:rsid w:val="006C722E"/>
    <w:rsid w:val="006D3D0F"/>
    <w:rsid w:val="006D6C46"/>
    <w:rsid w:val="006D73E7"/>
    <w:rsid w:val="006F3877"/>
    <w:rsid w:val="00706B54"/>
    <w:rsid w:val="0072645F"/>
    <w:rsid w:val="00741D9D"/>
    <w:rsid w:val="00743BE5"/>
    <w:rsid w:val="007646D6"/>
    <w:rsid w:val="00785D7F"/>
    <w:rsid w:val="007A0A94"/>
    <w:rsid w:val="007B4550"/>
    <w:rsid w:val="007B6AF4"/>
    <w:rsid w:val="008130DD"/>
    <w:rsid w:val="008331C1"/>
    <w:rsid w:val="00834CFD"/>
    <w:rsid w:val="008951C7"/>
    <w:rsid w:val="008A1F07"/>
    <w:rsid w:val="008A7797"/>
    <w:rsid w:val="008C5AAE"/>
    <w:rsid w:val="008D0D90"/>
    <w:rsid w:val="008D27BB"/>
    <w:rsid w:val="008E1091"/>
    <w:rsid w:val="009048F2"/>
    <w:rsid w:val="009112ED"/>
    <w:rsid w:val="00912CA3"/>
    <w:rsid w:val="0092253B"/>
    <w:rsid w:val="00937E4B"/>
    <w:rsid w:val="00960BD6"/>
    <w:rsid w:val="009644CB"/>
    <w:rsid w:val="00970FE5"/>
    <w:rsid w:val="009846A7"/>
    <w:rsid w:val="009876B0"/>
    <w:rsid w:val="009D6334"/>
    <w:rsid w:val="00A61450"/>
    <w:rsid w:val="00AB78C0"/>
    <w:rsid w:val="00AD5FCA"/>
    <w:rsid w:val="00AE658F"/>
    <w:rsid w:val="00B15205"/>
    <w:rsid w:val="00B1733B"/>
    <w:rsid w:val="00B25FCA"/>
    <w:rsid w:val="00B438E1"/>
    <w:rsid w:val="00B920FE"/>
    <w:rsid w:val="00BA00AE"/>
    <w:rsid w:val="00BA189E"/>
    <w:rsid w:val="00BB3302"/>
    <w:rsid w:val="00BD494B"/>
    <w:rsid w:val="00BD4AC3"/>
    <w:rsid w:val="00C1104F"/>
    <w:rsid w:val="00C15E81"/>
    <w:rsid w:val="00C261AC"/>
    <w:rsid w:val="00C64634"/>
    <w:rsid w:val="00C7197D"/>
    <w:rsid w:val="00C759D3"/>
    <w:rsid w:val="00CA75E2"/>
    <w:rsid w:val="00CB7AEB"/>
    <w:rsid w:val="00CC0D27"/>
    <w:rsid w:val="00CF0AC6"/>
    <w:rsid w:val="00D22225"/>
    <w:rsid w:val="00D41EBE"/>
    <w:rsid w:val="00D5716C"/>
    <w:rsid w:val="00D738C8"/>
    <w:rsid w:val="00D75ECC"/>
    <w:rsid w:val="00DA53EB"/>
    <w:rsid w:val="00DB4FF4"/>
    <w:rsid w:val="00DD6753"/>
    <w:rsid w:val="00E22B0B"/>
    <w:rsid w:val="00E2508C"/>
    <w:rsid w:val="00E46FC0"/>
    <w:rsid w:val="00E7021F"/>
    <w:rsid w:val="00E71B6E"/>
    <w:rsid w:val="00EB263C"/>
    <w:rsid w:val="00EC0648"/>
    <w:rsid w:val="00EC0BC9"/>
    <w:rsid w:val="00EC23D8"/>
    <w:rsid w:val="00EC42D4"/>
    <w:rsid w:val="00ED6C09"/>
    <w:rsid w:val="00EE4DD6"/>
    <w:rsid w:val="00EE5F6B"/>
    <w:rsid w:val="00F01897"/>
    <w:rsid w:val="00F0586F"/>
    <w:rsid w:val="00F330DC"/>
    <w:rsid w:val="00F348C8"/>
    <w:rsid w:val="00F82452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8683"/>
  <w15:chartTrackingRefBased/>
  <w15:docId w15:val="{B9F690B3-9FF0-4B38-96A7-351D4AAC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7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D27"/>
  </w:style>
  <w:style w:type="paragraph" w:styleId="Footer">
    <w:name w:val="footer"/>
    <w:basedOn w:val="Normal"/>
    <w:link w:val="FooterChar"/>
    <w:uiPriority w:val="99"/>
    <w:unhideWhenUsed/>
    <w:rsid w:val="00CC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D27"/>
  </w:style>
  <w:style w:type="character" w:styleId="CommentReference">
    <w:name w:val="annotation reference"/>
    <w:basedOn w:val="DefaultParagraphFont"/>
    <w:uiPriority w:val="99"/>
    <w:semiHidden/>
    <w:unhideWhenUsed/>
    <w:rsid w:val="00C71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9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jdimi</dc:creator>
  <cp:keywords/>
  <dc:description/>
  <cp:lastModifiedBy>Ivan Milushev</cp:lastModifiedBy>
  <cp:revision>8</cp:revision>
  <cp:lastPrinted>2020-09-08T11:08:00Z</cp:lastPrinted>
  <dcterms:created xsi:type="dcterms:W3CDTF">2020-09-04T13:49:00Z</dcterms:created>
  <dcterms:modified xsi:type="dcterms:W3CDTF">2020-09-09T10:28:00Z</dcterms:modified>
</cp:coreProperties>
</file>